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AEC" w:rsidRDefault="00A05AEC" w:rsidP="00A05AEC">
      <w:pPr>
        <w:pStyle w:val="CM11"/>
        <w:spacing w:line="360" w:lineRule="auto"/>
        <w:jc w:val="center"/>
        <w:rPr>
          <w:rFonts w:ascii="Times New Roman" w:hAnsi="Times New Roman"/>
          <w:color w:val="211E1E"/>
          <w:sz w:val="28"/>
          <w:szCs w:val="28"/>
        </w:rPr>
      </w:pPr>
      <w:r>
        <w:rPr>
          <w:rFonts w:ascii="Times New Roman" w:hAnsi="Times New Roman"/>
          <w:color w:val="211E1E"/>
          <w:sz w:val="28"/>
          <w:szCs w:val="28"/>
        </w:rPr>
        <w:t>Федеральное государственное образовательное бюджетное учреждениевысшего профессионального образования</w:t>
      </w:r>
    </w:p>
    <w:p w:rsidR="00A05AEC" w:rsidRDefault="00A05AEC" w:rsidP="00A05AEC">
      <w:pPr>
        <w:pStyle w:val="Default"/>
        <w:spacing w:line="360" w:lineRule="auto"/>
        <w:jc w:val="center"/>
        <w:rPr>
          <w:rFonts w:ascii="Times New Roman" w:hAnsi="Times New Roman" w:cs="Times New Roman"/>
          <w:color w:val="211E1E"/>
          <w:sz w:val="28"/>
          <w:szCs w:val="28"/>
        </w:rPr>
      </w:pPr>
    </w:p>
    <w:p w:rsidR="00A05AEC" w:rsidRDefault="00A05AEC" w:rsidP="00A05AEC">
      <w:pPr>
        <w:pStyle w:val="CM1"/>
        <w:spacing w:line="360" w:lineRule="auto"/>
        <w:jc w:val="center"/>
        <w:rPr>
          <w:rFonts w:ascii="Times New Roman" w:hAnsi="Times New Roman"/>
          <w:color w:val="211E1E"/>
          <w:sz w:val="28"/>
          <w:szCs w:val="28"/>
        </w:rPr>
      </w:pPr>
      <w:r>
        <w:rPr>
          <w:rFonts w:ascii="Times New Roman" w:hAnsi="Times New Roman"/>
          <w:color w:val="211E1E"/>
          <w:sz w:val="28"/>
          <w:szCs w:val="28"/>
        </w:rPr>
        <w:t>«ФИНАНСОВЫЙ УНИВЕРСИТЕТ</w:t>
      </w:r>
    </w:p>
    <w:p w:rsidR="00A05AEC" w:rsidRDefault="00A05AEC" w:rsidP="00A05AEC">
      <w:pPr>
        <w:pStyle w:val="CM1"/>
        <w:spacing w:line="360" w:lineRule="auto"/>
        <w:jc w:val="center"/>
        <w:rPr>
          <w:rFonts w:ascii="Times New Roman" w:hAnsi="Times New Roman"/>
          <w:color w:val="211E1E"/>
          <w:sz w:val="28"/>
          <w:szCs w:val="28"/>
        </w:rPr>
      </w:pPr>
      <w:r>
        <w:rPr>
          <w:rFonts w:ascii="Times New Roman" w:hAnsi="Times New Roman"/>
          <w:color w:val="211E1E"/>
          <w:sz w:val="28"/>
          <w:szCs w:val="28"/>
        </w:rPr>
        <w:t>ПРИ ПРАВИТЕЛЬСТВЕ РОССИЙСКОЙ ФЕДЕРАЦИИ»</w:t>
      </w:r>
    </w:p>
    <w:p w:rsidR="00A05AEC" w:rsidRDefault="00A05AEC" w:rsidP="00A05AEC">
      <w:pPr>
        <w:pStyle w:val="CM11"/>
        <w:spacing w:line="360" w:lineRule="auto"/>
        <w:jc w:val="center"/>
        <w:rPr>
          <w:rFonts w:ascii="Times New Roman" w:hAnsi="Times New Roman"/>
          <w:color w:val="211E1E"/>
          <w:sz w:val="28"/>
          <w:szCs w:val="28"/>
        </w:rPr>
      </w:pPr>
      <w:r>
        <w:rPr>
          <w:rFonts w:ascii="Times New Roman" w:hAnsi="Times New Roman"/>
          <w:color w:val="211E1E"/>
          <w:sz w:val="28"/>
          <w:szCs w:val="28"/>
        </w:rPr>
        <w:t>Брянский филиал Финуниверситета</w:t>
      </w:r>
    </w:p>
    <w:p w:rsidR="00A05AEC" w:rsidRDefault="00A05AEC" w:rsidP="00A05AEC">
      <w:pPr>
        <w:pStyle w:val="CM11"/>
        <w:spacing w:line="360" w:lineRule="auto"/>
        <w:jc w:val="center"/>
        <w:rPr>
          <w:rFonts w:ascii="Times New Roman" w:hAnsi="Times New Roman"/>
          <w:color w:val="211E1E"/>
          <w:sz w:val="28"/>
          <w:szCs w:val="28"/>
        </w:rPr>
      </w:pPr>
      <w:r>
        <w:rPr>
          <w:rFonts w:ascii="Times New Roman" w:hAnsi="Times New Roman"/>
          <w:color w:val="211E1E"/>
          <w:sz w:val="28"/>
          <w:szCs w:val="28"/>
        </w:rPr>
        <w:t>Кафедра «Математика и информатика»</w:t>
      </w:r>
    </w:p>
    <w:p w:rsidR="00A05AEC" w:rsidRDefault="00A05AEC" w:rsidP="00A05AEC">
      <w:pPr>
        <w:spacing w:after="0" w:line="360" w:lineRule="auto"/>
        <w:jc w:val="center"/>
        <w:outlineLvl w:val="0"/>
        <w:rPr>
          <w:rFonts w:ascii="Times New Roman"/>
          <w:b/>
          <w:sz w:val="28"/>
          <w:szCs w:val="28"/>
        </w:rPr>
      </w:pPr>
    </w:p>
    <w:p w:rsidR="00A05AEC" w:rsidRDefault="00A05AEC" w:rsidP="00A05AEC">
      <w:pPr>
        <w:spacing w:after="0" w:line="360" w:lineRule="auto"/>
        <w:jc w:val="center"/>
        <w:outlineLvl w:val="0"/>
        <w:rPr>
          <w:rFonts w:ascii="Times New Roman"/>
          <w:b/>
          <w:sz w:val="28"/>
          <w:szCs w:val="28"/>
        </w:rPr>
      </w:pPr>
    </w:p>
    <w:p w:rsidR="00A05AEC" w:rsidRDefault="00A05AEC" w:rsidP="00A05AEC">
      <w:pPr>
        <w:spacing w:after="0" w:line="360" w:lineRule="auto"/>
        <w:jc w:val="center"/>
        <w:rPr>
          <w:rFonts w:ascii="Times New Roman"/>
          <w:b/>
          <w:sz w:val="28"/>
          <w:szCs w:val="28"/>
        </w:rPr>
      </w:pPr>
      <w:r>
        <w:rPr>
          <w:rFonts w:ascii="Times New Roman"/>
          <w:b/>
          <w:sz w:val="28"/>
          <w:szCs w:val="28"/>
        </w:rPr>
        <w:t>КУРСОВАЯ РАБОТА</w:t>
      </w:r>
    </w:p>
    <w:p w:rsidR="00A05AEC" w:rsidRDefault="00A05AEC" w:rsidP="00A05AEC">
      <w:pPr>
        <w:spacing w:after="0" w:line="360" w:lineRule="auto"/>
        <w:jc w:val="center"/>
        <w:rPr>
          <w:rFonts w:ascii="Times New Roman"/>
          <w:b/>
          <w:sz w:val="28"/>
          <w:szCs w:val="28"/>
        </w:rPr>
      </w:pPr>
      <w:r>
        <w:rPr>
          <w:rFonts w:ascii="Times New Roman"/>
          <w:b/>
          <w:sz w:val="28"/>
          <w:szCs w:val="28"/>
        </w:rPr>
        <w:t>По дисциплине " Методология и технология проектирования</w:t>
      </w:r>
    </w:p>
    <w:p w:rsidR="00A05AEC" w:rsidRDefault="00A05AEC" w:rsidP="00A05AEC">
      <w:pPr>
        <w:pStyle w:val="CM12"/>
        <w:spacing w:line="360" w:lineRule="auto"/>
        <w:jc w:val="center"/>
        <w:rPr>
          <w:rFonts w:ascii="Times New Roman" w:hAnsi="Times New Roman"/>
          <w:b/>
          <w:sz w:val="28"/>
          <w:szCs w:val="28"/>
        </w:rPr>
      </w:pPr>
      <w:r>
        <w:rPr>
          <w:rFonts w:ascii="Times New Roman" w:hAnsi="Times New Roman"/>
          <w:b/>
          <w:sz w:val="28"/>
          <w:szCs w:val="28"/>
        </w:rPr>
        <w:t>информационных систем"</w:t>
      </w:r>
    </w:p>
    <w:p w:rsidR="00A05AEC" w:rsidRDefault="00A05AEC" w:rsidP="00A05AEC">
      <w:pPr>
        <w:spacing w:after="0" w:line="360" w:lineRule="auto"/>
        <w:ind w:firstLine="709"/>
        <w:jc w:val="center"/>
        <w:rPr>
          <w:rFonts w:ascii="Times New Roman"/>
          <w:b/>
          <w:sz w:val="28"/>
          <w:szCs w:val="28"/>
        </w:rPr>
      </w:pPr>
    </w:p>
    <w:p w:rsidR="00A05AEC" w:rsidRDefault="00A05AEC" w:rsidP="00A05AEC">
      <w:pPr>
        <w:spacing w:after="0" w:line="360" w:lineRule="auto"/>
        <w:ind w:firstLine="709"/>
        <w:jc w:val="center"/>
        <w:rPr>
          <w:rFonts w:ascii="Times New Roman"/>
          <w:b/>
          <w:sz w:val="28"/>
          <w:szCs w:val="28"/>
        </w:rPr>
      </w:pPr>
    </w:p>
    <w:p w:rsidR="00A05AEC" w:rsidRDefault="00A05AEC" w:rsidP="00A05AEC">
      <w:pPr>
        <w:spacing w:after="0" w:line="360" w:lineRule="auto"/>
        <w:jc w:val="center"/>
        <w:rPr>
          <w:rFonts w:ascii="Times New Roman"/>
          <w:b/>
          <w:sz w:val="28"/>
          <w:szCs w:val="28"/>
        </w:rPr>
      </w:pPr>
      <w:r>
        <w:rPr>
          <w:rFonts w:ascii="Times New Roman"/>
          <w:b/>
          <w:sz w:val="28"/>
          <w:szCs w:val="28"/>
        </w:rPr>
        <w:t>НА ТЕМУ:</w:t>
      </w:r>
    </w:p>
    <w:p w:rsidR="00F9333F" w:rsidRDefault="00F9333F" w:rsidP="00F9333F">
      <w:pPr>
        <w:pStyle w:val="af"/>
        <w:tabs>
          <w:tab w:val="left" w:pos="1248"/>
        </w:tabs>
        <w:spacing w:after="0" w:line="360" w:lineRule="auto"/>
        <w:ind w:right="20"/>
        <w:jc w:val="both"/>
        <w:rPr>
          <w:sz w:val="28"/>
          <w:szCs w:val="28"/>
        </w:rPr>
      </w:pPr>
      <w:r>
        <w:rPr>
          <w:rFonts w:ascii="Times New Roman"/>
          <w:sz w:val="28"/>
          <w:szCs w:val="28"/>
        </w:rPr>
        <w:t xml:space="preserve">Проектирование ИС «Страховая компания» с использованием </w:t>
      </w:r>
      <w:r>
        <w:rPr>
          <w:rFonts w:ascii="Times New Roman"/>
          <w:sz w:val="28"/>
          <w:szCs w:val="28"/>
          <w:lang w:val="en-US"/>
        </w:rPr>
        <w:t>CASE</w:t>
      </w:r>
      <w:r>
        <w:rPr>
          <w:rFonts w:ascii="Times New Roman"/>
          <w:sz w:val="28"/>
          <w:szCs w:val="28"/>
        </w:rPr>
        <w:t>-технологий</w:t>
      </w:r>
    </w:p>
    <w:p w:rsidR="00A05AEC" w:rsidRDefault="00A05AEC" w:rsidP="00A05AEC">
      <w:pPr>
        <w:spacing w:after="0" w:line="360" w:lineRule="auto"/>
        <w:ind w:right="-284"/>
        <w:rPr>
          <w:rFonts w:ascii="Times New Roman"/>
          <w:i/>
          <w:sz w:val="28"/>
          <w:szCs w:val="28"/>
          <w:u w:val="single"/>
        </w:rPr>
      </w:pPr>
    </w:p>
    <w:p w:rsidR="00A05AEC" w:rsidRDefault="00A05AEC" w:rsidP="00A05AEC">
      <w:pPr>
        <w:spacing w:after="0" w:line="360" w:lineRule="auto"/>
        <w:ind w:right="-284"/>
        <w:rPr>
          <w:rFonts w:ascii="Times New Roman"/>
          <w:i/>
          <w:sz w:val="28"/>
          <w:szCs w:val="28"/>
          <w:u w:val="single"/>
        </w:rPr>
      </w:pPr>
    </w:p>
    <w:tbl>
      <w:tblPr>
        <w:tblW w:w="0" w:type="auto"/>
        <w:tblLook w:val="04A0"/>
      </w:tblPr>
      <w:tblGrid>
        <w:gridCol w:w="4216"/>
        <w:gridCol w:w="5355"/>
      </w:tblGrid>
      <w:tr w:rsidR="00A05AEC" w:rsidTr="00A05AEC">
        <w:tc>
          <w:tcPr>
            <w:tcW w:w="4253" w:type="dxa"/>
          </w:tcPr>
          <w:p w:rsidR="00A05AEC" w:rsidRDefault="00A05AEC" w:rsidP="00F9333F">
            <w:pPr>
              <w:spacing w:after="0" w:line="360" w:lineRule="auto"/>
              <w:ind w:right="-284"/>
              <w:rPr>
                <w:rFonts w:ascii="Times New Roman"/>
                <w:i/>
                <w:sz w:val="28"/>
                <w:szCs w:val="28"/>
                <w:u w:val="single"/>
              </w:rPr>
            </w:pPr>
          </w:p>
        </w:tc>
        <w:tc>
          <w:tcPr>
            <w:tcW w:w="5387" w:type="dxa"/>
          </w:tcPr>
          <w:p w:rsidR="00A05AEC" w:rsidRDefault="00A05AEC" w:rsidP="00F9333F">
            <w:pPr>
              <w:spacing w:after="0" w:line="360" w:lineRule="auto"/>
              <w:jc w:val="both"/>
              <w:rPr>
                <w:rFonts w:ascii="Times New Roman"/>
                <w:color w:val="231F20"/>
                <w:sz w:val="28"/>
                <w:szCs w:val="28"/>
              </w:rPr>
            </w:pPr>
            <w:r>
              <w:rPr>
                <w:rFonts w:ascii="Times New Roman"/>
                <w:color w:val="231F20"/>
                <w:sz w:val="28"/>
                <w:szCs w:val="28"/>
              </w:rPr>
              <w:t>Выполнил студент</w:t>
            </w:r>
            <w:r w:rsidR="00F9333F">
              <w:rPr>
                <w:rFonts w:ascii="Times New Roman"/>
                <w:color w:val="231F20"/>
                <w:sz w:val="28"/>
                <w:szCs w:val="28"/>
              </w:rPr>
              <w:t xml:space="preserve">   Деркач А.И</w:t>
            </w:r>
          </w:p>
          <w:p w:rsidR="00A05AEC" w:rsidRDefault="00A05AEC" w:rsidP="00F9333F">
            <w:pPr>
              <w:spacing w:after="0" w:line="360" w:lineRule="auto"/>
              <w:jc w:val="both"/>
              <w:rPr>
                <w:rFonts w:ascii="Times New Roman"/>
                <w:color w:val="231F20"/>
                <w:sz w:val="28"/>
                <w:szCs w:val="28"/>
              </w:rPr>
            </w:pPr>
            <w:r>
              <w:rPr>
                <w:rFonts w:ascii="Times New Roman"/>
                <w:color w:val="231F20"/>
                <w:sz w:val="28"/>
                <w:szCs w:val="28"/>
              </w:rPr>
              <w:t>Направление              Бизнес-информатика</w:t>
            </w:r>
          </w:p>
          <w:p w:rsidR="00A05AEC" w:rsidRDefault="00A05AEC" w:rsidP="00F9333F">
            <w:pPr>
              <w:spacing w:after="0" w:line="360" w:lineRule="auto"/>
              <w:jc w:val="both"/>
              <w:rPr>
                <w:rFonts w:ascii="Times New Roman"/>
                <w:color w:val="231F20"/>
                <w:sz w:val="28"/>
                <w:szCs w:val="28"/>
              </w:rPr>
            </w:pPr>
            <w:r>
              <w:rPr>
                <w:rFonts w:ascii="Times New Roman"/>
                <w:color w:val="231F20"/>
                <w:sz w:val="28"/>
                <w:szCs w:val="28"/>
              </w:rPr>
              <w:t>Курс                                          _____</w:t>
            </w:r>
            <w:r w:rsidR="00F9333F">
              <w:rPr>
                <w:rFonts w:ascii="Times New Roman"/>
                <w:color w:val="231F20"/>
                <w:sz w:val="28"/>
                <w:szCs w:val="28"/>
              </w:rPr>
              <w:t>2</w:t>
            </w:r>
            <w:r>
              <w:rPr>
                <w:rFonts w:ascii="Times New Roman"/>
                <w:color w:val="231F20"/>
                <w:sz w:val="28"/>
                <w:szCs w:val="28"/>
              </w:rPr>
              <w:t>____</w:t>
            </w:r>
          </w:p>
          <w:p w:rsidR="00A05AEC" w:rsidRDefault="00A05AEC" w:rsidP="00F9333F">
            <w:pPr>
              <w:spacing w:after="0" w:line="360" w:lineRule="auto"/>
              <w:jc w:val="both"/>
              <w:rPr>
                <w:rFonts w:ascii="Times New Roman"/>
                <w:color w:val="231F20"/>
                <w:sz w:val="28"/>
                <w:szCs w:val="28"/>
              </w:rPr>
            </w:pPr>
            <w:r>
              <w:rPr>
                <w:rFonts w:ascii="Times New Roman"/>
                <w:color w:val="231F20"/>
                <w:sz w:val="28"/>
                <w:szCs w:val="28"/>
              </w:rPr>
              <w:t>Номер зачетной книжки __________</w:t>
            </w:r>
          </w:p>
          <w:p w:rsidR="00F9333F" w:rsidRDefault="00A05AEC" w:rsidP="00F9333F">
            <w:pPr>
              <w:pStyle w:val="Default"/>
              <w:jc w:val="both"/>
              <w:rPr>
                <w:rFonts w:ascii="Times New Roman" w:hAnsi="Times New Roman" w:cs="Times New Roman"/>
                <w:sz w:val="28"/>
                <w:szCs w:val="28"/>
              </w:rPr>
            </w:pPr>
            <w:r>
              <w:rPr>
                <w:rFonts w:ascii="Times New Roman"/>
                <w:color w:val="231F20"/>
                <w:sz w:val="28"/>
                <w:szCs w:val="28"/>
              </w:rPr>
              <w:t>Руководитель</w:t>
            </w:r>
            <w:r>
              <w:rPr>
                <w:rFonts w:ascii="Times New Roman"/>
                <w:color w:val="231F20"/>
                <w:sz w:val="28"/>
                <w:szCs w:val="28"/>
              </w:rPr>
              <w:t xml:space="preserve"> </w:t>
            </w:r>
            <w:r w:rsidR="00F9333F">
              <w:rPr>
                <w:rFonts w:ascii="Times New Roman" w:hAnsi="Times New Roman" w:cs="Times New Roman"/>
                <w:sz w:val="28"/>
                <w:szCs w:val="28"/>
              </w:rPr>
              <w:t>Кокунов Владимир Алексеевич</w:t>
            </w:r>
          </w:p>
          <w:p w:rsidR="00A05AEC" w:rsidRDefault="00A05AEC" w:rsidP="00F9333F">
            <w:pPr>
              <w:spacing w:after="0" w:line="360" w:lineRule="auto"/>
              <w:ind w:right="-284"/>
              <w:jc w:val="both"/>
              <w:rPr>
                <w:rFonts w:ascii="Times New Roman"/>
                <w:i/>
                <w:sz w:val="28"/>
                <w:szCs w:val="28"/>
                <w:u w:val="single"/>
              </w:rPr>
            </w:pPr>
          </w:p>
        </w:tc>
      </w:tr>
    </w:tbl>
    <w:p w:rsidR="00A05AEC" w:rsidRDefault="00A05AEC" w:rsidP="00A05AEC">
      <w:pPr>
        <w:pStyle w:val="3"/>
        <w:spacing w:before="0" w:line="360" w:lineRule="auto"/>
        <w:ind w:right="-58"/>
        <w:jc w:val="center"/>
        <w:rPr>
          <w:rFonts w:ascii="Times New Roman"/>
          <w:b w:val="0"/>
          <w:i/>
          <w:sz w:val="28"/>
          <w:szCs w:val="28"/>
        </w:rPr>
      </w:pPr>
    </w:p>
    <w:p w:rsidR="00A05AEC" w:rsidRDefault="00A05AEC" w:rsidP="00A05AEC"/>
    <w:p w:rsidR="00A05AEC" w:rsidRDefault="00A05AEC" w:rsidP="00A05AEC">
      <w:pPr>
        <w:spacing w:after="0" w:line="360" w:lineRule="auto"/>
        <w:jc w:val="center"/>
        <w:rPr>
          <w:rFonts w:ascii="Times New Roman"/>
          <w:i/>
          <w:sz w:val="28"/>
          <w:szCs w:val="28"/>
        </w:rPr>
      </w:pPr>
      <w:r>
        <w:rPr>
          <w:rFonts w:ascii="Times New Roman"/>
          <w:i/>
          <w:sz w:val="28"/>
          <w:szCs w:val="28"/>
        </w:rPr>
        <w:t>Брянск  2014 год</w:t>
      </w:r>
    </w:p>
    <w:p w:rsidR="00F9333F" w:rsidRDefault="00F9333F">
      <w:pPr>
        <w:jc w:val="center"/>
        <w:rPr>
          <w:rFonts w:ascii="Times New Roman"/>
          <w:sz w:val="28"/>
          <w:szCs w:val="28"/>
        </w:rPr>
      </w:pPr>
    </w:p>
    <w:p w:rsidR="00F9333F" w:rsidRDefault="00F9333F">
      <w:pPr>
        <w:jc w:val="center"/>
        <w:rPr>
          <w:rFonts w:ascii="Times New Roman"/>
          <w:sz w:val="28"/>
          <w:szCs w:val="28"/>
        </w:rPr>
      </w:pPr>
    </w:p>
    <w:p w:rsidR="00F9333F" w:rsidRDefault="00F9333F">
      <w:pPr>
        <w:jc w:val="center"/>
        <w:rPr>
          <w:rFonts w:ascii="Times New Roman"/>
          <w:sz w:val="28"/>
          <w:szCs w:val="28"/>
        </w:rPr>
      </w:pPr>
    </w:p>
    <w:p w:rsidR="00A75E82" w:rsidRDefault="00A05AEC">
      <w:pPr>
        <w:jc w:val="center"/>
        <w:rPr>
          <w:rFonts w:ascii="Times New Roman"/>
          <w:spacing w:val="2"/>
          <w:sz w:val="28"/>
          <w:szCs w:val="28"/>
        </w:rPr>
      </w:pPr>
      <w:r>
        <w:rPr>
          <w:rFonts w:ascii="Times New Roman"/>
          <w:sz w:val="28"/>
          <w:szCs w:val="28"/>
        </w:rPr>
        <w:t xml:space="preserve"> </w:t>
      </w:r>
      <w:r>
        <w:rPr>
          <w:rFonts w:ascii="Times New Roman"/>
          <w:spacing w:val="2"/>
          <w:sz w:val="28"/>
          <w:szCs w:val="28"/>
        </w:rPr>
        <w:t xml:space="preserve">Содержание  </w:t>
      </w:r>
    </w:p>
    <w:p w:rsidR="00A75E82" w:rsidRDefault="00A05AEC">
      <w:pPr>
        <w:jc w:val="center"/>
        <w:rPr>
          <w:rFonts w:ascii="Times New Roman"/>
          <w:spacing w:val="2"/>
          <w:sz w:val="28"/>
          <w:szCs w:val="28"/>
        </w:rPr>
      </w:pPr>
      <w:r>
        <w:rPr>
          <w:rFonts w:ascii="Times New Roman"/>
          <w:spacing w:val="2"/>
          <w:sz w:val="28"/>
          <w:szCs w:val="28"/>
        </w:rPr>
        <w:t>Введение ...........................................................................................</w:t>
      </w:r>
      <w:r w:rsidR="008F50F3">
        <w:rPr>
          <w:rFonts w:ascii="Times New Roman"/>
          <w:spacing w:val="2"/>
          <w:sz w:val="28"/>
          <w:szCs w:val="28"/>
        </w:rPr>
        <w:t>3</w:t>
      </w:r>
      <w:r>
        <w:rPr>
          <w:rFonts w:ascii="Times New Roman"/>
          <w:spacing w:val="2"/>
          <w:sz w:val="28"/>
          <w:szCs w:val="28"/>
        </w:rPr>
        <w:t xml:space="preserve"> </w:t>
      </w:r>
    </w:p>
    <w:p w:rsidR="00A75E82" w:rsidRDefault="00A05AEC">
      <w:pPr>
        <w:jc w:val="center"/>
        <w:rPr>
          <w:rFonts w:ascii="Times New Roman"/>
          <w:spacing w:val="2"/>
          <w:sz w:val="28"/>
          <w:szCs w:val="28"/>
        </w:rPr>
      </w:pPr>
      <w:r>
        <w:rPr>
          <w:rFonts w:ascii="Times New Roman"/>
          <w:spacing w:val="2"/>
          <w:sz w:val="28"/>
          <w:szCs w:val="28"/>
        </w:rPr>
        <w:t>1. Анализ существующих систем ................................................... 4</w:t>
      </w:r>
    </w:p>
    <w:p w:rsidR="00A75E82" w:rsidRDefault="00A05AEC">
      <w:pPr>
        <w:jc w:val="center"/>
        <w:rPr>
          <w:rFonts w:ascii="Times New Roman"/>
          <w:spacing w:val="2"/>
          <w:sz w:val="28"/>
          <w:szCs w:val="28"/>
        </w:rPr>
      </w:pPr>
      <w:r>
        <w:rPr>
          <w:rFonts w:ascii="Times New Roman"/>
          <w:spacing w:val="2"/>
          <w:sz w:val="28"/>
          <w:szCs w:val="28"/>
        </w:rPr>
        <w:t xml:space="preserve">2. Формирование требований к ИС.................................................5 </w:t>
      </w:r>
    </w:p>
    <w:p w:rsidR="00A75E82" w:rsidRDefault="00A05AEC">
      <w:pPr>
        <w:jc w:val="center"/>
        <w:rPr>
          <w:rFonts w:ascii="Times New Roman"/>
          <w:spacing w:val="2"/>
          <w:sz w:val="28"/>
          <w:szCs w:val="28"/>
        </w:rPr>
      </w:pPr>
      <w:r>
        <w:rPr>
          <w:rFonts w:ascii="Times New Roman"/>
          <w:spacing w:val="2"/>
          <w:sz w:val="28"/>
          <w:szCs w:val="28"/>
        </w:rPr>
        <w:t xml:space="preserve">3. Разработка концепций ИС............................................................8 </w:t>
      </w:r>
    </w:p>
    <w:p w:rsidR="00A75E82" w:rsidRDefault="00A05AEC">
      <w:pPr>
        <w:jc w:val="center"/>
        <w:rPr>
          <w:rFonts w:ascii="Times New Roman"/>
          <w:spacing w:val="2"/>
          <w:sz w:val="28"/>
          <w:szCs w:val="28"/>
        </w:rPr>
      </w:pPr>
      <w:r>
        <w:rPr>
          <w:rFonts w:ascii="Times New Roman"/>
          <w:spacing w:val="2"/>
          <w:sz w:val="28"/>
          <w:szCs w:val="28"/>
        </w:rPr>
        <w:t xml:space="preserve">4. Техническое задание...................................................................13 </w:t>
      </w:r>
    </w:p>
    <w:p w:rsidR="00A75E82" w:rsidRDefault="00A05AEC">
      <w:pPr>
        <w:jc w:val="center"/>
        <w:rPr>
          <w:rFonts w:ascii="Times New Roman"/>
          <w:spacing w:val="2"/>
          <w:sz w:val="28"/>
          <w:szCs w:val="28"/>
        </w:rPr>
      </w:pPr>
      <w:r>
        <w:rPr>
          <w:rFonts w:ascii="Times New Roman"/>
          <w:spacing w:val="2"/>
          <w:sz w:val="28"/>
          <w:szCs w:val="28"/>
        </w:rPr>
        <w:t xml:space="preserve">5. Технический проект....................................................................16 </w:t>
      </w:r>
    </w:p>
    <w:p w:rsidR="00A75E82" w:rsidRDefault="00A05AEC">
      <w:pPr>
        <w:jc w:val="center"/>
        <w:rPr>
          <w:rFonts w:ascii="Times New Roman"/>
          <w:spacing w:val="2"/>
          <w:sz w:val="28"/>
          <w:szCs w:val="28"/>
        </w:rPr>
      </w:pPr>
      <w:r>
        <w:rPr>
          <w:rFonts w:ascii="Times New Roman"/>
          <w:spacing w:val="2"/>
          <w:sz w:val="28"/>
          <w:szCs w:val="28"/>
        </w:rPr>
        <w:t xml:space="preserve">Заключение.......................................................................................18 </w:t>
      </w:r>
    </w:p>
    <w:p w:rsidR="00A75E82" w:rsidRDefault="00A05AEC">
      <w:pPr>
        <w:jc w:val="center"/>
        <w:rPr>
          <w:rFonts w:ascii="Times New Roman"/>
          <w:spacing w:val="2"/>
          <w:sz w:val="28"/>
          <w:szCs w:val="28"/>
        </w:rPr>
      </w:pPr>
      <w:r>
        <w:rPr>
          <w:rFonts w:ascii="Times New Roman"/>
          <w:spacing w:val="2"/>
          <w:sz w:val="28"/>
          <w:szCs w:val="28"/>
        </w:rPr>
        <w:t xml:space="preserve">Список литературы..........................................................................19 </w:t>
      </w: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rPr>
          <w:rFonts w:ascii="Times New Roman"/>
        </w:rPr>
      </w:pPr>
    </w:p>
    <w:p w:rsidR="00A75E82" w:rsidRDefault="00A75E82">
      <w:pPr>
        <w:spacing w:line="360" w:lineRule="auto"/>
        <w:jc w:val="both"/>
        <w:rPr>
          <w:rFonts w:ascii="Times New Roman"/>
          <w:color w:val="000000"/>
          <w:sz w:val="28"/>
        </w:rPr>
      </w:pPr>
    </w:p>
    <w:p w:rsidR="00F9333F" w:rsidRDefault="00F9333F">
      <w:pPr>
        <w:spacing w:line="360" w:lineRule="auto"/>
        <w:jc w:val="both"/>
        <w:rPr>
          <w:rFonts w:ascii="Times New Roman"/>
          <w:color w:val="000000"/>
          <w:sz w:val="28"/>
        </w:rPr>
      </w:pPr>
    </w:p>
    <w:p w:rsidR="00F9333F" w:rsidRDefault="00F9333F">
      <w:pPr>
        <w:spacing w:line="360" w:lineRule="auto"/>
        <w:jc w:val="both"/>
        <w:rPr>
          <w:rFonts w:ascii="Times New Roman"/>
          <w:color w:val="000000"/>
          <w:sz w:val="28"/>
        </w:rPr>
      </w:pPr>
    </w:p>
    <w:p w:rsidR="00A75E82" w:rsidRDefault="00A05AEC">
      <w:pPr>
        <w:spacing w:line="360" w:lineRule="auto"/>
        <w:jc w:val="center"/>
        <w:outlineLvl w:val="0"/>
        <w:rPr>
          <w:rFonts w:ascii="Times New Roman"/>
          <w:b/>
          <w:sz w:val="32"/>
          <w:szCs w:val="32"/>
        </w:rPr>
      </w:pPr>
      <w:r>
        <w:rPr>
          <w:rFonts w:ascii="Times New Roman"/>
          <w:b/>
          <w:sz w:val="32"/>
          <w:szCs w:val="32"/>
        </w:rPr>
        <w:lastRenderedPageBreak/>
        <w:t>Введение</w:t>
      </w:r>
    </w:p>
    <w:p w:rsidR="00A75E82" w:rsidRDefault="00A05AEC">
      <w:pPr>
        <w:spacing w:after="0" w:line="360" w:lineRule="auto"/>
        <w:ind w:firstLine="708"/>
        <w:jc w:val="both"/>
        <w:rPr>
          <w:rFonts w:ascii="Times New Roman"/>
          <w:sz w:val="28"/>
          <w:szCs w:val="28"/>
        </w:rPr>
      </w:pPr>
      <w:r>
        <w:rPr>
          <w:rFonts w:ascii="Times New Roman"/>
          <w:sz w:val="28"/>
          <w:szCs w:val="28"/>
        </w:rPr>
        <w:t>Страхование — система экономических отношений, предназначенная для преодоления и возмещения разного рода потерь, ущерба в результате непредвиденных случайностей. Оно представляет всем хозяйствующим субъектам и членам общества гарантии в возмещении ущерба, полученного в результате несчастных случаев, причиненного стихийным бедствием, вызванным непредвиденными обстоятельствами в деятельности предприятий, фирм, банков.</w:t>
      </w:r>
    </w:p>
    <w:p w:rsidR="00A75E82" w:rsidRDefault="00A05AEC">
      <w:pPr>
        <w:spacing w:after="0" w:line="360" w:lineRule="auto"/>
        <w:ind w:firstLine="720"/>
        <w:jc w:val="both"/>
        <w:rPr>
          <w:rFonts w:ascii="Times New Roman"/>
          <w:sz w:val="28"/>
          <w:szCs w:val="28"/>
        </w:rPr>
      </w:pPr>
      <w:r>
        <w:rPr>
          <w:rFonts w:ascii="Times New Roman"/>
          <w:sz w:val="28"/>
          <w:szCs w:val="28"/>
        </w:rPr>
        <w:t>Страховой рынок в России развивается быстрыми темпами, количество видов страхования быстро растет, как и количество самих страховых компаний. При такой плотной конкуренции необходимо искать возможности более эффективного управления страховой компанией, которое поможет оптимизировать расходы.</w:t>
      </w:r>
    </w:p>
    <w:p w:rsidR="00A75E82" w:rsidRDefault="00A05AEC">
      <w:pPr>
        <w:spacing w:after="0" w:line="360" w:lineRule="auto"/>
        <w:ind w:firstLine="720"/>
        <w:jc w:val="both"/>
        <w:rPr>
          <w:rFonts w:ascii="Times New Roman"/>
          <w:sz w:val="28"/>
          <w:szCs w:val="28"/>
        </w:rPr>
      </w:pPr>
      <w:r>
        <w:rPr>
          <w:rFonts w:ascii="Times New Roman"/>
          <w:sz w:val="28"/>
          <w:szCs w:val="28"/>
        </w:rPr>
        <w:t xml:space="preserve">Учетная деятельность в страховых компаниях является сложным, специфичным и трудоемким процессом. Поэтому автоматизация, внедрение новых технологий становится одним из важнейших условий успешной работы и стабильности бизнеса, обеспечивая его динамичное развитие. </w:t>
      </w:r>
    </w:p>
    <w:p w:rsidR="00A75E82" w:rsidRDefault="00A05AEC">
      <w:pPr>
        <w:spacing w:after="0" w:line="360" w:lineRule="auto"/>
        <w:ind w:firstLine="708"/>
        <w:jc w:val="both"/>
        <w:rPr>
          <w:rFonts w:ascii="Times New Roman"/>
          <w:sz w:val="28"/>
          <w:szCs w:val="28"/>
        </w:rPr>
      </w:pPr>
      <w:r>
        <w:rPr>
          <w:rFonts w:ascii="Times New Roman"/>
          <w:sz w:val="28"/>
          <w:szCs w:val="28"/>
        </w:rPr>
        <w:t>Как правило, современные страховые компании сталкиваются с рядом проблем:</w:t>
      </w:r>
    </w:p>
    <w:p w:rsidR="00A75E82" w:rsidRDefault="00A05AEC">
      <w:pPr>
        <w:numPr>
          <w:ilvl w:val="0"/>
          <w:numId w:val="1"/>
        </w:numPr>
        <w:spacing w:after="0" w:line="360" w:lineRule="auto"/>
        <w:jc w:val="both"/>
        <w:rPr>
          <w:rFonts w:ascii="Times New Roman"/>
          <w:sz w:val="28"/>
          <w:szCs w:val="28"/>
        </w:rPr>
      </w:pPr>
      <w:r>
        <w:rPr>
          <w:rFonts w:ascii="Times New Roman"/>
          <w:sz w:val="28"/>
          <w:szCs w:val="28"/>
        </w:rPr>
        <w:t>затруднено ведение обширной клиентской базы в word- или excel-документах;</w:t>
      </w:r>
    </w:p>
    <w:p w:rsidR="00A75E82" w:rsidRDefault="00A05AEC">
      <w:pPr>
        <w:numPr>
          <w:ilvl w:val="0"/>
          <w:numId w:val="1"/>
        </w:numPr>
        <w:spacing w:after="0" w:line="360" w:lineRule="auto"/>
        <w:jc w:val="both"/>
        <w:rPr>
          <w:rFonts w:ascii="Times New Roman"/>
          <w:sz w:val="28"/>
          <w:szCs w:val="28"/>
        </w:rPr>
      </w:pPr>
      <w:r>
        <w:rPr>
          <w:rFonts w:ascii="Times New Roman"/>
          <w:sz w:val="28"/>
          <w:szCs w:val="28"/>
        </w:rPr>
        <w:t>затруднен поиск необходимой информации;</w:t>
      </w:r>
    </w:p>
    <w:p w:rsidR="00A75E82" w:rsidRDefault="00A05AEC">
      <w:pPr>
        <w:numPr>
          <w:ilvl w:val="0"/>
          <w:numId w:val="1"/>
        </w:numPr>
        <w:spacing w:after="0" w:line="360" w:lineRule="auto"/>
        <w:jc w:val="both"/>
        <w:rPr>
          <w:rFonts w:ascii="Times New Roman"/>
          <w:sz w:val="28"/>
          <w:szCs w:val="28"/>
        </w:rPr>
      </w:pPr>
      <w:r>
        <w:rPr>
          <w:rFonts w:ascii="Times New Roman"/>
          <w:sz w:val="28"/>
          <w:szCs w:val="28"/>
        </w:rPr>
        <w:t>дублирование данных;</w:t>
      </w:r>
    </w:p>
    <w:p w:rsidR="00A75E82" w:rsidRDefault="00A05AEC">
      <w:pPr>
        <w:numPr>
          <w:ilvl w:val="0"/>
          <w:numId w:val="1"/>
        </w:numPr>
        <w:spacing w:after="0" w:line="360" w:lineRule="auto"/>
        <w:jc w:val="both"/>
        <w:rPr>
          <w:rFonts w:ascii="Times New Roman"/>
          <w:sz w:val="28"/>
          <w:szCs w:val="28"/>
        </w:rPr>
      </w:pPr>
      <w:r>
        <w:rPr>
          <w:rFonts w:ascii="Times New Roman"/>
          <w:sz w:val="28"/>
          <w:szCs w:val="28"/>
        </w:rPr>
        <w:t>постоянное увеличение объема рутинных операций сотрудников;</w:t>
      </w:r>
    </w:p>
    <w:p w:rsidR="00A75E82" w:rsidRDefault="00A05AEC">
      <w:pPr>
        <w:numPr>
          <w:ilvl w:val="0"/>
          <w:numId w:val="1"/>
        </w:numPr>
        <w:spacing w:after="0" w:line="360" w:lineRule="auto"/>
        <w:jc w:val="both"/>
        <w:rPr>
          <w:rFonts w:ascii="Times New Roman"/>
          <w:sz w:val="28"/>
          <w:szCs w:val="28"/>
        </w:rPr>
      </w:pPr>
      <w:r>
        <w:rPr>
          <w:rFonts w:ascii="Times New Roman"/>
          <w:sz w:val="28"/>
          <w:szCs w:val="28"/>
        </w:rPr>
        <w:t>затруднен обмен информации между филиалами и подразделениями компании;</w:t>
      </w:r>
    </w:p>
    <w:p w:rsidR="00A75E82" w:rsidRDefault="00A05AEC">
      <w:pPr>
        <w:numPr>
          <w:ilvl w:val="0"/>
          <w:numId w:val="1"/>
        </w:numPr>
        <w:spacing w:after="0" w:line="360" w:lineRule="auto"/>
        <w:jc w:val="both"/>
        <w:rPr>
          <w:rFonts w:ascii="Times New Roman"/>
          <w:sz w:val="28"/>
          <w:szCs w:val="28"/>
        </w:rPr>
      </w:pPr>
      <w:r>
        <w:rPr>
          <w:rFonts w:ascii="Times New Roman"/>
          <w:sz w:val="28"/>
          <w:szCs w:val="28"/>
        </w:rPr>
        <w:t>затруднена корректировка неверных данных;</w:t>
      </w:r>
    </w:p>
    <w:p w:rsidR="00A75E82" w:rsidRDefault="00A05AEC">
      <w:pPr>
        <w:numPr>
          <w:ilvl w:val="0"/>
          <w:numId w:val="1"/>
        </w:numPr>
        <w:spacing w:after="0" w:line="360" w:lineRule="auto"/>
        <w:jc w:val="both"/>
        <w:rPr>
          <w:rFonts w:ascii="Times New Roman"/>
          <w:sz w:val="28"/>
          <w:szCs w:val="28"/>
        </w:rPr>
      </w:pPr>
      <w:r>
        <w:rPr>
          <w:rFonts w:ascii="Times New Roman"/>
          <w:sz w:val="28"/>
          <w:szCs w:val="28"/>
        </w:rPr>
        <w:t>систематическое возникновение ошибок исполнителей и т.п.</w:t>
      </w:r>
    </w:p>
    <w:p w:rsidR="00A75E82" w:rsidRDefault="00A75E82">
      <w:pPr>
        <w:spacing w:after="0" w:line="360" w:lineRule="auto"/>
        <w:ind w:left="708"/>
        <w:jc w:val="both"/>
        <w:rPr>
          <w:rFonts w:ascii="Times New Roman"/>
          <w:sz w:val="28"/>
          <w:szCs w:val="28"/>
        </w:rPr>
      </w:pPr>
    </w:p>
    <w:p w:rsidR="00A75E82" w:rsidRDefault="00A05AEC">
      <w:pPr>
        <w:spacing w:after="0" w:line="360" w:lineRule="auto"/>
        <w:ind w:firstLine="720"/>
        <w:jc w:val="both"/>
        <w:rPr>
          <w:rFonts w:ascii="Times New Roman"/>
          <w:sz w:val="28"/>
          <w:szCs w:val="28"/>
        </w:rPr>
      </w:pPr>
      <w:r>
        <w:rPr>
          <w:rFonts w:ascii="Times New Roman"/>
          <w:sz w:val="28"/>
          <w:szCs w:val="28"/>
        </w:rPr>
        <w:lastRenderedPageBreak/>
        <w:t>Это обусловливает необходимость внедрения в процесс страхования автоматизированных информационных систем и технологий.</w:t>
      </w:r>
    </w:p>
    <w:p w:rsidR="00A75E82" w:rsidRDefault="00A05AEC">
      <w:pPr>
        <w:spacing w:after="0" w:line="360" w:lineRule="auto"/>
        <w:ind w:firstLine="720"/>
        <w:jc w:val="both"/>
        <w:rPr>
          <w:rFonts w:ascii="Times New Roman"/>
          <w:sz w:val="28"/>
          <w:szCs w:val="28"/>
        </w:rPr>
      </w:pPr>
      <w:r>
        <w:rPr>
          <w:rFonts w:ascii="Times New Roman"/>
          <w:sz w:val="28"/>
          <w:szCs w:val="28"/>
        </w:rPr>
        <w:t xml:space="preserve">Внедрение информационных технологий в процесс планирования и управления деятельностью страховых компаний предусматривает не только обработку больших и взаимосвязанных массивов данных, но может использоваться также для их анализа и обоснований вариантов управленческих решений. </w:t>
      </w:r>
    </w:p>
    <w:p w:rsidR="00A75E82" w:rsidRDefault="00A05AEC">
      <w:pPr>
        <w:spacing w:after="0" w:line="360" w:lineRule="auto"/>
        <w:ind w:firstLine="708"/>
        <w:jc w:val="both"/>
        <w:rPr>
          <w:rFonts w:ascii="Times New Roman"/>
          <w:sz w:val="28"/>
          <w:szCs w:val="28"/>
        </w:rPr>
      </w:pPr>
      <w:r>
        <w:rPr>
          <w:rFonts w:ascii="Times New Roman"/>
          <w:sz w:val="28"/>
          <w:szCs w:val="28"/>
        </w:rPr>
        <w:t>Объемы информации, высокие требования к точности и достоверности, необходимость эффективного анализа финансового состояния клиентуры и страховой фирмы — вот основные причины, предопределяющие автоматизацию страхового бизнеса.</w:t>
      </w:r>
    </w:p>
    <w:p w:rsidR="00A75E82" w:rsidRDefault="00A05AEC">
      <w:pPr>
        <w:shd w:val="clear" w:color="auto" w:fill="FFFFFF"/>
        <w:tabs>
          <w:tab w:val="left" w:pos="720"/>
        </w:tabs>
        <w:spacing w:after="0" w:line="360" w:lineRule="auto"/>
        <w:ind w:left="9" w:right="9" w:firstLine="713"/>
        <w:jc w:val="both"/>
        <w:rPr>
          <w:rFonts w:ascii="Times New Roman"/>
        </w:rPr>
      </w:pPr>
      <w:r>
        <w:rPr>
          <w:rFonts w:ascii="Times New Roman"/>
          <w:spacing w:val="-1"/>
          <w:sz w:val="28"/>
          <w:szCs w:val="28"/>
          <w:u w:val="single"/>
        </w:rPr>
        <w:t>Цель курсового проектирования</w:t>
      </w:r>
      <w:r>
        <w:rPr>
          <w:rFonts w:ascii="Times New Roman"/>
          <w:spacing w:val="-1"/>
          <w:sz w:val="28"/>
          <w:szCs w:val="28"/>
        </w:rPr>
        <w:t xml:space="preserve"> </w:t>
      </w:r>
      <w:r>
        <w:rPr>
          <w:rFonts w:ascii="Times New Roman"/>
          <w:sz w:val="28"/>
          <w:szCs w:val="28"/>
        </w:rPr>
        <w:t>–</w:t>
      </w:r>
      <w:r>
        <w:rPr>
          <w:rFonts w:ascii="Times New Roman"/>
          <w:spacing w:val="-1"/>
          <w:sz w:val="28"/>
          <w:szCs w:val="28"/>
        </w:rPr>
        <w:t xml:space="preserve"> создание ИС страховой компании</w:t>
      </w:r>
      <w:r>
        <w:rPr>
          <w:rFonts w:ascii="Times New Roman"/>
          <w:sz w:val="28"/>
          <w:szCs w:val="28"/>
        </w:rPr>
        <w:t>.</w:t>
      </w:r>
      <w:r>
        <w:rPr>
          <w:rFonts w:ascii="Times New Roman"/>
        </w:rPr>
        <w:t xml:space="preserve"> </w:t>
      </w:r>
      <w:r>
        <w:rPr>
          <w:rFonts w:ascii="Times New Roman"/>
          <w:spacing w:val="-2"/>
          <w:sz w:val="28"/>
          <w:szCs w:val="28"/>
        </w:rPr>
        <w:t>Для её достижения необходимо решить следующие задачи:</w:t>
      </w:r>
    </w:p>
    <w:p w:rsidR="00A75E82" w:rsidRDefault="00A05AEC">
      <w:pPr>
        <w:numPr>
          <w:ilvl w:val="0"/>
          <w:numId w:val="2"/>
        </w:numPr>
        <w:shd w:val="clear" w:color="auto" w:fill="FFFFFF"/>
        <w:tabs>
          <w:tab w:val="left" w:pos="982"/>
        </w:tabs>
        <w:spacing w:after="0" w:line="360" w:lineRule="auto"/>
        <w:ind w:left="5" w:right="5" w:firstLine="713"/>
        <w:jc w:val="both"/>
        <w:rPr>
          <w:rFonts w:ascii="Times New Roman"/>
          <w:sz w:val="28"/>
          <w:szCs w:val="28"/>
        </w:rPr>
      </w:pPr>
      <w:r>
        <w:rPr>
          <w:rFonts w:ascii="Times New Roman"/>
          <w:spacing w:val="-1"/>
          <w:sz w:val="28"/>
          <w:szCs w:val="28"/>
        </w:rPr>
        <w:t xml:space="preserve">исследовать специфику страховой деятельности и </w:t>
      </w:r>
      <w:r>
        <w:rPr>
          <w:rFonts w:ascii="Times New Roman"/>
          <w:sz w:val="28"/>
          <w:szCs w:val="28"/>
        </w:rPr>
        <w:t>схемы ее работы;</w:t>
      </w:r>
    </w:p>
    <w:p w:rsidR="00A75E82" w:rsidRDefault="00A05AEC">
      <w:pPr>
        <w:numPr>
          <w:ilvl w:val="0"/>
          <w:numId w:val="2"/>
        </w:numPr>
        <w:shd w:val="clear" w:color="auto" w:fill="FFFFFF"/>
        <w:tabs>
          <w:tab w:val="left" w:pos="982"/>
        </w:tabs>
        <w:spacing w:after="0" w:line="360" w:lineRule="auto"/>
        <w:ind w:left="5" w:right="5" w:firstLine="713"/>
        <w:jc w:val="both"/>
        <w:rPr>
          <w:rFonts w:ascii="Times New Roman"/>
          <w:sz w:val="28"/>
          <w:szCs w:val="28"/>
        </w:rPr>
      </w:pPr>
      <w:r>
        <w:rPr>
          <w:rFonts w:ascii="Times New Roman"/>
          <w:sz w:val="28"/>
          <w:szCs w:val="28"/>
        </w:rPr>
        <w:t>изучить методы моделирования бизнес-процессов страховой компании;</w:t>
      </w:r>
    </w:p>
    <w:p w:rsidR="00A75E82" w:rsidRDefault="00A05AEC">
      <w:pPr>
        <w:numPr>
          <w:ilvl w:val="0"/>
          <w:numId w:val="2"/>
        </w:numPr>
        <w:shd w:val="clear" w:color="auto" w:fill="FFFFFF"/>
        <w:tabs>
          <w:tab w:val="left" w:pos="720"/>
          <w:tab w:val="left" w:pos="982"/>
        </w:tabs>
        <w:spacing w:after="0" w:line="360" w:lineRule="auto"/>
        <w:ind w:left="5" w:right="5" w:firstLine="713"/>
        <w:jc w:val="both"/>
        <w:rPr>
          <w:rFonts w:ascii="Times New Roman"/>
          <w:sz w:val="28"/>
          <w:szCs w:val="28"/>
        </w:rPr>
      </w:pPr>
      <w:r>
        <w:rPr>
          <w:rFonts w:ascii="Times New Roman"/>
          <w:sz w:val="28"/>
          <w:szCs w:val="28"/>
        </w:rPr>
        <w:t>научиться администрировать СУБД</w:t>
      </w:r>
      <w:r>
        <w:rPr>
          <w:rFonts w:ascii="Times New Roman"/>
          <w:spacing w:val="2"/>
          <w:sz w:val="28"/>
          <w:szCs w:val="28"/>
        </w:rPr>
        <w:t>;</w:t>
      </w:r>
    </w:p>
    <w:p w:rsidR="00A75E82" w:rsidRDefault="00A05AEC">
      <w:pPr>
        <w:numPr>
          <w:ilvl w:val="0"/>
          <w:numId w:val="2"/>
        </w:numPr>
        <w:shd w:val="clear" w:color="auto" w:fill="FFFFFF"/>
        <w:tabs>
          <w:tab w:val="left" w:pos="982"/>
        </w:tabs>
        <w:spacing w:after="0" w:line="360" w:lineRule="auto"/>
        <w:ind w:left="5" w:right="5" w:firstLine="713"/>
        <w:jc w:val="both"/>
        <w:rPr>
          <w:rFonts w:ascii="Times New Roman"/>
          <w:sz w:val="28"/>
          <w:szCs w:val="28"/>
        </w:rPr>
      </w:pPr>
      <w:r>
        <w:rPr>
          <w:rFonts w:ascii="Times New Roman"/>
          <w:sz w:val="28"/>
          <w:szCs w:val="28"/>
        </w:rPr>
        <w:t xml:space="preserve">разработать оригинальный проект в среде программирования </w:t>
      </w:r>
      <w:r>
        <w:rPr>
          <w:rFonts w:ascii="Times New Roman"/>
          <w:sz w:val="28"/>
          <w:szCs w:val="28"/>
          <w:lang w:val="en-US"/>
        </w:rPr>
        <w:t>Delphi</w:t>
      </w:r>
      <w:r>
        <w:rPr>
          <w:rFonts w:ascii="Times New Roman"/>
          <w:sz w:val="28"/>
          <w:szCs w:val="28"/>
        </w:rPr>
        <w:t>.</w:t>
      </w:r>
    </w:p>
    <w:p w:rsidR="00A75E82" w:rsidRDefault="00A75E82">
      <w:pPr>
        <w:spacing w:after="0" w:line="360" w:lineRule="auto"/>
        <w:ind w:left="708"/>
        <w:jc w:val="both"/>
        <w:rPr>
          <w:rFonts w:ascii="Times New Roman"/>
          <w:sz w:val="28"/>
          <w:szCs w:val="28"/>
        </w:rPr>
      </w:pPr>
    </w:p>
    <w:p w:rsidR="00A75E82" w:rsidRDefault="00A05AEC">
      <w:pPr>
        <w:spacing w:line="360" w:lineRule="auto"/>
        <w:rPr>
          <w:rFonts w:ascii="Times New Roman"/>
          <w:sz w:val="28"/>
          <w:szCs w:val="28"/>
        </w:rPr>
      </w:pPr>
      <w:r>
        <w:rPr>
          <w:rFonts w:ascii="Times New Roman"/>
          <w:sz w:val="28"/>
          <w:szCs w:val="28"/>
          <w:u w:val="single"/>
        </w:rPr>
        <w:t>Практическая ценность.</w:t>
      </w:r>
      <w:r>
        <w:rPr>
          <w:rFonts w:ascii="Times New Roman"/>
          <w:sz w:val="28"/>
          <w:szCs w:val="28"/>
        </w:rPr>
        <w:t xml:space="preserve"> Предложенная методика </w:t>
      </w:r>
      <w:r>
        <w:rPr>
          <w:rFonts w:ascii="Times New Roman"/>
          <w:spacing w:val="-1"/>
          <w:sz w:val="28"/>
          <w:szCs w:val="28"/>
        </w:rPr>
        <w:t xml:space="preserve">позволяет </w:t>
      </w:r>
      <w:r>
        <w:rPr>
          <w:rFonts w:ascii="Times New Roman"/>
          <w:sz w:val="28"/>
          <w:szCs w:val="28"/>
        </w:rPr>
        <w:t>разработать оригинальный проект, максимально учитывающий особенности функционирования автоматизируемого объекта и обеспечивающий повышение эффективности работы агента по страхованию автомобильного транспорта.</w:t>
      </w:r>
    </w:p>
    <w:p w:rsidR="00A75E82" w:rsidRDefault="00A05AEC">
      <w:pPr>
        <w:spacing w:line="360" w:lineRule="auto"/>
        <w:rPr>
          <w:rFonts w:ascii="Times New Roman"/>
          <w:sz w:val="28"/>
          <w:szCs w:val="28"/>
        </w:rPr>
      </w:pPr>
      <w:r>
        <w:rPr>
          <w:rFonts w:ascii="Times New Roman"/>
          <w:sz w:val="28"/>
          <w:szCs w:val="28"/>
        </w:rPr>
        <w:t xml:space="preserve">  Объект проектирования – деятельность страхового агента по осуществлению операции заключения страхового договора.</w:t>
      </w:r>
    </w:p>
    <w:p w:rsidR="00A75E82" w:rsidRDefault="00A75E82">
      <w:pPr>
        <w:spacing w:line="360" w:lineRule="auto"/>
        <w:rPr>
          <w:rFonts w:ascii="Times New Roman"/>
          <w:sz w:val="28"/>
          <w:szCs w:val="28"/>
        </w:rPr>
      </w:pPr>
    </w:p>
    <w:p w:rsidR="00A75E82" w:rsidRDefault="00A75E82">
      <w:pPr>
        <w:spacing w:line="360" w:lineRule="auto"/>
        <w:rPr>
          <w:rFonts w:ascii="Times New Roman"/>
          <w:sz w:val="28"/>
          <w:szCs w:val="28"/>
        </w:rPr>
      </w:pPr>
    </w:p>
    <w:p w:rsidR="00A75E82" w:rsidRDefault="00A05AEC">
      <w:pPr>
        <w:pStyle w:val="a3"/>
        <w:numPr>
          <w:ilvl w:val="0"/>
          <w:numId w:val="3"/>
        </w:numPr>
        <w:spacing w:after="120" w:line="360" w:lineRule="auto"/>
        <w:jc w:val="center"/>
        <w:rPr>
          <w:b/>
          <w:szCs w:val="28"/>
        </w:rPr>
      </w:pPr>
      <w:r>
        <w:rPr>
          <w:b/>
          <w:szCs w:val="28"/>
        </w:rPr>
        <w:lastRenderedPageBreak/>
        <w:t>Анализ существующих систем</w:t>
      </w:r>
    </w:p>
    <w:p w:rsidR="00A75E82" w:rsidRDefault="00A05AEC">
      <w:pPr>
        <w:spacing w:after="120" w:line="360" w:lineRule="auto"/>
        <w:jc w:val="center"/>
        <w:rPr>
          <w:rFonts w:ascii="Times New Roman"/>
          <w:b/>
          <w:color w:val="333333"/>
          <w:sz w:val="28"/>
          <w:szCs w:val="28"/>
          <w:shd w:val="clear" w:color="auto" w:fill="FFFFFF"/>
          <w:lang w:val="en-US"/>
        </w:rPr>
      </w:pPr>
      <w:r>
        <w:rPr>
          <w:rFonts w:ascii="Times New Roman"/>
          <w:b/>
          <w:color w:val="333333"/>
          <w:sz w:val="28"/>
          <w:szCs w:val="28"/>
          <w:shd w:val="clear" w:color="auto" w:fill="FFFFFF"/>
        </w:rPr>
        <w:t>АДС: Управление центром страхования</w:t>
      </w:r>
    </w:p>
    <w:p w:rsidR="00A75E82" w:rsidRDefault="00A05AEC">
      <w:pPr>
        <w:pStyle w:val="a6"/>
        <w:spacing w:line="360" w:lineRule="auto"/>
        <w:rPr>
          <w:rFonts w:ascii="Times New Roman"/>
          <w:sz w:val="28"/>
          <w:szCs w:val="28"/>
        </w:rPr>
      </w:pPr>
      <w:r>
        <w:rPr>
          <w:rFonts w:ascii="Times New Roman"/>
          <w:sz w:val="28"/>
          <w:szCs w:val="28"/>
        </w:rPr>
        <w:t xml:space="preserve">Компания "АДС Софт" разработала программный продукт под названием  "АДС:Управление центром страхования 8.2", для автоматизации </w:t>
      </w:r>
    </w:p>
    <w:p w:rsidR="00A75E82" w:rsidRDefault="00A75E82">
      <w:pPr>
        <w:pStyle w:val="a6"/>
        <w:spacing w:line="360" w:lineRule="auto"/>
        <w:rPr>
          <w:rFonts w:ascii="Times New Roman"/>
          <w:sz w:val="28"/>
          <w:szCs w:val="28"/>
        </w:rPr>
      </w:pPr>
    </w:p>
    <w:p w:rsidR="00A75E82" w:rsidRDefault="00A05AEC">
      <w:pPr>
        <w:pStyle w:val="a6"/>
        <w:spacing w:line="360" w:lineRule="auto"/>
        <w:rPr>
          <w:rFonts w:ascii="Times New Roman"/>
          <w:sz w:val="28"/>
          <w:szCs w:val="28"/>
        </w:rPr>
      </w:pPr>
      <w:r>
        <w:rPr>
          <w:rFonts w:ascii="Times New Roman"/>
          <w:sz w:val="28"/>
          <w:szCs w:val="28"/>
        </w:rPr>
        <w:t>деятельности страховой компании или страхового брокера при работе с клиентами, договорами страхования, бланками строгой отчетности (БСО).</w:t>
      </w:r>
    </w:p>
    <w:p w:rsidR="00A75E82" w:rsidRDefault="00A05AEC">
      <w:pPr>
        <w:pStyle w:val="a6"/>
        <w:spacing w:line="360" w:lineRule="auto"/>
        <w:rPr>
          <w:rFonts w:ascii="Times New Roman"/>
          <w:sz w:val="28"/>
          <w:szCs w:val="28"/>
        </w:rPr>
      </w:pPr>
      <w:r>
        <w:rPr>
          <w:rFonts w:ascii="Times New Roman"/>
          <w:sz w:val="28"/>
          <w:szCs w:val="28"/>
        </w:rPr>
        <w:t>Программа для страхового брокера позволяет:</w:t>
      </w:r>
    </w:p>
    <w:p w:rsidR="00A75E82" w:rsidRDefault="00A05AEC">
      <w:pPr>
        <w:pStyle w:val="a6"/>
        <w:spacing w:line="360" w:lineRule="auto"/>
        <w:rPr>
          <w:rFonts w:ascii="Times New Roman"/>
          <w:sz w:val="28"/>
          <w:szCs w:val="28"/>
        </w:rPr>
      </w:pPr>
      <w:r>
        <w:rPr>
          <w:rFonts w:ascii="Times New Roman"/>
          <w:sz w:val="28"/>
          <w:szCs w:val="28"/>
        </w:rPr>
        <w:t>1.Организовать процесс учета договоров страхования по всем видам страхования.</w:t>
      </w:r>
    </w:p>
    <w:p w:rsidR="00A75E82" w:rsidRDefault="00A05AEC">
      <w:pPr>
        <w:pStyle w:val="a6"/>
        <w:spacing w:line="360" w:lineRule="auto"/>
        <w:rPr>
          <w:rFonts w:ascii="Times New Roman"/>
          <w:sz w:val="28"/>
          <w:szCs w:val="28"/>
        </w:rPr>
      </w:pPr>
      <w:r>
        <w:rPr>
          <w:rFonts w:ascii="Times New Roman"/>
          <w:sz w:val="28"/>
          <w:szCs w:val="28"/>
        </w:rPr>
        <w:t>2.Вести учет договоров и клиентов в разрезе каждого сотрудника компании.</w:t>
      </w:r>
    </w:p>
    <w:p w:rsidR="00A75E82" w:rsidRDefault="00A05AEC">
      <w:pPr>
        <w:pStyle w:val="a6"/>
        <w:spacing w:line="360" w:lineRule="auto"/>
        <w:rPr>
          <w:rFonts w:ascii="Times New Roman"/>
          <w:sz w:val="28"/>
          <w:szCs w:val="28"/>
        </w:rPr>
      </w:pPr>
      <w:r>
        <w:rPr>
          <w:rFonts w:ascii="Times New Roman"/>
          <w:sz w:val="28"/>
          <w:szCs w:val="28"/>
        </w:rPr>
        <w:t>3.Автоматический расчет страховой премии ОСАГО (калькуляторы ОСАГО).</w:t>
      </w:r>
    </w:p>
    <w:p w:rsidR="00A75E82" w:rsidRDefault="00A05AEC">
      <w:pPr>
        <w:pStyle w:val="a6"/>
        <w:spacing w:line="360" w:lineRule="auto"/>
        <w:rPr>
          <w:rFonts w:ascii="Times New Roman"/>
          <w:sz w:val="28"/>
          <w:szCs w:val="28"/>
        </w:rPr>
      </w:pPr>
      <w:r>
        <w:rPr>
          <w:rFonts w:ascii="Times New Roman"/>
          <w:sz w:val="28"/>
          <w:szCs w:val="28"/>
        </w:rPr>
        <w:t>4.Производить печать страховых полюсов и любых других печатных форм.</w:t>
      </w:r>
    </w:p>
    <w:p w:rsidR="00A75E82" w:rsidRDefault="00A05AEC">
      <w:pPr>
        <w:pStyle w:val="a6"/>
        <w:spacing w:line="360" w:lineRule="auto"/>
        <w:rPr>
          <w:rFonts w:ascii="Times New Roman"/>
          <w:sz w:val="28"/>
          <w:szCs w:val="28"/>
        </w:rPr>
      </w:pPr>
      <w:r>
        <w:rPr>
          <w:rFonts w:ascii="Times New Roman"/>
          <w:sz w:val="28"/>
          <w:szCs w:val="28"/>
        </w:rPr>
        <w:t>5.Автоматизировать пролонгацию договоров страхования.</w:t>
      </w:r>
    </w:p>
    <w:p w:rsidR="00A75E82" w:rsidRDefault="00A05AEC">
      <w:pPr>
        <w:pStyle w:val="a6"/>
        <w:spacing w:line="360" w:lineRule="auto"/>
        <w:rPr>
          <w:rFonts w:ascii="Times New Roman"/>
          <w:sz w:val="28"/>
          <w:szCs w:val="28"/>
        </w:rPr>
      </w:pPr>
      <w:r>
        <w:rPr>
          <w:rFonts w:ascii="Times New Roman"/>
          <w:sz w:val="28"/>
          <w:szCs w:val="28"/>
        </w:rPr>
        <w:t>6.Автоматизировать учет и начисление комиссионного вознаграждения.</w:t>
      </w:r>
    </w:p>
    <w:p w:rsidR="00A75E82" w:rsidRDefault="00A05AEC">
      <w:pPr>
        <w:pStyle w:val="a6"/>
        <w:spacing w:line="360" w:lineRule="auto"/>
        <w:rPr>
          <w:rFonts w:ascii="Times New Roman"/>
          <w:sz w:val="28"/>
          <w:szCs w:val="28"/>
        </w:rPr>
      </w:pPr>
      <w:r>
        <w:rPr>
          <w:rFonts w:ascii="Times New Roman"/>
          <w:sz w:val="28"/>
          <w:szCs w:val="28"/>
        </w:rPr>
        <w:t>7.Автоматизировать учет и контроль движений бланков строгой отчетности (БСО).</w:t>
      </w:r>
    </w:p>
    <w:p w:rsidR="00A75E82" w:rsidRDefault="00A05AEC">
      <w:pPr>
        <w:pStyle w:val="a6"/>
        <w:spacing w:line="360" w:lineRule="auto"/>
        <w:rPr>
          <w:rFonts w:ascii="Times New Roman"/>
          <w:sz w:val="28"/>
          <w:szCs w:val="28"/>
        </w:rPr>
      </w:pPr>
      <w:r>
        <w:rPr>
          <w:rFonts w:ascii="Times New Roman"/>
          <w:sz w:val="28"/>
          <w:szCs w:val="28"/>
        </w:rPr>
        <w:t>8.Формировать необходимые отчеты и создавать собственные при помощи удобных конструкторов.</w:t>
      </w:r>
    </w:p>
    <w:p w:rsidR="00A75E82" w:rsidRDefault="00A05AEC">
      <w:pPr>
        <w:pStyle w:val="a6"/>
        <w:spacing w:line="360" w:lineRule="auto"/>
        <w:rPr>
          <w:rFonts w:ascii="Times New Roman"/>
          <w:sz w:val="28"/>
          <w:szCs w:val="28"/>
        </w:rPr>
      </w:pPr>
      <w:r>
        <w:rPr>
          <w:rFonts w:ascii="Times New Roman"/>
          <w:sz w:val="28"/>
          <w:szCs w:val="28"/>
        </w:rPr>
        <w:t>9.Полноценная CRM система.</w:t>
      </w:r>
    </w:p>
    <w:p w:rsidR="00A75E82" w:rsidRDefault="00A05AEC">
      <w:pPr>
        <w:pStyle w:val="a6"/>
        <w:spacing w:line="360" w:lineRule="auto"/>
        <w:rPr>
          <w:rFonts w:ascii="Times New Roman"/>
          <w:sz w:val="28"/>
          <w:szCs w:val="28"/>
        </w:rPr>
      </w:pPr>
      <w:r>
        <w:rPr>
          <w:rFonts w:ascii="Times New Roman"/>
          <w:sz w:val="28"/>
          <w:szCs w:val="28"/>
        </w:rPr>
        <w:t>10.Обмен данными с 1С:Бухгалтерия 8.</w:t>
      </w:r>
    </w:p>
    <w:p w:rsidR="00A75E82" w:rsidRDefault="00A05AEC">
      <w:pPr>
        <w:pStyle w:val="a6"/>
        <w:spacing w:line="360" w:lineRule="auto"/>
        <w:rPr>
          <w:rFonts w:ascii="Times New Roman"/>
          <w:sz w:val="28"/>
          <w:szCs w:val="28"/>
        </w:rPr>
      </w:pPr>
      <w:r>
        <w:rPr>
          <w:rFonts w:ascii="Times New Roman"/>
          <w:sz w:val="28"/>
          <w:szCs w:val="28"/>
        </w:rPr>
        <w:t>11.СМС - уведомления клиентов и агентов.</w:t>
      </w:r>
    </w:p>
    <w:p w:rsidR="00A75E82" w:rsidRDefault="00A05AEC">
      <w:pPr>
        <w:pStyle w:val="a6"/>
        <w:spacing w:line="360" w:lineRule="auto"/>
        <w:rPr>
          <w:rFonts w:ascii="Times New Roman"/>
          <w:sz w:val="28"/>
          <w:szCs w:val="28"/>
        </w:rPr>
      </w:pPr>
      <w:r>
        <w:rPr>
          <w:rFonts w:ascii="Times New Roman"/>
          <w:sz w:val="28"/>
          <w:szCs w:val="28"/>
        </w:rPr>
        <w:t>Возможности программного продукта:</w:t>
      </w:r>
    </w:p>
    <w:p w:rsidR="00A75E82" w:rsidRDefault="00A05AEC">
      <w:pPr>
        <w:pStyle w:val="a6"/>
        <w:spacing w:line="360" w:lineRule="auto"/>
        <w:rPr>
          <w:rFonts w:ascii="Times New Roman"/>
          <w:sz w:val="28"/>
          <w:szCs w:val="28"/>
        </w:rPr>
      </w:pPr>
      <w:r>
        <w:rPr>
          <w:rFonts w:ascii="Times New Roman"/>
          <w:sz w:val="28"/>
          <w:szCs w:val="28"/>
        </w:rPr>
        <w:t>1.Работа с базой данных через Интернет в онлайн режиме</w:t>
      </w:r>
    </w:p>
    <w:p w:rsidR="00A75E82" w:rsidRDefault="00A05AEC">
      <w:pPr>
        <w:pStyle w:val="a6"/>
        <w:spacing w:line="360" w:lineRule="auto"/>
        <w:rPr>
          <w:rFonts w:ascii="Times New Roman"/>
          <w:sz w:val="28"/>
          <w:szCs w:val="28"/>
        </w:rPr>
      </w:pPr>
      <w:r>
        <w:rPr>
          <w:rFonts w:ascii="Times New Roman"/>
          <w:sz w:val="28"/>
          <w:szCs w:val="28"/>
        </w:rPr>
        <w:t>2.Программа предусматривает гибкую настройку прав доступа, что позволяет ограничить доступ по разделам, а так же до данным, что позволит отображать договора страхования, заключенный конкретным пользователем</w:t>
      </w:r>
    </w:p>
    <w:p w:rsidR="00A75E82" w:rsidRDefault="00A05AEC">
      <w:pPr>
        <w:pStyle w:val="a6"/>
        <w:spacing w:line="360" w:lineRule="auto"/>
        <w:rPr>
          <w:rFonts w:ascii="Times New Roman"/>
          <w:sz w:val="28"/>
          <w:szCs w:val="28"/>
        </w:rPr>
      </w:pPr>
      <w:r>
        <w:rPr>
          <w:rFonts w:ascii="Times New Roman"/>
          <w:sz w:val="28"/>
          <w:szCs w:val="28"/>
        </w:rPr>
        <w:t>3.Защита конфиденциальной информации</w:t>
      </w:r>
    </w:p>
    <w:p w:rsidR="00A75E82" w:rsidRDefault="00A75E82">
      <w:pPr>
        <w:spacing w:line="360" w:lineRule="auto"/>
        <w:rPr>
          <w:rFonts w:ascii="Times New Roman"/>
          <w:b/>
          <w:sz w:val="32"/>
          <w:szCs w:val="32"/>
        </w:rPr>
      </w:pPr>
    </w:p>
    <w:p w:rsidR="00A75E82" w:rsidRDefault="00A05AEC">
      <w:pPr>
        <w:shd w:val="clear" w:color="auto" w:fill="FFFFFF"/>
        <w:spacing w:before="240" w:after="240" w:line="360" w:lineRule="auto"/>
        <w:rPr>
          <w:rFonts w:ascii="Times New Roman" w:eastAsia="Times New Roman"/>
          <w:color w:val="333333"/>
          <w:sz w:val="28"/>
          <w:szCs w:val="28"/>
          <w:lang w:eastAsia="ru-RU"/>
        </w:rPr>
      </w:pPr>
      <w:r>
        <w:rPr>
          <w:rFonts w:ascii="Times New Roman" w:eastAsia="Times New Roman"/>
          <w:color w:val="333333"/>
          <w:sz w:val="28"/>
          <w:szCs w:val="28"/>
          <w:lang w:eastAsia="ru-RU"/>
        </w:rPr>
        <w:lastRenderedPageBreak/>
        <w:t>От того насколько хорошо </w:t>
      </w:r>
      <w:r>
        <w:rPr>
          <w:rFonts w:ascii="Times New Roman" w:eastAsia="Times New Roman"/>
          <w:b/>
          <w:color w:val="333333"/>
          <w:sz w:val="28"/>
          <w:szCs w:val="28"/>
          <w:lang w:eastAsia="ru-RU"/>
        </w:rPr>
        <w:t>автоматизирован процесс по заключению договоров страхования</w:t>
      </w:r>
      <w:r>
        <w:rPr>
          <w:rFonts w:ascii="Times New Roman" w:eastAsia="Times New Roman"/>
          <w:color w:val="333333"/>
          <w:sz w:val="28"/>
          <w:szCs w:val="28"/>
          <w:lang w:eastAsia="ru-RU"/>
        </w:rPr>
        <w:t> в страховых компаниях или у страховых брокеров зависят многие показатели:</w:t>
      </w:r>
    </w:p>
    <w:p w:rsidR="00A75E82" w:rsidRDefault="00A05AEC">
      <w:pPr>
        <w:numPr>
          <w:ilvl w:val="0"/>
          <w:numId w:val="6"/>
        </w:numPr>
        <w:shd w:val="clear" w:color="auto" w:fill="FFFFFF"/>
        <w:spacing w:before="100" w:beforeAutospacing="1" w:after="100" w:afterAutospacing="1" w:line="360" w:lineRule="auto"/>
        <w:ind w:left="0"/>
        <w:rPr>
          <w:rFonts w:ascii="Times New Roman" w:eastAsia="Times New Roman"/>
          <w:color w:val="333333"/>
          <w:sz w:val="28"/>
          <w:szCs w:val="28"/>
          <w:lang w:eastAsia="ru-RU"/>
        </w:rPr>
      </w:pPr>
      <w:r>
        <w:rPr>
          <w:rFonts w:ascii="Times New Roman" w:eastAsia="Times New Roman"/>
          <w:color w:val="333333"/>
          <w:sz w:val="28"/>
          <w:szCs w:val="28"/>
          <w:lang w:eastAsia="ru-RU"/>
        </w:rPr>
        <w:t>качество и скорость обслуживания страхователей при заключении договора страхования</w:t>
      </w:r>
    </w:p>
    <w:p w:rsidR="00A75E82" w:rsidRDefault="00A05AEC">
      <w:pPr>
        <w:numPr>
          <w:ilvl w:val="0"/>
          <w:numId w:val="6"/>
        </w:numPr>
        <w:shd w:val="clear" w:color="auto" w:fill="FFFFFF"/>
        <w:spacing w:before="100" w:beforeAutospacing="1" w:after="100" w:afterAutospacing="1" w:line="360" w:lineRule="auto"/>
        <w:ind w:left="0"/>
        <w:rPr>
          <w:rFonts w:ascii="Times New Roman" w:eastAsia="Times New Roman"/>
          <w:color w:val="333333"/>
          <w:sz w:val="28"/>
          <w:szCs w:val="28"/>
          <w:lang w:eastAsia="ru-RU"/>
        </w:rPr>
      </w:pPr>
      <w:r>
        <w:rPr>
          <w:rFonts w:ascii="Times New Roman" w:eastAsia="Times New Roman"/>
          <w:color w:val="333333"/>
          <w:sz w:val="28"/>
          <w:szCs w:val="28"/>
          <w:lang w:eastAsia="ru-RU"/>
        </w:rPr>
        <w:t>трудозатраты сотрудника на ввод информации в информационную систему</w:t>
      </w:r>
    </w:p>
    <w:p w:rsidR="00A75E82" w:rsidRDefault="00A05AEC">
      <w:pPr>
        <w:numPr>
          <w:ilvl w:val="0"/>
          <w:numId w:val="6"/>
        </w:numPr>
        <w:shd w:val="clear" w:color="auto" w:fill="FFFFFF"/>
        <w:spacing w:before="100" w:beforeAutospacing="1" w:after="100" w:afterAutospacing="1" w:line="360" w:lineRule="auto"/>
        <w:ind w:left="0"/>
        <w:rPr>
          <w:rFonts w:ascii="Times New Roman" w:eastAsia="Times New Roman"/>
          <w:color w:val="333333"/>
          <w:sz w:val="28"/>
          <w:szCs w:val="28"/>
          <w:lang w:eastAsia="ru-RU"/>
        </w:rPr>
      </w:pPr>
      <w:r>
        <w:rPr>
          <w:rFonts w:ascii="Times New Roman" w:eastAsia="Times New Roman"/>
          <w:color w:val="333333"/>
          <w:sz w:val="28"/>
          <w:szCs w:val="28"/>
          <w:lang w:eastAsia="ru-RU"/>
        </w:rPr>
        <w:t>качество введенной информации и возможность её обработки</w:t>
      </w:r>
    </w:p>
    <w:p w:rsidR="00A75E82" w:rsidRDefault="00A05AEC">
      <w:pPr>
        <w:numPr>
          <w:ilvl w:val="0"/>
          <w:numId w:val="6"/>
        </w:numPr>
        <w:shd w:val="clear" w:color="auto" w:fill="FFFFFF"/>
        <w:spacing w:before="100" w:beforeAutospacing="1" w:after="100" w:afterAutospacing="1" w:line="360" w:lineRule="auto"/>
        <w:ind w:left="0"/>
        <w:rPr>
          <w:rFonts w:ascii="Times New Roman" w:eastAsia="Times New Roman"/>
          <w:color w:val="333333"/>
          <w:sz w:val="28"/>
          <w:szCs w:val="28"/>
          <w:lang w:eastAsia="ru-RU"/>
        </w:rPr>
      </w:pPr>
      <w:r>
        <w:rPr>
          <w:rFonts w:ascii="Times New Roman" w:eastAsia="Times New Roman"/>
          <w:color w:val="333333"/>
          <w:sz w:val="28"/>
          <w:szCs w:val="28"/>
          <w:lang w:eastAsia="ru-RU"/>
        </w:rPr>
        <w:t>трудозатраты на информирование сотрудников компании об изменениях в условиях страхования</w:t>
      </w:r>
    </w:p>
    <w:p w:rsidR="00A75E82" w:rsidRDefault="00A05AEC">
      <w:pPr>
        <w:numPr>
          <w:ilvl w:val="0"/>
          <w:numId w:val="6"/>
        </w:numPr>
        <w:shd w:val="clear" w:color="auto" w:fill="FFFFFF"/>
        <w:spacing w:before="100" w:beforeAutospacing="1" w:after="100" w:afterAutospacing="1" w:line="360" w:lineRule="auto"/>
        <w:ind w:left="0"/>
        <w:rPr>
          <w:rFonts w:ascii="Times New Roman" w:eastAsia="Times New Roman"/>
          <w:color w:val="333333"/>
          <w:sz w:val="28"/>
          <w:szCs w:val="28"/>
          <w:lang w:eastAsia="ru-RU"/>
        </w:rPr>
      </w:pPr>
      <w:r>
        <w:rPr>
          <w:rFonts w:ascii="Times New Roman" w:eastAsia="Times New Roman"/>
          <w:color w:val="333333"/>
          <w:sz w:val="28"/>
          <w:szCs w:val="28"/>
          <w:lang w:eastAsia="ru-RU"/>
        </w:rPr>
        <w:t>разграничение конфиденциальной информации между сотрудниками компании</w:t>
      </w:r>
    </w:p>
    <w:p w:rsidR="00A75E82" w:rsidRDefault="00A05AEC">
      <w:pPr>
        <w:numPr>
          <w:ilvl w:val="0"/>
          <w:numId w:val="6"/>
        </w:numPr>
        <w:shd w:val="clear" w:color="auto" w:fill="FFFFFF"/>
        <w:spacing w:before="100" w:beforeAutospacing="1" w:after="100" w:afterAutospacing="1" w:line="360" w:lineRule="auto"/>
        <w:ind w:left="0"/>
        <w:rPr>
          <w:rFonts w:ascii="Times New Roman" w:eastAsia="Times New Roman"/>
          <w:color w:val="333333"/>
          <w:sz w:val="28"/>
          <w:szCs w:val="28"/>
          <w:lang w:eastAsia="ru-RU"/>
        </w:rPr>
      </w:pPr>
      <w:r>
        <w:rPr>
          <w:rFonts w:ascii="Times New Roman" w:eastAsia="Times New Roman"/>
          <w:color w:val="333333"/>
          <w:sz w:val="28"/>
          <w:szCs w:val="28"/>
          <w:lang w:eastAsia="ru-RU"/>
        </w:rPr>
        <w:t>механизмы контроля и мониторинга</w:t>
      </w:r>
    </w:p>
    <w:p w:rsidR="00A75E82" w:rsidRDefault="00A05AEC">
      <w:pPr>
        <w:numPr>
          <w:ilvl w:val="0"/>
          <w:numId w:val="6"/>
        </w:numPr>
        <w:shd w:val="clear" w:color="auto" w:fill="FFFFFF"/>
        <w:spacing w:before="100" w:beforeAutospacing="1" w:after="100" w:afterAutospacing="1" w:line="360" w:lineRule="auto"/>
        <w:ind w:left="0"/>
        <w:rPr>
          <w:rFonts w:ascii="Times New Roman" w:eastAsia="Times New Roman"/>
          <w:color w:val="333333"/>
          <w:sz w:val="28"/>
          <w:szCs w:val="28"/>
          <w:lang w:eastAsia="ru-RU"/>
        </w:rPr>
      </w:pPr>
      <w:r>
        <w:rPr>
          <w:rFonts w:ascii="Times New Roman" w:eastAsia="Times New Roman"/>
          <w:color w:val="333333"/>
          <w:sz w:val="28"/>
          <w:szCs w:val="28"/>
          <w:lang w:eastAsia="ru-RU"/>
        </w:rPr>
        <w:t>возможности быстрого получения необходимой информации</w:t>
      </w:r>
    </w:p>
    <w:p w:rsidR="00A75E82" w:rsidRDefault="00A05AEC">
      <w:pPr>
        <w:shd w:val="clear" w:color="auto" w:fill="FFFFFF"/>
        <w:spacing w:before="240" w:after="240" w:line="360" w:lineRule="auto"/>
        <w:rPr>
          <w:rFonts w:ascii="Times New Roman" w:eastAsia="Times New Roman"/>
          <w:color w:val="333333"/>
          <w:sz w:val="28"/>
          <w:szCs w:val="28"/>
          <w:lang w:eastAsia="ru-RU"/>
        </w:rPr>
      </w:pPr>
      <w:r>
        <w:rPr>
          <w:rFonts w:ascii="Times New Roman" w:eastAsia="Times New Roman"/>
          <w:color w:val="333333"/>
          <w:sz w:val="28"/>
          <w:szCs w:val="28"/>
          <w:lang w:eastAsia="ru-RU"/>
        </w:rPr>
        <w:t>Компания "АДС Софт" активно развивает возможности программного продукта "</w:t>
      </w:r>
      <w:r>
        <w:rPr>
          <w:rFonts w:ascii="Times New Roman" w:eastAsia="Times New Roman"/>
          <w:b/>
          <w:color w:val="333333"/>
          <w:sz w:val="28"/>
          <w:szCs w:val="28"/>
          <w:lang w:eastAsia="ru-RU"/>
        </w:rPr>
        <w:t>АДС: Управление центром страхования 8.2</w:t>
      </w:r>
      <w:r>
        <w:rPr>
          <w:rFonts w:ascii="Times New Roman" w:eastAsia="Times New Roman"/>
          <w:color w:val="333333"/>
          <w:sz w:val="28"/>
          <w:szCs w:val="28"/>
          <w:lang w:eastAsia="ru-RU"/>
        </w:rPr>
        <w:t>" для автоматизации учета страховых брокеров.</w:t>
      </w:r>
    </w:p>
    <w:p w:rsidR="00A75E82" w:rsidRDefault="00A05AEC">
      <w:pPr>
        <w:pStyle w:val="a3"/>
        <w:numPr>
          <w:ilvl w:val="0"/>
          <w:numId w:val="3"/>
        </w:numPr>
        <w:spacing w:after="120" w:line="360" w:lineRule="auto"/>
        <w:jc w:val="center"/>
        <w:rPr>
          <w:b/>
          <w:szCs w:val="28"/>
        </w:rPr>
      </w:pPr>
      <w:r>
        <w:rPr>
          <w:b/>
          <w:szCs w:val="28"/>
        </w:rPr>
        <w:t>Формирование требований к ИС</w:t>
      </w:r>
    </w:p>
    <w:p w:rsidR="00A75E82" w:rsidRDefault="00A05AEC">
      <w:pPr>
        <w:spacing w:after="120" w:line="360" w:lineRule="auto"/>
        <w:ind w:left="360"/>
        <w:jc w:val="center"/>
        <w:rPr>
          <w:rFonts w:ascii="Times New Roman"/>
          <w:b/>
          <w:sz w:val="28"/>
          <w:szCs w:val="28"/>
          <w:lang w:val="en-US"/>
        </w:rPr>
      </w:pPr>
      <w:r>
        <w:rPr>
          <w:rFonts w:ascii="Times New Roman"/>
          <w:b/>
          <w:sz w:val="28"/>
          <w:szCs w:val="28"/>
          <w:lang w:val="en-US"/>
        </w:rPr>
        <w:t>Swim Lane Diagram</w:t>
      </w:r>
    </w:p>
    <w:p w:rsidR="00A75E82" w:rsidRDefault="00A05AEC">
      <w:pPr>
        <w:spacing w:after="120" w:line="360" w:lineRule="auto"/>
        <w:rPr>
          <w:rFonts w:ascii="Times New Roman"/>
          <w:color w:val="000000"/>
          <w:sz w:val="28"/>
          <w:szCs w:val="28"/>
          <w:shd w:val="clear" w:color="auto" w:fill="FFFFFF"/>
        </w:rPr>
      </w:pPr>
      <w:r>
        <w:rPr>
          <w:rFonts w:ascii="Times New Roman"/>
          <w:b/>
          <w:color w:val="000000"/>
          <w:sz w:val="28"/>
          <w:szCs w:val="28"/>
          <w:shd w:val="clear" w:color="auto" w:fill="FFFFFF"/>
        </w:rPr>
        <w:t>Swimlane</w:t>
      </w:r>
      <w:r>
        <w:rPr>
          <w:rStyle w:val="apple-converted-space"/>
          <w:rFonts w:ascii="Times New Roman"/>
          <w:color w:val="000000"/>
          <w:sz w:val="28"/>
          <w:szCs w:val="28"/>
          <w:shd w:val="clear" w:color="auto" w:fill="FFFFFF"/>
        </w:rPr>
        <w:t> </w:t>
      </w:r>
      <w:r>
        <w:rPr>
          <w:rFonts w:ascii="Times New Roman"/>
          <w:color w:val="000000"/>
          <w:sz w:val="28"/>
          <w:szCs w:val="28"/>
          <w:shd w:val="clear" w:color="auto" w:fill="FFFFFF"/>
        </w:rPr>
        <w:t>является визуальным элементом, используемых в процессе технологических схем, которые описывают то, что или кто работает на определенной части</w:t>
      </w:r>
      <w:r>
        <w:rPr>
          <w:rFonts w:ascii="Times New Roman"/>
          <w:sz w:val="28"/>
          <w:szCs w:val="28"/>
          <w:shd w:val="clear" w:color="auto" w:fill="FFFFFF"/>
        </w:rPr>
        <w:t>процесса</w:t>
      </w:r>
      <w:r>
        <w:rPr>
          <w:rFonts w:ascii="Times New Roman"/>
          <w:color w:val="000000"/>
          <w:sz w:val="28"/>
          <w:szCs w:val="28"/>
          <w:shd w:val="clear" w:color="auto" w:fill="FFFFFF"/>
        </w:rPr>
        <w:t>. «Плавательные дорожки» расположены либо по горизонтали или по вертикали и используется для группировки процессов или задач в соответствии с обязанностями этих ресурсов, ролей или отделов.</w:t>
      </w:r>
    </w:p>
    <w:p w:rsidR="00A75E82" w:rsidRDefault="00A05AEC">
      <w:pPr>
        <w:spacing w:after="120" w:line="360" w:lineRule="auto"/>
        <w:rPr>
          <w:rFonts w:ascii="Times New Roman"/>
          <w:sz w:val="28"/>
          <w:szCs w:val="28"/>
        </w:rPr>
      </w:pPr>
      <w:r>
        <w:rPr>
          <w:rFonts w:ascii="Times New Roman"/>
          <w:color w:val="000000"/>
          <w:sz w:val="28"/>
          <w:szCs w:val="28"/>
          <w:shd w:val="clear" w:color="auto" w:fill="FFFFFF"/>
        </w:rPr>
        <w:t>Swimlane это визуально разделенные линии внутри диаграммы процесса, которые группируют действия по ролям, ресурсам, элементам организации или местоположению.</w:t>
      </w:r>
    </w:p>
    <w:p w:rsidR="00A75E82" w:rsidRDefault="00A05AEC">
      <w:pPr>
        <w:spacing w:line="360" w:lineRule="auto"/>
        <w:rPr>
          <w:rFonts w:ascii="Times New Roman" w:eastAsia="Times New Roman"/>
          <w:color w:val="333333"/>
          <w:sz w:val="28"/>
          <w:szCs w:val="28"/>
          <w:lang w:eastAsia="ru-RU"/>
        </w:rPr>
      </w:pPr>
      <w:r>
        <w:rPr>
          <w:rFonts w:ascii="Times New Roman" w:eastAsia="Times New Roman"/>
          <w:color w:val="333333"/>
          <w:sz w:val="28"/>
          <w:szCs w:val="28"/>
          <w:lang w:eastAsia="ru-RU"/>
        </w:rPr>
        <w:tab/>
      </w:r>
      <w:r>
        <w:rPr>
          <w:rFonts w:ascii="Times New Roman" w:eastAsia="Times New Roman"/>
          <w:color w:val="333333"/>
          <w:sz w:val="28"/>
          <w:szCs w:val="28"/>
          <w:lang w:eastAsia="ru-RU"/>
        </w:rPr>
        <w:tab/>
      </w:r>
      <w:r>
        <w:rPr>
          <w:rFonts w:ascii="Times New Roman" w:eastAsia="Times New Roman"/>
          <w:color w:val="333333"/>
          <w:sz w:val="28"/>
          <w:szCs w:val="28"/>
          <w:lang w:eastAsia="ru-RU"/>
        </w:rPr>
        <w:tab/>
      </w:r>
    </w:p>
    <w:p w:rsidR="00A75E82" w:rsidRDefault="00A05AEC">
      <w:pPr>
        <w:pStyle w:val="a5"/>
        <w:shd w:val="clear" w:color="auto" w:fill="FFFFFF"/>
        <w:spacing w:before="96" w:after="120" w:line="360" w:lineRule="auto"/>
        <w:rPr>
          <w:color w:val="000000"/>
          <w:sz w:val="28"/>
          <w:szCs w:val="28"/>
        </w:rPr>
      </w:pPr>
      <w:r>
        <w:rPr>
          <w:color w:val="000000"/>
          <w:sz w:val="28"/>
          <w:szCs w:val="28"/>
          <w:shd w:val="clear" w:color="auto" w:fill="FFFFFF"/>
        </w:rPr>
        <w:lastRenderedPageBreak/>
        <w:t>Swimlane визуализирует действия, которые выполняются особыми типами ресурсов, ролей или элементами организации, или которые связаны с особым местом. Кроме того, на диаграммах Swim Lane можно указать роли исполнителей работ и таким образом более качественно задокументировать ответственность исполнителей.Swim lane схема отличается от других в том, что блок-схемы процессов и решений, сгруппированы визуально путем размещения их в полосы. Параллельная линия делит схему на полосы движения, с одной полосой движения для каждого человека, группы или процесса. Линии помечены, чтобы показать, каким образом организована диаграмма.</w:t>
      </w:r>
      <w:r>
        <w:rPr>
          <w:color w:val="000000"/>
          <w:sz w:val="28"/>
          <w:szCs w:val="28"/>
        </w:rPr>
        <w:t xml:space="preserve"> При использовании в схеме бизнес-процесса, когда существует более чем один департамент, диаграмма может разъяснить не только действия, и кто несет ответственность за них, но и задержки.</w:t>
      </w:r>
    </w:p>
    <w:p w:rsidR="00A75E82" w:rsidRDefault="00A05AEC">
      <w:pPr>
        <w:pStyle w:val="a5"/>
        <w:shd w:val="clear" w:color="auto" w:fill="FFFFFF"/>
        <w:spacing w:before="96" w:after="120" w:line="360" w:lineRule="auto"/>
        <w:rPr>
          <w:sz w:val="28"/>
          <w:szCs w:val="28"/>
          <w:lang w:val="en-US"/>
        </w:rPr>
      </w:pPr>
      <w:r>
        <w:rPr>
          <w:color w:val="000000"/>
          <w:sz w:val="28"/>
          <w:szCs w:val="28"/>
        </w:rPr>
        <w:t xml:space="preserve">Многие методики моделирования используют концепцию swimlane в качестве механизма для организации деятельности по отдельным категориям. </w:t>
      </w:r>
      <w:r>
        <w:rPr>
          <w:color w:val="000000"/>
          <w:sz w:val="28"/>
          <w:szCs w:val="28"/>
          <w:lang w:val="en-US"/>
        </w:rPr>
        <w:t xml:space="preserve">Swimlanes </w:t>
      </w:r>
      <w:r>
        <w:rPr>
          <w:color w:val="000000"/>
          <w:sz w:val="28"/>
          <w:szCs w:val="28"/>
        </w:rPr>
        <w:t>используются</w:t>
      </w:r>
      <w:r>
        <w:rPr>
          <w:color w:val="000000"/>
          <w:sz w:val="28"/>
          <w:szCs w:val="28"/>
          <w:lang w:val="en-US"/>
        </w:rPr>
        <w:t xml:space="preserve"> </w:t>
      </w:r>
      <w:r>
        <w:rPr>
          <w:color w:val="000000"/>
          <w:sz w:val="28"/>
          <w:szCs w:val="28"/>
        </w:rPr>
        <w:t>в</w:t>
      </w:r>
      <w:r>
        <w:rPr>
          <w:rStyle w:val="apple-converted-space"/>
          <w:rFonts w:ascii="Calibri"/>
          <w:color w:val="000000"/>
          <w:sz w:val="28"/>
          <w:szCs w:val="28"/>
          <w:lang w:val="en-US"/>
        </w:rPr>
        <w:t> </w:t>
      </w:r>
      <w:r>
        <w:rPr>
          <w:sz w:val="28"/>
          <w:szCs w:val="28"/>
          <w:lang w:val="en-US"/>
        </w:rPr>
        <w:t xml:space="preserve">Business Process Modeling Notation (BPMN) </w:t>
      </w:r>
      <w:r>
        <w:rPr>
          <w:sz w:val="28"/>
          <w:szCs w:val="28"/>
        </w:rPr>
        <w:t>и</w:t>
      </w:r>
      <w:r>
        <w:rPr>
          <w:sz w:val="28"/>
          <w:szCs w:val="28"/>
          <w:lang w:val="en-US"/>
        </w:rPr>
        <w:t> Unified Modeling Language Activity diagram.</w:t>
      </w:r>
    </w:p>
    <w:p w:rsidR="00A75E82" w:rsidRDefault="00A05AEC">
      <w:pPr>
        <w:spacing w:line="360" w:lineRule="auto"/>
        <w:jc w:val="center"/>
        <w:rPr>
          <w:rFonts w:ascii="Times New Roman"/>
          <w:b/>
          <w:sz w:val="28"/>
          <w:szCs w:val="28"/>
        </w:rPr>
      </w:pPr>
      <w:r>
        <w:rPr>
          <w:rFonts w:ascii="Times New Roman"/>
          <w:b/>
          <w:sz w:val="28"/>
          <w:szCs w:val="28"/>
        </w:rPr>
        <w:t>Организационная диаграмма страховой компании</w:t>
      </w:r>
    </w:p>
    <w:p w:rsidR="00A75E82" w:rsidRDefault="00A05AEC">
      <w:pPr>
        <w:spacing w:line="360" w:lineRule="auto"/>
        <w:rPr>
          <w:rFonts w:ascii="Times New Roman"/>
          <w:sz w:val="28"/>
          <w:szCs w:val="28"/>
        </w:rPr>
      </w:pPr>
      <w:r>
        <w:rPr>
          <w:rFonts w:ascii="Times New Roman"/>
          <w:sz w:val="28"/>
          <w:szCs w:val="28"/>
        </w:rPr>
        <w:t>На рисунке (Рис.1) представлена организационная диаграмма деятельности компании. В данной страховой компании  работают:  Начальник отдела, кассир, эксперт и секретарь. Начальник отдела имеет главенствующую роль, он даёт распоряжения на оказание страховых выплат либо отказ в данной страховой ситуации. От секретаря зависит оформление документов, подготовка необходимой информации передача документов на экспертизу эксперту и на рассмотрение начальнику отдела. Эксперт проводит все необходимые процедуры по анализу страхового случая и выдаёт заключение на основе которого будет принято решение о возмещении или же отказе возмещения.</w:t>
      </w:r>
    </w:p>
    <w:p w:rsidR="00A75E82" w:rsidRDefault="00A05AEC">
      <w:pPr>
        <w:spacing w:line="360" w:lineRule="auto"/>
        <w:rPr>
          <w:rFonts w:ascii="Times New Roman"/>
          <w:sz w:val="28"/>
          <w:szCs w:val="28"/>
        </w:rPr>
      </w:pPr>
      <w:r>
        <w:rPr>
          <w:rFonts w:ascii="Times New Roman"/>
          <w:sz w:val="28"/>
          <w:szCs w:val="28"/>
        </w:rPr>
        <w:lastRenderedPageBreak/>
        <w:t>Задача кассира заключается в том, чтобы выдать денежные средства в случае удовлетворения страхового случая. После завершения рассмотрения дел материалы направляются в архив.</w:t>
      </w:r>
    </w:p>
    <w:p w:rsidR="00A75E82" w:rsidRDefault="00A05AEC">
      <w:pPr>
        <w:spacing w:line="360" w:lineRule="auto"/>
        <w:rPr>
          <w:rFonts w:ascii="Times New Roman"/>
          <w:sz w:val="28"/>
          <w:szCs w:val="28"/>
        </w:rPr>
      </w:pPr>
      <w:r>
        <w:rPr>
          <w:rFonts w:ascii="Times New Roman"/>
          <w:noProof/>
          <w:sz w:val="28"/>
          <w:szCs w:val="28"/>
          <w:lang w:eastAsia="ru-RU"/>
        </w:rPr>
        <w:drawing>
          <wp:inline distT="0" distB="0" distL="0" distR="0">
            <wp:extent cx="5934075" cy="41243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34075" cy="4124325"/>
                    </a:xfrm>
                    <a:prstGeom prst="rect">
                      <a:avLst/>
                    </a:prstGeom>
                    <a:noFill/>
                    <a:ln w="9525">
                      <a:noFill/>
                      <a:miter lim="800000"/>
                      <a:headEnd/>
                      <a:tailEnd/>
                    </a:ln>
                  </pic:spPr>
                </pic:pic>
              </a:graphicData>
            </a:graphic>
          </wp:inline>
        </w:drawing>
      </w:r>
    </w:p>
    <w:p w:rsidR="00A75E82" w:rsidRDefault="00A05AEC">
      <w:pPr>
        <w:spacing w:line="360" w:lineRule="auto"/>
        <w:jc w:val="center"/>
        <w:rPr>
          <w:rFonts w:ascii="Times New Roman"/>
          <w:sz w:val="28"/>
          <w:szCs w:val="28"/>
        </w:rPr>
      </w:pPr>
      <w:r>
        <w:rPr>
          <w:rFonts w:ascii="Times New Roman"/>
          <w:sz w:val="28"/>
          <w:szCs w:val="28"/>
        </w:rPr>
        <w:t>Рис.1 Организационная диаграмма страховой компании</w:t>
      </w:r>
    </w:p>
    <w:p w:rsidR="00A75E82" w:rsidRDefault="00A05AEC">
      <w:pPr>
        <w:spacing w:after="120" w:line="360" w:lineRule="auto"/>
        <w:jc w:val="center"/>
        <w:rPr>
          <w:rFonts w:ascii="Times New Roman"/>
          <w:b/>
          <w:sz w:val="28"/>
          <w:szCs w:val="28"/>
        </w:rPr>
      </w:pPr>
      <w:r>
        <w:rPr>
          <w:rFonts w:ascii="Times New Roman"/>
          <w:b/>
          <w:sz w:val="28"/>
          <w:szCs w:val="28"/>
        </w:rPr>
        <w:t>Цели, критерии внедрения ИС</w:t>
      </w:r>
    </w:p>
    <w:p w:rsidR="00A75E82" w:rsidRDefault="00A05AEC">
      <w:pPr>
        <w:spacing w:after="120" w:line="360" w:lineRule="auto"/>
        <w:jc w:val="both"/>
        <w:rPr>
          <w:rFonts w:ascii="Times New Roman"/>
          <w:sz w:val="28"/>
          <w:szCs w:val="28"/>
        </w:rPr>
      </w:pPr>
      <w:r>
        <w:rPr>
          <w:rFonts w:ascii="Times New Roman"/>
          <w:sz w:val="28"/>
          <w:szCs w:val="28"/>
        </w:rPr>
        <w:t xml:space="preserve">Характеристика целей создания ИС.  </w:t>
      </w:r>
    </w:p>
    <w:p w:rsidR="00A75E82" w:rsidRDefault="00A05AEC">
      <w:pPr>
        <w:spacing w:after="120" w:line="360" w:lineRule="auto"/>
        <w:jc w:val="both"/>
        <w:rPr>
          <w:rFonts w:ascii="Times New Roman"/>
          <w:sz w:val="28"/>
          <w:szCs w:val="28"/>
        </w:rPr>
      </w:pPr>
      <w:r>
        <w:rPr>
          <w:rFonts w:ascii="Times New Roman"/>
          <w:sz w:val="28"/>
          <w:szCs w:val="28"/>
        </w:rPr>
        <w:t xml:space="preserve">Информационная  система  «Страхового агентства»  разработана  для </w:t>
      </w:r>
    </w:p>
    <w:p w:rsidR="00A75E82" w:rsidRDefault="00A05AEC">
      <w:pPr>
        <w:spacing w:after="120" w:line="360" w:lineRule="auto"/>
        <w:jc w:val="both"/>
        <w:rPr>
          <w:rFonts w:ascii="Times New Roman"/>
          <w:sz w:val="28"/>
          <w:szCs w:val="28"/>
        </w:rPr>
      </w:pPr>
      <w:r>
        <w:rPr>
          <w:rFonts w:ascii="Times New Roman"/>
          <w:sz w:val="28"/>
          <w:szCs w:val="28"/>
        </w:rPr>
        <w:t xml:space="preserve">автоматизации страховой деятельности, разработка  ИС позволит: </w:t>
      </w:r>
    </w:p>
    <w:p w:rsidR="00A75E82" w:rsidRDefault="00A05AEC">
      <w:pPr>
        <w:spacing w:after="120" w:line="360" w:lineRule="auto"/>
        <w:jc w:val="both"/>
        <w:rPr>
          <w:rFonts w:ascii="Times New Roman"/>
          <w:sz w:val="28"/>
          <w:szCs w:val="28"/>
        </w:rPr>
      </w:pPr>
      <w:r>
        <w:rPr>
          <w:rFonts w:ascii="Times New Roman"/>
          <w:sz w:val="28"/>
          <w:szCs w:val="28"/>
        </w:rPr>
        <w:t>-   ввести  автоматизированное  управление  составлением договоров.</w:t>
      </w:r>
    </w:p>
    <w:p w:rsidR="00A75E82" w:rsidRDefault="00A05AEC">
      <w:pPr>
        <w:spacing w:after="120" w:line="360" w:lineRule="auto"/>
        <w:jc w:val="both"/>
        <w:rPr>
          <w:rFonts w:ascii="Times New Roman"/>
          <w:sz w:val="28"/>
          <w:szCs w:val="28"/>
        </w:rPr>
      </w:pPr>
      <w:r>
        <w:rPr>
          <w:rFonts w:ascii="Times New Roman"/>
          <w:sz w:val="28"/>
          <w:szCs w:val="28"/>
        </w:rPr>
        <w:t>-  автоматизировать  хранение и заполнение информации.</w:t>
      </w:r>
    </w:p>
    <w:p w:rsidR="00A75E82" w:rsidRDefault="00A05AEC">
      <w:pPr>
        <w:spacing w:after="120" w:line="360" w:lineRule="auto"/>
        <w:jc w:val="both"/>
        <w:rPr>
          <w:rFonts w:ascii="Times New Roman"/>
          <w:sz w:val="28"/>
          <w:szCs w:val="28"/>
        </w:rPr>
      </w:pPr>
      <w:r>
        <w:rPr>
          <w:rFonts w:ascii="Times New Roman"/>
          <w:sz w:val="28"/>
          <w:szCs w:val="28"/>
        </w:rPr>
        <w:t>-  упростить корректировку неверных данных.</w:t>
      </w:r>
    </w:p>
    <w:p w:rsidR="00A75E82" w:rsidRDefault="00A05AEC">
      <w:pPr>
        <w:spacing w:after="120" w:line="360" w:lineRule="auto"/>
        <w:jc w:val="both"/>
        <w:rPr>
          <w:rFonts w:ascii="Times New Roman"/>
          <w:sz w:val="28"/>
          <w:szCs w:val="28"/>
        </w:rPr>
      </w:pPr>
      <w:r>
        <w:rPr>
          <w:rFonts w:ascii="Times New Roman"/>
          <w:sz w:val="28"/>
          <w:szCs w:val="28"/>
        </w:rPr>
        <w:t>- облегчить поиск необходимого договора.</w:t>
      </w:r>
    </w:p>
    <w:p w:rsidR="00A75E82" w:rsidRDefault="00A75E82">
      <w:pPr>
        <w:spacing w:after="120" w:line="360" w:lineRule="auto"/>
        <w:ind w:left="2124" w:firstLine="708"/>
        <w:rPr>
          <w:rFonts w:ascii="Times New Roman"/>
          <w:b/>
          <w:sz w:val="28"/>
          <w:szCs w:val="28"/>
        </w:rPr>
      </w:pPr>
    </w:p>
    <w:p w:rsidR="00A75E82" w:rsidRDefault="00A05AEC">
      <w:pPr>
        <w:spacing w:after="120" w:line="360" w:lineRule="auto"/>
        <w:ind w:left="2124" w:firstLine="708"/>
        <w:rPr>
          <w:rFonts w:ascii="Times New Roman"/>
          <w:b/>
          <w:sz w:val="28"/>
          <w:szCs w:val="28"/>
        </w:rPr>
      </w:pPr>
      <w:r>
        <w:rPr>
          <w:rFonts w:ascii="Times New Roman"/>
          <w:b/>
          <w:sz w:val="28"/>
          <w:szCs w:val="28"/>
        </w:rPr>
        <w:lastRenderedPageBreak/>
        <w:t>Функции и задачи создаваемой ИС</w:t>
      </w:r>
    </w:p>
    <w:p w:rsidR="00A75E82" w:rsidRDefault="00A05AEC">
      <w:pPr>
        <w:spacing w:after="120" w:line="360" w:lineRule="auto"/>
        <w:jc w:val="both"/>
        <w:rPr>
          <w:rFonts w:ascii="Times New Roman"/>
          <w:sz w:val="28"/>
          <w:szCs w:val="28"/>
        </w:rPr>
      </w:pPr>
      <w:r>
        <w:rPr>
          <w:rFonts w:ascii="Times New Roman"/>
          <w:sz w:val="28"/>
          <w:szCs w:val="28"/>
        </w:rPr>
        <w:t xml:space="preserve">Функции и задачи создаваемой ИС </w:t>
      </w:r>
    </w:p>
    <w:p w:rsidR="00A75E82" w:rsidRDefault="00A05AEC">
      <w:pPr>
        <w:spacing w:after="120" w:line="360" w:lineRule="auto"/>
        <w:jc w:val="both"/>
        <w:rPr>
          <w:rFonts w:ascii="Times New Roman"/>
          <w:sz w:val="28"/>
          <w:szCs w:val="28"/>
        </w:rPr>
      </w:pPr>
      <w:r>
        <w:rPr>
          <w:rFonts w:ascii="Times New Roman"/>
          <w:sz w:val="28"/>
          <w:szCs w:val="28"/>
        </w:rPr>
        <w:t xml:space="preserve">ИС  включает  в  себя    следующие  автоматизированные  функции  (на </w:t>
      </w:r>
    </w:p>
    <w:p w:rsidR="00A75E82" w:rsidRDefault="00A05AEC">
      <w:pPr>
        <w:spacing w:after="120" w:line="360" w:lineRule="auto"/>
        <w:jc w:val="both"/>
        <w:rPr>
          <w:rFonts w:ascii="Times New Roman"/>
          <w:sz w:val="28"/>
          <w:szCs w:val="28"/>
        </w:rPr>
      </w:pPr>
      <w:r>
        <w:rPr>
          <w:rFonts w:ascii="Times New Roman"/>
          <w:sz w:val="28"/>
          <w:szCs w:val="28"/>
        </w:rPr>
        <w:t xml:space="preserve">основании модели “AS IS” которая представлена в </w:t>
      </w:r>
      <w:r>
        <w:rPr>
          <w:rFonts w:ascii="Times New Roman"/>
          <w:spacing w:val="2"/>
          <w:sz w:val="28"/>
          <w:szCs w:val="28"/>
        </w:rPr>
        <w:t>Приложение № 2. Функциональная модель</w:t>
      </w:r>
      <w:r>
        <w:rPr>
          <w:rFonts w:ascii="Times New Roman"/>
          <w:sz w:val="28"/>
          <w:szCs w:val="28"/>
        </w:rPr>
        <w:t xml:space="preserve">): </w:t>
      </w:r>
    </w:p>
    <w:p w:rsidR="00A75E82" w:rsidRDefault="00A05AEC">
      <w:pPr>
        <w:spacing w:after="120" w:line="360" w:lineRule="auto"/>
        <w:jc w:val="both"/>
        <w:rPr>
          <w:rFonts w:ascii="Times New Roman"/>
          <w:sz w:val="28"/>
          <w:szCs w:val="28"/>
        </w:rPr>
      </w:pPr>
      <w:r>
        <w:rPr>
          <w:rFonts w:ascii="Times New Roman"/>
          <w:sz w:val="28"/>
          <w:szCs w:val="28"/>
        </w:rPr>
        <w:t xml:space="preserve">ИС  включает  в  себя    следующие  автоматизированные  функции  (на </w:t>
      </w:r>
    </w:p>
    <w:p w:rsidR="00A75E82" w:rsidRDefault="00A05AEC">
      <w:pPr>
        <w:spacing w:after="120" w:line="360" w:lineRule="auto"/>
        <w:jc w:val="both"/>
        <w:rPr>
          <w:rFonts w:ascii="Times New Roman"/>
          <w:sz w:val="28"/>
          <w:szCs w:val="28"/>
        </w:rPr>
      </w:pPr>
      <w:r>
        <w:rPr>
          <w:rFonts w:ascii="Times New Roman"/>
          <w:sz w:val="28"/>
          <w:szCs w:val="28"/>
        </w:rPr>
        <w:t xml:space="preserve">основании модели “AS IS”): </w:t>
      </w:r>
    </w:p>
    <w:p w:rsidR="00A75E82" w:rsidRDefault="00A05AEC">
      <w:pPr>
        <w:spacing w:after="120" w:line="360" w:lineRule="auto"/>
        <w:jc w:val="both"/>
        <w:rPr>
          <w:rFonts w:ascii="Times New Roman"/>
          <w:sz w:val="28"/>
          <w:szCs w:val="28"/>
        </w:rPr>
      </w:pPr>
      <w:r>
        <w:rPr>
          <w:rFonts w:ascii="Times New Roman"/>
          <w:sz w:val="28"/>
          <w:szCs w:val="28"/>
        </w:rPr>
        <w:t>- оказание разносторонних услуг страхования</w:t>
      </w:r>
    </w:p>
    <w:p w:rsidR="00A75E82" w:rsidRDefault="00A05AEC">
      <w:pPr>
        <w:spacing w:after="120" w:line="360" w:lineRule="auto"/>
        <w:jc w:val="both"/>
        <w:rPr>
          <w:rFonts w:ascii="Times New Roman"/>
          <w:sz w:val="28"/>
          <w:szCs w:val="28"/>
        </w:rPr>
      </w:pPr>
      <w:r>
        <w:rPr>
          <w:rFonts w:ascii="Times New Roman"/>
          <w:sz w:val="28"/>
          <w:szCs w:val="28"/>
        </w:rPr>
        <w:t xml:space="preserve">- произведение выплат по страховым случаям  </w:t>
      </w:r>
    </w:p>
    <w:p w:rsidR="00A75E82" w:rsidRDefault="00A05AEC">
      <w:pPr>
        <w:spacing w:after="120" w:line="360" w:lineRule="auto"/>
        <w:jc w:val="both"/>
        <w:rPr>
          <w:rFonts w:ascii="Times New Roman"/>
          <w:sz w:val="28"/>
          <w:szCs w:val="28"/>
        </w:rPr>
      </w:pPr>
      <w:r>
        <w:rPr>
          <w:rFonts w:ascii="Times New Roman"/>
          <w:sz w:val="28"/>
          <w:szCs w:val="28"/>
        </w:rPr>
        <w:t>- составление договоров</w:t>
      </w:r>
    </w:p>
    <w:p w:rsidR="00A75E82" w:rsidRDefault="00A05AEC">
      <w:pPr>
        <w:spacing w:after="120" w:line="360" w:lineRule="auto"/>
        <w:jc w:val="both"/>
        <w:rPr>
          <w:rFonts w:ascii="Times New Roman"/>
          <w:sz w:val="28"/>
          <w:szCs w:val="28"/>
        </w:rPr>
      </w:pPr>
      <w:r>
        <w:rPr>
          <w:rFonts w:ascii="Times New Roman"/>
          <w:sz w:val="28"/>
          <w:szCs w:val="28"/>
        </w:rPr>
        <w:t>- ведение архива дел( в нашем случае электронной базы данных).</w:t>
      </w:r>
    </w:p>
    <w:p w:rsidR="00A75E82" w:rsidRDefault="00A05AEC">
      <w:pPr>
        <w:pStyle w:val="a6"/>
        <w:spacing w:line="360" w:lineRule="auto"/>
        <w:rPr>
          <w:rFonts w:ascii="Times New Roman"/>
          <w:sz w:val="28"/>
          <w:szCs w:val="28"/>
        </w:rPr>
      </w:pPr>
      <w:r>
        <w:rPr>
          <w:rFonts w:ascii="Times New Roman"/>
          <w:sz w:val="28"/>
          <w:szCs w:val="28"/>
        </w:rPr>
        <w:t xml:space="preserve">Выше  перечисленные  функции  ИС  позволяют  повысить  эффективность </w:t>
      </w:r>
    </w:p>
    <w:p w:rsidR="00A75E82" w:rsidRDefault="00A05AEC">
      <w:pPr>
        <w:pStyle w:val="a6"/>
        <w:spacing w:line="360" w:lineRule="auto"/>
        <w:rPr>
          <w:rFonts w:ascii="Times New Roman"/>
          <w:sz w:val="28"/>
          <w:szCs w:val="28"/>
        </w:rPr>
      </w:pPr>
      <w:r>
        <w:rPr>
          <w:rFonts w:ascii="Times New Roman"/>
          <w:sz w:val="28"/>
          <w:szCs w:val="28"/>
        </w:rPr>
        <w:t xml:space="preserve">деятельности  предприятия,  качество  обслуживания  клиентов, уменьшить  потерю  документации  фирмы,  создать  единую </w:t>
      </w:r>
    </w:p>
    <w:p w:rsidR="00A75E82" w:rsidRDefault="00A05AEC">
      <w:pPr>
        <w:pStyle w:val="a6"/>
        <w:spacing w:line="360" w:lineRule="auto"/>
        <w:rPr>
          <w:rFonts w:ascii="Times New Roman"/>
          <w:sz w:val="28"/>
          <w:szCs w:val="28"/>
        </w:rPr>
      </w:pPr>
      <w:r>
        <w:rPr>
          <w:rFonts w:ascii="Times New Roman"/>
          <w:sz w:val="28"/>
          <w:szCs w:val="28"/>
        </w:rPr>
        <w:t xml:space="preserve">информационную базу для анализа, эффективного управления и контроля </w:t>
      </w:r>
    </w:p>
    <w:p w:rsidR="00A75E82" w:rsidRDefault="00A05AEC">
      <w:pPr>
        <w:pStyle w:val="a6"/>
        <w:spacing w:line="360" w:lineRule="auto"/>
        <w:rPr>
          <w:rFonts w:ascii="Times New Roman"/>
          <w:sz w:val="28"/>
          <w:szCs w:val="28"/>
        </w:rPr>
      </w:pPr>
      <w:r>
        <w:rPr>
          <w:rFonts w:ascii="Times New Roman"/>
          <w:sz w:val="28"/>
          <w:szCs w:val="28"/>
        </w:rPr>
        <w:t>деятельности фирмы.</w:t>
      </w:r>
    </w:p>
    <w:p w:rsidR="00A75E82" w:rsidRDefault="00A05AEC">
      <w:pPr>
        <w:pStyle w:val="a3"/>
        <w:numPr>
          <w:ilvl w:val="0"/>
          <w:numId w:val="3"/>
        </w:numPr>
        <w:spacing w:after="120" w:line="360" w:lineRule="auto"/>
        <w:ind w:left="360"/>
        <w:jc w:val="center"/>
        <w:rPr>
          <w:b/>
          <w:szCs w:val="28"/>
        </w:rPr>
      </w:pPr>
      <w:r>
        <w:rPr>
          <w:b/>
          <w:szCs w:val="28"/>
        </w:rPr>
        <w:t>Разработка концепции ИС</w:t>
      </w:r>
    </w:p>
    <w:p w:rsidR="00A75E82" w:rsidRDefault="00A05AEC">
      <w:pPr>
        <w:spacing w:after="120" w:line="360" w:lineRule="auto"/>
        <w:ind w:left="360"/>
        <w:jc w:val="center"/>
        <w:rPr>
          <w:rFonts w:ascii="Times New Roman"/>
          <w:b/>
          <w:sz w:val="28"/>
          <w:szCs w:val="28"/>
        </w:rPr>
      </w:pPr>
      <w:r>
        <w:rPr>
          <w:rFonts w:ascii="Times New Roman"/>
          <w:b/>
          <w:sz w:val="28"/>
          <w:szCs w:val="28"/>
        </w:rPr>
        <w:t>Функциональная модель</w:t>
      </w:r>
    </w:p>
    <w:p w:rsidR="00A75E82" w:rsidRDefault="00A05AEC">
      <w:pPr>
        <w:pStyle w:val="a6"/>
        <w:spacing w:line="360" w:lineRule="auto"/>
        <w:rPr>
          <w:rFonts w:ascii="Times New Roman"/>
          <w:sz w:val="28"/>
          <w:szCs w:val="28"/>
        </w:rPr>
      </w:pPr>
      <w:r>
        <w:rPr>
          <w:rFonts w:ascii="Times New Roman"/>
          <w:sz w:val="28"/>
          <w:szCs w:val="28"/>
        </w:rPr>
        <w:t>Первым шагом на этапе разработки и проектирования АИС является процесс построения моделей бизнеса компании («программирование бизнеса»). Подходы имеют преимущества и недостатки, но позволяют формализовать и упростить понимание деятельности компании и отдельных ее участков. В качестве среды разработки структуры ИС было выбрано средство моделирования BPwin. В самом начале нашей работы в  первом окне создадим основной участок нашей компании. это основа всей структуры(рис.2).</w:t>
      </w:r>
    </w:p>
    <w:p w:rsidR="00A75E82" w:rsidRDefault="00A05AEC">
      <w:pPr>
        <w:pStyle w:val="a6"/>
        <w:spacing w:line="360" w:lineRule="auto"/>
        <w:rPr>
          <w:rFonts w:ascii="Times New Roman"/>
          <w:sz w:val="28"/>
          <w:szCs w:val="28"/>
        </w:rPr>
      </w:pPr>
      <w:r>
        <w:rPr>
          <w:rFonts w:ascii="Times New Roman"/>
          <w:sz w:val="28"/>
          <w:szCs w:val="28"/>
        </w:rPr>
        <w:lastRenderedPageBreak/>
        <w:t>Технология классического структурного моделирования полностью реализуется с помощью системы BPWin, входящей в комплекс программ Computer Associates AllFusion Modeling 4.1. В системе BPWin создаются модели процессов следующих стандартов: IDEF0, DFD и IDEF3.</w:t>
      </w:r>
    </w:p>
    <w:p w:rsidR="00A75E82" w:rsidRDefault="00A05AEC">
      <w:pPr>
        <w:pStyle w:val="a6"/>
        <w:spacing w:line="360" w:lineRule="auto"/>
        <w:rPr>
          <w:rFonts w:ascii="Times New Roman"/>
          <w:sz w:val="28"/>
          <w:szCs w:val="28"/>
        </w:rPr>
      </w:pPr>
      <w:r>
        <w:rPr>
          <w:rFonts w:ascii="Times New Roman"/>
          <w:sz w:val="28"/>
          <w:szCs w:val="28"/>
        </w:rPr>
        <w:tab/>
        <w:t>Модели на основе стандарта IDEF0 необходимы для выявления основных, не дублируемых, не избыточных и эффективных работ и правильно распределенных ресурсов. Диаграммы потоков данных (DFD) описывают функции обработки информации, документы, объекты, а также сотрудников и подразделения. При этом используется набор элементов для источников, приемников и хранилищ данных. Для логики взаимодействия информационных потоков используется нотация IDEF3. С её помощью дают характеристику как отдельной постановке реализации бизнес-процесса, так и полной последовательности действий.</w:t>
      </w:r>
    </w:p>
    <w:p w:rsidR="00A75E82" w:rsidRDefault="00A05AEC">
      <w:pPr>
        <w:pStyle w:val="a6"/>
        <w:spacing w:line="360" w:lineRule="auto"/>
        <w:rPr>
          <w:rFonts w:ascii="Times New Roman"/>
          <w:sz w:val="28"/>
          <w:szCs w:val="28"/>
        </w:rPr>
      </w:pPr>
      <w:r>
        <w:rPr>
          <w:rFonts w:ascii="Times New Roman"/>
          <w:sz w:val="28"/>
          <w:szCs w:val="28"/>
        </w:rPr>
        <w:tab/>
        <w:t>Созданные с применением BPWin диаграммы позволяют точнее сформулировать постановку задачи и наметить этапы ее решения.</w:t>
      </w:r>
    </w:p>
    <w:p w:rsidR="00A75E82" w:rsidRDefault="00A05AEC">
      <w:pPr>
        <w:pStyle w:val="a6"/>
        <w:spacing w:line="360" w:lineRule="auto"/>
        <w:jc w:val="center"/>
        <w:rPr>
          <w:rFonts w:ascii="Times New Roman"/>
          <w:sz w:val="28"/>
          <w:szCs w:val="28"/>
        </w:rPr>
      </w:pPr>
      <w:r>
        <w:rPr>
          <w:rFonts w:ascii="Times New Roman"/>
          <w:noProof/>
          <w:sz w:val="28"/>
          <w:szCs w:val="28"/>
          <w:lang w:eastAsia="ru-RU"/>
        </w:rPr>
        <w:drawing>
          <wp:inline distT="0" distB="0" distL="0" distR="0">
            <wp:extent cx="5940425" cy="4112055"/>
            <wp:effectExtent l="19050" t="0" r="3175"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40425" cy="4112055"/>
                    </a:xfrm>
                    <a:prstGeom prst="rect">
                      <a:avLst/>
                    </a:prstGeom>
                    <a:noFill/>
                    <a:ln w="9525">
                      <a:noFill/>
                      <a:miter lim="800000"/>
                      <a:headEnd/>
                      <a:tailEnd/>
                    </a:ln>
                  </pic:spPr>
                </pic:pic>
              </a:graphicData>
            </a:graphic>
          </wp:inline>
        </w:drawing>
      </w:r>
    </w:p>
    <w:p w:rsidR="00A75E82" w:rsidRDefault="00A05AEC">
      <w:pPr>
        <w:spacing w:after="120" w:line="360" w:lineRule="auto"/>
        <w:jc w:val="center"/>
        <w:rPr>
          <w:rFonts w:ascii="Times New Roman"/>
          <w:sz w:val="28"/>
          <w:szCs w:val="28"/>
        </w:rPr>
      </w:pPr>
      <w:r>
        <w:rPr>
          <w:rFonts w:ascii="Times New Roman"/>
          <w:sz w:val="28"/>
          <w:szCs w:val="28"/>
        </w:rPr>
        <w:t xml:space="preserve">Рис.2 Контекстная диаграмма </w:t>
      </w:r>
      <w:r>
        <w:rPr>
          <w:rFonts w:ascii="Times New Roman"/>
          <w:sz w:val="28"/>
          <w:szCs w:val="28"/>
          <w:lang w:val="en-US"/>
        </w:rPr>
        <w:t>A</w:t>
      </w:r>
      <w:r>
        <w:rPr>
          <w:rFonts w:ascii="Times New Roman"/>
          <w:sz w:val="28"/>
          <w:szCs w:val="28"/>
        </w:rPr>
        <w:t>-0 страховой компании</w:t>
      </w:r>
    </w:p>
    <w:p w:rsidR="00A75E82" w:rsidRDefault="00A05AEC">
      <w:pPr>
        <w:pStyle w:val="a6"/>
        <w:spacing w:line="360" w:lineRule="auto"/>
        <w:rPr>
          <w:rFonts w:ascii="Times New Roman"/>
          <w:sz w:val="28"/>
          <w:szCs w:val="28"/>
        </w:rPr>
      </w:pPr>
      <w:r>
        <w:rPr>
          <w:rFonts w:ascii="Times New Roman"/>
          <w:sz w:val="28"/>
          <w:szCs w:val="28"/>
        </w:rPr>
        <w:lastRenderedPageBreak/>
        <w:t xml:space="preserve">В графической нотации IDEF0 всего два элемента: блоки и стрелки. Блоки обозначают процессы или функции рассматриваемой системы, а стрелки отражают связи между процессами или с внешней средой. Особенностью </w:t>
      </w:r>
    </w:p>
    <w:p w:rsidR="00A75E82" w:rsidRDefault="00A05AEC">
      <w:pPr>
        <w:pStyle w:val="a6"/>
        <w:spacing w:line="360" w:lineRule="auto"/>
        <w:rPr>
          <w:rFonts w:ascii="Times New Roman"/>
          <w:sz w:val="28"/>
          <w:szCs w:val="28"/>
        </w:rPr>
      </w:pPr>
      <w:r>
        <w:rPr>
          <w:rFonts w:ascii="Times New Roman"/>
          <w:sz w:val="28"/>
          <w:szCs w:val="28"/>
        </w:rPr>
        <w:t>нотации IDEF0 является: возможность декомпозировать процессы на подпроцессы до необходимого уровня подробности и, таким образом, строить иерархические модели бизнес-процессов. Выделение четыре типов стрелок: три типа входов — вход, управление и механизм (это позволяет более гибко описывать логику использования входов в процессе в целях последующего анализа), и выход. Нотация IDEF0 в основном используется для создания верхнего уровня модели бизнес-процессов,  а для описания процессов нижнего уровня  служат нотации Процесс, Процедура или EPC. Схема бизнес процессов автовокзала показана на рисунке 3, Подробная схема находиться в приложении №2 «Функциональная модель».</w:t>
      </w:r>
    </w:p>
    <w:p w:rsidR="00A75E82" w:rsidRDefault="00A05AEC">
      <w:pPr>
        <w:pStyle w:val="a6"/>
        <w:spacing w:line="360" w:lineRule="auto"/>
        <w:rPr>
          <w:rFonts w:ascii="Times New Roman"/>
          <w:sz w:val="28"/>
          <w:szCs w:val="28"/>
        </w:rPr>
      </w:pPr>
      <w:r>
        <w:rPr>
          <w:rFonts w:ascii="Times New Roman"/>
          <w:noProof/>
          <w:sz w:val="28"/>
          <w:szCs w:val="28"/>
          <w:lang w:eastAsia="ru-RU"/>
        </w:rPr>
        <w:drawing>
          <wp:inline distT="0" distB="0" distL="0" distR="0">
            <wp:extent cx="5940425" cy="4106611"/>
            <wp:effectExtent l="19050" t="0" r="3175" b="0"/>
            <wp:docPr id="1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940425" cy="4106611"/>
                    </a:xfrm>
                    <a:prstGeom prst="rect">
                      <a:avLst/>
                    </a:prstGeom>
                    <a:noFill/>
                    <a:ln w="9525">
                      <a:noFill/>
                      <a:miter lim="800000"/>
                      <a:headEnd/>
                      <a:tailEnd/>
                    </a:ln>
                  </pic:spPr>
                </pic:pic>
              </a:graphicData>
            </a:graphic>
          </wp:inline>
        </w:drawing>
      </w:r>
    </w:p>
    <w:p w:rsidR="00A75E82" w:rsidRDefault="00A05AEC">
      <w:pPr>
        <w:spacing w:after="120" w:line="360" w:lineRule="auto"/>
        <w:jc w:val="center"/>
        <w:rPr>
          <w:rFonts w:ascii="Times New Roman"/>
          <w:sz w:val="28"/>
          <w:szCs w:val="28"/>
        </w:rPr>
      </w:pPr>
      <w:r>
        <w:rPr>
          <w:rFonts w:ascii="Times New Roman"/>
          <w:sz w:val="28"/>
          <w:szCs w:val="28"/>
        </w:rPr>
        <w:t>Рис.3 Диаграмма бизнес процессов страховой компании.</w:t>
      </w:r>
    </w:p>
    <w:p w:rsidR="00A75E82" w:rsidRDefault="00A75E82">
      <w:pPr>
        <w:spacing w:after="120" w:line="360" w:lineRule="auto"/>
        <w:jc w:val="center"/>
        <w:rPr>
          <w:rFonts w:ascii="Times New Roman"/>
          <w:sz w:val="28"/>
          <w:szCs w:val="28"/>
        </w:rPr>
      </w:pPr>
    </w:p>
    <w:p w:rsidR="00A75E82" w:rsidRDefault="00A75E82">
      <w:pPr>
        <w:pStyle w:val="a6"/>
        <w:spacing w:line="360" w:lineRule="auto"/>
        <w:jc w:val="center"/>
        <w:rPr>
          <w:rFonts w:ascii="Times New Roman"/>
          <w:b/>
          <w:sz w:val="28"/>
          <w:szCs w:val="28"/>
        </w:rPr>
      </w:pPr>
    </w:p>
    <w:p w:rsidR="00A75E82" w:rsidRDefault="00A05AEC">
      <w:pPr>
        <w:pStyle w:val="a6"/>
        <w:spacing w:line="360" w:lineRule="auto"/>
        <w:jc w:val="center"/>
        <w:rPr>
          <w:rFonts w:ascii="Times New Roman"/>
          <w:b/>
          <w:sz w:val="28"/>
          <w:szCs w:val="28"/>
        </w:rPr>
      </w:pPr>
      <w:r>
        <w:rPr>
          <w:rFonts w:ascii="Times New Roman"/>
          <w:b/>
          <w:sz w:val="28"/>
          <w:szCs w:val="28"/>
          <w:lang w:val="en-US"/>
        </w:rPr>
        <w:lastRenderedPageBreak/>
        <w:t>DFD</w:t>
      </w:r>
      <w:r>
        <w:rPr>
          <w:rFonts w:ascii="Times New Roman"/>
          <w:b/>
          <w:sz w:val="28"/>
          <w:szCs w:val="28"/>
        </w:rPr>
        <w:t xml:space="preserve"> Диаграмма</w:t>
      </w:r>
    </w:p>
    <w:p w:rsidR="00A75E82" w:rsidRDefault="00A05AEC">
      <w:pPr>
        <w:spacing w:line="360" w:lineRule="auto"/>
        <w:rPr>
          <w:rFonts w:ascii="Times New Roman"/>
          <w:spacing w:val="2"/>
          <w:sz w:val="28"/>
          <w:szCs w:val="28"/>
        </w:rPr>
      </w:pPr>
      <w:r>
        <w:rPr>
          <w:rFonts w:ascii="Times New Roman"/>
          <w:sz w:val="28"/>
          <w:szCs w:val="28"/>
        </w:rPr>
        <w:t>Диаграммы потоков данных (Data Flow Diagrams — DFD) представляют собой иерархию функциональных процессов, связанных потоками данных. Цель такого представления — продемонстрировать, как каждый процесс преобразует свои входные данные в выходные, а также выявить отношения между этими процессами.</w:t>
      </w:r>
      <w:r>
        <w:rPr>
          <w:rFonts w:ascii="Times New Roman"/>
          <w:sz w:val="28"/>
          <w:szCs w:val="28"/>
        </w:rPr>
        <w:br/>
        <w:t>Для построения DFD традиционно используются две различные нотации, соответствующие методам Йордона-ДеМарко и Гейна-Сэрсона. Эти нотации незначительно отличаются друг от друга графическим изображением символов (далее в примерах используется нотация Гейна-Сэрсона).</w:t>
      </w:r>
      <w:r>
        <w:rPr>
          <w:rFonts w:ascii="Times New Roman"/>
          <w:sz w:val="28"/>
          <w:szCs w:val="28"/>
        </w:rPr>
        <w:br/>
        <w:t>В соответствии с данным методом модель системы определяется как иерархия диаграмм потоков данных, описывающих асинхронный процесс преобразования информации от ее ввода в систему до выдачи потребителю. Источники информации (внешние сущности) порождают информационные потоки (потоки данных), переносящие информацию к подсистемам или процессам. Те, в свою очередь, преобразуют информацию и порождают новые потоки, которые переносят информацию к другим процессам или подсистемам, накопителям данных или внешним сущностям — потребителям информации.</w:t>
      </w:r>
      <w:r>
        <w:rPr>
          <w:rFonts w:ascii="Times New Roman"/>
          <w:sz w:val="28"/>
          <w:szCs w:val="28"/>
        </w:rPr>
        <w:br/>
        <w:t xml:space="preserve">Диаграммы верхних уровней иерархии (контекстные диаграммы) определяют основные процессы или подсистемы с внешними входами и выходами. Они детализируются при помощи диаграмм нижнего уровня. Такая декомпозиция продолжается, создавая многоуровневую иерархию диаграмм, до тех пор, пока не будет достигнут уровень декомпозиции, на котором детализировать процессы далее не имеет смысла. Разработанная в ходе работы </w:t>
      </w:r>
      <w:r>
        <w:rPr>
          <w:rFonts w:ascii="Times New Roman"/>
          <w:sz w:val="28"/>
          <w:szCs w:val="28"/>
          <w:lang w:val="en-US"/>
        </w:rPr>
        <w:t>DFD</w:t>
      </w:r>
      <w:r>
        <w:rPr>
          <w:rFonts w:ascii="Times New Roman"/>
          <w:sz w:val="28"/>
          <w:szCs w:val="28"/>
        </w:rPr>
        <w:t xml:space="preserve"> диаграмма отображает поток данных при заключении договора с клиентом </w:t>
      </w:r>
      <w:r>
        <w:rPr>
          <w:rFonts w:ascii="Times New Roman"/>
          <w:sz w:val="28"/>
          <w:szCs w:val="28"/>
          <w:lang w:val="en-US"/>
        </w:rPr>
        <w:t>DFD</w:t>
      </w:r>
      <w:r>
        <w:rPr>
          <w:rFonts w:ascii="Times New Roman"/>
          <w:sz w:val="28"/>
          <w:szCs w:val="28"/>
        </w:rPr>
        <w:t xml:space="preserve"> диаграмма представлена на(рис.4) и в </w:t>
      </w:r>
      <w:r>
        <w:rPr>
          <w:rFonts w:ascii="Times New Roman"/>
          <w:spacing w:val="2"/>
          <w:sz w:val="28"/>
          <w:szCs w:val="28"/>
        </w:rPr>
        <w:t>Приложение № 2. Функциональная модель.</w:t>
      </w:r>
    </w:p>
    <w:p w:rsidR="00A75E82" w:rsidRDefault="00A05AEC">
      <w:pPr>
        <w:spacing w:after="120" w:line="360" w:lineRule="auto"/>
        <w:jc w:val="center"/>
        <w:rPr>
          <w:rFonts w:ascii="Times New Roman"/>
          <w:sz w:val="28"/>
          <w:szCs w:val="28"/>
        </w:rPr>
      </w:pPr>
      <w:r>
        <w:rPr>
          <w:rFonts w:ascii="Times New Roman"/>
          <w:sz w:val="28"/>
          <w:szCs w:val="28"/>
        </w:rPr>
        <w:tab/>
      </w:r>
    </w:p>
    <w:p w:rsidR="00A75E82" w:rsidRDefault="00A05AEC">
      <w:pPr>
        <w:spacing w:after="120" w:line="360" w:lineRule="auto"/>
        <w:jc w:val="center"/>
        <w:rPr>
          <w:rFonts w:ascii="Times New Roman"/>
          <w:sz w:val="28"/>
          <w:szCs w:val="28"/>
        </w:rPr>
      </w:pPr>
      <w:r>
        <w:rPr>
          <w:rFonts w:ascii="Times New Roman"/>
          <w:noProof/>
          <w:sz w:val="28"/>
          <w:szCs w:val="28"/>
          <w:lang w:eastAsia="ru-RU"/>
        </w:rPr>
        <w:lastRenderedPageBreak/>
        <w:drawing>
          <wp:inline distT="0" distB="0" distL="0" distR="0">
            <wp:extent cx="5940425" cy="4102229"/>
            <wp:effectExtent l="19050" t="0" r="3175" b="0"/>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5940425" cy="4102229"/>
                    </a:xfrm>
                    <a:prstGeom prst="rect">
                      <a:avLst/>
                    </a:prstGeom>
                    <a:noFill/>
                    <a:ln w="9525">
                      <a:noFill/>
                      <a:miter lim="800000"/>
                      <a:headEnd/>
                      <a:tailEnd/>
                    </a:ln>
                  </pic:spPr>
                </pic:pic>
              </a:graphicData>
            </a:graphic>
          </wp:inline>
        </w:drawing>
      </w:r>
      <w:r>
        <w:rPr>
          <w:rFonts w:ascii="Times New Roman"/>
          <w:sz w:val="28"/>
          <w:szCs w:val="28"/>
        </w:rPr>
        <w:t xml:space="preserve">Рис.4 </w:t>
      </w:r>
      <w:r>
        <w:rPr>
          <w:rFonts w:ascii="Times New Roman"/>
          <w:sz w:val="28"/>
          <w:szCs w:val="28"/>
          <w:lang w:val="en-US"/>
        </w:rPr>
        <w:t>DFD</w:t>
      </w:r>
      <w:r>
        <w:rPr>
          <w:rFonts w:ascii="Times New Roman"/>
          <w:sz w:val="28"/>
          <w:szCs w:val="28"/>
        </w:rPr>
        <w:t xml:space="preserve"> диаграмма</w:t>
      </w:r>
    </w:p>
    <w:p w:rsidR="00A75E82" w:rsidRDefault="00A05AEC">
      <w:pPr>
        <w:spacing w:after="120" w:line="360" w:lineRule="auto"/>
        <w:jc w:val="center"/>
        <w:rPr>
          <w:rFonts w:ascii="Times New Roman"/>
          <w:b/>
          <w:sz w:val="28"/>
          <w:szCs w:val="28"/>
        </w:rPr>
      </w:pPr>
      <w:r>
        <w:rPr>
          <w:rFonts w:ascii="Times New Roman"/>
          <w:b/>
          <w:sz w:val="28"/>
          <w:szCs w:val="28"/>
        </w:rPr>
        <w:t>Логическая модель</w:t>
      </w:r>
    </w:p>
    <w:p w:rsidR="00A75E82" w:rsidRDefault="00A05AEC">
      <w:pPr>
        <w:pStyle w:val="a6"/>
        <w:spacing w:line="360" w:lineRule="auto"/>
        <w:rPr>
          <w:rFonts w:ascii="Times New Roman"/>
          <w:sz w:val="28"/>
          <w:szCs w:val="28"/>
        </w:rPr>
      </w:pPr>
      <w:r>
        <w:rPr>
          <w:rFonts w:ascii="Times New Roman"/>
          <w:sz w:val="28"/>
          <w:szCs w:val="28"/>
        </w:rPr>
        <w:t>В классической теории баз данных,</w:t>
      </w:r>
      <w:r>
        <w:rPr>
          <w:rStyle w:val="apple-converted-space"/>
          <w:rFonts w:ascii="Times New Roman"/>
          <w:color w:val="000000"/>
          <w:sz w:val="28"/>
          <w:szCs w:val="28"/>
        </w:rPr>
        <w:t> </w:t>
      </w:r>
      <w:r>
        <w:rPr>
          <w:rFonts w:ascii="Times New Roman"/>
          <w:sz w:val="28"/>
          <w:szCs w:val="28"/>
        </w:rPr>
        <w:t>модель</w:t>
      </w:r>
      <w:r>
        <w:rPr>
          <w:rStyle w:val="apple-converted-space"/>
          <w:rFonts w:ascii="Times New Roman"/>
          <w:color w:val="000000"/>
          <w:sz w:val="28"/>
          <w:szCs w:val="28"/>
        </w:rPr>
        <w:t> </w:t>
      </w:r>
      <w:r>
        <w:rPr>
          <w:rFonts w:ascii="Times New Roman"/>
          <w:sz w:val="28"/>
          <w:szCs w:val="28"/>
        </w:rPr>
        <w:t>данных</w:t>
      </w:r>
      <w:r>
        <w:rPr>
          <w:rStyle w:val="apple-converted-space"/>
          <w:rFonts w:ascii="Times New Roman"/>
          <w:color w:val="000000"/>
          <w:sz w:val="28"/>
          <w:szCs w:val="28"/>
        </w:rPr>
        <w:t> </w:t>
      </w:r>
      <w:r>
        <w:rPr>
          <w:rFonts w:ascii="Times New Roman"/>
          <w:sz w:val="28"/>
          <w:szCs w:val="28"/>
        </w:rPr>
        <w:t>есть формальная</w:t>
      </w:r>
      <w:r>
        <w:rPr>
          <w:rStyle w:val="apple-converted-space"/>
          <w:rFonts w:ascii="Times New Roman"/>
          <w:color w:val="000000"/>
          <w:sz w:val="28"/>
          <w:szCs w:val="28"/>
        </w:rPr>
        <w:t> </w:t>
      </w:r>
      <w:r>
        <w:rPr>
          <w:rFonts w:ascii="Times New Roman"/>
          <w:sz w:val="28"/>
          <w:szCs w:val="28"/>
        </w:rPr>
        <w:t>теория</w:t>
      </w:r>
      <w:r>
        <w:rPr>
          <w:rStyle w:val="apple-converted-space"/>
          <w:rFonts w:ascii="Times New Roman"/>
          <w:color w:val="000000"/>
          <w:sz w:val="28"/>
          <w:szCs w:val="28"/>
        </w:rPr>
        <w:t> </w:t>
      </w:r>
      <w:r>
        <w:rPr>
          <w:rFonts w:ascii="Times New Roman"/>
          <w:sz w:val="28"/>
          <w:szCs w:val="28"/>
        </w:rPr>
        <w:t>представления и</w:t>
      </w:r>
      <w:r>
        <w:rPr>
          <w:rStyle w:val="apple-converted-space"/>
          <w:rFonts w:ascii="Times New Roman"/>
          <w:color w:val="000000"/>
          <w:sz w:val="28"/>
          <w:szCs w:val="28"/>
        </w:rPr>
        <w:t> </w:t>
      </w:r>
      <w:r>
        <w:rPr>
          <w:rFonts w:ascii="Times New Roman"/>
          <w:sz w:val="28"/>
          <w:szCs w:val="28"/>
        </w:rPr>
        <w:t>обработки данных в</w:t>
      </w:r>
      <w:r>
        <w:rPr>
          <w:rStyle w:val="apple-converted-space"/>
          <w:rFonts w:ascii="Times New Roman"/>
          <w:color w:val="000000"/>
          <w:sz w:val="28"/>
          <w:szCs w:val="28"/>
        </w:rPr>
        <w:t> </w:t>
      </w:r>
      <w:r>
        <w:rPr>
          <w:rFonts w:ascii="Times New Roman"/>
          <w:sz w:val="28"/>
          <w:szCs w:val="28"/>
        </w:rPr>
        <w:t>системе управления базами данных</w:t>
      </w:r>
      <w:r>
        <w:rPr>
          <w:rStyle w:val="apple-converted-space"/>
          <w:rFonts w:ascii="Times New Roman"/>
          <w:color w:val="000000"/>
          <w:sz w:val="28"/>
          <w:szCs w:val="28"/>
        </w:rPr>
        <w:t> </w:t>
      </w:r>
      <w:r>
        <w:rPr>
          <w:rFonts w:ascii="Times New Roman"/>
          <w:sz w:val="28"/>
          <w:szCs w:val="28"/>
        </w:rPr>
        <w:t>(СУБД), которая включает, по меньшей мере, три аспекта:</w:t>
      </w:r>
    </w:p>
    <w:p w:rsidR="00A75E82" w:rsidRDefault="00A05AEC">
      <w:pPr>
        <w:pStyle w:val="a6"/>
        <w:spacing w:line="360" w:lineRule="auto"/>
        <w:rPr>
          <w:rFonts w:ascii="Times New Roman"/>
          <w:sz w:val="28"/>
          <w:szCs w:val="28"/>
        </w:rPr>
      </w:pPr>
      <w:r>
        <w:rPr>
          <w:rFonts w:ascii="Times New Roman"/>
          <w:sz w:val="28"/>
          <w:szCs w:val="28"/>
        </w:rPr>
        <w:t>1)</w:t>
      </w:r>
      <w:r>
        <w:rPr>
          <w:rStyle w:val="apple-converted-space"/>
          <w:rFonts w:ascii="Times New Roman"/>
          <w:color w:val="000000"/>
          <w:sz w:val="28"/>
          <w:szCs w:val="28"/>
        </w:rPr>
        <w:t> </w:t>
      </w:r>
      <w:r>
        <w:rPr>
          <w:rFonts w:ascii="Times New Roman"/>
          <w:b/>
          <w:sz w:val="28"/>
          <w:szCs w:val="28"/>
        </w:rPr>
        <w:t>аспект структуры</w:t>
      </w:r>
      <w:r>
        <w:rPr>
          <w:rFonts w:ascii="Times New Roman"/>
          <w:sz w:val="28"/>
          <w:szCs w:val="28"/>
        </w:rPr>
        <w:t>: методы описания</w:t>
      </w:r>
      <w:r>
        <w:rPr>
          <w:rStyle w:val="apple-converted-space"/>
          <w:rFonts w:ascii="Times New Roman"/>
          <w:color w:val="000000"/>
          <w:sz w:val="28"/>
          <w:szCs w:val="28"/>
        </w:rPr>
        <w:t xml:space="preserve"> </w:t>
      </w:r>
      <w:r>
        <w:rPr>
          <w:rFonts w:ascii="Times New Roman"/>
          <w:sz w:val="28"/>
          <w:szCs w:val="28"/>
        </w:rPr>
        <w:t>типови логических структур данных в</w:t>
      </w:r>
      <w:r>
        <w:rPr>
          <w:rStyle w:val="apple-converted-space"/>
          <w:rFonts w:ascii="Times New Roman"/>
          <w:color w:val="000000"/>
          <w:sz w:val="28"/>
          <w:szCs w:val="28"/>
        </w:rPr>
        <w:t> </w:t>
      </w:r>
      <w:r>
        <w:rPr>
          <w:rFonts w:ascii="Times New Roman"/>
          <w:sz w:val="28"/>
          <w:szCs w:val="28"/>
        </w:rPr>
        <w:t>базе данных;</w:t>
      </w:r>
    </w:p>
    <w:p w:rsidR="00A75E82" w:rsidRDefault="00A05AEC">
      <w:pPr>
        <w:pStyle w:val="a6"/>
        <w:spacing w:line="360" w:lineRule="auto"/>
        <w:rPr>
          <w:rFonts w:ascii="Times New Roman"/>
          <w:sz w:val="28"/>
          <w:szCs w:val="28"/>
        </w:rPr>
      </w:pPr>
      <w:r>
        <w:rPr>
          <w:rFonts w:ascii="Times New Roman"/>
          <w:sz w:val="28"/>
          <w:szCs w:val="28"/>
        </w:rPr>
        <w:t>2)</w:t>
      </w:r>
      <w:r>
        <w:rPr>
          <w:rStyle w:val="apple-converted-space"/>
          <w:rFonts w:ascii="Times New Roman"/>
          <w:color w:val="000000"/>
          <w:sz w:val="28"/>
          <w:szCs w:val="28"/>
        </w:rPr>
        <w:t> </w:t>
      </w:r>
      <w:r>
        <w:rPr>
          <w:rFonts w:ascii="Times New Roman"/>
          <w:b/>
          <w:sz w:val="28"/>
          <w:szCs w:val="28"/>
        </w:rPr>
        <w:t>аспект манипуляции</w:t>
      </w:r>
      <w:r>
        <w:rPr>
          <w:rFonts w:ascii="Times New Roman"/>
          <w:sz w:val="28"/>
          <w:szCs w:val="28"/>
        </w:rPr>
        <w:t>: методы манипулирования данными;</w:t>
      </w:r>
    </w:p>
    <w:p w:rsidR="00A75E82" w:rsidRDefault="00A05AEC">
      <w:pPr>
        <w:pStyle w:val="a6"/>
        <w:spacing w:line="360" w:lineRule="auto"/>
        <w:rPr>
          <w:rFonts w:ascii="Times New Roman"/>
          <w:sz w:val="28"/>
          <w:szCs w:val="28"/>
        </w:rPr>
      </w:pPr>
      <w:r>
        <w:rPr>
          <w:rFonts w:ascii="Times New Roman"/>
          <w:sz w:val="28"/>
          <w:szCs w:val="28"/>
        </w:rPr>
        <w:t>3)</w:t>
      </w:r>
      <w:r>
        <w:rPr>
          <w:rStyle w:val="apple-converted-space"/>
          <w:rFonts w:ascii="Times New Roman"/>
          <w:color w:val="000000"/>
          <w:sz w:val="28"/>
          <w:szCs w:val="28"/>
        </w:rPr>
        <w:t> </w:t>
      </w:r>
      <w:r>
        <w:rPr>
          <w:rFonts w:ascii="Times New Roman"/>
          <w:b/>
          <w:sz w:val="28"/>
          <w:szCs w:val="28"/>
        </w:rPr>
        <w:t>аспект целостности</w:t>
      </w:r>
      <w:r>
        <w:rPr>
          <w:rFonts w:ascii="Times New Roman"/>
          <w:sz w:val="28"/>
          <w:szCs w:val="28"/>
        </w:rPr>
        <w:t>: методы описания и поддержки</w:t>
      </w:r>
      <w:r>
        <w:rPr>
          <w:rStyle w:val="apple-converted-space"/>
          <w:rFonts w:ascii="Times New Roman"/>
          <w:color w:val="000000"/>
          <w:sz w:val="28"/>
          <w:szCs w:val="28"/>
        </w:rPr>
        <w:t> </w:t>
      </w:r>
      <w:r>
        <w:rPr>
          <w:rFonts w:ascii="Times New Roman"/>
          <w:sz w:val="28"/>
          <w:szCs w:val="28"/>
        </w:rPr>
        <w:t>целостности базы данных.</w:t>
      </w:r>
    </w:p>
    <w:p w:rsidR="00A75E82" w:rsidRDefault="00A05AEC">
      <w:pPr>
        <w:pStyle w:val="a6"/>
        <w:spacing w:line="360" w:lineRule="auto"/>
        <w:rPr>
          <w:rFonts w:ascii="Times New Roman"/>
          <w:sz w:val="28"/>
          <w:szCs w:val="28"/>
        </w:rPr>
      </w:pPr>
      <w:r>
        <w:rPr>
          <w:rFonts w:ascii="Times New Roman"/>
          <w:sz w:val="28"/>
          <w:szCs w:val="28"/>
        </w:rPr>
        <w:t>Аспект структуры определяет,</w:t>
      </w:r>
      <w:r>
        <w:rPr>
          <w:rStyle w:val="apple-converted-space"/>
          <w:rFonts w:ascii="Times New Roman"/>
          <w:color w:val="000000"/>
          <w:sz w:val="28"/>
          <w:szCs w:val="28"/>
        </w:rPr>
        <w:t> </w:t>
      </w:r>
      <w:r>
        <w:rPr>
          <w:rFonts w:ascii="Times New Roman"/>
          <w:i/>
          <w:sz w:val="28"/>
          <w:szCs w:val="28"/>
        </w:rPr>
        <w:t>что</w:t>
      </w:r>
      <w:r>
        <w:rPr>
          <w:rStyle w:val="apple-converted-space"/>
          <w:rFonts w:ascii="Times New Roman"/>
          <w:color w:val="000000"/>
          <w:sz w:val="28"/>
          <w:szCs w:val="28"/>
        </w:rPr>
        <w:t> </w:t>
      </w:r>
      <w:r>
        <w:rPr>
          <w:rFonts w:ascii="Times New Roman"/>
          <w:sz w:val="28"/>
          <w:szCs w:val="28"/>
        </w:rPr>
        <w:t>из себя логически представляет база данных, аспект манипуляции определяет способы</w:t>
      </w:r>
      <w:r>
        <w:rPr>
          <w:rStyle w:val="apple-converted-space"/>
          <w:rFonts w:ascii="Times New Roman"/>
          <w:color w:val="000000"/>
          <w:sz w:val="28"/>
          <w:szCs w:val="28"/>
        </w:rPr>
        <w:t> </w:t>
      </w:r>
      <w:r>
        <w:rPr>
          <w:rFonts w:ascii="Times New Roman"/>
          <w:i/>
          <w:sz w:val="28"/>
          <w:szCs w:val="28"/>
        </w:rPr>
        <w:t>перехода между состояниями</w:t>
      </w:r>
      <w:r>
        <w:rPr>
          <w:rStyle w:val="apple-converted-space"/>
          <w:rFonts w:ascii="Times New Roman"/>
          <w:color w:val="000000"/>
          <w:sz w:val="28"/>
          <w:szCs w:val="28"/>
        </w:rPr>
        <w:t> </w:t>
      </w:r>
      <w:r>
        <w:rPr>
          <w:rFonts w:ascii="Times New Roman"/>
          <w:sz w:val="28"/>
          <w:szCs w:val="28"/>
        </w:rPr>
        <w:t>базы данных (то есть способы</w:t>
      </w:r>
      <w:r>
        <w:rPr>
          <w:rStyle w:val="apple-converted-space"/>
          <w:rFonts w:ascii="Times New Roman"/>
          <w:color w:val="000000"/>
          <w:sz w:val="28"/>
          <w:szCs w:val="28"/>
        </w:rPr>
        <w:t> </w:t>
      </w:r>
      <w:r>
        <w:rPr>
          <w:rFonts w:ascii="Times New Roman"/>
          <w:i/>
          <w:sz w:val="28"/>
          <w:szCs w:val="28"/>
        </w:rPr>
        <w:t>модификации</w:t>
      </w:r>
      <w:r>
        <w:rPr>
          <w:rStyle w:val="apple-converted-space"/>
          <w:rFonts w:ascii="Times New Roman"/>
          <w:color w:val="000000"/>
          <w:sz w:val="28"/>
          <w:szCs w:val="28"/>
        </w:rPr>
        <w:t> </w:t>
      </w:r>
      <w:r>
        <w:rPr>
          <w:rFonts w:ascii="Times New Roman"/>
          <w:sz w:val="28"/>
          <w:szCs w:val="28"/>
        </w:rPr>
        <w:t>данных) и способы</w:t>
      </w:r>
      <w:r>
        <w:rPr>
          <w:rStyle w:val="apple-converted-space"/>
          <w:rFonts w:ascii="Times New Roman"/>
          <w:color w:val="000000"/>
          <w:sz w:val="28"/>
          <w:szCs w:val="28"/>
        </w:rPr>
        <w:t> </w:t>
      </w:r>
      <w:r>
        <w:rPr>
          <w:rFonts w:ascii="Times New Roman"/>
          <w:i/>
          <w:sz w:val="28"/>
          <w:szCs w:val="28"/>
        </w:rPr>
        <w:t>извлечения</w:t>
      </w:r>
      <w:r>
        <w:rPr>
          <w:rStyle w:val="apple-converted-space"/>
          <w:rFonts w:ascii="Times New Roman"/>
          <w:color w:val="000000"/>
          <w:sz w:val="28"/>
          <w:szCs w:val="28"/>
        </w:rPr>
        <w:t> </w:t>
      </w:r>
      <w:r>
        <w:rPr>
          <w:rFonts w:ascii="Times New Roman"/>
          <w:sz w:val="28"/>
          <w:szCs w:val="28"/>
        </w:rPr>
        <w:t>данных из базы данных, аспект целостности определяет средства описаний</w:t>
      </w:r>
      <w:r>
        <w:rPr>
          <w:rStyle w:val="apple-converted-space"/>
          <w:rFonts w:ascii="Times New Roman"/>
          <w:color w:val="000000"/>
          <w:sz w:val="28"/>
          <w:szCs w:val="28"/>
        </w:rPr>
        <w:t> </w:t>
      </w:r>
      <w:r>
        <w:rPr>
          <w:rFonts w:ascii="Times New Roman"/>
          <w:i/>
          <w:sz w:val="28"/>
          <w:szCs w:val="28"/>
        </w:rPr>
        <w:t xml:space="preserve">корректных </w:t>
      </w:r>
      <w:r>
        <w:rPr>
          <w:rFonts w:ascii="Times New Roman"/>
          <w:sz w:val="28"/>
          <w:szCs w:val="28"/>
        </w:rPr>
        <w:t>состояний</w:t>
      </w:r>
      <w:r>
        <w:rPr>
          <w:rStyle w:val="apple-converted-space"/>
          <w:rFonts w:ascii="Times New Roman"/>
          <w:color w:val="000000"/>
          <w:sz w:val="28"/>
          <w:szCs w:val="28"/>
        </w:rPr>
        <w:t> </w:t>
      </w:r>
      <w:r>
        <w:rPr>
          <w:rFonts w:ascii="Times New Roman"/>
          <w:sz w:val="28"/>
          <w:szCs w:val="28"/>
        </w:rPr>
        <w:t>базы данных.</w:t>
      </w:r>
      <w:r>
        <w:rPr>
          <w:rFonts w:ascii="Times New Roman"/>
          <w:sz w:val="28"/>
          <w:szCs w:val="28"/>
        </w:rPr>
        <w:tab/>
      </w:r>
    </w:p>
    <w:p w:rsidR="00A75E82" w:rsidRDefault="00A75E82">
      <w:pPr>
        <w:pStyle w:val="a6"/>
        <w:spacing w:line="360" w:lineRule="auto"/>
        <w:rPr>
          <w:rFonts w:ascii="Times New Roman"/>
          <w:sz w:val="28"/>
          <w:szCs w:val="28"/>
        </w:rPr>
      </w:pPr>
    </w:p>
    <w:p w:rsidR="00A75E82" w:rsidRDefault="00A05AEC">
      <w:pPr>
        <w:spacing w:after="120" w:line="360" w:lineRule="auto"/>
        <w:rPr>
          <w:rFonts w:ascii="Times New Roman"/>
          <w:sz w:val="28"/>
          <w:szCs w:val="28"/>
          <w:lang w:eastAsia="ru-RU"/>
        </w:rPr>
      </w:pPr>
      <w:r>
        <w:rPr>
          <w:rFonts w:ascii="Times New Roman"/>
          <w:color w:val="000000"/>
          <w:sz w:val="28"/>
          <w:szCs w:val="28"/>
          <w:shd w:val="clear" w:color="auto" w:fill="FFFFFF"/>
        </w:rPr>
        <w:lastRenderedPageBreak/>
        <w:t>Модель данных — это абстрактное, самодостаточное, логическое определение объектов, операторов и прочих элементов, в совокупности составляющих абстрактную машину доступа к данным, с которой взаимодействует пользователь. Эти объекты позволяют моделировать структуру данных, а операторы — поведение данных</w:t>
      </w:r>
      <w:r>
        <w:rPr>
          <w:rFonts w:ascii="Times New Roman"/>
          <w:sz w:val="28"/>
          <w:szCs w:val="28"/>
          <w:lang w:eastAsia="ru-RU"/>
        </w:rPr>
        <w:t>. Логическая модель данных представлена на рисунке 5.</w:t>
      </w:r>
    </w:p>
    <w:p w:rsidR="00A75E82" w:rsidRDefault="00A05AEC">
      <w:pPr>
        <w:spacing w:after="120" w:line="360" w:lineRule="auto"/>
        <w:rPr>
          <w:rFonts w:ascii="Times New Roman"/>
          <w:sz w:val="28"/>
          <w:szCs w:val="28"/>
          <w:lang w:eastAsia="ru-RU"/>
        </w:rPr>
      </w:pPr>
      <w:r>
        <w:rPr>
          <w:rFonts w:ascii="Times New Roman"/>
          <w:noProof/>
          <w:sz w:val="28"/>
          <w:szCs w:val="28"/>
          <w:lang w:eastAsia="ru-RU"/>
        </w:rPr>
        <w:drawing>
          <wp:inline distT="0" distB="0" distL="0" distR="0">
            <wp:extent cx="5943600" cy="3990975"/>
            <wp:effectExtent l="19050" t="0" r="0" b="0"/>
            <wp:docPr id="1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943600" cy="3990975"/>
                    </a:xfrm>
                    <a:prstGeom prst="rect">
                      <a:avLst/>
                    </a:prstGeom>
                    <a:noFill/>
                    <a:ln w="9525">
                      <a:noFill/>
                      <a:miter lim="800000"/>
                      <a:headEnd/>
                      <a:tailEnd/>
                    </a:ln>
                  </pic:spPr>
                </pic:pic>
              </a:graphicData>
            </a:graphic>
          </wp:inline>
        </w:drawing>
      </w:r>
    </w:p>
    <w:p w:rsidR="00A75E82" w:rsidRDefault="00A05AEC">
      <w:pPr>
        <w:spacing w:after="120" w:line="360" w:lineRule="auto"/>
        <w:jc w:val="center"/>
        <w:rPr>
          <w:rFonts w:ascii="Times New Roman"/>
          <w:sz w:val="28"/>
          <w:szCs w:val="28"/>
          <w:lang w:eastAsia="ru-RU"/>
        </w:rPr>
      </w:pPr>
      <w:r>
        <w:rPr>
          <w:rFonts w:ascii="Times New Roman"/>
          <w:sz w:val="28"/>
          <w:szCs w:val="28"/>
          <w:lang w:eastAsia="ru-RU"/>
        </w:rPr>
        <w:t>Рис. 5 Логическая модель данных</w:t>
      </w:r>
    </w:p>
    <w:p w:rsidR="00A75E82" w:rsidRDefault="00A05AEC">
      <w:pPr>
        <w:pStyle w:val="a3"/>
        <w:numPr>
          <w:ilvl w:val="0"/>
          <w:numId w:val="3"/>
        </w:numPr>
        <w:spacing w:after="120" w:line="360" w:lineRule="auto"/>
        <w:jc w:val="center"/>
        <w:rPr>
          <w:b/>
          <w:szCs w:val="28"/>
          <w:lang w:eastAsia="ru-RU"/>
        </w:rPr>
      </w:pPr>
      <w:r>
        <w:rPr>
          <w:b/>
          <w:szCs w:val="28"/>
          <w:lang w:eastAsia="ru-RU"/>
        </w:rPr>
        <w:t>Техническое задание</w:t>
      </w:r>
    </w:p>
    <w:p w:rsidR="00A75E82" w:rsidRDefault="00A05AEC">
      <w:pPr>
        <w:pStyle w:val="a3"/>
        <w:spacing w:after="120" w:line="360" w:lineRule="auto"/>
        <w:jc w:val="center"/>
        <w:rPr>
          <w:b/>
          <w:szCs w:val="28"/>
          <w:lang w:eastAsia="ru-RU"/>
        </w:rPr>
      </w:pPr>
      <w:r>
        <w:rPr>
          <w:b/>
          <w:szCs w:val="28"/>
          <w:lang w:eastAsia="ru-RU"/>
        </w:rPr>
        <w:t>Общие сведения о проекте</w:t>
      </w:r>
    </w:p>
    <w:p w:rsidR="00A75E82" w:rsidRDefault="00A05AEC">
      <w:pPr>
        <w:pStyle w:val="a6"/>
        <w:spacing w:line="360" w:lineRule="auto"/>
        <w:rPr>
          <w:rFonts w:ascii="Times New Roman"/>
          <w:sz w:val="28"/>
          <w:szCs w:val="28"/>
          <w:lang w:eastAsia="ru-RU"/>
        </w:rPr>
      </w:pPr>
      <w:r>
        <w:rPr>
          <w:rFonts w:ascii="Times New Roman"/>
          <w:sz w:val="28"/>
          <w:szCs w:val="28"/>
          <w:lang w:eastAsia="ru-RU"/>
        </w:rPr>
        <w:t>Полное наименование системы и ее условное обозначение информационная система «Страховой компании».</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Перечень документов, на основании которых создается система, кем 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когда утверждены эти документы: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ISO/IES  12207:1995-08-01  «Информационная  технология. Процессы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ЖЦ программного обеспечения» </w:t>
      </w:r>
    </w:p>
    <w:p w:rsidR="00A75E82" w:rsidRDefault="00A05AEC">
      <w:pPr>
        <w:spacing w:after="120" w:line="360" w:lineRule="auto"/>
        <w:rPr>
          <w:rFonts w:ascii="Times New Roman"/>
          <w:szCs w:val="28"/>
          <w:lang w:eastAsia="ru-RU"/>
        </w:rPr>
      </w:pPr>
      <w:r>
        <w:rPr>
          <w:rFonts w:ascii="Times New Roman"/>
          <w:szCs w:val="28"/>
          <w:lang w:eastAsia="ru-RU"/>
        </w:rPr>
        <w:t xml:space="preserve">-  </w:t>
      </w:r>
    </w:p>
    <w:p w:rsidR="00A75E82" w:rsidRDefault="00A05AEC">
      <w:pPr>
        <w:pStyle w:val="a6"/>
        <w:spacing w:line="360" w:lineRule="auto"/>
        <w:rPr>
          <w:rFonts w:ascii="Times New Roman"/>
          <w:sz w:val="28"/>
          <w:szCs w:val="28"/>
          <w:lang w:eastAsia="ru-RU"/>
        </w:rPr>
      </w:pPr>
      <w:r>
        <w:rPr>
          <w:rFonts w:ascii="Times New Roman"/>
          <w:sz w:val="28"/>
          <w:szCs w:val="28"/>
          <w:lang w:eastAsia="ru-RU"/>
        </w:rPr>
        <w:lastRenderedPageBreak/>
        <w:t xml:space="preserve">-  ГОСТ 34.601-90 «Стадии создания АС»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ГОСТ 34.602-89 «Техническое задание на создание АС»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ГОСТ 34.603-92 «Виды испытаний АС»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РД 50-34.698-90 «Требование к содержанию документов»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ГОСТ 24.202-80 «Технико-экономическое обоснование»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ГОСТ  34.20-89  «Виды,  комплектность  и  обозначение  документов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при создании АС»</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Плановые сроки начала и окончания работы по созданию системы: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Дата начала работ 15 мая 2012 года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Дата окончания работ 30 мая 2012 года</w:t>
      </w:r>
    </w:p>
    <w:p w:rsidR="00A75E82" w:rsidRDefault="00A05AEC">
      <w:pPr>
        <w:pStyle w:val="a6"/>
        <w:spacing w:line="360" w:lineRule="auto"/>
        <w:jc w:val="center"/>
        <w:rPr>
          <w:rFonts w:ascii="Times New Roman"/>
          <w:b/>
          <w:sz w:val="28"/>
          <w:szCs w:val="28"/>
          <w:lang w:eastAsia="ru-RU"/>
        </w:rPr>
      </w:pPr>
      <w:r>
        <w:rPr>
          <w:rFonts w:ascii="Times New Roman"/>
          <w:b/>
          <w:sz w:val="28"/>
          <w:szCs w:val="28"/>
          <w:lang w:eastAsia="ru-RU"/>
        </w:rPr>
        <w:t>Назначения и цели создания системы</w:t>
      </w:r>
    </w:p>
    <w:p w:rsidR="00A75E82" w:rsidRDefault="00A05AEC">
      <w:pPr>
        <w:pStyle w:val="a6"/>
        <w:spacing w:line="360" w:lineRule="auto"/>
        <w:jc w:val="center"/>
        <w:rPr>
          <w:rFonts w:ascii="Times New Roman"/>
          <w:b/>
          <w:sz w:val="28"/>
          <w:szCs w:val="28"/>
          <w:lang w:eastAsia="ru-RU"/>
        </w:rPr>
      </w:pPr>
      <w:r>
        <w:rPr>
          <w:rFonts w:ascii="Times New Roman"/>
          <w:b/>
          <w:sz w:val="28"/>
          <w:szCs w:val="28"/>
          <w:lang w:eastAsia="ru-RU"/>
        </w:rPr>
        <w:t>Назначение  системы</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Информационная  система  «Страховая компания»  разработана    для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автоматизации  ведения  составления договоров  и  административных  операций предприятия. </w:t>
      </w:r>
    </w:p>
    <w:p w:rsidR="00A75E82" w:rsidRDefault="00A05AEC">
      <w:pPr>
        <w:pStyle w:val="a6"/>
        <w:spacing w:line="360" w:lineRule="auto"/>
        <w:jc w:val="center"/>
        <w:rPr>
          <w:rFonts w:ascii="Times New Roman"/>
          <w:sz w:val="28"/>
          <w:szCs w:val="28"/>
          <w:lang w:eastAsia="ru-RU"/>
        </w:rPr>
      </w:pPr>
      <w:r>
        <w:rPr>
          <w:rFonts w:ascii="Times New Roman"/>
          <w:sz w:val="28"/>
          <w:szCs w:val="28"/>
          <w:lang w:eastAsia="ru-RU"/>
        </w:rPr>
        <w:t>Цели создания системы:</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управление  автоматизированным составлением договоров.</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формирование клиентской базы.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архивное хранение документов в базе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хранение информации о страховых случаях</w:t>
      </w:r>
    </w:p>
    <w:p w:rsidR="00A75E82" w:rsidRDefault="00A05AEC">
      <w:pPr>
        <w:pStyle w:val="a6"/>
        <w:spacing w:line="360" w:lineRule="auto"/>
        <w:jc w:val="center"/>
        <w:rPr>
          <w:rFonts w:ascii="Times New Roman"/>
          <w:b/>
          <w:sz w:val="28"/>
          <w:szCs w:val="28"/>
          <w:lang w:eastAsia="ru-RU"/>
        </w:rPr>
      </w:pPr>
      <w:r>
        <w:rPr>
          <w:rFonts w:ascii="Times New Roman"/>
          <w:b/>
          <w:sz w:val="28"/>
          <w:szCs w:val="28"/>
          <w:lang w:eastAsia="ru-RU"/>
        </w:rPr>
        <w:t>Характеристики объекта автоматизации</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Краткие сведения об объекте автоматизации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Объектом  автоматизации  является  деятельность  страховой компании,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которую  можно  разделить  на  три  бизнес-процесса:  управление  базой,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управление составлением договоров  и управление выплатами.</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Сведения  об  условиях  эксплуатации  объекта  автоматизации  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характеристиках окружающей среды.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При  проектировании  ИС  продуктового  магазина  должны  быть автомати-</w:t>
      </w:r>
    </w:p>
    <w:p w:rsidR="00A75E82" w:rsidRDefault="00A05AEC">
      <w:pPr>
        <w:pStyle w:val="a6"/>
        <w:spacing w:line="360" w:lineRule="auto"/>
        <w:rPr>
          <w:rFonts w:ascii="Times New Roman"/>
          <w:sz w:val="28"/>
          <w:szCs w:val="28"/>
          <w:lang w:eastAsia="ru-RU"/>
        </w:rPr>
      </w:pPr>
      <w:r>
        <w:rPr>
          <w:rFonts w:ascii="Times New Roman"/>
          <w:sz w:val="28"/>
          <w:szCs w:val="28"/>
          <w:lang w:eastAsia="ru-RU"/>
        </w:rPr>
        <w:tab/>
      </w:r>
    </w:p>
    <w:p w:rsidR="00A75E82" w:rsidRDefault="00A75E82">
      <w:pPr>
        <w:pStyle w:val="a6"/>
        <w:spacing w:line="360" w:lineRule="auto"/>
        <w:rPr>
          <w:rFonts w:ascii="Times New Roman"/>
          <w:sz w:val="28"/>
          <w:szCs w:val="28"/>
          <w:lang w:eastAsia="ru-RU"/>
        </w:rPr>
      </w:pPr>
    </w:p>
    <w:p w:rsidR="00A75E82" w:rsidRDefault="00A05AEC">
      <w:pPr>
        <w:pStyle w:val="a6"/>
        <w:spacing w:line="360" w:lineRule="auto"/>
        <w:rPr>
          <w:rFonts w:ascii="Times New Roman"/>
          <w:sz w:val="28"/>
          <w:szCs w:val="28"/>
          <w:lang w:eastAsia="ru-RU"/>
        </w:rPr>
      </w:pPr>
      <w:r>
        <w:rPr>
          <w:rFonts w:ascii="Times New Roman"/>
          <w:sz w:val="28"/>
          <w:szCs w:val="28"/>
          <w:lang w:eastAsia="ru-RU"/>
        </w:rPr>
        <w:lastRenderedPageBreak/>
        <w:t xml:space="preserve">зированы рабочие  места  большей  части  сотрудников  фирмы: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Начальника отдела, экстерта, секретаря, кассира.</w:t>
      </w:r>
    </w:p>
    <w:p w:rsidR="00A75E82" w:rsidRDefault="00A05AEC">
      <w:pPr>
        <w:pStyle w:val="a6"/>
        <w:spacing w:line="360" w:lineRule="auto"/>
        <w:jc w:val="center"/>
        <w:rPr>
          <w:rFonts w:ascii="Times New Roman"/>
          <w:b/>
          <w:sz w:val="28"/>
          <w:szCs w:val="28"/>
          <w:lang w:eastAsia="ru-RU"/>
        </w:rPr>
      </w:pPr>
      <w:r>
        <w:rPr>
          <w:rFonts w:ascii="Times New Roman"/>
          <w:b/>
          <w:sz w:val="28"/>
          <w:szCs w:val="28"/>
          <w:lang w:eastAsia="ru-RU"/>
        </w:rPr>
        <w:t>Требования к надежности:</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Должна быть обеспечена надежность хранения БД, которая заключается в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возможности  восстановления  БД  после  любого  рода  аппаратных  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программных  сбоев. Для  этого необходимо обеспечить  его устойчивую 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бесперебойную  работу,  что  достигается  наличием  источника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бесперебойного  питания.  Периодически  надо  производить  резервное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копирование БД.</w:t>
      </w:r>
    </w:p>
    <w:p w:rsidR="00A75E82" w:rsidRDefault="00A05AEC">
      <w:pPr>
        <w:pStyle w:val="a6"/>
        <w:spacing w:line="360" w:lineRule="auto"/>
        <w:jc w:val="center"/>
        <w:rPr>
          <w:rFonts w:ascii="Times New Roman"/>
          <w:b/>
          <w:sz w:val="28"/>
          <w:szCs w:val="28"/>
          <w:lang w:eastAsia="ru-RU"/>
        </w:rPr>
      </w:pPr>
      <w:r>
        <w:rPr>
          <w:rFonts w:ascii="Times New Roman"/>
          <w:b/>
          <w:sz w:val="28"/>
          <w:szCs w:val="28"/>
          <w:lang w:eastAsia="ru-RU"/>
        </w:rPr>
        <w:t>Требования по эргономике и технической эстетике</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Пользовательские  интерфейсы  должны  быть  просты  и  понятны  для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неподготовленных  пользователей  и  выполнены  в  спокойных  тонах.  При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этом должен быть учтен следующий стандарт: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ГОСТ  Р  50948-96  «Средства  отображения  информации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индивидуального  пользования.  Общие  эргономические  требования  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требования безопасности»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Комфортность  условий  работы  персонала  должна  обеспечиваться  в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соответствии со стандартами: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ГОСТ  12.2.032-78  «Рабочее  место  при  выполнении  работ  сидя.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Общие эргономические требования»;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ГОСТ  Р  50923-96  «Дисплеи.  Рабочее  место  оператора.  Общие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эргономические  требования  к  производственной  среде.  Методы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измерения».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Оценка  эргономических  параметров  и  параметров  безопасности  должна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проводиться в соответствии со стандартом: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 ГОСТ Р 50949-96 «Средства отображения информации индивидуального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пользования. Методы  измерений  и  оценки  эргономических  параметров  и </w:t>
      </w:r>
    </w:p>
    <w:p w:rsidR="00A75E82" w:rsidRDefault="00A05AEC">
      <w:pPr>
        <w:pStyle w:val="a6"/>
        <w:spacing w:line="360" w:lineRule="auto"/>
        <w:rPr>
          <w:rFonts w:ascii="Times New Roman"/>
          <w:sz w:val="28"/>
          <w:szCs w:val="28"/>
          <w:lang w:eastAsia="ru-RU"/>
        </w:rPr>
      </w:pPr>
      <w:r>
        <w:rPr>
          <w:rFonts w:ascii="Times New Roman"/>
          <w:sz w:val="28"/>
          <w:szCs w:val="28"/>
          <w:lang w:eastAsia="ru-RU"/>
        </w:rPr>
        <w:t>параметров безопасности».</w:t>
      </w:r>
    </w:p>
    <w:p w:rsidR="00A75E82" w:rsidRDefault="00A75E82">
      <w:pPr>
        <w:pStyle w:val="a6"/>
        <w:spacing w:line="360" w:lineRule="auto"/>
        <w:rPr>
          <w:rFonts w:ascii="Times New Roman"/>
          <w:sz w:val="28"/>
          <w:szCs w:val="28"/>
          <w:lang w:eastAsia="ru-RU"/>
        </w:rPr>
      </w:pPr>
    </w:p>
    <w:p w:rsidR="00A75E82" w:rsidRDefault="00A75E82">
      <w:pPr>
        <w:pStyle w:val="a6"/>
        <w:spacing w:line="360" w:lineRule="auto"/>
        <w:rPr>
          <w:rFonts w:ascii="Times New Roman"/>
          <w:sz w:val="28"/>
          <w:szCs w:val="28"/>
          <w:lang w:eastAsia="ru-RU"/>
        </w:rPr>
      </w:pPr>
    </w:p>
    <w:p w:rsidR="00A75E82" w:rsidRDefault="00A05AEC">
      <w:pPr>
        <w:pStyle w:val="a6"/>
        <w:numPr>
          <w:ilvl w:val="0"/>
          <w:numId w:val="3"/>
        </w:numPr>
        <w:spacing w:line="360" w:lineRule="auto"/>
        <w:jc w:val="center"/>
        <w:rPr>
          <w:rFonts w:ascii="Times New Roman"/>
          <w:b/>
          <w:sz w:val="28"/>
          <w:szCs w:val="28"/>
          <w:lang w:eastAsia="ru-RU"/>
        </w:rPr>
      </w:pPr>
      <w:r>
        <w:rPr>
          <w:rFonts w:ascii="Times New Roman"/>
          <w:b/>
          <w:sz w:val="28"/>
          <w:szCs w:val="28"/>
          <w:lang w:eastAsia="ru-RU"/>
        </w:rPr>
        <w:lastRenderedPageBreak/>
        <w:t>Технический проект</w:t>
      </w:r>
    </w:p>
    <w:p w:rsidR="00A75E82" w:rsidRDefault="00A05AEC">
      <w:pPr>
        <w:pStyle w:val="a6"/>
        <w:spacing w:line="360" w:lineRule="auto"/>
        <w:jc w:val="center"/>
        <w:rPr>
          <w:rFonts w:ascii="Times New Roman"/>
          <w:b/>
          <w:sz w:val="28"/>
          <w:szCs w:val="28"/>
          <w:lang w:eastAsia="ru-RU"/>
        </w:rPr>
      </w:pPr>
      <w:r>
        <w:rPr>
          <w:rFonts w:ascii="Times New Roman"/>
          <w:b/>
          <w:sz w:val="28"/>
          <w:szCs w:val="28"/>
          <w:lang w:eastAsia="ru-RU"/>
        </w:rPr>
        <w:t>Наименование проектируемой ИС «Страховая компания».</w:t>
      </w:r>
    </w:p>
    <w:p w:rsidR="00A75E82" w:rsidRDefault="00A05AEC">
      <w:pPr>
        <w:pStyle w:val="a6"/>
        <w:spacing w:line="360" w:lineRule="auto"/>
        <w:rPr>
          <w:rFonts w:ascii="Times New Roman"/>
          <w:sz w:val="28"/>
          <w:szCs w:val="28"/>
          <w:lang w:eastAsia="ru-RU"/>
        </w:rPr>
      </w:pPr>
      <w:r>
        <w:rPr>
          <w:rFonts w:ascii="Times New Roman"/>
          <w:sz w:val="28"/>
          <w:szCs w:val="28"/>
          <w:lang w:eastAsia="ru-RU"/>
        </w:rPr>
        <w:t xml:space="preserve">Нормативные документы, на основании которых разрабатывается ИС: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ГОСТ 34.601-90 – «Стадии создания  АС»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ГОСТ 34.602-89 – «ТЗ на создание АС»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ГОСТ 34.603-92- «Виды испытаний АС»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РД 50-34.698-90- «Требования к содержанию документов»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ISO/IEC 12207:1995-08-01 – «Информационная технология. Процессы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ЖЦ программного обеспечения». </w:t>
      </w:r>
    </w:p>
    <w:p w:rsidR="00A75E82" w:rsidRDefault="00A05AEC">
      <w:pPr>
        <w:pStyle w:val="a6"/>
        <w:spacing w:line="360" w:lineRule="auto"/>
        <w:ind w:left="360"/>
        <w:jc w:val="center"/>
        <w:rPr>
          <w:rFonts w:ascii="Times New Roman"/>
          <w:sz w:val="28"/>
          <w:szCs w:val="28"/>
          <w:lang w:eastAsia="ru-RU"/>
        </w:rPr>
      </w:pPr>
      <w:r>
        <w:rPr>
          <w:rFonts w:ascii="Times New Roman"/>
          <w:b/>
          <w:sz w:val="28"/>
          <w:szCs w:val="28"/>
          <w:lang w:eastAsia="ru-RU"/>
        </w:rPr>
        <w:t>Цели, назначение и области использования АИС</w:t>
      </w:r>
      <w:r>
        <w:rPr>
          <w:rFonts w:ascii="Times New Roman"/>
          <w:sz w:val="28"/>
          <w:szCs w:val="28"/>
          <w:lang w:eastAsia="ru-RU"/>
        </w:rPr>
        <w:t>.</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Информационная система «Страховая компания» разработана для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автоматизации заполнения договоров  и храниния записей в единой базе</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предприятия.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ИС позволяет: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xml:space="preserve">-   ввести  автоматизированное  управление  заполнение договоров </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сформировать единую клиентскую базу</w:t>
      </w:r>
    </w:p>
    <w:p w:rsidR="00A75E82" w:rsidRDefault="00A05AEC">
      <w:pPr>
        <w:pStyle w:val="a6"/>
        <w:spacing w:line="360" w:lineRule="auto"/>
        <w:ind w:left="360"/>
        <w:rPr>
          <w:rFonts w:ascii="Times New Roman"/>
          <w:sz w:val="28"/>
          <w:szCs w:val="28"/>
          <w:lang w:eastAsia="ru-RU"/>
        </w:rPr>
      </w:pPr>
      <w:r>
        <w:rPr>
          <w:rFonts w:ascii="Times New Roman"/>
          <w:sz w:val="28"/>
          <w:szCs w:val="28"/>
          <w:lang w:eastAsia="ru-RU"/>
        </w:rPr>
        <w:t>-  позволяет создать электронный архив договоров</w:t>
      </w:r>
    </w:p>
    <w:p w:rsidR="00A75E82" w:rsidRDefault="00A05AEC">
      <w:pPr>
        <w:pStyle w:val="a6"/>
        <w:spacing w:line="360" w:lineRule="auto"/>
        <w:ind w:left="360"/>
        <w:jc w:val="center"/>
        <w:rPr>
          <w:rFonts w:ascii="Times New Roman"/>
          <w:b/>
          <w:sz w:val="28"/>
          <w:szCs w:val="28"/>
          <w:lang w:eastAsia="ru-RU"/>
        </w:rPr>
      </w:pPr>
      <w:r>
        <w:rPr>
          <w:rFonts w:ascii="Times New Roman"/>
          <w:b/>
          <w:sz w:val="28"/>
          <w:szCs w:val="28"/>
          <w:lang w:eastAsia="ru-RU"/>
        </w:rPr>
        <w:t>Структура БД</w:t>
      </w:r>
    </w:p>
    <w:p w:rsidR="00A75E82" w:rsidRDefault="00A05AEC">
      <w:pPr>
        <w:pStyle w:val="a6"/>
        <w:spacing w:line="360" w:lineRule="auto"/>
        <w:ind w:left="360"/>
        <w:jc w:val="center"/>
        <w:rPr>
          <w:rFonts w:ascii="Times New Roman"/>
          <w:sz w:val="28"/>
          <w:szCs w:val="28"/>
          <w:lang w:eastAsia="ru-RU"/>
        </w:rPr>
      </w:pPr>
      <w:r>
        <w:rPr>
          <w:rFonts w:ascii="Times New Roman"/>
          <w:sz w:val="28"/>
          <w:szCs w:val="28"/>
          <w:lang w:eastAsia="ru-RU"/>
        </w:rPr>
        <w:t>Клиент</w:t>
      </w:r>
    </w:p>
    <w:tbl>
      <w:tblPr>
        <w:tblStyle w:val="ae"/>
        <w:tblW w:w="0" w:type="auto"/>
        <w:tblInd w:w="360" w:type="dxa"/>
        <w:tblLook w:val="04A0"/>
      </w:tblPr>
      <w:tblGrid>
        <w:gridCol w:w="2297"/>
        <w:gridCol w:w="2310"/>
        <w:gridCol w:w="2273"/>
        <w:gridCol w:w="2331"/>
      </w:tblGrid>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Имя поля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Тип поля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Размер поля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Смысловое содержание</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Объект</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Объект страхования</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Имя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Имя</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Фамилия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Фамилия</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Отчество</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Отчество</w:t>
            </w:r>
          </w:p>
        </w:tc>
      </w:tr>
    </w:tbl>
    <w:p w:rsidR="00A75E82" w:rsidRDefault="00A05AEC">
      <w:pPr>
        <w:pStyle w:val="a6"/>
        <w:spacing w:line="360" w:lineRule="auto"/>
        <w:ind w:left="360"/>
        <w:jc w:val="center"/>
        <w:rPr>
          <w:rFonts w:ascii="Times New Roman"/>
          <w:sz w:val="28"/>
          <w:szCs w:val="28"/>
          <w:lang w:eastAsia="ru-RU"/>
        </w:rPr>
      </w:pPr>
      <w:r>
        <w:rPr>
          <w:rFonts w:ascii="Times New Roman"/>
          <w:sz w:val="28"/>
          <w:szCs w:val="28"/>
          <w:lang w:eastAsia="ru-RU"/>
        </w:rPr>
        <w:t>Основная информация</w:t>
      </w:r>
    </w:p>
    <w:tbl>
      <w:tblPr>
        <w:tblStyle w:val="ae"/>
        <w:tblW w:w="0" w:type="auto"/>
        <w:tblInd w:w="360" w:type="dxa"/>
        <w:tblLook w:val="04A0"/>
      </w:tblPr>
      <w:tblGrid>
        <w:gridCol w:w="2302"/>
        <w:gridCol w:w="2303"/>
        <w:gridCol w:w="2303"/>
        <w:gridCol w:w="2303"/>
      </w:tblGrid>
      <w:tr w:rsidR="00A75E82">
        <w:tc>
          <w:tcPr>
            <w:tcW w:w="2302" w:type="dxa"/>
          </w:tcPr>
          <w:p w:rsidR="00A75E82" w:rsidRDefault="00A05AEC">
            <w:pPr>
              <w:pStyle w:val="a6"/>
              <w:jc w:val="center"/>
              <w:rPr>
                <w:rFonts w:ascii="Times New Roman"/>
                <w:sz w:val="28"/>
                <w:szCs w:val="28"/>
                <w:lang w:eastAsia="ru-RU"/>
              </w:rPr>
            </w:pPr>
            <w:r>
              <w:rPr>
                <w:rFonts w:ascii="Times New Roman"/>
                <w:sz w:val="28"/>
                <w:szCs w:val="28"/>
                <w:lang w:eastAsia="ru-RU"/>
              </w:rPr>
              <w:t>Имя поля</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Тип поля</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Размер поля</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Смысловое содержание</w:t>
            </w:r>
          </w:p>
        </w:tc>
      </w:tr>
      <w:tr w:rsidR="00A75E82">
        <w:tc>
          <w:tcPr>
            <w:tcW w:w="2302" w:type="dxa"/>
          </w:tcPr>
          <w:p w:rsidR="00A75E82" w:rsidRDefault="00A05AEC">
            <w:pPr>
              <w:pStyle w:val="a6"/>
              <w:jc w:val="center"/>
              <w:rPr>
                <w:rFonts w:ascii="Times New Roman"/>
                <w:sz w:val="28"/>
                <w:szCs w:val="28"/>
                <w:lang w:eastAsia="ru-RU"/>
              </w:rPr>
            </w:pPr>
            <w:r>
              <w:rPr>
                <w:rFonts w:ascii="Times New Roman"/>
                <w:sz w:val="28"/>
                <w:szCs w:val="28"/>
                <w:lang w:eastAsia="ru-RU"/>
              </w:rPr>
              <w:t>Вид страховки</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Вид страховки</w:t>
            </w:r>
          </w:p>
        </w:tc>
      </w:tr>
      <w:tr w:rsidR="00A75E82">
        <w:tc>
          <w:tcPr>
            <w:tcW w:w="2302" w:type="dxa"/>
          </w:tcPr>
          <w:p w:rsidR="00A75E82" w:rsidRDefault="00A05AEC">
            <w:pPr>
              <w:pStyle w:val="a6"/>
              <w:jc w:val="center"/>
              <w:rPr>
                <w:rFonts w:ascii="Times New Roman"/>
                <w:sz w:val="28"/>
                <w:szCs w:val="28"/>
                <w:lang w:eastAsia="ru-RU"/>
              </w:rPr>
            </w:pPr>
            <w:r>
              <w:rPr>
                <w:rFonts w:ascii="Times New Roman"/>
                <w:sz w:val="28"/>
                <w:szCs w:val="28"/>
                <w:lang w:eastAsia="ru-RU"/>
              </w:rPr>
              <w:t>Дата заключения</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Дата</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10</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Дата закл.дог.</w:t>
            </w:r>
          </w:p>
        </w:tc>
      </w:tr>
      <w:tr w:rsidR="00A75E82">
        <w:tc>
          <w:tcPr>
            <w:tcW w:w="2302" w:type="dxa"/>
          </w:tcPr>
          <w:p w:rsidR="00A75E82" w:rsidRDefault="00A05AEC">
            <w:pPr>
              <w:pStyle w:val="a6"/>
              <w:jc w:val="center"/>
              <w:rPr>
                <w:rFonts w:ascii="Times New Roman"/>
                <w:sz w:val="28"/>
                <w:szCs w:val="28"/>
                <w:lang w:eastAsia="ru-RU"/>
              </w:rPr>
            </w:pPr>
            <w:r>
              <w:rPr>
                <w:rFonts w:ascii="Times New Roman"/>
                <w:sz w:val="28"/>
                <w:szCs w:val="28"/>
                <w:lang w:eastAsia="ru-RU"/>
              </w:rPr>
              <w:t>Объект страхования</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03" w:type="dxa"/>
          </w:tcPr>
          <w:p w:rsidR="00A75E82" w:rsidRDefault="00A05AEC">
            <w:pPr>
              <w:pStyle w:val="a6"/>
              <w:jc w:val="center"/>
              <w:rPr>
                <w:rFonts w:ascii="Times New Roman"/>
                <w:sz w:val="28"/>
                <w:szCs w:val="28"/>
                <w:lang w:eastAsia="ru-RU"/>
              </w:rPr>
            </w:pPr>
            <w:r>
              <w:rPr>
                <w:rFonts w:ascii="Times New Roman"/>
                <w:sz w:val="28"/>
                <w:szCs w:val="28"/>
                <w:lang w:eastAsia="ru-RU"/>
              </w:rPr>
              <w:t>Что страхуется</w:t>
            </w:r>
          </w:p>
        </w:tc>
      </w:tr>
    </w:tbl>
    <w:p w:rsidR="00A75E82" w:rsidRDefault="00A75E82">
      <w:pPr>
        <w:pStyle w:val="a6"/>
        <w:spacing w:line="360" w:lineRule="auto"/>
        <w:ind w:left="360"/>
        <w:jc w:val="center"/>
        <w:rPr>
          <w:rFonts w:ascii="Times New Roman"/>
          <w:sz w:val="28"/>
          <w:szCs w:val="28"/>
          <w:lang w:eastAsia="ru-RU"/>
        </w:rPr>
      </w:pPr>
    </w:p>
    <w:tbl>
      <w:tblPr>
        <w:tblStyle w:val="ae"/>
        <w:tblW w:w="0" w:type="auto"/>
        <w:tblLook w:val="04A0"/>
      </w:tblPr>
      <w:tblGrid>
        <w:gridCol w:w="2392"/>
        <w:gridCol w:w="2393"/>
        <w:gridCol w:w="2393"/>
        <w:gridCol w:w="2393"/>
      </w:tblGrid>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lastRenderedPageBreak/>
              <w:t>Паспорт</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20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Серия номер кем выдан</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Имя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Имя</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Фамилия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Фамилия</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Отчество</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Отчество</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Дата рождения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Дата</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20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Дата рождения</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Адрес</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40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Адрес прописки</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Телефон</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Числовой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20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Контактный телефон</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Детали договора</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255</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Дополнительная информация по договору</w:t>
            </w:r>
          </w:p>
        </w:tc>
      </w:tr>
    </w:tbl>
    <w:p w:rsidR="00A75E82" w:rsidRDefault="00A05AEC">
      <w:pPr>
        <w:pStyle w:val="a6"/>
        <w:spacing w:line="360" w:lineRule="auto"/>
        <w:jc w:val="center"/>
        <w:rPr>
          <w:rFonts w:ascii="Times New Roman"/>
          <w:sz w:val="28"/>
          <w:szCs w:val="28"/>
          <w:lang w:eastAsia="ru-RU"/>
        </w:rPr>
      </w:pPr>
      <w:r>
        <w:rPr>
          <w:rFonts w:ascii="Times New Roman"/>
          <w:sz w:val="28"/>
          <w:szCs w:val="28"/>
          <w:lang w:eastAsia="ru-RU"/>
        </w:rPr>
        <w:t>Дополнительная информация</w:t>
      </w:r>
    </w:p>
    <w:tbl>
      <w:tblPr>
        <w:tblStyle w:val="ae"/>
        <w:tblW w:w="0" w:type="auto"/>
        <w:tblLook w:val="04A0"/>
      </w:tblPr>
      <w:tblGrid>
        <w:gridCol w:w="2392"/>
        <w:gridCol w:w="2393"/>
        <w:gridCol w:w="2393"/>
        <w:gridCol w:w="2393"/>
      </w:tblGrid>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Имя поля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Тип поля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Размер поля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Смысловое содержание</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Страховой случай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Страховой случай</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Страховая выплата</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Числовой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10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Выплата в случае указанном в страховке</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Выплата в страховом случае</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Числовой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10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Выплата при удовлетворении</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Номер договора</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Числовой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15</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Номер договора</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Срок действия</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Дата</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20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Срок действия</w:t>
            </w:r>
          </w:p>
        </w:tc>
      </w:tr>
      <w:tr w:rsidR="00A75E82">
        <w:tc>
          <w:tcPr>
            <w:tcW w:w="2392" w:type="dxa"/>
          </w:tcPr>
          <w:p w:rsidR="00A75E82" w:rsidRDefault="00A05AEC">
            <w:pPr>
              <w:pStyle w:val="a6"/>
              <w:jc w:val="center"/>
              <w:rPr>
                <w:rFonts w:ascii="Times New Roman"/>
                <w:sz w:val="28"/>
                <w:szCs w:val="28"/>
                <w:lang w:eastAsia="ru-RU"/>
              </w:rPr>
            </w:pPr>
            <w:r>
              <w:rPr>
                <w:rFonts w:ascii="Times New Roman"/>
                <w:sz w:val="28"/>
                <w:szCs w:val="28"/>
                <w:lang w:eastAsia="ru-RU"/>
              </w:rPr>
              <w:t>Страховой агент</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Текстовой</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30</w:t>
            </w:r>
          </w:p>
        </w:tc>
        <w:tc>
          <w:tcPr>
            <w:tcW w:w="2393" w:type="dxa"/>
          </w:tcPr>
          <w:p w:rsidR="00A75E82" w:rsidRDefault="00A05AEC">
            <w:pPr>
              <w:pStyle w:val="a6"/>
              <w:jc w:val="center"/>
              <w:rPr>
                <w:rFonts w:ascii="Times New Roman"/>
                <w:sz w:val="28"/>
                <w:szCs w:val="28"/>
                <w:lang w:eastAsia="ru-RU"/>
              </w:rPr>
            </w:pPr>
            <w:r>
              <w:rPr>
                <w:rFonts w:ascii="Times New Roman"/>
                <w:sz w:val="28"/>
                <w:szCs w:val="28"/>
                <w:lang w:eastAsia="ru-RU"/>
              </w:rPr>
              <w:t>Страховой агент</w:t>
            </w:r>
          </w:p>
        </w:tc>
      </w:tr>
    </w:tbl>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75E82">
      <w:pPr>
        <w:pStyle w:val="a6"/>
        <w:spacing w:line="360" w:lineRule="auto"/>
        <w:jc w:val="center"/>
        <w:rPr>
          <w:rFonts w:ascii="Times New Roman"/>
          <w:sz w:val="28"/>
          <w:szCs w:val="28"/>
          <w:lang w:eastAsia="ru-RU"/>
        </w:rPr>
      </w:pPr>
    </w:p>
    <w:p w:rsidR="00A75E82" w:rsidRDefault="00A05AEC">
      <w:pPr>
        <w:pStyle w:val="a6"/>
        <w:spacing w:line="360" w:lineRule="auto"/>
        <w:jc w:val="center"/>
        <w:rPr>
          <w:rFonts w:ascii="Times New Roman"/>
          <w:b/>
          <w:sz w:val="28"/>
          <w:szCs w:val="28"/>
          <w:lang w:eastAsia="ru-RU"/>
        </w:rPr>
      </w:pPr>
      <w:r>
        <w:rPr>
          <w:rFonts w:ascii="Times New Roman"/>
          <w:b/>
          <w:sz w:val="28"/>
          <w:szCs w:val="28"/>
          <w:lang w:eastAsia="ru-RU"/>
        </w:rPr>
        <w:lastRenderedPageBreak/>
        <w:t>Заключение</w:t>
      </w:r>
    </w:p>
    <w:p w:rsidR="00A75E82" w:rsidRDefault="00A05AEC">
      <w:pPr>
        <w:shd w:val="clear" w:color="auto" w:fill="FFFFFF"/>
        <w:tabs>
          <w:tab w:val="left" w:pos="720"/>
        </w:tabs>
        <w:spacing w:before="5" w:line="360" w:lineRule="auto"/>
        <w:ind w:right="5"/>
        <w:jc w:val="both"/>
        <w:rPr>
          <w:rFonts w:ascii="Times New Roman"/>
          <w:sz w:val="28"/>
          <w:szCs w:val="28"/>
        </w:rPr>
      </w:pPr>
      <w:r>
        <w:rPr>
          <w:rFonts w:ascii="Times New Roman"/>
          <w:sz w:val="28"/>
          <w:szCs w:val="28"/>
        </w:rPr>
        <w:t>Комплексная автоматизация всех аспектов деятельности страховой компании позволяет эффективно решать задачи управления страховым бизнесом и обеспечивать его динамичное развитие. Специализированные корпоративные информационные системы должны учитывать специфику направления деятельности страховой организации и отвечать нормативно-законодательным и технологическим требованиям.</w:t>
      </w:r>
    </w:p>
    <w:p w:rsidR="00A75E82" w:rsidRDefault="00A05AEC">
      <w:pPr>
        <w:shd w:val="clear" w:color="auto" w:fill="FFFFFF"/>
        <w:tabs>
          <w:tab w:val="left" w:pos="720"/>
        </w:tabs>
        <w:spacing w:before="5" w:line="360" w:lineRule="auto"/>
        <w:ind w:right="5"/>
        <w:rPr>
          <w:rFonts w:ascii="Times New Roman"/>
          <w:sz w:val="28"/>
          <w:szCs w:val="28"/>
        </w:rPr>
      </w:pPr>
      <w:r>
        <w:rPr>
          <w:rFonts w:ascii="Times New Roman"/>
          <w:sz w:val="28"/>
          <w:szCs w:val="28"/>
        </w:rPr>
        <w:tab/>
        <w:t>Внедрение ИС по страхованию естественно приводит к оптимизации страховых бизнес-процессов:</w:t>
      </w:r>
    </w:p>
    <w:p w:rsidR="00A75E82" w:rsidRDefault="00A05AEC">
      <w:pPr>
        <w:numPr>
          <w:ilvl w:val="1"/>
          <w:numId w:val="8"/>
        </w:numPr>
        <w:shd w:val="clear" w:color="auto" w:fill="FFFFFF"/>
        <w:tabs>
          <w:tab w:val="left" w:pos="982"/>
        </w:tabs>
        <w:spacing w:before="5" w:after="0" w:line="360" w:lineRule="auto"/>
        <w:ind w:right="5"/>
        <w:jc w:val="both"/>
        <w:rPr>
          <w:rFonts w:ascii="Times New Roman"/>
          <w:sz w:val="28"/>
          <w:szCs w:val="28"/>
        </w:rPr>
      </w:pPr>
      <w:r>
        <w:rPr>
          <w:rFonts w:ascii="Times New Roman"/>
          <w:sz w:val="28"/>
          <w:szCs w:val="28"/>
        </w:rPr>
        <w:t>Улучшается делопроизводство в компании за счет введения электронного документооборота, учета документов и автоматизации наиболее трудоемких процедур.</w:t>
      </w:r>
    </w:p>
    <w:p w:rsidR="00A75E82" w:rsidRDefault="00A05AEC">
      <w:pPr>
        <w:numPr>
          <w:ilvl w:val="1"/>
          <w:numId w:val="8"/>
        </w:numPr>
        <w:shd w:val="clear" w:color="auto" w:fill="FFFFFF"/>
        <w:tabs>
          <w:tab w:val="left" w:pos="982"/>
        </w:tabs>
        <w:spacing w:before="5" w:after="0" w:line="360" w:lineRule="auto"/>
        <w:ind w:right="5"/>
        <w:jc w:val="both"/>
        <w:rPr>
          <w:rFonts w:ascii="Times New Roman"/>
          <w:sz w:val="28"/>
          <w:szCs w:val="28"/>
        </w:rPr>
      </w:pPr>
      <w:r>
        <w:rPr>
          <w:rFonts w:ascii="Times New Roman"/>
          <w:sz w:val="28"/>
          <w:szCs w:val="28"/>
        </w:rPr>
        <w:t>Создаются комфортные условия труда сотрудников.</w:t>
      </w:r>
    </w:p>
    <w:p w:rsidR="00A75E82" w:rsidRDefault="00A05AEC">
      <w:pPr>
        <w:numPr>
          <w:ilvl w:val="1"/>
          <w:numId w:val="8"/>
        </w:numPr>
        <w:shd w:val="clear" w:color="auto" w:fill="FFFFFF"/>
        <w:tabs>
          <w:tab w:val="left" w:pos="982"/>
        </w:tabs>
        <w:spacing w:before="5" w:after="0" w:line="360" w:lineRule="auto"/>
        <w:ind w:right="5"/>
        <w:jc w:val="both"/>
        <w:rPr>
          <w:rFonts w:ascii="Times New Roman"/>
          <w:sz w:val="28"/>
          <w:szCs w:val="28"/>
        </w:rPr>
      </w:pPr>
      <w:r>
        <w:rPr>
          <w:rFonts w:ascii="Times New Roman"/>
          <w:sz w:val="28"/>
          <w:szCs w:val="28"/>
        </w:rPr>
        <w:t>Упрощается доступ сотрудников компании к информации.</w:t>
      </w:r>
    </w:p>
    <w:p w:rsidR="00A75E82" w:rsidRDefault="00A05AEC">
      <w:pPr>
        <w:numPr>
          <w:ilvl w:val="1"/>
          <w:numId w:val="8"/>
        </w:numPr>
        <w:shd w:val="clear" w:color="auto" w:fill="FFFFFF"/>
        <w:tabs>
          <w:tab w:val="left" w:pos="982"/>
        </w:tabs>
        <w:spacing w:before="5" w:after="0" w:line="360" w:lineRule="auto"/>
        <w:ind w:right="5"/>
        <w:jc w:val="both"/>
        <w:rPr>
          <w:rFonts w:ascii="Times New Roman"/>
          <w:sz w:val="28"/>
          <w:szCs w:val="28"/>
        </w:rPr>
      </w:pPr>
      <w:r>
        <w:rPr>
          <w:rFonts w:ascii="Times New Roman"/>
          <w:sz w:val="28"/>
          <w:szCs w:val="28"/>
        </w:rPr>
        <w:t>Уменьшается время обработки заявки на страхование, а следовательно увеличивается количество клиентов.</w:t>
      </w:r>
    </w:p>
    <w:p w:rsidR="00A75E82" w:rsidRDefault="00A05AEC">
      <w:pPr>
        <w:numPr>
          <w:ilvl w:val="1"/>
          <w:numId w:val="8"/>
        </w:numPr>
        <w:shd w:val="clear" w:color="auto" w:fill="FFFFFF"/>
        <w:tabs>
          <w:tab w:val="left" w:pos="982"/>
        </w:tabs>
        <w:spacing w:before="5" w:after="0" w:line="360" w:lineRule="auto"/>
        <w:ind w:right="5"/>
        <w:jc w:val="both"/>
        <w:rPr>
          <w:rFonts w:ascii="Times New Roman"/>
          <w:sz w:val="28"/>
          <w:szCs w:val="28"/>
        </w:rPr>
      </w:pPr>
      <w:r>
        <w:rPr>
          <w:rFonts w:ascii="Times New Roman"/>
          <w:sz w:val="28"/>
          <w:szCs w:val="28"/>
        </w:rPr>
        <w:t>Появляется эффективный способ обмена данными между отдельными подразделениями и филиалами.</w:t>
      </w:r>
    </w:p>
    <w:p w:rsidR="00A75E82" w:rsidRDefault="00A05AEC">
      <w:pPr>
        <w:numPr>
          <w:ilvl w:val="1"/>
          <w:numId w:val="8"/>
        </w:numPr>
        <w:shd w:val="clear" w:color="auto" w:fill="FFFFFF"/>
        <w:tabs>
          <w:tab w:val="left" w:pos="982"/>
        </w:tabs>
        <w:spacing w:before="5" w:after="0" w:line="360" w:lineRule="auto"/>
        <w:ind w:right="5"/>
        <w:jc w:val="both"/>
        <w:rPr>
          <w:rFonts w:ascii="Times New Roman"/>
          <w:sz w:val="28"/>
          <w:szCs w:val="28"/>
        </w:rPr>
      </w:pPr>
      <w:r>
        <w:rPr>
          <w:rFonts w:ascii="Times New Roman"/>
          <w:sz w:val="28"/>
          <w:szCs w:val="28"/>
        </w:rPr>
        <w:t>Обеспечивается полная безопасность и сохранность данных на всех этапах обработки информации.</w:t>
      </w:r>
    </w:p>
    <w:p w:rsidR="00A75E82" w:rsidRDefault="00A05AEC">
      <w:pPr>
        <w:spacing w:line="360" w:lineRule="auto"/>
        <w:ind w:firstLine="708"/>
        <w:jc w:val="both"/>
        <w:rPr>
          <w:rFonts w:ascii="Times New Roman"/>
        </w:rPr>
      </w:pPr>
      <w:r>
        <w:rPr>
          <w:rFonts w:ascii="Times New Roman"/>
          <w:sz w:val="28"/>
          <w:szCs w:val="28"/>
        </w:rPr>
        <w:t>Таким образом, в рамках курсового проекта было разработано автоматизированное рабочее место страхового агента. Для этого были решены следующие задачи:</w:t>
      </w:r>
    </w:p>
    <w:p w:rsidR="00A75E82" w:rsidRDefault="00A05AEC">
      <w:pPr>
        <w:numPr>
          <w:ilvl w:val="0"/>
          <w:numId w:val="9"/>
        </w:numPr>
        <w:shd w:val="clear" w:color="auto" w:fill="FFFFFF"/>
        <w:tabs>
          <w:tab w:val="left" w:pos="982"/>
        </w:tabs>
        <w:spacing w:after="0" w:line="360" w:lineRule="auto"/>
        <w:ind w:right="5"/>
        <w:rPr>
          <w:rFonts w:ascii="Times New Roman"/>
          <w:sz w:val="28"/>
          <w:szCs w:val="28"/>
        </w:rPr>
      </w:pPr>
      <w:r>
        <w:rPr>
          <w:rFonts w:ascii="Times New Roman"/>
          <w:spacing w:val="-1"/>
          <w:sz w:val="28"/>
          <w:szCs w:val="28"/>
        </w:rPr>
        <w:t xml:space="preserve">исследована специфика страховой деятельности и </w:t>
      </w:r>
      <w:r>
        <w:rPr>
          <w:rFonts w:ascii="Times New Roman"/>
          <w:sz w:val="28"/>
          <w:szCs w:val="28"/>
        </w:rPr>
        <w:t>схемы ее работы;</w:t>
      </w:r>
    </w:p>
    <w:p w:rsidR="00A75E82" w:rsidRDefault="00A05AEC">
      <w:pPr>
        <w:numPr>
          <w:ilvl w:val="0"/>
          <w:numId w:val="9"/>
        </w:numPr>
        <w:shd w:val="clear" w:color="auto" w:fill="FFFFFF"/>
        <w:tabs>
          <w:tab w:val="left" w:pos="720"/>
        </w:tabs>
        <w:spacing w:after="0" w:line="360" w:lineRule="auto"/>
        <w:ind w:right="5"/>
        <w:rPr>
          <w:rFonts w:ascii="Times New Roman"/>
          <w:sz w:val="28"/>
          <w:szCs w:val="28"/>
        </w:rPr>
      </w:pPr>
      <w:r>
        <w:rPr>
          <w:rFonts w:ascii="Times New Roman"/>
          <w:sz w:val="28"/>
          <w:szCs w:val="28"/>
        </w:rPr>
        <w:t xml:space="preserve">изучены бизнес-процессы </w:t>
      </w:r>
      <w:r>
        <w:rPr>
          <w:rFonts w:ascii="Times New Roman"/>
          <w:spacing w:val="-1"/>
          <w:sz w:val="28"/>
          <w:szCs w:val="28"/>
        </w:rPr>
        <w:t xml:space="preserve">страховой компании и </w:t>
      </w:r>
      <w:r>
        <w:rPr>
          <w:rFonts w:ascii="Times New Roman"/>
          <w:sz w:val="28"/>
          <w:szCs w:val="28"/>
        </w:rPr>
        <w:t>методы их моделирования;</w:t>
      </w:r>
    </w:p>
    <w:p w:rsidR="00A75E82" w:rsidRDefault="00A75E82">
      <w:pPr>
        <w:pStyle w:val="a6"/>
        <w:spacing w:line="360" w:lineRule="auto"/>
        <w:rPr>
          <w:rFonts w:ascii="Times New Roman"/>
          <w:sz w:val="28"/>
          <w:szCs w:val="28"/>
          <w:lang w:eastAsia="ru-RU"/>
        </w:rPr>
      </w:pPr>
    </w:p>
    <w:p w:rsidR="00A75E82" w:rsidRDefault="00A05AEC">
      <w:pPr>
        <w:numPr>
          <w:ilvl w:val="0"/>
          <w:numId w:val="9"/>
        </w:numPr>
        <w:shd w:val="clear" w:color="auto" w:fill="FFFFFF"/>
        <w:tabs>
          <w:tab w:val="left" w:pos="982"/>
        </w:tabs>
        <w:spacing w:before="5" w:after="0" w:line="360" w:lineRule="auto"/>
        <w:ind w:right="5"/>
        <w:rPr>
          <w:rFonts w:ascii="Times New Roman"/>
          <w:sz w:val="28"/>
          <w:szCs w:val="28"/>
        </w:rPr>
      </w:pPr>
      <w:r>
        <w:rPr>
          <w:rFonts w:ascii="Times New Roman"/>
          <w:sz w:val="28"/>
          <w:szCs w:val="28"/>
        </w:rPr>
        <w:t>разобран метод канонического проектирования информационных систем;</w:t>
      </w:r>
    </w:p>
    <w:p w:rsidR="00A75E82" w:rsidRDefault="00A05AEC">
      <w:pPr>
        <w:numPr>
          <w:ilvl w:val="0"/>
          <w:numId w:val="9"/>
        </w:numPr>
        <w:shd w:val="clear" w:color="auto" w:fill="FFFFFF"/>
        <w:tabs>
          <w:tab w:val="left" w:pos="720"/>
        </w:tabs>
        <w:spacing w:before="5" w:after="0" w:line="360" w:lineRule="auto"/>
        <w:ind w:right="5"/>
        <w:rPr>
          <w:rFonts w:ascii="Times New Roman"/>
          <w:sz w:val="28"/>
          <w:szCs w:val="28"/>
        </w:rPr>
      </w:pPr>
      <w:r>
        <w:rPr>
          <w:rFonts w:ascii="Times New Roman"/>
          <w:sz w:val="28"/>
          <w:szCs w:val="28"/>
        </w:rPr>
        <w:lastRenderedPageBreak/>
        <w:t>применен объектно-ориентированный подход при создании программного обеспечения.</w:t>
      </w: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8F50F3" w:rsidRDefault="008F50F3">
      <w:pPr>
        <w:spacing w:line="360" w:lineRule="auto"/>
        <w:ind w:firstLine="708"/>
        <w:jc w:val="center"/>
        <w:outlineLvl w:val="0"/>
        <w:rPr>
          <w:rFonts w:ascii="Times New Roman"/>
          <w:b/>
          <w:sz w:val="32"/>
          <w:szCs w:val="32"/>
        </w:rPr>
      </w:pPr>
    </w:p>
    <w:p w:rsidR="00A75E82" w:rsidRDefault="00A05AEC">
      <w:pPr>
        <w:spacing w:line="360" w:lineRule="auto"/>
        <w:ind w:firstLine="708"/>
        <w:jc w:val="center"/>
        <w:outlineLvl w:val="0"/>
        <w:rPr>
          <w:rFonts w:ascii="Times New Roman"/>
          <w:b/>
          <w:sz w:val="32"/>
          <w:szCs w:val="32"/>
        </w:rPr>
      </w:pPr>
      <w:r>
        <w:rPr>
          <w:rFonts w:ascii="Times New Roman"/>
          <w:b/>
          <w:sz w:val="32"/>
          <w:szCs w:val="32"/>
        </w:rPr>
        <w:lastRenderedPageBreak/>
        <w:t>Список литературы</w:t>
      </w:r>
    </w:p>
    <w:p w:rsidR="00A75E82" w:rsidRDefault="00A05AEC">
      <w:pPr>
        <w:numPr>
          <w:ilvl w:val="0"/>
          <w:numId w:val="10"/>
        </w:numPr>
        <w:spacing w:after="0" w:line="360" w:lineRule="auto"/>
        <w:jc w:val="both"/>
        <w:rPr>
          <w:rFonts w:ascii="Times New Roman"/>
          <w:sz w:val="28"/>
          <w:szCs w:val="28"/>
        </w:rPr>
      </w:pPr>
      <w:r>
        <w:rPr>
          <w:rFonts w:ascii="Times New Roman"/>
          <w:sz w:val="28"/>
          <w:szCs w:val="28"/>
        </w:rPr>
        <w:t xml:space="preserve">Аткинсон Л. MySQL.  Библиотека профессионала.: Пер. с англ. В.Р. Гинзбурга </w:t>
      </w:r>
      <w:r>
        <w:rPr>
          <w:rFonts w:ascii="Times New Roman"/>
          <w:sz w:val="28"/>
        </w:rPr>
        <w:t xml:space="preserve">– </w:t>
      </w:r>
      <w:r>
        <w:rPr>
          <w:rFonts w:ascii="Times New Roman"/>
          <w:sz w:val="28"/>
          <w:szCs w:val="28"/>
        </w:rPr>
        <w:t xml:space="preserve">М.: Вильяме, 2002. </w:t>
      </w:r>
      <w:r>
        <w:rPr>
          <w:rFonts w:ascii="Times New Roman"/>
          <w:sz w:val="28"/>
        </w:rPr>
        <w:t>–</w:t>
      </w:r>
      <w:r>
        <w:rPr>
          <w:rFonts w:ascii="Times New Roman"/>
          <w:sz w:val="28"/>
          <w:szCs w:val="28"/>
        </w:rPr>
        <w:t xml:space="preserve"> 624 с.: ил. </w:t>
      </w:r>
    </w:p>
    <w:p w:rsidR="00A75E82" w:rsidRDefault="00A05AEC">
      <w:pPr>
        <w:numPr>
          <w:ilvl w:val="0"/>
          <w:numId w:val="10"/>
        </w:numPr>
        <w:spacing w:after="0" w:line="360" w:lineRule="auto"/>
        <w:jc w:val="both"/>
        <w:rPr>
          <w:rFonts w:ascii="Times New Roman"/>
          <w:sz w:val="28"/>
        </w:rPr>
      </w:pPr>
      <w:r>
        <w:rPr>
          <w:rFonts w:ascii="Times New Roman"/>
          <w:sz w:val="28"/>
          <w:szCs w:val="28"/>
        </w:rPr>
        <w:t>Вендров А.М. Проектирование программного обеспечения экономических информационных систем: учебник / А.М. Вендров. - 2-е изд., перераб. и доп. - М.: Финансы и статистика, 2006. - 544 с.</w:t>
      </w:r>
    </w:p>
    <w:p w:rsidR="00A75E82" w:rsidRDefault="00A05AEC">
      <w:pPr>
        <w:numPr>
          <w:ilvl w:val="0"/>
          <w:numId w:val="10"/>
        </w:numPr>
        <w:spacing w:after="0" w:line="360" w:lineRule="auto"/>
        <w:jc w:val="both"/>
        <w:rPr>
          <w:rFonts w:ascii="Times New Roman"/>
          <w:sz w:val="28"/>
        </w:rPr>
      </w:pPr>
      <w:r>
        <w:rPr>
          <w:rFonts w:ascii="Times New Roman"/>
          <w:sz w:val="28"/>
          <w:szCs w:val="28"/>
        </w:rPr>
        <w:t xml:space="preserve">Страховое дело: Учебник. В 2 т. (пер. с нем. О.И. Крюгер и Т.А. Федоровой). - т.1: Основы страхования / под ред. О.И. Крюгер. - М.: Экономистъ, 2004. - 447 с. </w:t>
      </w:r>
    </w:p>
    <w:p w:rsidR="00A75E82" w:rsidRDefault="00A05AEC">
      <w:pPr>
        <w:numPr>
          <w:ilvl w:val="0"/>
          <w:numId w:val="10"/>
        </w:numPr>
        <w:spacing w:after="0" w:line="360" w:lineRule="auto"/>
        <w:jc w:val="both"/>
        <w:rPr>
          <w:rFonts w:ascii="Times New Roman"/>
          <w:sz w:val="28"/>
        </w:rPr>
      </w:pPr>
      <w:r>
        <w:rPr>
          <w:rFonts w:ascii="Times New Roman"/>
          <w:sz w:val="28"/>
          <w:szCs w:val="28"/>
        </w:rPr>
        <w:t>Страховое право: Учебник для вузов / под ред. В.В. Шахова, В.Н. Григорьева, С.Л. Ефимова. - М.: ЮНИТИ-ДАНА, Закон и право, 2002. - 384 с.</w:t>
      </w:r>
    </w:p>
    <w:p w:rsidR="00A75E82" w:rsidRDefault="00A05AEC">
      <w:pPr>
        <w:numPr>
          <w:ilvl w:val="0"/>
          <w:numId w:val="10"/>
        </w:numPr>
        <w:spacing w:after="0" w:line="360" w:lineRule="auto"/>
        <w:jc w:val="both"/>
        <w:rPr>
          <w:rFonts w:ascii="Times New Roman"/>
          <w:sz w:val="28"/>
        </w:rPr>
      </w:pPr>
      <w:r>
        <w:rPr>
          <w:rFonts w:ascii="Times New Roman"/>
          <w:sz w:val="28"/>
        </w:rPr>
        <w:t xml:space="preserve"> Ав</w:t>
      </w:r>
      <w:r>
        <w:rPr>
          <w:rFonts w:ascii="Times New Roman"/>
          <w:sz w:val="28"/>
          <w:szCs w:val="28"/>
        </w:rPr>
        <w:t xml:space="preserve">томатизация управления организацией [Электронный ресурс]. - Режим доступа: </w:t>
      </w:r>
      <w:r>
        <w:rPr>
          <w:rFonts w:ascii="Times New Roman"/>
          <w:color w:val="000000"/>
          <w:sz w:val="28"/>
          <w:szCs w:val="28"/>
        </w:rPr>
        <w:t xml:space="preserve"> </w:t>
      </w:r>
      <w:hyperlink r:id="rId13" w:history="1">
        <w:r>
          <w:rPr>
            <w:rStyle w:val="a8"/>
            <w:rFonts w:ascii="Times New Roman"/>
            <w:color w:val="000000"/>
            <w:sz w:val="28"/>
            <w:szCs w:val="28"/>
          </w:rPr>
          <w:t>http://avacco.ru/</w:t>
        </w:r>
      </w:hyperlink>
    </w:p>
    <w:p w:rsidR="00A75E82" w:rsidRDefault="00A05AEC">
      <w:pPr>
        <w:numPr>
          <w:ilvl w:val="0"/>
          <w:numId w:val="10"/>
        </w:numPr>
        <w:spacing w:after="0" w:line="360" w:lineRule="auto"/>
        <w:jc w:val="both"/>
        <w:rPr>
          <w:rFonts w:ascii="Times New Roman"/>
          <w:sz w:val="28"/>
        </w:rPr>
      </w:pPr>
      <w:r>
        <w:rPr>
          <w:rFonts w:ascii="Times New Roman"/>
          <w:sz w:val="28"/>
        </w:rPr>
        <w:t xml:space="preserve">Маклаков С.В. </w:t>
      </w:r>
      <w:r>
        <w:rPr>
          <w:rFonts w:ascii="Times New Roman"/>
          <w:sz w:val="28"/>
          <w:lang w:val="en-US"/>
        </w:rPr>
        <w:t>BPwin</w:t>
      </w:r>
      <w:r>
        <w:rPr>
          <w:rFonts w:ascii="Times New Roman"/>
          <w:sz w:val="28"/>
        </w:rPr>
        <w:t xml:space="preserve"> и </w:t>
      </w:r>
      <w:r>
        <w:rPr>
          <w:rFonts w:ascii="Times New Roman"/>
          <w:sz w:val="28"/>
          <w:lang w:val="en-US"/>
        </w:rPr>
        <w:t>Erwin</w:t>
      </w:r>
      <w:r>
        <w:rPr>
          <w:rFonts w:ascii="Times New Roman"/>
          <w:sz w:val="28"/>
        </w:rPr>
        <w:t xml:space="preserve">. </w:t>
      </w:r>
      <w:r>
        <w:rPr>
          <w:rFonts w:ascii="Times New Roman"/>
          <w:sz w:val="28"/>
          <w:lang w:val="en-US"/>
        </w:rPr>
        <w:t>CASE</w:t>
      </w:r>
      <w:r>
        <w:rPr>
          <w:rFonts w:ascii="Times New Roman"/>
          <w:sz w:val="28"/>
        </w:rPr>
        <w:t xml:space="preserve">-средства разработки информационных систем. – М.: Диалог-МИФИ, 2001. – 304 </w:t>
      </w:r>
      <w:r>
        <w:rPr>
          <w:rFonts w:ascii="Times New Roman"/>
          <w:sz w:val="28"/>
          <w:lang w:val="en-US"/>
        </w:rPr>
        <w:t>c</w:t>
      </w:r>
      <w:r>
        <w:rPr>
          <w:rFonts w:ascii="Times New Roman"/>
          <w:sz w:val="28"/>
        </w:rPr>
        <w:tab/>
      </w:r>
      <w:r>
        <w:rPr>
          <w:rFonts w:ascii="Times New Roman"/>
          <w:sz w:val="28"/>
        </w:rPr>
        <w:tab/>
      </w:r>
    </w:p>
    <w:p w:rsidR="00A75E82" w:rsidRDefault="00A75E82">
      <w:pPr>
        <w:spacing w:after="0" w:line="360" w:lineRule="auto"/>
        <w:jc w:val="both"/>
        <w:rPr>
          <w:rFonts w:ascii="Times New Roman"/>
          <w:sz w:val="28"/>
        </w:rPr>
      </w:pPr>
    </w:p>
    <w:p w:rsidR="00A75E82" w:rsidRDefault="00A75E82">
      <w:pPr>
        <w:spacing w:after="0" w:line="360" w:lineRule="auto"/>
        <w:jc w:val="both"/>
        <w:rPr>
          <w:rFonts w:ascii="Times New Roman"/>
          <w:sz w:val="28"/>
        </w:rPr>
      </w:pPr>
    </w:p>
    <w:p w:rsidR="00A75E82" w:rsidRDefault="00A75E82">
      <w:pPr>
        <w:spacing w:after="0" w:line="360" w:lineRule="auto"/>
        <w:jc w:val="both"/>
        <w:rPr>
          <w:rFonts w:ascii="Times New Roman"/>
          <w:sz w:val="28"/>
        </w:rPr>
      </w:pPr>
    </w:p>
    <w:p w:rsidR="00A75E82" w:rsidRDefault="00A75E82">
      <w:pPr>
        <w:spacing w:after="0" w:line="360" w:lineRule="auto"/>
        <w:jc w:val="both"/>
        <w:rPr>
          <w:rFonts w:ascii="Times New Roman"/>
          <w:sz w:val="28"/>
        </w:rPr>
      </w:pPr>
    </w:p>
    <w:p w:rsidR="00A75E82" w:rsidRDefault="00A75E82">
      <w:pPr>
        <w:spacing w:after="0" w:line="360" w:lineRule="auto"/>
        <w:jc w:val="center"/>
        <w:rPr>
          <w:rFonts w:ascii="Times New Roman"/>
          <w:b/>
          <w:spacing w:val="2"/>
          <w:sz w:val="28"/>
          <w:szCs w:val="28"/>
        </w:rPr>
      </w:pPr>
    </w:p>
    <w:p w:rsidR="00A75E82" w:rsidRDefault="00A75E82">
      <w:pPr>
        <w:spacing w:after="0" w:line="360" w:lineRule="auto"/>
        <w:jc w:val="center"/>
        <w:rPr>
          <w:rFonts w:ascii="Times New Roman"/>
          <w:b/>
          <w:spacing w:val="2"/>
          <w:sz w:val="28"/>
          <w:szCs w:val="28"/>
        </w:rPr>
      </w:pPr>
    </w:p>
    <w:p w:rsidR="00A75E82" w:rsidRDefault="00A75E82">
      <w:pPr>
        <w:spacing w:after="0" w:line="360" w:lineRule="auto"/>
        <w:jc w:val="center"/>
        <w:rPr>
          <w:rFonts w:ascii="Times New Roman"/>
          <w:b/>
          <w:spacing w:val="2"/>
          <w:sz w:val="28"/>
          <w:szCs w:val="28"/>
        </w:rPr>
      </w:pPr>
    </w:p>
    <w:sectPr w:rsidR="00A75E82" w:rsidSect="008F50F3">
      <w:footerReference w:type="default" r:id="rId14"/>
      <w:pgSz w:w="11906" w:h="16838"/>
      <w:pgMar w:top="1134" w:right="850" w:bottom="1134" w:left="1701" w:header="708" w:footer="708" w:gutter="0"/>
      <w:pgNumType w:start="2"/>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A62" w:rsidRDefault="00665A62" w:rsidP="00F9333F">
      <w:pPr>
        <w:spacing w:after="0" w:line="240" w:lineRule="auto"/>
      </w:pPr>
      <w:r>
        <w:separator/>
      </w:r>
    </w:p>
  </w:endnote>
  <w:endnote w:type="continuationSeparator" w:id="0">
    <w:p w:rsidR="00665A62" w:rsidRDefault="00665A62" w:rsidP="00F933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panose1 w:val="00000000000000000000"/>
    <w:charset w:val="CC"/>
    <w:family w:val="swiss"/>
    <w:notTrueType/>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HHIK E+ Petersburg C">
    <w:altName w:val="Petersburg C"/>
    <w:panose1 w:val="00000000000000000000"/>
    <w:charset w:val="CC"/>
    <w:family w:val="roman"/>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33F" w:rsidRDefault="00F9333F" w:rsidP="008F50F3">
    <w:pPr>
      <w:pStyle w:val="af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A62" w:rsidRDefault="00665A62" w:rsidP="00F9333F">
      <w:pPr>
        <w:spacing w:after="0" w:line="240" w:lineRule="auto"/>
      </w:pPr>
      <w:r>
        <w:separator/>
      </w:r>
    </w:p>
  </w:footnote>
  <w:footnote w:type="continuationSeparator" w:id="0">
    <w:p w:rsidR="00665A62" w:rsidRDefault="00665A62" w:rsidP="00F933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4B3C"/>
    <w:multiLevelType w:val="multilevel"/>
    <w:tmpl w:val="FE1054F2"/>
    <w:lvl w:ilvl="0">
      <w:start w:val="1"/>
      <w:numFmt w:val="bullet"/>
      <w:lvlText w:val=""/>
      <w:lvlJc w:val="left"/>
      <w:pPr>
        <w:tabs>
          <w:tab w:val="left" w:pos="0"/>
        </w:tabs>
        <w:ind w:left="720" w:hanging="360"/>
      </w:pPr>
      <w:rPr>
        <w:rFonts w:ascii="Symbol" w:hAnsi="Symbol" w:hint="default"/>
        <w:sz w:val="20"/>
      </w:rPr>
    </w:lvl>
    <w:lvl w:ilvl="1">
      <w:start w:val="1"/>
      <w:numFmt w:val="bullet"/>
      <w:lvlText w:val="o"/>
      <w:lvlJc w:val="left"/>
      <w:pPr>
        <w:tabs>
          <w:tab w:val="left" w:pos="0"/>
        </w:tabs>
        <w:ind w:left="1440" w:hanging="360"/>
      </w:pPr>
      <w:rPr>
        <w:rFonts w:ascii="Courier New" w:hAnsi="Courier New" w:hint="default"/>
        <w:sz w:val="20"/>
      </w:rPr>
    </w:lvl>
    <w:lvl w:ilvl="2">
      <w:start w:val="1"/>
      <w:numFmt w:val="bullet"/>
      <w:lvlText w:val=""/>
      <w:lvlJc w:val="left"/>
      <w:pPr>
        <w:tabs>
          <w:tab w:val="left" w:pos="0"/>
        </w:tabs>
        <w:ind w:left="2160" w:hanging="360"/>
      </w:pPr>
      <w:rPr>
        <w:rFonts w:ascii="Wingdings" w:hAnsi="Wingdings" w:hint="default"/>
        <w:sz w:val="20"/>
      </w:rPr>
    </w:lvl>
    <w:lvl w:ilvl="3">
      <w:start w:val="1"/>
      <w:numFmt w:val="bullet"/>
      <w:lvlText w:val=""/>
      <w:lvlJc w:val="left"/>
      <w:pPr>
        <w:tabs>
          <w:tab w:val="left" w:pos="0"/>
        </w:tabs>
        <w:ind w:left="2880" w:hanging="360"/>
      </w:pPr>
      <w:rPr>
        <w:rFonts w:ascii="Wingdings" w:hAnsi="Wingdings" w:hint="default"/>
        <w:sz w:val="20"/>
      </w:rPr>
    </w:lvl>
    <w:lvl w:ilvl="4">
      <w:start w:val="1"/>
      <w:numFmt w:val="bullet"/>
      <w:lvlText w:val=""/>
      <w:lvlJc w:val="left"/>
      <w:pPr>
        <w:tabs>
          <w:tab w:val="left" w:pos="0"/>
        </w:tabs>
        <w:ind w:left="3600" w:hanging="360"/>
      </w:pPr>
      <w:rPr>
        <w:rFonts w:ascii="Wingdings" w:hAnsi="Wingdings" w:hint="default"/>
        <w:sz w:val="20"/>
      </w:rPr>
    </w:lvl>
    <w:lvl w:ilvl="5">
      <w:start w:val="1"/>
      <w:numFmt w:val="bullet"/>
      <w:lvlText w:val=""/>
      <w:lvlJc w:val="left"/>
      <w:pPr>
        <w:tabs>
          <w:tab w:val="left" w:pos="0"/>
        </w:tabs>
        <w:ind w:left="4320" w:hanging="360"/>
      </w:pPr>
      <w:rPr>
        <w:rFonts w:ascii="Wingdings" w:hAnsi="Wingdings" w:hint="default"/>
        <w:sz w:val="20"/>
      </w:rPr>
    </w:lvl>
    <w:lvl w:ilvl="6">
      <w:start w:val="1"/>
      <w:numFmt w:val="bullet"/>
      <w:lvlText w:val=""/>
      <w:lvlJc w:val="left"/>
      <w:pPr>
        <w:tabs>
          <w:tab w:val="left" w:pos="0"/>
        </w:tabs>
        <w:ind w:left="5040" w:hanging="360"/>
      </w:pPr>
      <w:rPr>
        <w:rFonts w:ascii="Wingdings" w:hAnsi="Wingdings" w:hint="default"/>
        <w:sz w:val="20"/>
      </w:rPr>
    </w:lvl>
    <w:lvl w:ilvl="7">
      <w:start w:val="1"/>
      <w:numFmt w:val="bullet"/>
      <w:lvlText w:val=""/>
      <w:lvlJc w:val="left"/>
      <w:pPr>
        <w:tabs>
          <w:tab w:val="left" w:pos="0"/>
        </w:tabs>
        <w:ind w:left="5760" w:hanging="360"/>
      </w:pPr>
      <w:rPr>
        <w:rFonts w:ascii="Wingdings" w:hAnsi="Wingdings" w:hint="default"/>
        <w:sz w:val="20"/>
      </w:rPr>
    </w:lvl>
    <w:lvl w:ilvl="8">
      <w:start w:val="1"/>
      <w:numFmt w:val="bullet"/>
      <w:lvlText w:val=""/>
      <w:lvlJc w:val="left"/>
      <w:pPr>
        <w:tabs>
          <w:tab w:val="left" w:pos="0"/>
        </w:tabs>
        <w:ind w:left="6480" w:hanging="360"/>
      </w:pPr>
      <w:rPr>
        <w:rFonts w:ascii="Wingdings" w:hAnsi="Wingdings" w:hint="default"/>
        <w:sz w:val="20"/>
      </w:rPr>
    </w:lvl>
  </w:abstractNum>
  <w:abstractNum w:abstractNumId="1">
    <w:nsid w:val="17DC7D1B"/>
    <w:multiLevelType w:val="hybridMultilevel"/>
    <w:tmpl w:val="B4E411BE"/>
    <w:lvl w:ilvl="0" w:tplc="0A909914">
      <w:start w:val="1"/>
      <w:numFmt w:val="bullet"/>
      <w:lvlText w:val=""/>
      <w:lvlJc w:val="left"/>
      <w:pPr>
        <w:tabs>
          <w:tab w:val="left" w:pos="0"/>
        </w:tabs>
        <w:ind w:left="720" w:hanging="360"/>
      </w:pPr>
      <w:rPr>
        <w:rFonts w:ascii="Symbol" w:hAnsi="Symbol" w:hint="default"/>
      </w:rPr>
    </w:lvl>
    <w:lvl w:ilvl="1" w:tplc="10B66090">
      <w:start w:val="1"/>
      <w:numFmt w:val="bullet"/>
      <w:lvlText w:val="o"/>
      <w:lvlJc w:val="left"/>
      <w:pPr>
        <w:tabs>
          <w:tab w:val="left" w:pos="0"/>
        </w:tabs>
        <w:ind w:left="1440" w:hanging="360"/>
      </w:pPr>
      <w:rPr>
        <w:rFonts w:ascii="Courier New" w:hAnsi="Courier New" w:cs="Courier New" w:hint="default"/>
      </w:rPr>
    </w:lvl>
    <w:lvl w:ilvl="2" w:tplc="DDAE02EA">
      <w:start w:val="1"/>
      <w:numFmt w:val="bullet"/>
      <w:lvlText w:val=""/>
      <w:lvlJc w:val="left"/>
      <w:pPr>
        <w:tabs>
          <w:tab w:val="left" w:pos="0"/>
        </w:tabs>
        <w:ind w:left="2160" w:hanging="360"/>
      </w:pPr>
      <w:rPr>
        <w:rFonts w:ascii="Wingdings" w:hAnsi="Wingdings" w:hint="default"/>
      </w:rPr>
    </w:lvl>
    <w:lvl w:ilvl="3" w:tplc="1242DA4C">
      <w:start w:val="1"/>
      <w:numFmt w:val="bullet"/>
      <w:lvlText w:val=""/>
      <w:lvlJc w:val="left"/>
      <w:pPr>
        <w:tabs>
          <w:tab w:val="left" w:pos="0"/>
        </w:tabs>
        <w:ind w:left="2880" w:hanging="360"/>
      </w:pPr>
      <w:rPr>
        <w:rFonts w:ascii="Symbol" w:hAnsi="Symbol" w:hint="default"/>
      </w:rPr>
    </w:lvl>
    <w:lvl w:ilvl="4" w:tplc="452E704C">
      <w:start w:val="1"/>
      <w:numFmt w:val="bullet"/>
      <w:lvlText w:val="o"/>
      <w:lvlJc w:val="left"/>
      <w:pPr>
        <w:tabs>
          <w:tab w:val="left" w:pos="0"/>
        </w:tabs>
        <w:ind w:left="3600" w:hanging="360"/>
      </w:pPr>
      <w:rPr>
        <w:rFonts w:ascii="Courier New" w:hAnsi="Courier New" w:cs="Courier New" w:hint="default"/>
      </w:rPr>
    </w:lvl>
    <w:lvl w:ilvl="5" w:tplc="9EDCEA20">
      <w:start w:val="1"/>
      <w:numFmt w:val="bullet"/>
      <w:lvlText w:val=""/>
      <w:lvlJc w:val="left"/>
      <w:pPr>
        <w:tabs>
          <w:tab w:val="left" w:pos="0"/>
        </w:tabs>
        <w:ind w:left="4320" w:hanging="360"/>
      </w:pPr>
      <w:rPr>
        <w:rFonts w:ascii="Wingdings" w:hAnsi="Wingdings" w:hint="default"/>
      </w:rPr>
    </w:lvl>
    <w:lvl w:ilvl="6" w:tplc="5E182594">
      <w:start w:val="1"/>
      <w:numFmt w:val="bullet"/>
      <w:lvlText w:val=""/>
      <w:lvlJc w:val="left"/>
      <w:pPr>
        <w:tabs>
          <w:tab w:val="left" w:pos="0"/>
        </w:tabs>
        <w:ind w:left="5040" w:hanging="360"/>
      </w:pPr>
      <w:rPr>
        <w:rFonts w:ascii="Symbol" w:hAnsi="Symbol" w:hint="default"/>
      </w:rPr>
    </w:lvl>
    <w:lvl w:ilvl="7" w:tplc="127C6B64">
      <w:start w:val="1"/>
      <w:numFmt w:val="bullet"/>
      <w:lvlText w:val="o"/>
      <w:lvlJc w:val="left"/>
      <w:pPr>
        <w:tabs>
          <w:tab w:val="left" w:pos="0"/>
        </w:tabs>
        <w:ind w:left="5760" w:hanging="360"/>
      </w:pPr>
      <w:rPr>
        <w:rFonts w:ascii="Courier New" w:hAnsi="Courier New" w:cs="Courier New" w:hint="default"/>
      </w:rPr>
    </w:lvl>
    <w:lvl w:ilvl="8" w:tplc="4FC0FF90">
      <w:start w:val="1"/>
      <w:numFmt w:val="bullet"/>
      <w:lvlText w:val=""/>
      <w:lvlJc w:val="left"/>
      <w:pPr>
        <w:tabs>
          <w:tab w:val="left" w:pos="0"/>
        </w:tabs>
        <w:ind w:left="6480" w:hanging="360"/>
      </w:pPr>
      <w:rPr>
        <w:rFonts w:ascii="Wingdings" w:hAnsi="Wingdings" w:hint="default"/>
      </w:rPr>
    </w:lvl>
  </w:abstractNum>
  <w:abstractNum w:abstractNumId="2">
    <w:nsid w:val="1BAE2ADC"/>
    <w:multiLevelType w:val="hybridMultilevel"/>
    <w:tmpl w:val="C57CCB60"/>
    <w:lvl w:ilvl="0" w:tplc="D2E2D926">
      <w:start w:val="1"/>
      <w:numFmt w:val="decimal"/>
      <w:lvlText w:val="%1."/>
      <w:lvlJc w:val="left"/>
      <w:pPr>
        <w:tabs>
          <w:tab w:val="left" w:pos="0"/>
        </w:tabs>
        <w:ind w:left="720" w:hanging="360"/>
      </w:pPr>
      <w:rPr>
        <w:rFonts w:hint="default"/>
      </w:rPr>
    </w:lvl>
    <w:lvl w:ilvl="1" w:tplc="FF2AA1B6">
      <w:start w:val="1"/>
      <w:numFmt w:val="bullet"/>
      <w:lvlText w:val="o"/>
      <w:lvlJc w:val="left"/>
      <w:pPr>
        <w:tabs>
          <w:tab w:val="left" w:pos="0"/>
        </w:tabs>
        <w:ind w:left="2160" w:hanging="360"/>
      </w:pPr>
      <w:rPr>
        <w:rFonts w:ascii="Courier New" w:hAnsi="Courier New" w:cs="Courier New" w:hint="default"/>
      </w:rPr>
    </w:lvl>
    <w:lvl w:ilvl="2" w:tplc="32EE41CC">
      <w:start w:val="1"/>
      <w:numFmt w:val="bullet"/>
      <w:lvlText w:val=""/>
      <w:lvlJc w:val="left"/>
      <w:pPr>
        <w:tabs>
          <w:tab w:val="left" w:pos="0"/>
        </w:tabs>
        <w:ind w:left="2880" w:hanging="360"/>
      </w:pPr>
      <w:rPr>
        <w:rFonts w:ascii="Wingdings" w:hAnsi="Wingdings" w:hint="default"/>
      </w:rPr>
    </w:lvl>
    <w:lvl w:ilvl="3" w:tplc="AD8A22CC">
      <w:start w:val="1"/>
      <w:numFmt w:val="bullet"/>
      <w:lvlText w:val=""/>
      <w:lvlJc w:val="left"/>
      <w:pPr>
        <w:tabs>
          <w:tab w:val="left" w:pos="0"/>
        </w:tabs>
        <w:ind w:left="3600" w:hanging="360"/>
      </w:pPr>
      <w:rPr>
        <w:rFonts w:ascii="Symbol" w:hAnsi="Symbol" w:hint="default"/>
      </w:rPr>
    </w:lvl>
    <w:lvl w:ilvl="4" w:tplc="3A427962">
      <w:start w:val="1"/>
      <w:numFmt w:val="bullet"/>
      <w:lvlText w:val="o"/>
      <w:lvlJc w:val="left"/>
      <w:pPr>
        <w:tabs>
          <w:tab w:val="left" w:pos="0"/>
        </w:tabs>
        <w:ind w:left="4320" w:hanging="360"/>
      </w:pPr>
      <w:rPr>
        <w:rFonts w:ascii="Courier New" w:hAnsi="Courier New" w:cs="Courier New" w:hint="default"/>
      </w:rPr>
    </w:lvl>
    <w:lvl w:ilvl="5" w:tplc="3B626EBC">
      <w:start w:val="1"/>
      <w:numFmt w:val="bullet"/>
      <w:lvlText w:val=""/>
      <w:lvlJc w:val="left"/>
      <w:pPr>
        <w:tabs>
          <w:tab w:val="left" w:pos="0"/>
        </w:tabs>
        <w:ind w:left="5040" w:hanging="360"/>
      </w:pPr>
      <w:rPr>
        <w:rFonts w:ascii="Wingdings" w:hAnsi="Wingdings" w:hint="default"/>
      </w:rPr>
    </w:lvl>
    <w:lvl w:ilvl="6" w:tplc="854AE7BE">
      <w:start w:val="1"/>
      <w:numFmt w:val="bullet"/>
      <w:lvlText w:val=""/>
      <w:lvlJc w:val="left"/>
      <w:pPr>
        <w:tabs>
          <w:tab w:val="left" w:pos="0"/>
        </w:tabs>
        <w:ind w:left="5760" w:hanging="360"/>
      </w:pPr>
      <w:rPr>
        <w:rFonts w:ascii="Symbol" w:hAnsi="Symbol" w:hint="default"/>
      </w:rPr>
    </w:lvl>
    <w:lvl w:ilvl="7" w:tplc="2AB240AE">
      <w:start w:val="1"/>
      <w:numFmt w:val="bullet"/>
      <w:lvlText w:val="o"/>
      <w:lvlJc w:val="left"/>
      <w:pPr>
        <w:tabs>
          <w:tab w:val="left" w:pos="0"/>
        </w:tabs>
        <w:ind w:left="6480" w:hanging="360"/>
      </w:pPr>
      <w:rPr>
        <w:rFonts w:ascii="Courier New" w:hAnsi="Courier New" w:cs="Courier New" w:hint="default"/>
      </w:rPr>
    </w:lvl>
    <w:lvl w:ilvl="8" w:tplc="BE6246D0">
      <w:start w:val="1"/>
      <w:numFmt w:val="bullet"/>
      <w:lvlText w:val=""/>
      <w:lvlJc w:val="left"/>
      <w:pPr>
        <w:tabs>
          <w:tab w:val="left" w:pos="0"/>
        </w:tabs>
        <w:ind w:left="7200" w:hanging="360"/>
      </w:pPr>
      <w:rPr>
        <w:rFonts w:ascii="Wingdings" w:hAnsi="Wingdings" w:hint="default"/>
      </w:rPr>
    </w:lvl>
  </w:abstractNum>
  <w:abstractNum w:abstractNumId="3">
    <w:nsid w:val="1E50123A"/>
    <w:multiLevelType w:val="multilevel"/>
    <w:tmpl w:val="D8D85FC6"/>
    <w:lvl w:ilvl="0">
      <w:start w:val="1"/>
      <w:numFmt w:val="bullet"/>
      <w:lvlText w:val=""/>
      <w:lvlJc w:val="left"/>
      <w:pPr>
        <w:tabs>
          <w:tab w:val="left" w:pos="0"/>
        </w:tabs>
        <w:ind w:left="720" w:hanging="360"/>
      </w:pPr>
      <w:rPr>
        <w:rFonts w:ascii="Symbol" w:hAnsi="Symbol" w:hint="default"/>
        <w:sz w:val="20"/>
      </w:rPr>
    </w:lvl>
    <w:lvl w:ilvl="1">
      <w:start w:val="1"/>
      <w:numFmt w:val="bullet"/>
      <w:lvlText w:val="o"/>
      <w:lvlJc w:val="left"/>
      <w:pPr>
        <w:tabs>
          <w:tab w:val="left" w:pos="0"/>
        </w:tabs>
        <w:ind w:left="1440" w:hanging="360"/>
      </w:pPr>
      <w:rPr>
        <w:rFonts w:ascii="Courier New" w:hAnsi="Courier New" w:hint="default"/>
        <w:sz w:val="20"/>
      </w:rPr>
    </w:lvl>
    <w:lvl w:ilvl="2">
      <w:start w:val="1"/>
      <w:numFmt w:val="bullet"/>
      <w:lvlText w:val=""/>
      <w:lvlJc w:val="left"/>
      <w:pPr>
        <w:tabs>
          <w:tab w:val="left" w:pos="0"/>
        </w:tabs>
        <w:ind w:left="2160" w:hanging="360"/>
      </w:pPr>
      <w:rPr>
        <w:rFonts w:ascii="Wingdings" w:hAnsi="Wingdings" w:hint="default"/>
        <w:sz w:val="20"/>
      </w:rPr>
    </w:lvl>
    <w:lvl w:ilvl="3">
      <w:start w:val="1"/>
      <w:numFmt w:val="bullet"/>
      <w:lvlText w:val=""/>
      <w:lvlJc w:val="left"/>
      <w:pPr>
        <w:tabs>
          <w:tab w:val="left" w:pos="0"/>
        </w:tabs>
        <w:ind w:left="2880" w:hanging="360"/>
      </w:pPr>
      <w:rPr>
        <w:rFonts w:ascii="Wingdings" w:hAnsi="Wingdings" w:hint="default"/>
        <w:sz w:val="20"/>
      </w:rPr>
    </w:lvl>
    <w:lvl w:ilvl="4">
      <w:start w:val="1"/>
      <w:numFmt w:val="bullet"/>
      <w:lvlText w:val=""/>
      <w:lvlJc w:val="left"/>
      <w:pPr>
        <w:tabs>
          <w:tab w:val="left" w:pos="0"/>
        </w:tabs>
        <w:ind w:left="3600" w:hanging="360"/>
      </w:pPr>
      <w:rPr>
        <w:rFonts w:ascii="Wingdings" w:hAnsi="Wingdings" w:hint="default"/>
        <w:sz w:val="20"/>
      </w:rPr>
    </w:lvl>
    <w:lvl w:ilvl="5">
      <w:start w:val="1"/>
      <w:numFmt w:val="bullet"/>
      <w:lvlText w:val=""/>
      <w:lvlJc w:val="left"/>
      <w:pPr>
        <w:tabs>
          <w:tab w:val="left" w:pos="0"/>
        </w:tabs>
        <w:ind w:left="4320" w:hanging="360"/>
      </w:pPr>
      <w:rPr>
        <w:rFonts w:ascii="Wingdings" w:hAnsi="Wingdings" w:hint="default"/>
        <w:sz w:val="20"/>
      </w:rPr>
    </w:lvl>
    <w:lvl w:ilvl="6">
      <w:start w:val="1"/>
      <w:numFmt w:val="bullet"/>
      <w:lvlText w:val=""/>
      <w:lvlJc w:val="left"/>
      <w:pPr>
        <w:tabs>
          <w:tab w:val="left" w:pos="0"/>
        </w:tabs>
        <w:ind w:left="5040" w:hanging="360"/>
      </w:pPr>
      <w:rPr>
        <w:rFonts w:ascii="Wingdings" w:hAnsi="Wingdings" w:hint="default"/>
        <w:sz w:val="20"/>
      </w:rPr>
    </w:lvl>
    <w:lvl w:ilvl="7">
      <w:start w:val="1"/>
      <w:numFmt w:val="bullet"/>
      <w:lvlText w:val=""/>
      <w:lvlJc w:val="left"/>
      <w:pPr>
        <w:tabs>
          <w:tab w:val="left" w:pos="0"/>
        </w:tabs>
        <w:ind w:left="5760" w:hanging="360"/>
      </w:pPr>
      <w:rPr>
        <w:rFonts w:ascii="Wingdings" w:hAnsi="Wingdings" w:hint="default"/>
        <w:sz w:val="20"/>
      </w:rPr>
    </w:lvl>
    <w:lvl w:ilvl="8">
      <w:start w:val="1"/>
      <w:numFmt w:val="bullet"/>
      <w:lvlText w:val=""/>
      <w:lvlJc w:val="left"/>
      <w:pPr>
        <w:tabs>
          <w:tab w:val="left" w:pos="0"/>
        </w:tabs>
        <w:ind w:left="6480" w:hanging="360"/>
      </w:pPr>
      <w:rPr>
        <w:rFonts w:ascii="Wingdings" w:hAnsi="Wingdings" w:hint="default"/>
        <w:sz w:val="20"/>
      </w:rPr>
    </w:lvl>
  </w:abstractNum>
  <w:abstractNum w:abstractNumId="4">
    <w:nsid w:val="28EA4BCA"/>
    <w:multiLevelType w:val="multilevel"/>
    <w:tmpl w:val="87D0B3A6"/>
    <w:lvl w:ilvl="0">
      <w:start w:val="1"/>
      <w:numFmt w:val="decimal"/>
      <w:lvlText w:val="%1."/>
      <w:lvlJc w:val="left"/>
      <w:pPr>
        <w:ind w:left="720" w:hanging="360"/>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nsid w:val="31234544"/>
    <w:multiLevelType w:val="multilevel"/>
    <w:tmpl w:val="FA16C460"/>
    <w:lvl w:ilvl="0">
      <w:start w:val="1"/>
      <w:numFmt w:val="bullet"/>
      <w:lvlText w:val=""/>
      <w:lvlJc w:val="left"/>
      <w:pPr>
        <w:tabs>
          <w:tab w:val="left" w:pos="0"/>
        </w:tabs>
        <w:ind w:left="720" w:hanging="360"/>
      </w:pPr>
      <w:rPr>
        <w:rFonts w:ascii="Symbol" w:hAnsi="Symbol" w:hint="default"/>
        <w:sz w:val="20"/>
      </w:rPr>
    </w:lvl>
    <w:lvl w:ilvl="1">
      <w:start w:val="1"/>
      <w:numFmt w:val="bullet"/>
      <w:lvlText w:val="o"/>
      <w:lvlJc w:val="left"/>
      <w:pPr>
        <w:tabs>
          <w:tab w:val="left" w:pos="0"/>
        </w:tabs>
        <w:ind w:left="1440" w:hanging="360"/>
      </w:pPr>
      <w:rPr>
        <w:rFonts w:ascii="Courier New" w:hAnsi="Courier New" w:hint="default"/>
        <w:sz w:val="20"/>
      </w:rPr>
    </w:lvl>
    <w:lvl w:ilvl="2">
      <w:start w:val="1"/>
      <w:numFmt w:val="bullet"/>
      <w:lvlText w:val=""/>
      <w:lvlJc w:val="left"/>
      <w:pPr>
        <w:tabs>
          <w:tab w:val="left" w:pos="0"/>
        </w:tabs>
        <w:ind w:left="2160" w:hanging="360"/>
      </w:pPr>
      <w:rPr>
        <w:rFonts w:ascii="Wingdings" w:hAnsi="Wingdings" w:hint="default"/>
        <w:sz w:val="20"/>
      </w:rPr>
    </w:lvl>
    <w:lvl w:ilvl="3">
      <w:start w:val="1"/>
      <w:numFmt w:val="bullet"/>
      <w:lvlText w:val=""/>
      <w:lvlJc w:val="left"/>
      <w:pPr>
        <w:tabs>
          <w:tab w:val="left" w:pos="0"/>
        </w:tabs>
        <w:ind w:left="2880" w:hanging="360"/>
      </w:pPr>
      <w:rPr>
        <w:rFonts w:ascii="Wingdings" w:hAnsi="Wingdings" w:hint="default"/>
        <w:sz w:val="20"/>
      </w:rPr>
    </w:lvl>
    <w:lvl w:ilvl="4">
      <w:start w:val="1"/>
      <w:numFmt w:val="bullet"/>
      <w:lvlText w:val=""/>
      <w:lvlJc w:val="left"/>
      <w:pPr>
        <w:tabs>
          <w:tab w:val="left" w:pos="0"/>
        </w:tabs>
        <w:ind w:left="3600" w:hanging="360"/>
      </w:pPr>
      <w:rPr>
        <w:rFonts w:ascii="Wingdings" w:hAnsi="Wingdings" w:hint="default"/>
        <w:sz w:val="20"/>
      </w:rPr>
    </w:lvl>
    <w:lvl w:ilvl="5">
      <w:start w:val="1"/>
      <w:numFmt w:val="bullet"/>
      <w:lvlText w:val=""/>
      <w:lvlJc w:val="left"/>
      <w:pPr>
        <w:tabs>
          <w:tab w:val="left" w:pos="0"/>
        </w:tabs>
        <w:ind w:left="4320" w:hanging="360"/>
      </w:pPr>
      <w:rPr>
        <w:rFonts w:ascii="Wingdings" w:hAnsi="Wingdings" w:hint="default"/>
        <w:sz w:val="20"/>
      </w:rPr>
    </w:lvl>
    <w:lvl w:ilvl="6">
      <w:start w:val="1"/>
      <w:numFmt w:val="bullet"/>
      <w:lvlText w:val=""/>
      <w:lvlJc w:val="left"/>
      <w:pPr>
        <w:tabs>
          <w:tab w:val="left" w:pos="0"/>
        </w:tabs>
        <w:ind w:left="5040" w:hanging="360"/>
      </w:pPr>
      <w:rPr>
        <w:rFonts w:ascii="Wingdings" w:hAnsi="Wingdings" w:hint="default"/>
        <w:sz w:val="20"/>
      </w:rPr>
    </w:lvl>
    <w:lvl w:ilvl="7">
      <w:start w:val="1"/>
      <w:numFmt w:val="bullet"/>
      <w:lvlText w:val=""/>
      <w:lvlJc w:val="left"/>
      <w:pPr>
        <w:tabs>
          <w:tab w:val="left" w:pos="0"/>
        </w:tabs>
        <w:ind w:left="5760" w:hanging="360"/>
      </w:pPr>
      <w:rPr>
        <w:rFonts w:ascii="Wingdings" w:hAnsi="Wingdings" w:hint="default"/>
        <w:sz w:val="20"/>
      </w:rPr>
    </w:lvl>
    <w:lvl w:ilvl="8">
      <w:start w:val="1"/>
      <w:numFmt w:val="bullet"/>
      <w:lvlText w:val=""/>
      <w:lvlJc w:val="left"/>
      <w:pPr>
        <w:tabs>
          <w:tab w:val="left" w:pos="0"/>
        </w:tabs>
        <w:ind w:left="6480" w:hanging="360"/>
      </w:pPr>
      <w:rPr>
        <w:rFonts w:ascii="Wingdings" w:hAnsi="Wingdings" w:hint="default"/>
        <w:sz w:val="20"/>
      </w:rPr>
    </w:lvl>
  </w:abstractNum>
  <w:abstractNum w:abstractNumId="6">
    <w:nsid w:val="3180433D"/>
    <w:multiLevelType w:val="singleLevel"/>
    <w:tmpl w:val="87508F3C"/>
    <w:lvl w:ilvl="0">
      <w:numFmt w:val="bullet"/>
      <w:lvlText w:val="*"/>
      <w:lvlJc w:val="left"/>
    </w:lvl>
  </w:abstractNum>
  <w:abstractNum w:abstractNumId="7">
    <w:nsid w:val="50951D4A"/>
    <w:multiLevelType w:val="multilevel"/>
    <w:tmpl w:val="B11AD682"/>
    <w:lvl w:ilvl="0">
      <w:start w:val="1"/>
      <w:numFmt w:val="decimal"/>
      <w:lvlText w:val="%1."/>
      <w:lvlJc w:val="left"/>
      <w:pPr>
        <w:ind w:left="720" w:hanging="360"/>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nsid w:val="52461AB3"/>
    <w:multiLevelType w:val="multilevel"/>
    <w:tmpl w:val="F3A0F822"/>
    <w:lvl w:ilvl="0">
      <w:start w:val="1"/>
      <w:numFmt w:val="bullet"/>
      <w:lvlText w:val="-"/>
      <w:lvlJc w:val="left"/>
      <w:rPr>
        <w:rFonts w:ascii="Times New Roman" w:hAnsi="Times New Roman" w:cs="Times New Roman"/>
        <w:b w:val="0"/>
        <w:i w:val="0"/>
        <w:color w:val="000000"/>
        <w:spacing w:val="0"/>
        <w:sz w:val="27"/>
        <w:u w:val="none"/>
      </w:rPr>
    </w:lvl>
    <w:lvl w:ilvl="1">
      <w:start w:val="1"/>
      <w:numFmt w:val="decimal"/>
      <w:lvlText w:val="%2."/>
      <w:lvlJc w:val="left"/>
      <w:rPr>
        <w:rFonts w:ascii="Times New Roman" w:hAnsi="Times New Roman" w:cs="Times New Roman"/>
        <w:b w:val="0"/>
        <w:i w:val="0"/>
        <w:color w:val="000000"/>
        <w:spacing w:val="0"/>
        <w:sz w:val="27"/>
        <w:u w:val="none"/>
      </w:rPr>
    </w:lvl>
    <w:lvl w:ilvl="2">
      <w:start w:val="1"/>
      <w:numFmt w:val="decimal"/>
      <w:lvlText w:val="%3."/>
      <w:lvlJc w:val="left"/>
      <w:rPr>
        <w:rFonts w:ascii="Times New Roman" w:hAnsi="Times New Roman" w:cs="Times New Roman"/>
        <w:b w:val="0"/>
        <w:i w:val="0"/>
        <w:color w:val="000000"/>
        <w:spacing w:val="0"/>
        <w:sz w:val="27"/>
        <w:u w:val="none"/>
      </w:rPr>
    </w:lvl>
    <w:lvl w:ilvl="3">
      <w:start w:val="1"/>
      <w:numFmt w:val="decimal"/>
      <w:lvlText w:val="%4."/>
      <w:lvlJc w:val="left"/>
      <w:rPr>
        <w:rFonts w:ascii="Times New Roman" w:hAnsi="Times New Roman" w:cs="Times New Roman"/>
        <w:b w:val="0"/>
        <w:i w:val="0"/>
        <w:color w:val="000000"/>
        <w:spacing w:val="0"/>
        <w:sz w:val="27"/>
        <w:u w:val="none"/>
      </w:rPr>
    </w:lvl>
    <w:lvl w:ilvl="4">
      <w:start w:val="1"/>
      <w:numFmt w:val="decimal"/>
      <w:lvlText w:val="%4."/>
      <w:lvlJc w:val="left"/>
      <w:rPr>
        <w:rFonts w:ascii="Times New Roman" w:hAnsi="Times New Roman" w:cs="Times New Roman"/>
        <w:b w:val="0"/>
        <w:i w:val="0"/>
        <w:color w:val="000000"/>
        <w:spacing w:val="0"/>
        <w:sz w:val="27"/>
        <w:u w:val="none"/>
      </w:rPr>
    </w:lvl>
    <w:lvl w:ilvl="5">
      <w:start w:val="1"/>
      <w:numFmt w:val="decimal"/>
      <w:lvlText w:val="%4."/>
      <w:lvlJc w:val="left"/>
      <w:rPr>
        <w:rFonts w:ascii="Times New Roman" w:hAnsi="Times New Roman" w:cs="Times New Roman"/>
        <w:b w:val="0"/>
        <w:i w:val="0"/>
        <w:color w:val="000000"/>
        <w:spacing w:val="0"/>
        <w:sz w:val="27"/>
        <w:u w:val="none"/>
      </w:rPr>
    </w:lvl>
    <w:lvl w:ilvl="6">
      <w:start w:val="1"/>
      <w:numFmt w:val="decimal"/>
      <w:lvlText w:val="%4."/>
      <w:lvlJc w:val="left"/>
      <w:rPr>
        <w:rFonts w:ascii="Times New Roman" w:hAnsi="Times New Roman" w:cs="Times New Roman"/>
        <w:b w:val="0"/>
        <w:i w:val="0"/>
        <w:color w:val="000000"/>
        <w:spacing w:val="0"/>
        <w:sz w:val="27"/>
        <w:u w:val="none"/>
      </w:rPr>
    </w:lvl>
    <w:lvl w:ilvl="7">
      <w:start w:val="1"/>
      <w:numFmt w:val="decimal"/>
      <w:lvlText w:val="%4."/>
      <w:lvlJc w:val="left"/>
      <w:rPr>
        <w:rFonts w:ascii="Times New Roman" w:hAnsi="Times New Roman" w:cs="Times New Roman"/>
        <w:b w:val="0"/>
        <w:i w:val="0"/>
        <w:color w:val="000000"/>
        <w:spacing w:val="0"/>
        <w:sz w:val="27"/>
        <w:u w:val="none"/>
      </w:rPr>
    </w:lvl>
    <w:lvl w:ilvl="8">
      <w:start w:val="1"/>
      <w:numFmt w:val="decimal"/>
      <w:lvlText w:val="%4."/>
      <w:lvlJc w:val="left"/>
      <w:rPr>
        <w:rFonts w:ascii="Times New Roman" w:hAnsi="Times New Roman" w:cs="Times New Roman"/>
        <w:b w:val="0"/>
        <w:i w:val="0"/>
        <w:color w:val="000000"/>
        <w:spacing w:val="0"/>
        <w:sz w:val="27"/>
        <w:u w:val="none"/>
      </w:rPr>
    </w:lvl>
  </w:abstractNum>
  <w:abstractNum w:abstractNumId="9">
    <w:nsid w:val="59E749EE"/>
    <w:multiLevelType w:val="hybridMultilevel"/>
    <w:tmpl w:val="0D328A86"/>
    <w:lvl w:ilvl="0" w:tplc="ABA8FC8E">
      <w:start w:val="1"/>
      <w:numFmt w:val="bullet"/>
      <w:lvlText w:val=""/>
      <w:lvlJc w:val="left"/>
      <w:pPr>
        <w:tabs>
          <w:tab w:val="left" w:pos="0"/>
        </w:tabs>
        <w:ind w:left="720" w:hanging="360"/>
      </w:pPr>
      <w:rPr>
        <w:rFonts w:ascii="Symbol" w:hAnsi="Symbol" w:hint="default"/>
      </w:rPr>
    </w:lvl>
    <w:lvl w:ilvl="1" w:tplc="9D401EFA">
      <w:start w:val="1"/>
      <w:numFmt w:val="bullet"/>
      <w:lvlText w:val=""/>
      <w:lvlJc w:val="left"/>
      <w:pPr>
        <w:tabs>
          <w:tab w:val="left" w:pos="0"/>
        </w:tabs>
        <w:ind w:left="1440" w:hanging="360"/>
      </w:pPr>
      <w:rPr>
        <w:rFonts w:ascii="Wingdings" w:hAnsi="Wingdings" w:hint="default"/>
      </w:rPr>
    </w:lvl>
    <w:lvl w:ilvl="2" w:tplc="E006F156">
      <w:start w:val="1"/>
      <w:numFmt w:val="bullet"/>
      <w:lvlText w:val=""/>
      <w:lvlJc w:val="left"/>
      <w:pPr>
        <w:tabs>
          <w:tab w:val="left" w:pos="0"/>
        </w:tabs>
        <w:ind w:left="2160" w:hanging="360"/>
      </w:pPr>
      <w:rPr>
        <w:rFonts w:ascii="Wingdings" w:hAnsi="Wingdings" w:hint="default"/>
      </w:rPr>
    </w:lvl>
    <w:lvl w:ilvl="3" w:tplc="06C4CB74">
      <w:start w:val="1"/>
      <w:numFmt w:val="bullet"/>
      <w:lvlText w:val=""/>
      <w:lvlJc w:val="left"/>
      <w:pPr>
        <w:tabs>
          <w:tab w:val="left" w:pos="0"/>
        </w:tabs>
        <w:ind w:left="2880" w:hanging="360"/>
      </w:pPr>
      <w:rPr>
        <w:rFonts w:ascii="Symbol" w:hAnsi="Symbol" w:hint="default"/>
      </w:rPr>
    </w:lvl>
    <w:lvl w:ilvl="4" w:tplc="9FC83FD8">
      <w:start w:val="1"/>
      <w:numFmt w:val="bullet"/>
      <w:lvlText w:val="o"/>
      <w:lvlJc w:val="left"/>
      <w:pPr>
        <w:tabs>
          <w:tab w:val="left" w:pos="0"/>
        </w:tabs>
        <w:ind w:left="3600" w:hanging="360"/>
      </w:pPr>
      <w:rPr>
        <w:rFonts w:ascii="Courier New" w:hAnsi="Courier New" w:cs="Courier New" w:hint="default"/>
      </w:rPr>
    </w:lvl>
    <w:lvl w:ilvl="5" w:tplc="B9E86C8E">
      <w:start w:val="1"/>
      <w:numFmt w:val="bullet"/>
      <w:lvlText w:val=""/>
      <w:lvlJc w:val="left"/>
      <w:pPr>
        <w:tabs>
          <w:tab w:val="left" w:pos="0"/>
        </w:tabs>
        <w:ind w:left="4320" w:hanging="360"/>
      </w:pPr>
      <w:rPr>
        <w:rFonts w:ascii="Wingdings" w:hAnsi="Wingdings" w:hint="default"/>
      </w:rPr>
    </w:lvl>
    <w:lvl w:ilvl="6" w:tplc="DB18AFC0">
      <w:start w:val="1"/>
      <w:numFmt w:val="bullet"/>
      <w:lvlText w:val=""/>
      <w:lvlJc w:val="left"/>
      <w:pPr>
        <w:tabs>
          <w:tab w:val="left" w:pos="0"/>
        </w:tabs>
        <w:ind w:left="5040" w:hanging="360"/>
      </w:pPr>
      <w:rPr>
        <w:rFonts w:ascii="Symbol" w:hAnsi="Symbol" w:hint="default"/>
      </w:rPr>
    </w:lvl>
    <w:lvl w:ilvl="7" w:tplc="CB5C1D94">
      <w:start w:val="1"/>
      <w:numFmt w:val="bullet"/>
      <w:lvlText w:val="o"/>
      <w:lvlJc w:val="left"/>
      <w:pPr>
        <w:tabs>
          <w:tab w:val="left" w:pos="0"/>
        </w:tabs>
        <w:ind w:left="5760" w:hanging="360"/>
      </w:pPr>
      <w:rPr>
        <w:rFonts w:ascii="Courier New" w:hAnsi="Courier New" w:cs="Courier New" w:hint="default"/>
      </w:rPr>
    </w:lvl>
    <w:lvl w:ilvl="8" w:tplc="1E064AEE">
      <w:start w:val="1"/>
      <w:numFmt w:val="bullet"/>
      <w:lvlText w:val=""/>
      <w:lvlJc w:val="left"/>
      <w:pPr>
        <w:tabs>
          <w:tab w:val="left" w:pos="0"/>
        </w:tabs>
        <w:ind w:left="6480" w:hanging="360"/>
      </w:pPr>
      <w:rPr>
        <w:rFonts w:ascii="Wingdings" w:hAnsi="Wingdings" w:hint="default"/>
      </w:rPr>
    </w:lvl>
  </w:abstractNum>
  <w:abstractNum w:abstractNumId="10">
    <w:nsid w:val="6D203AE4"/>
    <w:multiLevelType w:val="hybridMultilevel"/>
    <w:tmpl w:val="3C78181A"/>
    <w:lvl w:ilvl="0" w:tplc="1144B906">
      <w:start w:val="1"/>
      <w:numFmt w:val="bullet"/>
      <w:lvlText w:val=""/>
      <w:lvlJc w:val="left"/>
      <w:pPr>
        <w:tabs>
          <w:tab w:val="left" w:pos="0"/>
        </w:tabs>
        <w:ind w:left="720" w:hanging="360"/>
      </w:pPr>
      <w:rPr>
        <w:rFonts w:ascii="Symbol" w:hAnsi="Symbol" w:hint="default"/>
      </w:rPr>
    </w:lvl>
    <w:lvl w:ilvl="1" w:tplc="D0D28958">
      <w:start w:val="1"/>
      <w:numFmt w:val="bullet"/>
      <w:lvlText w:val="o"/>
      <w:lvlJc w:val="left"/>
      <w:pPr>
        <w:tabs>
          <w:tab w:val="left" w:pos="0"/>
        </w:tabs>
        <w:ind w:left="1440" w:hanging="360"/>
      </w:pPr>
      <w:rPr>
        <w:rFonts w:ascii="Courier New" w:hAnsi="Courier New" w:cs="Courier New" w:hint="default"/>
      </w:rPr>
    </w:lvl>
    <w:lvl w:ilvl="2" w:tplc="7BDC3AB8">
      <w:start w:val="1"/>
      <w:numFmt w:val="bullet"/>
      <w:lvlText w:val=""/>
      <w:lvlJc w:val="left"/>
      <w:pPr>
        <w:tabs>
          <w:tab w:val="left" w:pos="0"/>
        </w:tabs>
        <w:ind w:left="2160" w:hanging="360"/>
      </w:pPr>
      <w:rPr>
        <w:rFonts w:ascii="Wingdings" w:hAnsi="Wingdings" w:hint="default"/>
      </w:rPr>
    </w:lvl>
    <w:lvl w:ilvl="3" w:tplc="1386733C">
      <w:start w:val="1"/>
      <w:numFmt w:val="bullet"/>
      <w:lvlText w:val=""/>
      <w:lvlJc w:val="left"/>
      <w:pPr>
        <w:tabs>
          <w:tab w:val="left" w:pos="0"/>
        </w:tabs>
        <w:ind w:left="2880" w:hanging="360"/>
      </w:pPr>
      <w:rPr>
        <w:rFonts w:ascii="Symbol" w:hAnsi="Symbol" w:hint="default"/>
      </w:rPr>
    </w:lvl>
    <w:lvl w:ilvl="4" w:tplc="4642BA3C">
      <w:start w:val="1"/>
      <w:numFmt w:val="bullet"/>
      <w:lvlText w:val="o"/>
      <w:lvlJc w:val="left"/>
      <w:pPr>
        <w:tabs>
          <w:tab w:val="left" w:pos="0"/>
        </w:tabs>
        <w:ind w:left="3600" w:hanging="360"/>
      </w:pPr>
      <w:rPr>
        <w:rFonts w:ascii="Courier New" w:hAnsi="Courier New" w:cs="Courier New" w:hint="default"/>
      </w:rPr>
    </w:lvl>
    <w:lvl w:ilvl="5" w:tplc="0206E91A">
      <w:start w:val="1"/>
      <w:numFmt w:val="bullet"/>
      <w:lvlText w:val=""/>
      <w:lvlJc w:val="left"/>
      <w:pPr>
        <w:tabs>
          <w:tab w:val="left" w:pos="0"/>
        </w:tabs>
        <w:ind w:left="4320" w:hanging="360"/>
      </w:pPr>
      <w:rPr>
        <w:rFonts w:ascii="Wingdings" w:hAnsi="Wingdings" w:hint="default"/>
      </w:rPr>
    </w:lvl>
    <w:lvl w:ilvl="6" w:tplc="07DAA2D8">
      <w:start w:val="1"/>
      <w:numFmt w:val="bullet"/>
      <w:lvlText w:val=""/>
      <w:lvlJc w:val="left"/>
      <w:pPr>
        <w:tabs>
          <w:tab w:val="left" w:pos="0"/>
        </w:tabs>
        <w:ind w:left="5040" w:hanging="360"/>
      </w:pPr>
      <w:rPr>
        <w:rFonts w:ascii="Symbol" w:hAnsi="Symbol" w:hint="default"/>
      </w:rPr>
    </w:lvl>
    <w:lvl w:ilvl="7" w:tplc="BCF6A85A">
      <w:start w:val="1"/>
      <w:numFmt w:val="bullet"/>
      <w:lvlText w:val="o"/>
      <w:lvlJc w:val="left"/>
      <w:pPr>
        <w:tabs>
          <w:tab w:val="left" w:pos="0"/>
        </w:tabs>
        <w:ind w:left="5760" w:hanging="360"/>
      </w:pPr>
      <w:rPr>
        <w:rFonts w:ascii="Courier New" w:hAnsi="Courier New" w:cs="Courier New" w:hint="default"/>
      </w:rPr>
    </w:lvl>
    <w:lvl w:ilvl="8" w:tplc="048A9CCA">
      <w:start w:val="1"/>
      <w:numFmt w:val="bullet"/>
      <w:lvlText w:val=""/>
      <w:lvlJc w:val="left"/>
      <w:pPr>
        <w:tabs>
          <w:tab w:val="left" w:pos="0"/>
        </w:tabs>
        <w:ind w:left="6480" w:hanging="360"/>
      </w:pPr>
      <w:rPr>
        <w:rFonts w:ascii="Wingdings" w:hAnsi="Wingdings" w:hint="default"/>
      </w:rPr>
    </w:lvl>
  </w:abstractNum>
  <w:abstractNum w:abstractNumId="11">
    <w:nsid w:val="7EA9732E"/>
    <w:multiLevelType w:val="hybridMultilevel"/>
    <w:tmpl w:val="E056E406"/>
    <w:lvl w:ilvl="0" w:tplc="6FDA6FEE">
      <w:start w:val="1"/>
      <w:numFmt w:val="bullet"/>
      <w:lvlText w:val=""/>
      <w:lvlJc w:val="left"/>
      <w:pPr>
        <w:tabs>
          <w:tab w:val="left" w:pos="0"/>
        </w:tabs>
        <w:ind w:left="720" w:hanging="360"/>
      </w:pPr>
      <w:rPr>
        <w:rFonts w:ascii="Wingdings" w:hAnsi="Wingdings" w:hint="default"/>
      </w:rPr>
    </w:lvl>
    <w:lvl w:ilvl="1" w:tplc="5978BF4C">
      <w:start w:val="1"/>
      <w:numFmt w:val="decimal"/>
      <w:lvlText w:val="%2."/>
      <w:lvlJc w:val="left"/>
      <w:pPr>
        <w:tabs>
          <w:tab w:val="left" w:pos="0"/>
        </w:tabs>
        <w:ind w:left="1440" w:hanging="360"/>
      </w:pPr>
      <w:rPr>
        <w:rFonts w:hint="default"/>
      </w:rPr>
    </w:lvl>
    <w:lvl w:ilvl="2" w:tplc="4476B8A0">
      <w:start w:val="1"/>
      <w:numFmt w:val="bullet"/>
      <w:lvlText w:val=""/>
      <w:lvlJc w:val="left"/>
      <w:pPr>
        <w:tabs>
          <w:tab w:val="left" w:pos="0"/>
        </w:tabs>
        <w:ind w:left="2160" w:hanging="360"/>
      </w:pPr>
      <w:rPr>
        <w:rFonts w:ascii="Wingdings" w:hAnsi="Wingdings" w:hint="default"/>
      </w:rPr>
    </w:lvl>
    <w:lvl w:ilvl="3" w:tplc="66F2C17A">
      <w:start w:val="1"/>
      <w:numFmt w:val="bullet"/>
      <w:lvlText w:val=""/>
      <w:lvlJc w:val="left"/>
      <w:pPr>
        <w:tabs>
          <w:tab w:val="left" w:pos="0"/>
        </w:tabs>
        <w:ind w:left="2880" w:hanging="360"/>
      </w:pPr>
      <w:rPr>
        <w:rFonts w:ascii="Symbol" w:hAnsi="Symbol" w:hint="default"/>
      </w:rPr>
    </w:lvl>
    <w:lvl w:ilvl="4" w:tplc="E67224AA">
      <w:start w:val="1"/>
      <w:numFmt w:val="bullet"/>
      <w:lvlText w:val="o"/>
      <w:lvlJc w:val="left"/>
      <w:pPr>
        <w:tabs>
          <w:tab w:val="left" w:pos="0"/>
        </w:tabs>
        <w:ind w:left="3600" w:hanging="360"/>
      </w:pPr>
      <w:rPr>
        <w:rFonts w:ascii="Courier New" w:hAnsi="Courier New" w:cs="Courier New" w:hint="default"/>
      </w:rPr>
    </w:lvl>
    <w:lvl w:ilvl="5" w:tplc="EF24F788">
      <w:start w:val="1"/>
      <w:numFmt w:val="bullet"/>
      <w:lvlText w:val=""/>
      <w:lvlJc w:val="left"/>
      <w:pPr>
        <w:tabs>
          <w:tab w:val="left" w:pos="0"/>
        </w:tabs>
        <w:ind w:left="4320" w:hanging="360"/>
      </w:pPr>
      <w:rPr>
        <w:rFonts w:ascii="Wingdings" w:hAnsi="Wingdings" w:hint="default"/>
      </w:rPr>
    </w:lvl>
    <w:lvl w:ilvl="6" w:tplc="C6449AAA">
      <w:start w:val="1"/>
      <w:numFmt w:val="bullet"/>
      <w:lvlText w:val=""/>
      <w:lvlJc w:val="left"/>
      <w:pPr>
        <w:tabs>
          <w:tab w:val="left" w:pos="0"/>
        </w:tabs>
        <w:ind w:left="5040" w:hanging="360"/>
      </w:pPr>
      <w:rPr>
        <w:rFonts w:ascii="Symbol" w:hAnsi="Symbol" w:hint="default"/>
      </w:rPr>
    </w:lvl>
    <w:lvl w:ilvl="7" w:tplc="128E1926">
      <w:start w:val="1"/>
      <w:numFmt w:val="bullet"/>
      <w:lvlText w:val="o"/>
      <w:lvlJc w:val="left"/>
      <w:pPr>
        <w:tabs>
          <w:tab w:val="left" w:pos="0"/>
        </w:tabs>
        <w:ind w:left="5760" w:hanging="360"/>
      </w:pPr>
      <w:rPr>
        <w:rFonts w:ascii="Courier New" w:hAnsi="Courier New" w:cs="Courier New" w:hint="default"/>
      </w:rPr>
    </w:lvl>
    <w:lvl w:ilvl="8" w:tplc="18BAD836">
      <w:start w:val="1"/>
      <w:numFmt w:val="bullet"/>
      <w:lvlText w:val=""/>
      <w:lvlJc w:val="left"/>
      <w:pPr>
        <w:tabs>
          <w:tab w:val="left" w:pos="0"/>
        </w:tabs>
        <w:ind w:left="6480" w:hanging="360"/>
      </w:pPr>
      <w:rPr>
        <w:rFonts w:ascii="Wingdings" w:hAnsi="Wingdings" w:hint="default"/>
      </w:rPr>
    </w:lvl>
  </w:abstractNum>
  <w:abstractNum w:abstractNumId="12">
    <w:nsid w:val="7FDF6508"/>
    <w:multiLevelType w:val="hybridMultilevel"/>
    <w:tmpl w:val="55FC3302"/>
    <w:lvl w:ilvl="0" w:tplc="550066DE">
      <w:start w:val="1"/>
      <w:numFmt w:val="bullet"/>
      <w:lvlText w:val=""/>
      <w:lvlJc w:val="left"/>
      <w:pPr>
        <w:tabs>
          <w:tab w:val="left" w:pos="0"/>
        </w:tabs>
        <w:ind w:left="1428" w:hanging="360"/>
      </w:pPr>
      <w:rPr>
        <w:rFonts w:ascii="Symbol" w:hAnsi="Symbol" w:hint="default"/>
      </w:rPr>
    </w:lvl>
    <w:lvl w:ilvl="1" w:tplc="B24A4E88">
      <w:start w:val="1"/>
      <w:numFmt w:val="bullet"/>
      <w:lvlText w:val="o"/>
      <w:lvlJc w:val="left"/>
      <w:pPr>
        <w:tabs>
          <w:tab w:val="left" w:pos="0"/>
        </w:tabs>
        <w:ind w:left="2148" w:hanging="360"/>
      </w:pPr>
      <w:rPr>
        <w:rFonts w:ascii="Courier New" w:hAnsi="Courier New" w:cs="Courier New" w:hint="default"/>
      </w:rPr>
    </w:lvl>
    <w:lvl w:ilvl="2" w:tplc="15E2F492">
      <w:start w:val="1"/>
      <w:numFmt w:val="bullet"/>
      <w:lvlText w:val=""/>
      <w:lvlJc w:val="left"/>
      <w:pPr>
        <w:tabs>
          <w:tab w:val="left" w:pos="0"/>
        </w:tabs>
        <w:ind w:left="2868" w:hanging="360"/>
      </w:pPr>
      <w:rPr>
        <w:rFonts w:ascii="Wingdings" w:hAnsi="Wingdings" w:hint="default"/>
      </w:rPr>
    </w:lvl>
    <w:lvl w:ilvl="3" w:tplc="075CC228">
      <w:start w:val="1"/>
      <w:numFmt w:val="bullet"/>
      <w:lvlText w:val=""/>
      <w:lvlJc w:val="left"/>
      <w:pPr>
        <w:tabs>
          <w:tab w:val="left" w:pos="0"/>
        </w:tabs>
        <w:ind w:left="3588" w:hanging="360"/>
      </w:pPr>
      <w:rPr>
        <w:rFonts w:ascii="Symbol" w:hAnsi="Symbol" w:hint="default"/>
      </w:rPr>
    </w:lvl>
    <w:lvl w:ilvl="4" w:tplc="FF46EEE4">
      <w:start w:val="1"/>
      <w:numFmt w:val="bullet"/>
      <w:lvlText w:val="o"/>
      <w:lvlJc w:val="left"/>
      <w:pPr>
        <w:tabs>
          <w:tab w:val="left" w:pos="0"/>
        </w:tabs>
        <w:ind w:left="4308" w:hanging="360"/>
      </w:pPr>
      <w:rPr>
        <w:rFonts w:ascii="Courier New" w:hAnsi="Courier New" w:cs="Courier New" w:hint="default"/>
      </w:rPr>
    </w:lvl>
    <w:lvl w:ilvl="5" w:tplc="2A4C322C">
      <w:start w:val="1"/>
      <w:numFmt w:val="bullet"/>
      <w:lvlText w:val=""/>
      <w:lvlJc w:val="left"/>
      <w:pPr>
        <w:tabs>
          <w:tab w:val="left" w:pos="0"/>
        </w:tabs>
        <w:ind w:left="5028" w:hanging="360"/>
      </w:pPr>
      <w:rPr>
        <w:rFonts w:ascii="Wingdings" w:hAnsi="Wingdings" w:hint="default"/>
      </w:rPr>
    </w:lvl>
    <w:lvl w:ilvl="6" w:tplc="37284AC8">
      <w:start w:val="1"/>
      <w:numFmt w:val="bullet"/>
      <w:lvlText w:val=""/>
      <w:lvlJc w:val="left"/>
      <w:pPr>
        <w:tabs>
          <w:tab w:val="left" w:pos="0"/>
        </w:tabs>
        <w:ind w:left="5748" w:hanging="360"/>
      </w:pPr>
      <w:rPr>
        <w:rFonts w:ascii="Symbol" w:hAnsi="Symbol" w:hint="default"/>
      </w:rPr>
    </w:lvl>
    <w:lvl w:ilvl="7" w:tplc="30BE4A0E">
      <w:start w:val="1"/>
      <w:numFmt w:val="bullet"/>
      <w:lvlText w:val="o"/>
      <w:lvlJc w:val="left"/>
      <w:pPr>
        <w:tabs>
          <w:tab w:val="left" w:pos="0"/>
        </w:tabs>
        <w:ind w:left="6468" w:hanging="360"/>
      </w:pPr>
      <w:rPr>
        <w:rFonts w:ascii="Courier New" w:hAnsi="Courier New" w:cs="Courier New" w:hint="default"/>
      </w:rPr>
    </w:lvl>
    <w:lvl w:ilvl="8" w:tplc="5B2C0920">
      <w:start w:val="1"/>
      <w:numFmt w:val="bullet"/>
      <w:lvlText w:val=""/>
      <w:lvlJc w:val="left"/>
      <w:pPr>
        <w:tabs>
          <w:tab w:val="left" w:pos="0"/>
        </w:tabs>
        <w:ind w:left="7188" w:hanging="360"/>
      </w:pPr>
      <w:rPr>
        <w:rFonts w:ascii="Wingdings" w:hAnsi="Wingdings" w:hint="default"/>
      </w:rPr>
    </w:lvl>
  </w:abstractNum>
  <w:num w:numId="1">
    <w:abstractNumId w:val="10"/>
  </w:num>
  <w:num w:numId="2">
    <w:abstractNumId w:val="6"/>
    <w:lvlOverride w:ilvl="0">
      <w:lvl w:ilvl="0">
        <w:start w:val="65535"/>
        <w:numFmt w:val="bullet"/>
        <w:lvlText w:val="-"/>
        <w:lvlJc w:val="left"/>
        <w:rPr>
          <w:rFonts w:ascii="Times New Roman" w:hAnsi="Times New Roman" w:cs="Times New Roman" w:hint="default"/>
        </w:rPr>
      </w:lvl>
    </w:lvlOverride>
  </w:num>
  <w:num w:numId="3">
    <w:abstractNumId w:val="4"/>
  </w:num>
  <w:num w:numId="4">
    <w:abstractNumId w:val="5"/>
  </w:num>
  <w:num w:numId="5">
    <w:abstractNumId w:val="0"/>
  </w:num>
  <w:num w:numId="6">
    <w:abstractNumId w:val="3"/>
  </w:num>
  <w:num w:numId="7">
    <w:abstractNumId w:val="7"/>
  </w:num>
  <w:num w:numId="8">
    <w:abstractNumId w:val="9"/>
  </w:num>
  <w:num w:numId="9">
    <w:abstractNumId w:val="11"/>
  </w:num>
  <w:num w:numId="10">
    <w:abstractNumId w:val="2"/>
  </w:num>
  <w:num w:numId="11">
    <w:abstractNumId w:val="1"/>
  </w:num>
  <w:num w:numId="12">
    <w:abstractNumId w:val="1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0242"/>
  </w:hdrShapeDefaults>
  <w:footnotePr>
    <w:footnote w:id="-1"/>
    <w:footnote w:id="0"/>
  </w:footnotePr>
  <w:endnotePr>
    <w:endnote w:id="-1"/>
    <w:endnote w:id="0"/>
  </w:endnotePr>
  <w:compat/>
  <w:rsids>
    <w:rsidRoot w:val="00E7207D"/>
    <w:rsid w:val="00006846"/>
    <w:rsid w:val="0002522B"/>
    <w:rsid w:val="000309EE"/>
    <w:rsid w:val="000548C5"/>
    <w:rsid w:val="00082E06"/>
    <w:rsid w:val="000C5953"/>
    <w:rsid w:val="000D5A3E"/>
    <w:rsid w:val="000F0AA9"/>
    <w:rsid w:val="000F288F"/>
    <w:rsid w:val="000F3353"/>
    <w:rsid w:val="000F688E"/>
    <w:rsid w:val="00116617"/>
    <w:rsid w:val="00127CF7"/>
    <w:rsid w:val="00131E4D"/>
    <w:rsid w:val="0014761F"/>
    <w:rsid w:val="00147911"/>
    <w:rsid w:val="00165F40"/>
    <w:rsid w:val="00170E42"/>
    <w:rsid w:val="00175D23"/>
    <w:rsid w:val="00184A35"/>
    <w:rsid w:val="001C04F6"/>
    <w:rsid w:val="001C635A"/>
    <w:rsid w:val="001E14A3"/>
    <w:rsid w:val="001E2BAF"/>
    <w:rsid w:val="00231AA8"/>
    <w:rsid w:val="002334A9"/>
    <w:rsid w:val="00265BCE"/>
    <w:rsid w:val="00291D57"/>
    <w:rsid w:val="00294E0F"/>
    <w:rsid w:val="002C45C9"/>
    <w:rsid w:val="002D1E09"/>
    <w:rsid w:val="002D608D"/>
    <w:rsid w:val="003306DB"/>
    <w:rsid w:val="003406A9"/>
    <w:rsid w:val="003542DD"/>
    <w:rsid w:val="00361460"/>
    <w:rsid w:val="003A516F"/>
    <w:rsid w:val="003B2804"/>
    <w:rsid w:val="003F38DB"/>
    <w:rsid w:val="00407600"/>
    <w:rsid w:val="004139EC"/>
    <w:rsid w:val="0042568D"/>
    <w:rsid w:val="00426353"/>
    <w:rsid w:val="00455EE8"/>
    <w:rsid w:val="004630A8"/>
    <w:rsid w:val="0046357C"/>
    <w:rsid w:val="004722D5"/>
    <w:rsid w:val="00486CFB"/>
    <w:rsid w:val="004B25C8"/>
    <w:rsid w:val="004C67EB"/>
    <w:rsid w:val="004D2BA3"/>
    <w:rsid w:val="00544AA0"/>
    <w:rsid w:val="00571164"/>
    <w:rsid w:val="00586E7F"/>
    <w:rsid w:val="00587C2F"/>
    <w:rsid w:val="005932A6"/>
    <w:rsid w:val="005A76AF"/>
    <w:rsid w:val="005D4B86"/>
    <w:rsid w:val="005D5E2B"/>
    <w:rsid w:val="005F51C4"/>
    <w:rsid w:val="005F7EC1"/>
    <w:rsid w:val="00604062"/>
    <w:rsid w:val="00604DF7"/>
    <w:rsid w:val="00610DA1"/>
    <w:rsid w:val="006221CF"/>
    <w:rsid w:val="00660616"/>
    <w:rsid w:val="00665A62"/>
    <w:rsid w:val="006872CC"/>
    <w:rsid w:val="006A7AB0"/>
    <w:rsid w:val="006C1435"/>
    <w:rsid w:val="006C7003"/>
    <w:rsid w:val="006D5CE6"/>
    <w:rsid w:val="006F1163"/>
    <w:rsid w:val="007030EB"/>
    <w:rsid w:val="00722FBF"/>
    <w:rsid w:val="00732676"/>
    <w:rsid w:val="00733B51"/>
    <w:rsid w:val="00750398"/>
    <w:rsid w:val="00755A45"/>
    <w:rsid w:val="007B06DF"/>
    <w:rsid w:val="007C36A7"/>
    <w:rsid w:val="007D7A08"/>
    <w:rsid w:val="007F37C5"/>
    <w:rsid w:val="00802E13"/>
    <w:rsid w:val="00816FB9"/>
    <w:rsid w:val="008464C2"/>
    <w:rsid w:val="0085532C"/>
    <w:rsid w:val="008573A7"/>
    <w:rsid w:val="00864EA8"/>
    <w:rsid w:val="008769B6"/>
    <w:rsid w:val="00881968"/>
    <w:rsid w:val="00897337"/>
    <w:rsid w:val="008A18C7"/>
    <w:rsid w:val="008B5B33"/>
    <w:rsid w:val="008B748D"/>
    <w:rsid w:val="008B750B"/>
    <w:rsid w:val="008D25CE"/>
    <w:rsid w:val="008F50F3"/>
    <w:rsid w:val="009045C2"/>
    <w:rsid w:val="00905226"/>
    <w:rsid w:val="00911273"/>
    <w:rsid w:val="00912919"/>
    <w:rsid w:val="00924568"/>
    <w:rsid w:val="00967159"/>
    <w:rsid w:val="009716D6"/>
    <w:rsid w:val="00990C66"/>
    <w:rsid w:val="009A3A19"/>
    <w:rsid w:val="009A40F1"/>
    <w:rsid w:val="009B75A3"/>
    <w:rsid w:val="009E0266"/>
    <w:rsid w:val="00A05AEC"/>
    <w:rsid w:val="00A12099"/>
    <w:rsid w:val="00A14D6C"/>
    <w:rsid w:val="00A1656C"/>
    <w:rsid w:val="00A24CD4"/>
    <w:rsid w:val="00A55249"/>
    <w:rsid w:val="00A65ED9"/>
    <w:rsid w:val="00A75E82"/>
    <w:rsid w:val="00AB2758"/>
    <w:rsid w:val="00AC31B3"/>
    <w:rsid w:val="00AC5BED"/>
    <w:rsid w:val="00AC670A"/>
    <w:rsid w:val="00AD4371"/>
    <w:rsid w:val="00AD7CAE"/>
    <w:rsid w:val="00B23F3E"/>
    <w:rsid w:val="00B27F63"/>
    <w:rsid w:val="00B50EC0"/>
    <w:rsid w:val="00B63EEA"/>
    <w:rsid w:val="00B745B3"/>
    <w:rsid w:val="00B93FFF"/>
    <w:rsid w:val="00BA1B22"/>
    <w:rsid w:val="00BC62C6"/>
    <w:rsid w:val="00BD1AF1"/>
    <w:rsid w:val="00BD4D9D"/>
    <w:rsid w:val="00BF7A69"/>
    <w:rsid w:val="00C073EB"/>
    <w:rsid w:val="00C153DB"/>
    <w:rsid w:val="00C17223"/>
    <w:rsid w:val="00C33EFE"/>
    <w:rsid w:val="00C523FB"/>
    <w:rsid w:val="00C602D4"/>
    <w:rsid w:val="00C629BA"/>
    <w:rsid w:val="00CA7D65"/>
    <w:rsid w:val="00CB029A"/>
    <w:rsid w:val="00CB72F4"/>
    <w:rsid w:val="00CD5DF6"/>
    <w:rsid w:val="00CE3B96"/>
    <w:rsid w:val="00CF4D35"/>
    <w:rsid w:val="00D252A8"/>
    <w:rsid w:val="00D260E3"/>
    <w:rsid w:val="00D4202C"/>
    <w:rsid w:val="00D7430B"/>
    <w:rsid w:val="00D95097"/>
    <w:rsid w:val="00D95514"/>
    <w:rsid w:val="00DA18ED"/>
    <w:rsid w:val="00DA76FC"/>
    <w:rsid w:val="00DB6D51"/>
    <w:rsid w:val="00DC0B46"/>
    <w:rsid w:val="00DC0B60"/>
    <w:rsid w:val="00DF0794"/>
    <w:rsid w:val="00DF7539"/>
    <w:rsid w:val="00E00402"/>
    <w:rsid w:val="00E106D2"/>
    <w:rsid w:val="00E10A66"/>
    <w:rsid w:val="00E32043"/>
    <w:rsid w:val="00E422D2"/>
    <w:rsid w:val="00E4319F"/>
    <w:rsid w:val="00E66915"/>
    <w:rsid w:val="00E7207D"/>
    <w:rsid w:val="00E90E81"/>
    <w:rsid w:val="00EB2551"/>
    <w:rsid w:val="00EB3AA2"/>
    <w:rsid w:val="00EB3B47"/>
    <w:rsid w:val="00EE7535"/>
    <w:rsid w:val="00F13EEC"/>
    <w:rsid w:val="00F3519B"/>
    <w:rsid w:val="00F37A3F"/>
    <w:rsid w:val="00F52B3A"/>
    <w:rsid w:val="00F667F8"/>
    <w:rsid w:val="00F66A3A"/>
    <w:rsid w:val="00F80B4D"/>
    <w:rsid w:val="00F820D0"/>
    <w:rsid w:val="00F9333F"/>
    <w:rsid w:val="00FC2F43"/>
    <w:rsid w:val="00FD15A6"/>
    <w:rsid w:val="00FD4ACF"/>
    <w:rsid w:val="00FE61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E82"/>
  </w:style>
  <w:style w:type="paragraph" w:styleId="3">
    <w:name w:val="heading 3"/>
    <w:basedOn w:val="a"/>
    <w:link w:val="30"/>
    <w:uiPriority w:val="9"/>
    <w:qFormat/>
    <w:rsid w:val="00A05AEC"/>
    <w:pPr>
      <w:keepNext/>
      <w:keepLines/>
      <w:spacing w:before="200" w:after="0"/>
      <w:outlineLvl w:val="2"/>
    </w:pPr>
    <w:rPr>
      <w:rFonts w:ascii="Cambria"/>
      <w:b/>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5E82"/>
    <w:pPr>
      <w:ind w:left="720"/>
      <w:contextualSpacing/>
    </w:pPr>
    <w:rPr>
      <w:rFonts w:ascii="Times New Roman"/>
      <w:sz w:val="28"/>
    </w:rPr>
  </w:style>
  <w:style w:type="paragraph" w:customStyle="1" w:styleId="a4">
    <w:name w:val="Чертежный"/>
    <w:rsid w:val="00A75E82"/>
    <w:pPr>
      <w:spacing w:after="0" w:line="240" w:lineRule="auto"/>
      <w:jc w:val="both"/>
    </w:pPr>
    <w:rPr>
      <w:rFonts w:ascii="ISOCPEUR" w:eastAsia="Times New Roman" w:hAnsi="ISOCPEUR"/>
      <w:i/>
      <w:sz w:val="28"/>
      <w:szCs w:val="20"/>
      <w:lang w:val="uk-UA" w:eastAsia="ru-RU"/>
    </w:rPr>
  </w:style>
  <w:style w:type="character" w:customStyle="1" w:styleId="apple-converted-space">
    <w:name w:val="apple-converted-space"/>
    <w:basedOn w:val="a0"/>
    <w:rsid w:val="00A75E82"/>
  </w:style>
  <w:style w:type="paragraph" w:styleId="a5">
    <w:name w:val="Normal (Web)"/>
    <w:basedOn w:val="a"/>
    <w:uiPriority w:val="99"/>
    <w:rsid w:val="00A75E82"/>
    <w:pPr>
      <w:spacing w:before="100" w:beforeAutospacing="1" w:after="100" w:afterAutospacing="1" w:line="240" w:lineRule="auto"/>
    </w:pPr>
    <w:rPr>
      <w:rFonts w:ascii="Times New Roman" w:eastAsia="Times New Roman"/>
      <w:sz w:val="24"/>
      <w:szCs w:val="24"/>
      <w:lang w:eastAsia="ru-RU"/>
    </w:rPr>
  </w:style>
  <w:style w:type="paragraph" w:styleId="a6">
    <w:name w:val="No Spacing"/>
    <w:uiPriority w:val="1"/>
    <w:qFormat/>
    <w:rsid w:val="00A75E82"/>
    <w:pPr>
      <w:spacing w:after="0" w:line="240" w:lineRule="auto"/>
    </w:pPr>
  </w:style>
  <w:style w:type="character" w:styleId="a7">
    <w:name w:val="Strong"/>
    <w:basedOn w:val="a0"/>
    <w:uiPriority w:val="22"/>
    <w:qFormat/>
    <w:rsid w:val="00A75E82"/>
    <w:rPr>
      <w:b/>
    </w:rPr>
  </w:style>
  <w:style w:type="character" w:styleId="a8">
    <w:name w:val="Hyperlink"/>
    <w:basedOn w:val="a0"/>
    <w:rsid w:val="00A75E82"/>
    <w:rPr>
      <w:color w:val="0000FF"/>
      <w:u w:val="single"/>
    </w:rPr>
  </w:style>
  <w:style w:type="paragraph" w:styleId="a9">
    <w:name w:val="Balloon Text"/>
    <w:basedOn w:val="a"/>
    <w:link w:val="aa"/>
    <w:uiPriority w:val="99"/>
    <w:rsid w:val="00A75E82"/>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A75E82"/>
    <w:rPr>
      <w:rFonts w:ascii="Tahoma" w:hAnsi="Tahoma" w:cs="Tahoma"/>
      <w:sz w:val="16"/>
      <w:szCs w:val="16"/>
    </w:rPr>
  </w:style>
  <w:style w:type="paragraph" w:styleId="ab">
    <w:name w:val="Body Text Indent"/>
    <w:basedOn w:val="a"/>
    <w:link w:val="ac"/>
    <w:rsid w:val="00A75E82"/>
    <w:pPr>
      <w:spacing w:after="0" w:line="240" w:lineRule="auto"/>
      <w:ind w:firstLine="1080"/>
      <w:jc w:val="both"/>
    </w:pPr>
    <w:rPr>
      <w:rFonts w:ascii="Times New Roman" w:eastAsia="Times New Roman"/>
      <w:sz w:val="24"/>
      <w:szCs w:val="24"/>
      <w:lang w:eastAsia="ru-RU"/>
    </w:rPr>
  </w:style>
  <w:style w:type="character" w:customStyle="1" w:styleId="ac">
    <w:name w:val="Основной текст с отступом Знак"/>
    <w:basedOn w:val="a0"/>
    <w:link w:val="ab"/>
    <w:rsid w:val="00A75E82"/>
    <w:rPr>
      <w:rFonts w:ascii="Times New Roman" w:eastAsia="Times New Roman" w:hAnsi="Times New Roman" w:cs="Times New Roman"/>
      <w:sz w:val="24"/>
      <w:szCs w:val="24"/>
      <w:lang w:eastAsia="ru-RU"/>
    </w:rPr>
  </w:style>
  <w:style w:type="character" w:styleId="ad">
    <w:name w:val="page number"/>
    <w:basedOn w:val="a0"/>
    <w:rsid w:val="00A75E82"/>
    <w:rPr>
      <w:rFonts w:ascii="Times New Roman" w:hAnsi="Times New Roman"/>
      <w:lang w:val="uk-UA"/>
    </w:rPr>
  </w:style>
  <w:style w:type="table" w:styleId="ae">
    <w:name w:val="Table Grid"/>
    <w:basedOn w:val="a1"/>
    <w:rsid w:val="00A75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05AEC"/>
    <w:rPr>
      <w:rFonts w:ascii="Cambria"/>
      <w:b/>
      <w:color w:val="4F81BD"/>
    </w:rPr>
  </w:style>
  <w:style w:type="paragraph" w:customStyle="1" w:styleId="Default">
    <w:name w:val="Default"/>
    <w:rsid w:val="00A05AEC"/>
    <w:pPr>
      <w:spacing w:after="0" w:line="240" w:lineRule="auto"/>
    </w:pPr>
    <w:rPr>
      <w:rFonts w:ascii="FHHIK E+ Petersburg C" w:eastAsia="Times New Roman" w:hAnsi="FHHIK E+ Petersburg C" w:cs="FHHIK E+ Petersburg C"/>
      <w:color w:val="000000"/>
      <w:sz w:val="24"/>
      <w:szCs w:val="24"/>
      <w:lang w:eastAsia="ru-RU"/>
    </w:rPr>
  </w:style>
  <w:style w:type="paragraph" w:customStyle="1" w:styleId="CM1">
    <w:name w:val="CM1"/>
    <w:basedOn w:val="Default"/>
    <w:uiPriority w:val="99"/>
    <w:rsid w:val="00A05AEC"/>
    <w:pPr>
      <w:spacing w:line="258" w:lineRule="atLeast"/>
    </w:pPr>
    <w:rPr>
      <w:rFonts w:cs="Times New Roman"/>
      <w:color w:val="auto"/>
    </w:rPr>
  </w:style>
  <w:style w:type="paragraph" w:customStyle="1" w:styleId="CM11">
    <w:name w:val="CM11"/>
    <w:basedOn w:val="Default"/>
    <w:uiPriority w:val="99"/>
    <w:rsid w:val="00A05AEC"/>
    <w:rPr>
      <w:rFonts w:cs="Times New Roman"/>
      <w:color w:val="auto"/>
    </w:rPr>
  </w:style>
  <w:style w:type="paragraph" w:customStyle="1" w:styleId="CM12">
    <w:name w:val="CM12"/>
    <w:basedOn w:val="Default"/>
    <w:uiPriority w:val="99"/>
    <w:rsid w:val="00A05AEC"/>
    <w:rPr>
      <w:rFonts w:cs="Times New Roman"/>
      <w:color w:val="auto"/>
    </w:rPr>
  </w:style>
  <w:style w:type="paragraph" w:styleId="af">
    <w:name w:val="Body Text"/>
    <w:basedOn w:val="a"/>
    <w:link w:val="af0"/>
    <w:uiPriority w:val="99"/>
    <w:semiHidden/>
    <w:unhideWhenUsed/>
    <w:rsid w:val="00F9333F"/>
    <w:pPr>
      <w:spacing w:after="120"/>
    </w:pPr>
  </w:style>
  <w:style w:type="character" w:customStyle="1" w:styleId="af0">
    <w:name w:val="Основной текст Знак"/>
    <w:basedOn w:val="a0"/>
    <w:link w:val="af"/>
    <w:uiPriority w:val="99"/>
    <w:semiHidden/>
    <w:rsid w:val="00F9333F"/>
  </w:style>
  <w:style w:type="paragraph" w:styleId="af1">
    <w:name w:val="header"/>
    <w:basedOn w:val="a"/>
    <w:link w:val="af2"/>
    <w:uiPriority w:val="99"/>
    <w:semiHidden/>
    <w:unhideWhenUsed/>
    <w:rsid w:val="00F9333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F9333F"/>
  </w:style>
  <w:style w:type="paragraph" w:styleId="af3">
    <w:name w:val="footer"/>
    <w:basedOn w:val="a"/>
    <w:link w:val="af4"/>
    <w:uiPriority w:val="99"/>
    <w:semiHidden/>
    <w:unhideWhenUsed/>
    <w:rsid w:val="00F9333F"/>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F9333F"/>
  </w:style>
  <w:style w:type="character" w:styleId="af5">
    <w:name w:val="line number"/>
    <w:basedOn w:val="a0"/>
    <w:uiPriority w:val="99"/>
    <w:semiHidden/>
    <w:unhideWhenUsed/>
    <w:rsid w:val="008F50F3"/>
  </w:style>
</w:styles>
</file>

<file path=word/webSettings.xml><?xml version="1.0" encoding="utf-8"?>
<w:webSettings xmlns:r="http://schemas.openxmlformats.org/officeDocument/2006/relationships" xmlns:w="http://schemas.openxmlformats.org/wordprocessingml/2006/main">
  <w:divs>
    <w:div w:id="20011869">
      <w:bodyDiv w:val="1"/>
      <w:marLeft w:val="0"/>
      <w:marRight w:val="0"/>
      <w:marTop w:val="0"/>
      <w:marBottom w:val="0"/>
      <w:divBdr>
        <w:top w:val="none" w:sz="0" w:space="0" w:color="auto"/>
        <w:left w:val="none" w:sz="0" w:space="0" w:color="auto"/>
        <w:bottom w:val="none" w:sz="0" w:space="0" w:color="auto"/>
        <w:right w:val="none" w:sz="0" w:space="0" w:color="auto"/>
      </w:divBdr>
    </w:div>
    <w:div w:id="518813889">
      <w:bodyDiv w:val="1"/>
      <w:marLeft w:val="0"/>
      <w:marRight w:val="0"/>
      <w:marTop w:val="0"/>
      <w:marBottom w:val="0"/>
      <w:divBdr>
        <w:top w:val="none" w:sz="0" w:space="0" w:color="auto"/>
        <w:left w:val="none" w:sz="0" w:space="0" w:color="auto"/>
        <w:bottom w:val="none" w:sz="0" w:space="0" w:color="auto"/>
        <w:right w:val="none" w:sz="0" w:space="0" w:color="auto"/>
      </w:divBdr>
    </w:div>
    <w:div w:id="668368502">
      <w:bodyDiv w:val="1"/>
      <w:marLeft w:val="0"/>
      <w:marRight w:val="0"/>
      <w:marTop w:val="0"/>
      <w:marBottom w:val="0"/>
      <w:divBdr>
        <w:top w:val="none" w:sz="0" w:space="0" w:color="auto"/>
        <w:left w:val="none" w:sz="0" w:space="0" w:color="auto"/>
        <w:bottom w:val="none" w:sz="0" w:space="0" w:color="auto"/>
        <w:right w:val="none" w:sz="0" w:space="0" w:color="auto"/>
      </w:divBdr>
    </w:div>
    <w:div w:id="1324360066">
      <w:bodyDiv w:val="1"/>
      <w:marLeft w:val="0"/>
      <w:marRight w:val="0"/>
      <w:marTop w:val="0"/>
      <w:marBottom w:val="0"/>
      <w:divBdr>
        <w:top w:val="none" w:sz="0" w:space="0" w:color="auto"/>
        <w:left w:val="none" w:sz="0" w:space="0" w:color="auto"/>
        <w:bottom w:val="none" w:sz="0" w:space="0" w:color="auto"/>
        <w:right w:val="none" w:sz="0" w:space="0" w:color="auto"/>
      </w:divBdr>
    </w:div>
    <w:div w:id="1385906814">
      <w:bodyDiv w:val="1"/>
      <w:marLeft w:val="0"/>
      <w:marRight w:val="0"/>
      <w:marTop w:val="0"/>
      <w:marBottom w:val="0"/>
      <w:divBdr>
        <w:top w:val="none" w:sz="0" w:space="0" w:color="auto"/>
        <w:left w:val="none" w:sz="0" w:space="0" w:color="auto"/>
        <w:bottom w:val="none" w:sz="0" w:space="0" w:color="auto"/>
        <w:right w:val="none" w:sz="0" w:space="0" w:color="auto"/>
      </w:divBdr>
    </w:div>
    <w:div w:id="1971086942">
      <w:bodyDiv w:val="1"/>
      <w:marLeft w:val="0"/>
      <w:marRight w:val="0"/>
      <w:marTop w:val="0"/>
      <w:marBottom w:val="0"/>
      <w:divBdr>
        <w:top w:val="none" w:sz="0" w:space="0" w:color="auto"/>
        <w:left w:val="none" w:sz="0" w:space="0" w:color="auto"/>
        <w:bottom w:val="none" w:sz="0" w:space="0" w:color="auto"/>
        <w:right w:val="none" w:sz="0" w:space="0" w:color="auto"/>
      </w:divBdr>
    </w:div>
    <w:div w:id="202231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vacc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E27D9-F0EC-4358-B3E5-962E272EA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3399</Words>
  <Characters>19375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Вазген</dc:creator>
  <cp:keywords/>
  <dc:description/>
  <cp:lastModifiedBy>Демонстрационная версия</cp:lastModifiedBy>
  <cp:revision>23</cp:revision>
  <dcterms:created xsi:type="dcterms:W3CDTF">2012-04-25T19:34:00Z</dcterms:created>
  <dcterms:modified xsi:type="dcterms:W3CDTF">2014-05-10T07:13:00Z</dcterms:modified>
</cp:coreProperties>
</file>