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sz w:val="28"/>
          <w:szCs w:val="28"/>
        </w:rPr>
      </w:pPr>
      <w:r w:rsidRPr="00157013">
        <w:rPr>
          <w:rFonts w:ascii="Times New Roman" w:eastAsiaTheme="minorEastAsia"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sz w:val="28"/>
          <w:szCs w:val="28"/>
        </w:rPr>
      </w:pPr>
      <w:r w:rsidRPr="00157013">
        <w:rPr>
          <w:rFonts w:ascii="Times New Roman" w:eastAsiaTheme="minorEastAsia" w:hAnsi="Times New Roman" w:cs="Times New Roman"/>
          <w:b/>
          <w:bCs/>
          <w:sz w:val="28"/>
          <w:szCs w:val="28"/>
        </w:rPr>
        <w:t>«ФИНАНСОВЫЙ УНИВЕРСИТЕТ ПРИ ПРАВИТЕЛЬСТВЕ РОССИЙСКОЙ ФЕДЕРАЦИИ» (</w:t>
      </w:r>
      <w:proofErr w:type="spellStart"/>
      <w:r w:rsidRPr="00157013">
        <w:rPr>
          <w:rFonts w:ascii="Times New Roman" w:eastAsiaTheme="minorEastAsia" w:hAnsi="Times New Roman" w:cs="Times New Roman"/>
          <w:b/>
          <w:bCs/>
          <w:sz w:val="28"/>
          <w:szCs w:val="28"/>
        </w:rPr>
        <w:t>Финуниверситет</w:t>
      </w:r>
      <w:proofErr w:type="spellEnd"/>
      <w:r w:rsidRPr="00157013">
        <w:rPr>
          <w:rFonts w:ascii="Times New Roman" w:eastAsiaTheme="minorEastAsia" w:hAnsi="Times New Roman" w:cs="Times New Roman"/>
          <w:b/>
          <w:bCs/>
          <w:sz w:val="28"/>
          <w:szCs w:val="28"/>
        </w:rPr>
        <w:t>)</w:t>
      </w: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color w:val="000000" w:themeColor="text1"/>
          <w:sz w:val="28"/>
          <w:szCs w:val="28"/>
        </w:rPr>
      </w:pPr>
      <w:r w:rsidRPr="00157013">
        <w:rPr>
          <w:rFonts w:ascii="Times New Roman" w:eastAsiaTheme="minorEastAsia" w:hAnsi="Times New Roman" w:cs="Times New Roman"/>
          <w:b/>
          <w:bCs/>
          <w:color w:val="000000" w:themeColor="text1"/>
          <w:sz w:val="28"/>
          <w:szCs w:val="28"/>
        </w:rPr>
        <w:t>Кафедра «</w:t>
      </w:r>
      <w:r>
        <w:rPr>
          <w:rFonts w:ascii="Times New Roman" w:hAnsi="Times New Roman" w:cs="Times New Roman"/>
          <w:b/>
          <w:bCs/>
          <w:color w:val="000000" w:themeColor="text1"/>
          <w:sz w:val="28"/>
          <w:szCs w:val="28"/>
          <w:shd w:val="clear" w:color="auto" w:fill="FFFFFF"/>
        </w:rPr>
        <w:t>Философия</w:t>
      </w:r>
      <w:r w:rsidRPr="00157013">
        <w:rPr>
          <w:rFonts w:ascii="Times New Roman" w:eastAsiaTheme="minorEastAsia" w:hAnsi="Times New Roman" w:cs="Times New Roman"/>
          <w:b/>
          <w:bCs/>
          <w:color w:val="000000" w:themeColor="text1"/>
          <w:sz w:val="28"/>
          <w:szCs w:val="28"/>
        </w:rPr>
        <w:t>»</w:t>
      </w: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b/>
          <w:bCs/>
          <w:sz w:val="28"/>
          <w:szCs w:val="28"/>
        </w:rPr>
      </w:pP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b/>
          <w:bCs/>
          <w:sz w:val="28"/>
          <w:szCs w:val="28"/>
        </w:rPr>
      </w:pP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b/>
          <w:bCs/>
          <w:sz w:val="28"/>
          <w:szCs w:val="28"/>
        </w:rPr>
      </w:pPr>
      <w:r>
        <w:rPr>
          <w:rFonts w:ascii="Times New Roman" w:eastAsiaTheme="minorEastAsia" w:hAnsi="Times New Roman" w:cs="Times New Roman"/>
          <w:b/>
          <w:bCs/>
          <w:sz w:val="28"/>
          <w:szCs w:val="28"/>
        </w:rPr>
        <w:t>Эссе</w:t>
      </w: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b/>
          <w:iCs/>
          <w:sz w:val="28"/>
          <w:szCs w:val="28"/>
        </w:rPr>
      </w:pPr>
      <w:r w:rsidRPr="00157013">
        <w:rPr>
          <w:rFonts w:ascii="Times New Roman" w:eastAsiaTheme="minorEastAsia" w:hAnsi="Times New Roman" w:cs="Times New Roman"/>
          <w:b/>
          <w:iCs/>
          <w:sz w:val="28"/>
          <w:szCs w:val="28"/>
        </w:rPr>
        <w:t>На тему:</w:t>
      </w:r>
    </w:p>
    <w:p w:rsidR="00E73EE4" w:rsidRPr="00157013" w:rsidRDefault="00E73EE4" w:rsidP="00E73EE4">
      <w:pPr>
        <w:widowControl w:val="0"/>
        <w:autoSpaceDE w:val="0"/>
        <w:autoSpaceDN w:val="0"/>
        <w:adjustRightInd w:val="0"/>
        <w:spacing w:after="240"/>
        <w:jc w:val="center"/>
        <w:rPr>
          <w:rFonts w:ascii="Times New Roman" w:eastAsiaTheme="minorEastAsia" w:hAnsi="Times New Roman" w:cs="Times New Roman"/>
          <w:sz w:val="28"/>
          <w:szCs w:val="28"/>
        </w:rPr>
      </w:pPr>
      <w:r w:rsidRPr="00157013">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Малый и средний бизнес в науке</w:t>
      </w:r>
      <w:proofErr w:type="gramStart"/>
      <w:r>
        <w:rPr>
          <w:rFonts w:ascii="Times New Roman" w:hAnsi="Times New Roman" w:cs="Times New Roman"/>
          <w:color w:val="000000"/>
          <w:sz w:val="28"/>
          <w:szCs w:val="28"/>
          <w:shd w:val="clear" w:color="auto" w:fill="FFFFFF"/>
        </w:rPr>
        <w:t xml:space="preserve">. </w:t>
      </w:r>
      <w:proofErr w:type="gramEnd"/>
      <w:r>
        <w:rPr>
          <w:rFonts w:ascii="Times New Roman" w:hAnsi="Times New Roman" w:cs="Times New Roman"/>
          <w:color w:val="000000"/>
          <w:sz w:val="28"/>
          <w:szCs w:val="28"/>
          <w:shd w:val="clear" w:color="auto" w:fill="FFFFFF"/>
        </w:rPr>
        <w:t>Особенности и пути развития</w:t>
      </w:r>
      <w:r w:rsidRPr="00157013">
        <w:rPr>
          <w:rFonts w:ascii="Times New Roman" w:hAnsi="Times New Roman" w:cs="Times New Roman"/>
          <w:color w:val="000000"/>
          <w:sz w:val="28"/>
          <w:szCs w:val="28"/>
          <w:shd w:val="clear" w:color="auto" w:fill="FFFFFF"/>
        </w:rPr>
        <w:t>»</w:t>
      </w:r>
    </w:p>
    <w:p w:rsidR="00E73EE4" w:rsidRPr="00157013" w:rsidRDefault="00E73EE4" w:rsidP="00E73EE4">
      <w:pPr>
        <w:widowControl w:val="0"/>
        <w:autoSpaceDE w:val="0"/>
        <w:autoSpaceDN w:val="0"/>
        <w:adjustRightInd w:val="0"/>
        <w:rPr>
          <w:rFonts w:ascii="Times New Roman" w:eastAsiaTheme="minorEastAsia" w:hAnsi="Times New Roman" w:cs="Times New Roman"/>
          <w:sz w:val="28"/>
          <w:szCs w:val="28"/>
        </w:rPr>
      </w:pPr>
    </w:p>
    <w:p w:rsidR="00E73EE4" w:rsidRPr="00157013" w:rsidRDefault="00E73EE4" w:rsidP="00E73EE4">
      <w:pPr>
        <w:widowControl w:val="0"/>
        <w:autoSpaceDE w:val="0"/>
        <w:autoSpaceDN w:val="0"/>
        <w:adjustRightInd w:val="0"/>
        <w:rPr>
          <w:rFonts w:ascii="Times New Roman" w:eastAsiaTheme="minorEastAsia" w:hAnsi="Times New Roman" w:cs="Times New Roman"/>
          <w:sz w:val="28"/>
          <w:szCs w:val="28"/>
        </w:rPr>
      </w:pPr>
    </w:p>
    <w:p w:rsidR="00E73EE4" w:rsidRPr="00157013" w:rsidRDefault="00E73EE4" w:rsidP="00E73EE4">
      <w:pPr>
        <w:widowControl w:val="0"/>
        <w:autoSpaceDE w:val="0"/>
        <w:autoSpaceDN w:val="0"/>
        <w:adjustRightInd w:val="0"/>
        <w:rPr>
          <w:rFonts w:ascii="Times New Roman" w:eastAsiaTheme="minorEastAsia" w:hAnsi="Times New Roman" w:cs="Times New Roman"/>
          <w:sz w:val="28"/>
          <w:szCs w:val="28"/>
        </w:rPr>
      </w:pPr>
    </w:p>
    <w:p w:rsidR="00E73EE4" w:rsidRPr="00157013" w:rsidRDefault="00E73EE4" w:rsidP="00E73EE4">
      <w:pPr>
        <w:widowControl w:val="0"/>
        <w:autoSpaceDE w:val="0"/>
        <w:autoSpaceDN w:val="0"/>
        <w:adjustRightInd w:val="0"/>
        <w:spacing w:after="240" w:line="360" w:lineRule="auto"/>
        <w:jc w:val="right"/>
        <w:rPr>
          <w:rFonts w:ascii="Times New Roman" w:eastAsiaTheme="minorEastAsia" w:hAnsi="Times New Roman" w:cs="Times New Roman"/>
          <w:sz w:val="28"/>
          <w:szCs w:val="28"/>
        </w:rPr>
      </w:pPr>
      <w:r w:rsidRPr="00157013">
        <w:rPr>
          <w:rFonts w:ascii="Times New Roman" w:eastAsiaTheme="minorEastAsia" w:hAnsi="Times New Roman" w:cs="Times New Roman"/>
          <w:i/>
          <w:iCs/>
          <w:sz w:val="28"/>
          <w:szCs w:val="28"/>
        </w:rPr>
        <w:t>Выполнил:</w:t>
      </w:r>
    </w:p>
    <w:p w:rsidR="00E73EE4" w:rsidRPr="00157013" w:rsidRDefault="00E73EE4" w:rsidP="00E73EE4">
      <w:pPr>
        <w:widowControl w:val="0"/>
        <w:autoSpaceDE w:val="0"/>
        <w:autoSpaceDN w:val="0"/>
        <w:adjustRightInd w:val="0"/>
        <w:spacing w:after="240" w:line="360" w:lineRule="auto"/>
        <w:jc w:val="right"/>
        <w:rPr>
          <w:rFonts w:ascii="Times New Roman" w:hAnsi="Times New Roman" w:cs="Times New Roman"/>
          <w:sz w:val="28"/>
          <w:szCs w:val="28"/>
        </w:rPr>
      </w:pPr>
      <w:r>
        <w:rPr>
          <w:rFonts w:ascii="Times New Roman" w:eastAsiaTheme="minorEastAsia" w:hAnsi="Times New Roman" w:cs="Times New Roman"/>
          <w:sz w:val="28"/>
          <w:szCs w:val="28"/>
        </w:rPr>
        <w:t xml:space="preserve">студент группы </w:t>
      </w:r>
    </w:p>
    <w:p w:rsidR="00E73EE4" w:rsidRPr="00157013" w:rsidRDefault="00E73EE4" w:rsidP="00E73EE4">
      <w:pPr>
        <w:widowControl w:val="0"/>
        <w:autoSpaceDE w:val="0"/>
        <w:autoSpaceDN w:val="0"/>
        <w:adjustRightInd w:val="0"/>
        <w:spacing w:after="240" w:line="360" w:lineRule="auto"/>
        <w:jc w:val="right"/>
        <w:rPr>
          <w:rFonts w:ascii="Times New Roman" w:eastAsiaTheme="minorEastAsia" w:hAnsi="Times New Roman" w:cs="Times New Roman"/>
          <w:sz w:val="28"/>
          <w:szCs w:val="28"/>
        </w:rPr>
      </w:pPr>
      <w:r w:rsidRPr="00157013">
        <w:rPr>
          <w:rFonts w:ascii="Times New Roman" w:hAnsi="Times New Roman" w:cs="Times New Roman"/>
          <w:sz w:val="28"/>
          <w:szCs w:val="28"/>
        </w:rPr>
        <w:br/>
      </w:r>
      <w:r w:rsidRPr="00157013">
        <w:rPr>
          <w:rFonts w:ascii="Times New Roman" w:eastAsiaTheme="minorEastAsia" w:hAnsi="Times New Roman" w:cs="Times New Roman"/>
          <w:i/>
          <w:iCs/>
          <w:sz w:val="28"/>
          <w:szCs w:val="28"/>
        </w:rPr>
        <w:t>Научный руководитель:</w:t>
      </w:r>
    </w:p>
    <w:p w:rsidR="00E73EE4" w:rsidRPr="00157013" w:rsidRDefault="00E73EE4" w:rsidP="00E73EE4">
      <w:pPr>
        <w:widowControl w:val="0"/>
        <w:autoSpaceDE w:val="0"/>
        <w:autoSpaceDN w:val="0"/>
        <w:adjustRightInd w:val="0"/>
        <w:spacing w:after="240"/>
        <w:jc w:val="right"/>
        <w:rPr>
          <w:rFonts w:ascii="Times New Roman" w:eastAsiaTheme="minorEastAsia" w:hAnsi="Times New Roman" w:cs="Times New Roman"/>
          <w:sz w:val="28"/>
          <w:szCs w:val="28"/>
        </w:rPr>
      </w:pPr>
    </w:p>
    <w:p w:rsidR="00E73EE4" w:rsidRPr="00157013" w:rsidRDefault="00E73EE4" w:rsidP="00E73EE4">
      <w:pPr>
        <w:widowControl w:val="0"/>
        <w:autoSpaceDE w:val="0"/>
        <w:autoSpaceDN w:val="0"/>
        <w:adjustRightInd w:val="0"/>
        <w:spacing w:after="240"/>
        <w:jc w:val="right"/>
        <w:rPr>
          <w:rFonts w:ascii="Times New Roman" w:eastAsiaTheme="minorEastAsia" w:hAnsi="Times New Roman" w:cs="Times New Roman"/>
          <w:sz w:val="28"/>
          <w:szCs w:val="28"/>
        </w:rPr>
      </w:pPr>
    </w:p>
    <w:p w:rsidR="00E73EE4" w:rsidRPr="00157013" w:rsidRDefault="00E73EE4" w:rsidP="00E73EE4">
      <w:pPr>
        <w:widowControl w:val="0"/>
        <w:autoSpaceDE w:val="0"/>
        <w:autoSpaceDN w:val="0"/>
        <w:adjustRightInd w:val="0"/>
        <w:spacing w:after="240"/>
        <w:rPr>
          <w:rFonts w:ascii="Times New Roman" w:eastAsiaTheme="minorEastAsia" w:hAnsi="Times New Roman" w:cs="Times New Roman"/>
          <w:sz w:val="28"/>
          <w:szCs w:val="28"/>
        </w:rPr>
      </w:pPr>
    </w:p>
    <w:p w:rsidR="0011494E" w:rsidRDefault="0011494E" w:rsidP="00E73EE4">
      <w:pPr>
        <w:jc w:val="center"/>
        <w:rPr>
          <w:rFonts w:ascii="Times New Roman" w:eastAsiaTheme="minorEastAsia" w:hAnsi="Times New Roman" w:cs="Times New Roman"/>
          <w:b/>
          <w:sz w:val="28"/>
          <w:szCs w:val="28"/>
        </w:rPr>
      </w:pPr>
    </w:p>
    <w:p w:rsidR="00E73EE4" w:rsidRDefault="00E73EE4" w:rsidP="00E73EE4">
      <w:pPr>
        <w:jc w:val="center"/>
        <w:rPr>
          <w:rFonts w:ascii="Times New Roman" w:eastAsiaTheme="minorEastAsia" w:hAnsi="Times New Roman" w:cs="Times New Roman"/>
          <w:b/>
          <w:sz w:val="28"/>
          <w:szCs w:val="28"/>
        </w:rPr>
      </w:pPr>
      <w:r w:rsidRPr="00157013">
        <w:rPr>
          <w:rFonts w:ascii="Times New Roman" w:eastAsiaTheme="minorEastAsia" w:hAnsi="Times New Roman" w:cs="Times New Roman"/>
          <w:b/>
          <w:sz w:val="28"/>
          <w:szCs w:val="28"/>
        </w:rPr>
        <w:t>Москва 2014</w:t>
      </w:r>
      <w:r>
        <w:rPr>
          <w:rFonts w:ascii="Times New Roman" w:eastAsiaTheme="minorEastAsia" w:hAnsi="Times New Roman" w:cs="Times New Roman"/>
          <w:b/>
          <w:sz w:val="28"/>
          <w:szCs w:val="28"/>
        </w:rPr>
        <w:br w:type="page"/>
      </w:r>
    </w:p>
    <w:p w:rsidR="00CE1D8D" w:rsidRPr="00E106BA" w:rsidRDefault="00E106BA" w:rsidP="00E106BA">
      <w:pPr>
        <w:pStyle w:val="1"/>
        <w:spacing w:line="360" w:lineRule="auto"/>
        <w:ind w:firstLine="709"/>
        <w:rPr>
          <w:rFonts w:ascii="Times New Roman" w:hAnsi="Times New Roman" w:cs="Times New Roman"/>
          <w:color w:val="auto"/>
        </w:rPr>
      </w:pPr>
      <w:r w:rsidRPr="00E106BA">
        <w:rPr>
          <w:rFonts w:ascii="Times New Roman" w:hAnsi="Times New Roman" w:cs="Times New Roman"/>
          <w:color w:val="auto"/>
        </w:rPr>
        <w:lastRenderedPageBreak/>
        <w:t>Введение</w:t>
      </w:r>
    </w:p>
    <w:p w:rsidR="009E11BD" w:rsidRPr="00E106BA" w:rsidRDefault="009E11BD" w:rsidP="009E11B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Науку принято считать деятельностью по производству и совершенствованию </w:t>
      </w:r>
      <w:proofErr w:type="gramStart"/>
      <w:r>
        <w:rPr>
          <w:rFonts w:ascii="Times New Roman" w:hAnsi="Times New Roman" w:cs="Times New Roman"/>
          <w:sz w:val="28"/>
          <w:szCs w:val="28"/>
        </w:rPr>
        <w:t>знаний</w:t>
      </w:r>
      <w:proofErr w:type="gramEnd"/>
      <w:r>
        <w:rPr>
          <w:rFonts w:ascii="Times New Roman" w:hAnsi="Times New Roman" w:cs="Times New Roman"/>
          <w:sz w:val="28"/>
          <w:szCs w:val="28"/>
        </w:rPr>
        <w:t xml:space="preserve"> и ее основная функция подразделяется на несколько частных: Функция рационализации человеческого поведения, мировоззренческую и технологическую</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Именно на последней функции мы и остановимся, чтобы рассмотреть </w:t>
      </w:r>
      <w:proofErr w:type="spellStart"/>
      <w:r>
        <w:rPr>
          <w:rFonts w:ascii="Times New Roman" w:hAnsi="Times New Roman" w:cs="Times New Roman"/>
          <w:sz w:val="28"/>
          <w:szCs w:val="28"/>
        </w:rPr>
        <w:t>по-ближе</w:t>
      </w:r>
      <w:proofErr w:type="spellEnd"/>
      <w:r>
        <w:rPr>
          <w:rFonts w:ascii="Times New Roman" w:hAnsi="Times New Roman" w:cs="Times New Roman"/>
          <w:sz w:val="28"/>
          <w:szCs w:val="28"/>
        </w:rPr>
        <w:t xml:space="preserve">, ведь в условиях рыночной экономики важно иметь ликвидную науку, </w:t>
      </w:r>
      <w:proofErr w:type="gramStart"/>
      <w:r>
        <w:rPr>
          <w:rFonts w:ascii="Times New Roman" w:hAnsi="Times New Roman" w:cs="Times New Roman"/>
          <w:sz w:val="28"/>
          <w:szCs w:val="28"/>
        </w:rPr>
        <w:t>науку</w:t>
      </w:r>
      <w:proofErr w:type="gramEnd"/>
      <w:r>
        <w:rPr>
          <w:rFonts w:ascii="Times New Roman" w:hAnsi="Times New Roman" w:cs="Times New Roman"/>
          <w:sz w:val="28"/>
          <w:szCs w:val="28"/>
        </w:rPr>
        <w:t xml:space="preserve"> которая бы приносила доход бизнесу и государству, а не только улучшала жизнь людей</w:t>
      </w:r>
    </w:p>
    <w:p w:rsidR="009E11BD" w:rsidRDefault="00E106BA" w:rsidP="00E10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Малый и средний бизнес в науке, можно ли назвать такой бизнес чисто научным – не всегда, иногда компании обращаются в науку на временной основе для улучшения того или иного продукта и услуги, либо для того, чтобы их идея нашла свою жизнь в руках конструкторов, хими</w:t>
      </w:r>
      <w:r w:rsidR="00F53C8F">
        <w:rPr>
          <w:rFonts w:ascii="Times New Roman" w:hAnsi="Times New Roman" w:cs="Times New Roman"/>
          <w:sz w:val="28"/>
          <w:szCs w:val="28"/>
        </w:rPr>
        <w:t>к</w:t>
      </w:r>
      <w:r>
        <w:rPr>
          <w:rFonts w:ascii="Times New Roman" w:hAnsi="Times New Roman" w:cs="Times New Roman"/>
          <w:sz w:val="28"/>
          <w:szCs w:val="28"/>
        </w:rPr>
        <w:t>ов</w:t>
      </w:r>
      <w:r w:rsidR="00F53C8F">
        <w:rPr>
          <w:rFonts w:ascii="Times New Roman" w:hAnsi="Times New Roman" w:cs="Times New Roman"/>
          <w:sz w:val="28"/>
          <w:szCs w:val="28"/>
        </w:rPr>
        <w:t xml:space="preserve"> и других. Изобретая идею, такие компании не могут </w:t>
      </w:r>
      <w:proofErr w:type="gramStart"/>
      <w:r w:rsidR="00F53C8F">
        <w:rPr>
          <w:rFonts w:ascii="Times New Roman" w:hAnsi="Times New Roman" w:cs="Times New Roman"/>
          <w:sz w:val="28"/>
          <w:szCs w:val="28"/>
        </w:rPr>
        <w:t>понять</w:t>
      </w:r>
      <w:proofErr w:type="gramEnd"/>
      <w:r w:rsidR="00F53C8F">
        <w:rPr>
          <w:rFonts w:ascii="Times New Roman" w:hAnsi="Times New Roman" w:cs="Times New Roman"/>
          <w:sz w:val="28"/>
          <w:szCs w:val="28"/>
        </w:rPr>
        <w:t xml:space="preserve"> как его производить и это один из тех случаев когда наука становиться для бизнеса единственным путем к развитию. Другой спектр компаний – абсолютно научных, для примера можно рассмотреть </w:t>
      </w:r>
      <w:proofErr w:type="gramStart"/>
      <w:r w:rsidR="00F53C8F">
        <w:rPr>
          <w:rFonts w:ascii="Times New Roman" w:hAnsi="Times New Roman" w:cs="Times New Roman"/>
          <w:sz w:val="28"/>
          <w:szCs w:val="28"/>
        </w:rPr>
        <w:t>технологические</w:t>
      </w:r>
      <w:proofErr w:type="gramEnd"/>
      <w:r w:rsidR="00F53C8F">
        <w:rPr>
          <w:rFonts w:ascii="Times New Roman" w:hAnsi="Times New Roman" w:cs="Times New Roman"/>
          <w:sz w:val="28"/>
          <w:szCs w:val="28"/>
        </w:rPr>
        <w:t xml:space="preserve"> </w:t>
      </w:r>
      <w:proofErr w:type="spellStart"/>
      <w:r w:rsidR="00F53C8F">
        <w:rPr>
          <w:rFonts w:ascii="Times New Roman" w:hAnsi="Times New Roman" w:cs="Times New Roman"/>
          <w:sz w:val="28"/>
          <w:szCs w:val="28"/>
        </w:rPr>
        <w:t>стартапы</w:t>
      </w:r>
      <w:proofErr w:type="spellEnd"/>
      <w:r w:rsidR="00F53C8F">
        <w:rPr>
          <w:rFonts w:ascii="Times New Roman" w:hAnsi="Times New Roman" w:cs="Times New Roman"/>
          <w:sz w:val="28"/>
          <w:szCs w:val="28"/>
        </w:rPr>
        <w:t xml:space="preserve"> последних пяти лет и чтобы далеко не уходить, обратимся к опыту России. </w:t>
      </w:r>
    </w:p>
    <w:p w:rsidR="00E106BA" w:rsidRDefault="00F53C8F" w:rsidP="00E106B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Инновационный путь развития который был обозначен несколько лет назад правительством стал мощнейшим толчком к реализации подобных научных бизнес проектов, технологические парки, </w:t>
      </w:r>
      <w:proofErr w:type="spellStart"/>
      <w:r>
        <w:rPr>
          <w:rFonts w:ascii="Times New Roman" w:hAnsi="Times New Roman" w:cs="Times New Roman"/>
          <w:sz w:val="28"/>
          <w:szCs w:val="28"/>
        </w:rPr>
        <w:t>иннограды</w:t>
      </w:r>
      <w:proofErr w:type="spellEnd"/>
      <w:r>
        <w:rPr>
          <w:rFonts w:ascii="Times New Roman" w:hAnsi="Times New Roman" w:cs="Times New Roman"/>
          <w:sz w:val="28"/>
          <w:szCs w:val="28"/>
        </w:rPr>
        <w:t xml:space="preserve">, особые экономические зоны и остальные механизмы ГЧП дают больше возможностей для построения своей компании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безусловно преференции получают научные бизнес проекты, </w:t>
      </w:r>
      <w:proofErr w:type="spellStart"/>
      <w:r>
        <w:rPr>
          <w:rFonts w:ascii="Times New Roman" w:hAnsi="Times New Roman" w:cs="Times New Roman"/>
          <w:sz w:val="28"/>
          <w:szCs w:val="28"/>
        </w:rPr>
        <w:t>потому-что</w:t>
      </w:r>
      <w:proofErr w:type="spellEnd"/>
      <w:r>
        <w:rPr>
          <w:rFonts w:ascii="Times New Roman" w:hAnsi="Times New Roman" w:cs="Times New Roman"/>
          <w:sz w:val="28"/>
          <w:szCs w:val="28"/>
        </w:rPr>
        <w:t xml:space="preserve"> создать такой проект намного сложнее. Да, государство занимает важную роль в развитии, создании и поддержании отрасли научного бизнеса, но все-таки большую часть по подсчетам объемов инвестиций занимает частный секто</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см. диаграмма 1).</w:t>
      </w:r>
    </w:p>
    <w:p w:rsidR="00F53C8F" w:rsidRDefault="00F53C8F" w:rsidP="00E106BA">
      <w:pPr>
        <w:spacing w:line="360" w:lineRule="auto"/>
        <w:ind w:firstLine="709"/>
        <w:jc w:val="both"/>
        <w:rPr>
          <w:rFonts w:ascii="Times New Roman" w:hAnsi="Times New Roman" w:cs="Times New Roman"/>
          <w:sz w:val="28"/>
          <w:szCs w:val="28"/>
        </w:rPr>
      </w:pPr>
      <w:r w:rsidRPr="00F53C8F">
        <w:rPr>
          <w:rFonts w:ascii="Times New Roman" w:hAnsi="Times New Roman" w:cs="Times New Roman"/>
          <w:sz w:val="28"/>
          <w:szCs w:val="28"/>
        </w:rPr>
        <w:lastRenderedPageBreak/>
        <w:drawing>
          <wp:inline distT="0" distB="0" distL="0" distR="0">
            <wp:extent cx="5499248" cy="3200400"/>
            <wp:effectExtent l="19050" t="0" r="25252"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53C8F" w:rsidRPr="00F53C8F" w:rsidRDefault="00F53C8F" w:rsidP="00F53C8F">
      <w:pPr>
        <w:spacing w:line="360" w:lineRule="auto"/>
        <w:ind w:firstLine="709"/>
        <w:jc w:val="both"/>
        <w:rPr>
          <w:rFonts w:ascii="Times New Roman" w:hAnsi="Times New Roman" w:cs="Times New Roman"/>
          <w:sz w:val="28"/>
          <w:szCs w:val="28"/>
        </w:rPr>
      </w:pPr>
      <w:r w:rsidRPr="00F53C8F">
        <w:rPr>
          <w:rFonts w:ascii="Times New Roman" w:hAnsi="Times New Roman" w:cs="Times New Roman"/>
          <w:sz w:val="28"/>
          <w:szCs w:val="28"/>
        </w:rPr>
        <w:t xml:space="preserve">Вклад научно-технического процесса в прирост ВВП может достигать до 75%, в некоторых развитых странах, что показывает решающее влияние значения развития и применения инноваций в росте макроэкономических показателях государства. Вследствие этого активная роль государственных институтов в стимулировании НТП и </w:t>
      </w:r>
      <w:proofErr w:type="spellStart"/>
      <w:r w:rsidRPr="00F53C8F">
        <w:rPr>
          <w:rFonts w:ascii="Times New Roman" w:hAnsi="Times New Roman" w:cs="Times New Roman"/>
          <w:sz w:val="28"/>
          <w:szCs w:val="28"/>
        </w:rPr>
        <w:t>ииновациях</w:t>
      </w:r>
      <w:proofErr w:type="spellEnd"/>
      <w:r w:rsidRPr="00F53C8F">
        <w:rPr>
          <w:rFonts w:ascii="Times New Roman" w:hAnsi="Times New Roman" w:cs="Times New Roman"/>
          <w:sz w:val="28"/>
          <w:szCs w:val="28"/>
        </w:rPr>
        <w:t xml:space="preserve"> является неоспоримой. Рост экономики заключен на использовании открытых знаний и технологий, причем отрасль исследований и разработок имеет значительную и разнообразную методику государственной поддержки.</w:t>
      </w:r>
    </w:p>
    <w:p w:rsidR="00F53C8F" w:rsidRDefault="00F53C8F" w:rsidP="009E11BD">
      <w:pPr>
        <w:spacing w:line="360" w:lineRule="auto"/>
        <w:ind w:firstLine="709"/>
        <w:jc w:val="both"/>
        <w:rPr>
          <w:rFonts w:ascii="Times New Roman" w:hAnsi="Times New Roman" w:cs="Times New Roman"/>
          <w:sz w:val="28"/>
          <w:szCs w:val="28"/>
        </w:rPr>
      </w:pPr>
      <w:r w:rsidRPr="00F53C8F">
        <w:rPr>
          <w:rFonts w:ascii="Times New Roman" w:hAnsi="Times New Roman" w:cs="Times New Roman"/>
          <w:sz w:val="28"/>
          <w:szCs w:val="28"/>
        </w:rPr>
        <w:t>Инновационная составляющая выступает эффективным механизмом монетизации различных достижений научной сферы, различной техники и технологий улучшения тех или иных систем, а также создания принципиально новых продуктов на рынке.</w:t>
      </w:r>
      <w:r w:rsidR="000D1CE3">
        <w:rPr>
          <w:rFonts w:ascii="Times New Roman" w:hAnsi="Times New Roman" w:cs="Times New Roman"/>
          <w:sz w:val="28"/>
          <w:szCs w:val="28"/>
        </w:rPr>
        <w:t xml:space="preserve"> Именно стратегия инновации стала логичным продолжением курса на интеграцию науки и бизнеса, начатой еще в</w:t>
      </w:r>
      <w:r w:rsidR="009E11BD">
        <w:rPr>
          <w:rFonts w:ascii="Times New Roman" w:hAnsi="Times New Roman" w:cs="Times New Roman"/>
          <w:sz w:val="28"/>
          <w:szCs w:val="28"/>
        </w:rPr>
        <w:t xml:space="preserve"> </w:t>
      </w:r>
      <w:proofErr w:type="gramStart"/>
      <w:r w:rsidR="000D1CE3">
        <w:rPr>
          <w:rFonts w:ascii="Times New Roman" w:hAnsi="Times New Roman" w:cs="Times New Roman"/>
          <w:sz w:val="28"/>
          <w:szCs w:val="28"/>
        </w:rPr>
        <w:t>нулевых</w:t>
      </w:r>
      <w:proofErr w:type="gramEnd"/>
      <w:r w:rsidR="000D1CE3">
        <w:rPr>
          <w:rFonts w:ascii="Times New Roman" w:hAnsi="Times New Roman" w:cs="Times New Roman"/>
          <w:sz w:val="28"/>
          <w:szCs w:val="28"/>
        </w:rPr>
        <w:t xml:space="preserve">. </w:t>
      </w:r>
    </w:p>
    <w:p w:rsidR="007B609D" w:rsidRDefault="009E11BD" w:rsidP="007B609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Особенность бизнеса научного состоит в том, что данных вид </w:t>
      </w:r>
      <w:proofErr w:type="gramStart"/>
      <w:r>
        <w:rPr>
          <w:rFonts w:ascii="Times New Roman" w:hAnsi="Times New Roman" w:cs="Times New Roman"/>
          <w:sz w:val="28"/>
          <w:szCs w:val="28"/>
        </w:rPr>
        <w:t>бизнеса</w:t>
      </w:r>
      <w:proofErr w:type="gramEnd"/>
      <w:r>
        <w:rPr>
          <w:rFonts w:ascii="Times New Roman" w:hAnsi="Times New Roman" w:cs="Times New Roman"/>
          <w:sz w:val="28"/>
          <w:szCs w:val="28"/>
        </w:rPr>
        <w:t xml:space="preserve"> трудно вырабатываемый на стадии разработки и запуска, умственно и денежно </w:t>
      </w:r>
      <w:proofErr w:type="spellStart"/>
      <w:r>
        <w:rPr>
          <w:rFonts w:ascii="Times New Roman" w:hAnsi="Times New Roman" w:cs="Times New Roman"/>
          <w:sz w:val="28"/>
          <w:szCs w:val="28"/>
        </w:rPr>
        <w:t>затратнее</w:t>
      </w:r>
      <w:proofErr w:type="spellEnd"/>
      <w:r>
        <w:rPr>
          <w:rFonts w:ascii="Times New Roman" w:hAnsi="Times New Roman" w:cs="Times New Roman"/>
          <w:sz w:val="28"/>
          <w:szCs w:val="28"/>
        </w:rPr>
        <w:t xml:space="preserve"> остальных других. Не зря в классификации опасности в инвестиционном анализе он стоит в ряду </w:t>
      </w:r>
      <w:proofErr w:type="spellStart"/>
      <w:r>
        <w:rPr>
          <w:rFonts w:ascii="Times New Roman" w:hAnsi="Times New Roman" w:cs="Times New Roman"/>
          <w:sz w:val="28"/>
          <w:szCs w:val="28"/>
        </w:rPr>
        <w:t>высокорискованных</w:t>
      </w:r>
      <w:proofErr w:type="spellEnd"/>
      <w:r>
        <w:rPr>
          <w:rFonts w:ascii="Times New Roman" w:hAnsi="Times New Roman" w:cs="Times New Roman"/>
          <w:sz w:val="28"/>
          <w:szCs w:val="28"/>
        </w:rPr>
        <w:t xml:space="preserve"> предприятий. </w:t>
      </w:r>
      <w:r>
        <w:rPr>
          <w:rFonts w:ascii="Times New Roman" w:hAnsi="Times New Roman" w:cs="Times New Roman"/>
          <w:sz w:val="28"/>
          <w:szCs w:val="28"/>
        </w:rPr>
        <w:lastRenderedPageBreak/>
        <w:t xml:space="preserve">Туда эта область попала еще с зарождения Кремниевой Долины в США. Технологии будущего, </w:t>
      </w:r>
      <w:proofErr w:type="spellStart"/>
      <w:r>
        <w:rPr>
          <w:rFonts w:ascii="Times New Roman" w:hAnsi="Times New Roman" w:cs="Times New Roman"/>
          <w:sz w:val="28"/>
          <w:szCs w:val="28"/>
        </w:rPr>
        <w:t>венчур</w:t>
      </w:r>
      <w:proofErr w:type="spellEnd"/>
      <w:r>
        <w:rPr>
          <w:rFonts w:ascii="Times New Roman" w:hAnsi="Times New Roman" w:cs="Times New Roman"/>
          <w:sz w:val="28"/>
          <w:szCs w:val="28"/>
        </w:rPr>
        <w:t xml:space="preserve"> как принято говорить сейчас находится в прогрессивной стадии, вспомнить хотя </w:t>
      </w:r>
      <w:proofErr w:type="gramStart"/>
      <w:r>
        <w:rPr>
          <w:rFonts w:ascii="Times New Roman" w:hAnsi="Times New Roman" w:cs="Times New Roman"/>
          <w:sz w:val="28"/>
          <w:szCs w:val="28"/>
        </w:rPr>
        <w:t>бы</w:t>
      </w:r>
      <w:proofErr w:type="gramEnd"/>
      <w:r>
        <w:rPr>
          <w:rFonts w:ascii="Times New Roman" w:hAnsi="Times New Roman" w:cs="Times New Roman"/>
          <w:sz w:val="28"/>
          <w:szCs w:val="28"/>
        </w:rPr>
        <w:t xml:space="preserve"> сколько прошел научный бизнес в мире за последние два десятка л</w:t>
      </w:r>
      <w:r w:rsidR="007B609D">
        <w:rPr>
          <w:rFonts w:ascii="Times New Roman" w:hAnsi="Times New Roman" w:cs="Times New Roman"/>
          <w:sz w:val="28"/>
          <w:szCs w:val="28"/>
        </w:rPr>
        <w:t xml:space="preserve">ет, от </w:t>
      </w:r>
      <w:proofErr w:type="spellStart"/>
      <w:r w:rsidR="007B609D">
        <w:rPr>
          <w:rFonts w:ascii="Times New Roman" w:hAnsi="Times New Roman" w:cs="Times New Roman"/>
          <w:sz w:val="28"/>
          <w:szCs w:val="28"/>
        </w:rPr>
        <w:t>кирпичевыидных</w:t>
      </w:r>
      <w:proofErr w:type="spellEnd"/>
      <w:r w:rsidR="007B609D">
        <w:rPr>
          <w:rFonts w:ascii="Times New Roman" w:hAnsi="Times New Roman" w:cs="Times New Roman"/>
          <w:sz w:val="28"/>
          <w:szCs w:val="28"/>
        </w:rPr>
        <w:t xml:space="preserve"> телефонов </w:t>
      </w:r>
      <w:r>
        <w:rPr>
          <w:rFonts w:ascii="Times New Roman" w:hAnsi="Times New Roman" w:cs="Times New Roman"/>
          <w:sz w:val="28"/>
          <w:szCs w:val="28"/>
        </w:rPr>
        <w:t>до планшетов</w:t>
      </w:r>
      <w:r w:rsidR="007B609D">
        <w:rPr>
          <w:rFonts w:ascii="Times New Roman" w:hAnsi="Times New Roman" w:cs="Times New Roman"/>
          <w:sz w:val="28"/>
          <w:szCs w:val="28"/>
        </w:rPr>
        <w:t xml:space="preserve">, еще в девяностые в это бы просто не поверили, как и в то, что можно делать </w:t>
      </w:r>
      <w:proofErr w:type="spellStart"/>
      <w:r w:rsidR="007B609D">
        <w:rPr>
          <w:rFonts w:ascii="Times New Roman" w:hAnsi="Times New Roman" w:cs="Times New Roman"/>
          <w:sz w:val="28"/>
          <w:szCs w:val="28"/>
        </w:rPr>
        <w:t>видеозвонки</w:t>
      </w:r>
      <w:proofErr w:type="spellEnd"/>
      <w:r w:rsidR="007B609D">
        <w:rPr>
          <w:rFonts w:ascii="Times New Roman" w:hAnsi="Times New Roman" w:cs="Times New Roman"/>
          <w:sz w:val="28"/>
          <w:szCs w:val="28"/>
        </w:rPr>
        <w:t>, в то, что возможны голограммы, наука не стоит на месте, а бизнес ждет новых технологий как возможность лидировать на рынке, быть первым в своем сегменте, именно поэтому бизнес заинтересован в науке более всего</w:t>
      </w:r>
      <w:r w:rsidR="00D94BB2">
        <w:rPr>
          <w:rFonts w:ascii="Times New Roman" w:hAnsi="Times New Roman" w:cs="Times New Roman"/>
          <w:sz w:val="28"/>
          <w:szCs w:val="28"/>
        </w:rPr>
        <w:t>.</w:t>
      </w:r>
    </w:p>
    <w:p w:rsidR="00D94BB2" w:rsidRPr="00D94BB2" w:rsidRDefault="00D94BB2" w:rsidP="00D94BB2">
      <w:pPr>
        <w:spacing w:line="360" w:lineRule="auto"/>
        <w:ind w:firstLine="709"/>
        <w:jc w:val="both"/>
        <w:rPr>
          <w:rFonts w:ascii="Times New Roman" w:hAnsi="Times New Roman" w:cs="Times New Roman"/>
          <w:sz w:val="28"/>
          <w:szCs w:val="28"/>
        </w:rPr>
      </w:pPr>
      <w:r w:rsidRPr="00D94BB2">
        <w:rPr>
          <w:rFonts w:ascii="Times New Roman" w:hAnsi="Times New Roman" w:cs="Times New Roman"/>
          <w:sz w:val="28"/>
          <w:szCs w:val="28"/>
        </w:rPr>
        <w:t xml:space="preserve">По индексу инновационного развития Россия в 2013 год заняла 62 место в мире — между Мексикой и Иорданией. Зато в рейтинге научно продуктивности университетов у нас положение более высокое — наша наука занимает 30 место в мире. Результат тоже не блестящий, </w:t>
      </w:r>
      <w:proofErr w:type="gramStart"/>
      <w:r w:rsidRPr="00D94BB2">
        <w:rPr>
          <w:rFonts w:ascii="Times New Roman" w:hAnsi="Times New Roman" w:cs="Times New Roman"/>
          <w:sz w:val="28"/>
          <w:szCs w:val="28"/>
        </w:rPr>
        <w:t>однако</w:t>
      </w:r>
      <w:proofErr w:type="gramEnd"/>
      <w:r w:rsidRPr="00D94BB2">
        <w:rPr>
          <w:rFonts w:ascii="Times New Roman" w:hAnsi="Times New Roman" w:cs="Times New Roman"/>
          <w:sz w:val="28"/>
          <w:szCs w:val="28"/>
        </w:rPr>
        <w:t xml:space="preserve"> в глаза бросается большой разрыв между продуктивностью российской науки и уровнем применения ее плодов на практике. Ясно, что научный потенциал в России все же велик, однако наука просто не имеет достаточной реализации в производственном секторе.</w:t>
      </w:r>
    </w:p>
    <w:p w:rsidR="00D94BB2" w:rsidRDefault="00D94BB2" w:rsidP="00D94BB2">
      <w:pPr>
        <w:spacing w:line="360" w:lineRule="auto"/>
        <w:ind w:firstLine="709"/>
        <w:jc w:val="both"/>
        <w:rPr>
          <w:rFonts w:ascii="Times New Roman" w:hAnsi="Times New Roman" w:cs="Times New Roman"/>
          <w:sz w:val="28"/>
          <w:szCs w:val="28"/>
        </w:rPr>
      </w:pPr>
      <w:r w:rsidRPr="00D94BB2">
        <w:rPr>
          <w:rFonts w:ascii="Times New Roman" w:hAnsi="Times New Roman" w:cs="Times New Roman"/>
          <w:sz w:val="28"/>
          <w:szCs w:val="28"/>
        </w:rPr>
        <w:t>Один из мировых лидеров по развитию инноваций — США. За счет чего этой стране удалось достичь таких высоких результатов? По мнению большинства исследователей, основной причиной является активная заинтересованность и участие государства.</w:t>
      </w:r>
      <w:r w:rsidRPr="00D94BB2">
        <w:t xml:space="preserve"> </w:t>
      </w:r>
      <w:proofErr w:type="gramStart"/>
      <w:r w:rsidRPr="00D94BB2">
        <w:rPr>
          <w:rFonts w:ascii="Times New Roman" w:hAnsi="Times New Roman" w:cs="Times New Roman"/>
          <w:sz w:val="28"/>
          <w:szCs w:val="28"/>
        </w:rPr>
        <w:t>В начале</w:t>
      </w:r>
      <w:proofErr w:type="gramEnd"/>
      <w:r w:rsidRPr="00D94BB2">
        <w:rPr>
          <w:rFonts w:ascii="Times New Roman" w:hAnsi="Times New Roman" w:cs="Times New Roman"/>
          <w:sz w:val="28"/>
          <w:szCs w:val="28"/>
        </w:rPr>
        <w:t xml:space="preserve"> 90-х в Америке был создан Национальный совет по науке и технологиям, с помощью которого были успешно реализовано повсеместное внедрение новейших научных разработок. И прежде </w:t>
      </w:r>
      <w:proofErr w:type="gramStart"/>
      <w:r w:rsidRPr="00D94BB2">
        <w:rPr>
          <w:rFonts w:ascii="Times New Roman" w:hAnsi="Times New Roman" w:cs="Times New Roman"/>
          <w:sz w:val="28"/>
          <w:szCs w:val="28"/>
        </w:rPr>
        <w:t>всего</w:t>
      </w:r>
      <w:proofErr w:type="gramEnd"/>
      <w:r w:rsidRPr="00D94BB2">
        <w:rPr>
          <w:rFonts w:ascii="Times New Roman" w:hAnsi="Times New Roman" w:cs="Times New Roman"/>
          <w:sz w:val="28"/>
          <w:szCs w:val="28"/>
        </w:rPr>
        <w:t xml:space="preserve"> были созданы новые модели управления, предполагающие увеличение роли государства в инновационных процессах. Аналитики отмечают, что своим успехом американская промышленность </w:t>
      </w:r>
      <w:proofErr w:type="gramStart"/>
      <w:r w:rsidRPr="00D94BB2">
        <w:rPr>
          <w:rFonts w:ascii="Times New Roman" w:hAnsi="Times New Roman" w:cs="Times New Roman"/>
          <w:sz w:val="28"/>
          <w:szCs w:val="28"/>
        </w:rPr>
        <w:t>обязана</w:t>
      </w:r>
      <w:proofErr w:type="gramEnd"/>
      <w:r w:rsidRPr="00D94BB2">
        <w:rPr>
          <w:rFonts w:ascii="Times New Roman" w:hAnsi="Times New Roman" w:cs="Times New Roman"/>
          <w:sz w:val="28"/>
          <w:szCs w:val="28"/>
        </w:rPr>
        <w:t xml:space="preserve"> прежде всего тому, что государство берет на себя финансирование фундаментальной науки и регулирование инновационной сферы. </w:t>
      </w:r>
      <w:proofErr w:type="gramStart"/>
      <w:r w:rsidRPr="00D94BB2">
        <w:rPr>
          <w:rFonts w:ascii="Times New Roman" w:hAnsi="Times New Roman" w:cs="Times New Roman"/>
          <w:sz w:val="28"/>
          <w:szCs w:val="28"/>
        </w:rPr>
        <w:t>Что бы не</w:t>
      </w:r>
      <w:proofErr w:type="gramEnd"/>
      <w:r w:rsidRPr="00D94BB2">
        <w:rPr>
          <w:rFonts w:ascii="Times New Roman" w:hAnsi="Times New Roman" w:cs="Times New Roman"/>
          <w:sz w:val="28"/>
          <w:szCs w:val="28"/>
        </w:rPr>
        <w:t xml:space="preserve"> говорили ярые сторонники "рынка", без элементов командной системы </w:t>
      </w:r>
      <w:r w:rsidRPr="00D94BB2">
        <w:rPr>
          <w:rFonts w:ascii="Times New Roman" w:hAnsi="Times New Roman" w:cs="Times New Roman"/>
          <w:sz w:val="28"/>
          <w:szCs w:val="28"/>
        </w:rPr>
        <w:lastRenderedPageBreak/>
        <w:t>управления рынок в чистом виде не может обеспечить полноценного развития общества и экономики, что прекрасно иллюстрирует опыт той же Америки.</w:t>
      </w:r>
    </w:p>
    <w:p w:rsidR="007B609D" w:rsidRDefault="007B609D" w:rsidP="007B609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данный момент в России существует огромное количество технопарков и научных кластеров, поддерживаемые государственными инвестиционными фондами, создана структура РВК (Российская Венчурная Компания), фонд всех фондов, именно он является одним из гарантов успешной реализации стратегии инновационного развития. За 2014 год было профинансировано более 1000 технологических </w:t>
      </w:r>
      <w:proofErr w:type="spellStart"/>
      <w:r>
        <w:rPr>
          <w:rFonts w:ascii="Times New Roman" w:hAnsi="Times New Roman" w:cs="Times New Roman"/>
          <w:sz w:val="28"/>
          <w:szCs w:val="28"/>
        </w:rPr>
        <w:t>стартапов</w:t>
      </w:r>
      <w:proofErr w:type="spellEnd"/>
      <w:r>
        <w:rPr>
          <w:rFonts w:ascii="Times New Roman" w:hAnsi="Times New Roman" w:cs="Times New Roman"/>
          <w:sz w:val="28"/>
          <w:szCs w:val="28"/>
        </w:rPr>
        <w:t xml:space="preserve"> по всей </w:t>
      </w:r>
      <w:proofErr w:type="gramStart"/>
      <w:r>
        <w:rPr>
          <w:rFonts w:ascii="Times New Roman" w:hAnsi="Times New Roman" w:cs="Times New Roman"/>
          <w:sz w:val="28"/>
          <w:szCs w:val="28"/>
        </w:rPr>
        <w:t>стране</w:t>
      </w:r>
      <w:proofErr w:type="gramEnd"/>
      <w:r>
        <w:rPr>
          <w:rFonts w:ascii="Times New Roman" w:hAnsi="Times New Roman" w:cs="Times New Roman"/>
          <w:sz w:val="28"/>
          <w:szCs w:val="28"/>
        </w:rPr>
        <w:t xml:space="preserve"> из которых выход получили более 100. Еще больше ушло на поддержание и развитие различных научных предприятий.  Ниже приведена таблица государственных органов направленных на поддержание и возможность реализации малого и среднего научного бизнеса в России.</w:t>
      </w:r>
    </w:p>
    <w:tbl>
      <w:tblPr>
        <w:tblW w:w="0" w:type="auto"/>
        <w:tblInd w:w="-5" w:type="dxa"/>
        <w:tblLayout w:type="fixed"/>
        <w:tblLook w:val="0000"/>
      </w:tblPr>
      <w:tblGrid>
        <w:gridCol w:w="2802"/>
        <w:gridCol w:w="6778"/>
      </w:tblGrid>
      <w:tr w:rsidR="007B609D" w:rsidRPr="007B77B3" w:rsidTr="000E4CA3">
        <w:tc>
          <w:tcPr>
            <w:tcW w:w="2802" w:type="dxa"/>
            <w:tcBorders>
              <w:top w:val="single" w:sz="4" w:space="0" w:color="000000"/>
              <w:left w:val="single" w:sz="4" w:space="0" w:color="000000"/>
              <w:bottom w:val="single" w:sz="4" w:space="0" w:color="000000"/>
            </w:tcBorders>
            <w:shd w:val="clear" w:color="auto" w:fill="000000" w:themeFill="text1"/>
          </w:tcPr>
          <w:p w:rsidR="007B609D" w:rsidRPr="007B77B3" w:rsidRDefault="007B609D" w:rsidP="000E4CA3">
            <w:pPr>
              <w:spacing w:after="0" w:line="240" w:lineRule="auto"/>
              <w:jc w:val="both"/>
              <w:rPr>
                <w:rFonts w:ascii="Times New Roman" w:hAnsi="Times New Roman"/>
                <w:b/>
                <w:sz w:val="24"/>
                <w:szCs w:val="20"/>
              </w:rPr>
            </w:pPr>
            <w:r w:rsidRPr="007B77B3">
              <w:rPr>
                <w:rFonts w:ascii="Times New Roman" w:hAnsi="Times New Roman"/>
                <w:b/>
                <w:sz w:val="24"/>
                <w:szCs w:val="20"/>
              </w:rPr>
              <w:t>Тип</w:t>
            </w:r>
          </w:p>
        </w:tc>
        <w:tc>
          <w:tcPr>
            <w:tcW w:w="6778" w:type="dxa"/>
            <w:tcBorders>
              <w:top w:val="single" w:sz="4" w:space="0" w:color="000000"/>
              <w:left w:val="single" w:sz="4" w:space="0" w:color="000000"/>
              <w:bottom w:val="single" w:sz="4" w:space="0" w:color="000000"/>
              <w:right w:val="single" w:sz="4" w:space="0" w:color="000000"/>
            </w:tcBorders>
            <w:shd w:val="clear" w:color="auto" w:fill="000000" w:themeFill="text1"/>
          </w:tcPr>
          <w:p w:rsidR="007B609D" w:rsidRPr="007B77B3" w:rsidRDefault="007B609D" w:rsidP="000E4CA3">
            <w:pPr>
              <w:spacing w:after="0" w:line="240" w:lineRule="auto"/>
              <w:jc w:val="both"/>
              <w:rPr>
                <w:rFonts w:ascii="Times New Roman" w:hAnsi="Times New Roman"/>
                <w:sz w:val="24"/>
                <w:szCs w:val="20"/>
              </w:rPr>
            </w:pPr>
            <w:r>
              <w:rPr>
                <w:rFonts w:ascii="Times New Roman" w:hAnsi="Times New Roman"/>
                <w:b/>
                <w:sz w:val="24"/>
                <w:szCs w:val="20"/>
              </w:rPr>
              <w:t xml:space="preserve"> </w:t>
            </w:r>
            <w:r w:rsidRPr="007B77B3">
              <w:rPr>
                <w:rFonts w:ascii="Times New Roman" w:hAnsi="Times New Roman"/>
                <w:b/>
                <w:sz w:val="24"/>
                <w:szCs w:val="20"/>
              </w:rPr>
              <w:t>Характеристика</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Технико-внедренческие зоны (ТВЗ)</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Компании в имеют налоговые льготы при разработке продукта и </w:t>
            </w:r>
            <w:proofErr w:type="gramStart"/>
            <w:r w:rsidRPr="0004113A">
              <w:rPr>
                <w:rFonts w:ascii="Times New Roman" w:hAnsi="Times New Roman"/>
                <w:sz w:val="28"/>
                <w:szCs w:val="28"/>
              </w:rPr>
              <w:t>имеют</w:t>
            </w:r>
            <w:proofErr w:type="gramEnd"/>
            <w:r w:rsidRPr="0004113A">
              <w:rPr>
                <w:rFonts w:ascii="Times New Roman" w:hAnsi="Times New Roman"/>
                <w:sz w:val="28"/>
                <w:szCs w:val="28"/>
              </w:rPr>
              <w:t xml:space="preserve"> могут иметь различные конкурентные преимущества на конкурсах государственных и муниципальных заказов ТВЗ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Технопарки, в т.ч. </w:t>
            </w:r>
            <w:proofErr w:type="spellStart"/>
            <w:proofErr w:type="gramStart"/>
            <w:r w:rsidRPr="0004113A">
              <w:rPr>
                <w:rFonts w:ascii="Times New Roman" w:hAnsi="Times New Roman"/>
                <w:sz w:val="28"/>
                <w:szCs w:val="28"/>
              </w:rPr>
              <w:t>бизнес-инкубаторы</w:t>
            </w:r>
            <w:proofErr w:type="spellEnd"/>
            <w:proofErr w:type="gramEnd"/>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Основные задачи технопарков: 1) превращение идей в изобретения 2) превращение идей в продукт 3) поддержка компаний в сфере наукоемкого производства.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Технологические платформы</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Технологические платформы - </w:t>
            </w:r>
            <w:proofErr w:type="spellStart"/>
            <w:r w:rsidRPr="0004113A">
              <w:rPr>
                <w:rFonts w:ascii="Times New Roman" w:hAnsi="Times New Roman"/>
                <w:sz w:val="28"/>
                <w:szCs w:val="28"/>
              </w:rPr>
              <w:t>саморегулируемое</w:t>
            </w:r>
            <w:proofErr w:type="spellEnd"/>
            <w:r w:rsidRPr="0004113A">
              <w:rPr>
                <w:rFonts w:ascii="Times New Roman" w:hAnsi="Times New Roman"/>
                <w:sz w:val="28"/>
                <w:szCs w:val="28"/>
              </w:rPr>
              <w:t xml:space="preserve"> сетевое объединение </w:t>
            </w:r>
            <w:proofErr w:type="gramStart"/>
            <w:r w:rsidRPr="0004113A">
              <w:rPr>
                <w:rFonts w:ascii="Times New Roman" w:hAnsi="Times New Roman"/>
                <w:sz w:val="28"/>
                <w:szCs w:val="28"/>
              </w:rPr>
              <w:t>лидирующий</w:t>
            </w:r>
            <w:proofErr w:type="gramEnd"/>
            <w:r w:rsidRPr="0004113A">
              <w:rPr>
                <w:rFonts w:ascii="Times New Roman" w:hAnsi="Times New Roman"/>
                <w:sz w:val="28"/>
                <w:szCs w:val="28"/>
              </w:rPr>
              <w:t xml:space="preserve"> </w:t>
            </w:r>
            <w:proofErr w:type="spellStart"/>
            <w:r w:rsidRPr="0004113A">
              <w:rPr>
                <w:rFonts w:ascii="Times New Roman" w:hAnsi="Times New Roman"/>
                <w:sz w:val="28"/>
                <w:szCs w:val="28"/>
              </w:rPr>
              <w:t>науных</w:t>
            </w:r>
            <w:proofErr w:type="spellEnd"/>
            <w:r w:rsidRPr="0004113A">
              <w:rPr>
                <w:rFonts w:ascii="Times New Roman" w:hAnsi="Times New Roman"/>
                <w:sz w:val="28"/>
                <w:szCs w:val="28"/>
              </w:rPr>
              <w:t xml:space="preserve"> организаций и  производственных компаний. Заметим, что равноправным участником такой платформы может быть и государство в лице через представителей.</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Российская </w:t>
            </w:r>
            <w:r w:rsidRPr="0004113A">
              <w:rPr>
                <w:rFonts w:ascii="Times New Roman" w:hAnsi="Times New Roman"/>
                <w:sz w:val="28"/>
                <w:szCs w:val="28"/>
              </w:rPr>
              <w:lastRenderedPageBreak/>
              <w:t xml:space="preserve">корпорация </w:t>
            </w:r>
            <w:proofErr w:type="spellStart"/>
            <w:r w:rsidRPr="0004113A">
              <w:rPr>
                <w:rFonts w:ascii="Times New Roman" w:hAnsi="Times New Roman"/>
                <w:sz w:val="28"/>
                <w:szCs w:val="28"/>
              </w:rPr>
              <w:t>нанотехнологий</w:t>
            </w:r>
            <w:proofErr w:type="spellEnd"/>
            <w:r w:rsidRPr="0004113A">
              <w:rPr>
                <w:rFonts w:ascii="Times New Roman" w:hAnsi="Times New Roman"/>
                <w:sz w:val="28"/>
                <w:szCs w:val="28"/>
              </w:rPr>
              <w:t xml:space="preserve"> (РОСНАНО)</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lastRenderedPageBreak/>
              <w:t xml:space="preserve">Цель РОСНАНО – реализация плана государственной </w:t>
            </w:r>
            <w:r w:rsidRPr="0004113A">
              <w:rPr>
                <w:rFonts w:ascii="Times New Roman" w:hAnsi="Times New Roman"/>
                <w:sz w:val="28"/>
                <w:szCs w:val="28"/>
              </w:rPr>
              <w:lastRenderedPageBreak/>
              <w:t xml:space="preserve">политики сферы </w:t>
            </w:r>
            <w:proofErr w:type="spellStart"/>
            <w:r w:rsidRPr="0004113A">
              <w:rPr>
                <w:rFonts w:ascii="Times New Roman" w:hAnsi="Times New Roman"/>
                <w:sz w:val="28"/>
                <w:szCs w:val="28"/>
              </w:rPr>
              <w:t>нанотехнологий</w:t>
            </w:r>
            <w:proofErr w:type="spellEnd"/>
            <w:r w:rsidRPr="0004113A">
              <w:rPr>
                <w:rFonts w:ascii="Times New Roman" w:hAnsi="Times New Roman"/>
                <w:sz w:val="28"/>
                <w:szCs w:val="28"/>
              </w:rPr>
              <w:t xml:space="preserve">, улучшение  инфраструктуры в данной сфере, а также реализация перспективных проектов </w:t>
            </w:r>
            <w:proofErr w:type="spellStart"/>
            <w:r w:rsidRPr="0004113A">
              <w:rPr>
                <w:rFonts w:ascii="Times New Roman" w:hAnsi="Times New Roman"/>
                <w:sz w:val="28"/>
                <w:szCs w:val="28"/>
              </w:rPr>
              <w:t>наноиндустрии</w:t>
            </w:r>
            <w:proofErr w:type="spellEnd"/>
            <w:r w:rsidRPr="0004113A">
              <w:rPr>
                <w:rFonts w:ascii="Times New Roman" w:hAnsi="Times New Roman"/>
                <w:sz w:val="28"/>
                <w:szCs w:val="28"/>
              </w:rPr>
              <w:t xml:space="preserve">.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lastRenderedPageBreak/>
              <w:t xml:space="preserve">Центр </w:t>
            </w:r>
            <w:proofErr w:type="spellStart"/>
            <w:r w:rsidRPr="0004113A">
              <w:rPr>
                <w:rFonts w:ascii="Times New Roman" w:hAnsi="Times New Roman"/>
                <w:sz w:val="28"/>
                <w:szCs w:val="28"/>
              </w:rPr>
              <w:t>трансфера</w:t>
            </w:r>
            <w:proofErr w:type="spellEnd"/>
            <w:r w:rsidRPr="0004113A">
              <w:rPr>
                <w:rFonts w:ascii="Times New Roman" w:hAnsi="Times New Roman"/>
                <w:sz w:val="28"/>
                <w:szCs w:val="28"/>
              </w:rPr>
              <w:t xml:space="preserve"> технологий РАН и РОСНАНО</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Задачей Центра является монетизация идей и разработок институтов РАН. Сотрудники Центра при помощи внешних структур составляют макеты инвестиционной привлекательности своих проектов.</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Инвестиционный фонд Российской Федерации</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Главная цель Фонда – содействие развитию приоритетных для государства и регионов проектов с помощью создания транспортной и энергетической инфраструктуры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ГК «Банк развития и внешнеэкономической деятельности (Внешэкономбанк)»</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Цель Внешэкономбанка – среднесрочное и долгосрочное осуществление финансирования инвестиционных проектов в отраслях, приоритетных для нашей  экономики, а также содействие инвестирования международных представителей.</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Венчурный инновационный фонд (ВИФ)</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Деятельность ВИФ осуществляется путем долевого участия (до 10 %) участия в уставном капитале различных венчурных фондов, созданных частными инвесторами.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ОАО «Российская венчурная компания» (РВК)</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Основная цель РВК – государственных фонд венчурных фондов. Осуществляет поддержку (на равных условиях) венчурных и «посевных» инвестиций, а также развитие самой  инфраструктуры ведения инновационного бизнеса.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 xml:space="preserve"> ОАО «Российский инвестиционный фонд информационно-</w:t>
            </w:r>
            <w:r w:rsidRPr="0004113A">
              <w:rPr>
                <w:rFonts w:ascii="Times New Roman" w:hAnsi="Times New Roman"/>
                <w:sz w:val="28"/>
                <w:szCs w:val="28"/>
              </w:rPr>
              <w:lastRenderedPageBreak/>
              <w:t xml:space="preserve">коммуникационных технологий» </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proofErr w:type="spellStart"/>
            <w:r w:rsidRPr="0004113A">
              <w:rPr>
                <w:rFonts w:ascii="Times New Roman" w:hAnsi="Times New Roman"/>
                <w:sz w:val="28"/>
                <w:szCs w:val="28"/>
              </w:rPr>
              <w:lastRenderedPageBreak/>
              <w:t>Соинвестор</w:t>
            </w:r>
            <w:proofErr w:type="spellEnd"/>
            <w:r w:rsidRPr="0004113A">
              <w:rPr>
                <w:rFonts w:ascii="Times New Roman" w:hAnsi="Times New Roman"/>
                <w:sz w:val="28"/>
                <w:szCs w:val="28"/>
              </w:rPr>
              <w:t>, который своим примером привлекает частные инвестиции привлекающего частные инвестиции, вложения фонда не будут превышать 150 млн. руб.</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lastRenderedPageBreak/>
              <w:t>Фонд содействия развитию малых форм предприятий в научно-технической сфере</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Специализация проектов начальной стадии, «предпосевных» и «посевных», а также ГЧП модели «</w:t>
            </w:r>
            <w:proofErr w:type="spellStart"/>
            <w:r w:rsidRPr="0004113A">
              <w:rPr>
                <w:rFonts w:ascii="Times New Roman" w:hAnsi="Times New Roman"/>
                <w:sz w:val="28"/>
                <w:szCs w:val="28"/>
              </w:rPr>
              <w:t>Гринфилд</w:t>
            </w:r>
            <w:proofErr w:type="spellEnd"/>
            <w:r w:rsidRPr="0004113A">
              <w:rPr>
                <w:rFonts w:ascii="Times New Roman" w:hAnsi="Times New Roman"/>
                <w:sz w:val="28"/>
                <w:szCs w:val="28"/>
              </w:rPr>
              <w:t xml:space="preserve">» (с самого начального этапа) </w:t>
            </w:r>
          </w:p>
        </w:tc>
      </w:tr>
      <w:tr w:rsidR="007B609D" w:rsidRPr="007B77B3" w:rsidTr="000E4CA3">
        <w:tc>
          <w:tcPr>
            <w:tcW w:w="2802" w:type="dxa"/>
            <w:tcBorders>
              <w:top w:val="single" w:sz="4" w:space="0" w:color="000000"/>
              <w:left w:val="single" w:sz="4" w:space="0" w:color="000000"/>
              <w:bottom w:val="single" w:sz="4" w:space="0" w:color="000000"/>
            </w:tcBorders>
            <w:shd w:val="clear" w:color="auto" w:fill="auto"/>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Федеральный фонд производственных инноваций</w:t>
            </w:r>
          </w:p>
        </w:tc>
        <w:tc>
          <w:tcPr>
            <w:tcW w:w="67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7B609D" w:rsidRPr="0004113A" w:rsidRDefault="007B609D" w:rsidP="000E4CA3">
            <w:pPr>
              <w:spacing w:after="0" w:line="360" w:lineRule="auto"/>
              <w:jc w:val="both"/>
              <w:rPr>
                <w:rFonts w:ascii="Times New Roman" w:hAnsi="Times New Roman"/>
                <w:sz w:val="28"/>
                <w:szCs w:val="28"/>
              </w:rPr>
            </w:pPr>
            <w:r w:rsidRPr="0004113A">
              <w:rPr>
                <w:rFonts w:ascii="Times New Roman" w:hAnsi="Times New Roman"/>
                <w:sz w:val="28"/>
                <w:szCs w:val="28"/>
              </w:rPr>
              <w:t>Фонд, как правило, поддерживает быстро окупаемые (до двух лет) инвестиционные проекты, в том числе малых предприятий.</w:t>
            </w:r>
          </w:p>
        </w:tc>
      </w:tr>
    </w:tbl>
    <w:p w:rsidR="007B609D" w:rsidRDefault="007B609D" w:rsidP="007B609D">
      <w:pPr>
        <w:spacing w:line="360" w:lineRule="auto"/>
        <w:ind w:firstLine="709"/>
        <w:jc w:val="both"/>
        <w:rPr>
          <w:rFonts w:ascii="Times New Roman" w:hAnsi="Times New Roman" w:cs="Times New Roman"/>
          <w:sz w:val="28"/>
          <w:szCs w:val="28"/>
        </w:rPr>
      </w:pPr>
    </w:p>
    <w:p w:rsidR="00D809EA" w:rsidRPr="00D809EA" w:rsidRDefault="00D809EA" w:rsidP="00D809EA">
      <w:pPr>
        <w:spacing w:line="360" w:lineRule="auto"/>
        <w:ind w:firstLine="709"/>
        <w:jc w:val="both"/>
        <w:rPr>
          <w:rFonts w:ascii="Times New Roman" w:hAnsi="Times New Roman" w:cs="Times New Roman"/>
          <w:sz w:val="28"/>
          <w:szCs w:val="28"/>
        </w:rPr>
      </w:pPr>
      <w:r w:rsidRPr="00D809EA">
        <w:rPr>
          <w:rFonts w:ascii="Times New Roman" w:hAnsi="Times New Roman" w:cs="Times New Roman"/>
          <w:sz w:val="28"/>
          <w:szCs w:val="28"/>
        </w:rPr>
        <w:t>Выборочный анализ историй успешно развивающихся МИП показал, что становление малой наукоемкой фирмы, как правило, укладывается в р</w:t>
      </w:r>
      <w:r>
        <w:rPr>
          <w:rFonts w:ascii="Times New Roman" w:hAnsi="Times New Roman" w:cs="Times New Roman"/>
          <w:sz w:val="28"/>
          <w:szCs w:val="28"/>
        </w:rPr>
        <w:t>амки одной из четырех стратегий:</w:t>
      </w:r>
    </w:p>
    <w:p w:rsidR="00D809EA" w:rsidRPr="00D809EA" w:rsidRDefault="00D809EA" w:rsidP="00D809EA">
      <w:pPr>
        <w:pStyle w:val="aa"/>
        <w:numPr>
          <w:ilvl w:val="0"/>
          <w:numId w:val="3"/>
        </w:numPr>
        <w:spacing w:line="360" w:lineRule="auto"/>
        <w:jc w:val="both"/>
        <w:rPr>
          <w:rFonts w:ascii="Times New Roman" w:hAnsi="Times New Roman" w:cs="Times New Roman"/>
          <w:sz w:val="28"/>
          <w:szCs w:val="28"/>
        </w:rPr>
      </w:pPr>
      <w:r w:rsidRPr="00D809EA">
        <w:rPr>
          <w:rFonts w:ascii="Times New Roman" w:hAnsi="Times New Roman" w:cs="Times New Roman"/>
          <w:sz w:val="28"/>
          <w:szCs w:val="28"/>
        </w:rPr>
        <w:t>Ученые или инженеры разрабатывают технологию (продукт), который, по их мнению, имеет коммерческий потенциал. Они создают МИП и пытаются найти потребителей (покупателей) своего продукта. Это - классическая ситуация ”технологического толчка” (</w:t>
      </w:r>
      <w:proofErr w:type="spellStart"/>
      <w:r w:rsidRPr="00D809EA">
        <w:rPr>
          <w:rFonts w:ascii="Times New Roman" w:hAnsi="Times New Roman" w:cs="Times New Roman"/>
          <w:sz w:val="28"/>
          <w:szCs w:val="28"/>
        </w:rPr>
        <w:t>technology</w:t>
      </w:r>
      <w:proofErr w:type="spellEnd"/>
      <w:r w:rsidRPr="00D809EA">
        <w:rPr>
          <w:rFonts w:ascii="Times New Roman" w:hAnsi="Times New Roman" w:cs="Times New Roman"/>
          <w:sz w:val="28"/>
          <w:szCs w:val="28"/>
        </w:rPr>
        <w:t xml:space="preserve"> </w:t>
      </w:r>
      <w:proofErr w:type="spellStart"/>
      <w:r w:rsidRPr="00D809EA">
        <w:rPr>
          <w:rFonts w:ascii="Times New Roman" w:hAnsi="Times New Roman" w:cs="Times New Roman"/>
          <w:sz w:val="28"/>
          <w:szCs w:val="28"/>
        </w:rPr>
        <w:t>push</w:t>
      </w:r>
      <w:proofErr w:type="spellEnd"/>
      <w:r w:rsidRPr="00D809EA">
        <w:rPr>
          <w:rFonts w:ascii="Times New Roman" w:hAnsi="Times New Roman" w:cs="Times New Roman"/>
          <w:sz w:val="28"/>
          <w:szCs w:val="28"/>
        </w:rPr>
        <w:t xml:space="preserve">), когда разработки (а </w:t>
      </w:r>
      <w:proofErr w:type="gramStart"/>
      <w:r w:rsidRPr="00D809EA">
        <w:rPr>
          <w:rFonts w:ascii="Times New Roman" w:hAnsi="Times New Roman" w:cs="Times New Roman"/>
          <w:sz w:val="28"/>
          <w:szCs w:val="28"/>
        </w:rPr>
        <w:t>не потребности</w:t>
      </w:r>
      <w:proofErr w:type="gramEnd"/>
      <w:r w:rsidRPr="00D809EA">
        <w:rPr>
          <w:rFonts w:ascii="Times New Roman" w:hAnsi="Times New Roman" w:cs="Times New Roman"/>
          <w:sz w:val="28"/>
          <w:szCs w:val="28"/>
        </w:rPr>
        <w:t xml:space="preserve"> рынка) дают импульс процессу коммерциализации.</w:t>
      </w:r>
    </w:p>
    <w:p w:rsidR="00D809EA" w:rsidRPr="00D809EA" w:rsidRDefault="00D809EA" w:rsidP="00D809EA">
      <w:pPr>
        <w:pStyle w:val="aa"/>
        <w:numPr>
          <w:ilvl w:val="0"/>
          <w:numId w:val="2"/>
        </w:numPr>
        <w:spacing w:line="360" w:lineRule="auto"/>
        <w:jc w:val="both"/>
        <w:rPr>
          <w:rFonts w:ascii="Times New Roman" w:hAnsi="Times New Roman" w:cs="Times New Roman"/>
          <w:sz w:val="28"/>
          <w:szCs w:val="28"/>
        </w:rPr>
      </w:pPr>
      <w:r w:rsidRPr="00D809EA">
        <w:rPr>
          <w:rFonts w:ascii="Times New Roman" w:hAnsi="Times New Roman" w:cs="Times New Roman"/>
          <w:sz w:val="28"/>
          <w:szCs w:val="28"/>
        </w:rPr>
        <w:t>Создание фирмы предваряется патентованием разработки, а начало ее функционирования связано с грамотной лицензионной политикой.</w:t>
      </w:r>
    </w:p>
    <w:p w:rsidR="00D809EA" w:rsidRPr="00D809EA" w:rsidRDefault="00D809EA" w:rsidP="00D809EA">
      <w:pPr>
        <w:pStyle w:val="aa"/>
        <w:numPr>
          <w:ilvl w:val="0"/>
          <w:numId w:val="2"/>
        </w:numPr>
        <w:spacing w:line="360" w:lineRule="auto"/>
        <w:jc w:val="both"/>
        <w:rPr>
          <w:rFonts w:ascii="Times New Roman" w:hAnsi="Times New Roman" w:cs="Times New Roman"/>
          <w:sz w:val="28"/>
          <w:szCs w:val="28"/>
        </w:rPr>
      </w:pPr>
      <w:r w:rsidRPr="00D809EA">
        <w:rPr>
          <w:rFonts w:ascii="Times New Roman" w:hAnsi="Times New Roman" w:cs="Times New Roman"/>
          <w:sz w:val="28"/>
          <w:szCs w:val="28"/>
        </w:rPr>
        <w:t>Ученые уходят из науки, занимаются торгово-посреднической деятельностью, зарабатывая первоначальный капитал, а затем создают МИП.</w:t>
      </w:r>
    </w:p>
    <w:p w:rsidR="00D809EA" w:rsidRPr="00D809EA" w:rsidRDefault="00D809EA" w:rsidP="00D809EA">
      <w:pPr>
        <w:pStyle w:val="aa"/>
        <w:numPr>
          <w:ilvl w:val="0"/>
          <w:numId w:val="2"/>
        </w:numPr>
        <w:spacing w:line="360" w:lineRule="auto"/>
        <w:jc w:val="both"/>
        <w:rPr>
          <w:rFonts w:ascii="Times New Roman" w:hAnsi="Times New Roman" w:cs="Times New Roman"/>
          <w:sz w:val="28"/>
          <w:szCs w:val="28"/>
        </w:rPr>
      </w:pPr>
      <w:r w:rsidRPr="00D809EA">
        <w:rPr>
          <w:rFonts w:ascii="Times New Roman" w:hAnsi="Times New Roman" w:cs="Times New Roman"/>
          <w:sz w:val="28"/>
          <w:szCs w:val="28"/>
        </w:rPr>
        <w:t xml:space="preserve">Представители бизнеса, заинтересованные в производстве наукоемкой продукции, изучают потребности рынка, находят разработчиков, развивают НИОКР и затем - собственное </w:t>
      </w:r>
      <w:r w:rsidRPr="00D809EA">
        <w:rPr>
          <w:rFonts w:ascii="Times New Roman" w:hAnsi="Times New Roman" w:cs="Times New Roman"/>
          <w:sz w:val="28"/>
          <w:szCs w:val="28"/>
        </w:rPr>
        <w:lastRenderedPageBreak/>
        <w:t>производство. В данном случае спрос диктует заказ на разработку технологий (</w:t>
      </w:r>
      <w:proofErr w:type="spellStart"/>
      <w:r w:rsidRPr="00D809EA">
        <w:rPr>
          <w:rFonts w:ascii="Times New Roman" w:hAnsi="Times New Roman" w:cs="Times New Roman"/>
          <w:sz w:val="28"/>
          <w:szCs w:val="28"/>
        </w:rPr>
        <w:t>demand</w:t>
      </w:r>
      <w:proofErr w:type="spellEnd"/>
      <w:r w:rsidRPr="00D809EA">
        <w:rPr>
          <w:rFonts w:ascii="Times New Roman" w:hAnsi="Times New Roman" w:cs="Times New Roman"/>
          <w:sz w:val="28"/>
          <w:szCs w:val="28"/>
        </w:rPr>
        <w:t xml:space="preserve"> </w:t>
      </w:r>
      <w:proofErr w:type="spellStart"/>
      <w:r w:rsidRPr="00D809EA">
        <w:rPr>
          <w:rFonts w:ascii="Times New Roman" w:hAnsi="Times New Roman" w:cs="Times New Roman"/>
          <w:sz w:val="28"/>
          <w:szCs w:val="28"/>
        </w:rPr>
        <w:t>pull</w:t>
      </w:r>
      <w:proofErr w:type="spellEnd"/>
      <w:r w:rsidRPr="00D809EA">
        <w:rPr>
          <w:rFonts w:ascii="Times New Roman" w:hAnsi="Times New Roman" w:cs="Times New Roman"/>
          <w:sz w:val="28"/>
          <w:szCs w:val="28"/>
        </w:rPr>
        <w:t>). Как правило, такой подход оказывается наиболее успешным, поскольку основывается на потребностях рынка.</w:t>
      </w:r>
    </w:p>
    <w:p w:rsidR="00D809EA" w:rsidRDefault="00D809EA" w:rsidP="00D809EA">
      <w:pPr>
        <w:spacing w:line="360" w:lineRule="auto"/>
        <w:ind w:firstLine="709"/>
        <w:jc w:val="both"/>
        <w:rPr>
          <w:rFonts w:ascii="Times New Roman" w:hAnsi="Times New Roman" w:cs="Times New Roman"/>
          <w:sz w:val="28"/>
          <w:szCs w:val="28"/>
        </w:rPr>
      </w:pPr>
      <w:r w:rsidRPr="00D809EA">
        <w:rPr>
          <w:rFonts w:ascii="Times New Roman" w:hAnsi="Times New Roman" w:cs="Times New Roman"/>
          <w:sz w:val="28"/>
          <w:szCs w:val="28"/>
        </w:rPr>
        <w:t>В настоящее время наиболее распространены первая и третья страт</w:t>
      </w:r>
      <w:r>
        <w:rPr>
          <w:rFonts w:ascii="Times New Roman" w:hAnsi="Times New Roman" w:cs="Times New Roman"/>
          <w:sz w:val="28"/>
          <w:szCs w:val="28"/>
        </w:rPr>
        <w:t>егии создания отечественных малых инновационных предприятий.</w:t>
      </w:r>
    </w:p>
    <w:p w:rsidR="00D94BB2" w:rsidRDefault="00D809EA" w:rsidP="007B609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Несмотря на все многообразия способов получения финансирования есть ряд проблем, которые необходимо решить для более эффективного развития отрасли,</w:t>
      </w:r>
      <w:r w:rsidR="00D94BB2">
        <w:rPr>
          <w:rFonts w:ascii="Times New Roman" w:hAnsi="Times New Roman" w:cs="Times New Roman"/>
          <w:sz w:val="28"/>
          <w:szCs w:val="28"/>
        </w:rPr>
        <w:t xml:space="preserve"> например</w:t>
      </w:r>
      <w:r>
        <w:rPr>
          <w:rFonts w:ascii="Times New Roman" w:hAnsi="Times New Roman" w:cs="Times New Roman"/>
          <w:sz w:val="28"/>
          <w:szCs w:val="28"/>
        </w:rPr>
        <w:t>:</w:t>
      </w:r>
      <w:r w:rsidR="00D94BB2">
        <w:rPr>
          <w:rFonts w:ascii="Times New Roman" w:hAnsi="Times New Roman" w:cs="Times New Roman"/>
          <w:sz w:val="28"/>
          <w:szCs w:val="28"/>
        </w:rPr>
        <w:t xml:space="preserve"> </w:t>
      </w:r>
      <w:r>
        <w:rPr>
          <w:rFonts w:ascii="Times New Roman" w:hAnsi="Times New Roman" w:cs="Times New Roman"/>
          <w:sz w:val="28"/>
          <w:szCs w:val="28"/>
        </w:rPr>
        <w:t>е</w:t>
      </w:r>
      <w:r w:rsidR="00D94BB2" w:rsidRPr="00D94BB2">
        <w:rPr>
          <w:rFonts w:ascii="Times New Roman" w:hAnsi="Times New Roman" w:cs="Times New Roman"/>
          <w:sz w:val="28"/>
          <w:szCs w:val="28"/>
        </w:rPr>
        <w:t xml:space="preserve">сть закон о поддержке инновационной деятельности в России, а также пакет налоговых льгот. Но это действует только в </w:t>
      </w:r>
      <w:proofErr w:type="spellStart"/>
      <w:r w:rsidR="00D94BB2" w:rsidRPr="00D94BB2">
        <w:rPr>
          <w:rFonts w:ascii="Times New Roman" w:hAnsi="Times New Roman" w:cs="Times New Roman"/>
          <w:sz w:val="28"/>
          <w:szCs w:val="28"/>
        </w:rPr>
        <w:t>Сколково</w:t>
      </w:r>
      <w:proofErr w:type="spellEnd"/>
      <w:r w:rsidR="00D94BB2" w:rsidRPr="00D94BB2">
        <w:rPr>
          <w:rFonts w:ascii="Times New Roman" w:hAnsi="Times New Roman" w:cs="Times New Roman"/>
          <w:sz w:val="28"/>
          <w:szCs w:val="28"/>
        </w:rPr>
        <w:t xml:space="preserve">, а всю страну это распространять почему-то не хотят. Льготы получает только тот, кто попал в список резидентов. Все понимают, что налоговые льготы являются основным инструментом развития инновационного бизнеса, но распространить это на все регионы — этого не хотят сделать. Много и других проблем — нужно развивать систему </w:t>
      </w:r>
      <w:proofErr w:type="spellStart"/>
      <w:proofErr w:type="gramStart"/>
      <w:r w:rsidR="00D94BB2" w:rsidRPr="00D94BB2">
        <w:rPr>
          <w:rFonts w:ascii="Times New Roman" w:hAnsi="Times New Roman" w:cs="Times New Roman"/>
          <w:sz w:val="28"/>
          <w:szCs w:val="28"/>
        </w:rPr>
        <w:t>бизнес-инкубаторов</w:t>
      </w:r>
      <w:proofErr w:type="spellEnd"/>
      <w:proofErr w:type="gramEnd"/>
      <w:r w:rsidR="00D94BB2" w:rsidRPr="00D94BB2">
        <w:rPr>
          <w:rFonts w:ascii="Times New Roman" w:hAnsi="Times New Roman" w:cs="Times New Roman"/>
          <w:sz w:val="28"/>
          <w:szCs w:val="28"/>
        </w:rPr>
        <w:t>, но ключевая вещь все-таки проблема в отсутствии налоговых льгот.</w:t>
      </w:r>
    </w:p>
    <w:p w:rsidR="00980031" w:rsidRDefault="00D94BB2" w:rsidP="009800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Многое зависит и от позитивного в плане инноваций настроения людей. Необходимо вернуть былую активность студенчеству, которое было готово до 25-30% принимать участие либо создавать наукоемкий, инновационный бизнес.</w:t>
      </w:r>
      <w:r w:rsidRPr="00D94BB2">
        <w:t xml:space="preserve"> </w:t>
      </w:r>
      <w:r w:rsidRPr="00D94BB2">
        <w:rPr>
          <w:rFonts w:ascii="Times New Roman" w:hAnsi="Times New Roman" w:cs="Times New Roman"/>
          <w:sz w:val="28"/>
          <w:szCs w:val="28"/>
        </w:rPr>
        <w:t>Тормозит развитие экономики (и не только инновационной) такой фактор, как высочайшие проценты по кредитам, устанавливаемые российскими банками. Для сравнения — в России средняя стоимость кредита, выдаваемого юридическому лицу, колеб</w:t>
      </w:r>
      <w:r>
        <w:rPr>
          <w:rFonts w:ascii="Times New Roman" w:hAnsi="Times New Roman" w:cs="Times New Roman"/>
          <w:sz w:val="28"/>
          <w:szCs w:val="28"/>
        </w:rPr>
        <w:t>алась</w:t>
      </w:r>
      <w:r w:rsidRPr="00D94BB2">
        <w:rPr>
          <w:rFonts w:ascii="Times New Roman" w:hAnsi="Times New Roman" w:cs="Times New Roman"/>
          <w:sz w:val="28"/>
          <w:szCs w:val="28"/>
        </w:rPr>
        <w:t xml:space="preserve"> от 15 до 25 процентов</w:t>
      </w:r>
      <w:r>
        <w:rPr>
          <w:rFonts w:ascii="Times New Roman" w:hAnsi="Times New Roman" w:cs="Times New Roman"/>
          <w:sz w:val="28"/>
          <w:szCs w:val="28"/>
        </w:rPr>
        <w:t>, а в связи с последними валютными событиями и вовсе стала еще выше!</w:t>
      </w:r>
      <w:r w:rsidRPr="00D94BB2">
        <w:rPr>
          <w:rFonts w:ascii="Times New Roman" w:hAnsi="Times New Roman" w:cs="Times New Roman"/>
          <w:sz w:val="28"/>
          <w:szCs w:val="28"/>
        </w:rPr>
        <w:t xml:space="preserve"> </w:t>
      </w:r>
      <w:proofErr w:type="gramStart"/>
      <w:r w:rsidRPr="00D94BB2">
        <w:rPr>
          <w:rFonts w:ascii="Times New Roman" w:hAnsi="Times New Roman" w:cs="Times New Roman"/>
          <w:sz w:val="28"/>
          <w:szCs w:val="28"/>
        </w:rPr>
        <w:t>В</w:t>
      </w:r>
      <w:proofErr w:type="gramEnd"/>
      <w:r w:rsidRPr="00D94BB2">
        <w:rPr>
          <w:rFonts w:ascii="Times New Roman" w:hAnsi="Times New Roman" w:cs="Times New Roman"/>
          <w:sz w:val="28"/>
          <w:szCs w:val="28"/>
        </w:rPr>
        <w:t xml:space="preserve"> США и Евросоюзе — в три-четыре раза дешевле, в районе 4-5 процентов. По большому счету, одного этого достаточно для того, чтобы экономическое развитие остановилось. Но кроме этого существует еще целый комплекс причин, способствующих стагнации. К ним относится </w:t>
      </w:r>
      <w:r w:rsidRPr="00D94BB2">
        <w:rPr>
          <w:rFonts w:ascii="Times New Roman" w:hAnsi="Times New Roman" w:cs="Times New Roman"/>
          <w:sz w:val="28"/>
          <w:szCs w:val="28"/>
        </w:rPr>
        <w:lastRenderedPageBreak/>
        <w:t xml:space="preserve">разрушение индустриальной базы, произошедшее после распада СССР. Наивно полагать, будто можно перепрыгнуть в постиндустриальное общество, миновав индустриальный этап. Хотя такое представление бытует, </w:t>
      </w:r>
      <w:proofErr w:type="gramStart"/>
      <w:r w:rsidRPr="00D94BB2">
        <w:rPr>
          <w:rFonts w:ascii="Times New Roman" w:hAnsi="Times New Roman" w:cs="Times New Roman"/>
          <w:sz w:val="28"/>
          <w:szCs w:val="28"/>
        </w:rPr>
        <w:t>некоторым</w:t>
      </w:r>
      <w:proofErr w:type="gramEnd"/>
      <w:r w:rsidRPr="00D94BB2">
        <w:rPr>
          <w:rFonts w:ascii="Times New Roman" w:hAnsi="Times New Roman" w:cs="Times New Roman"/>
          <w:sz w:val="28"/>
          <w:szCs w:val="28"/>
        </w:rPr>
        <w:t xml:space="preserve"> кажется, что </w:t>
      </w:r>
      <w:proofErr w:type="spellStart"/>
      <w:r w:rsidRPr="00D94BB2">
        <w:rPr>
          <w:rFonts w:ascii="Times New Roman" w:hAnsi="Times New Roman" w:cs="Times New Roman"/>
          <w:sz w:val="28"/>
          <w:szCs w:val="28"/>
        </w:rPr>
        <w:t>постиндутсриальность</w:t>
      </w:r>
      <w:proofErr w:type="spellEnd"/>
      <w:r w:rsidRPr="00D94BB2">
        <w:rPr>
          <w:rFonts w:ascii="Times New Roman" w:hAnsi="Times New Roman" w:cs="Times New Roman"/>
          <w:sz w:val="28"/>
          <w:szCs w:val="28"/>
        </w:rPr>
        <w:t xml:space="preserve"> заключается в возникновении большого количества офисных сотрудников, а также представителей иных непроизводственных профессий, что именно в этом весь смысл.</w:t>
      </w:r>
      <w:r>
        <w:rPr>
          <w:rFonts w:ascii="Times New Roman" w:hAnsi="Times New Roman" w:cs="Times New Roman"/>
          <w:sz w:val="28"/>
          <w:szCs w:val="28"/>
        </w:rPr>
        <w:t xml:space="preserve"> </w:t>
      </w:r>
    </w:p>
    <w:p w:rsidR="0011682B" w:rsidRDefault="00980031" w:rsidP="0011682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дополнениях о проблемах скажу в</w:t>
      </w:r>
      <w:r w:rsidRPr="00980031">
        <w:rPr>
          <w:rFonts w:ascii="Times New Roman" w:hAnsi="Times New Roman" w:cs="Times New Roman"/>
          <w:sz w:val="28"/>
          <w:szCs w:val="28"/>
        </w:rPr>
        <w:t xml:space="preserve"> России, по большому счету, перекрыты </w:t>
      </w:r>
      <w:r>
        <w:rPr>
          <w:rFonts w:ascii="Times New Roman" w:hAnsi="Times New Roman" w:cs="Times New Roman"/>
          <w:sz w:val="28"/>
          <w:szCs w:val="28"/>
        </w:rPr>
        <w:t xml:space="preserve">практически </w:t>
      </w:r>
      <w:r w:rsidRPr="00980031">
        <w:rPr>
          <w:rFonts w:ascii="Times New Roman" w:hAnsi="Times New Roman" w:cs="Times New Roman"/>
          <w:sz w:val="28"/>
          <w:szCs w:val="28"/>
        </w:rPr>
        <w:t xml:space="preserve">все каналы, по которым научные разработки (а их у нас много, российская наука до сих пор сильна) могли бы конвертироваться в технологии производства. Крупных предприятий, готовых </w:t>
      </w:r>
      <w:proofErr w:type="gramStart"/>
      <w:r w:rsidRPr="00980031">
        <w:rPr>
          <w:rFonts w:ascii="Times New Roman" w:hAnsi="Times New Roman" w:cs="Times New Roman"/>
          <w:sz w:val="28"/>
          <w:szCs w:val="28"/>
        </w:rPr>
        <w:t>вкладываться в развитие мало</w:t>
      </w:r>
      <w:proofErr w:type="gramEnd"/>
      <w:r w:rsidRPr="00980031">
        <w:rPr>
          <w:rFonts w:ascii="Times New Roman" w:hAnsi="Times New Roman" w:cs="Times New Roman"/>
          <w:sz w:val="28"/>
          <w:szCs w:val="28"/>
        </w:rPr>
        <w:t>: некоторые отрасли, как, например, текстильное производство или фармацевтика вообще не развиты, так же как автомобилестроение, станкостроение и другие сферы. А небольшие предприятия возникают редко — высочайшие процентные ставки, дорогая аренда, высокие налоги — все это душит бизнес</w:t>
      </w:r>
      <w:proofErr w:type="gramStart"/>
      <w:r w:rsidRPr="00980031">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Pr="00980031">
        <w:rPr>
          <w:rFonts w:ascii="Times New Roman" w:hAnsi="Times New Roman" w:cs="Times New Roman"/>
          <w:sz w:val="28"/>
          <w:szCs w:val="28"/>
        </w:rPr>
        <w:t xml:space="preserve">В итоге плодится огромное количество фирм, занятых либо банальной перепродажей, либо оказанием нематериальных услуг — консалтинговые </w:t>
      </w:r>
      <w:proofErr w:type="spellStart"/>
      <w:r w:rsidRPr="00980031">
        <w:rPr>
          <w:rFonts w:ascii="Times New Roman" w:hAnsi="Times New Roman" w:cs="Times New Roman"/>
          <w:sz w:val="28"/>
          <w:szCs w:val="28"/>
        </w:rPr>
        <w:t>агенства</w:t>
      </w:r>
      <w:proofErr w:type="spellEnd"/>
      <w:r w:rsidRPr="00980031">
        <w:rPr>
          <w:rFonts w:ascii="Times New Roman" w:hAnsi="Times New Roman" w:cs="Times New Roman"/>
          <w:sz w:val="28"/>
          <w:szCs w:val="28"/>
        </w:rPr>
        <w:t xml:space="preserve">, нотариусы, брокерские конторы. Словом, такие предприятия, для открытия которых не нужны серьезные вложения. </w:t>
      </w:r>
      <w:r w:rsidR="0011682B">
        <w:rPr>
          <w:rFonts w:ascii="Times New Roman" w:hAnsi="Times New Roman" w:cs="Times New Roman"/>
          <w:sz w:val="28"/>
          <w:szCs w:val="28"/>
        </w:rPr>
        <w:t>А реальное производство умирает, но хоронить его не стоит, как я уже заметил в эссе, создаются и технопарки, налаживается работа технологического центра «</w:t>
      </w:r>
      <w:proofErr w:type="spellStart"/>
      <w:r w:rsidR="0011682B">
        <w:rPr>
          <w:rFonts w:ascii="Times New Roman" w:hAnsi="Times New Roman" w:cs="Times New Roman"/>
          <w:sz w:val="28"/>
          <w:szCs w:val="28"/>
        </w:rPr>
        <w:t>Сколково</w:t>
      </w:r>
      <w:proofErr w:type="spellEnd"/>
      <w:r w:rsidR="0011682B">
        <w:rPr>
          <w:rFonts w:ascii="Times New Roman" w:hAnsi="Times New Roman" w:cs="Times New Roman"/>
          <w:sz w:val="28"/>
          <w:szCs w:val="28"/>
        </w:rPr>
        <w:t xml:space="preserve">» (это еще не упоминая ОЭЗ «Дубна» и ОЭЗ «Елабуга»). </w:t>
      </w:r>
      <w:proofErr w:type="gramStart"/>
      <w:r w:rsidR="0011682B">
        <w:rPr>
          <w:rFonts w:ascii="Times New Roman" w:hAnsi="Times New Roman" w:cs="Times New Roman"/>
          <w:sz w:val="28"/>
          <w:szCs w:val="28"/>
        </w:rPr>
        <w:t>П</w:t>
      </w:r>
      <w:proofErr w:type="gramEnd"/>
      <w:r w:rsidR="0011682B">
        <w:rPr>
          <w:rFonts w:ascii="Times New Roman" w:hAnsi="Times New Roman" w:cs="Times New Roman"/>
          <w:sz w:val="28"/>
          <w:szCs w:val="28"/>
        </w:rPr>
        <w:t>римеров и ориентиров позитивных появляется все больше и больше, а государственная поддержка дает, пусть и не 100%, но все таки гарантии развития.</w:t>
      </w:r>
    </w:p>
    <w:p w:rsidR="00D809EA" w:rsidRDefault="00D809EA" w:rsidP="00D809E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речь заходит о перспективах развития наукоемкого бизнеса, сразу приходит на ум </w:t>
      </w:r>
      <w:proofErr w:type="spellStart"/>
      <w:r>
        <w:rPr>
          <w:rFonts w:ascii="Times New Roman" w:hAnsi="Times New Roman" w:cs="Times New Roman"/>
          <w:sz w:val="28"/>
          <w:szCs w:val="28"/>
        </w:rPr>
        <w:t>Сколковский</w:t>
      </w:r>
      <w:proofErr w:type="spellEnd"/>
      <w:r>
        <w:rPr>
          <w:rFonts w:ascii="Times New Roman" w:hAnsi="Times New Roman" w:cs="Times New Roman"/>
          <w:sz w:val="28"/>
          <w:szCs w:val="28"/>
        </w:rPr>
        <w:t xml:space="preserve"> проект, который за быстрое время стал существенной строкой не только в </w:t>
      </w:r>
      <w:proofErr w:type="spellStart"/>
      <w:r>
        <w:rPr>
          <w:rFonts w:ascii="Times New Roman" w:hAnsi="Times New Roman" w:cs="Times New Roman"/>
          <w:sz w:val="28"/>
          <w:szCs w:val="28"/>
        </w:rPr>
        <w:t>бюжете</w:t>
      </w:r>
      <w:proofErr w:type="spellEnd"/>
      <w:r>
        <w:rPr>
          <w:rFonts w:ascii="Times New Roman" w:hAnsi="Times New Roman" w:cs="Times New Roman"/>
          <w:sz w:val="28"/>
          <w:szCs w:val="28"/>
        </w:rPr>
        <w:t xml:space="preserve"> государства, но и важной часть развития отрасли. Многие скажут, что нет результатов здесь и сейчас, нет огромной окупаемости и прочее.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не следует забывать специфику </w:t>
      </w:r>
      <w:r>
        <w:rPr>
          <w:rFonts w:ascii="Times New Roman" w:hAnsi="Times New Roman" w:cs="Times New Roman"/>
          <w:sz w:val="28"/>
          <w:szCs w:val="28"/>
        </w:rPr>
        <w:lastRenderedPageBreak/>
        <w:t xml:space="preserve">наукоемких отраслей производства с поздней отдачей, эффективность здесь заключается не в быстрой окупаемости, а в долгой жизни проектов. Центр производит и дает возможность производить сотням резидентов, а значить результат не даст себя долго ждать, главное чтобы финансирование и интерес оставался на должном уровне. Гарантии пока есть. Вспоминая примеры подобных технологических центров по всему миру следует понимать, что серьезным подспорьем для улучшения жизни, для налоговой базы и </w:t>
      </w:r>
      <w:proofErr w:type="spellStart"/>
      <w:r>
        <w:rPr>
          <w:rFonts w:ascii="Times New Roman" w:hAnsi="Times New Roman" w:cs="Times New Roman"/>
          <w:sz w:val="28"/>
          <w:szCs w:val="28"/>
        </w:rPr>
        <w:t>вцелом</w:t>
      </w:r>
      <w:proofErr w:type="spellEnd"/>
      <w:r>
        <w:rPr>
          <w:rFonts w:ascii="Times New Roman" w:hAnsi="Times New Roman" w:cs="Times New Roman"/>
          <w:sz w:val="28"/>
          <w:szCs w:val="28"/>
        </w:rPr>
        <w:t xml:space="preserve"> В</w:t>
      </w:r>
      <w:proofErr w:type="gramStart"/>
      <w:r>
        <w:rPr>
          <w:rFonts w:ascii="Times New Roman" w:hAnsi="Times New Roman" w:cs="Times New Roman"/>
          <w:sz w:val="28"/>
          <w:szCs w:val="28"/>
        </w:rPr>
        <w:t>ВП стр</w:t>
      </w:r>
      <w:proofErr w:type="gramEnd"/>
      <w:r>
        <w:rPr>
          <w:rFonts w:ascii="Times New Roman" w:hAnsi="Times New Roman" w:cs="Times New Roman"/>
          <w:sz w:val="28"/>
          <w:szCs w:val="28"/>
        </w:rPr>
        <w:t>аны они стали далеко не сразу. Кому – то понадобилось 10-15 лет, а где-то процесс затянулся до 30, однако ни один проект, смотря уже сквозь призму времени, не был затеян зря и каждое перспективное государство имеет подобные центры. В России их создается множество, кластерный подход к развитию территории позволяет улучшать отдельные части жизнедеятельности, которые потом в свою очередь станут тягачами экономики и тягачами успешной деятельности людей и бизнеса занятым в этом в научном производстве. Модернизация невозможна без науки, развитие невозможно без науки, поэтому и бизнес построенный на науке следует ценить в значительной степени выше того же торгового – он имеет стратегический для всего государства интерес</w:t>
      </w:r>
      <w:proofErr w:type="gramStart"/>
      <w:r w:rsidR="00B45393">
        <w:rPr>
          <w:rFonts w:ascii="Times New Roman" w:hAnsi="Times New Roman" w:cs="Times New Roman"/>
          <w:sz w:val="28"/>
          <w:szCs w:val="28"/>
        </w:rPr>
        <w:t>.</w:t>
      </w:r>
      <w:proofErr w:type="gramEnd"/>
      <w:r w:rsidR="00B45393">
        <w:rPr>
          <w:rFonts w:ascii="Times New Roman" w:hAnsi="Times New Roman" w:cs="Times New Roman"/>
          <w:sz w:val="28"/>
          <w:szCs w:val="28"/>
        </w:rPr>
        <w:t xml:space="preserve"> Да, он капризен – но долговечен, пусть он рискован, но обретая успех, компания, модель производства и все связанное с ним становиться </w:t>
      </w:r>
      <w:r w:rsidR="00CE70D3">
        <w:rPr>
          <w:rFonts w:ascii="Times New Roman" w:hAnsi="Times New Roman" w:cs="Times New Roman"/>
          <w:sz w:val="28"/>
          <w:szCs w:val="28"/>
        </w:rPr>
        <w:t xml:space="preserve">локомотивом </w:t>
      </w:r>
      <w:r w:rsidR="00B45393">
        <w:rPr>
          <w:rFonts w:ascii="Times New Roman" w:hAnsi="Times New Roman" w:cs="Times New Roman"/>
          <w:sz w:val="28"/>
          <w:szCs w:val="28"/>
        </w:rPr>
        <w:t>развития компании-отрасли-страны.</w:t>
      </w:r>
    </w:p>
    <w:p w:rsidR="0020193F" w:rsidRDefault="0020193F">
      <w:pPr>
        <w:rPr>
          <w:rFonts w:ascii="Times New Roman" w:hAnsi="Times New Roman" w:cs="Times New Roman"/>
          <w:sz w:val="28"/>
          <w:szCs w:val="28"/>
        </w:rPr>
      </w:pPr>
      <w:r>
        <w:rPr>
          <w:rFonts w:ascii="Times New Roman" w:hAnsi="Times New Roman" w:cs="Times New Roman"/>
          <w:sz w:val="28"/>
          <w:szCs w:val="28"/>
        </w:rPr>
        <w:br w:type="page"/>
      </w:r>
    </w:p>
    <w:p w:rsidR="0020193F" w:rsidRDefault="0020193F" w:rsidP="007B609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9558FD" w:rsidRPr="00C30F8D" w:rsidRDefault="009558FD" w:rsidP="009558FD">
      <w:pPr>
        <w:pStyle w:val="aa"/>
        <w:numPr>
          <w:ilvl w:val="0"/>
          <w:numId w:val="4"/>
        </w:numPr>
        <w:spacing w:line="360" w:lineRule="auto"/>
        <w:ind w:left="357" w:firstLine="357"/>
        <w:outlineLvl w:val="0"/>
        <w:rPr>
          <w:rFonts w:ascii="Times New Roman" w:hAnsi="Times New Roman" w:cs="Times New Roman"/>
          <w:sz w:val="28"/>
          <w:szCs w:val="28"/>
        </w:rPr>
      </w:pPr>
      <w:bookmarkStart w:id="0" w:name="_Toc406376419"/>
      <w:r w:rsidRPr="00C30F8D">
        <w:rPr>
          <w:rFonts w:ascii="Times New Roman" w:hAnsi="Times New Roman" w:cs="Times New Roman"/>
          <w:sz w:val="28"/>
          <w:szCs w:val="28"/>
        </w:rPr>
        <w:t>Федеральный закон «О науке и государственной научно-технической политике» в ред. от 20.07.2011 N 249-ФЗ [Эл</w:t>
      </w:r>
      <w:proofErr w:type="gramStart"/>
      <w:r w:rsidRPr="00C30F8D">
        <w:rPr>
          <w:rFonts w:ascii="Times New Roman" w:hAnsi="Times New Roman" w:cs="Times New Roman"/>
          <w:sz w:val="28"/>
          <w:szCs w:val="28"/>
        </w:rPr>
        <w:t>.</w:t>
      </w:r>
      <w:proofErr w:type="gramEnd"/>
      <w:r w:rsidRPr="00C30F8D">
        <w:rPr>
          <w:rFonts w:ascii="Times New Roman" w:hAnsi="Times New Roman" w:cs="Times New Roman"/>
          <w:sz w:val="28"/>
          <w:szCs w:val="28"/>
        </w:rPr>
        <w:t xml:space="preserve"> </w:t>
      </w:r>
      <w:proofErr w:type="gramStart"/>
      <w:r w:rsidRPr="00C30F8D">
        <w:rPr>
          <w:rFonts w:ascii="Times New Roman" w:hAnsi="Times New Roman" w:cs="Times New Roman"/>
          <w:sz w:val="28"/>
          <w:szCs w:val="28"/>
        </w:rPr>
        <w:t>р</w:t>
      </w:r>
      <w:proofErr w:type="gramEnd"/>
      <w:r w:rsidRPr="00C30F8D">
        <w:rPr>
          <w:rFonts w:ascii="Times New Roman" w:hAnsi="Times New Roman" w:cs="Times New Roman"/>
          <w:sz w:val="28"/>
          <w:szCs w:val="28"/>
        </w:rPr>
        <w:t>есурс] // http://base.consultant.r</w:t>
      </w:r>
      <w:bookmarkEnd w:id="0"/>
      <w:r>
        <w:rPr>
          <w:rFonts w:ascii="Times New Roman" w:hAnsi="Times New Roman" w:cs="Times New Roman"/>
          <w:sz w:val="28"/>
          <w:szCs w:val="28"/>
          <w:lang w:val="en-US"/>
        </w:rPr>
        <w:t>u</w:t>
      </w:r>
    </w:p>
    <w:p w:rsidR="009558FD" w:rsidRPr="00C30F8D" w:rsidRDefault="009558FD" w:rsidP="009558FD">
      <w:pPr>
        <w:pStyle w:val="aa"/>
        <w:numPr>
          <w:ilvl w:val="0"/>
          <w:numId w:val="4"/>
        </w:numPr>
        <w:spacing w:line="360" w:lineRule="auto"/>
        <w:ind w:left="357" w:firstLine="357"/>
        <w:outlineLvl w:val="0"/>
        <w:rPr>
          <w:rFonts w:ascii="Times New Roman" w:hAnsi="Times New Roman" w:cs="Times New Roman"/>
          <w:sz w:val="28"/>
          <w:szCs w:val="28"/>
        </w:rPr>
      </w:pPr>
      <w:bookmarkStart w:id="1" w:name="_Toc406376420"/>
      <w:proofErr w:type="spellStart"/>
      <w:r>
        <w:rPr>
          <w:rFonts w:ascii="Times New Roman" w:hAnsi="Times New Roman" w:cs="Times New Roman"/>
          <w:sz w:val="28"/>
          <w:szCs w:val="28"/>
        </w:rPr>
        <w:t>Айриева</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А .Н .Формы  го</w:t>
      </w:r>
      <w:r w:rsidRPr="00C30F8D">
        <w:rPr>
          <w:rFonts w:ascii="Times New Roman" w:hAnsi="Times New Roman" w:cs="Times New Roman"/>
          <w:sz w:val="28"/>
          <w:szCs w:val="28"/>
        </w:rPr>
        <w:t>с</w:t>
      </w:r>
      <w:r>
        <w:rPr>
          <w:rFonts w:ascii="Times New Roman" w:hAnsi="Times New Roman" w:cs="Times New Roman"/>
          <w:sz w:val="28"/>
          <w:szCs w:val="28"/>
        </w:rPr>
        <w:t xml:space="preserve">ударственного финансового стимулирования инвестиционной и инновационной деятельности в зарубежных странах  / А.Н. </w:t>
      </w:r>
      <w:proofErr w:type="spellStart"/>
      <w:r>
        <w:rPr>
          <w:rFonts w:ascii="Times New Roman" w:hAnsi="Times New Roman" w:cs="Times New Roman"/>
          <w:sz w:val="28"/>
          <w:szCs w:val="28"/>
        </w:rPr>
        <w:t>Айриева</w:t>
      </w:r>
      <w:proofErr w:type="spellEnd"/>
      <w:r w:rsidRPr="00C30F8D">
        <w:rPr>
          <w:rFonts w:ascii="Times New Roman" w:hAnsi="Times New Roman" w:cs="Times New Roman"/>
          <w:sz w:val="28"/>
          <w:szCs w:val="28"/>
        </w:rPr>
        <w:t xml:space="preserve">   / /   </w:t>
      </w:r>
      <w:r>
        <w:rPr>
          <w:rFonts w:ascii="Times New Roman" w:hAnsi="Times New Roman" w:cs="Times New Roman"/>
          <w:sz w:val="28"/>
          <w:szCs w:val="28"/>
        </w:rPr>
        <w:t>Вестник СГТУ</w:t>
      </w:r>
      <w:r w:rsidRPr="00C30F8D">
        <w:rPr>
          <w:rFonts w:ascii="Times New Roman" w:hAnsi="Times New Roman" w:cs="Times New Roman"/>
          <w:sz w:val="28"/>
          <w:szCs w:val="28"/>
        </w:rPr>
        <w:t xml:space="preserve">   –  2009.</w:t>
      </w:r>
      <w:bookmarkEnd w:id="1"/>
    </w:p>
    <w:p w:rsidR="009558FD" w:rsidRPr="00C30F8D" w:rsidRDefault="009558FD" w:rsidP="009558FD">
      <w:pPr>
        <w:pStyle w:val="aa"/>
        <w:numPr>
          <w:ilvl w:val="0"/>
          <w:numId w:val="4"/>
        </w:numPr>
        <w:spacing w:line="360" w:lineRule="auto"/>
        <w:ind w:left="357" w:firstLine="357"/>
        <w:outlineLvl w:val="0"/>
        <w:rPr>
          <w:rFonts w:ascii="Times New Roman" w:hAnsi="Times New Roman" w:cs="Times New Roman"/>
          <w:sz w:val="28"/>
          <w:szCs w:val="28"/>
        </w:rPr>
      </w:pPr>
      <w:bookmarkStart w:id="2" w:name="_Toc406376421"/>
      <w:r w:rsidRPr="00C30F8D">
        <w:rPr>
          <w:rFonts w:ascii="Times New Roman" w:hAnsi="Times New Roman" w:cs="Times New Roman"/>
          <w:sz w:val="28"/>
          <w:szCs w:val="28"/>
        </w:rPr>
        <w:t>Гордеев, Д.А.</w:t>
      </w:r>
      <w:r>
        <w:rPr>
          <w:rFonts w:ascii="Times New Roman" w:hAnsi="Times New Roman" w:cs="Times New Roman"/>
          <w:sz w:val="28"/>
          <w:szCs w:val="28"/>
        </w:rPr>
        <w:t> Проблемы развития новых инстит</w:t>
      </w:r>
      <w:r w:rsidRPr="00C30F8D">
        <w:rPr>
          <w:rFonts w:ascii="Times New Roman" w:hAnsi="Times New Roman" w:cs="Times New Roman"/>
          <w:sz w:val="28"/>
          <w:szCs w:val="28"/>
        </w:rPr>
        <w:t>уциональных форм и отношений в инновационной  деятельности  в  Российской  Федерации  /   Д.А.   Гордеев   //   Экономическое  возрождение  России.  –  2009.</w:t>
      </w:r>
      <w:bookmarkEnd w:id="2"/>
    </w:p>
    <w:p w:rsidR="009558FD" w:rsidRPr="00C30F8D" w:rsidRDefault="009558FD" w:rsidP="009558FD">
      <w:pPr>
        <w:pStyle w:val="aa"/>
        <w:numPr>
          <w:ilvl w:val="0"/>
          <w:numId w:val="4"/>
        </w:numPr>
        <w:spacing w:line="360" w:lineRule="auto"/>
        <w:ind w:left="357" w:firstLine="357"/>
        <w:outlineLvl w:val="0"/>
        <w:rPr>
          <w:rFonts w:ascii="Times New Roman" w:hAnsi="Times New Roman" w:cs="Times New Roman"/>
          <w:sz w:val="28"/>
          <w:szCs w:val="28"/>
        </w:rPr>
      </w:pPr>
      <w:bookmarkStart w:id="3" w:name="_Toc406376422"/>
      <w:r w:rsidRPr="00C30F8D">
        <w:rPr>
          <w:rFonts w:ascii="Times New Roman" w:hAnsi="Times New Roman" w:cs="Times New Roman"/>
          <w:sz w:val="28"/>
          <w:szCs w:val="28"/>
        </w:rPr>
        <w:t>Индикаторы инновационной деятельности: 2012 [Эл</w:t>
      </w:r>
      <w:proofErr w:type="gramStart"/>
      <w:r w:rsidRPr="00C30F8D">
        <w:rPr>
          <w:rFonts w:ascii="Times New Roman" w:hAnsi="Times New Roman" w:cs="Times New Roman"/>
          <w:sz w:val="28"/>
          <w:szCs w:val="28"/>
        </w:rPr>
        <w:t>.</w:t>
      </w:r>
      <w:proofErr w:type="gramEnd"/>
      <w:r w:rsidRPr="00C30F8D">
        <w:rPr>
          <w:rFonts w:ascii="Times New Roman" w:hAnsi="Times New Roman" w:cs="Times New Roman"/>
          <w:sz w:val="28"/>
          <w:szCs w:val="28"/>
        </w:rPr>
        <w:t xml:space="preserve"> </w:t>
      </w:r>
      <w:proofErr w:type="gramStart"/>
      <w:r w:rsidRPr="00C30F8D">
        <w:rPr>
          <w:rFonts w:ascii="Times New Roman" w:hAnsi="Times New Roman" w:cs="Times New Roman"/>
          <w:sz w:val="28"/>
          <w:szCs w:val="28"/>
        </w:rPr>
        <w:t>р</w:t>
      </w:r>
      <w:proofErr w:type="gramEnd"/>
      <w:r w:rsidRPr="00C30F8D">
        <w:rPr>
          <w:rFonts w:ascii="Times New Roman" w:hAnsi="Times New Roman" w:cs="Times New Roman"/>
          <w:sz w:val="28"/>
          <w:szCs w:val="28"/>
        </w:rPr>
        <w:t xml:space="preserve">есурс] // Режим доступа : </w:t>
      </w:r>
      <w:proofErr w:type="spellStart"/>
      <w:r w:rsidRPr="00C30F8D">
        <w:rPr>
          <w:rFonts w:ascii="Times New Roman" w:hAnsi="Times New Roman" w:cs="Times New Roman"/>
          <w:sz w:val="28"/>
          <w:szCs w:val="28"/>
        </w:rPr>
        <w:t>www.hse.ru</w:t>
      </w:r>
      <w:proofErr w:type="spellEnd"/>
      <w:r w:rsidRPr="00C30F8D">
        <w:rPr>
          <w:rFonts w:ascii="Times New Roman" w:hAnsi="Times New Roman" w:cs="Times New Roman"/>
          <w:sz w:val="28"/>
          <w:szCs w:val="28"/>
        </w:rPr>
        <w:t>/</w:t>
      </w:r>
      <w:proofErr w:type="spellStart"/>
      <w:r w:rsidRPr="00C30F8D">
        <w:rPr>
          <w:rFonts w:ascii="Times New Roman" w:hAnsi="Times New Roman" w:cs="Times New Roman"/>
          <w:sz w:val="28"/>
          <w:szCs w:val="28"/>
        </w:rPr>
        <w:t>primarydata</w:t>
      </w:r>
      <w:proofErr w:type="spellEnd"/>
      <w:r w:rsidRPr="00C30F8D">
        <w:rPr>
          <w:rFonts w:ascii="Times New Roman" w:hAnsi="Times New Roman" w:cs="Times New Roman"/>
          <w:sz w:val="28"/>
          <w:szCs w:val="28"/>
        </w:rPr>
        <w:t>/2012, свободный : (20.03.2013 г.)</w:t>
      </w:r>
      <w:bookmarkEnd w:id="3"/>
    </w:p>
    <w:p w:rsidR="009558FD" w:rsidRPr="00C30F8D" w:rsidRDefault="009558FD" w:rsidP="009558FD">
      <w:pPr>
        <w:pStyle w:val="aa"/>
        <w:numPr>
          <w:ilvl w:val="0"/>
          <w:numId w:val="4"/>
        </w:numPr>
        <w:spacing w:line="360" w:lineRule="auto"/>
        <w:ind w:left="357" w:firstLine="357"/>
        <w:outlineLvl w:val="0"/>
        <w:rPr>
          <w:rFonts w:ascii="Times New Roman" w:hAnsi="Times New Roman" w:cs="Times New Roman"/>
          <w:sz w:val="28"/>
          <w:szCs w:val="28"/>
        </w:rPr>
      </w:pPr>
      <w:bookmarkStart w:id="4" w:name="_Toc406376423"/>
      <w:r>
        <w:rPr>
          <w:rFonts w:ascii="Times New Roman" w:hAnsi="Times New Roman" w:cs="Times New Roman"/>
          <w:sz w:val="28"/>
          <w:szCs w:val="28"/>
        </w:rPr>
        <w:t>Попов 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Т.Е.Формы и источники  финансирования   инновацион</w:t>
      </w:r>
      <w:r w:rsidRPr="00C30F8D">
        <w:rPr>
          <w:rFonts w:ascii="Times New Roman" w:hAnsi="Times New Roman" w:cs="Times New Roman"/>
          <w:sz w:val="28"/>
          <w:szCs w:val="28"/>
        </w:rPr>
        <w:t>н</w:t>
      </w:r>
      <w:r>
        <w:rPr>
          <w:rFonts w:ascii="Times New Roman" w:hAnsi="Times New Roman" w:cs="Times New Roman"/>
          <w:sz w:val="28"/>
          <w:szCs w:val="28"/>
        </w:rPr>
        <w:t>ой   деятельности   предприяти</w:t>
      </w:r>
      <w:r w:rsidRPr="00C30F8D">
        <w:rPr>
          <w:rFonts w:ascii="Times New Roman" w:hAnsi="Times New Roman" w:cs="Times New Roman"/>
          <w:sz w:val="28"/>
          <w:szCs w:val="28"/>
        </w:rPr>
        <w:t>й   /  Т.Е.  Попова   //   Экономика  строительства.  –  2010.</w:t>
      </w:r>
      <w:bookmarkEnd w:id="4"/>
    </w:p>
    <w:p w:rsidR="00D809EA" w:rsidRPr="00D809EA" w:rsidRDefault="00D809EA" w:rsidP="009558FD">
      <w:pPr>
        <w:pStyle w:val="aa"/>
        <w:spacing w:line="360" w:lineRule="auto"/>
        <w:ind w:left="1069"/>
        <w:jc w:val="both"/>
        <w:rPr>
          <w:rFonts w:ascii="Times New Roman" w:hAnsi="Times New Roman" w:cs="Times New Roman"/>
          <w:sz w:val="28"/>
          <w:szCs w:val="28"/>
        </w:rPr>
      </w:pPr>
    </w:p>
    <w:sectPr w:rsidR="00D809EA" w:rsidRPr="00D809EA" w:rsidSect="0011494E">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D12" w:rsidRDefault="00692D12" w:rsidP="0011494E">
      <w:pPr>
        <w:spacing w:after="0" w:line="240" w:lineRule="auto"/>
      </w:pPr>
      <w:r>
        <w:separator/>
      </w:r>
    </w:p>
  </w:endnote>
  <w:endnote w:type="continuationSeparator" w:id="0">
    <w:p w:rsidR="00692D12" w:rsidRDefault="00692D12" w:rsidP="00114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58123"/>
      <w:docPartObj>
        <w:docPartGallery w:val="Общ"/>
        <w:docPartUnique/>
      </w:docPartObj>
    </w:sdtPr>
    <w:sdtContent>
      <w:p w:rsidR="00B45393" w:rsidRDefault="00B45393">
        <w:pPr>
          <w:pStyle w:val="a8"/>
          <w:jc w:val="right"/>
        </w:pPr>
        <w:r>
          <w:t xml:space="preserve">Страница | </w:t>
        </w:r>
        <w:fldSimple w:instr=" PAGE   \* MERGEFORMAT ">
          <w:r w:rsidR="009558FD">
            <w:rPr>
              <w:noProof/>
            </w:rPr>
            <w:t>10</w:t>
          </w:r>
        </w:fldSimple>
        <w:r>
          <w:t xml:space="preserve"> </w:t>
        </w:r>
      </w:p>
    </w:sdtContent>
  </w:sdt>
  <w:p w:rsidR="00B45393" w:rsidRDefault="00B4539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D12" w:rsidRDefault="00692D12" w:rsidP="0011494E">
      <w:pPr>
        <w:spacing w:after="0" w:line="240" w:lineRule="auto"/>
      </w:pPr>
      <w:r>
        <w:separator/>
      </w:r>
    </w:p>
  </w:footnote>
  <w:footnote w:type="continuationSeparator" w:id="0">
    <w:p w:rsidR="00692D12" w:rsidRDefault="00692D12" w:rsidP="001149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393" w:rsidRDefault="00B45393">
    <w:pPr>
      <w:pStyle w:val="a6"/>
    </w:pPr>
    <w:proofErr w:type="spellStart"/>
    <w:r>
      <w:t>П.Красич</w:t>
    </w:r>
    <w:proofErr w:type="spellEnd"/>
    <w:r>
      <w:t xml:space="preserve">. </w:t>
    </w:r>
    <w:r w:rsidRPr="0011494E">
      <w:t>«Малый и средний бизнес в науке. Особенности и пути развития»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E6CA9"/>
    <w:multiLevelType w:val="hybridMultilevel"/>
    <w:tmpl w:val="643CD0EA"/>
    <w:lvl w:ilvl="0" w:tplc="DFA428CC">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9EE6569"/>
    <w:multiLevelType w:val="hybridMultilevel"/>
    <w:tmpl w:val="60785382"/>
    <w:lvl w:ilvl="0" w:tplc="6F9C53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2D16D44"/>
    <w:multiLevelType w:val="hybridMultilevel"/>
    <w:tmpl w:val="6CFC9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7638B4"/>
    <w:multiLevelType w:val="hybridMultilevel"/>
    <w:tmpl w:val="5F6040FA"/>
    <w:lvl w:ilvl="0" w:tplc="A4F6F29E">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1511D"/>
    <w:rsid w:val="000D1CE3"/>
    <w:rsid w:val="000E4CA3"/>
    <w:rsid w:val="0011494E"/>
    <w:rsid w:val="0011682B"/>
    <w:rsid w:val="0020193F"/>
    <w:rsid w:val="0021511D"/>
    <w:rsid w:val="00367D5B"/>
    <w:rsid w:val="00692D12"/>
    <w:rsid w:val="007B609D"/>
    <w:rsid w:val="009558FD"/>
    <w:rsid w:val="00980031"/>
    <w:rsid w:val="009E11BD"/>
    <w:rsid w:val="00A715FB"/>
    <w:rsid w:val="00AF07D6"/>
    <w:rsid w:val="00B45393"/>
    <w:rsid w:val="00CE1D8D"/>
    <w:rsid w:val="00CE70D3"/>
    <w:rsid w:val="00D809EA"/>
    <w:rsid w:val="00D94BB2"/>
    <w:rsid w:val="00DC165B"/>
    <w:rsid w:val="00E106BA"/>
    <w:rsid w:val="00E73EE4"/>
    <w:rsid w:val="00F53C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EE4"/>
  </w:style>
  <w:style w:type="paragraph" w:styleId="1">
    <w:name w:val="heading 1"/>
    <w:basedOn w:val="a"/>
    <w:next w:val="a"/>
    <w:link w:val="10"/>
    <w:uiPriority w:val="9"/>
    <w:qFormat/>
    <w:rsid w:val="001149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494E"/>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11494E"/>
    <w:pPr>
      <w:outlineLvl w:val="9"/>
    </w:pPr>
  </w:style>
  <w:style w:type="paragraph" w:styleId="a4">
    <w:name w:val="Balloon Text"/>
    <w:basedOn w:val="a"/>
    <w:link w:val="a5"/>
    <w:uiPriority w:val="99"/>
    <w:semiHidden/>
    <w:unhideWhenUsed/>
    <w:rsid w:val="0011494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494E"/>
    <w:rPr>
      <w:rFonts w:ascii="Tahoma" w:hAnsi="Tahoma" w:cs="Tahoma"/>
      <w:sz w:val="16"/>
      <w:szCs w:val="16"/>
    </w:rPr>
  </w:style>
  <w:style w:type="paragraph" w:styleId="a6">
    <w:name w:val="header"/>
    <w:basedOn w:val="a"/>
    <w:link w:val="a7"/>
    <w:uiPriority w:val="99"/>
    <w:semiHidden/>
    <w:unhideWhenUsed/>
    <w:rsid w:val="0011494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1494E"/>
  </w:style>
  <w:style w:type="paragraph" w:styleId="a8">
    <w:name w:val="footer"/>
    <w:basedOn w:val="a"/>
    <w:link w:val="a9"/>
    <w:uiPriority w:val="99"/>
    <w:unhideWhenUsed/>
    <w:rsid w:val="0011494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1494E"/>
  </w:style>
  <w:style w:type="paragraph" w:styleId="aa">
    <w:name w:val="List Paragraph"/>
    <w:basedOn w:val="a"/>
    <w:uiPriority w:val="34"/>
    <w:qFormat/>
    <w:rsid w:val="00D809EA"/>
    <w:pPr>
      <w:ind w:left="720"/>
      <w:contextualSpacing/>
    </w:pPr>
  </w:style>
</w:styles>
</file>

<file path=word/webSettings.xml><?xml version="1.0" encoding="utf-8"?>
<w:webSettings xmlns:r="http://schemas.openxmlformats.org/officeDocument/2006/relationships" xmlns:w="http://schemas.openxmlformats.org/wordprocessingml/2006/main">
  <w:divs>
    <w:div w:id="603076389">
      <w:bodyDiv w:val="1"/>
      <w:marLeft w:val="0"/>
      <w:marRight w:val="0"/>
      <w:marTop w:val="0"/>
      <w:marBottom w:val="0"/>
      <w:divBdr>
        <w:top w:val="none" w:sz="0" w:space="0" w:color="auto"/>
        <w:left w:val="none" w:sz="0" w:space="0" w:color="auto"/>
        <w:bottom w:val="none" w:sz="0" w:space="0" w:color="auto"/>
        <w:right w:val="none" w:sz="0" w:space="0" w:color="auto"/>
      </w:divBdr>
    </w:div>
    <w:div w:id="1111045116">
      <w:bodyDiv w:val="1"/>
      <w:marLeft w:val="0"/>
      <w:marRight w:val="0"/>
      <w:marTop w:val="0"/>
      <w:marBottom w:val="0"/>
      <w:divBdr>
        <w:top w:val="none" w:sz="0" w:space="0" w:color="auto"/>
        <w:left w:val="none" w:sz="0" w:space="0" w:color="auto"/>
        <w:bottom w:val="none" w:sz="0" w:space="0" w:color="auto"/>
        <w:right w:val="none" w:sz="0" w:space="0" w:color="auto"/>
      </w:divBdr>
    </w:div>
    <w:div w:id="150465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title>
      <c:tx>
        <c:rich>
          <a:bodyPr/>
          <a:lstStyle/>
          <a:p>
            <a:pPr>
              <a:defRPr/>
            </a:pPr>
            <a:r>
              <a:rPr lang="ru-RU"/>
              <a:t>Параметры</a:t>
            </a:r>
            <a:r>
              <a:rPr lang="ru-RU" baseline="0"/>
              <a:t> развития научно-инновационной сферы в России, млрд руб.</a:t>
            </a:r>
          </a:p>
        </c:rich>
      </c:tx>
    </c:title>
    <c:plotArea>
      <c:layout/>
      <c:barChart>
        <c:barDir val="bar"/>
        <c:grouping val="stacked"/>
        <c:ser>
          <c:idx val="0"/>
          <c:order val="0"/>
          <c:tx>
            <c:strRef>
              <c:f>Лист1!$B$1</c:f>
              <c:strCache>
                <c:ptCount val="1"/>
                <c:pt idx="0">
                  <c:v>Государство</c:v>
                </c:pt>
              </c:strCache>
            </c:strRef>
          </c:tx>
          <c:cat>
            <c:numRef>
              <c:f>Лист1!$A$2:$A$5</c:f>
              <c:numCache>
                <c:formatCode>General</c:formatCode>
                <c:ptCount val="4"/>
                <c:pt idx="0">
                  <c:v>2013</c:v>
                </c:pt>
                <c:pt idx="1">
                  <c:v>2014</c:v>
                </c:pt>
                <c:pt idx="2">
                  <c:v>2015</c:v>
                </c:pt>
                <c:pt idx="3">
                  <c:v>2016</c:v>
                </c:pt>
              </c:numCache>
            </c:numRef>
          </c:cat>
          <c:val>
            <c:numRef>
              <c:f>Лист1!$B$2:$B$5</c:f>
              <c:numCache>
                <c:formatCode>General</c:formatCode>
                <c:ptCount val="4"/>
                <c:pt idx="0">
                  <c:v>282</c:v>
                </c:pt>
                <c:pt idx="1">
                  <c:v>304</c:v>
                </c:pt>
                <c:pt idx="2">
                  <c:v>330</c:v>
                </c:pt>
                <c:pt idx="3">
                  <c:v>362</c:v>
                </c:pt>
              </c:numCache>
            </c:numRef>
          </c:val>
        </c:ser>
        <c:ser>
          <c:idx val="1"/>
          <c:order val="1"/>
          <c:tx>
            <c:strRef>
              <c:f>Лист1!$C$1</c:f>
              <c:strCache>
                <c:ptCount val="1"/>
                <c:pt idx="0">
                  <c:v>Частный сектор</c:v>
                </c:pt>
              </c:strCache>
            </c:strRef>
          </c:tx>
          <c:cat>
            <c:numRef>
              <c:f>Лист1!$A$2:$A$5</c:f>
              <c:numCache>
                <c:formatCode>General</c:formatCode>
                <c:ptCount val="4"/>
                <c:pt idx="0">
                  <c:v>2013</c:v>
                </c:pt>
                <c:pt idx="1">
                  <c:v>2014</c:v>
                </c:pt>
                <c:pt idx="2">
                  <c:v>2015</c:v>
                </c:pt>
                <c:pt idx="3">
                  <c:v>2016</c:v>
                </c:pt>
              </c:numCache>
            </c:numRef>
          </c:cat>
          <c:val>
            <c:numRef>
              <c:f>Лист1!$C$2:$C$5</c:f>
              <c:numCache>
                <c:formatCode>General</c:formatCode>
                <c:ptCount val="4"/>
                <c:pt idx="0">
                  <c:v>472</c:v>
                </c:pt>
                <c:pt idx="1">
                  <c:v>499</c:v>
                </c:pt>
                <c:pt idx="2">
                  <c:v>532</c:v>
                </c:pt>
                <c:pt idx="3">
                  <c:v>576</c:v>
                </c:pt>
              </c:numCache>
            </c:numRef>
          </c:val>
        </c:ser>
        <c:gapWidth val="95"/>
        <c:overlap val="100"/>
        <c:axId val="177593344"/>
        <c:axId val="211535360"/>
      </c:barChart>
      <c:catAx>
        <c:axId val="177593344"/>
        <c:scaling>
          <c:orientation val="minMax"/>
        </c:scaling>
        <c:axPos val="l"/>
        <c:numFmt formatCode="General" sourceLinked="1"/>
        <c:majorTickMark val="none"/>
        <c:tickLblPos val="nextTo"/>
        <c:crossAx val="211535360"/>
        <c:crosses val="autoZero"/>
        <c:auto val="1"/>
        <c:lblAlgn val="ctr"/>
        <c:lblOffset val="100"/>
      </c:catAx>
      <c:valAx>
        <c:axId val="211535360"/>
        <c:scaling>
          <c:orientation val="minMax"/>
        </c:scaling>
        <c:axPos val="b"/>
        <c:majorGridlines/>
        <c:numFmt formatCode="General" sourceLinked="1"/>
        <c:majorTickMark val="none"/>
        <c:tickLblPos val="nextTo"/>
        <c:crossAx val="177593344"/>
        <c:crosses val="autoZero"/>
        <c:crossBetween val="between"/>
      </c:valAx>
      <c:dTable>
        <c:showHorzBorder val="1"/>
        <c:showVertBorder val="1"/>
        <c:showOutline val="1"/>
        <c:showKeys val="1"/>
      </c:dTable>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2DFEC-257E-4200-B062-A7CBACF9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11</Pages>
  <Words>2304</Words>
  <Characters>13133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dc:creator>
  <cp:keywords/>
  <dc:description/>
  <cp:lastModifiedBy>Артём</cp:lastModifiedBy>
  <cp:revision>14</cp:revision>
  <dcterms:created xsi:type="dcterms:W3CDTF">2014-12-22T01:15:00Z</dcterms:created>
  <dcterms:modified xsi:type="dcterms:W3CDTF">2014-12-22T04:24:00Z</dcterms:modified>
</cp:coreProperties>
</file>