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BA9" w:rsidRPr="00164745" w:rsidRDefault="00A12BA9" w:rsidP="00A12BA9">
      <w:pPr>
        <w:jc w:val="center"/>
        <w:rPr>
          <w:sz w:val="32"/>
        </w:rPr>
      </w:pPr>
      <w:r>
        <w:rPr>
          <w:sz w:val="32"/>
        </w:rPr>
        <w:t>СОДЕРЖАНИЕ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97"/>
        <w:gridCol w:w="674"/>
      </w:tblGrid>
      <w:tr w:rsidR="00A12BA9" w:rsidTr="00CE762C">
        <w:tc>
          <w:tcPr>
            <w:tcW w:w="8897" w:type="dxa"/>
          </w:tcPr>
          <w:p w:rsidR="00A12BA9" w:rsidRDefault="00A12BA9" w:rsidP="00CE762C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ВВЕДЕНИЕ…………………………………………………………………..</w:t>
            </w:r>
          </w:p>
        </w:tc>
        <w:tc>
          <w:tcPr>
            <w:tcW w:w="674" w:type="dxa"/>
            <w:vAlign w:val="bottom"/>
          </w:tcPr>
          <w:p w:rsidR="00A12BA9" w:rsidRDefault="00A12BA9" w:rsidP="00CE762C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A12BA9" w:rsidTr="00CE762C">
        <w:tc>
          <w:tcPr>
            <w:tcW w:w="8897" w:type="dxa"/>
          </w:tcPr>
          <w:p w:rsidR="00A12BA9" w:rsidRPr="00ED5268" w:rsidRDefault="00A12BA9" w:rsidP="00A12BA9">
            <w:pPr>
              <w:pStyle w:val="a9"/>
              <w:numPr>
                <w:ilvl w:val="0"/>
                <w:numId w:val="2"/>
              </w:numPr>
              <w:spacing w:line="360" w:lineRule="auto"/>
              <w:ind w:left="0" w:firstLine="0"/>
              <w:rPr>
                <w:sz w:val="28"/>
              </w:rPr>
            </w:pPr>
            <w:r w:rsidRPr="00ED5268">
              <w:rPr>
                <w:sz w:val="28"/>
              </w:rPr>
              <w:t xml:space="preserve"> Предпосылки и основные направления Великих географических открытий ……………………………………………………………………</w:t>
            </w:r>
          </w:p>
        </w:tc>
        <w:tc>
          <w:tcPr>
            <w:tcW w:w="674" w:type="dxa"/>
            <w:vAlign w:val="bottom"/>
          </w:tcPr>
          <w:p w:rsidR="00A12BA9" w:rsidRDefault="00A12BA9" w:rsidP="00CE762C">
            <w:pPr>
              <w:spacing w:line="360" w:lineRule="auto"/>
              <w:jc w:val="center"/>
              <w:rPr>
                <w:sz w:val="28"/>
              </w:rPr>
            </w:pPr>
          </w:p>
          <w:p w:rsidR="00A12BA9" w:rsidRDefault="00A12BA9" w:rsidP="00CE762C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A12BA9" w:rsidTr="00CE762C">
        <w:tc>
          <w:tcPr>
            <w:tcW w:w="8897" w:type="dxa"/>
          </w:tcPr>
          <w:p w:rsidR="00A12BA9" w:rsidRPr="00ED5268" w:rsidRDefault="00A12BA9" w:rsidP="00A12BA9">
            <w:pPr>
              <w:pStyle w:val="a9"/>
              <w:numPr>
                <w:ilvl w:val="0"/>
                <w:numId w:val="2"/>
              </w:numPr>
              <w:spacing w:line="360" w:lineRule="auto"/>
              <w:ind w:left="0" w:firstLine="0"/>
              <w:rPr>
                <w:sz w:val="28"/>
              </w:rPr>
            </w:pPr>
            <w:r w:rsidRPr="00ED5268">
              <w:rPr>
                <w:sz w:val="28"/>
              </w:rPr>
              <w:t>Экономические последствия Великих географических открытий</w:t>
            </w:r>
          </w:p>
        </w:tc>
        <w:tc>
          <w:tcPr>
            <w:tcW w:w="674" w:type="dxa"/>
            <w:vAlign w:val="bottom"/>
          </w:tcPr>
          <w:p w:rsidR="00A12BA9" w:rsidRDefault="00A12BA9" w:rsidP="00CE762C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</w:tr>
      <w:tr w:rsidR="00A12BA9" w:rsidTr="00CE762C">
        <w:tc>
          <w:tcPr>
            <w:tcW w:w="8897" w:type="dxa"/>
          </w:tcPr>
          <w:p w:rsidR="00A12BA9" w:rsidRDefault="00A12BA9" w:rsidP="00CE762C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ТЕСТ…………………………………………………………………………</w:t>
            </w:r>
          </w:p>
        </w:tc>
        <w:tc>
          <w:tcPr>
            <w:tcW w:w="674" w:type="dxa"/>
            <w:vAlign w:val="bottom"/>
          </w:tcPr>
          <w:p w:rsidR="00A12BA9" w:rsidRPr="00ED5268" w:rsidRDefault="00A12BA9" w:rsidP="00CE762C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A12BA9" w:rsidTr="00CE762C">
        <w:tc>
          <w:tcPr>
            <w:tcW w:w="8897" w:type="dxa"/>
          </w:tcPr>
          <w:p w:rsidR="00A12BA9" w:rsidRDefault="00A12BA9" w:rsidP="00CE762C">
            <w:pPr>
              <w:spacing w:line="360" w:lineRule="auto"/>
              <w:rPr>
                <w:sz w:val="28"/>
              </w:rPr>
            </w:pPr>
            <w:r w:rsidRPr="00896B54">
              <w:rPr>
                <w:sz w:val="28"/>
              </w:rPr>
              <w:t>ЗАКЛЮЧЕНИЕ</w:t>
            </w:r>
            <w:r>
              <w:rPr>
                <w:sz w:val="28"/>
              </w:rPr>
              <w:t>.…………………………………………………………….</w:t>
            </w:r>
          </w:p>
        </w:tc>
        <w:tc>
          <w:tcPr>
            <w:tcW w:w="674" w:type="dxa"/>
            <w:vAlign w:val="bottom"/>
          </w:tcPr>
          <w:p w:rsidR="00A12BA9" w:rsidRDefault="00A12BA9" w:rsidP="00CE762C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</w:tr>
      <w:tr w:rsidR="00A12BA9" w:rsidTr="00CE762C">
        <w:tc>
          <w:tcPr>
            <w:tcW w:w="8897" w:type="dxa"/>
          </w:tcPr>
          <w:p w:rsidR="00A12BA9" w:rsidRDefault="00A12BA9" w:rsidP="00CE762C">
            <w:pPr>
              <w:spacing w:line="360" w:lineRule="auto"/>
              <w:rPr>
                <w:sz w:val="28"/>
              </w:rPr>
            </w:pPr>
            <w:r w:rsidRPr="00F47CBD">
              <w:rPr>
                <w:sz w:val="28"/>
              </w:rPr>
              <w:t>СПИСОК ИСПОЛЬЗОВАННЫХ ИСТОЧНИКОВ</w:t>
            </w:r>
            <w:r>
              <w:rPr>
                <w:sz w:val="28"/>
              </w:rPr>
              <w:t>………………………</w:t>
            </w:r>
          </w:p>
        </w:tc>
        <w:tc>
          <w:tcPr>
            <w:tcW w:w="674" w:type="dxa"/>
            <w:vAlign w:val="bottom"/>
          </w:tcPr>
          <w:p w:rsidR="00A12BA9" w:rsidRDefault="00A12BA9" w:rsidP="00CE762C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</w:tr>
      <w:tr w:rsidR="00A12BA9" w:rsidTr="00CE762C">
        <w:tc>
          <w:tcPr>
            <w:tcW w:w="8897" w:type="dxa"/>
          </w:tcPr>
          <w:p w:rsidR="00A12BA9" w:rsidRDefault="00A12BA9" w:rsidP="00CE762C">
            <w:pPr>
              <w:spacing w:line="360" w:lineRule="auto"/>
              <w:rPr>
                <w:sz w:val="28"/>
              </w:rPr>
            </w:pPr>
          </w:p>
        </w:tc>
        <w:tc>
          <w:tcPr>
            <w:tcW w:w="674" w:type="dxa"/>
          </w:tcPr>
          <w:p w:rsidR="00A12BA9" w:rsidRDefault="00A12BA9" w:rsidP="00CE762C">
            <w:pPr>
              <w:spacing w:line="360" w:lineRule="auto"/>
              <w:rPr>
                <w:sz w:val="28"/>
              </w:rPr>
            </w:pPr>
          </w:p>
        </w:tc>
      </w:tr>
      <w:tr w:rsidR="00A12BA9" w:rsidTr="00CE762C">
        <w:tc>
          <w:tcPr>
            <w:tcW w:w="8897" w:type="dxa"/>
          </w:tcPr>
          <w:p w:rsidR="00A12BA9" w:rsidRPr="00896B54" w:rsidRDefault="00A12BA9" w:rsidP="00CE762C">
            <w:pPr>
              <w:spacing w:line="360" w:lineRule="auto"/>
              <w:rPr>
                <w:sz w:val="28"/>
              </w:rPr>
            </w:pPr>
          </w:p>
        </w:tc>
        <w:tc>
          <w:tcPr>
            <w:tcW w:w="674" w:type="dxa"/>
          </w:tcPr>
          <w:p w:rsidR="00A12BA9" w:rsidRPr="00ED5268" w:rsidRDefault="00A12BA9" w:rsidP="00CE762C">
            <w:pPr>
              <w:spacing w:line="360" w:lineRule="auto"/>
              <w:rPr>
                <w:sz w:val="28"/>
              </w:rPr>
            </w:pPr>
          </w:p>
        </w:tc>
      </w:tr>
      <w:tr w:rsidR="00A12BA9" w:rsidTr="00CE762C">
        <w:tc>
          <w:tcPr>
            <w:tcW w:w="8897" w:type="dxa"/>
          </w:tcPr>
          <w:p w:rsidR="00A12BA9" w:rsidRPr="00896B54" w:rsidRDefault="00A12BA9" w:rsidP="00CE762C">
            <w:pPr>
              <w:spacing w:line="360" w:lineRule="auto"/>
              <w:rPr>
                <w:sz w:val="28"/>
              </w:rPr>
            </w:pPr>
          </w:p>
        </w:tc>
        <w:tc>
          <w:tcPr>
            <w:tcW w:w="674" w:type="dxa"/>
          </w:tcPr>
          <w:p w:rsidR="00A12BA9" w:rsidRDefault="00A12BA9" w:rsidP="00CE762C">
            <w:pPr>
              <w:spacing w:line="360" w:lineRule="auto"/>
              <w:rPr>
                <w:sz w:val="28"/>
              </w:rPr>
            </w:pPr>
          </w:p>
        </w:tc>
      </w:tr>
      <w:tr w:rsidR="00A12BA9" w:rsidTr="00CE762C">
        <w:tc>
          <w:tcPr>
            <w:tcW w:w="8897" w:type="dxa"/>
          </w:tcPr>
          <w:p w:rsidR="00A12BA9" w:rsidRPr="00896B54" w:rsidRDefault="00A12BA9" w:rsidP="00CE762C">
            <w:pPr>
              <w:spacing w:line="360" w:lineRule="auto"/>
              <w:rPr>
                <w:sz w:val="28"/>
              </w:rPr>
            </w:pPr>
          </w:p>
        </w:tc>
        <w:tc>
          <w:tcPr>
            <w:tcW w:w="674" w:type="dxa"/>
          </w:tcPr>
          <w:p w:rsidR="00A12BA9" w:rsidRDefault="00A12BA9" w:rsidP="00CE762C">
            <w:pPr>
              <w:spacing w:line="360" w:lineRule="auto"/>
              <w:rPr>
                <w:sz w:val="28"/>
              </w:rPr>
            </w:pPr>
          </w:p>
        </w:tc>
      </w:tr>
      <w:tr w:rsidR="00A12BA9" w:rsidTr="00CE762C">
        <w:tc>
          <w:tcPr>
            <w:tcW w:w="8897" w:type="dxa"/>
          </w:tcPr>
          <w:p w:rsidR="00A12BA9" w:rsidRPr="00896B54" w:rsidRDefault="00A12BA9" w:rsidP="00CE762C">
            <w:pPr>
              <w:tabs>
                <w:tab w:val="left" w:pos="1583"/>
              </w:tabs>
              <w:spacing w:line="360" w:lineRule="auto"/>
              <w:rPr>
                <w:sz w:val="28"/>
              </w:rPr>
            </w:pPr>
          </w:p>
        </w:tc>
        <w:tc>
          <w:tcPr>
            <w:tcW w:w="674" w:type="dxa"/>
          </w:tcPr>
          <w:p w:rsidR="00A12BA9" w:rsidRPr="00AF6F58" w:rsidRDefault="00A12BA9" w:rsidP="00CE762C">
            <w:pPr>
              <w:spacing w:line="360" w:lineRule="auto"/>
              <w:rPr>
                <w:sz w:val="28"/>
                <w:lang w:val="en-US"/>
              </w:rPr>
            </w:pPr>
          </w:p>
        </w:tc>
      </w:tr>
      <w:tr w:rsidR="00A12BA9" w:rsidTr="00CE762C">
        <w:tc>
          <w:tcPr>
            <w:tcW w:w="8897" w:type="dxa"/>
          </w:tcPr>
          <w:p w:rsidR="00A12BA9" w:rsidRPr="00896B54" w:rsidRDefault="00A12BA9" w:rsidP="00CE762C">
            <w:pPr>
              <w:spacing w:line="360" w:lineRule="auto"/>
              <w:rPr>
                <w:sz w:val="28"/>
              </w:rPr>
            </w:pPr>
          </w:p>
        </w:tc>
        <w:tc>
          <w:tcPr>
            <w:tcW w:w="674" w:type="dxa"/>
          </w:tcPr>
          <w:p w:rsidR="00A12BA9" w:rsidRPr="00AF6F58" w:rsidRDefault="00A12BA9" w:rsidP="00CE762C">
            <w:pPr>
              <w:spacing w:line="360" w:lineRule="auto"/>
              <w:rPr>
                <w:sz w:val="28"/>
                <w:lang w:val="en-US"/>
              </w:rPr>
            </w:pPr>
          </w:p>
        </w:tc>
      </w:tr>
    </w:tbl>
    <w:p w:rsidR="00A12BA9" w:rsidRPr="00164745" w:rsidRDefault="00A12BA9" w:rsidP="00A12BA9">
      <w:pPr>
        <w:rPr>
          <w:sz w:val="28"/>
        </w:rPr>
      </w:pPr>
    </w:p>
    <w:p w:rsidR="00A12BA9" w:rsidRDefault="00A12BA9" w:rsidP="00A12BA9"/>
    <w:p w:rsidR="00A12BA9" w:rsidRDefault="00A12BA9" w:rsidP="00FB6C08">
      <w:pPr>
        <w:pStyle w:val="1"/>
        <w:spacing w:line="36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A12BA9" w:rsidRDefault="00A12BA9" w:rsidP="00A12BA9">
      <w:pPr>
        <w:rPr>
          <w:kern w:val="32"/>
        </w:rPr>
      </w:pPr>
      <w:r>
        <w:br w:type="page"/>
      </w:r>
    </w:p>
    <w:p w:rsidR="00FB6C08" w:rsidRPr="00FB6C08" w:rsidRDefault="00FB6C08" w:rsidP="00FB6C08">
      <w:pPr>
        <w:pStyle w:val="1"/>
        <w:spacing w:line="36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B6C08">
        <w:rPr>
          <w:rFonts w:ascii="Times New Roman" w:hAnsi="Times New Roman" w:cs="Times New Roman"/>
          <w:b w:val="0"/>
          <w:sz w:val="28"/>
          <w:szCs w:val="28"/>
        </w:rPr>
        <w:lastRenderedPageBreak/>
        <w:t>ВВЕДЕНИЕ</w:t>
      </w:r>
    </w:p>
    <w:p w:rsidR="00FB6C08" w:rsidRPr="00FB6C08" w:rsidRDefault="00FB6C08" w:rsidP="00FB6C08">
      <w:pPr>
        <w:spacing w:line="360" w:lineRule="auto"/>
        <w:ind w:firstLine="567"/>
        <w:jc w:val="both"/>
        <w:rPr>
          <w:sz w:val="28"/>
          <w:szCs w:val="28"/>
        </w:rPr>
      </w:pPr>
      <w:r w:rsidRPr="001362E3">
        <w:rPr>
          <w:sz w:val="28"/>
          <w:szCs w:val="28"/>
        </w:rPr>
        <w:t xml:space="preserve">Великие географические </w:t>
      </w:r>
      <w:r w:rsidRPr="00FB6C08">
        <w:rPr>
          <w:sz w:val="28"/>
          <w:szCs w:val="28"/>
        </w:rPr>
        <w:t xml:space="preserve">открытия – условный термин для обозначения крупнейших географических открытий, сделанных путешественниками в середине </w:t>
      </w:r>
      <w:r w:rsidRPr="00FB6C08">
        <w:rPr>
          <w:sz w:val="28"/>
          <w:szCs w:val="28"/>
          <w:lang w:val="en-US"/>
        </w:rPr>
        <w:t>XV</w:t>
      </w:r>
      <w:r w:rsidRPr="00FB6C08">
        <w:rPr>
          <w:sz w:val="28"/>
          <w:szCs w:val="28"/>
        </w:rPr>
        <w:t xml:space="preserve">– середине </w:t>
      </w:r>
      <w:r w:rsidRPr="00FB6C08">
        <w:rPr>
          <w:sz w:val="28"/>
          <w:szCs w:val="28"/>
          <w:lang w:val="en-US"/>
        </w:rPr>
        <w:t>XVII</w:t>
      </w:r>
      <w:r w:rsidRPr="00FB6C08">
        <w:rPr>
          <w:sz w:val="28"/>
          <w:szCs w:val="28"/>
        </w:rPr>
        <w:t xml:space="preserve"> вв. </w:t>
      </w:r>
    </w:p>
    <w:p w:rsidR="00FB6C08" w:rsidRPr="001362E3" w:rsidRDefault="00FB6C08" w:rsidP="00FB6C08">
      <w:pPr>
        <w:spacing w:line="360" w:lineRule="auto"/>
        <w:ind w:firstLine="567"/>
        <w:jc w:val="both"/>
        <w:rPr>
          <w:sz w:val="28"/>
          <w:szCs w:val="28"/>
        </w:rPr>
      </w:pPr>
      <w:r w:rsidRPr="001362E3">
        <w:rPr>
          <w:sz w:val="28"/>
          <w:szCs w:val="28"/>
        </w:rPr>
        <w:t xml:space="preserve">Это время начала активного исследования земной поверхности. Время стирания «белых пятен» с географических карт. Время, когда были отвергнуты традиционные представления человека об устройстве мира и опытным путём доказано, что Земля имеет форму шара. Происходило расширение кругозора: бурное развитие </w:t>
      </w:r>
      <w:r w:rsidRPr="00FB6C08">
        <w:rPr>
          <w:sz w:val="28"/>
          <w:szCs w:val="28"/>
        </w:rPr>
        <w:t>географии</w:t>
      </w:r>
      <w:r w:rsidRPr="001362E3">
        <w:rPr>
          <w:sz w:val="28"/>
          <w:szCs w:val="28"/>
        </w:rPr>
        <w:t xml:space="preserve">, контакты с народами разных культур, лучшее понимание разнообразия животного и растительного мира.  </w:t>
      </w:r>
    </w:p>
    <w:p w:rsidR="00FB6C08" w:rsidRPr="001362E3" w:rsidRDefault="00FB6C08" w:rsidP="00FB6C08">
      <w:pPr>
        <w:spacing w:line="360" w:lineRule="auto"/>
        <w:ind w:firstLine="708"/>
        <w:jc w:val="both"/>
        <w:rPr>
          <w:sz w:val="28"/>
          <w:szCs w:val="28"/>
        </w:rPr>
      </w:pPr>
      <w:r w:rsidRPr="001362E3">
        <w:rPr>
          <w:sz w:val="28"/>
          <w:szCs w:val="28"/>
        </w:rPr>
        <w:t xml:space="preserve">Великие географические открытия были закономерностью, результатом развития техники и науки, экономики, городов, товарно-денежных отношений. Последнее вызывало недостаток драгоценных металлов для дальнейшего обращения средств и связанные с этим поиски новых земель, где надеялись найти золото и серебро, пряности и слоновую кость, ценные меха и моржовые бивни. </w:t>
      </w:r>
    </w:p>
    <w:p w:rsidR="00E9663A" w:rsidRDefault="00FB6C08" w:rsidP="00E9663A">
      <w:pPr>
        <w:pStyle w:val="a8"/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1362E3">
        <w:rPr>
          <w:sz w:val="28"/>
          <w:szCs w:val="28"/>
        </w:rPr>
        <w:t xml:space="preserve">Снаряжение дорогих и сложных экспедиций было под силу лишь мощным централизованным монархиям, поскольку осуществление продолжительных путешествий не могло быть возможным без достаточного прогресса в кораблестроении и мореплавании. К середине XV века в Западной Европе строились крупные морские суда, был разработан новый тип парусных кораблей – каравелл. Вошли в пользование компас, географические карты. </w:t>
      </w:r>
    </w:p>
    <w:p w:rsidR="00D655AF" w:rsidRDefault="00D655AF" w:rsidP="00E9663A">
      <w:pPr>
        <w:pStyle w:val="a8"/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1362E3">
        <w:rPr>
          <w:sz w:val="28"/>
          <w:szCs w:val="28"/>
        </w:rPr>
        <w:t>Но толчком к поискам новых морских путей на Восток послужило стремление западноевропейских купцов избавиться от торговых посредников и наладить прямую связь с азиатскими странами</w:t>
      </w:r>
      <w:r>
        <w:rPr>
          <w:sz w:val="28"/>
          <w:szCs w:val="28"/>
        </w:rPr>
        <w:t>.</w:t>
      </w:r>
      <w:r w:rsidRPr="00D655AF">
        <w:rPr>
          <w:sz w:val="28"/>
          <w:szCs w:val="28"/>
        </w:rPr>
        <w:t xml:space="preserve"> </w:t>
      </w:r>
      <w:r w:rsidRPr="001362E3">
        <w:rPr>
          <w:sz w:val="28"/>
          <w:szCs w:val="28"/>
        </w:rPr>
        <w:t>Все это стимулировало географические экспедиции испанцев и португальцев, позднее – французов, голландцев, англичан.</w:t>
      </w:r>
    </w:p>
    <w:p w:rsidR="008B44A5" w:rsidRDefault="00E9663A" w:rsidP="00E9663A">
      <w:pPr>
        <w:pStyle w:val="a9"/>
        <w:numPr>
          <w:ilvl w:val="0"/>
          <w:numId w:val="1"/>
        </w:numPr>
        <w:spacing w:line="360" w:lineRule="auto"/>
        <w:ind w:left="0" w:firstLine="567"/>
        <w:jc w:val="both"/>
        <w:rPr>
          <w:b/>
          <w:sz w:val="32"/>
        </w:rPr>
      </w:pPr>
      <w:r w:rsidRPr="00E9663A">
        <w:rPr>
          <w:b/>
          <w:sz w:val="32"/>
        </w:rPr>
        <w:lastRenderedPageBreak/>
        <w:t>Предпосылки и основные направления В</w:t>
      </w:r>
      <w:r>
        <w:rPr>
          <w:b/>
          <w:sz w:val="32"/>
        </w:rPr>
        <w:t>еликих географиче</w:t>
      </w:r>
      <w:r>
        <w:rPr>
          <w:b/>
          <w:sz w:val="32"/>
        </w:rPr>
        <w:softHyphen/>
        <w:t>ских открытий</w:t>
      </w:r>
    </w:p>
    <w:p w:rsidR="00AB4B96" w:rsidRPr="001362E3" w:rsidRDefault="00AB4B96" w:rsidP="00AB4B96">
      <w:pPr>
        <w:spacing w:line="360" w:lineRule="auto"/>
        <w:ind w:firstLine="708"/>
        <w:jc w:val="both"/>
        <w:rPr>
          <w:sz w:val="28"/>
          <w:szCs w:val="28"/>
        </w:rPr>
      </w:pPr>
      <w:r w:rsidRPr="001362E3">
        <w:rPr>
          <w:sz w:val="28"/>
          <w:szCs w:val="28"/>
        </w:rPr>
        <w:t xml:space="preserve">Великие географические открытия были подготовлены всем ходом экономического развития Европы. </w:t>
      </w:r>
    </w:p>
    <w:p w:rsidR="00AB4B96" w:rsidRPr="001362E3" w:rsidRDefault="00AB4B96" w:rsidP="00AB4B96">
      <w:pPr>
        <w:spacing w:line="360" w:lineRule="auto"/>
        <w:ind w:firstLine="708"/>
        <w:jc w:val="both"/>
        <w:rPr>
          <w:sz w:val="28"/>
          <w:szCs w:val="28"/>
        </w:rPr>
      </w:pPr>
      <w:r w:rsidRPr="001362E3">
        <w:rPr>
          <w:sz w:val="28"/>
          <w:szCs w:val="28"/>
        </w:rPr>
        <w:t>Можно назвать несколько факторов, непосредственно послуживших толчком для Великих географических открытий.</w:t>
      </w:r>
    </w:p>
    <w:p w:rsidR="00AB4B96" w:rsidRPr="001362E3" w:rsidRDefault="00AB4B96" w:rsidP="00AB4B96">
      <w:pPr>
        <w:spacing w:line="360" w:lineRule="auto"/>
        <w:ind w:firstLine="708"/>
        <w:jc w:val="both"/>
        <w:rPr>
          <w:sz w:val="28"/>
          <w:szCs w:val="28"/>
        </w:rPr>
      </w:pPr>
      <w:r w:rsidRPr="001362E3">
        <w:rPr>
          <w:sz w:val="28"/>
          <w:szCs w:val="28"/>
        </w:rPr>
        <w:t xml:space="preserve">Прежде всего, это были трудности, с которыми столкнулись европейские страны в торговле с Востоком. В </w:t>
      </w:r>
      <w:r w:rsidRPr="001362E3">
        <w:rPr>
          <w:sz w:val="28"/>
          <w:szCs w:val="28"/>
          <w:lang w:val="en-US"/>
        </w:rPr>
        <w:t>XIII</w:t>
      </w:r>
      <w:r w:rsidRPr="001362E3">
        <w:rPr>
          <w:sz w:val="28"/>
          <w:szCs w:val="28"/>
        </w:rPr>
        <w:t>—</w:t>
      </w:r>
      <w:r w:rsidRPr="001362E3">
        <w:rPr>
          <w:sz w:val="28"/>
          <w:szCs w:val="28"/>
          <w:lang w:val="en-US"/>
        </w:rPr>
        <w:t>XV</w:t>
      </w:r>
      <w:r w:rsidRPr="001362E3">
        <w:rPr>
          <w:sz w:val="28"/>
          <w:szCs w:val="28"/>
        </w:rPr>
        <w:t xml:space="preserve"> веках все кратчайшие торговые пути туда были перекрыты: турки захватили Балканы и Ближний Восток, арабы — Северную Африку, Ру</w:t>
      </w:r>
      <w:r>
        <w:rPr>
          <w:sz w:val="28"/>
          <w:szCs w:val="28"/>
        </w:rPr>
        <w:t xml:space="preserve">сь находилась под гнетом монгол – </w:t>
      </w:r>
      <w:r w:rsidRPr="001362E3">
        <w:rPr>
          <w:sz w:val="28"/>
          <w:szCs w:val="28"/>
        </w:rPr>
        <w:t xml:space="preserve">татарского ига. И если арабские купцы все-таки соглашались выступать в качестве торговых посредников, правда при </w:t>
      </w:r>
      <w:proofErr w:type="gramStart"/>
      <w:r w:rsidRPr="001362E3">
        <w:rPr>
          <w:sz w:val="28"/>
          <w:szCs w:val="28"/>
        </w:rPr>
        <w:t>этом</w:t>
      </w:r>
      <w:proofErr w:type="gramEnd"/>
      <w:r w:rsidRPr="001362E3">
        <w:rPr>
          <w:sz w:val="28"/>
          <w:szCs w:val="28"/>
        </w:rPr>
        <w:t xml:space="preserve"> взвинчивая цены на восточные товары в 8—10 раз, то на турецкой территории торговые караваны просто подвергались грабежу и разбою. Венецианские и генуэзские купцы пытались самостоятельно торговать с Востоком, но это еще больше повышало цены.</w:t>
      </w:r>
    </w:p>
    <w:p w:rsidR="00AB4B96" w:rsidRPr="001362E3" w:rsidRDefault="00AB4B96" w:rsidP="00AB4B96">
      <w:pPr>
        <w:spacing w:line="360" w:lineRule="auto"/>
        <w:ind w:firstLine="708"/>
        <w:jc w:val="both"/>
        <w:rPr>
          <w:sz w:val="28"/>
          <w:szCs w:val="28"/>
        </w:rPr>
      </w:pPr>
      <w:r w:rsidRPr="001362E3">
        <w:rPr>
          <w:sz w:val="28"/>
          <w:szCs w:val="28"/>
        </w:rPr>
        <w:t>Европейские потребители восточных товаров в лице монархов и их окружения, крупных феодалов, богатых горожан уже привыкли к заморской продукции и не могли смириться с сокращением ее объемов. Поэтому западноевропейские купцы стали искать пути (и прежде всего морские) в Индию, которая была символом всех восточных стран и их богатств.</w:t>
      </w:r>
    </w:p>
    <w:p w:rsidR="00AB4B96" w:rsidRPr="001362E3" w:rsidRDefault="00AB4B96" w:rsidP="00AB4B96">
      <w:pPr>
        <w:spacing w:line="360" w:lineRule="auto"/>
        <w:ind w:firstLine="708"/>
        <w:jc w:val="both"/>
        <w:rPr>
          <w:sz w:val="28"/>
          <w:szCs w:val="28"/>
        </w:rPr>
      </w:pPr>
      <w:r w:rsidRPr="001362E3">
        <w:rPr>
          <w:sz w:val="28"/>
          <w:szCs w:val="28"/>
        </w:rPr>
        <w:t>Другой причиной Великих географических открытий стала острая нехватка в Западной Европе денежных металлов — золота и серебра. Торговля с Востоком, куда перекачивалось золото, требовала постоянного пополнения денежных запасов, а имеющиеся рудники в Испании и Германии уже изрядно истощились. Термин «жажда золота» означал нехватку драгоценных металлов не только в качестве средства накопления богатств нарождающейся буржуазии, но и в качестве средства обращения</w:t>
      </w:r>
      <w:r w:rsidR="005820ED">
        <w:rPr>
          <w:sz w:val="28"/>
          <w:szCs w:val="28"/>
        </w:rPr>
        <w:t xml:space="preserve"> </w:t>
      </w:r>
      <w:r w:rsidR="005820ED" w:rsidRPr="005820ED">
        <w:rPr>
          <w:sz w:val="28"/>
          <w:szCs w:val="28"/>
        </w:rPr>
        <w:t>[3</w:t>
      </w:r>
      <w:r w:rsidR="005820ED">
        <w:rPr>
          <w:sz w:val="28"/>
          <w:szCs w:val="28"/>
        </w:rPr>
        <w:t>, с. 118-119</w:t>
      </w:r>
      <w:r w:rsidR="005820ED" w:rsidRPr="005820ED">
        <w:rPr>
          <w:sz w:val="28"/>
          <w:szCs w:val="28"/>
        </w:rPr>
        <w:t>]</w:t>
      </w:r>
      <w:r w:rsidRPr="001362E3">
        <w:rPr>
          <w:sz w:val="28"/>
          <w:szCs w:val="28"/>
        </w:rPr>
        <w:t xml:space="preserve">. </w:t>
      </w:r>
    </w:p>
    <w:p w:rsidR="00AB4B96" w:rsidRPr="001362E3" w:rsidRDefault="00AB4B96" w:rsidP="00AB4B96">
      <w:pPr>
        <w:spacing w:line="360" w:lineRule="auto"/>
        <w:ind w:firstLine="708"/>
        <w:jc w:val="both"/>
        <w:rPr>
          <w:sz w:val="28"/>
          <w:szCs w:val="28"/>
        </w:rPr>
      </w:pPr>
      <w:r w:rsidRPr="001362E3">
        <w:rPr>
          <w:sz w:val="28"/>
          <w:szCs w:val="28"/>
        </w:rPr>
        <w:lastRenderedPageBreak/>
        <w:t xml:space="preserve">Немаловажным фактором, способствовавшим Великим географическим открытиям, было формирование в Европе сильных абсолютистских монархий, которым требовались огромные средства для поддержания пышного двора, наемной армии и которые могли снарядить крупные морские экспедиции. Деньги на эти походы кроме государства давало и купечество, надеявшееся в скором времени освоить новые торговые пути и рынки. Католическая церковь тоже благословляла такие завоевания, желая получить дополнительные земли, немалые доходы, а также новых верующих. </w:t>
      </w:r>
    </w:p>
    <w:p w:rsidR="00AB4B96" w:rsidRPr="001362E3" w:rsidRDefault="00AB4B96" w:rsidP="00AB4B96">
      <w:pPr>
        <w:spacing w:line="360" w:lineRule="auto"/>
        <w:ind w:firstLine="708"/>
        <w:jc w:val="both"/>
        <w:rPr>
          <w:sz w:val="28"/>
          <w:szCs w:val="28"/>
        </w:rPr>
      </w:pPr>
      <w:r w:rsidRPr="001362E3">
        <w:rPr>
          <w:sz w:val="28"/>
          <w:szCs w:val="28"/>
        </w:rPr>
        <w:t>Процесс дробления феодальных поместий приводил к появлению в европейских странах многочисленных авантюристов, стремившихся любой ценой захватить богатство и земли на далеких континентах. Так, испанские и португальские дворяне</w:t>
      </w:r>
      <w:r>
        <w:rPr>
          <w:sz w:val="28"/>
          <w:szCs w:val="28"/>
        </w:rPr>
        <w:t xml:space="preserve"> – </w:t>
      </w:r>
      <w:r w:rsidRPr="001362E3">
        <w:rPr>
          <w:sz w:val="28"/>
          <w:szCs w:val="28"/>
        </w:rPr>
        <w:t xml:space="preserve">идальго, презиравшие все виды деятельности, </w:t>
      </w:r>
      <w:proofErr w:type="gramStart"/>
      <w:r w:rsidRPr="001362E3">
        <w:rPr>
          <w:sz w:val="28"/>
          <w:szCs w:val="28"/>
        </w:rPr>
        <w:t>кроме</w:t>
      </w:r>
      <w:proofErr w:type="gramEnd"/>
      <w:r w:rsidRPr="001362E3">
        <w:rPr>
          <w:sz w:val="28"/>
          <w:szCs w:val="28"/>
        </w:rPr>
        <w:t xml:space="preserve"> военной, были готовы ради этого к любым походам. Вслед за дворянами в рискованные и опасные экспедиции устремлялись крестьяне, мечтавшие избавиться отличной зависимости и нищеты.</w:t>
      </w:r>
    </w:p>
    <w:p w:rsidR="00AB4B96" w:rsidRPr="001362E3" w:rsidRDefault="00AB4B96" w:rsidP="00AB4B96">
      <w:pPr>
        <w:spacing w:line="360" w:lineRule="auto"/>
        <w:ind w:firstLine="708"/>
        <w:jc w:val="both"/>
        <w:rPr>
          <w:sz w:val="28"/>
          <w:szCs w:val="28"/>
        </w:rPr>
      </w:pPr>
      <w:r w:rsidRPr="001362E3">
        <w:rPr>
          <w:sz w:val="28"/>
          <w:szCs w:val="28"/>
        </w:rPr>
        <w:t xml:space="preserve">Важной предпосылкой Великих географических открытий стали успехи европейской науки и техники. Прежде всего, развитие кораблестроения и техники мореплавания. К концу XV в. лучшим кораблем считалась каравелла – подвижное трехмачтовое судно, предназначенное для океанского плавания. В XIV – XV вв. Были усовершенствованы навигационные приборы – компас и астролябия, были уточнены географические карты. Большую роль сыграла все более утверждавшаяся идея шарообразности Земли, с которой была связана также мысль о возможности западного морского пути в Индию через Атлантический океан. </w:t>
      </w:r>
    </w:p>
    <w:p w:rsidR="00AB4B96" w:rsidRPr="001362E3" w:rsidRDefault="00AB4B96" w:rsidP="00AB4B96">
      <w:pPr>
        <w:spacing w:line="360" w:lineRule="auto"/>
        <w:ind w:firstLine="708"/>
        <w:jc w:val="both"/>
        <w:rPr>
          <w:sz w:val="28"/>
          <w:szCs w:val="28"/>
        </w:rPr>
      </w:pPr>
      <w:r w:rsidRPr="001362E3">
        <w:rPr>
          <w:sz w:val="28"/>
          <w:szCs w:val="28"/>
        </w:rPr>
        <w:t>Основной целью Великих географических открытий являлись не столько научно</w:t>
      </w:r>
      <w:r>
        <w:rPr>
          <w:sz w:val="28"/>
          <w:szCs w:val="28"/>
        </w:rPr>
        <w:t xml:space="preserve"> – </w:t>
      </w:r>
      <w:r w:rsidRPr="001362E3">
        <w:rPr>
          <w:sz w:val="28"/>
          <w:szCs w:val="28"/>
        </w:rPr>
        <w:t>познавательные устремления европейцев, сколько их экономические потребности, т.е. желание найти кратчайшие и безопасные пути на Восток, а также геополитические задачи захвата новых земель и создания там колоний</w:t>
      </w:r>
      <w:r w:rsidR="004A2124" w:rsidRPr="004A2124">
        <w:rPr>
          <w:sz w:val="28"/>
          <w:szCs w:val="28"/>
        </w:rPr>
        <w:t xml:space="preserve"> [</w:t>
      </w:r>
      <w:r w:rsidR="005820ED">
        <w:rPr>
          <w:sz w:val="28"/>
          <w:szCs w:val="28"/>
        </w:rPr>
        <w:t>2</w:t>
      </w:r>
      <w:r w:rsidR="004A2124">
        <w:rPr>
          <w:sz w:val="28"/>
          <w:szCs w:val="28"/>
        </w:rPr>
        <w:t>, с. 55</w:t>
      </w:r>
      <w:r w:rsidR="004A2124" w:rsidRPr="004A2124">
        <w:rPr>
          <w:sz w:val="28"/>
          <w:szCs w:val="28"/>
        </w:rPr>
        <w:t>]</w:t>
      </w:r>
      <w:r w:rsidRPr="001362E3">
        <w:rPr>
          <w:sz w:val="28"/>
          <w:szCs w:val="28"/>
        </w:rPr>
        <w:t xml:space="preserve">. </w:t>
      </w:r>
    </w:p>
    <w:p w:rsidR="00266532" w:rsidRPr="00266532" w:rsidRDefault="00266532" w:rsidP="00266532">
      <w:pPr>
        <w:shd w:val="clear" w:color="auto" w:fill="F8FCFF"/>
        <w:spacing w:line="360" w:lineRule="auto"/>
        <w:jc w:val="both"/>
        <w:rPr>
          <w:sz w:val="28"/>
          <w:szCs w:val="28"/>
        </w:rPr>
      </w:pPr>
      <w:r w:rsidRPr="00266532">
        <w:rPr>
          <w:sz w:val="28"/>
          <w:szCs w:val="28"/>
        </w:rPr>
        <w:lastRenderedPageBreak/>
        <w:t xml:space="preserve">       Пионерами Великих географических открытий стали в XV в. страны Пиренейского полуострова — Испания и Португалия. Первый этап португальских географических открытий (1418—1460) связан с деятельностью принца Энрике (Генриха) Мореплавателя, талантливого организатора морских экспедиций, в которых участвовали не только дворяне, но и купечество. Еще в 20—30-е годы XV в. португальцы открыли остров Мадейру, Канарские и Азорские острова, они достигли побережья Гвинеи и остров Зеленого мыса, затем — Сьерра-Леоне.</w:t>
      </w:r>
    </w:p>
    <w:p w:rsidR="00266532" w:rsidRPr="00266532" w:rsidRDefault="00266532" w:rsidP="00266532">
      <w:pPr>
        <w:spacing w:line="360" w:lineRule="auto"/>
        <w:ind w:firstLine="708"/>
        <w:jc w:val="both"/>
        <w:rPr>
          <w:sz w:val="28"/>
          <w:szCs w:val="28"/>
        </w:rPr>
      </w:pPr>
      <w:r w:rsidRPr="001362E3">
        <w:rPr>
          <w:sz w:val="28"/>
          <w:szCs w:val="28"/>
        </w:rPr>
        <w:t xml:space="preserve">В 1486г. португальцы во главе с </w:t>
      </w:r>
      <w:proofErr w:type="spellStart"/>
      <w:r w:rsidRPr="001362E3">
        <w:rPr>
          <w:sz w:val="28"/>
          <w:szCs w:val="28"/>
        </w:rPr>
        <w:t>Барталомео</w:t>
      </w:r>
      <w:proofErr w:type="spellEnd"/>
      <w:r w:rsidRPr="001362E3">
        <w:rPr>
          <w:sz w:val="28"/>
          <w:szCs w:val="28"/>
        </w:rPr>
        <w:t xml:space="preserve"> </w:t>
      </w:r>
      <w:proofErr w:type="spellStart"/>
      <w:r w:rsidRPr="001362E3">
        <w:rPr>
          <w:sz w:val="28"/>
          <w:szCs w:val="28"/>
        </w:rPr>
        <w:t>Диасом</w:t>
      </w:r>
      <w:proofErr w:type="spellEnd"/>
      <w:r w:rsidRPr="001362E3">
        <w:rPr>
          <w:sz w:val="28"/>
          <w:szCs w:val="28"/>
        </w:rPr>
        <w:t xml:space="preserve"> достигли  южной оконечности Африки, м. Бурь, м. Доброй Надежды. </w:t>
      </w:r>
    </w:p>
    <w:p w:rsidR="00266532" w:rsidRPr="00266532" w:rsidRDefault="00266532" w:rsidP="00266532">
      <w:pPr>
        <w:shd w:val="clear" w:color="auto" w:fill="F8FCFF"/>
        <w:spacing w:line="360" w:lineRule="auto"/>
        <w:ind w:firstLine="708"/>
        <w:jc w:val="both"/>
        <w:rPr>
          <w:sz w:val="28"/>
          <w:szCs w:val="28"/>
        </w:rPr>
      </w:pPr>
      <w:r w:rsidRPr="00266532">
        <w:rPr>
          <w:sz w:val="28"/>
          <w:szCs w:val="28"/>
        </w:rPr>
        <w:t xml:space="preserve">1498 г. — начало экспедиции </w:t>
      </w:r>
      <w:proofErr w:type="spellStart"/>
      <w:r w:rsidRPr="00266532">
        <w:rPr>
          <w:sz w:val="28"/>
          <w:szCs w:val="28"/>
        </w:rPr>
        <w:t>Васко</w:t>
      </w:r>
      <w:proofErr w:type="spellEnd"/>
      <w:r w:rsidRPr="00266532">
        <w:rPr>
          <w:sz w:val="28"/>
          <w:szCs w:val="28"/>
        </w:rPr>
        <w:t xml:space="preserve"> да Гамы. Они двигались свободно в течение 4 месяцев, но Индийский океан встретил их бурей. Среди команды началась цинга, моряки взбунтовались. Да Гама сумел подавить бунт и нашел в Африке опытного лоцмана (человек, способный проложить курс в море по неизвестной дороге).</w:t>
      </w:r>
    </w:p>
    <w:p w:rsidR="00266532" w:rsidRPr="001362E3" w:rsidRDefault="00266532" w:rsidP="00266532">
      <w:pPr>
        <w:spacing w:line="360" w:lineRule="auto"/>
        <w:ind w:firstLine="708"/>
        <w:jc w:val="both"/>
        <w:rPr>
          <w:sz w:val="28"/>
          <w:szCs w:val="28"/>
        </w:rPr>
      </w:pPr>
      <w:r w:rsidRPr="001362E3">
        <w:rPr>
          <w:sz w:val="28"/>
          <w:szCs w:val="28"/>
        </w:rPr>
        <w:t xml:space="preserve">12 октября  1492г. Христофор Колумб причалил к островам </w:t>
      </w:r>
      <w:proofErr w:type="spellStart"/>
      <w:r w:rsidRPr="001362E3">
        <w:rPr>
          <w:sz w:val="28"/>
          <w:szCs w:val="28"/>
        </w:rPr>
        <w:t>Багамского</w:t>
      </w:r>
      <w:proofErr w:type="spellEnd"/>
      <w:r w:rsidRPr="001362E3">
        <w:rPr>
          <w:sz w:val="28"/>
          <w:szCs w:val="28"/>
        </w:rPr>
        <w:t xml:space="preserve"> архипелага – открытие Нового света.</w:t>
      </w:r>
    </w:p>
    <w:p w:rsidR="00266532" w:rsidRPr="001362E3" w:rsidRDefault="00E01340" w:rsidP="00266532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1497 – </w:t>
      </w:r>
      <w:r w:rsidR="00266532" w:rsidRPr="001362E3">
        <w:rPr>
          <w:sz w:val="28"/>
          <w:szCs w:val="28"/>
        </w:rPr>
        <w:t xml:space="preserve">1498 гг. – открытие Северной Америки Дж. Каботом. </w:t>
      </w:r>
    </w:p>
    <w:p w:rsidR="00266532" w:rsidRPr="001362E3" w:rsidRDefault="00266532" w:rsidP="00266532">
      <w:pPr>
        <w:spacing w:line="360" w:lineRule="auto"/>
        <w:ind w:firstLine="708"/>
        <w:jc w:val="both"/>
        <w:rPr>
          <w:sz w:val="28"/>
          <w:szCs w:val="28"/>
        </w:rPr>
      </w:pPr>
      <w:r w:rsidRPr="001362E3">
        <w:rPr>
          <w:sz w:val="28"/>
          <w:szCs w:val="28"/>
        </w:rPr>
        <w:t>1497</w:t>
      </w:r>
      <w:r w:rsidR="00E01340">
        <w:rPr>
          <w:sz w:val="28"/>
          <w:szCs w:val="28"/>
        </w:rPr>
        <w:t xml:space="preserve"> – </w:t>
      </w:r>
      <w:r w:rsidRPr="001362E3">
        <w:rPr>
          <w:sz w:val="28"/>
          <w:szCs w:val="28"/>
        </w:rPr>
        <w:t xml:space="preserve">1499гг. – </w:t>
      </w:r>
      <w:proofErr w:type="spellStart"/>
      <w:r w:rsidRPr="001362E3">
        <w:rPr>
          <w:sz w:val="28"/>
          <w:szCs w:val="28"/>
        </w:rPr>
        <w:t>Васко</w:t>
      </w:r>
      <w:proofErr w:type="spellEnd"/>
      <w:r w:rsidRPr="001362E3">
        <w:rPr>
          <w:sz w:val="28"/>
          <w:szCs w:val="28"/>
        </w:rPr>
        <w:t xml:space="preserve"> да Гама с помощью арабских кормчих открыл непрерывный морской путь из Западной Европы вокруг Южной Африки в Индию. </w:t>
      </w:r>
    </w:p>
    <w:p w:rsidR="00266532" w:rsidRPr="00266532" w:rsidRDefault="00266532" w:rsidP="00266532">
      <w:pPr>
        <w:shd w:val="clear" w:color="auto" w:fill="F8FCFF"/>
        <w:spacing w:line="360" w:lineRule="auto"/>
        <w:ind w:firstLine="708"/>
        <w:jc w:val="both"/>
        <w:rPr>
          <w:sz w:val="28"/>
          <w:szCs w:val="28"/>
        </w:rPr>
      </w:pPr>
      <w:r w:rsidRPr="00266532">
        <w:rPr>
          <w:sz w:val="28"/>
          <w:szCs w:val="28"/>
        </w:rPr>
        <w:t xml:space="preserve">1500 г. — Португалия отправляет в Америку экспедицию </w:t>
      </w:r>
      <w:proofErr w:type="spellStart"/>
      <w:r w:rsidRPr="00266532">
        <w:rPr>
          <w:sz w:val="28"/>
          <w:szCs w:val="28"/>
        </w:rPr>
        <w:t>Кабрала</w:t>
      </w:r>
      <w:proofErr w:type="spellEnd"/>
      <w:r w:rsidRPr="00266532">
        <w:rPr>
          <w:sz w:val="28"/>
          <w:szCs w:val="28"/>
        </w:rPr>
        <w:t xml:space="preserve"> и открывает территорию Бразилии.</w:t>
      </w:r>
    </w:p>
    <w:p w:rsidR="00266532" w:rsidRPr="00266532" w:rsidRDefault="00266532" w:rsidP="00266532">
      <w:pPr>
        <w:shd w:val="clear" w:color="auto" w:fill="F8FCFF"/>
        <w:spacing w:line="360" w:lineRule="auto"/>
        <w:ind w:firstLine="708"/>
        <w:jc w:val="both"/>
        <w:rPr>
          <w:sz w:val="28"/>
          <w:szCs w:val="28"/>
        </w:rPr>
      </w:pPr>
      <w:r w:rsidRPr="00266532">
        <w:rPr>
          <w:sz w:val="28"/>
          <w:szCs w:val="28"/>
        </w:rPr>
        <w:t>1519</w:t>
      </w:r>
      <w:r w:rsidR="00E01340">
        <w:rPr>
          <w:sz w:val="28"/>
          <w:szCs w:val="28"/>
        </w:rPr>
        <w:t xml:space="preserve"> – </w:t>
      </w:r>
      <w:r w:rsidRPr="00266532">
        <w:rPr>
          <w:sz w:val="28"/>
          <w:szCs w:val="28"/>
        </w:rPr>
        <w:t xml:space="preserve">1522 гг. — испанец Фернандо Магеллан на пяти кораблях пересекает Атлантический океан, проходит вдоль восточного побережья Южной Америки, огибает его и находит пролив, впоследствии названный Магеллановым. Он поворачивает к Западному побережью Южной Америки и попал в новые воды. В течение 4 месяцев они были </w:t>
      </w:r>
      <w:proofErr w:type="gramStart"/>
      <w:r w:rsidRPr="00266532">
        <w:rPr>
          <w:sz w:val="28"/>
          <w:szCs w:val="28"/>
        </w:rPr>
        <w:t>спокойны</w:t>
      </w:r>
      <w:proofErr w:type="gramEnd"/>
      <w:r w:rsidRPr="00266532">
        <w:rPr>
          <w:sz w:val="28"/>
          <w:szCs w:val="28"/>
        </w:rPr>
        <w:t xml:space="preserve"> и океан назвали Тихим. Он сталкивается с нехваткой продовольствия и воды, с болезнями. В поисках земли он попадает на Филиппинские острова, где </w:t>
      </w:r>
      <w:r w:rsidRPr="00266532">
        <w:rPr>
          <w:sz w:val="28"/>
          <w:szCs w:val="28"/>
        </w:rPr>
        <w:lastRenderedPageBreak/>
        <w:t>встречен туземцами враждебно. В стычке с ними Магеллан погибает. Остальные командиры отправились домой, пересекая Индийский океан и дальше — по обычному пути. Из 256 человек вернулось 18 больных моряков. Эта экспедиция имела чисто географическое значение, было доказано, что Земля имеет форму шара.</w:t>
      </w:r>
    </w:p>
    <w:p w:rsidR="00FD1BD0" w:rsidRPr="001362E3" w:rsidRDefault="00FD1BD0" w:rsidP="00FD1BD0">
      <w:pPr>
        <w:spacing w:line="360" w:lineRule="auto"/>
        <w:ind w:firstLine="708"/>
        <w:jc w:val="both"/>
        <w:rPr>
          <w:sz w:val="28"/>
          <w:szCs w:val="28"/>
        </w:rPr>
      </w:pPr>
      <w:r w:rsidRPr="001362E3">
        <w:rPr>
          <w:sz w:val="28"/>
          <w:szCs w:val="28"/>
        </w:rPr>
        <w:t>В 1513</w:t>
      </w:r>
      <w:r w:rsidR="00E01340">
        <w:rPr>
          <w:sz w:val="28"/>
          <w:szCs w:val="28"/>
        </w:rPr>
        <w:t xml:space="preserve"> – </w:t>
      </w:r>
      <w:r w:rsidRPr="001362E3">
        <w:rPr>
          <w:sz w:val="28"/>
          <w:szCs w:val="28"/>
        </w:rPr>
        <w:t>1525гг. испанцы пересекли Панамский перешеек и достигли Тихого океана, открыли полуострова Флорида и Юкатан, все побережье Мексиканского залива, завоевали Мексику и Центральную Америку.</w:t>
      </w:r>
    </w:p>
    <w:p w:rsidR="00FD1BD0" w:rsidRDefault="00266532" w:rsidP="00FD1BD0">
      <w:pPr>
        <w:spacing w:line="360" w:lineRule="auto"/>
        <w:jc w:val="both"/>
        <w:rPr>
          <w:color w:val="000000"/>
          <w:sz w:val="28"/>
          <w:szCs w:val="28"/>
        </w:rPr>
      </w:pPr>
      <w:r w:rsidRPr="00266532">
        <w:rPr>
          <w:color w:val="000000"/>
          <w:sz w:val="28"/>
          <w:szCs w:val="28"/>
        </w:rPr>
        <w:t xml:space="preserve">В 1519 году Фердинанд Кортес завоевал Мексику. В 1531 году Франциск </w:t>
      </w:r>
      <w:proofErr w:type="spellStart"/>
      <w:r w:rsidRPr="00266532">
        <w:rPr>
          <w:color w:val="000000"/>
          <w:sz w:val="28"/>
          <w:szCs w:val="28"/>
        </w:rPr>
        <w:t>Писарро</w:t>
      </w:r>
      <w:proofErr w:type="spellEnd"/>
      <w:r w:rsidRPr="00266532">
        <w:rPr>
          <w:color w:val="000000"/>
          <w:sz w:val="28"/>
          <w:szCs w:val="28"/>
        </w:rPr>
        <w:t xml:space="preserve"> завоевал Перу и открыл европейцам доступ во все части Южной Америки. Тем временем англичане в 1523 году обогнули </w:t>
      </w:r>
      <w:proofErr w:type="gramStart"/>
      <w:r w:rsidRPr="00266532">
        <w:rPr>
          <w:color w:val="000000"/>
          <w:sz w:val="28"/>
          <w:szCs w:val="28"/>
        </w:rPr>
        <w:t>Нордкап</w:t>
      </w:r>
      <w:proofErr w:type="gramEnd"/>
      <w:r w:rsidRPr="00266532">
        <w:rPr>
          <w:color w:val="000000"/>
          <w:sz w:val="28"/>
          <w:szCs w:val="28"/>
        </w:rPr>
        <w:t xml:space="preserve"> и нашли путь к русскому Архангельску, а в начале следующего столетия Гудзон открыл и описал важнейшие части американского севера</w:t>
      </w:r>
      <w:r w:rsidR="00E01340" w:rsidRPr="00E01340">
        <w:rPr>
          <w:color w:val="000000"/>
          <w:sz w:val="28"/>
          <w:szCs w:val="28"/>
        </w:rPr>
        <w:t xml:space="preserve"> [</w:t>
      </w:r>
      <w:r w:rsidR="005820ED">
        <w:rPr>
          <w:color w:val="000000"/>
          <w:sz w:val="28"/>
          <w:szCs w:val="28"/>
        </w:rPr>
        <w:t>4</w:t>
      </w:r>
      <w:r w:rsidR="00E01340">
        <w:rPr>
          <w:color w:val="000000"/>
          <w:sz w:val="28"/>
          <w:szCs w:val="28"/>
        </w:rPr>
        <w:t>, с. 122-123</w:t>
      </w:r>
      <w:r w:rsidR="00E01340" w:rsidRPr="00E01340">
        <w:rPr>
          <w:color w:val="000000"/>
          <w:sz w:val="28"/>
          <w:szCs w:val="28"/>
        </w:rPr>
        <w:t>]</w:t>
      </w:r>
      <w:r w:rsidRPr="00266532">
        <w:rPr>
          <w:color w:val="000000"/>
          <w:sz w:val="28"/>
          <w:szCs w:val="28"/>
        </w:rPr>
        <w:t xml:space="preserve">. </w:t>
      </w:r>
    </w:p>
    <w:p w:rsidR="00FD1BD0" w:rsidRPr="001362E3" w:rsidRDefault="00FD1BD0" w:rsidP="00FD1BD0">
      <w:pPr>
        <w:spacing w:line="360" w:lineRule="auto"/>
        <w:ind w:firstLine="708"/>
        <w:jc w:val="both"/>
        <w:rPr>
          <w:sz w:val="28"/>
          <w:szCs w:val="28"/>
        </w:rPr>
      </w:pPr>
      <w:r w:rsidRPr="001362E3">
        <w:rPr>
          <w:sz w:val="28"/>
          <w:szCs w:val="28"/>
        </w:rPr>
        <w:t xml:space="preserve">Почти одновременно с названными выше географическими открытиями были организованы экспедиции европейских купцов в Северную Азию, где до них уже побывали русские купцы. </w:t>
      </w:r>
    </w:p>
    <w:p w:rsidR="00FD1BD0" w:rsidRPr="001362E3" w:rsidRDefault="00FD1BD0" w:rsidP="00FD1BD0">
      <w:pPr>
        <w:spacing w:line="360" w:lineRule="auto"/>
        <w:ind w:firstLine="708"/>
        <w:jc w:val="both"/>
        <w:rPr>
          <w:sz w:val="28"/>
          <w:szCs w:val="28"/>
        </w:rPr>
      </w:pPr>
      <w:r w:rsidRPr="001362E3">
        <w:rPr>
          <w:sz w:val="28"/>
          <w:szCs w:val="28"/>
        </w:rPr>
        <w:t xml:space="preserve">В 1610г. </w:t>
      </w:r>
      <w:proofErr w:type="spellStart"/>
      <w:r w:rsidRPr="001362E3">
        <w:rPr>
          <w:sz w:val="28"/>
          <w:szCs w:val="28"/>
        </w:rPr>
        <w:t>К.Курочкин</w:t>
      </w:r>
      <w:proofErr w:type="spellEnd"/>
      <w:r w:rsidRPr="001362E3">
        <w:rPr>
          <w:sz w:val="28"/>
          <w:szCs w:val="28"/>
        </w:rPr>
        <w:t xml:space="preserve"> дал первое описание Енисея и прилегающих к нему районов.  В 1633 — 1634гг. землепроходцы во главе и </w:t>
      </w:r>
      <w:proofErr w:type="spellStart"/>
      <w:r w:rsidRPr="001362E3">
        <w:rPr>
          <w:sz w:val="28"/>
          <w:szCs w:val="28"/>
        </w:rPr>
        <w:t>И.Ребровым</w:t>
      </w:r>
      <w:proofErr w:type="spellEnd"/>
      <w:r w:rsidRPr="001362E3">
        <w:rPr>
          <w:sz w:val="28"/>
          <w:szCs w:val="28"/>
        </w:rPr>
        <w:t xml:space="preserve">, продвигаясь далее к Востоку, вышли по р. Лене к Ледовитому океану, а в 1648г. Попов (Ф. Алексеев) и Семен Дежнев совершили свое историческое плавание вокруг полуострова Чукотка, фактически открыв пролив, отделяющий Северо-Восточную Азию от Северо-Западной части Америки. Землепроходцы, возглавляемые И. Москвитиным, открыв бассейн р. Лена, пересекли всю Северную Азию и достигли Охотского моря; землепроходцы В. Поярков, Е. Хабаров и другие проследили течение всех великих сибирских рек и Амура, а русские мореходы обошли всё северное побережье Азии, открыв полуострова Ямал, Таймыр, Чукотский, и из Северного Ледовитого океана через Берингов пролив прошли в Тихий океан, доказав таким образом, что Азия нигде не соединяется с Америкой. Голландский мореплаватель В. Баренц в 1594г. обошёл западные берега Новой земли и в 1596г. </w:t>
      </w:r>
      <w:r w:rsidRPr="001362E3">
        <w:rPr>
          <w:sz w:val="28"/>
          <w:szCs w:val="28"/>
        </w:rPr>
        <w:lastRenderedPageBreak/>
        <w:t xml:space="preserve">Шпицбергена. Англичане в 1576 — 1631гг. обошли западное побережье Гренландии, берега </w:t>
      </w:r>
      <w:proofErr w:type="spellStart"/>
      <w:r w:rsidRPr="001362E3">
        <w:rPr>
          <w:sz w:val="28"/>
          <w:szCs w:val="28"/>
        </w:rPr>
        <w:t>Гудзонова</w:t>
      </w:r>
      <w:proofErr w:type="spellEnd"/>
      <w:r w:rsidRPr="001362E3">
        <w:rPr>
          <w:sz w:val="28"/>
          <w:szCs w:val="28"/>
        </w:rPr>
        <w:t xml:space="preserve"> залива. Голландцы в 1606 — 1644гг. открыли Австралию, Тасманию и Новую Зеландию.</w:t>
      </w:r>
    </w:p>
    <w:p w:rsidR="00FD1BD0" w:rsidRPr="001362E3" w:rsidRDefault="00FD1BD0" w:rsidP="00FD1BD0">
      <w:pPr>
        <w:spacing w:line="360" w:lineRule="auto"/>
        <w:ind w:firstLine="708"/>
        <w:jc w:val="both"/>
        <w:rPr>
          <w:sz w:val="28"/>
          <w:szCs w:val="28"/>
        </w:rPr>
      </w:pPr>
      <w:r w:rsidRPr="001362E3">
        <w:rPr>
          <w:sz w:val="28"/>
          <w:szCs w:val="28"/>
        </w:rPr>
        <w:t xml:space="preserve">Период Великих Географических открытий захватывает </w:t>
      </w:r>
      <w:r w:rsidRPr="001362E3">
        <w:rPr>
          <w:sz w:val="28"/>
          <w:szCs w:val="28"/>
          <w:lang w:val="en-US"/>
        </w:rPr>
        <w:t>XVI</w:t>
      </w:r>
      <w:r w:rsidRPr="001362E3">
        <w:rPr>
          <w:sz w:val="28"/>
          <w:szCs w:val="28"/>
        </w:rPr>
        <w:t xml:space="preserve">  – </w:t>
      </w:r>
      <w:r w:rsidRPr="001362E3">
        <w:rPr>
          <w:sz w:val="28"/>
          <w:szCs w:val="28"/>
          <w:lang w:val="en-US"/>
        </w:rPr>
        <w:t>XVII</w:t>
      </w:r>
      <w:r w:rsidRPr="001362E3">
        <w:rPr>
          <w:sz w:val="28"/>
          <w:szCs w:val="28"/>
        </w:rPr>
        <w:t xml:space="preserve"> вв. и заканчивается только в </w:t>
      </w:r>
      <w:r w:rsidRPr="001362E3">
        <w:rPr>
          <w:sz w:val="28"/>
          <w:szCs w:val="28"/>
          <w:lang w:val="en-US"/>
        </w:rPr>
        <w:t>XVIII</w:t>
      </w:r>
      <w:r w:rsidRPr="001362E3">
        <w:rPr>
          <w:sz w:val="28"/>
          <w:szCs w:val="28"/>
        </w:rPr>
        <w:t xml:space="preserve"> в., когда англичанин Джеймс Кук открыл  Австралию. </w:t>
      </w:r>
    </w:p>
    <w:p w:rsidR="00266532" w:rsidRPr="00266532" w:rsidRDefault="00266532" w:rsidP="00266532">
      <w:pPr>
        <w:spacing w:line="360" w:lineRule="auto"/>
        <w:jc w:val="both"/>
        <w:rPr>
          <w:color w:val="000000"/>
          <w:sz w:val="28"/>
          <w:szCs w:val="28"/>
        </w:rPr>
      </w:pPr>
      <w:r w:rsidRPr="00266532">
        <w:rPr>
          <w:color w:val="000000"/>
          <w:sz w:val="28"/>
          <w:szCs w:val="28"/>
        </w:rPr>
        <w:t xml:space="preserve">       </w:t>
      </w:r>
      <w:proofErr w:type="gramStart"/>
      <w:r w:rsidRPr="00266532">
        <w:rPr>
          <w:color w:val="000000"/>
          <w:sz w:val="28"/>
          <w:szCs w:val="28"/>
        </w:rPr>
        <w:t>Итак</w:t>
      </w:r>
      <w:proofErr w:type="gramEnd"/>
      <w:r w:rsidRPr="00266532">
        <w:rPr>
          <w:color w:val="000000"/>
          <w:sz w:val="28"/>
          <w:szCs w:val="28"/>
        </w:rPr>
        <w:t xml:space="preserve"> в конце XV столетия совершенно изменились представления европейцев о земном шаре. Новые моря и новые земли открывались со всех сторон. Испанцы, португальцы, голландцы и англичане наперерыв пускались на открытия и завоевания новых земель. Результатом этого движения было, что многие старые торговые пути были покинуты и запустели, </w:t>
      </w:r>
      <w:proofErr w:type="gramStart"/>
      <w:r w:rsidRPr="00266532">
        <w:rPr>
          <w:color w:val="000000"/>
          <w:sz w:val="28"/>
          <w:szCs w:val="28"/>
        </w:rPr>
        <w:t>при чём</w:t>
      </w:r>
      <w:proofErr w:type="gramEnd"/>
      <w:r w:rsidRPr="00266532">
        <w:rPr>
          <w:color w:val="000000"/>
          <w:sz w:val="28"/>
          <w:szCs w:val="28"/>
        </w:rPr>
        <w:t xml:space="preserve"> многие центры средневековой торговли потеряли всякое значение; зато мировая торговля перешла в руки новых деятелей, и поднялись новые города, новые народы. Центр тяжести международной торговли перешёл с востока на запад, к берегам Атлантического океана. Индийские товары стали проникать в Европу в большем количестве и значительно понизились в цене. В новом свете, который некоторое время оставался лишь место беспорядочного поприща испанских искателей приключений, возникли большие европейские колонии, потом самостоятельные государства, и для мировой торговли открылись новые богатейшие рынки.</w:t>
      </w:r>
    </w:p>
    <w:p w:rsidR="00E9663A" w:rsidRDefault="00E9663A" w:rsidP="00E9663A">
      <w:pPr>
        <w:pStyle w:val="a9"/>
        <w:tabs>
          <w:tab w:val="center" w:pos="-7797"/>
          <w:tab w:val="center" w:pos="-7655"/>
        </w:tabs>
        <w:spacing w:line="360" w:lineRule="auto"/>
        <w:ind w:left="0"/>
        <w:jc w:val="both"/>
        <w:rPr>
          <w:b/>
          <w:sz w:val="32"/>
        </w:rPr>
      </w:pPr>
    </w:p>
    <w:p w:rsidR="00DA1159" w:rsidRDefault="00DA1159">
      <w:pPr>
        <w:spacing w:after="200" w:line="276" w:lineRule="auto"/>
        <w:rPr>
          <w:b/>
          <w:sz w:val="32"/>
        </w:rPr>
      </w:pPr>
      <w:r>
        <w:rPr>
          <w:b/>
          <w:sz w:val="32"/>
        </w:rPr>
        <w:br w:type="page"/>
      </w:r>
    </w:p>
    <w:p w:rsidR="00DA1159" w:rsidRPr="00DA1159" w:rsidRDefault="00DA1159" w:rsidP="00DA1159">
      <w:pPr>
        <w:pStyle w:val="a9"/>
        <w:numPr>
          <w:ilvl w:val="0"/>
          <w:numId w:val="1"/>
        </w:numPr>
        <w:tabs>
          <w:tab w:val="center" w:pos="-7797"/>
          <w:tab w:val="center" w:pos="-7655"/>
        </w:tabs>
        <w:spacing w:line="360" w:lineRule="auto"/>
        <w:ind w:left="0" w:firstLine="567"/>
        <w:jc w:val="both"/>
        <w:rPr>
          <w:rFonts w:cs="PetersburgC"/>
          <w:b/>
          <w:color w:val="000000"/>
          <w:sz w:val="32"/>
          <w:szCs w:val="32"/>
        </w:rPr>
      </w:pPr>
      <w:r w:rsidRPr="00DA1159">
        <w:rPr>
          <w:rFonts w:cs="PetersburgC"/>
          <w:b/>
          <w:color w:val="000000"/>
          <w:sz w:val="32"/>
          <w:szCs w:val="32"/>
        </w:rPr>
        <w:lastRenderedPageBreak/>
        <w:t>Экономические последствия Великих географических открытий</w:t>
      </w:r>
    </w:p>
    <w:p w:rsidR="00DA1159" w:rsidRPr="00DA1159" w:rsidRDefault="00DA1159" w:rsidP="00DA1159">
      <w:pPr>
        <w:tabs>
          <w:tab w:val="center" w:pos="-7797"/>
          <w:tab w:val="center" w:pos="-7655"/>
        </w:tabs>
        <w:spacing w:line="360" w:lineRule="auto"/>
        <w:jc w:val="both"/>
        <w:rPr>
          <w:sz w:val="28"/>
          <w:szCs w:val="32"/>
        </w:rPr>
      </w:pPr>
      <w:r>
        <w:rPr>
          <w:sz w:val="28"/>
          <w:szCs w:val="32"/>
        </w:rPr>
        <w:tab/>
      </w:r>
      <w:r w:rsidRPr="00DA1159">
        <w:rPr>
          <w:sz w:val="28"/>
          <w:szCs w:val="32"/>
        </w:rPr>
        <w:t xml:space="preserve">В первый период Великих географических открытий, когда главные торговые пути переместились из Средиземного моря в Атлантический океан, в торговле господствовали Португалия и Испания. Основными производителями промышленных товаров были Нидерланды, Англия и Франция, дало возможность буржуазии этих стран богатеть, перекачивая золото и серебро из пиренейских стран в обмен на промышленные товары. Они вытесняли конкурентов с морских путей, а потом из их заморских колоний. После разгрома Непобедимой Армады (1588) испано-португальскому могуществу был нанесен сокрушительный удар. В исследованиях Тихого океана и южных морей на рубеже </w:t>
      </w:r>
      <w:r w:rsidRPr="00DA1159">
        <w:rPr>
          <w:sz w:val="28"/>
          <w:szCs w:val="32"/>
          <w:lang w:val="en-US"/>
        </w:rPr>
        <w:t>XVI</w:t>
      </w:r>
      <w:r w:rsidRPr="00DA1159">
        <w:rPr>
          <w:sz w:val="28"/>
          <w:szCs w:val="32"/>
        </w:rPr>
        <w:t xml:space="preserve"> и </w:t>
      </w:r>
      <w:r w:rsidRPr="00DA1159">
        <w:rPr>
          <w:sz w:val="28"/>
          <w:szCs w:val="32"/>
          <w:lang w:val="en-US"/>
        </w:rPr>
        <w:t>XVII</w:t>
      </w:r>
      <w:r w:rsidRPr="00DA1159">
        <w:rPr>
          <w:sz w:val="28"/>
          <w:szCs w:val="32"/>
        </w:rPr>
        <w:t xml:space="preserve"> вв. инициатива перешла к Нидерландам, а в 40-е годы </w:t>
      </w:r>
      <w:r w:rsidRPr="00DA1159">
        <w:rPr>
          <w:sz w:val="28"/>
          <w:szCs w:val="32"/>
          <w:lang w:val="en-US"/>
        </w:rPr>
        <w:t>XVII</w:t>
      </w:r>
      <w:r w:rsidRPr="00DA1159">
        <w:rPr>
          <w:sz w:val="28"/>
          <w:szCs w:val="32"/>
        </w:rPr>
        <w:t xml:space="preserve"> в. буржуазная революция в Англии вывела страну на арену борьбы за рынки сбыта, господство на морях, колониальные владения.</w:t>
      </w:r>
    </w:p>
    <w:p w:rsidR="00DA1159" w:rsidRPr="00DA1159" w:rsidRDefault="002A0D1A" w:rsidP="00DA1159">
      <w:pPr>
        <w:tabs>
          <w:tab w:val="center" w:pos="-7797"/>
          <w:tab w:val="center" w:pos="-7655"/>
        </w:tabs>
        <w:spacing w:line="360" w:lineRule="auto"/>
        <w:jc w:val="both"/>
        <w:rPr>
          <w:sz w:val="28"/>
          <w:szCs w:val="32"/>
        </w:rPr>
      </w:pPr>
      <w:r>
        <w:rPr>
          <w:sz w:val="28"/>
          <w:szCs w:val="32"/>
        </w:rPr>
        <w:tab/>
      </w:r>
      <w:r w:rsidR="00DA1159" w:rsidRPr="00DA1159">
        <w:rPr>
          <w:sz w:val="28"/>
          <w:szCs w:val="32"/>
        </w:rPr>
        <w:t xml:space="preserve">Одним из последствий Великих географических открытий стало усиление новых тенденций в экономической политике европейского абсолютизма, которая приобрела ярко выраженный меркантилистский характер. Правящие династии в Испании, Франции, Англии </w:t>
      </w:r>
      <w:proofErr w:type="gramStart"/>
      <w:r w:rsidR="00DA1159" w:rsidRPr="00DA1159">
        <w:rPr>
          <w:sz w:val="28"/>
          <w:szCs w:val="32"/>
        </w:rPr>
        <w:t>всеми доступными способами</w:t>
      </w:r>
      <w:proofErr w:type="gramEnd"/>
      <w:r w:rsidR="00DA1159" w:rsidRPr="00DA1159">
        <w:rPr>
          <w:sz w:val="28"/>
          <w:szCs w:val="32"/>
        </w:rPr>
        <w:t xml:space="preserve"> поощряли торговлю, промышленность, судоходство, колониальную экспансию. Меркантилизм был порожден развивавшимся капитализмом, но он отвечал и интересам дворянства. Национальная промышленность и торговля предоставляли средства для поддержания феодального государства, а значит, и для сохранения социального господства дворян.</w:t>
      </w:r>
    </w:p>
    <w:p w:rsidR="00DA1159" w:rsidRPr="00DA1159" w:rsidRDefault="008A5D30" w:rsidP="00DA1159">
      <w:pPr>
        <w:tabs>
          <w:tab w:val="center" w:pos="-7797"/>
          <w:tab w:val="center" w:pos="-7655"/>
        </w:tabs>
        <w:spacing w:line="360" w:lineRule="auto"/>
        <w:jc w:val="both"/>
        <w:rPr>
          <w:sz w:val="28"/>
          <w:szCs w:val="32"/>
        </w:rPr>
      </w:pPr>
      <w:r>
        <w:rPr>
          <w:sz w:val="28"/>
          <w:szCs w:val="32"/>
        </w:rPr>
        <w:tab/>
      </w:r>
      <w:r w:rsidR="00DA1159" w:rsidRPr="00DA1159">
        <w:rPr>
          <w:sz w:val="28"/>
          <w:szCs w:val="32"/>
        </w:rPr>
        <w:t>Открытие новых торговых путей и неизвестных ранее стран и континентов, установление стабильных связей между Европой и другими частями света в относительно короткий срок позволили европейским странам приобрести огромные ресурсы</w:t>
      </w:r>
      <w:r w:rsidR="005820ED">
        <w:rPr>
          <w:sz w:val="28"/>
          <w:szCs w:val="32"/>
        </w:rPr>
        <w:t xml:space="preserve"> </w:t>
      </w:r>
      <w:r w:rsidR="005820ED" w:rsidRPr="005820ED">
        <w:rPr>
          <w:sz w:val="28"/>
          <w:szCs w:val="32"/>
        </w:rPr>
        <w:t>[</w:t>
      </w:r>
      <w:r w:rsidR="005820ED">
        <w:rPr>
          <w:sz w:val="28"/>
          <w:szCs w:val="32"/>
        </w:rPr>
        <w:t>5, с. 47</w:t>
      </w:r>
      <w:r w:rsidR="005820ED" w:rsidRPr="005820ED">
        <w:rPr>
          <w:sz w:val="28"/>
          <w:szCs w:val="32"/>
        </w:rPr>
        <w:t>]</w:t>
      </w:r>
      <w:r w:rsidR="00DA1159" w:rsidRPr="00DA1159">
        <w:rPr>
          <w:sz w:val="28"/>
          <w:szCs w:val="32"/>
        </w:rPr>
        <w:t>.</w:t>
      </w:r>
    </w:p>
    <w:p w:rsidR="00DA1159" w:rsidRPr="00DA1159" w:rsidRDefault="00DA1159" w:rsidP="00DA1159">
      <w:pPr>
        <w:widowControl w:val="0"/>
        <w:shd w:val="clear" w:color="auto" w:fill="FFFFFF"/>
        <w:spacing w:line="360" w:lineRule="auto"/>
        <w:ind w:firstLine="709"/>
        <w:jc w:val="both"/>
        <w:rPr>
          <w:bCs/>
          <w:kern w:val="16"/>
          <w:sz w:val="28"/>
          <w:szCs w:val="28"/>
        </w:rPr>
      </w:pPr>
      <w:r w:rsidRPr="00DA1159">
        <w:rPr>
          <w:bCs/>
          <w:kern w:val="16"/>
          <w:sz w:val="28"/>
          <w:szCs w:val="28"/>
        </w:rPr>
        <w:t xml:space="preserve">В результате Великих географических открытий сложилась система </w:t>
      </w:r>
      <w:r w:rsidRPr="00DA1159">
        <w:rPr>
          <w:bCs/>
          <w:iCs/>
          <w:kern w:val="16"/>
          <w:sz w:val="28"/>
          <w:szCs w:val="28"/>
        </w:rPr>
        <w:lastRenderedPageBreak/>
        <w:t xml:space="preserve">колониализма. </w:t>
      </w:r>
      <w:r w:rsidRPr="00DA1159">
        <w:rPr>
          <w:bCs/>
          <w:kern w:val="16"/>
          <w:sz w:val="28"/>
          <w:szCs w:val="28"/>
        </w:rPr>
        <w:t>Одним из последствий Великих географических открыти</w:t>
      </w:r>
      <w:r w:rsidR="008A5D30">
        <w:rPr>
          <w:bCs/>
          <w:kern w:val="16"/>
          <w:sz w:val="28"/>
          <w:szCs w:val="28"/>
        </w:rPr>
        <w:t>й</w:t>
      </w:r>
      <w:r w:rsidRPr="00DA1159">
        <w:rPr>
          <w:bCs/>
          <w:kern w:val="16"/>
          <w:sz w:val="28"/>
          <w:szCs w:val="28"/>
        </w:rPr>
        <w:t xml:space="preserve"> была «революция цен», вызванная притоком в Европу золота и серебра. В течение </w:t>
      </w:r>
      <w:r w:rsidRPr="00DA1159">
        <w:rPr>
          <w:bCs/>
          <w:kern w:val="16"/>
          <w:sz w:val="28"/>
          <w:szCs w:val="28"/>
          <w:lang w:val="en-US"/>
        </w:rPr>
        <w:t>XVI</w:t>
      </w:r>
      <w:r w:rsidRPr="00DA1159">
        <w:rPr>
          <w:bCs/>
          <w:kern w:val="16"/>
          <w:sz w:val="28"/>
          <w:szCs w:val="28"/>
        </w:rPr>
        <w:t xml:space="preserve"> в. приток золота из Америки в Европу возрос более чем в два раза, серебра - более чем втрое. Как следствие, в Испании цены возросли в 4,5 раза, в Англии - в 4 раза, во Франции к концу </w:t>
      </w:r>
      <w:r w:rsidRPr="00DA1159">
        <w:rPr>
          <w:bCs/>
          <w:kern w:val="16"/>
          <w:sz w:val="28"/>
          <w:szCs w:val="28"/>
          <w:lang w:val="en-US"/>
        </w:rPr>
        <w:t>XVI</w:t>
      </w:r>
      <w:r w:rsidRPr="00DA1159">
        <w:rPr>
          <w:bCs/>
          <w:kern w:val="16"/>
          <w:sz w:val="28"/>
          <w:szCs w:val="28"/>
        </w:rPr>
        <w:t xml:space="preserve"> в. - в 2,5 раза, в Италии и Германии - в 2 раза. При этом цены на продукты сельского хозяйства выросли в гораздо большей степени, чем на промышленные товары, а предметы первой необходимости вздорожали сильнее предметов роскоши. Столь быстрый рост цен объясняется удешевлением самих драгоценных металлов, которые почти ничего не стоили завоевателям</w:t>
      </w:r>
      <w:r w:rsidR="00A6477B">
        <w:rPr>
          <w:bCs/>
          <w:kern w:val="16"/>
          <w:sz w:val="28"/>
          <w:szCs w:val="28"/>
        </w:rPr>
        <w:t xml:space="preserve"> </w:t>
      </w:r>
      <w:r w:rsidR="00A6477B" w:rsidRPr="00A6477B">
        <w:rPr>
          <w:bCs/>
          <w:kern w:val="16"/>
          <w:sz w:val="28"/>
          <w:szCs w:val="28"/>
        </w:rPr>
        <w:t>[</w:t>
      </w:r>
      <w:proofErr w:type="spellStart"/>
      <w:r w:rsidR="00A6477B">
        <w:rPr>
          <w:bCs/>
          <w:kern w:val="16"/>
          <w:sz w:val="28"/>
          <w:szCs w:val="28"/>
        </w:rPr>
        <w:t>Конотопов</w:t>
      </w:r>
      <w:proofErr w:type="spellEnd"/>
      <w:r w:rsidR="00A6477B">
        <w:rPr>
          <w:bCs/>
          <w:kern w:val="16"/>
          <w:sz w:val="28"/>
          <w:szCs w:val="28"/>
        </w:rPr>
        <w:t>, с. 58</w:t>
      </w:r>
      <w:r w:rsidR="00A6477B" w:rsidRPr="00A6477B">
        <w:rPr>
          <w:bCs/>
          <w:kern w:val="16"/>
          <w:sz w:val="28"/>
          <w:szCs w:val="28"/>
        </w:rPr>
        <w:t>]</w:t>
      </w:r>
      <w:r w:rsidRPr="00DA1159">
        <w:rPr>
          <w:bCs/>
          <w:kern w:val="16"/>
          <w:sz w:val="28"/>
          <w:szCs w:val="28"/>
        </w:rPr>
        <w:t>.</w:t>
      </w:r>
    </w:p>
    <w:p w:rsidR="00DA1159" w:rsidRPr="00DA1159" w:rsidRDefault="00DA1159" w:rsidP="00DA1159">
      <w:pPr>
        <w:widowControl w:val="0"/>
        <w:shd w:val="clear" w:color="auto" w:fill="FFFFFF"/>
        <w:spacing w:line="360" w:lineRule="auto"/>
        <w:ind w:firstLine="709"/>
        <w:jc w:val="both"/>
        <w:rPr>
          <w:bCs/>
          <w:kern w:val="16"/>
          <w:sz w:val="28"/>
          <w:szCs w:val="28"/>
        </w:rPr>
      </w:pPr>
      <w:r w:rsidRPr="00DA1159">
        <w:rPr>
          <w:bCs/>
          <w:kern w:val="16"/>
          <w:sz w:val="28"/>
          <w:szCs w:val="28"/>
        </w:rPr>
        <w:t>«Революция цен» имела важные социально-экономические последствия. Она оказала глубокое влияние на все европейские страны и экономическое положение сословий феодального общества. Стала важнейшим источником первоначального накопления капитала. В Испании ввиду удорожания многие товары стали неконкурентоспособными. Это послужило одной из причин упадка промышленности и торговли Испании. В то же время благодаря «революции цен» произошло возвышение голландского купечества, занимавшегося посреднической торговлей. «Революция цен» оказала большое влияние на промышленное развитие некоторых стран, ускоряя переход к мануфактурному капитализму. Произошло резкое падение реальной заработной платы рабочих, поскольку номинальная ее величина в Англии возросла на 30%, а во Франции - на 25%.</w:t>
      </w:r>
    </w:p>
    <w:p w:rsidR="00DA1159" w:rsidRPr="00DA1159" w:rsidRDefault="00DA1159" w:rsidP="00DA1159">
      <w:pPr>
        <w:widowControl w:val="0"/>
        <w:shd w:val="clear" w:color="auto" w:fill="FFFFFF"/>
        <w:spacing w:line="360" w:lineRule="auto"/>
        <w:ind w:firstLine="709"/>
        <w:jc w:val="both"/>
        <w:rPr>
          <w:bCs/>
          <w:kern w:val="16"/>
          <w:sz w:val="22"/>
          <w:szCs w:val="22"/>
        </w:rPr>
      </w:pPr>
      <w:r w:rsidRPr="00DA1159">
        <w:rPr>
          <w:bCs/>
          <w:kern w:val="16"/>
          <w:sz w:val="28"/>
          <w:szCs w:val="28"/>
        </w:rPr>
        <w:t xml:space="preserve">Значительные изменения происходили в аграрном секторе европейских стран. Началось обесценение фиксированных денежных оброков, что вело к оскудению дворянства и дальнейшему разложению феодальной системы. Рост цен на продукты сельского хозяйства привел к увеличению арендной платы. Встал вопрос об упразднении крестьянских держаний. «Новое» дворянство в Англии встало на путь решительной ломки феодальной системы землевладения, проводя очистку маноров от крестьянских наделов. К новым условиям приспосабливались лишь те феодалы, которые сдавали землю в </w:t>
      </w:r>
      <w:r w:rsidRPr="00DA1159">
        <w:rPr>
          <w:bCs/>
          <w:kern w:val="16"/>
          <w:sz w:val="28"/>
          <w:szCs w:val="28"/>
        </w:rPr>
        <w:lastRenderedPageBreak/>
        <w:t>аренду, собирали оброк как до</w:t>
      </w:r>
      <w:r w:rsidR="008A5D30">
        <w:rPr>
          <w:bCs/>
          <w:kern w:val="16"/>
          <w:sz w:val="28"/>
          <w:szCs w:val="28"/>
        </w:rPr>
        <w:t>лю урожая</w:t>
      </w:r>
      <w:r w:rsidRPr="00DA1159">
        <w:rPr>
          <w:bCs/>
          <w:kern w:val="16"/>
          <w:sz w:val="28"/>
          <w:szCs w:val="28"/>
        </w:rPr>
        <w:t>.</w:t>
      </w:r>
      <w:r w:rsidRPr="00DA1159">
        <w:rPr>
          <w:bCs/>
          <w:kern w:val="16"/>
          <w:sz w:val="22"/>
          <w:szCs w:val="22"/>
        </w:rPr>
        <w:t xml:space="preserve"> </w:t>
      </w:r>
    </w:p>
    <w:p w:rsidR="00DA1159" w:rsidRPr="00DA1159" w:rsidRDefault="00DA1159" w:rsidP="00DA1159">
      <w:pPr>
        <w:widowControl w:val="0"/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DA1159">
        <w:rPr>
          <w:sz w:val="28"/>
          <w:szCs w:val="28"/>
        </w:rPr>
        <w:t xml:space="preserve">Революция цен, имеет сугубо региональный характер, обусловленный спецификой политических, экономических и социальных условий, характерных для определенного региона. В Испании и Португалии приток заокеанских сокровищ превратился в инструмент войны, отвлекшей эти нации от производства. Экономическое оскудение богатств, уплывавших в другие государства, поставлявшие завоевательницам необходимые товары. Для Англии и Голландии, наоборот, рост цен сказался благоприятно на деловой активности. В целом, революция цен вызвала перераспределение доходов между старыми и новыми имущими классами в пользу последних – в странах с наиболее размытыми традиционными общественно-экономическими структурами, и между дворянством и третьим сословием в пользу первого – в регионах восточноевропейских. Она стала </w:t>
      </w:r>
      <w:proofErr w:type="gramStart"/>
      <w:r w:rsidRPr="00DA1159">
        <w:rPr>
          <w:sz w:val="28"/>
          <w:szCs w:val="28"/>
        </w:rPr>
        <w:t>экономическим механизмом</w:t>
      </w:r>
      <w:proofErr w:type="gramEnd"/>
      <w:r w:rsidRPr="00DA1159">
        <w:rPr>
          <w:sz w:val="28"/>
          <w:szCs w:val="28"/>
        </w:rPr>
        <w:t>, методом «обложения» политически слабых секторов национальной экономики в пользу секторов, находившихся под покровительством политических структур. Революция цен явились предпосылками процесса</w:t>
      </w:r>
      <w:r w:rsidR="008A5D30">
        <w:rPr>
          <w:sz w:val="28"/>
          <w:szCs w:val="28"/>
        </w:rPr>
        <w:t xml:space="preserve"> первоначального накопления</w:t>
      </w:r>
      <w:r w:rsidR="00E01340">
        <w:rPr>
          <w:sz w:val="28"/>
          <w:szCs w:val="28"/>
        </w:rPr>
        <w:t xml:space="preserve"> </w:t>
      </w:r>
      <w:r w:rsidR="00E01340" w:rsidRPr="00E01340">
        <w:rPr>
          <w:sz w:val="28"/>
          <w:szCs w:val="28"/>
        </w:rPr>
        <w:t>[</w:t>
      </w:r>
      <w:r w:rsidR="005820ED">
        <w:rPr>
          <w:sz w:val="28"/>
          <w:szCs w:val="28"/>
        </w:rPr>
        <w:t>4</w:t>
      </w:r>
      <w:r w:rsidR="00E01340">
        <w:rPr>
          <w:sz w:val="28"/>
          <w:szCs w:val="28"/>
        </w:rPr>
        <w:t>, с. 126-128</w:t>
      </w:r>
      <w:r w:rsidR="00E01340" w:rsidRPr="00E01340">
        <w:rPr>
          <w:sz w:val="28"/>
          <w:szCs w:val="28"/>
        </w:rPr>
        <w:t>]</w:t>
      </w:r>
      <w:r w:rsidRPr="00DA1159">
        <w:rPr>
          <w:sz w:val="28"/>
          <w:szCs w:val="28"/>
        </w:rPr>
        <w:t>.</w:t>
      </w:r>
    </w:p>
    <w:p w:rsidR="00DA1159" w:rsidRPr="00DA1159" w:rsidRDefault="00DA1159" w:rsidP="00DA1159">
      <w:pPr>
        <w:tabs>
          <w:tab w:val="center" w:pos="-7797"/>
          <w:tab w:val="center" w:pos="-7655"/>
        </w:tabs>
        <w:spacing w:line="360" w:lineRule="auto"/>
        <w:jc w:val="both"/>
        <w:rPr>
          <w:sz w:val="28"/>
          <w:szCs w:val="32"/>
        </w:rPr>
      </w:pPr>
    </w:p>
    <w:p w:rsidR="00517D4E" w:rsidRDefault="00517D4E">
      <w:pPr>
        <w:spacing w:after="200" w:line="276" w:lineRule="auto"/>
        <w:rPr>
          <w:sz w:val="28"/>
        </w:rPr>
      </w:pPr>
      <w:r>
        <w:rPr>
          <w:sz w:val="28"/>
        </w:rPr>
        <w:br w:type="page"/>
      </w:r>
    </w:p>
    <w:p w:rsidR="00E9663A" w:rsidRDefault="00517D4E" w:rsidP="00517D4E">
      <w:pPr>
        <w:spacing w:after="240" w:line="360" w:lineRule="auto"/>
        <w:jc w:val="center"/>
        <w:rPr>
          <w:sz w:val="28"/>
        </w:rPr>
      </w:pPr>
      <w:r>
        <w:rPr>
          <w:sz w:val="28"/>
        </w:rPr>
        <w:lastRenderedPageBreak/>
        <w:t>ТЕСТ</w:t>
      </w:r>
    </w:p>
    <w:p w:rsidR="00517D4E" w:rsidRPr="00517D4E" w:rsidRDefault="00517D4E" w:rsidP="00910F2D">
      <w:pPr>
        <w:spacing w:after="240" w:line="360" w:lineRule="auto"/>
        <w:ind w:firstLine="708"/>
        <w:jc w:val="both"/>
        <w:rPr>
          <w:sz w:val="28"/>
        </w:rPr>
      </w:pPr>
      <w:r w:rsidRPr="00517D4E">
        <w:rPr>
          <w:sz w:val="28"/>
        </w:rPr>
        <w:t>Установите соответствие имен участников, направлений и хро</w:t>
      </w:r>
      <w:r w:rsidRPr="00517D4E">
        <w:rPr>
          <w:sz w:val="28"/>
        </w:rPr>
        <w:softHyphen/>
        <w:t xml:space="preserve">нологии Великих географических открытий:  </w:t>
      </w:r>
    </w:p>
    <w:tbl>
      <w:tblPr>
        <w:tblStyle w:val="aa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4677"/>
        <w:gridCol w:w="2659"/>
      </w:tblGrid>
      <w:tr w:rsidR="00517D4E" w:rsidTr="008A533B">
        <w:tc>
          <w:tcPr>
            <w:tcW w:w="2518" w:type="dxa"/>
          </w:tcPr>
          <w:p w:rsidR="00517D4E" w:rsidRPr="00517D4E" w:rsidRDefault="00517D4E" w:rsidP="002149C7">
            <w:pPr>
              <w:spacing w:line="360" w:lineRule="auto"/>
              <w:rPr>
                <w:sz w:val="28"/>
                <w:szCs w:val="28"/>
              </w:rPr>
            </w:pPr>
            <w:r w:rsidRPr="00517D4E">
              <w:rPr>
                <w:sz w:val="28"/>
                <w:szCs w:val="28"/>
              </w:rPr>
              <w:t xml:space="preserve">А. </w:t>
            </w:r>
            <w:proofErr w:type="spellStart"/>
            <w:r w:rsidRPr="00517D4E">
              <w:rPr>
                <w:sz w:val="28"/>
                <w:szCs w:val="28"/>
              </w:rPr>
              <w:t>Фернан</w:t>
            </w:r>
            <w:proofErr w:type="spellEnd"/>
            <w:r w:rsidRPr="00517D4E">
              <w:rPr>
                <w:sz w:val="28"/>
                <w:szCs w:val="28"/>
              </w:rPr>
              <w:t xml:space="preserve"> Магеллан</w:t>
            </w:r>
          </w:p>
          <w:p w:rsidR="00517D4E" w:rsidRPr="00517D4E" w:rsidRDefault="00517D4E" w:rsidP="002149C7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517D4E">
              <w:rPr>
                <w:color w:val="000000"/>
                <w:sz w:val="28"/>
                <w:szCs w:val="28"/>
              </w:rPr>
              <w:t xml:space="preserve">Б. </w:t>
            </w:r>
            <w:proofErr w:type="spellStart"/>
            <w:r w:rsidRPr="00517D4E">
              <w:rPr>
                <w:color w:val="000000"/>
                <w:sz w:val="28"/>
                <w:szCs w:val="28"/>
              </w:rPr>
              <w:t>Васко</w:t>
            </w:r>
            <w:proofErr w:type="spellEnd"/>
            <w:r w:rsidRPr="00517D4E">
              <w:rPr>
                <w:color w:val="000000"/>
                <w:sz w:val="28"/>
                <w:szCs w:val="28"/>
              </w:rPr>
              <w:t xml:space="preserve"> да Гама</w:t>
            </w:r>
          </w:p>
          <w:p w:rsidR="00517D4E" w:rsidRPr="00517D4E" w:rsidRDefault="00517D4E" w:rsidP="002149C7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517D4E">
              <w:rPr>
                <w:color w:val="000000"/>
                <w:sz w:val="28"/>
                <w:szCs w:val="28"/>
              </w:rPr>
              <w:t xml:space="preserve">В. </w:t>
            </w:r>
            <w:proofErr w:type="spellStart"/>
            <w:r w:rsidRPr="00517D4E">
              <w:rPr>
                <w:color w:val="000000"/>
                <w:sz w:val="28"/>
                <w:szCs w:val="28"/>
              </w:rPr>
              <w:t>Эрнан</w:t>
            </w:r>
            <w:proofErr w:type="spellEnd"/>
            <w:r w:rsidRPr="00517D4E">
              <w:rPr>
                <w:color w:val="000000"/>
                <w:sz w:val="28"/>
                <w:szCs w:val="28"/>
              </w:rPr>
              <w:t xml:space="preserve"> Кортес</w:t>
            </w:r>
          </w:p>
          <w:p w:rsidR="00517D4E" w:rsidRPr="00517D4E" w:rsidRDefault="00517D4E" w:rsidP="002149C7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517D4E">
              <w:rPr>
                <w:color w:val="000000"/>
                <w:sz w:val="28"/>
                <w:szCs w:val="28"/>
              </w:rPr>
              <w:t>Г. Христофор Колумб</w:t>
            </w:r>
          </w:p>
          <w:p w:rsidR="00517D4E" w:rsidRPr="00517D4E" w:rsidRDefault="00517D4E" w:rsidP="002149C7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517D4E">
              <w:rPr>
                <w:color w:val="000000"/>
                <w:sz w:val="28"/>
                <w:szCs w:val="28"/>
              </w:rPr>
              <w:t>Д. Джон Кабот</w:t>
            </w:r>
          </w:p>
          <w:p w:rsidR="00517D4E" w:rsidRPr="00517D4E" w:rsidRDefault="00517D4E" w:rsidP="002149C7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517D4E">
              <w:rPr>
                <w:color w:val="000000"/>
                <w:sz w:val="28"/>
                <w:szCs w:val="28"/>
              </w:rPr>
              <w:t>Е. Ермак Тимофеевич</w:t>
            </w:r>
          </w:p>
          <w:p w:rsidR="00517D4E" w:rsidRPr="00517D4E" w:rsidRDefault="00517D4E" w:rsidP="002149C7">
            <w:pPr>
              <w:spacing w:line="360" w:lineRule="auto"/>
              <w:rPr>
                <w:sz w:val="28"/>
                <w:szCs w:val="28"/>
              </w:rPr>
            </w:pPr>
            <w:r w:rsidRPr="00517D4E">
              <w:rPr>
                <w:color w:val="000000"/>
                <w:sz w:val="28"/>
                <w:szCs w:val="28"/>
              </w:rPr>
              <w:t>Ж. Семен Иванович Дежнев</w:t>
            </w:r>
          </w:p>
        </w:tc>
        <w:tc>
          <w:tcPr>
            <w:tcW w:w="4677" w:type="dxa"/>
          </w:tcPr>
          <w:p w:rsidR="00517D4E" w:rsidRPr="00517D4E" w:rsidRDefault="00517D4E" w:rsidP="002149C7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517D4E">
              <w:rPr>
                <w:sz w:val="28"/>
                <w:szCs w:val="28"/>
              </w:rPr>
              <w:t xml:space="preserve">а. Морской путь из </w:t>
            </w:r>
            <w:r w:rsidRPr="00517D4E">
              <w:rPr>
                <w:color w:val="000000"/>
                <w:sz w:val="28"/>
                <w:szCs w:val="28"/>
              </w:rPr>
              <w:t>Лиссабона в Индию вокруг Африки</w:t>
            </w:r>
          </w:p>
          <w:p w:rsidR="00517D4E" w:rsidRPr="00517D4E" w:rsidRDefault="00517D4E" w:rsidP="002149C7">
            <w:pPr>
              <w:spacing w:line="360" w:lineRule="auto"/>
              <w:rPr>
                <w:color w:val="000000"/>
                <w:sz w:val="28"/>
                <w:szCs w:val="28"/>
              </w:rPr>
            </w:pPr>
            <w:proofErr w:type="gramStart"/>
            <w:r w:rsidRPr="00517D4E">
              <w:rPr>
                <w:color w:val="000000"/>
                <w:sz w:val="28"/>
                <w:szCs w:val="28"/>
              </w:rPr>
              <w:t>б</w:t>
            </w:r>
            <w:proofErr w:type="gramEnd"/>
            <w:r w:rsidRPr="00517D4E">
              <w:rPr>
                <w:color w:val="000000"/>
                <w:sz w:val="28"/>
                <w:szCs w:val="28"/>
              </w:rPr>
              <w:t xml:space="preserve">. Открытие Америки </w:t>
            </w:r>
          </w:p>
          <w:p w:rsidR="00517D4E" w:rsidRPr="00517D4E" w:rsidRDefault="00517D4E" w:rsidP="002149C7">
            <w:pPr>
              <w:spacing w:line="360" w:lineRule="auto"/>
              <w:rPr>
                <w:color w:val="000000"/>
                <w:sz w:val="28"/>
                <w:szCs w:val="28"/>
              </w:rPr>
            </w:pPr>
            <w:proofErr w:type="spellStart"/>
            <w:r w:rsidRPr="00517D4E">
              <w:rPr>
                <w:color w:val="000000"/>
                <w:sz w:val="28"/>
                <w:szCs w:val="28"/>
              </w:rPr>
              <w:t>в</w:t>
            </w:r>
            <w:proofErr w:type="gramStart"/>
            <w:r w:rsidRPr="00517D4E">
              <w:rPr>
                <w:color w:val="000000"/>
                <w:sz w:val="28"/>
                <w:szCs w:val="28"/>
              </w:rPr>
              <w:t>.К</w:t>
            </w:r>
            <w:proofErr w:type="gramEnd"/>
            <w:r w:rsidRPr="00517D4E">
              <w:rPr>
                <w:color w:val="000000"/>
                <w:sz w:val="28"/>
                <w:szCs w:val="28"/>
              </w:rPr>
              <w:t>ругосветное</w:t>
            </w:r>
            <w:proofErr w:type="spellEnd"/>
            <w:r w:rsidRPr="00517D4E">
              <w:rPr>
                <w:color w:val="000000"/>
                <w:sz w:val="28"/>
                <w:szCs w:val="28"/>
              </w:rPr>
              <w:t xml:space="preserve"> </w:t>
            </w:r>
            <w:r w:rsidR="00910F2D">
              <w:rPr>
                <w:color w:val="000000"/>
                <w:sz w:val="28"/>
                <w:szCs w:val="28"/>
              </w:rPr>
              <w:t>П</w:t>
            </w:r>
            <w:r w:rsidRPr="00517D4E">
              <w:rPr>
                <w:color w:val="000000"/>
                <w:sz w:val="28"/>
                <w:szCs w:val="28"/>
              </w:rPr>
              <w:t>утешествие</w:t>
            </w:r>
          </w:p>
          <w:p w:rsidR="00517D4E" w:rsidRPr="00517D4E" w:rsidRDefault="00517D4E" w:rsidP="002149C7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517D4E">
              <w:rPr>
                <w:color w:val="000000"/>
                <w:sz w:val="28"/>
                <w:szCs w:val="28"/>
              </w:rPr>
              <w:t>г. Открытие Мексики</w:t>
            </w:r>
          </w:p>
          <w:p w:rsidR="00517D4E" w:rsidRPr="00517D4E" w:rsidRDefault="00517D4E" w:rsidP="002149C7">
            <w:pPr>
              <w:pStyle w:val="Pa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7D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д. Открытие Северной Америки </w:t>
            </w:r>
          </w:p>
          <w:p w:rsidR="00517D4E" w:rsidRPr="00517D4E" w:rsidRDefault="00517D4E" w:rsidP="002149C7">
            <w:pPr>
              <w:pStyle w:val="Pa2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7D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е. Открытие пролива </w:t>
            </w:r>
            <w:proofErr w:type="gramStart"/>
            <w:r w:rsidRPr="00517D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между</w:t>
            </w:r>
            <w:proofErr w:type="gramEnd"/>
            <w:r w:rsidRPr="00517D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517D4E" w:rsidRPr="00517D4E" w:rsidRDefault="00517D4E" w:rsidP="002149C7">
            <w:pPr>
              <w:pStyle w:val="Pa2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7D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Азией и Северной Америкой </w:t>
            </w:r>
          </w:p>
          <w:p w:rsidR="00517D4E" w:rsidRPr="00517D4E" w:rsidRDefault="00517D4E" w:rsidP="002149C7">
            <w:pPr>
              <w:spacing w:line="360" w:lineRule="auto"/>
              <w:rPr>
                <w:sz w:val="28"/>
                <w:szCs w:val="28"/>
              </w:rPr>
            </w:pPr>
            <w:proofErr w:type="gramStart"/>
            <w:r w:rsidRPr="00517D4E">
              <w:rPr>
                <w:color w:val="000000"/>
                <w:sz w:val="28"/>
                <w:szCs w:val="28"/>
              </w:rPr>
              <w:t>ж</w:t>
            </w:r>
            <w:proofErr w:type="gramEnd"/>
            <w:r w:rsidRPr="00517D4E">
              <w:rPr>
                <w:color w:val="000000"/>
                <w:sz w:val="28"/>
                <w:szCs w:val="28"/>
              </w:rPr>
              <w:t>. Начало похода в Сибирь</w:t>
            </w:r>
          </w:p>
        </w:tc>
        <w:tc>
          <w:tcPr>
            <w:tcW w:w="2659" w:type="dxa"/>
          </w:tcPr>
          <w:p w:rsidR="00517D4E" w:rsidRPr="00517D4E" w:rsidRDefault="00517D4E" w:rsidP="002149C7">
            <w:pPr>
              <w:spacing w:line="360" w:lineRule="auto"/>
              <w:rPr>
                <w:sz w:val="28"/>
                <w:szCs w:val="28"/>
              </w:rPr>
            </w:pPr>
            <w:r w:rsidRPr="00517D4E">
              <w:rPr>
                <w:sz w:val="28"/>
                <w:szCs w:val="28"/>
              </w:rPr>
              <w:t>1. 1519–1521 гг.</w:t>
            </w:r>
          </w:p>
          <w:p w:rsidR="00517D4E" w:rsidRPr="00517D4E" w:rsidRDefault="00517D4E" w:rsidP="002149C7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517D4E">
              <w:rPr>
                <w:color w:val="000000"/>
                <w:sz w:val="28"/>
                <w:szCs w:val="28"/>
              </w:rPr>
              <w:t>2. 1492 г.</w:t>
            </w:r>
          </w:p>
          <w:p w:rsidR="00517D4E" w:rsidRPr="00517D4E" w:rsidRDefault="00517D4E" w:rsidP="002149C7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517D4E">
              <w:rPr>
                <w:color w:val="000000"/>
                <w:sz w:val="28"/>
                <w:szCs w:val="28"/>
              </w:rPr>
              <w:t>3. 1498 г.</w:t>
            </w:r>
          </w:p>
          <w:p w:rsidR="00517D4E" w:rsidRPr="00517D4E" w:rsidRDefault="00517D4E" w:rsidP="002149C7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517D4E">
              <w:rPr>
                <w:color w:val="000000"/>
                <w:sz w:val="28"/>
                <w:szCs w:val="28"/>
              </w:rPr>
              <w:t>4. 1519–1522 гг.</w:t>
            </w:r>
          </w:p>
          <w:p w:rsidR="00517D4E" w:rsidRPr="00517D4E" w:rsidRDefault="00517D4E" w:rsidP="002149C7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517D4E">
              <w:rPr>
                <w:color w:val="000000"/>
                <w:sz w:val="28"/>
                <w:szCs w:val="28"/>
              </w:rPr>
              <w:t>5. 1497–1498 гг.</w:t>
            </w:r>
          </w:p>
          <w:p w:rsidR="00517D4E" w:rsidRPr="00517D4E" w:rsidRDefault="00517D4E" w:rsidP="002149C7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517D4E">
              <w:rPr>
                <w:color w:val="000000"/>
                <w:sz w:val="28"/>
                <w:szCs w:val="28"/>
              </w:rPr>
              <w:t>6. 1581 г.</w:t>
            </w:r>
          </w:p>
          <w:p w:rsidR="00517D4E" w:rsidRPr="00517D4E" w:rsidRDefault="00517D4E" w:rsidP="002149C7">
            <w:pPr>
              <w:spacing w:line="360" w:lineRule="auto"/>
              <w:rPr>
                <w:sz w:val="28"/>
                <w:szCs w:val="28"/>
              </w:rPr>
            </w:pPr>
            <w:r w:rsidRPr="00517D4E">
              <w:rPr>
                <w:color w:val="000000"/>
                <w:sz w:val="28"/>
                <w:szCs w:val="28"/>
              </w:rPr>
              <w:t>7. 1648 г.</w:t>
            </w:r>
          </w:p>
        </w:tc>
      </w:tr>
    </w:tbl>
    <w:p w:rsidR="00D655AF" w:rsidRDefault="00910F2D" w:rsidP="00D655AF">
      <w:pPr>
        <w:spacing w:before="240" w:line="360" w:lineRule="auto"/>
        <w:jc w:val="both"/>
        <w:rPr>
          <w:sz w:val="28"/>
        </w:rPr>
      </w:pPr>
      <w:r>
        <w:rPr>
          <w:sz w:val="28"/>
        </w:rPr>
        <w:t>Ответ:</w:t>
      </w:r>
    </w:p>
    <w:p w:rsidR="008A533B" w:rsidRDefault="008A533B" w:rsidP="00D655AF">
      <w:pPr>
        <w:spacing w:before="240" w:line="360" w:lineRule="auto"/>
        <w:jc w:val="both"/>
        <w:rPr>
          <w:sz w:val="28"/>
        </w:rPr>
      </w:pPr>
    </w:p>
    <w:tbl>
      <w:tblPr>
        <w:tblStyle w:val="aa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4677"/>
        <w:gridCol w:w="2659"/>
      </w:tblGrid>
      <w:tr w:rsidR="002149C7" w:rsidTr="008A533B">
        <w:tc>
          <w:tcPr>
            <w:tcW w:w="2518" w:type="dxa"/>
          </w:tcPr>
          <w:p w:rsidR="002149C7" w:rsidRDefault="002149C7" w:rsidP="002149C7">
            <w:pPr>
              <w:spacing w:line="360" w:lineRule="auto"/>
              <w:rPr>
                <w:sz w:val="28"/>
                <w:szCs w:val="28"/>
              </w:rPr>
            </w:pPr>
            <w:r w:rsidRPr="00910F2D">
              <w:rPr>
                <w:sz w:val="28"/>
                <w:szCs w:val="28"/>
              </w:rPr>
              <w:t>А. Магеллан</w:t>
            </w:r>
          </w:p>
        </w:tc>
        <w:tc>
          <w:tcPr>
            <w:tcW w:w="4677" w:type="dxa"/>
          </w:tcPr>
          <w:p w:rsidR="002149C7" w:rsidRDefault="002149C7" w:rsidP="002149C7">
            <w:pPr>
              <w:spacing w:line="360" w:lineRule="auto"/>
              <w:rPr>
                <w:sz w:val="28"/>
                <w:szCs w:val="28"/>
              </w:rPr>
            </w:pPr>
            <w:r w:rsidRPr="00910F2D">
              <w:rPr>
                <w:sz w:val="28"/>
                <w:szCs w:val="28"/>
              </w:rPr>
              <w:t xml:space="preserve">в. Кругосветное путешествие   </w:t>
            </w:r>
          </w:p>
        </w:tc>
        <w:tc>
          <w:tcPr>
            <w:tcW w:w="2659" w:type="dxa"/>
            <w:vAlign w:val="bottom"/>
          </w:tcPr>
          <w:p w:rsidR="002149C7" w:rsidRDefault="002149C7" w:rsidP="008A533B">
            <w:pPr>
              <w:spacing w:line="360" w:lineRule="auto"/>
              <w:rPr>
                <w:sz w:val="28"/>
                <w:szCs w:val="28"/>
              </w:rPr>
            </w:pPr>
            <w:r w:rsidRPr="00910F2D">
              <w:rPr>
                <w:sz w:val="28"/>
                <w:szCs w:val="28"/>
              </w:rPr>
              <w:t xml:space="preserve">4. 1519 – 1522 </w:t>
            </w:r>
            <w:proofErr w:type="spellStart"/>
            <w:proofErr w:type="gramStart"/>
            <w:r w:rsidRPr="00910F2D">
              <w:rPr>
                <w:sz w:val="28"/>
                <w:szCs w:val="28"/>
              </w:rPr>
              <w:t>гг</w:t>
            </w:r>
            <w:proofErr w:type="spellEnd"/>
            <w:proofErr w:type="gramEnd"/>
          </w:p>
        </w:tc>
      </w:tr>
      <w:tr w:rsidR="002149C7" w:rsidTr="008A533B">
        <w:tc>
          <w:tcPr>
            <w:tcW w:w="2518" w:type="dxa"/>
          </w:tcPr>
          <w:p w:rsidR="002149C7" w:rsidRDefault="002149C7" w:rsidP="002149C7">
            <w:pPr>
              <w:spacing w:line="360" w:lineRule="auto"/>
              <w:rPr>
                <w:sz w:val="28"/>
                <w:szCs w:val="28"/>
              </w:rPr>
            </w:pPr>
            <w:r w:rsidRPr="00910F2D">
              <w:rPr>
                <w:sz w:val="28"/>
                <w:szCs w:val="28"/>
              </w:rPr>
              <w:t xml:space="preserve">Б. </w:t>
            </w:r>
            <w:proofErr w:type="spellStart"/>
            <w:r w:rsidRPr="00910F2D">
              <w:rPr>
                <w:sz w:val="28"/>
                <w:szCs w:val="28"/>
              </w:rPr>
              <w:t>Васко</w:t>
            </w:r>
            <w:proofErr w:type="spellEnd"/>
            <w:r w:rsidRPr="00910F2D">
              <w:rPr>
                <w:sz w:val="28"/>
                <w:szCs w:val="28"/>
              </w:rPr>
              <w:t xml:space="preserve"> да Гама  </w:t>
            </w:r>
          </w:p>
        </w:tc>
        <w:tc>
          <w:tcPr>
            <w:tcW w:w="4677" w:type="dxa"/>
          </w:tcPr>
          <w:p w:rsidR="002149C7" w:rsidRDefault="002149C7" w:rsidP="002149C7">
            <w:pPr>
              <w:spacing w:line="360" w:lineRule="auto"/>
              <w:rPr>
                <w:sz w:val="28"/>
                <w:szCs w:val="28"/>
              </w:rPr>
            </w:pPr>
            <w:r w:rsidRPr="00910F2D">
              <w:rPr>
                <w:sz w:val="28"/>
                <w:szCs w:val="28"/>
              </w:rPr>
              <w:t xml:space="preserve">а. Морской путь из </w:t>
            </w:r>
            <w:proofErr w:type="spellStart"/>
            <w:r w:rsidRPr="00910F2D">
              <w:rPr>
                <w:sz w:val="28"/>
                <w:szCs w:val="28"/>
              </w:rPr>
              <w:t>Лисабона</w:t>
            </w:r>
            <w:proofErr w:type="spellEnd"/>
            <w:r w:rsidR="008A533B">
              <w:rPr>
                <w:sz w:val="28"/>
                <w:szCs w:val="28"/>
              </w:rPr>
              <w:t xml:space="preserve"> в Индию  вокруг Африки</w:t>
            </w:r>
          </w:p>
        </w:tc>
        <w:tc>
          <w:tcPr>
            <w:tcW w:w="2659" w:type="dxa"/>
          </w:tcPr>
          <w:p w:rsidR="008A533B" w:rsidRDefault="008A533B" w:rsidP="008A533B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  <w:p w:rsidR="002149C7" w:rsidRDefault="002149C7" w:rsidP="008A533B">
            <w:pPr>
              <w:spacing w:line="360" w:lineRule="auto"/>
              <w:rPr>
                <w:sz w:val="28"/>
                <w:szCs w:val="28"/>
              </w:rPr>
            </w:pPr>
            <w:r w:rsidRPr="00517D4E">
              <w:rPr>
                <w:color w:val="000000"/>
                <w:sz w:val="28"/>
                <w:szCs w:val="28"/>
              </w:rPr>
              <w:t>5. 1497–1498 гг.</w:t>
            </w:r>
          </w:p>
        </w:tc>
      </w:tr>
      <w:tr w:rsidR="002149C7" w:rsidTr="008A533B">
        <w:tc>
          <w:tcPr>
            <w:tcW w:w="2518" w:type="dxa"/>
          </w:tcPr>
          <w:p w:rsidR="002149C7" w:rsidRDefault="002149C7" w:rsidP="002149C7">
            <w:pPr>
              <w:spacing w:line="360" w:lineRule="auto"/>
              <w:rPr>
                <w:sz w:val="28"/>
                <w:szCs w:val="28"/>
              </w:rPr>
            </w:pPr>
            <w:r w:rsidRPr="00910F2D">
              <w:rPr>
                <w:sz w:val="28"/>
                <w:szCs w:val="28"/>
              </w:rPr>
              <w:t>В. Кортес</w:t>
            </w:r>
          </w:p>
        </w:tc>
        <w:tc>
          <w:tcPr>
            <w:tcW w:w="4677" w:type="dxa"/>
          </w:tcPr>
          <w:p w:rsidR="002149C7" w:rsidRDefault="002149C7" w:rsidP="002149C7">
            <w:pPr>
              <w:spacing w:line="360" w:lineRule="auto"/>
              <w:rPr>
                <w:sz w:val="28"/>
                <w:szCs w:val="28"/>
              </w:rPr>
            </w:pPr>
            <w:r w:rsidRPr="00910F2D">
              <w:rPr>
                <w:sz w:val="28"/>
                <w:szCs w:val="28"/>
              </w:rPr>
              <w:t>г. Открытие Мексики</w:t>
            </w:r>
          </w:p>
        </w:tc>
        <w:tc>
          <w:tcPr>
            <w:tcW w:w="2659" w:type="dxa"/>
          </w:tcPr>
          <w:p w:rsidR="002149C7" w:rsidRDefault="002149C7" w:rsidP="008A533B">
            <w:pPr>
              <w:spacing w:line="360" w:lineRule="auto"/>
              <w:rPr>
                <w:sz w:val="28"/>
                <w:szCs w:val="28"/>
              </w:rPr>
            </w:pPr>
            <w:r w:rsidRPr="00910F2D">
              <w:rPr>
                <w:sz w:val="28"/>
                <w:szCs w:val="28"/>
              </w:rPr>
              <w:t>1. 1519 – 1521 гг.</w:t>
            </w:r>
          </w:p>
        </w:tc>
      </w:tr>
      <w:tr w:rsidR="002149C7" w:rsidTr="008A533B">
        <w:tc>
          <w:tcPr>
            <w:tcW w:w="2518" w:type="dxa"/>
          </w:tcPr>
          <w:p w:rsidR="002149C7" w:rsidRDefault="002149C7" w:rsidP="002149C7">
            <w:pPr>
              <w:spacing w:line="360" w:lineRule="auto"/>
              <w:rPr>
                <w:sz w:val="28"/>
                <w:szCs w:val="28"/>
              </w:rPr>
            </w:pPr>
            <w:r w:rsidRPr="00910F2D">
              <w:rPr>
                <w:sz w:val="28"/>
                <w:szCs w:val="28"/>
              </w:rPr>
              <w:t xml:space="preserve">Г. Хр. Колумб  </w:t>
            </w:r>
          </w:p>
        </w:tc>
        <w:tc>
          <w:tcPr>
            <w:tcW w:w="4677" w:type="dxa"/>
          </w:tcPr>
          <w:p w:rsidR="002149C7" w:rsidRDefault="008A533B" w:rsidP="002149C7">
            <w:pPr>
              <w:spacing w:line="360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б</w:t>
            </w:r>
            <w:proofErr w:type="gramEnd"/>
            <w:r>
              <w:rPr>
                <w:sz w:val="28"/>
                <w:szCs w:val="28"/>
              </w:rPr>
              <w:t>. Открытие Америки</w:t>
            </w:r>
            <w:r w:rsidR="002149C7" w:rsidRPr="00910F2D">
              <w:rPr>
                <w:sz w:val="28"/>
                <w:szCs w:val="28"/>
              </w:rPr>
              <w:t xml:space="preserve"> </w:t>
            </w:r>
          </w:p>
        </w:tc>
        <w:tc>
          <w:tcPr>
            <w:tcW w:w="2659" w:type="dxa"/>
          </w:tcPr>
          <w:p w:rsidR="002149C7" w:rsidRDefault="002149C7" w:rsidP="008A533B">
            <w:pPr>
              <w:widowControl w:val="0"/>
              <w:spacing w:line="360" w:lineRule="auto"/>
              <w:rPr>
                <w:sz w:val="28"/>
                <w:szCs w:val="28"/>
              </w:rPr>
            </w:pPr>
            <w:r w:rsidRPr="00910F2D">
              <w:rPr>
                <w:sz w:val="28"/>
                <w:szCs w:val="28"/>
              </w:rPr>
              <w:t>2. 1492 г.</w:t>
            </w:r>
          </w:p>
        </w:tc>
      </w:tr>
      <w:tr w:rsidR="002149C7" w:rsidTr="008A533B">
        <w:tc>
          <w:tcPr>
            <w:tcW w:w="2518" w:type="dxa"/>
          </w:tcPr>
          <w:p w:rsidR="002149C7" w:rsidRDefault="002149C7" w:rsidP="002149C7">
            <w:pPr>
              <w:spacing w:line="360" w:lineRule="auto"/>
              <w:rPr>
                <w:sz w:val="28"/>
                <w:szCs w:val="28"/>
              </w:rPr>
            </w:pPr>
            <w:r w:rsidRPr="00910F2D">
              <w:rPr>
                <w:sz w:val="28"/>
                <w:szCs w:val="28"/>
              </w:rPr>
              <w:t xml:space="preserve">Д. Дж. Кабот  </w:t>
            </w:r>
          </w:p>
        </w:tc>
        <w:tc>
          <w:tcPr>
            <w:tcW w:w="4677" w:type="dxa"/>
          </w:tcPr>
          <w:p w:rsidR="002149C7" w:rsidRDefault="002149C7" w:rsidP="002149C7">
            <w:pPr>
              <w:widowControl w:val="0"/>
              <w:spacing w:line="360" w:lineRule="auto"/>
              <w:rPr>
                <w:sz w:val="28"/>
                <w:szCs w:val="28"/>
              </w:rPr>
            </w:pPr>
            <w:r w:rsidRPr="00910F2D">
              <w:rPr>
                <w:sz w:val="28"/>
                <w:szCs w:val="28"/>
              </w:rPr>
              <w:t>д. Открытие Северной Америки</w:t>
            </w:r>
          </w:p>
        </w:tc>
        <w:tc>
          <w:tcPr>
            <w:tcW w:w="2659" w:type="dxa"/>
          </w:tcPr>
          <w:p w:rsidR="002149C7" w:rsidRDefault="008A533B" w:rsidP="008A533B">
            <w:pPr>
              <w:spacing w:line="360" w:lineRule="auto"/>
              <w:rPr>
                <w:sz w:val="28"/>
                <w:szCs w:val="28"/>
              </w:rPr>
            </w:pPr>
            <w:r w:rsidRPr="00517D4E">
              <w:rPr>
                <w:color w:val="000000"/>
                <w:sz w:val="28"/>
                <w:szCs w:val="28"/>
              </w:rPr>
              <w:t>3. 1498 г.</w:t>
            </w:r>
          </w:p>
        </w:tc>
      </w:tr>
      <w:tr w:rsidR="002149C7" w:rsidTr="008A533B">
        <w:tc>
          <w:tcPr>
            <w:tcW w:w="2518" w:type="dxa"/>
          </w:tcPr>
          <w:p w:rsidR="002149C7" w:rsidRDefault="008A533B" w:rsidP="002149C7">
            <w:pPr>
              <w:spacing w:line="360" w:lineRule="auto"/>
              <w:rPr>
                <w:sz w:val="28"/>
                <w:szCs w:val="28"/>
              </w:rPr>
            </w:pPr>
            <w:r w:rsidRPr="00910F2D">
              <w:rPr>
                <w:sz w:val="28"/>
                <w:szCs w:val="28"/>
              </w:rPr>
              <w:t xml:space="preserve">Е. Т. Ермак  </w:t>
            </w:r>
          </w:p>
        </w:tc>
        <w:tc>
          <w:tcPr>
            <w:tcW w:w="4677" w:type="dxa"/>
          </w:tcPr>
          <w:p w:rsidR="002149C7" w:rsidRDefault="008A533B" w:rsidP="002149C7">
            <w:pPr>
              <w:spacing w:line="360" w:lineRule="auto"/>
              <w:rPr>
                <w:sz w:val="28"/>
                <w:szCs w:val="28"/>
              </w:rPr>
            </w:pPr>
            <w:proofErr w:type="gramStart"/>
            <w:r w:rsidRPr="00910F2D">
              <w:rPr>
                <w:sz w:val="28"/>
                <w:szCs w:val="28"/>
              </w:rPr>
              <w:t>ж</w:t>
            </w:r>
            <w:proofErr w:type="gramEnd"/>
            <w:r w:rsidRPr="00910F2D">
              <w:rPr>
                <w:sz w:val="28"/>
                <w:szCs w:val="28"/>
              </w:rPr>
              <w:t xml:space="preserve">. Начало похода в Сибирь  </w:t>
            </w:r>
          </w:p>
        </w:tc>
        <w:tc>
          <w:tcPr>
            <w:tcW w:w="2659" w:type="dxa"/>
          </w:tcPr>
          <w:p w:rsidR="002149C7" w:rsidRDefault="008A533B" w:rsidP="008A533B">
            <w:pPr>
              <w:widowControl w:val="0"/>
              <w:spacing w:line="360" w:lineRule="auto"/>
              <w:rPr>
                <w:sz w:val="28"/>
                <w:szCs w:val="28"/>
              </w:rPr>
            </w:pPr>
            <w:r w:rsidRPr="00910F2D">
              <w:rPr>
                <w:sz w:val="28"/>
                <w:szCs w:val="28"/>
              </w:rPr>
              <w:t>6. 1581 г.</w:t>
            </w:r>
          </w:p>
        </w:tc>
      </w:tr>
      <w:tr w:rsidR="002149C7" w:rsidTr="008A533B">
        <w:tc>
          <w:tcPr>
            <w:tcW w:w="2518" w:type="dxa"/>
          </w:tcPr>
          <w:p w:rsidR="002149C7" w:rsidRDefault="008A533B" w:rsidP="002149C7">
            <w:pPr>
              <w:spacing w:line="360" w:lineRule="auto"/>
              <w:rPr>
                <w:sz w:val="28"/>
                <w:szCs w:val="28"/>
              </w:rPr>
            </w:pPr>
            <w:r w:rsidRPr="00910F2D">
              <w:rPr>
                <w:sz w:val="28"/>
                <w:szCs w:val="28"/>
              </w:rPr>
              <w:t xml:space="preserve">Ж. С. Дежнев  </w:t>
            </w:r>
          </w:p>
        </w:tc>
        <w:tc>
          <w:tcPr>
            <w:tcW w:w="4677" w:type="dxa"/>
          </w:tcPr>
          <w:p w:rsidR="002149C7" w:rsidRDefault="008A533B" w:rsidP="008A533B">
            <w:pPr>
              <w:widowControl w:val="0"/>
              <w:spacing w:line="360" w:lineRule="auto"/>
              <w:rPr>
                <w:sz w:val="28"/>
                <w:szCs w:val="28"/>
              </w:rPr>
            </w:pPr>
            <w:r w:rsidRPr="00910F2D">
              <w:rPr>
                <w:sz w:val="28"/>
                <w:szCs w:val="28"/>
              </w:rPr>
              <w:t xml:space="preserve">е. Открытие пролива между Азией и Северной Америкой  </w:t>
            </w:r>
          </w:p>
        </w:tc>
        <w:tc>
          <w:tcPr>
            <w:tcW w:w="2659" w:type="dxa"/>
          </w:tcPr>
          <w:p w:rsidR="008A533B" w:rsidRDefault="008A533B" w:rsidP="008A533B">
            <w:pPr>
              <w:spacing w:line="360" w:lineRule="auto"/>
              <w:rPr>
                <w:sz w:val="28"/>
                <w:szCs w:val="28"/>
              </w:rPr>
            </w:pPr>
          </w:p>
          <w:p w:rsidR="002149C7" w:rsidRDefault="008A533B" w:rsidP="008A533B">
            <w:pPr>
              <w:spacing w:line="360" w:lineRule="auto"/>
              <w:rPr>
                <w:sz w:val="28"/>
                <w:szCs w:val="28"/>
              </w:rPr>
            </w:pPr>
            <w:r w:rsidRPr="00910F2D">
              <w:rPr>
                <w:sz w:val="28"/>
                <w:szCs w:val="28"/>
              </w:rPr>
              <w:t>7.  1648 г.</w:t>
            </w:r>
          </w:p>
        </w:tc>
      </w:tr>
    </w:tbl>
    <w:p w:rsidR="00910F2D" w:rsidRDefault="00910F2D" w:rsidP="00D655AF">
      <w:pPr>
        <w:spacing w:after="200" w:line="276" w:lineRule="auto"/>
        <w:jc w:val="center"/>
        <w:rPr>
          <w:sz w:val="28"/>
        </w:rPr>
      </w:pPr>
      <w:r>
        <w:rPr>
          <w:sz w:val="28"/>
        </w:rPr>
        <w:br w:type="page"/>
      </w:r>
      <w:r w:rsidRPr="00910F2D">
        <w:rPr>
          <w:sz w:val="28"/>
        </w:rPr>
        <w:lastRenderedPageBreak/>
        <w:t>ЗАКЛЮЧЕНИЕ</w:t>
      </w:r>
    </w:p>
    <w:p w:rsidR="00910F2D" w:rsidRPr="00910F2D" w:rsidRDefault="00910F2D" w:rsidP="008A5D30">
      <w:pPr>
        <w:spacing w:line="360" w:lineRule="auto"/>
        <w:ind w:firstLine="708"/>
        <w:jc w:val="both"/>
        <w:rPr>
          <w:sz w:val="28"/>
        </w:rPr>
      </w:pPr>
      <w:r w:rsidRPr="00910F2D">
        <w:rPr>
          <w:sz w:val="28"/>
        </w:rPr>
        <w:t>Великие географические открытия явились событиями всемирно-исторического значения. Благодаря им были установлены контуры обитаемых материков, исследована большая часть земной поверхности.</w:t>
      </w:r>
    </w:p>
    <w:p w:rsidR="00910F2D" w:rsidRPr="00910F2D" w:rsidRDefault="00910F2D" w:rsidP="00910F2D">
      <w:pPr>
        <w:spacing w:line="360" w:lineRule="auto"/>
        <w:jc w:val="both"/>
        <w:rPr>
          <w:sz w:val="28"/>
        </w:rPr>
      </w:pPr>
      <w:r w:rsidRPr="00910F2D">
        <w:rPr>
          <w:sz w:val="28"/>
        </w:rPr>
        <w:t xml:space="preserve"> </w:t>
      </w:r>
      <w:r w:rsidRPr="00910F2D">
        <w:rPr>
          <w:sz w:val="28"/>
        </w:rPr>
        <w:tab/>
        <w:t xml:space="preserve">Великие географические открытия дали новый обширный материал для многих других областей знания (ботаники, зоологии, этнографии и др.). </w:t>
      </w:r>
    </w:p>
    <w:p w:rsidR="00910F2D" w:rsidRPr="00910F2D" w:rsidRDefault="00910F2D" w:rsidP="00910F2D">
      <w:pPr>
        <w:spacing w:line="360" w:lineRule="auto"/>
        <w:jc w:val="both"/>
        <w:rPr>
          <w:sz w:val="28"/>
        </w:rPr>
      </w:pPr>
      <w:r w:rsidRPr="00910F2D">
        <w:rPr>
          <w:sz w:val="28"/>
        </w:rPr>
        <w:t>Перемещение в результате Великих географических открытий торговых путей из Средиземного моря в Атлантический океан способствовало экономическому упадку одних европейских стран (Италия, отчасти Германия) и возвышению других (Нидерланды, Англия). Русские  географические открытия способствовали колонизации Сибири.</w:t>
      </w:r>
    </w:p>
    <w:p w:rsidR="00910F2D" w:rsidRPr="00910F2D" w:rsidRDefault="00910F2D" w:rsidP="00910F2D">
      <w:pPr>
        <w:spacing w:line="360" w:lineRule="auto"/>
        <w:jc w:val="both"/>
        <w:rPr>
          <w:sz w:val="28"/>
        </w:rPr>
      </w:pPr>
      <w:r w:rsidRPr="00910F2D">
        <w:rPr>
          <w:sz w:val="28"/>
        </w:rPr>
        <w:tab/>
        <w:t>В результате Великих географических открытий европейцы впервые познакомились с рядом сельскохозяйственных культур (картофель, маис, томаты, табак), распространившихся затем и в Европе.</w:t>
      </w:r>
    </w:p>
    <w:p w:rsidR="00910F2D" w:rsidRPr="00910F2D" w:rsidRDefault="00910F2D" w:rsidP="00910F2D">
      <w:pPr>
        <w:spacing w:line="360" w:lineRule="auto"/>
        <w:jc w:val="both"/>
        <w:rPr>
          <w:sz w:val="28"/>
        </w:rPr>
      </w:pPr>
      <w:r w:rsidRPr="00910F2D">
        <w:rPr>
          <w:sz w:val="28"/>
        </w:rPr>
        <w:tab/>
        <w:t xml:space="preserve">Великие географические открытия имели крупнейшие социально-экономические последствия. Открытие новых торговых путей и новых стран способствовало тому, что торговля приобрела мировой характер, произошло гигантское увеличение количества находившихся в обращении товаров. </w:t>
      </w:r>
    </w:p>
    <w:p w:rsidR="00910F2D" w:rsidRPr="00910F2D" w:rsidRDefault="00910F2D" w:rsidP="00910F2D">
      <w:pPr>
        <w:spacing w:line="360" w:lineRule="auto"/>
        <w:jc w:val="both"/>
        <w:rPr>
          <w:sz w:val="28"/>
        </w:rPr>
      </w:pPr>
      <w:r w:rsidRPr="00910F2D">
        <w:rPr>
          <w:sz w:val="28"/>
        </w:rPr>
        <w:t xml:space="preserve">Колониальная система, образовавшаяся вслед за Великими географическими открытиями (уже в этот период европейцы, истребляя коренное население, захватили огромные территории в Америке и организовали опорные базы на побережье Африки, в Южной и Восточной Азии), явилась одним из рычагов так называемого первоначального накопления капитала. Этому способствовал и наплыв после Великих географических открытий дешёвого американского золота и серебра в Европу, вызвавший здесь значительное повышение цен. </w:t>
      </w:r>
    </w:p>
    <w:p w:rsidR="00910F2D" w:rsidRPr="00910F2D" w:rsidRDefault="00910F2D" w:rsidP="00910F2D">
      <w:pPr>
        <w:spacing w:line="360" w:lineRule="auto"/>
        <w:jc w:val="both"/>
        <w:rPr>
          <w:sz w:val="28"/>
        </w:rPr>
      </w:pPr>
      <w:r w:rsidRPr="00910F2D">
        <w:rPr>
          <w:sz w:val="28"/>
        </w:rPr>
        <w:tab/>
        <w:t xml:space="preserve">Все это позволяет сделать вывод о том, что именно Великие географические открытия положили начало становлению всемирного хозяйства. С позиций социально-экономических форм общества для этого этапа характерен процесс разложения феодальных отношений, феодального </w:t>
      </w:r>
      <w:r w:rsidRPr="00910F2D">
        <w:rPr>
          <w:sz w:val="28"/>
        </w:rPr>
        <w:lastRenderedPageBreak/>
        <w:t>способа производства в целом, генезиса капитализма – первоначального накопления капитала, которое на базе географических открытий, эксплуатации недр и порабощенных народов также получило новое качество.</w:t>
      </w:r>
    </w:p>
    <w:p w:rsidR="00910F2D" w:rsidRPr="00910F2D" w:rsidRDefault="00910F2D" w:rsidP="00910F2D">
      <w:pPr>
        <w:spacing w:line="360" w:lineRule="auto"/>
        <w:jc w:val="both"/>
        <w:rPr>
          <w:sz w:val="28"/>
        </w:rPr>
      </w:pPr>
      <w:r w:rsidRPr="00910F2D">
        <w:rPr>
          <w:sz w:val="28"/>
        </w:rPr>
        <w:tab/>
        <w:t>В связи с этим начальный этап становления мирового хозяйства обычно связывают с окончательной победой над феодальным способом производства, процессом первоначального накопления капитала и формированием свободной конкуренции. Произошло коренное изменение парадигмы экономического развития. Центральной фигурой движения экономики становится «экономический человек» с сильными мотивами выгоды, предприимчивый, готовый ради прибыли идти на риск. Темпы экономического роста резко увеличились.</w:t>
      </w:r>
    </w:p>
    <w:p w:rsidR="00A12BA9" w:rsidRDefault="00A12BA9" w:rsidP="00910F2D">
      <w:pPr>
        <w:spacing w:line="360" w:lineRule="auto"/>
        <w:jc w:val="both"/>
        <w:rPr>
          <w:sz w:val="28"/>
        </w:rPr>
      </w:pPr>
    </w:p>
    <w:p w:rsidR="00A12BA9" w:rsidRDefault="00A12BA9">
      <w:pPr>
        <w:spacing w:after="200" w:line="276" w:lineRule="auto"/>
        <w:rPr>
          <w:sz w:val="28"/>
        </w:rPr>
      </w:pPr>
      <w:r>
        <w:rPr>
          <w:sz w:val="28"/>
        </w:rPr>
        <w:br w:type="page"/>
      </w:r>
    </w:p>
    <w:p w:rsidR="00A12BA9" w:rsidRDefault="00A12BA9" w:rsidP="00A12BA9">
      <w:pPr>
        <w:spacing w:line="360" w:lineRule="auto"/>
        <w:jc w:val="center"/>
        <w:rPr>
          <w:sz w:val="28"/>
        </w:rPr>
      </w:pPr>
      <w:r>
        <w:rPr>
          <w:sz w:val="28"/>
        </w:rPr>
        <w:lastRenderedPageBreak/>
        <w:t>СПИСОК ИСПОЛЬЗОВАННЫХ ИСТОЧНИКОВ</w:t>
      </w:r>
    </w:p>
    <w:p w:rsidR="00A12BA9" w:rsidRPr="00585482" w:rsidRDefault="00A12BA9" w:rsidP="00A12BA9">
      <w:pPr>
        <w:pStyle w:val="a9"/>
        <w:numPr>
          <w:ilvl w:val="0"/>
          <w:numId w:val="3"/>
        </w:numPr>
        <w:tabs>
          <w:tab w:val="left" w:pos="-5954"/>
        </w:tabs>
        <w:suppressAutoHyphens/>
        <w:spacing w:line="360" w:lineRule="auto"/>
        <w:ind w:left="0" w:firstLine="0"/>
        <w:jc w:val="both"/>
        <w:rPr>
          <w:sz w:val="28"/>
          <w:szCs w:val="28"/>
        </w:rPr>
      </w:pPr>
      <w:proofErr w:type="spellStart"/>
      <w:r w:rsidRPr="00585482">
        <w:rPr>
          <w:sz w:val="28"/>
          <w:szCs w:val="28"/>
        </w:rPr>
        <w:t>Конотопов</w:t>
      </w:r>
      <w:proofErr w:type="spellEnd"/>
      <w:r w:rsidRPr="00585482">
        <w:rPr>
          <w:sz w:val="28"/>
          <w:szCs w:val="28"/>
        </w:rPr>
        <w:t xml:space="preserve"> М.В., </w:t>
      </w:r>
      <w:proofErr w:type="spellStart"/>
      <w:r w:rsidRPr="00585482">
        <w:rPr>
          <w:sz w:val="28"/>
          <w:szCs w:val="28"/>
        </w:rPr>
        <w:t>Сметани</w:t>
      </w:r>
      <w:bookmarkStart w:id="0" w:name="_GoBack"/>
      <w:bookmarkEnd w:id="0"/>
      <w:r w:rsidRPr="00585482">
        <w:rPr>
          <w:sz w:val="28"/>
          <w:szCs w:val="28"/>
        </w:rPr>
        <w:t>н</w:t>
      </w:r>
      <w:proofErr w:type="spellEnd"/>
      <w:r w:rsidRPr="00585482">
        <w:rPr>
          <w:sz w:val="28"/>
          <w:szCs w:val="28"/>
        </w:rPr>
        <w:t xml:space="preserve"> С.И. Экономическая история: Учебник. – 8-е изд., доп. и </w:t>
      </w:r>
      <w:proofErr w:type="spellStart"/>
      <w:r w:rsidRPr="00585482">
        <w:rPr>
          <w:sz w:val="28"/>
          <w:szCs w:val="28"/>
        </w:rPr>
        <w:t>перераб</w:t>
      </w:r>
      <w:proofErr w:type="spellEnd"/>
      <w:r w:rsidRPr="00585482">
        <w:rPr>
          <w:sz w:val="28"/>
          <w:szCs w:val="28"/>
        </w:rPr>
        <w:t>. – М.</w:t>
      </w:r>
      <w:proofErr w:type="gramStart"/>
      <w:r w:rsidRPr="00585482">
        <w:rPr>
          <w:sz w:val="28"/>
          <w:szCs w:val="28"/>
        </w:rPr>
        <w:t xml:space="preserve"> :</w:t>
      </w:r>
      <w:proofErr w:type="gramEnd"/>
      <w:r w:rsidRPr="00585482">
        <w:rPr>
          <w:sz w:val="28"/>
          <w:szCs w:val="28"/>
        </w:rPr>
        <w:t xml:space="preserve"> «Дашков и К», 2006. – 492 с.</w:t>
      </w:r>
    </w:p>
    <w:p w:rsidR="00A12BA9" w:rsidRPr="00585482" w:rsidRDefault="00A12BA9" w:rsidP="00A12BA9">
      <w:pPr>
        <w:pStyle w:val="a9"/>
        <w:numPr>
          <w:ilvl w:val="0"/>
          <w:numId w:val="3"/>
        </w:numPr>
        <w:tabs>
          <w:tab w:val="left" w:pos="-5954"/>
        </w:tabs>
        <w:suppressAutoHyphens/>
        <w:spacing w:line="360" w:lineRule="auto"/>
        <w:ind w:left="0" w:firstLine="0"/>
        <w:jc w:val="both"/>
        <w:rPr>
          <w:sz w:val="28"/>
          <w:szCs w:val="28"/>
        </w:rPr>
      </w:pPr>
      <w:r w:rsidRPr="00585482">
        <w:rPr>
          <w:sz w:val="28"/>
          <w:szCs w:val="28"/>
        </w:rPr>
        <w:t>Кузнецова О.Д., И.Н. Шапкина, История экономики: Учебник. – М.</w:t>
      </w:r>
      <w:proofErr w:type="gramStart"/>
      <w:r w:rsidRPr="00585482">
        <w:rPr>
          <w:sz w:val="28"/>
          <w:szCs w:val="28"/>
        </w:rPr>
        <w:t xml:space="preserve"> :</w:t>
      </w:r>
      <w:proofErr w:type="gramEnd"/>
      <w:r w:rsidRPr="00585482">
        <w:rPr>
          <w:sz w:val="28"/>
          <w:szCs w:val="28"/>
        </w:rPr>
        <w:t xml:space="preserve"> «ИНФРА-М», 2002. – 384 с.</w:t>
      </w:r>
    </w:p>
    <w:p w:rsidR="00A12BA9" w:rsidRPr="00585482" w:rsidRDefault="00A12BA9" w:rsidP="00A12BA9">
      <w:pPr>
        <w:pStyle w:val="a9"/>
        <w:numPr>
          <w:ilvl w:val="0"/>
          <w:numId w:val="3"/>
        </w:numPr>
        <w:tabs>
          <w:tab w:val="left" w:pos="-5954"/>
        </w:tabs>
        <w:suppressAutoHyphens/>
        <w:spacing w:line="360" w:lineRule="auto"/>
        <w:ind w:left="0" w:firstLine="0"/>
        <w:jc w:val="both"/>
        <w:rPr>
          <w:sz w:val="28"/>
          <w:szCs w:val="28"/>
        </w:rPr>
      </w:pPr>
      <w:r w:rsidRPr="00585482">
        <w:rPr>
          <w:sz w:val="28"/>
          <w:szCs w:val="28"/>
        </w:rPr>
        <w:t xml:space="preserve">Тимошина Т.М. Экономическая история зарубежных стран: Учебное пособие / Под ред. проф. М.Н. </w:t>
      </w:r>
      <w:proofErr w:type="spellStart"/>
      <w:r w:rsidRPr="00585482">
        <w:rPr>
          <w:sz w:val="28"/>
          <w:szCs w:val="28"/>
        </w:rPr>
        <w:t>Чепурина</w:t>
      </w:r>
      <w:proofErr w:type="spellEnd"/>
      <w:r w:rsidRPr="00585482">
        <w:rPr>
          <w:sz w:val="28"/>
          <w:szCs w:val="28"/>
        </w:rPr>
        <w:t>. – 4-е изд., доп. – М.</w:t>
      </w:r>
      <w:proofErr w:type="gramStart"/>
      <w:r>
        <w:rPr>
          <w:sz w:val="28"/>
          <w:szCs w:val="28"/>
        </w:rPr>
        <w:t xml:space="preserve"> </w:t>
      </w:r>
      <w:r w:rsidRPr="00585482">
        <w:rPr>
          <w:sz w:val="28"/>
          <w:szCs w:val="28"/>
        </w:rPr>
        <w:t>:</w:t>
      </w:r>
      <w:proofErr w:type="gramEnd"/>
      <w:r w:rsidRPr="00585482">
        <w:rPr>
          <w:sz w:val="28"/>
          <w:szCs w:val="28"/>
        </w:rPr>
        <w:t xml:space="preserve"> Юридический дом «</w:t>
      </w:r>
      <w:proofErr w:type="spellStart"/>
      <w:r w:rsidRPr="00585482">
        <w:rPr>
          <w:sz w:val="28"/>
          <w:szCs w:val="28"/>
        </w:rPr>
        <w:t>Юстицинформ</w:t>
      </w:r>
      <w:proofErr w:type="spellEnd"/>
      <w:r w:rsidRPr="00585482">
        <w:rPr>
          <w:sz w:val="28"/>
          <w:szCs w:val="28"/>
        </w:rPr>
        <w:t>», 2003</w:t>
      </w:r>
      <w:r>
        <w:rPr>
          <w:sz w:val="28"/>
          <w:szCs w:val="28"/>
        </w:rPr>
        <w:t>.</w:t>
      </w:r>
      <w:r w:rsidRPr="00585482">
        <w:rPr>
          <w:sz w:val="28"/>
          <w:szCs w:val="28"/>
        </w:rPr>
        <w:t xml:space="preserve"> – 496</w:t>
      </w:r>
      <w:r>
        <w:rPr>
          <w:sz w:val="28"/>
          <w:szCs w:val="28"/>
        </w:rPr>
        <w:t xml:space="preserve"> </w:t>
      </w:r>
      <w:r w:rsidRPr="00585482">
        <w:rPr>
          <w:sz w:val="28"/>
          <w:szCs w:val="28"/>
        </w:rPr>
        <w:t>с.</w:t>
      </w:r>
    </w:p>
    <w:p w:rsidR="00A12BA9" w:rsidRPr="00585482" w:rsidRDefault="00A12BA9" w:rsidP="00A12BA9">
      <w:pPr>
        <w:pStyle w:val="a9"/>
        <w:numPr>
          <w:ilvl w:val="0"/>
          <w:numId w:val="3"/>
        </w:numPr>
        <w:tabs>
          <w:tab w:val="left" w:pos="-5954"/>
        </w:tabs>
        <w:suppressAutoHyphens/>
        <w:spacing w:line="360" w:lineRule="auto"/>
        <w:ind w:left="0" w:firstLine="0"/>
        <w:jc w:val="both"/>
        <w:rPr>
          <w:sz w:val="28"/>
          <w:szCs w:val="28"/>
        </w:rPr>
      </w:pPr>
      <w:r w:rsidRPr="00585482">
        <w:rPr>
          <w:sz w:val="28"/>
          <w:szCs w:val="28"/>
        </w:rPr>
        <w:t xml:space="preserve">Толмачева Р. П., Экономическая история, Учебник, 2 – е издание, </w:t>
      </w:r>
      <w:proofErr w:type="spellStart"/>
      <w:r w:rsidRPr="00585482">
        <w:rPr>
          <w:sz w:val="28"/>
          <w:szCs w:val="28"/>
        </w:rPr>
        <w:t>испр</w:t>
      </w:r>
      <w:proofErr w:type="spellEnd"/>
      <w:r w:rsidRPr="00585482">
        <w:rPr>
          <w:sz w:val="28"/>
          <w:szCs w:val="28"/>
        </w:rPr>
        <w:t>. и доп., М.</w:t>
      </w:r>
      <w:proofErr w:type="gramStart"/>
      <w:r w:rsidRPr="00585482">
        <w:rPr>
          <w:sz w:val="28"/>
          <w:szCs w:val="28"/>
        </w:rPr>
        <w:t xml:space="preserve"> :</w:t>
      </w:r>
      <w:proofErr w:type="gramEnd"/>
      <w:r w:rsidRPr="00585482">
        <w:rPr>
          <w:sz w:val="28"/>
          <w:szCs w:val="28"/>
        </w:rPr>
        <w:t xml:space="preserve"> «Дашков и К», 2003. – 604 с.</w:t>
      </w:r>
    </w:p>
    <w:p w:rsidR="00A12BA9" w:rsidRPr="00B34C9C" w:rsidRDefault="00A12BA9" w:rsidP="00A12BA9">
      <w:pPr>
        <w:pStyle w:val="a9"/>
        <w:numPr>
          <w:ilvl w:val="0"/>
          <w:numId w:val="3"/>
        </w:numPr>
        <w:tabs>
          <w:tab w:val="left" w:pos="-5954"/>
        </w:tabs>
        <w:suppressAutoHyphens/>
        <w:spacing w:line="360" w:lineRule="auto"/>
        <w:ind w:left="0" w:firstLine="0"/>
        <w:jc w:val="both"/>
        <w:rPr>
          <w:sz w:val="28"/>
          <w:szCs w:val="28"/>
        </w:rPr>
      </w:pPr>
      <w:r w:rsidRPr="00585482">
        <w:rPr>
          <w:sz w:val="28"/>
          <w:szCs w:val="28"/>
        </w:rPr>
        <w:t>Шевчук Д.А., История экономики, учебное пособие, электронное изда</w:t>
      </w:r>
      <w:r>
        <w:rPr>
          <w:sz w:val="28"/>
          <w:szCs w:val="28"/>
        </w:rPr>
        <w:t>ние; издательство «</w:t>
      </w:r>
      <w:proofErr w:type="spellStart"/>
      <w:r>
        <w:rPr>
          <w:sz w:val="28"/>
          <w:szCs w:val="28"/>
        </w:rPr>
        <w:t>Эксмо</w:t>
      </w:r>
      <w:proofErr w:type="spellEnd"/>
      <w:r>
        <w:rPr>
          <w:sz w:val="28"/>
          <w:szCs w:val="28"/>
        </w:rPr>
        <w:t>», 2009. –</w:t>
      </w:r>
      <w:r w:rsidRPr="00585482">
        <w:rPr>
          <w:sz w:val="28"/>
          <w:szCs w:val="28"/>
        </w:rPr>
        <w:t xml:space="preserve"> 305 с.</w:t>
      </w:r>
    </w:p>
    <w:p w:rsidR="00A12BA9" w:rsidRPr="00C653C7" w:rsidRDefault="00A12BA9" w:rsidP="00A12BA9">
      <w:pPr>
        <w:pStyle w:val="a9"/>
        <w:ind w:left="2085"/>
      </w:pPr>
    </w:p>
    <w:p w:rsidR="00A12BA9" w:rsidRDefault="00A12BA9" w:rsidP="00A12BA9"/>
    <w:p w:rsidR="00A12BA9" w:rsidRPr="009576FC" w:rsidRDefault="00A12BA9" w:rsidP="00A12BA9"/>
    <w:p w:rsidR="00A12BA9" w:rsidRPr="009576FC" w:rsidRDefault="00A12BA9" w:rsidP="00A12BA9"/>
    <w:p w:rsidR="00A12BA9" w:rsidRPr="009576FC" w:rsidRDefault="00A12BA9" w:rsidP="00A12BA9"/>
    <w:p w:rsidR="00A12BA9" w:rsidRPr="009576FC" w:rsidRDefault="00A12BA9" w:rsidP="00A12BA9"/>
    <w:p w:rsidR="00A12BA9" w:rsidRDefault="00A12BA9" w:rsidP="00A12BA9"/>
    <w:p w:rsidR="00A12BA9" w:rsidRPr="009576FC" w:rsidRDefault="00A12BA9" w:rsidP="00A12BA9">
      <w:pPr>
        <w:jc w:val="center"/>
      </w:pPr>
    </w:p>
    <w:p w:rsidR="00910F2D" w:rsidRPr="00910F2D" w:rsidRDefault="00910F2D" w:rsidP="00910F2D">
      <w:pPr>
        <w:spacing w:line="360" w:lineRule="auto"/>
        <w:jc w:val="both"/>
        <w:rPr>
          <w:sz w:val="28"/>
        </w:rPr>
      </w:pPr>
    </w:p>
    <w:sectPr w:rsidR="00910F2D" w:rsidRPr="00910F2D" w:rsidSect="00A12BA9">
      <w:footerReference w:type="default" r:id="rId9"/>
      <w:pgSz w:w="11906" w:h="16838"/>
      <w:pgMar w:top="1134" w:right="850" w:bottom="1134" w:left="1701" w:header="708" w:footer="567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68E" w:rsidRDefault="0070368E" w:rsidP="00FB6C08">
      <w:r>
        <w:separator/>
      </w:r>
    </w:p>
  </w:endnote>
  <w:endnote w:type="continuationSeparator" w:id="0">
    <w:p w:rsidR="0070368E" w:rsidRDefault="0070368E" w:rsidP="00FB6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etersburgC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4419919"/>
      <w:docPartObj>
        <w:docPartGallery w:val="Page Numbers (Bottom of Page)"/>
        <w:docPartUnique/>
      </w:docPartObj>
    </w:sdtPr>
    <w:sdtEndPr/>
    <w:sdtContent>
      <w:p w:rsidR="00FB6C08" w:rsidRDefault="00FB6C0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2BA9">
          <w:rPr>
            <w:noProof/>
          </w:rPr>
          <w:t>14</w:t>
        </w:r>
        <w:r>
          <w:fldChar w:fldCharType="end"/>
        </w:r>
      </w:p>
    </w:sdtContent>
  </w:sdt>
  <w:p w:rsidR="00FB6C08" w:rsidRDefault="00FB6C0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68E" w:rsidRDefault="0070368E" w:rsidP="00FB6C08">
      <w:r>
        <w:separator/>
      </w:r>
    </w:p>
  </w:footnote>
  <w:footnote w:type="continuationSeparator" w:id="0">
    <w:p w:rsidR="0070368E" w:rsidRDefault="0070368E" w:rsidP="00FB6C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AE521D"/>
    <w:multiLevelType w:val="hybridMultilevel"/>
    <w:tmpl w:val="300EE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E67BEA"/>
    <w:multiLevelType w:val="hybridMultilevel"/>
    <w:tmpl w:val="BA8287BE"/>
    <w:lvl w:ilvl="0" w:tplc="9BB864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E4C611A"/>
    <w:multiLevelType w:val="hybridMultilevel"/>
    <w:tmpl w:val="0EF091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209"/>
    <w:rsid w:val="002149C7"/>
    <w:rsid w:val="00266532"/>
    <w:rsid w:val="002A0D1A"/>
    <w:rsid w:val="002F0209"/>
    <w:rsid w:val="003812B0"/>
    <w:rsid w:val="003E1B93"/>
    <w:rsid w:val="004A2124"/>
    <w:rsid w:val="00517D4E"/>
    <w:rsid w:val="005820ED"/>
    <w:rsid w:val="0070368E"/>
    <w:rsid w:val="007B3874"/>
    <w:rsid w:val="008A533B"/>
    <w:rsid w:val="008A5D30"/>
    <w:rsid w:val="008B44A5"/>
    <w:rsid w:val="00910F2D"/>
    <w:rsid w:val="00A12BA9"/>
    <w:rsid w:val="00A6477B"/>
    <w:rsid w:val="00AB4B96"/>
    <w:rsid w:val="00D655AF"/>
    <w:rsid w:val="00DA1159"/>
    <w:rsid w:val="00E01340"/>
    <w:rsid w:val="00E9663A"/>
    <w:rsid w:val="00FB6C08"/>
    <w:rsid w:val="00FD1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C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B6C0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6C0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rsid w:val="00FB6C08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FB6C0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B6C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FB6C0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B6C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E9663A"/>
  </w:style>
  <w:style w:type="paragraph" w:styleId="a9">
    <w:name w:val="List Paragraph"/>
    <w:basedOn w:val="a"/>
    <w:uiPriority w:val="34"/>
    <w:qFormat/>
    <w:rsid w:val="00E9663A"/>
    <w:pPr>
      <w:ind w:left="720"/>
      <w:contextualSpacing/>
    </w:pPr>
  </w:style>
  <w:style w:type="table" w:styleId="aa">
    <w:name w:val="Table Grid"/>
    <w:basedOn w:val="a1"/>
    <w:uiPriority w:val="59"/>
    <w:rsid w:val="00517D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2">
    <w:name w:val="Pa2"/>
    <w:basedOn w:val="a"/>
    <w:next w:val="a"/>
    <w:uiPriority w:val="99"/>
    <w:rsid w:val="00517D4E"/>
    <w:pPr>
      <w:autoSpaceDE w:val="0"/>
      <w:autoSpaceDN w:val="0"/>
      <w:adjustRightInd w:val="0"/>
      <w:spacing w:line="211" w:lineRule="atLeast"/>
    </w:pPr>
    <w:rPr>
      <w:rFonts w:ascii="PetersburgC" w:eastAsiaTheme="minorHAnsi" w:hAnsi="PetersburgC" w:cstheme="minorBidi"/>
      <w:lang w:eastAsia="en-US"/>
    </w:rPr>
  </w:style>
  <w:style w:type="paragraph" w:styleId="ab">
    <w:name w:val="footnote text"/>
    <w:basedOn w:val="a"/>
    <w:link w:val="ac"/>
    <w:uiPriority w:val="99"/>
    <w:semiHidden/>
    <w:unhideWhenUsed/>
    <w:rsid w:val="00A6477B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A647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A6477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C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B6C0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6C0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rsid w:val="00FB6C08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FB6C0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B6C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FB6C0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B6C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E9663A"/>
  </w:style>
  <w:style w:type="paragraph" w:styleId="a9">
    <w:name w:val="List Paragraph"/>
    <w:basedOn w:val="a"/>
    <w:uiPriority w:val="34"/>
    <w:qFormat/>
    <w:rsid w:val="00E9663A"/>
    <w:pPr>
      <w:ind w:left="720"/>
      <w:contextualSpacing/>
    </w:pPr>
  </w:style>
  <w:style w:type="table" w:styleId="aa">
    <w:name w:val="Table Grid"/>
    <w:basedOn w:val="a1"/>
    <w:uiPriority w:val="59"/>
    <w:rsid w:val="00517D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2">
    <w:name w:val="Pa2"/>
    <w:basedOn w:val="a"/>
    <w:next w:val="a"/>
    <w:uiPriority w:val="99"/>
    <w:rsid w:val="00517D4E"/>
    <w:pPr>
      <w:autoSpaceDE w:val="0"/>
      <w:autoSpaceDN w:val="0"/>
      <w:adjustRightInd w:val="0"/>
      <w:spacing w:line="211" w:lineRule="atLeast"/>
    </w:pPr>
    <w:rPr>
      <w:rFonts w:ascii="PetersburgC" w:eastAsiaTheme="minorHAnsi" w:hAnsi="PetersburgC" w:cstheme="minorBidi"/>
      <w:lang w:eastAsia="en-US"/>
    </w:rPr>
  </w:style>
  <w:style w:type="paragraph" w:styleId="ab">
    <w:name w:val="footnote text"/>
    <w:basedOn w:val="a"/>
    <w:link w:val="ac"/>
    <w:uiPriority w:val="99"/>
    <w:semiHidden/>
    <w:unhideWhenUsed/>
    <w:rsid w:val="00A6477B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A647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A647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8E39FB-CE92-4DF8-B226-E3C92907C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14</Pages>
  <Words>2949</Words>
  <Characters>16813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Windows User</cp:lastModifiedBy>
  <cp:revision>6</cp:revision>
  <dcterms:created xsi:type="dcterms:W3CDTF">2015-01-03T09:32:00Z</dcterms:created>
  <dcterms:modified xsi:type="dcterms:W3CDTF">2015-03-21T10:27:00Z</dcterms:modified>
</cp:coreProperties>
</file>