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8E" w:rsidRPr="006E4E8E" w:rsidRDefault="006E4E8E" w:rsidP="006E4E8E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426"/>
        <w:jc w:val="center"/>
        <w:rPr>
          <w:szCs w:val="24"/>
        </w:rPr>
      </w:pPr>
      <w:r w:rsidRPr="006E4E8E">
        <w:rPr>
          <w:szCs w:val="24"/>
        </w:rPr>
        <w:t>Оценить состав, структуру и динамику разделов бухгалтерского баланса за 2011 г. (табл. 1).</w:t>
      </w:r>
    </w:p>
    <w:p w:rsidR="006E4E8E" w:rsidRDefault="006E4E8E" w:rsidP="006E4E8E">
      <w:pPr>
        <w:ind w:left="426"/>
      </w:pPr>
    </w:p>
    <w:p w:rsidR="00723384" w:rsidRPr="006E4E8E" w:rsidRDefault="006E4E8E" w:rsidP="008E11D4">
      <w:pPr>
        <w:spacing w:line="360" w:lineRule="auto"/>
        <w:jc w:val="right"/>
        <w:rPr>
          <w:lang w:val="en-US"/>
        </w:rPr>
      </w:pPr>
      <w:r>
        <w:t>Таблица 1</w:t>
      </w:r>
    </w:p>
    <w:tbl>
      <w:tblPr>
        <w:tblpPr w:leftFromText="180" w:rightFromText="180" w:vertAnchor="page" w:horzAnchor="margin" w:tblpY="3463"/>
        <w:tblW w:w="9423" w:type="dxa"/>
        <w:tblLayout w:type="fixed"/>
        <w:tblLook w:val="0000"/>
      </w:tblPr>
      <w:tblGrid>
        <w:gridCol w:w="2102"/>
        <w:gridCol w:w="846"/>
        <w:gridCol w:w="846"/>
        <w:gridCol w:w="846"/>
        <w:gridCol w:w="2232"/>
        <w:gridCol w:w="957"/>
        <w:gridCol w:w="797"/>
        <w:gridCol w:w="797"/>
      </w:tblGrid>
      <w:tr w:rsidR="006E4E8E" w:rsidRPr="006A1D2B" w:rsidTr="008E11D4">
        <w:trPr>
          <w:trHeight w:val="886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АКТИВ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ПАССИВ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</w:tc>
      </w:tr>
      <w:tr w:rsidR="006E4E8E" w:rsidRPr="006A1D2B" w:rsidTr="008E11D4">
        <w:trPr>
          <w:trHeight w:val="839"/>
        </w:trPr>
        <w:tc>
          <w:tcPr>
            <w:tcW w:w="2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Раздел I. Внеоборот</w:t>
            </w:r>
            <w:r w:rsidRPr="00CB4096">
              <w:rPr>
                <w:color w:val="000000"/>
                <w:sz w:val="22"/>
                <w:szCs w:val="22"/>
              </w:rPr>
              <w:softHyphen/>
              <w:t>ные активы, тыс. руб.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2 934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3790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856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Раздел III. Капитал и резервы, тыс. руб.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2 350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4 414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2 064</w:t>
            </w:r>
          </w:p>
        </w:tc>
      </w:tr>
      <w:tr w:rsidR="006E4E8E" w:rsidRPr="006A1D2B" w:rsidTr="008E11D4">
        <w:trPr>
          <w:trHeight w:val="239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То же, % к итогу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50,48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55,09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4,61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То же, % к итогу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40,43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64,16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23,72</w:t>
            </w:r>
          </w:p>
        </w:tc>
      </w:tr>
      <w:tr w:rsidR="006E4E8E" w:rsidRPr="006A1D2B" w:rsidTr="008E11D4">
        <w:trPr>
          <w:trHeight w:val="893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Раздел II. Оборотные активы, тыс. руб.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2 878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3 090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212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Раздел IV. Долгосроч</w:t>
            </w:r>
            <w:r w:rsidRPr="00CB4096">
              <w:rPr>
                <w:color w:val="000000"/>
                <w:sz w:val="22"/>
                <w:szCs w:val="22"/>
              </w:rPr>
              <w:softHyphen/>
              <w:t>ные обяза</w:t>
            </w:r>
            <w:r w:rsidRPr="00CB4096">
              <w:rPr>
                <w:color w:val="000000"/>
                <w:sz w:val="22"/>
                <w:szCs w:val="22"/>
              </w:rPr>
              <w:softHyphen/>
              <w:t>тельства, тыс. руб.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</w:tr>
      <w:tr w:rsidR="006E4E8E" w:rsidRPr="006A1D2B" w:rsidTr="008E11D4">
        <w:trPr>
          <w:trHeight w:val="239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То же, % к итогу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49,52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44,91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-4,61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То же, % к итогу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</w:t>
            </w:r>
          </w:p>
        </w:tc>
      </w:tr>
      <w:tr w:rsidR="006E4E8E" w:rsidRPr="006A1D2B" w:rsidTr="008E11D4">
        <w:trPr>
          <w:trHeight w:val="860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4E8E" w:rsidRPr="00CB4096" w:rsidRDefault="006E4E8E" w:rsidP="008E11D4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Раздел V. Краткосроч</w:t>
            </w:r>
            <w:r w:rsidRPr="00CB4096">
              <w:rPr>
                <w:color w:val="000000"/>
                <w:sz w:val="22"/>
                <w:szCs w:val="22"/>
              </w:rPr>
              <w:softHyphen/>
              <w:t>ные обяза</w:t>
            </w:r>
            <w:r w:rsidRPr="00CB4096">
              <w:rPr>
                <w:color w:val="000000"/>
                <w:sz w:val="22"/>
                <w:szCs w:val="22"/>
              </w:rPr>
              <w:softHyphen/>
              <w:t>тельства, тыс. руб.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3 462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2 466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-996</w:t>
            </w:r>
          </w:p>
        </w:tc>
      </w:tr>
      <w:tr w:rsidR="006E4E8E" w:rsidRPr="006A1D2B" w:rsidTr="008E11D4">
        <w:trPr>
          <w:trHeight w:val="239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То же, % к итогу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59,57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35,84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-23,72</w:t>
            </w:r>
          </w:p>
        </w:tc>
      </w:tr>
      <w:tr w:rsidR="006E4E8E" w:rsidRPr="006A1D2B" w:rsidTr="008E11D4">
        <w:trPr>
          <w:trHeight w:val="457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Валюта баланса, тыс. руб.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5 812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6 880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1 068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Валюта баланса, тыс. руб.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5 812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6 880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1 068</w:t>
            </w:r>
          </w:p>
        </w:tc>
      </w:tr>
      <w:tr w:rsidR="006E4E8E" w:rsidRPr="006A1D2B" w:rsidTr="008E11D4">
        <w:trPr>
          <w:trHeight w:val="457"/>
        </w:trPr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Валюта баланса, %</w:t>
            </w:r>
          </w:p>
        </w:tc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22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Валюта баланса, %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E4E8E" w:rsidRPr="00CB4096" w:rsidRDefault="006E4E8E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X</w:t>
            </w:r>
          </w:p>
        </w:tc>
      </w:tr>
      <w:tr w:rsidR="006E4E8E" w:rsidRPr="006A1D2B" w:rsidTr="008E11D4">
        <w:trPr>
          <w:trHeight w:val="253"/>
        </w:trPr>
        <w:tc>
          <w:tcPr>
            <w:tcW w:w="21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E4E8E" w:rsidRPr="006A1D2B" w:rsidRDefault="006E4E8E" w:rsidP="008E11D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6E4E8E" w:rsidRDefault="006E4E8E">
      <w:pPr>
        <w:rPr>
          <w:sz w:val="18"/>
          <w:szCs w:val="22"/>
          <w:lang w:val="en-US"/>
        </w:rPr>
      </w:pPr>
    </w:p>
    <w:p w:rsidR="006E4E8E" w:rsidRPr="006E4E8E" w:rsidRDefault="006E4E8E" w:rsidP="006E4E8E">
      <w:pPr>
        <w:rPr>
          <w:sz w:val="18"/>
          <w:szCs w:val="22"/>
          <w:lang w:val="en-US"/>
        </w:rPr>
      </w:pPr>
    </w:p>
    <w:p w:rsidR="006E4E8E" w:rsidRPr="006E4E8E" w:rsidRDefault="006E4E8E" w:rsidP="006E4E8E">
      <w:pPr>
        <w:spacing w:line="360" w:lineRule="auto"/>
        <w:rPr>
          <w:sz w:val="18"/>
          <w:szCs w:val="22"/>
          <w:lang w:val="en-US"/>
        </w:rPr>
      </w:pPr>
    </w:p>
    <w:p w:rsidR="006E4E8E" w:rsidRPr="000D4AF4" w:rsidRDefault="006E4E8E" w:rsidP="00AA4F69">
      <w:pPr>
        <w:spacing w:line="360" w:lineRule="auto"/>
        <w:ind w:firstLine="567"/>
        <w:jc w:val="center"/>
      </w:pPr>
      <w:r w:rsidRPr="000D4AF4">
        <w:t>Пояснения к расчетам таблицы 1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rPr>
          <w:lang w:val="en-US"/>
        </w:rPr>
        <w:t>I</w:t>
      </w:r>
      <w:r w:rsidRPr="000D4AF4">
        <w:t>. Изменение: 3790-2934 = 856;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t>% к итогу на начало года: (2934/5812)*100 = 50,48;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t>% к итогу на конец года: (3790/6880)*100 = 55,09;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t>изменение, % = 55,09-50,48 = 4,61.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rPr>
          <w:lang w:val="en-US"/>
        </w:rPr>
        <w:t>II</w:t>
      </w:r>
      <w:r w:rsidRPr="000D4AF4">
        <w:t>. Изменение: 3090-2878 = 212;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t>% к итогу на начало года: (2878/5812)*100 = 49,52;</w:t>
      </w:r>
    </w:p>
    <w:p w:rsidR="006E4E8E" w:rsidRPr="000D4AF4" w:rsidRDefault="006E4E8E" w:rsidP="00AA4F69">
      <w:pPr>
        <w:spacing w:line="360" w:lineRule="auto"/>
        <w:jc w:val="both"/>
      </w:pPr>
      <w:r w:rsidRPr="000D4AF4">
        <w:t>% к итогу на конец года: (3090/6880)*100 = 44,91;</w:t>
      </w:r>
    </w:p>
    <w:p w:rsidR="006E4E8E" w:rsidRPr="006E4E8E" w:rsidRDefault="006E4E8E" w:rsidP="00AA4F69">
      <w:pPr>
        <w:spacing w:line="360" w:lineRule="auto"/>
        <w:jc w:val="both"/>
      </w:pPr>
      <w:r w:rsidRPr="000D4AF4">
        <w:t xml:space="preserve">Изменение, %: </w:t>
      </w:r>
      <w:r>
        <w:t>44,91-49,52 = -4,61.</w:t>
      </w:r>
    </w:p>
    <w:p w:rsidR="006E4E8E" w:rsidRDefault="006E4E8E" w:rsidP="00AA4F69">
      <w:pPr>
        <w:spacing w:line="360" w:lineRule="auto"/>
        <w:jc w:val="both"/>
      </w:pPr>
      <w:r w:rsidRPr="006E4E8E">
        <w:rPr>
          <w:szCs w:val="22"/>
          <w:lang w:val="en-US"/>
        </w:rPr>
        <w:t>III</w:t>
      </w:r>
      <w:r w:rsidRPr="006E4E8E">
        <w:rPr>
          <w:szCs w:val="22"/>
        </w:rPr>
        <w:t xml:space="preserve">. </w:t>
      </w:r>
      <w:r w:rsidRPr="000D4AF4">
        <w:t>Изменение:</w:t>
      </w:r>
      <w:r w:rsidRPr="006E4E8E">
        <w:t xml:space="preserve"> 4414 – 2350 = 2064</w:t>
      </w:r>
      <w:r>
        <w:t>;</w:t>
      </w:r>
    </w:p>
    <w:p w:rsidR="006E4E8E" w:rsidRDefault="006E4E8E" w:rsidP="00AA4F69">
      <w:pPr>
        <w:spacing w:line="360" w:lineRule="auto"/>
        <w:jc w:val="both"/>
      </w:pPr>
      <w:r w:rsidRPr="000D4AF4">
        <w:t>% к итогу на начало года:</w:t>
      </w:r>
      <w:r>
        <w:t xml:space="preserve"> (2350/5812)*100 = 40,43;</w:t>
      </w:r>
    </w:p>
    <w:p w:rsidR="006E4E8E" w:rsidRDefault="006E4E8E" w:rsidP="00AA4F69">
      <w:pPr>
        <w:spacing w:line="360" w:lineRule="auto"/>
        <w:jc w:val="both"/>
      </w:pPr>
      <w:r w:rsidRPr="000D4AF4">
        <w:t>% к итогу на конец года:</w:t>
      </w:r>
      <w:r>
        <w:t xml:space="preserve"> (4414/6880)*100 = 64,16;</w:t>
      </w:r>
    </w:p>
    <w:p w:rsidR="006E4E8E" w:rsidRDefault="004237B5" w:rsidP="00AA4F69">
      <w:pPr>
        <w:spacing w:line="360" w:lineRule="auto"/>
        <w:jc w:val="both"/>
        <w:rPr>
          <w:szCs w:val="22"/>
        </w:rPr>
      </w:pPr>
      <w:r>
        <w:rPr>
          <w:szCs w:val="22"/>
        </w:rPr>
        <w:lastRenderedPageBreak/>
        <w:t>Изменение: 64,16-40,43 = 23,73.</w:t>
      </w:r>
    </w:p>
    <w:p w:rsidR="004237B5" w:rsidRPr="004237B5" w:rsidRDefault="004237B5" w:rsidP="00AA4F69">
      <w:pPr>
        <w:spacing w:line="360" w:lineRule="auto"/>
        <w:jc w:val="both"/>
      </w:pPr>
      <w:r>
        <w:rPr>
          <w:szCs w:val="22"/>
          <w:lang w:val="en-US"/>
        </w:rPr>
        <w:t>V</w:t>
      </w:r>
      <w:r w:rsidRPr="004237B5">
        <w:rPr>
          <w:szCs w:val="22"/>
        </w:rPr>
        <w:t xml:space="preserve">. </w:t>
      </w:r>
      <w:r>
        <w:rPr>
          <w:szCs w:val="22"/>
        </w:rPr>
        <w:t xml:space="preserve"> </w:t>
      </w:r>
      <w:r w:rsidRPr="000D4AF4">
        <w:t>Изменение:</w:t>
      </w:r>
      <w:r>
        <w:t xml:space="preserve"> 2466 – 3462 = -996;</w:t>
      </w:r>
    </w:p>
    <w:p w:rsidR="006E4E8E" w:rsidRDefault="004237B5" w:rsidP="00AA4F69">
      <w:pPr>
        <w:spacing w:line="360" w:lineRule="auto"/>
        <w:jc w:val="both"/>
      </w:pPr>
      <w:r w:rsidRPr="000D4AF4">
        <w:t>% к итогу на начало года:</w:t>
      </w:r>
      <w:r>
        <w:t xml:space="preserve"> (3462/5812)*100 = 59,57;</w:t>
      </w:r>
    </w:p>
    <w:p w:rsidR="004237B5" w:rsidRDefault="004237B5" w:rsidP="00AA4F69">
      <w:pPr>
        <w:spacing w:line="360" w:lineRule="auto"/>
        <w:jc w:val="both"/>
      </w:pPr>
      <w:r w:rsidRPr="000D4AF4">
        <w:t>% к итогу на конец года:</w:t>
      </w:r>
      <w:r>
        <w:t xml:space="preserve"> (2466/6880)*100 = 35,84</w:t>
      </w:r>
      <w:r w:rsidR="00232572">
        <w:t>;</w:t>
      </w:r>
    </w:p>
    <w:p w:rsidR="006E4E8E" w:rsidRPr="006E4E8E" w:rsidRDefault="00232572" w:rsidP="00EC0772">
      <w:pPr>
        <w:spacing w:line="360" w:lineRule="auto"/>
        <w:jc w:val="both"/>
        <w:rPr>
          <w:sz w:val="18"/>
          <w:szCs w:val="22"/>
        </w:rPr>
      </w:pPr>
      <w:r>
        <w:rPr>
          <w:szCs w:val="22"/>
        </w:rPr>
        <w:t>Изменение: 35,84-59,57 = -23,73.</w:t>
      </w:r>
    </w:p>
    <w:p w:rsidR="006E4E8E" w:rsidRPr="00AA4F69" w:rsidRDefault="007252CD" w:rsidP="007252CD">
      <w:pPr>
        <w:rPr>
          <w:szCs w:val="22"/>
        </w:rPr>
      </w:pPr>
      <w:r>
        <w:rPr>
          <w:szCs w:val="22"/>
        </w:rPr>
        <w:t>В</w:t>
      </w:r>
      <w:r w:rsidR="00AA4F69">
        <w:rPr>
          <w:szCs w:val="22"/>
        </w:rPr>
        <w:t>ывод:</w:t>
      </w:r>
    </w:p>
    <w:p w:rsidR="006E4E8E" w:rsidRPr="006E4E8E" w:rsidRDefault="006E4E8E" w:rsidP="006E4E8E">
      <w:pPr>
        <w:rPr>
          <w:sz w:val="18"/>
          <w:szCs w:val="22"/>
        </w:rPr>
      </w:pPr>
    </w:p>
    <w:p w:rsidR="006E4E8E" w:rsidRDefault="007252CD" w:rsidP="007252CD">
      <w:pPr>
        <w:spacing w:line="360" w:lineRule="auto"/>
        <w:ind w:firstLine="426"/>
        <w:jc w:val="both"/>
        <w:rPr>
          <w:color w:val="000000"/>
          <w:shd w:val="clear" w:color="auto" w:fill="FFFFFF"/>
        </w:rPr>
      </w:pPr>
      <w:r>
        <w:t xml:space="preserve">  В</w:t>
      </w:r>
      <w:r w:rsidR="00766A30" w:rsidRPr="00282FEB">
        <w:t xml:space="preserve">алюта баланса на конец отчётного периода, по сравнению с началом года, увеличилась на 1 068 тыс. руб..  К концу года внеоборотные активы в общей стоимости активов стали занимать 55,09%, т.е. увеличились по сравнению с началом года на 4,61%. </w:t>
      </w:r>
      <w:r w:rsidR="00A20123" w:rsidRPr="00282FEB">
        <w:rPr>
          <w:rStyle w:val="apple-converted-space"/>
          <w:color w:val="000000"/>
          <w:shd w:val="clear" w:color="auto" w:fill="FFFFFF"/>
        </w:rPr>
        <w:t> </w:t>
      </w:r>
      <w:r w:rsidR="00A20123" w:rsidRPr="00282FEB">
        <w:rPr>
          <w:color w:val="000000"/>
          <w:shd w:val="clear" w:color="auto" w:fill="FFFFFF"/>
        </w:rPr>
        <w:t xml:space="preserve">Оборотные </w:t>
      </w:r>
      <w:r>
        <w:rPr>
          <w:color w:val="000000"/>
          <w:shd w:val="clear" w:color="auto" w:fill="FFFFFF"/>
        </w:rPr>
        <w:t xml:space="preserve"> </w:t>
      </w:r>
      <w:r w:rsidR="00A20123" w:rsidRPr="00282FEB">
        <w:rPr>
          <w:color w:val="000000"/>
          <w:shd w:val="clear" w:color="auto" w:fill="FFFFFF"/>
        </w:rPr>
        <w:t xml:space="preserve"> активы увеличились в абсолютном значении </w:t>
      </w:r>
      <w:r>
        <w:rPr>
          <w:color w:val="000000"/>
          <w:shd w:val="clear" w:color="auto" w:fill="FFFFFF"/>
        </w:rPr>
        <w:t xml:space="preserve"> </w:t>
      </w:r>
      <w:r w:rsidR="00A20123" w:rsidRPr="00282FEB">
        <w:rPr>
          <w:color w:val="000000"/>
          <w:shd w:val="clear" w:color="auto" w:fill="FFFFFF"/>
        </w:rPr>
        <w:t xml:space="preserve"> на 212 тыс. руб., </w:t>
      </w:r>
      <w:r>
        <w:rPr>
          <w:color w:val="000000"/>
          <w:shd w:val="clear" w:color="auto" w:fill="FFFFFF"/>
        </w:rPr>
        <w:t xml:space="preserve">но уменьшились в относительном на 4,61  %. </w:t>
      </w:r>
    </w:p>
    <w:p w:rsidR="007252CD" w:rsidRDefault="007252CD" w:rsidP="007252CD">
      <w:pPr>
        <w:tabs>
          <w:tab w:val="left" w:pos="1120"/>
        </w:tabs>
        <w:spacing w:line="360" w:lineRule="auto"/>
        <w:ind w:firstLine="709"/>
        <w:jc w:val="both"/>
      </w:pPr>
      <w:r>
        <w:t xml:space="preserve">В структуре пассивов так же есть изменения. В разделе </w:t>
      </w:r>
      <w:r w:rsidRPr="00D900DB">
        <w:t xml:space="preserve">III </w:t>
      </w:r>
      <w:r>
        <w:t>«</w:t>
      </w:r>
      <w:r w:rsidRPr="00D900DB">
        <w:t>Капитал и резервы</w:t>
      </w:r>
      <w:r>
        <w:t>» произошло увеличение на 2064 тыс. руб., в тоже время сумма краткосрочных об</w:t>
      </w:r>
      <w:r>
        <w:t>я</w:t>
      </w:r>
      <w:r>
        <w:t>зательств уменьшилась на 996 тыс. руб., что в свою очередь является положител</w:t>
      </w:r>
      <w:r>
        <w:t>ь</w:t>
      </w:r>
      <w:r>
        <w:t>ным признаком, который свидетельствует об устойчивости предпр</w:t>
      </w:r>
      <w:r>
        <w:t>и</w:t>
      </w:r>
      <w:r>
        <w:t xml:space="preserve">ятия. </w:t>
      </w:r>
    </w:p>
    <w:p w:rsidR="007252CD" w:rsidRPr="00282FEB" w:rsidRDefault="007252CD" w:rsidP="007252CD">
      <w:pPr>
        <w:spacing w:line="360" w:lineRule="auto"/>
        <w:ind w:firstLine="426"/>
        <w:jc w:val="both"/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Default="006E4E8E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7252CD" w:rsidRDefault="007252CD" w:rsidP="006E4E8E">
      <w:pPr>
        <w:rPr>
          <w:sz w:val="18"/>
          <w:szCs w:val="22"/>
        </w:rPr>
      </w:pPr>
    </w:p>
    <w:p w:rsidR="00CB4096" w:rsidRPr="006E4E8E" w:rsidRDefault="00CB4096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12174D" w:rsidRDefault="0012174D" w:rsidP="008E11D4">
      <w:pPr>
        <w:pStyle w:val="a7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426"/>
        <w:jc w:val="center"/>
      </w:pPr>
      <w:r w:rsidRPr="00B95B36">
        <w:lastRenderedPageBreak/>
        <w:t>Проанализировать динамику состава и структуры капитала, отражающих имущественное положение ОАО «Вега», указать возможные причины изменений в разрезе отдельных видов</w:t>
      </w:r>
      <w:r>
        <w:t xml:space="preserve"> </w:t>
      </w:r>
      <w:r w:rsidRPr="00B95B36">
        <w:t>имущества. Данные об имущественном положении отразить в</w:t>
      </w:r>
      <w:r>
        <w:t xml:space="preserve"> </w:t>
      </w:r>
      <w:r w:rsidRPr="00B95B36">
        <w:t>табл. 2.</w:t>
      </w:r>
    </w:p>
    <w:p w:rsidR="0012174D" w:rsidRDefault="0012174D" w:rsidP="0012174D">
      <w:pPr>
        <w:pStyle w:val="a7"/>
        <w:spacing w:line="360" w:lineRule="auto"/>
        <w:ind w:left="426"/>
        <w:jc w:val="right"/>
      </w:pPr>
      <w:r>
        <w:t>Таблица 2</w:t>
      </w:r>
    </w:p>
    <w:p w:rsidR="0012174D" w:rsidRDefault="0012174D" w:rsidP="0012174D">
      <w:pPr>
        <w:pStyle w:val="a7"/>
      </w:pPr>
      <w:r w:rsidRPr="008C4D7C">
        <w:t xml:space="preserve">Состав, структура и динамика </w:t>
      </w:r>
      <w:r>
        <w:t>активов</w:t>
      </w:r>
      <w:r w:rsidRPr="008C4D7C">
        <w:t xml:space="preserve"> ОАО «Вега» за </w:t>
      </w:r>
      <w:r>
        <w:t>2011</w:t>
      </w:r>
      <w:r w:rsidRPr="008C4D7C">
        <w:t xml:space="preserve"> г. </w:t>
      </w:r>
    </w:p>
    <w:p w:rsidR="006E4E8E" w:rsidRPr="0012174D" w:rsidRDefault="006E4E8E" w:rsidP="0012174D">
      <w:pPr>
        <w:rPr>
          <w:sz w:val="18"/>
          <w:szCs w:val="22"/>
        </w:rPr>
      </w:pPr>
    </w:p>
    <w:tbl>
      <w:tblPr>
        <w:tblpPr w:leftFromText="180" w:rightFromText="180" w:vertAnchor="text" w:horzAnchor="margin" w:tblpY="-47"/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5"/>
        <w:gridCol w:w="1001"/>
        <w:gridCol w:w="947"/>
        <w:gridCol w:w="948"/>
        <w:gridCol w:w="1001"/>
        <w:gridCol w:w="961"/>
        <w:gridCol w:w="964"/>
      </w:tblGrid>
      <w:tr w:rsidR="004452FB" w:rsidRPr="00CB4096" w:rsidTr="004452FB">
        <w:trPr>
          <w:trHeight w:val="695"/>
        </w:trPr>
        <w:tc>
          <w:tcPr>
            <w:tcW w:w="3605" w:type="dxa"/>
            <w:vMerge w:val="restart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2896" w:type="dxa"/>
            <w:gridSpan w:val="3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Остатки по балансу, тыс. руб.</w:t>
            </w:r>
          </w:p>
        </w:tc>
        <w:tc>
          <w:tcPr>
            <w:tcW w:w="2926" w:type="dxa"/>
            <w:gridSpan w:val="3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Структура активов,</w:t>
            </w:r>
          </w:p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%</w:t>
            </w:r>
          </w:p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 </w:t>
            </w:r>
          </w:p>
        </w:tc>
      </w:tr>
      <w:tr w:rsidR="004452FB" w:rsidRPr="00CB4096" w:rsidTr="004452FB">
        <w:trPr>
          <w:trHeight w:val="916"/>
        </w:trPr>
        <w:tc>
          <w:tcPr>
            <w:tcW w:w="3605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452FB" w:rsidRPr="00CB4096" w:rsidTr="004452FB">
        <w:trPr>
          <w:trHeight w:val="276"/>
        </w:trPr>
        <w:tc>
          <w:tcPr>
            <w:tcW w:w="3605" w:type="dxa"/>
            <w:vMerge w:val="restart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1001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7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4" w:type="dxa"/>
            <w:vMerge w:val="restart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</w:t>
            </w:r>
          </w:p>
        </w:tc>
      </w:tr>
      <w:tr w:rsidR="004452FB" w:rsidRPr="00CB4096" w:rsidTr="004452FB">
        <w:trPr>
          <w:trHeight w:val="276"/>
        </w:trPr>
        <w:tc>
          <w:tcPr>
            <w:tcW w:w="3605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452FB" w:rsidRPr="00CB4096" w:rsidTr="004452FB">
        <w:trPr>
          <w:trHeight w:val="296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 Внеоборотные активы — всего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2 934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3 790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856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50,48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55,09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4,61</w:t>
            </w:r>
          </w:p>
        </w:tc>
      </w:tr>
      <w:tr w:rsidR="004452FB" w:rsidRPr="00CB4096" w:rsidTr="004452FB">
        <w:trPr>
          <w:trHeight w:val="296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1.1. нематериальные активы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0,14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0,15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4452FB" w:rsidRPr="00CB4096" w:rsidTr="004452FB">
        <w:trPr>
          <w:trHeight w:val="202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1.2. Основные средства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2 195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2 300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105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37,77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33,43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-4,34</w:t>
            </w:r>
          </w:p>
        </w:tc>
      </w:tr>
      <w:tr w:rsidR="004452FB" w:rsidRPr="00CB4096" w:rsidTr="004452FB">
        <w:trPr>
          <w:trHeight w:val="214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1.3. Долгосрочные финансовые вложения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1,16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1,16</w:t>
            </w:r>
          </w:p>
        </w:tc>
      </w:tr>
      <w:tr w:rsidR="004452FB" w:rsidRPr="00CB4096" w:rsidTr="004452FB">
        <w:trPr>
          <w:trHeight w:val="214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 .4. Незавершенное строительство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731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1 400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669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12,58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20,35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7,77</w:t>
            </w:r>
          </w:p>
        </w:tc>
      </w:tr>
      <w:tr w:rsidR="004452FB" w:rsidRPr="00CB4096" w:rsidTr="004452FB">
        <w:trPr>
          <w:trHeight w:val="225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 Оборотные активы — всего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2 878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3 090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212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49,52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44,91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-4,61</w:t>
            </w:r>
          </w:p>
        </w:tc>
      </w:tr>
      <w:tr w:rsidR="004452FB" w:rsidRPr="00CB4096" w:rsidTr="004452FB">
        <w:trPr>
          <w:trHeight w:val="202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 1 . Запасы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1 848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2 000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152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31,80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29,07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-2,73</w:t>
            </w:r>
          </w:p>
        </w:tc>
      </w:tr>
      <w:tr w:rsidR="004452FB" w:rsidRPr="00CB4096" w:rsidTr="004452FB">
        <w:trPr>
          <w:trHeight w:val="426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 Налог на добавлен</w:t>
            </w:r>
            <w:r w:rsidRPr="00CB4096">
              <w:rPr>
                <w:color w:val="000000"/>
                <w:sz w:val="22"/>
                <w:szCs w:val="22"/>
              </w:rPr>
              <w:softHyphen/>
              <w:t>ную стоимость по при</w:t>
            </w:r>
            <w:r w:rsidRPr="00CB4096">
              <w:rPr>
                <w:color w:val="000000"/>
                <w:sz w:val="22"/>
                <w:szCs w:val="22"/>
              </w:rPr>
              <w:softHyphen/>
              <w:t>обретенным ценностям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190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-70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3,27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1,74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-1,52</w:t>
            </w:r>
          </w:p>
        </w:tc>
      </w:tr>
      <w:tr w:rsidR="004452FB" w:rsidRPr="00CB4096" w:rsidTr="004452FB">
        <w:trPr>
          <w:trHeight w:val="640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2.3. Дебиторская задол</w:t>
            </w:r>
            <w:r w:rsidRPr="00CB4096">
              <w:rPr>
                <w:color w:val="000000"/>
                <w:sz w:val="22"/>
                <w:szCs w:val="22"/>
              </w:rPr>
              <w:softHyphen/>
              <w:t>женность (платежи по которой ожидаются более чем через 12 меся</w:t>
            </w:r>
            <w:r w:rsidRPr="00CB4096">
              <w:rPr>
                <w:color w:val="000000"/>
                <w:sz w:val="22"/>
                <w:szCs w:val="22"/>
              </w:rPr>
              <w:softHyphen/>
              <w:t>цев после отчетной даты)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50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-50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0,86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-0,86</w:t>
            </w:r>
          </w:p>
        </w:tc>
      </w:tr>
      <w:tr w:rsidR="004452FB" w:rsidRPr="00CB4096" w:rsidTr="004452FB">
        <w:trPr>
          <w:trHeight w:val="640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2.4. 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516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580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64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8,88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8,43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-0,45</w:t>
            </w:r>
          </w:p>
        </w:tc>
      </w:tr>
      <w:tr w:rsidR="004452FB" w:rsidRPr="00CB4096" w:rsidTr="004452FB">
        <w:trPr>
          <w:trHeight w:val="214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2.5. Краткосрочные финансовые вложения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100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1,72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1,74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4452FB" w:rsidRPr="00CB4096" w:rsidTr="004452FB">
        <w:trPr>
          <w:trHeight w:val="214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2.6. Денежные средства и их эквиваленты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174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270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96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2,99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3,92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0,93</w:t>
            </w:r>
          </w:p>
        </w:tc>
      </w:tr>
      <w:tr w:rsidR="004452FB" w:rsidRPr="00CB4096" w:rsidTr="004452FB">
        <w:trPr>
          <w:trHeight w:val="202"/>
        </w:trPr>
        <w:tc>
          <w:tcPr>
            <w:tcW w:w="3605" w:type="dxa"/>
            <w:shd w:val="clear" w:color="auto" w:fill="auto"/>
          </w:tcPr>
          <w:p w:rsidR="004452FB" w:rsidRPr="00CB4096" w:rsidRDefault="004452FB" w:rsidP="004452FB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Итого активов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5 812</w:t>
            </w:r>
          </w:p>
        </w:tc>
        <w:tc>
          <w:tcPr>
            <w:tcW w:w="947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6 880</w:t>
            </w:r>
          </w:p>
        </w:tc>
        <w:tc>
          <w:tcPr>
            <w:tcW w:w="948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1 068</w:t>
            </w:r>
          </w:p>
        </w:tc>
        <w:tc>
          <w:tcPr>
            <w:tcW w:w="100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1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4" w:type="dxa"/>
            <w:shd w:val="clear" w:color="auto" w:fill="auto"/>
          </w:tcPr>
          <w:p w:rsidR="004452FB" w:rsidRPr="00CB4096" w:rsidRDefault="004452FB" w:rsidP="004452FB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6E4E8E" w:rsidRPr="006E4E8E" w:rsidRDefault="006E4E8E" w:rsidP="006E4E8E">
      <w:pPr>
        <w:rPr>
          <w:sz w:val="18"/>
          <w:szCs w:val="22"/>
        </w:rPr>
      </w:pPr>
    </w:p>
    <w:p w:rsidR="006E4E8E" w:rsidRPr="006E4E8E" w:rsidRDefault="006E4E8E" w:rsidP="006E4E8E">
      <w:pPr>
        <w:rPr>
          <w:sz w:val="18"/>
          <w:szCs w:val="22"/>
        </w:rPr>
      </w:pPr>
    </w:p>
    <w:p w:rsidR="00A8075E" w:rsidRDefault="00A8075E" w:rsidP="00A8075E">
      <w:pPr>
        <w:spacing w:line="360" w:lineRule="auto"/>
        <w:ind w:firstLine="567"/>
        <w:jc w:val="center"/>
      </w:pPr>
      <w:r>
        <w:t>Пояснения к расчетам таблицы 2</w:t>
      </w:r>
    </w:p>
    <w:p w:rsidR="00A8075E" w:rsidRDefault="00A8075E" w:rsidP="00A8075E">
      <w:pPr>
        <w:pStyle w:val="a7"/>
        <w:numPr>
          <w:ilvl w:val="0"/>
          <w:numId w:val="2"/>
        </w:numPr>
        <w:spacing w:line="360" w:lineRule="auto"/>
        <w:jc w:val="both"/>
      </w:pPr>
      <w:r>
        <w:t>Остатки по балансу тыс. руб. заполняем, используя форму 1.</w:t>
      </w:r>
    </w:p>
    <w:p w:rsidR="00A8075E" w:rsidRDefault="00A8075E" w:rsidP="00A8075E">
      <w:pPr>
        <w:spacing w:line="360" w:lineRule="auto"/>
        <w:jc w:val="both"/>
      </w:pPr>
      <w:r>
        <w:t>Изменение считаем, как остатки по балансу на конец года – остатки по балансу на начало года.</w:t>
      </w:r>
    </w:p>
    <w:p w:rsidR="00A8075E" w:rsidRDefault="00A8075E" w:rsidP="00A8075E">
      <w:pPr>
        <w:pStyle w:val="a7"/>
        <w:numPr>
          <w:ilvl w:val="0"/>
          <w:numId w:val="2"/>
        </w:numPr>
        <w:spacing w:line="360" w:lineRule="auto"/>
        <w:ind w:left="0" w:firstLine="426"/>
        <w:jc w:val="both"/>
      </w:pPr>
      <w:r>
        <w:lastRenderedPageBreak/>
        <w:t>Структуру активов, %: (Строка баланса / баланс)*100</w:t>
      </w:r>
    </w:p>
    <w:p w:rsidR="00A8075E" w:rsidRDefault="00A8075E" w:rsidP="00A8075E">
      <w:pPr>
        <w:spacing w:line="360" w:lineRule="auto"/>
        <w:jc w:val="both"/>
      </w:pPr>
      <w:r>
        <w:t>Изменение считаем, как остатки по балансу на конец года – остатки по балансу на начало года.</w:t>
      </w:r>
    </w:p>
    <w:p w:rsidR="00A8075E" w:rsidRDefault="007252CD" w:rsidP="007252CD">
      <w:pPr>
        <w:spacing w:line="360" w:lineRule="auto"/>
        <w:rPr>
          <w:szCs w:val="22"/>
        </w:rPr>
      </w:pPr>
      <w:r>
        <w:rPr>
          <w:szCs w:val="22"/>
        </w:rPr>
        <w:t>В</w:t>
      </w:r>
      <w:r w:rsidR="00A8075E">
        <w:rPr>
          <w:szCs w:val="22"/>
        </w:rPr>
        <w:t>ывод:</w:t>
      </w:r>
    </w:p>
    <w:p w:rsidR="00A8075E" w:rsidRPr="00AA4F69" w:rsidRDefault="007252CD" w:rsidP="00687548">
      <w:pPr>
        <w:spacing w:line="360" w:lineRule="auto"/>
        <w:ind w:firstLine="426"/>
        <w:jc w:val="both"/>
        <w:rPr>
          <w:szCs w:val="22"/>
        </w:rPr>
      </w:pPr>
      <w:r>
        <w:t>К</w:t>
      </w:r>
      <w:r w:rsidR="00687548" w:rsidRPr="00D6207B">
        <w:t xml:space="preserve"> концу года в составе внеобо</w:t>
      </w:r>
      <w:r w:rsidR="00687548">
        <w:t xml:space="preserve">ротных активов наибольшую долю </w:t>
      </w:r>
      <w:r w:rsidR="00687548" w:rsidRPr="00D6207B">
        <w:t xml:space="preserve">занимают основные средства – </w:t>
      </w:r>
      <w:r w:rsidR="000515D9" w:rsidRPr="000515D9">
        <w:rPr>
          <w:szCs w:val="24"/>
        </w:rPr>
        <w:t>37,77</w:t>
      </w:r>
      <w:r w:rsidR="00687548" w:rsidRPr="00D6207B">
        <w:t xml:space="preserve">% </w:t>
      </w:r>
      <w:r w:rsidR="000515D9">
        <w:t xml:space="preserve">. </w:t>
      </w:r>
      <w:r w:rsidR="002B3794">
        <w:rPr>
          <w:color w:val="000000"/>
          <w:sz w:val="27"/>
          <w:szCs w:val="27"/>
          <w:shd w:val="clear" w:color="auto" w:fill="FFFFFF"/>
        </w:rPr>
        <w:t xml:space="preserve"> </w:t>
      </w:r>
      <w:r w:rsidR="000515D9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0515D9">
        <w:rPr>
          <w:color w:val="000000"/>
          <w:sz w:val="27"/>
          <w:szCs w:val="27"/>
          <w:shd w:val="clear" w:color="auto" w:fill="FFFFFF"/>
        </w:rPr>
        <w:t>Оценивая динамику в абсолютном выражении можно сказать, что более всех увеличились внеоборотные активы, а среди статей</w:t>
      </w:r>
      <w:r w:rsidR="002B3794">
        <w:rPr>
          <w:color w:val="000000"/>
          <w:sz w:val="27"/>
          <w:szCs w:val="27"/>
          <w:shd w:val="clear" w:color="auto" w:fill="FFFFFF"/>
        </w:rPr>
        <w:t xml:space="preserve"> – незавершенное строительство на 669 тыс. руб.</w:t>
      </w:r>
      <w:r w:rsidR="000515D9">
        <w:rPr>
          <w:color w:val="000000"/>
          <w:sz w:val="27"/>
          <w:szCs w:val="27"/>
          <w:shd w:val="clear" w:color="auto" w:fill="FFFFFF"/>
        </w:rPr>
        <w:t xml:space="preserve"> </w:t>
      </w:r>
      <w:r w:rsidR="002B3794">
        <w:rPr>
          <w:color w:val="000000"/>
          <w:sz w:val="27"/>
          <w:szCs w:val="27"/>
          <w:shd w:val="clear" w:color="auto" w:fill="FFFFFF"/>
        </w:rPr>
        <w:t xml:space="preserve"> </w:t>
      </w:r>
      <w:r w:rsidR="000515D9">
        <w:rPr>
          <w:color w:val="000000"/>
          <w:sz w:val="27"/>
          <w:szCs w:val="27"/>
          <w:shd w:val="clear" w:color="auto" w:fill="FFFFFF"/>
        </w:rPr>
        <w:t>В абсолютном значении больше всех снизилась статья «НДС по приобретенным ценностям» на 70 тыс. руб. Т.к. запасы в течении года не снизились, а наоборот увеличились на 152 тыс. руб., то уменьшение НДС может свидетельствовать только об увеличении скорости расчетов за приобретенные ценности.</w:t>
      </w:r>
      <w:r w:rsidR="000515D9">
        <w:rPr>
          <w:color w:val="000000"/>
          <w:sz w:val="27"/>
          <w:szCs w:val="27"/>
        </w:rPr>
        <w:t xml:space="preserve"> </w:t>
      </w:r>
      <w:r w:rsidR="000515D9">
        <w:rPr>
          <w:color w:val="000000"/>
          <w:sz w:val="27"/>
          <w:szCs w:val="27"/>
        </w:rPr>
        <w:br/>
      </w:r>
      <w:r w:rsidR="000515D9">
        <w:rPr>
          <w:color w:val="000000"/>
          <w:sz w:val="27"/>
          <w:szCs w:val="27"/>
          <w:shd w:val="clear" w:color="auto" w:fill="FFFFFF"/>
        </w:rPr>
        <w:t>По структуре больше всех уменьшились основные средства на 4,34 %, но это связано скорее с увеличением остальных статей в абсолютном выражении, чем с уменьшением самих основных средств.</w:t>
      </w:r>
      <w:r w:rsidR="000515D9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0515D9">
        <w:t xml:space="preserve"> </w:t>
      </w:r>
    </w:p>
    <w:p w:rsidR="00A8075E" w:rsidRDefault="00A8075E" w:rsidP="00687548">
      <w:pPr>
        <w:spacing w:line="360" w:lineRule="auto"/>
        <w:ind w:firstLine="426"/>
        <w:jc w:val="both"/>
      </w:pPr>
    </w:p>
    <w:p w:rsidR="000D19ED" w:rsidRDefault="000D19ED" w:rsidP="00687548">
      <w:pPr>
        <w:spacing w:line="360" w:lineRule="auto"/>
        <w:ind w:firstLine="426"/>
        <w:jc w:val="both"/>
      </w:pPr>
    </w:p>
    <w:p w:rsidR="000D19ED" w:rsidRDefault="000D19ED" w:rsidP="00687548">
      <w:pPr>
        <w:spacing w:line="360" w:lineRule="auto"/>
        <w:ind w:firstLine="426"/>
        <w:jc w:val="both"/>
      </w:pPr>
    </w:p>
    <w:p w:rsidR="000D19ED" w:rsidRDefault="000D19ED" w:rsidP="00687548">
      <w:pPr>
        <w:spacing w:line="360" w:lineRule="auto"/>
        <w:ind w:firstLine="426"/>
        <w:jc w:val="both"/>
      </w:pPr>
    </w:p>
    <w:p w:rsidR="00CB4096" w:rsidRDefault="00CB4096" w:rsidP="00687548">
      <w:pPr>
        <w:spacing w:line="360" w:lineRule="auto"/>
        <w:ind w:firstLine="426"/>
        <w:jc w:val="both"/>
      </w:pPr>
    </w:p>
    <w:p w:rsidR="00CB4096" w:rsidRDefault="00CB4096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2B3794" w:rsidRDefault="002B3794" w:rsidP="00687548">
      <w:pPr>
        <w:spacing w:line="360" w:lineRule="auto"/>
        <w:ind w:firstLine="426"/>
        <w:jc w:val="both"/>
      </w:pPr>
    </w:p>
    <w:p w:rsidR="00CB4096" w:rsidRDefault="00CB4096" w:rsidP="00687548">
      <w:pPr>
        <w:spacing w:line="360" w:lineRule="auto"/>
        <w:ind w:firstLine="426"/>
        <w:jc w:val="both"/>
      </w:pPr>
    </w:p>
    <w:p w:rsidR="000D19ED" w:rsidRDefault="000D19ED" w:rsidP="008E11D4">
      <w:pPr>
        <w:spacing w:line="360" w:lineRule="auto"/>
        <w:jc w:val="both"/>
      </w:pPr>
    </w:p>
    <w:p w:rsidR="000D19ED" w:rsidRPr="00415438" w:rsidRDefault="000D19ED" w:rsidP="008E11D4">
      <w:pPr>
        <w:pStyle w:val="a7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426"/>
        <w:jc w:val="center"/>
      </w:pPr>
      <w:r w:rsidRPr="00415438">
        <w:lastRenderedPageBreak/>
        <w:t>Проанализировать и оценить динамику, состав и структуру</w:t>
      </w:r>
    </w:p>
    <w:p w:rsidR="000D19ED" w:rsidRPr="00415438" w:rsidRDefault="000D19ED" w:rsidP="008E11D4">
      <w:pPr>
        <w:tabs>
          <w:tab w:val="num" w:pos="0"/>
        </w:tabs>
        <w:spacing w:line="360" w:lineRule="auto"/>
        <w:ind w:firstLine="426"/>
        <w:jc w:val="center"/>
      </w:pPr>
      <w:r w:rsidRPr="00415438">
        <w:t>источников формирования капитала. Указать влияние изменений</w:t>
      </w:r>
    </w:p>
    <w:p w:rsidR="000D19ED" w:rsidRDefault="000D19ED" w:rsidP="008E11D4">
      <w:pPr>
        <w:tabs>
          <w:tab w:val="num" w:pos="0"/>
        </w:tabs>
        <w:spacing w:line="360" w:lineRule="auto"/>
        <w:ind w:firstLine="426"/>
        <w:jc w:val="center"/>
      </w:pPr>
      <w:r w:rsidRPr="00415438">
        <w:t>в структуре источников н</w:t>
      </w:r>
      <w:r>
        <w:t>а финансовое состояние (табл. 3</w:t>
      </w:r>
      <w:r w:rsidRPr="00415438">
        <w:t>).</w:t>
      </w:r>
    </w:p>
    <w:p w:rsidR="000D19ED" w:rsidRDefault="000D19ED" w:rsidP="000D19ED">
      <w:pPr>
        <w:spacing w:line="360" w:lineRule="auto"/>
        <w:jc w:val="right"/>
      </w:pPr>
      <w:r w:rsidRPr="00BA6FA2">
        <w:t xml:space="preserve"> </w:t>
      </w:r>
      <w:r>
        <w:t>Таблица 3</w:t>
      </w:r>
    </w:p>
    <w:p w:rsidR="000D19ED" w:rsidRDefault="000D19ED" w:rsidP="000D19ED">
      <w:pPr>
        <w:spacing w:line="360" w:lineRule="auto"/>
        <w:jc w:val="center"/>
      </w:pPr>
      <w:r w:rsidRPr="008C4D7C">
        <w:t xml:space="preserve">Состав, структура и динамика собственного и заемного капитала ОАО «Вега» за </w:t>
      </w:r>
      <w:r>
        <w:t>2011</w:t>
      </w:r>
      <w:r w:rsidRPr="008C4D7C">
        <w:t xml:space="preserve"> г.</w:t>
      </w:r>
    </w:p>
    <w:tbl>
      <w:tblPr>
        <w:tblpPr w:leftFromText="180" w:rightFromText="180" w:vertAnchor="text" w:horzAnchor="margin" w:tblpY="290"/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06"/>
        <w:gridCol w:w="947"/>
        <w:gridCol w:w="897"/>
        <w:gridCol w:w="897"/>
        <w:gridCol w:w="956"/>
        <w:gridCol w:w="904"/>
        <w:gridCol w:w="904"/>
      </w:tblGrid>
      <w:tr w:rsidR="00E97C51" w:rsidRPr="00BE11A1" w:rsidTr="00E97C51">
        <w:trPr>
          <w:trHeight w:val="778"/>
        </w:trPr>
        <w:tc>
          <w:tcPr>
            <w:tcW w:w="3906" w:type="dxa"/>
            <w:vMerge w:val="restart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2741" w:type="dxa"/>
            <w:gridSpan w:val="3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Остатки по балансу, тыс. руб.</w:t>
            </w:r>
          </w:p>
        </w:tc>
        <w:tc>
          <w:tcPr>
            <w:tcW w:w="2764" w:type="dxa"/>
            <w:gridSpan w:val="3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Структура собственного и заемного капитала, %</w:t>
            </w:r>
          </w:p>
        </w:tc>
      </w:tr>
      <w:tr w:rsidR="00E97C51" w:rsidRPr="008C4D7C" w:rsidTr="00E97C51">
        <w:trPr>
          <w:trHeight w:val="1024"/>
        </w:trPr>
        <w:tc>
          <w:tcPr>
            <w:tcW w:w="39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начало года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</w:t>
            </w:r>
          </w:p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(+,-)</w:t>
            </w:r>
          </w:p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97C51" w:rsidRPr="008C4D7C" w:rsidTr="00E97C51">
        <w:trPr>
          <w:trHeight w:val="284"/>
        </w:trPr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</w:t>
            </w:r>
          </w:p>
        </w:tc>
      </w:tr>
      <w:tr w:rsidR="00E97C51" w:rsidRPr="008C4D7C" w:rsidTr="00E97C51">
        <w:trPr>
          <w:trHeight w:val="284"/>
        </w:trPr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97C51" w:rsidRPr="00E96023" w:rsidTr="00E97C51">
        <w:trPr>
          <w:trHeight w:val="331"/>
        </w:trPr>
        <w:tc>
          <w:tcPr>
            <w:tcW w:w="3906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 Капитал и резервы -всего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2 350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4 414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2 064</w:t>
            </w: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40,43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64,16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23,72</w:t>
            </w:r>
          </w:p>
        </w:tc>
      </w:tr>
      <w:tr w:rsidR="00E97C51" w:rsidRPr="00E96023" w:rsidTr="00E97C51">
        <w:trPr>
          <w:trHeight w:val="331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1.1. Уставный капитал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500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500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8,60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7,27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-1,34</w:t>
            </w: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1.2. Добавочный капитал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480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480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8,26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6,98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-1,28</w:t>
            </w:r>
          </w:p>
        </w:tc>
      </w:tr>
      <w:tr w:rsidR="00E97C51" w:rsidRPr="00E96023" w:rsidTr="00E97C51">
        <w:trPr>
          <w:trHeight w:val="238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1.3. Резервный капитал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1,38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1,45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0,08</w:t>
            </w:r>
          </w:p>
        </w:tc>
      </w:tr>
      <w:tr w:rsidR="00E97C51" w:rsidRPr="00E96023" w:rsidTr="00E97C51">
        <w:trPr>
          <w:trHeight w:val="238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 .4.Фонд социальной сферы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86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-6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1,48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1,16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-0,32</w:t>
            </w:r>
          </w:p>
        </w:tc>
      </w:tr>
      <w:tr w:rsidR="00E97C51" w:rsidRPr="00E96023" w:rsidTr="00E97C51">
        <w:trPr>
          <w:trHeight w:val="252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1.5. Целевые финансирование и поступления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1.6. Нераспределен</w:t>
            </w:r>
            <w:r w:rsidRPr="00CB4096">
              <w:rPr>
                <w:color w:val="000000"/>
                <w:sz w:val="22"/>
                <w:szCs w:val="22"/>
              </w:rPr>
              <w:softHyphen/>
              <w:t>ная прибыль прошлых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1 204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520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-684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20,72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7,56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-13,16</w:t>
            </w:r>
          </w:p>
        </w:tc>
      </w:tr>
      <w:tr w:rsidR="00E97C51" w:rsidRPr="00E96023" w:rsidTr="00E97C51">
        <w:trPr>
          <w:trHeight w:val="477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1.7. Нераспределен</w:t>
            </w:r>
            <w:r w:rsidRPr="00CB4096">
              <w:rPr>
                <w:color w:val="000000"/>
                <w:sz w:val="22"/>
                <w:szCs w:val="22"/>
              </w:rPr>
              <w:softHyphen/>
              <w:t>ная прибыль отчетного года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X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2 734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2 734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39,74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39,74</w:t>
            </w:r>
          </w:p>
        </w:tc>
      </w:tr>
      <w:tr w:rsidR="00E97C51" w:rsidRPr="00E96023" w:rsidTr="00E97C51">
        <w:trPr>
          <w:trHeight w:val="301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 Обязательства — всего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3 462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2 466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-996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59,57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35,84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-23,72</w:t>
            </w:r>
          </w:p>
        </w:tc>
      </w:tr>
      <w:tr w:rsidR="00E97C51" w:rsidRPr="00E96023" w:rsidTr="00E97C51">
        <w:trPr>
          <w:trHeight w:val="298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2.1. Долгосрочные обязательства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</w:tr>
      <w:tr w:rsidR="00E97C51" w:rsidRPr="00E96023" w:rsidTr="00E97C51">
        <w:trPr>
          <w:trHeight w:val="238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 Краткосрочные обязательства из них: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3 462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2 466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-996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59,57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35,84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-23,72</w:t>
            </w:r>
          </w:p>
        </w:tc>
      </w:tr>
      <w:tr w:rsidR="00E97C51" w:rsidRPr="00E96023" w:rsidTr="00E97C51">
        <w:trPr>
          <w:trHeight w:val="238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2.2.1. Кредиты и займы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1 128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935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-193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19,41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13,59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-5,82</w:t>
            </w: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2.2.2. Кредиторская задолженность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2 306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1 516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-790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39,68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22,03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-17,64</w:t>
            </w: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2.2.3. Задолженность участникам (учредителям) по выплате доходов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-8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0,14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-0,14</w:t>
            </w: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2.2.4. Доходы будущих периодов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2.2.5. Резервы пред</w:t>
            </w:r>
            <w:r w:rsidRPr="00CB4096">
              <w:rPr>
                <w:color w:val="000000"/>
                <w:sz w:val="22"/>
                <w:szCs w:val="22"/>
              </w:rPr>
              <w:softHyphen/>
              <w:t>стоящих расходов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15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-5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0,34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0,22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-0,13</w:t>
            </w:r>
          </w:p>
        </w:tc>
      </w:tr>
      <w:tr w:rsidR="00E97C51" w:rsidRPr="00E96023" w:rsidTr="00E97C51">
        <w:trPr>
          <w:trHeight w:val="225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2.2.6. Прочие кратко</w:t>
            </w:r>
            <w:r w:rsidRPr="00CB4096">
              <w:rPr>
                <w:color w:val="000000"/>
                <w:sz w:val="22"/>
                <w:szCs w:val="22"/>
              </w:rPr>
              <w:softHyphen/>
              <w:t>срочные обязательства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</w:p>
        </w:tc>
      </w:tr>
      <w:tr w:rsidR="00E97C51" w:rsidRPr="00E96023" w:rsidTr="00E97C51">
        <w:trPr>
          <w:trHeight w:val="507"/>
        </w:trPr>
        <w:tc>
          <w:tcPr>
            <w:tcW w:w="3906" w:type="dxa"/>
            <w:shd w:val="clear" w:color="auto" w:fill="auto"/>
          </w:tcPr>
          <w:p w:rsidR="00E97C51" w:rsidRPr="00CB4096" w:rsidRDefault="00E97C51" w:rsidP="00E97C51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Итого собственного и заемного капитала</w:t>
            </w:r>
          </w:p>
        </w:tc>
        <w:tc>
          <w:tcPr>
            <w:tcW w:w="94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5 812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6 880</w:t>
            </w:r>
          </w:p>
        </w:tc>
        <w:tc>
          <w:tcPr>
            <w:tcW w:w="897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1 068</w:t>
            </w:r>
          </w:p>
        </w:tc>
        <w:tc>
          <w:tcPr>
            <w:tcW w:w="956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4" w:type="dxa"/>
            <w:shd w:val="clear" w:color="auto" w:fill="auto"/>
          </w:tcPr>
          <w:p w:rsidR="00E97C51" w:rsidRPr="00CB4096" w:rsidRDefault="00E97C51" w:rsidP="00E97C51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D19ED" w:rsidRDefault="000D19ED" w:rsidP="00E97C51">
      <w:pPr>
        <w:spacing w:line="360" w:lineRule="auto"/>
        <w:ind w:firstLine="426"/>
        <w:jc w:val="both"/>
      </w:pPr>
    </w:p>
    <w:p w:rsidR="008B5626" w:rsidRDefault="008B5626" w:rsidP="00E97C51">
      <w:pPr>
        <w:spacing w:line="360" w:lineRule="auto"/>
        <w:ind w:firstLine="567"/>
        <w:jc w:val="center"/>
      </w:pPr>
    </w:p>
    <w:p w:rsidR="008B5626" w:rsidRDefault="008B5626" w:rsidP="00E97C51">
      <w:pPr>
        <w:spacing w:line="360" w:lineRule="auto"/>
        <w:ind w:firstLine="567"/>
        <w:jc w:val="center"/>
      </w:pPr>
    </w:p>
    <w:p w:rsidR="008B5626" w:rsidRDefault="008B5626" w:rsidP="00E97C51">
      <w:pPr>
        <w:spacing w:line="360" w:lineRule="auto"/>
        <w:ind w:firstLine="567"/>
        <w:jc w:val="center"/>
      </w:pPr>
    </w:p>
    <w:p w:rsidR="00E97C51" w:rsidRDefault="00E97C51" w:rsidP="00E97C51">
      <w:pPr>
        <w:spacing w:line="360" w:lineRule="auto"/>
        <w:ind w:firstLine="567"/>
        <w:jc w:val="center"/>
      </w:pPr>
      <w:r>
        <w:lastRenderedPageBreak/>
        <w:t xml:space="preserve">Пояснения к расчетам таблицы </w:t>
      </w:r>
      <w:r w:rsidR="00CB4096">
        <w:t>3</w:t>
      </w:r>
    </w:p>
    <w:p w:rsidR="00E97C51" w:rsidRDefault="00E97C51" w:rsidP="00E97C51">
      <w:pPr>
        <w:pStyle w:val="a7"/>
        <w:numPr>
          <w:ilvl w:val="0"/>
          <w:numId w:val="3"/>
        </w:numPr>
        <w:spacing w:line="360" w:lineRule="auto"/>
        <w:jc w:val="both"/>
      </w:pPr>
      <w:r>
        <w:t>Остатки по балансу тыс. руб. заполняем, используя форму 1.</w:t>
      </w:r>
    </w:p>
    <w:p w:rsidR="00E97C51" w:rsidRDefault="00E97C51" w:rsidP="00E97C51">
      <w:pPr>
        <w:spacing w:line="360" w:lineRule="auto"/>
        <w:jc w:val="both"/>
      </w:pPr>
      <w:r>
        <w:t>Изменение считаем, как остатки по балансу на конец года – остатки по балансу на начало года.</w:t>
      </w:r>
    </w:p>
    <w:p w:rsidR="00E97C51" w:rsidRDefault="00E97C51" w:rsidP="00E97C51">
      <w:pPr>
        <w:spacing w:line="360" w:lineRule="auto"/>
        <w:ind w:firstLine="426"/>
        <w:jc w:val="both"/>
      </w:pPr>
      <w:r>
        <w:t>2)Структура собственного и заемного капитала, %: (Строка баланса / баланс)*100.</w:t>
      </w:r>
    </w:p>
    <w:p w:rsidR="00E97C51" w:rsidRDefault="00E97C51" w:rsidP="00E97C51">
      <w:pPr>
        <w:spacing w:line="360" w:lineRule="auto"/>
        <w:jc w:val="both"/>
      </w:pPr>
      <w:r>
        <w:t>Изменение считаем, как остатки по балансу на конец года – остатки по балансу на начало года.</w:t>
      </w:r>
    </w:p>
    <w:p w:rsidR="00FD0954" w:rsidRDefault="002B3794" w:rsidP="002B3794">
      <w:pPr>
        <w:spacing w:line="360" w:lineRule="auto"/>
        <w:rPr>
          <w:szCs w:val="22"/>
        </w:rPr>
      </w:pPr>
      <w:r>
        <w:rPr>
          <w:szCs w:val="22"/>
        </w:rPr>
        <w:t>В</w:t>
      </w:r>
      <w:r w:rsidR="00FD0954">
        <w:rPr>
          <w:szCs w:val="22"/>
        </w:rPr>
        <w:t>ывод:</w:t>
      </w:r>
    </w:p>
    <w:p w:rsidR="00A8075E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>
        <w:t xml:space="preserve"> С</w:t>
      </w:r>
      <w:r w:rsidR="00F54610" w:rsidRPr="00D6207B">
        <w:t xml:space="preserve">обственный капитал к концу года </w:t>
      </w:r>
      <w:r w:rsidR="00F54610">
        <w:t xml:space="preserve">увеличился на 2 064 тыс. руб. </w:t>
      </w:r>
      <w:r w:rsidR="005251E9">
        <w:rPr>
          <w:color w:val="000000"/>
          <w:sz w:val="27"/>
          <w:szCs w:val="27"/>
          <w:shd w:val="clear" w:color="auto" w:fill="FFFFFF"/>
        </w:rPr>
        <w:t xml:space="preserve">что соответствует – 23,73 %. Это увеличение произошло в основном за счет получение прибыли в отчетном году в сумме 2 734 тыс. руб. Обязательства же уменьшились на 996 тыс. руб. или на 23,73 %. Также по всем статьям в разделе обязательств </w:t>
      </w:r>
      <w:r>
        <w:rPr>
          <w:color w:val="000000"/>
          <w:sz w:val="27"/>
          <w:szCs w:val="27"/>
          <w:shd w:val="clear" w:color="auto" w:fill="FFFFFF"/>
        </w:rPr>
        <w:t xml:space="preserve"> к концу года наблюдается снижение показателей</w:t>
      </w:r>
      <w:r w:rsidR="005251E9">
        <w:rPr>
          <w:color w:val="000000"/>
          <w:sz w:val="27"/>
          <w:szCs w:val="27"/>
          <w:shd w:val="clear" w:color="auto" w:fill="FFFFFF"/>
        </w:rPr>
        <w:t>, из них больше всех уменьшилась кредиторская задолженность. Уставный и добавочный капитал не изменился, резервный капитал увеличился на 20 тыс. руб.</w:t>
      </w:r>
      <w:r>
        <w:rPr>
          <w:color w:val="000000"/>
          <w:sz w:val="27"/>
          <w:szCs w:val="27"/>
          <w:shd w:val="clear" w:color="auto" w:fill="FFFFFF"/>
        </w:rPr>
        <w:t xml:space="preserve"> Н</w:t>
      </w:r>
      <w:r w:rsidR="005251E9">
        <w:rPr>
          <w:color w:val="000000"/>
          <w:sz w:val="27"/>
          <w:szCs w:val="27"/>
          <w:shd w:val="clear" w:color="auto" w:fill="FFFFFF"/>
        </w:rPr>
        <w:t>ераспределенная прибыль прошлого года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="005251E9">
        <w:rPr>
          <w:color w:val="000000"/>
          <w:sz w:val="27"/>
          <w:szCs w:val="27"/>
          <w:shd w:val="clear" w:color="auto" w:fill="FFFFFF"/>
        </w:rPr>
        <w:t xml:space="preserve"> была </w:t>
      </w:r>
      <w:r>
        <w:rPr>
          <w:color w:val="000000"/>
          <w:sz w:val="27"/>
          <w:szCs w:val="27"/>
          <w:shd w:val="clear" w:color="auto" w:fill="FFFFFF"/>
        </w:rPr>
        <w:t xml:space="preserve">направлена </w:t>
      </w:r>
      <w:r w:rsidR="005251E9">
        <w:rPr>
          <w:color w:val="000000"/>
          <w:sz w:val="27"/>
          <w:szCs w:val="27"/>
          <w:shd w:val="clear" w:color="auto" w:fill="FFFFFF"/>
        </w:rPr>
        <w:t>на капитальные вложения в размере 684 тыс. руб. Прибыль, полученная в отчетном году составляет 2 734 тыс. руб</w:t>
      </w:r>
      <w:r>
        <w:rPr>
          <w:color w:val="000000"/>
          <w:sz w:val="27"/>
          <w:szCs w:val="27"/>
          <w:shd w:val="clear" w:color="auto" w:fill="FFFFFF"/>
        </w:rPr>
        <w:t>.</w:t>
      </w:r>
      <w:r w:rsidR="005251E9">
        <w:rPr>
          <w:color w:val="000000"/>
          <w:sz w:val="27"/>
          <w:szCs w:val="27"/>
          <w:shd w:val="clear" w:color="auto" w:fill="FFFFFF"/>
        </w:rPr>
        <w:t xml:space="preserve"> Незначительно уменьшились резерв на ремонт основных средств и доходы будущих периодов. </w:t>
      </w:r>
      <w:r w:rsidR="005251E9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5251E9">
        <w:rPr>
          <w:color w:val="000000"/>
          <w:sz w:val="27"/>
          <w:szCs w:val="27"/>
          <w:shd w:val="clear" w:color="auto" w:fill="FFFFFF"/>
        </w:rPr>
        <w:t>Полученная прибыль может быть направлена на развитие предприятия, а превышение собственных средств над заемными делает положение организации более устойчивым и независимым от внешних обстоятельств.</w:t>
      </w:r>
      <w:r w:rsidR="005251E9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5251E9" w:rsidRDefault="005251E9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B3794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B3794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B3794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B3794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B3794" w:rsidRDefault="002B3794" w:rsidP="00F54610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8B5626" w:rsidRDefault="008B5626" w:rsidP="008E11D4">
      <w:pPr>
        <w:spacing w:line="360" w:lineRule="auto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CB4096" w:rsidRPr="00FA5282" w:rsidRDefault="00CB4096" w:rsidP="00CB4096">
      <w:pPr>
        <w:spacing w:line="360" w:lineRule="auto"/>
        <w:jc w:val="center"/>
      </w:pPr>
      <w:r w:rsidRPr="00FA5282">
        <w:lastRenderedPageBreak/>
        <w:t>4. Рассчитать стоимость чистых активов организации, про-</w:t>
      </w:r>
    </w:p>
    <w:p w:rsidR="00CB4096" w:rsidRPr="00FA5282" w:rsidRDefault="00CB4096" w:rsidP="00CB4096">
      <w:pPr>
        <w:spacing w:line="360" w:lineRule="auto"/>
        <w:jc w:val="center"/>
      </w:pPr>
      <w:r w:rsidRPr="00FA5282">
        <w:t>анализировать их состав и динамику. Выявить факторы, повлиявшие на изменение рентабельности чистых активов, и оценить их</w:t>
      </w:r>
    </w:p>
    <w:p w:rsidR="008E11D4" w:rsidRDefault="00CB4096" w:rsidP="008E11D4">
      <w:pPr>
        <w:spacing w:line="360" w:lineRule="auto"/>
        <w:jc w:val="center"/>
      </w:pPr>
      <w:r>
        <w:t>(табл. 4,5</w:t>
      </w:r>
      <w:r w:rsidRPr="00FA5282">
        <w:t>).</w:t>
      </w:r>
    </w:p>
    <w:p w:rsidR="00CB4096" w:rsidRDefault="00CB4096" w:rsidP="00CB4096">
      <w:pPr>
        <w:spacing w:line="360" w:lineRule="auto"/>
        <w:jc w:val="right"/>
      </w:pPr>
      <w:r>
        <w:t>Таблица 4</w:t>
      </w:r>
    </w:p>
    <w:p w:rsidR="005251E9" w:rsidRDefault="00CB4096" w:rsidP="00CB4096">
      <w:pPr>
        <w:spacing w:line="360" w:lineRule="auto"/>
        <w:jc w:val="center"/>
      </w:pPr>
      <w:r>
        <w:t>Расчет чистых активов ОАО «Вега»</w:t>
      </w:r>
    </w:p>
    <w:tbl>
      <w:tblPr>
        <w:tblpPr w:leftFromText="180" w:rightFromText="180" w:vertAnchor="text" w:horzAnchor="margin" w:tblpY="11"/>
        <w:tblW w:w="9442" w:type="dxa"/>
        <w:tblLook w:val="0000"/>
      </w:tblPr>
      <w:tblGrid>
        <w:gridCol w:w="3330"/>
        <w:gridCol w:w="1258"/>
        <w:gridCol w:w="1212"/>
        <w:gridCol w:w="1214"/>
        <w:gridCol w:w="1213"/>
        <w:gridCol w:w="1215"/>
      </w:tblGrid>
      <w:tr w:rsidR="008E11D4" w:rsidRPr="00CB4096" w:rsidTr="008E11D4">
        <w:trPr>
          <w:trHeight w:val="374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Код строки баланса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начал о года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На конец года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Изме</w:t>
            </w:r>
            <w:r w:rsidRPr="00CB4096">
              <w:rPr>
                <w:color w:val="000000"/>
                <w:sz w:val="22"/>
                <w:szCs w:val="22"/>
              </w:rPr>
              <w:softHyphen/>
              <w:t>нение (+,-)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Темп роста,</w:t>
            </w:r>
          </w:p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%</w:t>
            </w:r>
          </w:p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344"/>
        </w:trPr>
        <w:tc>
          <w:tcPr>
            <w:tcW w:w="33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</w:t>
            </w:r>
          </w:p>
        </w:tc>
      </w:tr>
      <w:tr w:rsidR="008E11D4" w:rsidRPr="00CB4096" w:rsidTr="008E11D4">
        <w:trPr>
          <w:trHeight w:val="344"/>
        </w:trPr>
        <w:tc>
          <w:tcPr>
            <w:tcW w:w="3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 . Нематериальные активы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125</w:t>
            </w: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2. Основные средства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2 195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2 300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105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104,78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3. Незавершенное строительство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731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1 400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669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191,52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4. Долгосрочные финансовые вложения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5. Прочие внеоборотные активы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6. Запасы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1 848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2 000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152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108,23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7. НДС по приобретенным ценностям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190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-70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63,16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8. Дебиторская задолженность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230+ +240-244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566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580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14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102,47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9. Краткосрочные финансовые вложения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250-252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100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120</w:t>
            </w: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10. Денежные средства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174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270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96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155,17</w:t>
            </w: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 1 . Прочие оборотные активы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12. Итого активов для расчета чистых активов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5 812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6 880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1 068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118,38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13. Целевые финансирование и поступления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 xml:space="preserve">0 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 xml:space="preserve"> 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14. Непокрытые убытки прошлых лет и отчетного года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465+475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15. Долгосрочные обязательства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590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16. Краткосрочные кредиты и займы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1 128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935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-193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82,89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17. Кредиторская задолженность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2 306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1 516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-790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65,74</w:t>
            </w:r>
          </w:p>
        </w:tc>
      </w:tr>
      <w:tr w:rsidR="008E11D4" w:rsidRPr="00CB4096" w:rsidTr="008E11D4">
        <w:trPr>
          <w:trHeight w:val="370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18. Задолженность участникам (учредителям) по выплате доходов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 xml:space="preserve">8 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-8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0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19. Резервы предстоящих расходов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20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15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-5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75</w:t>
            </w: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20. Прочие краткосрочные обязательства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</w:tr>
      <w:tr w:rsidR="008E11D4" w:rsidRPr="00CB4096" w:rsidTr="008E11D4">
        <w:trPr>
          <w:trHeight w:val="193"/>
        </w:trPr>
        <w:tc>
          <w:tcPr>
            <w:tcW w:w="33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21. Итого обязательств для расчета чистых активов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3 462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2 466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-996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71,23</w:t>
            </w:r>
          </w:p>
        </w:tc>
      </w:tr>
      <w:tr w:rsidR="008E11D4" w:rsidRPr="00CB4096" w:rsidTr="008E11D4">
        <w:trPr>
          <w:trHeight w:val="148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rPr>
                <w:color w:val="000000"/>
                <w:sz w:val="22"/>
                <w:szCs w:val="22"/>
              </w:rPr>
            </w:pPr>
            <w:r w:rsidRPr="00CB4096">
              <w:rPr>
                <w:color w:val="000000"/>
                <w:sz w:val="22"/>
                <w:szCs w:val="22"/>
              </w:rPr>
              <w:t>22. Итого чистых активов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2 350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4 414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2 064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1D4" w:rsidRPr="00CB4096" w:rsidRDefault="008E11D4" w:rsidP="008E11D4">
            <w:pPr>
              <w:jc w:val="center"/>
              <w:rPr>
                <w:sz w:val="22"/>
                <w:szCs w:val="22"/>
              </w:rPr>
            </w:pPr>
            <w:r w:rsidRPr="00CB4096">
              <w:rPr>
                <w:sz w:val="22"/>
                <w:szCs w:val="22"/>
              </w:rPr>
              <w:t>187,83</w:t>
            </w:r>
          </w:p>
        </w:tc>
      </w:tr>
    </w:tbl>
    <w:p w:rsidR="006173BA" w:rsidRDefault="006173BA" w:rsidP="008E11D4">
      <w:pPr>
        <w:spacing w:line="360" w:lineRule="auto"/>
        <w:jc w:val="center"/>
      </w:pPr>
      <w:r>
        <w:lastRenderedPageBreak/>
        <w:t>Пояснения к расчетам таблицы 4</w:t>
      </w:r>
    </w:p>
    <w:p w:rsidR="006E4E8E" w:rsidRPr="0087657E" w:rsidRDefault="007047BA" w:rsidP="008B5626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t>Столбец на начало года заполняем, используя форму 1.</w:t>
      </w:r>
    </w:p>
    <w:p w:rsidR="007047BA" w:rsidRPr="0087657E" w:rsidRDefault="007047BA" w:rsidP="008B5626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t>Столбец на конец года заполняем, используя форму 1.</w:t>
      </w:r>
    </w:p>
    <w:p w:rsidR="007047BA" w:rsidRPr="0087657E" w:rsidRDefault="007047BA" w:rsidP="0087657E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t xml:space="preserve">Строка «Итого активов для расчета чистых активов»= </w:t>
      </w:r>
      <w:r w:rsidRPr="0087657E">
        <w:rPr>
          <w:color w:val="000000"/>
        </w:rPr>
        <w:t>Нематериальные активы + Основные средства + Незавершенное строительство + Долгосрочные финансовые вложения + Прочие внеоборотные активы + Запасы + НДС по приобретенным ценностям + Дебиторская задолженность + Краткосрочные финансовые вложения + Денежные средства + Прочие оборотные активы.</w:t>
      </w:r>
    </w:p>
    <w:p w:rsidR="007047BA" w:rsidRPr="0087657E" w:rsidRDefault="007047BA" w:rsidP="0087657E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rPr>
          <w:color w:val="000000"/>
        </w:rPr>
        <w:t xml:space="preserve">Строка « Итого обязательств для расчета чистых активов» = </w:t>
      </w:r>
      <w:r w:rsidR="00011925" w:rsidRPr="0087657E">
        <w:rPr>
          <w:color w:val="000000"/>
        </w:rPr>
        <w:t xml:space="preserve">Целевые финансирование и поступления + Непокрытые убытки прошлых лет и отчетного года + Долгосрочные обязательства + Краткосрочные кредиты и займы + Кредиторская задолженность + </w:t>
      </w:r>
      <w:r w:rsidR="0006295D" w:rsidRPr="0087657E">
        <w:rPr>
          <w:color w:val="000000"/>
        </w:rPr>
        <w:t xml:space="preserve">Задолженность участникам (учредителям) по выплате доходов + Резервы предстоящих расходов + Прочие краткосрочные обязательства. </w:t>
      </w:r>
    </w:p>
    <w:p w:rsidR="0006295D" w:rsidRPr="0087657E" w:rsidRDefault="0006295D" w:rsidP="0087657E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rPr>
          <w:color w:val="000000"/>
        </w:rPr>
        <w:t>Строка « Итого чистых активов» = «Итого активов для расчета чистых активов» - «Итого обязательств для расчета чистых активов».</w:t>
      </w:r>
    </w:p>
    <w:p w:rsidR="0087657E" w:rsidRPr="0087657E" w:rsidRDefault="0087657E" w:rsidP="0087657E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t>Столбец «Изменение (+,-)» считаем, как остатки на конец года – остатки на начало года.</w:t>
      </w:r>
    </w:p>
    <w:p w:rsidR="0006295D" w:rsidRDefault="0087657E" w:rsidP="0087657E">
      <w:pPr>
        <w:pStyle w:val="a7"/>
        <w:numPr>
          <w:ilvl w:val="0"/>
          <w:numId w:val="5"/>
        </w:numPr>
        <w:spacing w:line="360" w:lineRule="auto"/>
        <w:ind w:left="0" w:firstLine="426"/>
        <w:jc w:val="both"/>
      </w:pPr>
      <w:r w:rsidRPr="0087657E">
        <w:t>Столбец «Темп роста, %» = Остатки на конец года / Остатки на начало года * 100.</w:t>
      </w:r>
    </w:p>
    <w:p w:rsidR="00251131" w:rsidRPr="00251131" w:rsidRDefault="0059288D" w:rsidP="0059288D">
      <w:pPr>
        <w:spacing w:line="360" w:lineRule="auto"/>
        <w:rPr>
          <w:szCs w:val="22"/>
        </w:rPr>
      </w:pPr>
      <w:r>
        <w:rPr>
          <w:szCs w:val="22"/>
        </w:rPr>
        <w:t>В</w:t>
      </w:r>
      <w:r w:rsidR="00251131" w:rsidRPr="00251131">
        <w:rPr>
          <w:szCs w:val="22"/>
        </w:rPr>
        <w:t>ывод:</w:t>
      </w:r>
    </w:p>
    <w:p w:rsidR="005D5855" w:rsidRDefault="0059288D" w:rsidP="0059288D">
      <w:pPr>
        <w:spacing w:line="360" w:lineRule="auto"/>
        <w:ind w:firstLine="426"/>
        <w:jc w:val="both"/>
      </w:pPr>
      <w:r>
        <w:t>А</w:t>
      </w:r>
      <w:r w:rsidR="003A115E">
        <w:t xml:space="preserve">ктивы организации </w:t>
      </w:r>
      <w:r>
        <w:t xml:space="preserve"> </w:t>
      </w:r>
      <w:r w:rsidR="003A115E" w:rsidRPr="006B7BF5">
        <w:t xml:space="preserve"> на конец отчётного периода увеличились на 1</w:t>
      </w:r>
      <w:r w:rsidR="003A115E">
        <w:t xml:space="preserve"> </w:t>
      </w:r>
      <w:r w:rsidR="003A115E" w:rsidRPr="006B7BF5">
        <w:t>068 т</w:t>
      </w:r>
      <w:r w:rsidR="003A115E">
        <w:t>ыс</w:t>
      </w:r>
      <w:r w:rsidR="003A115E" w:rsidRPr="006B7BF5">
        <w:t xml:space="preserve">. руб. </w:t>
      </w:r>
      <w:r>
        <w:t xml:space="preserve"> </w:t>
      </w:r>
      <w:r w:rsidR="003A115E">
        <w:t xml:space="preserve"> </w:t>
      </w:r>
      <w:r w:rsidR="00612B82" w:rsidRPr="006B7BF5">
        <w:t>Увеличение активов, главным образом, произошло за счёт увеличения незавершённого строительства на 669 т</w:t>
      </w:r>
      <w:r w:rsidR="00612B82">
        <w:t>ыс</w:t>
      </w:r>
      <w:r w:rsidR="00612B82" w:rsidRPr="006B7BF5">
        <w:t>. руб</w:t>
      </w:r>
      <w:r w:rsidR="00612B82">
        <w:t xml:space="preserve">., </w:t>
      </w:r>
      <w:r w:rsidR="00801E4B" w:rsidRPr="006B7BF5">
        <w:t>за счёт увеличения основных средств на 105 т</w:t>
      </w:r>
      <w:r w:rsidR="00801E4B">
        <w:t>ыс</w:t>
      </w:r>
      <w:r w:rsidR="00801E4B" w:rsidRPr="006B7BF5">
        <w:t>. руб.</w:t>
      </w:r>
      <w:r w:rsidR="00801E4B">
        <w:t>,</w:t>
      </w:r>
      <w:r w:rsidR="00612B82">
        <w:t xml:space="preserve"> так же за счет</w:t>
      </w:r>
      <w:r w:rsidR="00612B82" w:rsidRPr="006B7BF5">
        <w:t xml:space="preserve"> увеличени</w:t>
      </w:r>
      <w:r w:rsidR="00612B82">
        <w:t>я</w:t>
      </w:r>
      <w:r w:rsidR="00612B82" w:rsidRPr="006B7BF5">
        <w:t xml:space="preserve"> запасов на 152 т</w:t>
      </w:r>
      <w:r w:rsidR="00612B82">
        <w:t>ыс</w:t>
      </w:r>
      <w:r w:rsidR="00801E4B">
        <w:t xml:space="preserve">. руб., а так же </w:t>
      </w:r>
      <w:r w:rsidR="00801E4B" w:rsidRPr="006B7BF5">
        <w:t>за счёт увеличения денежных средств предприятия на 96 т</w:t>
      </w:r>
      <w:r w:rsidR="00801E4B">
        <w:t>ыс</w:t>
      </w:r>
      <w:r w:rsidR="00801E4B" w:rsidRPr="006B7BF5">
        <w:t>. руб.</w:t>
      </w:r>
      <w:r>
        <w:t xml:space="preserve">  </w:t>
      </w:r>
      <w:r w:rsidR="005D5855" w:rsidRPr="006B7BF5">
        <w:t>На конец отчётного периода, по сравнению с началом года, сумма чистых активов увеличилась на 20</w:t>
      </w:r>
      <w:r w:rsidR="005D5855">
        <w:t>64</w:t>
      </w:r>
      <w:r w:rsidR="005D5855" w:rsidRPr="006B7BF5">
        <w:t xml:space="preserve"> т.</w:t>
      </w:r>
      <w:r>
        <w:t xml:space="preserve">руб. </w:t>
      </w:r>
      <w:r w:rsidR="005D5855">
        <w:t xml:space="preserve"> </w:t>
      </w:r>
      <w:r w:rsidR="005D5855" w:rsidRPr="006B7BF5">
        <w:t xml:space="preserve">Это говорит о том, что </w:t>
      </w:r>
      <w:r>
        <w:t xml:space="preserve"> </w:t>
      </w:r>
      <w:r w:rsidR="005D5855" w:rsidRPr="006B7BF5">
        <w:t xml:space="preserve">остались активы, которые не пошли на покрытие обязательств. </w:t>
      </w:r>
    </w:p>
    <w:p w:rsidR="00FC45F4" w:rsidRDefault="00FC45F4" w:rsidP="005D5855">
      <w:pPr>
        <w:spacing w:line="360" w:lineRule="auto"/>
        <w:ind w:firstLine="1134"/>
        <w:jc w:val="both"/>
      </w:pPr>
    </w:p>
    <w:p w:rsidR="00FC45F4" w:rsidRDefault="00FC45F4" w:rsidP="00FC45F4">
      <w:pPr>
        <w:spacing w:line="360" w:lineRule="auto"/>
        <w:jc w:val="right"/>
      </w:pPr>
      <w:r>
        <w:t>Таблица 5</w:t>
      </w:r>
    </w:p>
    <w:tbl>
      <w:tblPr>
        <w:tblpPr w:leftFromText="180" w:rightFromText="180" w:vertAnchor="text" w:horzAnchor="margin" w:tblpY="966"/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86"/>
        <w:gridCol w:w="1224"/>
        <w:gridCol w:w="1554"/>
        <w:gridCol w:w="1555"/>
        <w:gridCol w:w="1555"/>
      </w:tblGrid>
      <w:tr w:rsidR="00FC45F4" w:rsidRPr="008134D0" w:rsidTr="00FC45F4">
        <w:trPr>
          <w:trHeight w:val="412"/>
        </w:trPr>
        <w:tc>
          <w:tcPr>
            <w:tcW w:w="3386" w:type="dxa"/>
            <w:vMerge w:val="restart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24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Условное обозначе</w:t>
            </w:r>
            <w:r w:rsidRPr="00516CF1">
              <w:rPr>
                <w:color w:val="000000"/>
                <w:sz w:val="24"/>
                <w:szCs w:val="24"/>
              </w:rPr>
              <w:softHyphen/>
              <w:t>ние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Предыду</w:t>
            </w:r>
            <w:r w:rsidRPr="00516CF1">
              <w:rPr>
                <w:color w:val="000000"/>
                <w:sz w:val="24"/>
                <w:szCs w:val="24"/>
              </w:rPr>
              <w:softHyphen/>
              <w:t>щий год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Отчет</w:t>
            </w:r>
            <w:r w:rsidRPr="00516CF1">
              <w:rPr>
                <w:color w:val="000000"/>
                <w:sz w:val="24"/>
                <w:szCs w:val="24"/>
              </w:rPr>
              <w:softHyphen/>
              <w:t>ный год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Измене</w:t>
            </w:r>
            <w:r w:rsidRPr="00516CF1">
              <w:rPr>
                <w:color w:val="000000"/>
                <w:sz w:val="24"/>
                <w:szCs w:val="24"/>
              </w:rPr>
              <w:softHyphen/>
              <w:t>ние (+,-)</w:t>
            </w:r>
          </w:p>
        </w:tc>
      </w:tr>
      <w:tr w:rsidR="00FC45F4" w:rsidRPr="008134D0" w:rsidTr="00FC45F4">
        <w:trPr>
          <w:trHeight w:val="276"/>
        </w:trPr>
        <w:tc>
          <w:tcPr>
            <w:tcW w:w="3386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45F4" w:rsidRPr="008134D0" w:rsidTr="00FC45F4">
        <w:trPr>
          <w:trHeight w:val="276"/>
        </w:trPr>
        <w:tc>
          <w:tcPr>
            <w:tcW w:w="3386" w:type="dxa"/>
            <w:vMerge w:val="restart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224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3</w:t>
            </w:r>
          </w:p>
        </w:tc>
      </w:tr>
      <w:tr w:rsidR="00FC45F4" w:rsidRPr="008134D0" w:rsidTr="00FC45F4">
        <w:trPr>
          <w:trHeight w:val="276"/>
        </w:trPr>
        <w:tc>
          <w:tcPr>
            <w:tcW w:w="3386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45F4" w:rsidRPr="008134D0" w:rsidTr="00FC45F4">
        <w:trPr>
          <w:trHeight w:val="216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1 . Выручка от продаж, тыс. руб.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16CF1">
              <w:rPr>
                <w:i/>
                <w:iCs/>
                <w:color w:val="000000"/>
                <w:sz w:val="24"/>
                <w:szCs w:val="24"/>
              </w:rPr>
              <w:t>N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29 670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33 304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3 634</w:t>
            </w:r>
          </w:p>
        </w:tc>
      </w:tr>
      <w:tr w:rsidR="00FC45F4" w:rsidRPr="008134D0" w:rsidTr="00FC45F4">
        <w:trPr>
          <w:trHeight w:val="412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2. Прибыль от обычной деятельности (после налогообложения), тыс. руб.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16CF1">
              <w:rPr>
                <w:i/>
                <w:i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1 632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2 735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1 103</w:t>
            </w:r>
          </w:p>
        </w:tc>
      </w:tr>
      <w:tr w:rsidR="00FC45F4" w:rsidRPr="008134D0" w:rsidTr="00FC45F4">
        <w:trPr>
          <w:trHeight w:val="216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3. Среднегодовая стоимость чистых активов, тыс. руб.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16CF1">
              <w:rPr>
                <w:i/>
                <w:iCs/>
                <w:color w:val="000000"/>
                <w:sz w:val="24"/>
                <w:szCs w:val="24"/>
              </w:rPr>
              <w:t>ЧА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3 382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1 182</w:t>
            </w:r>
          </w:p>
        </w:tc>
      </w:tr>
      <w:tr w:rsidR="00FC45F4" w:rsidRPr="008134D0" w:rsidTr="00FC45F4">
        <w:trPr>
          <w:trHeight w:val="216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4. Среднегодовая стоимость заемного капитала, тыс. руб.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16CF1">
              <w:rPr>
                <w:i/>
                <w:iCs/>
                <w:color w:val="000000"/>
                <w:sz w:val="24"/>
                <w:szCs w:val="24"/>
              </w:rPr>
              <w:t>ЗК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2 946,5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-253,5</w:t>
            </w:r>
          </w:p>
        </w:tc>
      </w:tr>
      <w:tr w:rsidR="00FC45F4" w:rsidRPr="008134D0" w:rsidTr="00FC45F4">
        <w:trPr>
          <w:trHeight w:val="216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5. Рентабельность чистых активов, %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R</w:t>
            </w:r>
            <w:r>
              <w:rPr>
                <w:i/>
                <w:iCs/>
                <w:color w:val="000000"/>
                <w:vertAlign w:val="subscript"/>
              </w:rPr>
              <w:t>ЧА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74,18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80,87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6,69</w:t>
            </w:r>
          </w:p>
        </w:tc>
      </w:tr>
      <w:tr w:rsidR="00FC45F4" w:rsidRPr="008134D0" w:rsidTr="00FC45F4">
        <w:trPr>
          <w:trHeight w:val="412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6. Коэффициент соотношения чистых активов и заемного капитала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position w:val="-24"/>
                <w:sz w:val="24"/>
                <w:szCs w:val="24"/>
              </w:rPr>
              <w:object w:dxaOrig="7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0.65pt" o:ole="">
                  <v:imagedata r:id="rId7" o:title=""/>
                </v:shape>
                <o:OLEObject Type="Embed" ProgID="Equation.3" ShapeID="_x0000_i1025" DrawAspect="Content" ObjectID="_1479476369" r:id="rId8"/>
              </w:objec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0,69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</w:t>
            </w:r>
          </w:p>
        </w:tc>
      </w:tr>
      <w:tr w:rsidR="00FC45F4" w:rsidRPr="008134D0" w:rsidTr="00FC45F4">
        <w:trPr>
          <w:trHeight w:val="216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7. Оборачиваемость заемного капитала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/>
              </w:rPr>
              <w:t>L</w:t>
            </w:r>
            <w:r w:rsidRPr="00516CF1">
              <w:rPr>
                <w:i/>
                <w:iCs/>
                <w:color w:val="000000"/>
                <w:sz w:val="24"/>
                <w:szCs w:val="24"/>
              </w:rPr>
              <w:t>зк(у)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9,27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</w:tr>
      <w:tr w:rsidR="00FC45F4" w:rsidRPr="008134D0" w:rsidTr="00FC45F4">
        <w:trPr>
          <w:trHeight w:val="167"/>
        </w:trPr>
        <w:tc>
          <w:tcPr>
            <w:tcW w:w="3386" w:type="dxa"/>
            <w:shd w:val="clear" w:color="auto" w:fill="auto"/>
          </w:tcPr>
          <w:p w:rsidR="00FC45F4" w:rsidRPr="00516CF1" w:rsidRDefault="00FC45F4" w:rsidP="00FC45F4">
            <w:pPr>
              <w:rPr>
                <w:color w:val="000000"/>
                <w:sz w:val="24"/>
                <w:szCs w:val="24"/>
              </w:rPr>
            </w:pPr>
            <w:r w:rsidRPr="00516CF1">
              <w:rPr>
                <w:color w:val="000000"/>
                <w:sz w:val="24"/>
                <w:szCs w:val="24"/>
              </w:rPr>
              <w:t>8. Рентабельность продаж, %</w:t>
            </w:r>
          </w:p>
        </w:tc>
        <w:tc>
          <w:tcPr>
            <w:tcW w:w="122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r w:rsidRPr="00516CF1">
              <w:rPr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N</w:t>
            </w:r>
            <w:r w:rsidRPr="00516CF1">
              <w:rPr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 w:rsidRPr="00516CF1">
              <w:rPr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8,21</w:t>
            </w:r>
          </w:p>
        </w:tc>
        <w:tc>
          <w:tcPr>
            <w:tcW w:w="1555" w:type="dxa"/>
            <w:shd w:val="clear" w:color="auto" w:fill="auto"/>
          </w:tcPr>
          <w:p w:rsidR="00FC45F4" w:rsidRPr="00516CF1" w:rsidRDefault="00FC45F4" w:rsidP="00FC4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2,71</w:t>
            </w:r>
          </w:p>
        </w:tc>
      </w:tr>
    </w:tbl>
    <w:p w:rsidR="00FC45F4" w:rsidRPr="008134D0" w:rsidRDefault="00FC45F4" w:rsidP="00FC45F4">
      <w:pPr>
        <w:spacing w:line="360" w:lineRule="auto"/>
        <w:jc w:val="center"/>
      </w:pPr>
      <w:r w:rsidRPr="008134D0">
        <w:t xml:space="preserve">Расчет показателей для проведения факторного анализа рентабельности чистых активов ОАО «Вега» за </w:t>
      </w:r>
      <w:r>
        <w:t>2011</w:t>
      </w:r>
      <w:r w:rsidRPr="008134D0">
        <w:t xml:space="preserve"> г.</w:t>
      </w:r>
    </w:p>
    <w:p w:rsidR="00FC45F4" w:rsidRDefault="00FC45F4" w:rsidP="00FC45F4">
      <w:pPr>
        <w:spacing w:line="360" w:lineRule="auto"/>
        <w:jc w:val="both"/>
      </w:pPr>
    </w:p>
    <w:p w:rsidR="00FC45F4" w:rsidRDefault="00FC45F4" w:rsidP="00FC45F4">
      <w:pPr>
        <w:spacing w:line="360" w:lineRule="auto"/>
        <w:jc w:val="both"/>
      </w:pPr>
      <w:r w:rsidRPr="00FC45F4">
        <w:tab/>
      </w:r>
      <w:r>
        <w:t>Справка. Для расчета влияния факторов на показатель рентабельности чистых активов рекомендуется использовать следующую факторную модель:</w:t>
      </w:r>
    </w:p>
    <w:p w:rsidR="00FC45F4" w:rsidRPr="000915E4" w:rsidRDefault="00FC45F4" w:rsidP="00FC45F4">
      <w:pPr>
        <w:jc w:val="both"/>
      </w:pPr>
      <w:r w:rsidRPr="000915E4">
        <w:rPr>
          <w:position w:val="-10"/>
        </w:rPr>
        <w:object w:dxaOrig="180" w:dyaOrig="340">
          <v:shape id="_x0000_i1026" type="#_x0000_t75" style="width:9.2pt;height:16.85pt" o:ole="">
            <v:imagedata r:id="rId9" o:title=""/>
          </v:shape>
          <o:OLEObject Type="Embed" ProgID="Equation.3" ShapeID="_x0000_i1026" DrawAspect="Content" ObjectID="_1479476370" r:id="rId10"/>
        </w:object>
      </w:r>
      <w:r w:rsidRPr="000915E4">
        <w:rPr>
          <w:position w:val="-24"/>
        </w:rPr>
        <w:object w:dxaOrig="3360" w:dyaOrig="620">
          <v:shape id="_x0000_i1027" type="#_x0000_t75" style="width:167.75pt;height:30.65pt" o:ole="">
            <v:imagedata r:id="rId11" o:title=""/>
          </v:shape>
          <o:OLEObject Type="Embed" ProgID="Equation.3" ShapeID="_x0000_i1027" DrawAspect="Content" ObjectID="_1479476371" r:id="rId12"/>
        </w:object>
      </w:r>
    </w:p>
    <w:p w:rsidR="00D75160" w:rsidRPr="008D12FD" w:rsidRDefault="00D75160" w:rsidP="008D12FD">
      <w:pPr>
        <w:spacing w:line="360" w:lineRule="auto"/>
        <w:ind w:firstLine="567"/>
        <w:jc w:val="center"/>
      </w:pPr>
      <w:r w:rsidRPr="008D12FD">
        <w:t>Пояснения к расчетам таблицы 5</w:t>
      </w:r>
    </w:p>
    <w:p w:rsidR="005A1CB3" w:rsidRPr="008D12FD" w:rsidRDefault="005A1CB3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  <w:rPr>
          <w:color w:val="000000"/>
        </w:rPr>
      </w:pPr>
      <w:r w:rsidRPr="008D12FD">
        <w:rPr>
          <w:color w:val="000000"/>
        </w:rPr>
        <w:t xml:space="preserve">Выручка от продаж, тыс. руб. </w:t>
      </w:r>
      <w:r w:rsidRPr="008D12FD">
        <w:rPr>
          <w:color w:val="000000"/>
          <w:shd w:val="clear" w:color="auto" w:fill="FFFFFF"/>
        </w:rPr>
        <w:t>заполняем на основе Отчета о прибылях и убытках за 2011г. по форме № 2.</w:t>
      </w:r>
    </w:p>
    <w:p w:rsidR="005A1CB3" w:rsidRPr="008D12FD" w:rsidRDefault="005A1CB3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  <w:rPr>
          <w:color w:val="000000"/>
        </w:rPr>
      </w:pPr>
      <w:r w:rsidRPr="008D12FD">
        <w:rPr>
          <w:color w:val="000000"/>
        </w:rPr>
        <w:t xml:space="preserve">Прибыль от обычной деятельности (после налогообложения), тыс. руб. </w:t>
      </w:r>
      <w:r w:rsidRPr="008D12FD">
        <w:rPr>
          <w:color w:val="000000"/>
          <w:shd w:val="clear" w:color="auto" w:fill="FFFFFF"/>
        </w:rPr>
        <w:t>заполняем на основе Отчета о прибылях и убытках за 2011г. по форме № 2.</w:t>
      </w:r>
    </w:p>
    <w:p w:rsidR="005A1CB3" w:rsidRPr="008D12FD" w:rsidRDefault="005A1CB3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</w:pPr>
      <w:r w:rsidRPr="008D12FD">
        <w:rPr>
          <w:color w:val="000000"/>
        </w:rPr>
        <w:t xml:space="preserve">Строка «Среднегодовая стоимость чистых активов, тыс. руб.» </w:t>
      </w:r>
      <w:r w:rsidRPr="008D12FD">
        <w:rPr>
          <w:color w:val="000000"/>
          <w:shd w:val="clear" w:color="auto" w:fill="FFFFFF"/>
        </w:rPr>
        <w:t>заполняем на основе Формы 1: («Итого по разделу III на начало года» + «Итого по разделу III на конец года») /2.</w:t>
      </w:r>
    </w:p>
    <w:p w:rsidR="005A1CB3" w:rsidRPr="008D12FD" w:rsidRDefault="009F6329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</w:pPr>
      <w:r w:rsidRPr="008D12FD">
        <w:rPr>
          <w:color w:val="000000"/>
          <w:shd w:val="clear" w:color="auto" w:fill="FFFFFF"/>
        </w:rPr>
        <w:lastRenderedPageBreak/>
        <w:t>Рентабельность чистых активов получаем соотношение прибыли на среднегодовую стоимость чистых активов:</w:t>
      </w:r>
      <w:r w:rsidRPr="008D12FD">
        <w:rPr>
          <w:color w:val="000000"/>
        </w:rPr>
        <w:t xml:space="preserve"> </w:t>
      </w:r>
      <w:r w:rsidRPr="008D12FD">
        <w:rPr>
          <w:color w:val="000000"/>
          <w:shd w:val="clear" w:color="auto" w:fill="FFFFFF"/>
        </w:rPr>
        <w:t>Р</w:t>
      </w:r>
      <w:r w:rsidRPr="008D12FD">
        <w:rPr>
          <w:color w:val="000000"/>
          <w:shd w:val="clear" w:color="auto" w:fill="FFFFFF"/>
          <w:vertAlign w:val="subscript"/>
        </w:rPr>
        <w:t>ча</w:t>
      </w:r>
      <w:r w:rsidRPr="008D12FD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8D12FD">
        <w:rPr>
          <w:color w:val="000000"/>
          <w:shd w:val="clear" w:color="auto" w:fill="FFFFFF"/>
        </w:rPr>
        <w:t>= (Р / ЧА) * 100.</w:t>
      </w:r>
    </w:p>
    <w:p w:rsidR="009F6329" w:rsidRPr="008D12FD" w:rsidRDefault="009F6329" w:rsidP="008D12FD">
      <w:pPr>
        <w:pStyle w:val="a7"/>
        <w:spacing w:line="360" w:lineRule="auto"/>
        <w:ind w:left="0"/>
        <w:jc w:val="both"/>
        <w:rPr>
          <w:color w:val="000000"/>
        </w:rPr>
      </w:pPr>
      <w:r w:rsidRPr="008D12FD">
        <w:rPr>
          <w:color w:val="000000"/>
          <w:shd w:val="clear" w:color="auto" w:fill="FFFFFF"/>
        </w:rPr>
        <w:t>(1632 / 2200) * 100 = 74,18 %</w:t>
      </w:r>
      <w:r w:rsidR="00CD3B10" w:rsidRPr="008D12FD">
        <w:rPr>
          <w:color w:val="000000"/>
          <w:shd w:val="clear" w:color="auto" w:fill="FFFFFF"/>
        </w:rPr>
        <w:t>.</w:t>
      </w:r>
    </w:p>
    <w:p w:rsidR="009F6329" w:rsidRPr="008D12FD" w:rsidRDefault="009F6329" w:rsidP="008D12FD">
      <w:pPr>
        <w:pStyle w:val="a7"/>
        <w:spacing w:line="360" w:lineRule="auto"/>
        <w:ind w:left="0"/>
        <w:jc w:val="both"/>
      </w:pPr>
      <w:r w:rsidRPr="008D12FD">
        <w:rPr>
          <w:color w:val="000000"/>
          <w:shd w:val="clear" w:color="auto" w:fill="FFFFFF"/>
        </w:rPr>
        <w:t xml:space="preserve"> (2735 / 3386) * 100 = 80,87 %</w:t>
      </w:r>
      <w:r w:rsidR="00CD3B10" w:rsidRPr="008D12FD">
        <w:rPr>
          <w:color w:val="000000"/>
          <w:shd w:val="clear" w:color="auto" w:fill="FFFFFF"/>
        </w:rPr>
        <w:t>.</w:t>
      </w:r>
    </w:p>
    <w:p w:rsidR="009F6329" w:rsidRPr="008D12FD" w:rsidRDefault="009F6329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</w:pPr>
      <w:r w:rsidRPr="008D12FD">
        <w:rPr>
          <w:color w:val="000000"/>
          <w:shd w:val="clear" w:color="auto" w:fill="FFFFFF"/>
        </w:rPr>
        <w:t>Соотношение чистых активов и заемного капитала рассчитывается по следующей формуле:  ЧА / ЗК</w:t>
      </w:r>
      <w:r w:rsidR="008D12FD" w:rsidRPr="008D12FD">
        <w:rPr>
          <w:color w:val="000000"/>
          <w:shd w:val="clear" w:color="auto" w:fill="FFFFFF"/>
        </w:rPr>
        <w:t>(</w:t>
      </w:r>
      <w:r w:rsidR="008D12FD">
        <w:rPr>
          <w:color w:val="000000"/>
          <w:shd w:val="clear" w:color="auto" w:fill="FFFFFF"/>
          <w:lang w:val="en-US"/>
        </w:rPr>
        <w:t>z</w:t>
      </w:r>
      <w:r w:rsidR="008D12FD" w:rsidRPr="008D12FD">
        <w:rPr>
          <w:color w:val="000000"/>
          <w:shd w:val="clear" w:color="auto" w:fill="FFFFFF"/>
        </w:rPr>
        <w:t>)</w:t>
      </w:r>
      <w:r w:rsidRPr="008D12FD">
        <w:rPr>
          <w:color w:val="000000"/>
          <w:shd w:val="clear" w:color="auto" w:fill="FFFFFF"/>
        </w:rPr>
        <w:t>.</w:t>
      </w:r>
    </w:p>
    <w:p w:rsidR="009F6329" w:rsidRPr="008D12FD" w:rsidRDefault="00CD3B10" w:rsidP="008D12FD">
      <w:pPr>
        <w:spacing w:line="360" w:lineRule="auto"/>
        <w:jc w:val="both"/>
        <w:rPr>
          <w:color w:val="000000"/>
        </w:rPr>
      </w:pPr>
      <w:r w:rsidRPr="008D12FD">
        <w:rPr>
          <w:color w:val="000000"/>
          <w:shd w:val="clear" w:color="auto" w:fill="FFFFFF"/>
        </w:rPr>
        <w:t>2200 / 3200 = 0,69.</w:t>
      </w:r>
    </w:p>
    <w:p w:rsidR="009F6329" w:rsidRPr="008D12FD" w:rsidRDefault="009F6329" w:rsidP="008D12FD">
      <w:pPr>
        <w:spacing w:line="360" w:lineRule="auto"/>
        <w:jc w:val="both"/>
      </w:pPr>
      <w:r w:rsidRPr="008D12FD">
        <w:rPr>
          <w:color w:val="000000"/>
          <w:shd w:val="clear" w:color="auto" w:fill="FFFFFF"/>
        </w:rPr>
        <w:t>33</w:t>
      </w:r>
      <w:r w:rsidR="00CD3B10" w:rsidRPr="008D12FD">
        <w:rPr>
          <w:color w:val="000000"/>
          <w:shd w:val="clear" w:color="auto" w:fill="FFFFFF"/>
        </w:rPr>
        <w:t>82</w:t>
      </w:r>
      <w:r w:rsidRPr="008D12FD">
        <w:rPr>
          <w:color w:val="000000"/>
          <w:shd w:val="clear" w:color="auto" w:fill="FFFFFF"/>
        </w:rPr>
        <w:t xml:space="preserve"> / 294</w:t>
      </w:r>
      <w:r w:rsidR="00CD3B10" w:rsidRPr="008D12FD">
        <w:rPr>
          <w:color w:val="000000"/>
          <w:shd w:val="clear" w:color="auto" w:fill="FFFFFF"/>
        </w:rPr>
        <w:t>6</w:t>
      </w:r>
      <w:r w:rsidRPr="008D12FD">
        <w:rPr>
          <w:color w:val="000000"/>
          <w:shd w:val="clear" w:color="auto" w:fill="FFFFFF"/>
        </w:rPr>
        <w:t>,5 = 1,15</w:t>
      </w:r>
      <w:r w:rsidR="00CD3B10" w:rsidRPr="008D12FD">
        <w:rPr>
          <w:color w:val="000000"/>
          <w:shd w:val="clear" w:color="auto" w:fill="FFFFFF"/>
        </w:rPr>
        <w:t>.</w:t>
      </w:r>
    </w:p>
    <w:p w:rsidR="00CD3B10" w:rsidRPr="008D12FD" w:rsidRDefault="00CD3B10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</w:pPr>
      <w:r w:rsidRPr="008D12FD">
        <w:rPr>
          <w:color w:val="000000"/>
          <w:shd w:val="clear" w:color="auto" w:fill="FFFFFF"/>
        </w:rPr>
        <w:t>Оборачиваемость заемного капитала получаем по формуле:</w:t>
      </w:r>
      <w:r w:rsidRPr="008D12FD">
        <w:rPr>
          <w:color w:val="000000"/>
        </w:rPr>
        <w:br/>
      </w:r>
      <w:r w:rsidR="008D12FD">
        <w:rPr>
          <w:color w:val="000000"/>
          <w:shd w:val="clear" w:color="auto" w:fill="FFFFFF"/>
          <w:lang w:val="en-US"/>
        </w:rPr>
        <w:t>L</w:t>
      </w:r>
      <w:r w:rsidRPr="008D12FD">
        <w:rPr>
          <w:color w:val="000000"/>
          <w:shd w:val="clear" w:color="auto" w:fill="FFFFFF"/>
          <w:vertAlign w:val="subscript"/>
        </w:rPr>
        <w:t>зк</w:t>
      </w:r>
      <w:r w:rsidRPr="008D12FD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8D12FD">
        <w:rPr>
          <w:color w:val="000000"/>
          <w:shd w:val="clear" w:color="auto" w:fill="FFFFFF"/>
        </w:rPr>
        <w:t>(у) = N / ЗК.</w:t>
      </w:r>
    </w:p>
    <w:p w:rsidR="00CD3B10" w:rsidRPr="008D12FD" w:rsidRDefault="00CD3B10" w:rsidP="008D12FD">
      <w:pPr>
        <w:spacing w:line="360" w:lineRule="auto"/>
        <w:jc w:val="both"/>
        <w:rPr>
          <w:color w:val="000000"/>
          <w:shd w:val="clear" w:color="auto" w:fill="FFFFFF"/>
        </w:rPr>
      </w:pPr>
      <w:r w:rsidRPr="008D12FD">
        <w:rPr>
          <w:color w:val="000000"/>
          <w:shd w:val="clear" w:color="auto" w:fill="FFFFFF"/>
        </w:rPr>
        <w:t>29670 / 3200 = 9,27.</w:t>
      </w:r>
    </w:p>
    <w:p w:rsidR="009F6329" w:rsidRPr="008D12FD" w:rsidRDefault="00CD3B10" w:rsidP="008D12FD">
      <w:pPr>
        <w:spacing w:line="360" w:lineRule="auto"/>
        <w:jc w:val="both"/>
        <w:rPr>
          <w:color w:val="000000"/>
          <w:shd w:val="clear" w:color="auto" w:fill="FFFFFF"/>
        </w:rPr>
      </w:pPr>
      <w:r w:rsidRPr="008D12FD">
        <w:rPr>
          <w:color w:val="000000"/>
          <w:shd w:val="clear" w:color="auto" w:fill="FFFFFF"/>
        </w:rPr>
        <w:t>33304 / 2946,5 = 11,30.</w:t>
      </w:r>
    </w:p>
    <w:p w:rsidR="008D12FD" w:rsidRPr="008D12FD" w:rsidRDefault="008D12FD" w:rsidP="008D12FD">
      <w:pPr>
        <w:pStyle w:val="a7"/>
        <w:numPr>
          <w:ilvl w:val="0"/>
          <w:numId w:val="6"/>
        </w:numPr>
        <w:spacing w:line="360" w:lineRule="auto"/>
        <w:ind w:left="0" w:firstLine="426"/>
        <w:jc w:val="both"/>
      </w:pPr>
      <w:r w:rsidRPr="008D12FD">
        <w:rPr>
          <w:color w:val="000000"/>
          <w:shd w:val="clear" w:color="auto" w:fill="FFFFFF"/>
        </w:rPr>
        <w:t>Рентабельность продаж получаем делением прибыли на выручку:</w:t>
      </w:r>
      <w:r w:rsidRPr="008D12FD">
        <w:rPr>
          <w:color w:val="000000"/>
        </w:rPr>
        <w:br/>
      </w:r>
      <w:r>
        <w:rPr>
          <w:color w:val="000000"/>
          <w:shd w:val="clear" w:color="auto" w:fill="FFFFFF"/>
          <w:lang w:val="en-US"/>
        </w:rPr>
        <w:t>R</w:t>
      </w:r>
      <w:r w:rsidRPr="008D12FD">
        <w:rPr>
          <w:color w:val="000000"/>
          <w:shd w:val="clear" w:color="auto" w:fill="FFFFFF"/>
          <w:vertAlign w:val="subscript"/>
          <w:lang w:val="en-US"/>
        </w:rPr>
        <w:t>N</w:t>
      </w:r>
      <w:r w:rsidRPr="008D12FD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8D12FD">
        <w:rPr>
          <w:color w:val="000000"/>
          <w:shd w:val="clear" w:color="auto" w:fill="FFFFFF"/>
        </w:rPr>
        <w:t>(</w:t>
      </w:r>
      <w:r>
        <w:rPr>
          <w:color w:val="000000"/>
          <w:shd w:val="clear" w:color="auto" w:fill="FFFFFF"/>
          <w:lang w:val="en-US"/>
        </w:rPr>
        <w:t>x</w:t>
      </w:r>
      <w:r w:rsidRPr="008D12FD">
        <w:rPr>
          <w:color w:val="000000"/>
          <w:shd w:val="clear" w:color="auto" w:fill="FFFFFF"/>
        </w:rPr>
        <w:t>) = (Р / N) * 100.</w:t>
      </w:r>
    </w:p>
    <w:p w:rsidR="008D12FD" w:rsidRPr="008D12FD" w:rsidRDefault="008D12FD" w:rsidP="008D12FD">
      <w:pPr>
        <w:spacing w:line="360" w:lineRule="auto"/>
        <w:jc w:val="both"/>
        <w:rPr>
          <w:color w:val="000000"/>
          <w:shd w:val="clear" w:color="auto" w:fill="FFFFFF"/>
        </w:rPr>
      </w:pPr>
      <w:r w:rsidRPr="008D12FD">
        <w:rPr>
          <w:color w:val="000000"/>
          <w:shd w:val="clear" w:color="auto" w:fill="FFFFFF"/>
        </w:rPr>
        <w:t>(1632 / 29670) * 100 = 5,501 %.</w:t>
      </w:r>
    </w:p>
    <w:p w:rsidR="008D12FD" w:rsidRDefault="008D12FD" w:rsidP="008D12FD">
      <w:pPr>
        <w:spacing w:line="360" w:lineRule="auto"/>
        <w:jc w:val="both"/>
        <w:rPr>
          <w:color w:val="000000"/>
          <w:shd w:val="clear" w:color="auto" w:fill="FFFFFF"/>
        </w:rPr>
      </w:pPr>
      <w:r w:rsidRPr="008D12FD">
        <w:rPr>
          <w:color w:val="000000"/>
          <w:shd w:val="clear" w:color="auto" w:fill="FFFFFF"/>
        </w:rPr>
        <w:t>(2735 / 33304) * 100 = 8,212 %.</w:t>
      </w:r>
    </w:p>
    <w:p w:rsidR="00E56193" w:rsidRPr="00445AC4" w:rsidRDefault="00E56193" w:rsidP="00445AC4">
      <w:pPr>
        <w:pStyle w:val="a7"/>
        <w:numPr>
          <w:ilvl w:val="0"/>
          <w:numId w:val="6"/>
        </w:numPr>
        <w:spacing w:line="360" w:lineRule="auto"/>
        <w:ind w:left="0" w:firstLine="426"/>
        <w:jc w:val="both"/>
        <w:rPr>
          <w:color w:val="000000"/>
          <w:shd w:val="clear" w:color="auto" w:fill="FFFFFF"/>
        </w:rPr>
      </w:pPr>
      <w:r w:rsidRPr="00445AC4">
        <w:rPr>
          <w:color w:val="000000"/>
          <w:shd w:val="clear" w:color="auto" w:fill="FFFFFF"/>
        </w:rPr>
        <w:t>Рассчитаем влияние факторов на изменение рентабельности чистых активов методом цепных подстановок по формуле:</w:t>
      </w:r>
      <w:r w:rsidRPr="00445AC4">
        <w:rPr>
          <w:color w:val="000000"/>
        </w:rPr>
        <w:br/>
      </w:r>
      <w:r w:rsidRPr="00445AC4">
        <w:rPr>
          <w:color w:val="000000"/>
          <w:shd w:val="clear" w:color="auto" w:fill="FFFFFF"/>
          <w:lang w:val="en-US"/>
        </w:rPr>
        <w:t>P</w:t>
      </w:r>
      <w:r w:rsidRPr="00445AC4">
        <w:rPr>
          <w:color w:val="000000"/>
          <w:shd w:val="clear" w:color="auto" w:fill="FFFFFF"/>
          <w:vertAlign w:val="subscript"/>
        </w:rPr>
        <w:t>ча</w:t>
      </w:r>
      <w:r w:rsidRPr="00445AC4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445AC4">
        <w:rPr>
          <w:color w:val="000000"/>
          <w:shd w:val="clear" w:color="auto" w:fill="FFFFFF"/>
        </w:rPr>
        <w:t>= Р/ЧА = Р/N * N/ЗК : ЧА/ЗК = (z * y) / x</w:t>
      </w:r>
    </w:p>
    <w:p w:rsidR="00E56193" w:rsidRPr="00E56193" w:rsidRDefault="00E56193" w:rsidP="00E56193">
      <w:pPr>
        <w:spacing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(5,501 * 9,272) / 0,688 ~ 74,18.</w:t>
      </w:r>
    </w:p>
    <w:p w:rsidR="00FC45F4" w:rsidRDefault="00E56193" w:rsidP="00E56193">
      <w:pPr>
        <w:spacing w:line="360" w:lineRule="auto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(8,212 * 11,318) / 1,151 ~ 80,87.</w:t>
      </w:r>
      <w:r w:rsidR="0059288D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8B5626" w:rsidRDefault="008B5626" w:rsidP="00E56193">
      <w:pPr>
        <w:spacing w:line="360" w:lineRule="auto"/>
        <w:jc w:val="both"/>
        <w:rPr>
          <w:color w:val="000000"/>
          <w:sz w:val="27"/>
          <w:szCs w:val="27"/>
          <w:shd w:val="clear" w:color="auto" w:fill="FFFFFF"/>
        </w:rPr>
      </w:pPr>
    </w:p>
    <w:p w:rsidR="00835DA1" w:rsidRPr="00251131" w:rsidRDefault="0059288D" w:rsidP="0059288D">
      <w:pPr>
        <w:spacing w:line="360" w:lineRule="auto"/>
        <w:rPr>
          <w:szCs w:val="22"/>
        </w:rPr>
      </w:pPr>
      <w:r>
        <w:rPr>
          <w:szCs w:val="22"/>
        </w:rPr>
        <w:t>В</w:t>
      </w:r>
      <w:r w:rsidR="00835DA1" w:rsidRPr="00251131">
        <w:rPr>
          <w:szCs w:val="22"/>
        </w:rPr>
        <w:t>ывод:</w:t>
      </w:r>
    </w:p>
    <w:p w:rsidR="00835DA1" w:rsidRDefault="0059288D" w:rsidP="00835DA1">
      <w:pPr>
        <w:spacing w:line="360" w:lineRule="auto"/>
        <w:ind w:firstLine="426"/>
        <w:jc w:val="both"/>
      </w:pPr>
      <w:r>
        <w:t xml:space="preserve">   З</w:t>
      </w:r>
      <w:r w:rsidR="00835DA1" w:rsidRPr="006B7BF5">
        <w:t xml:space="preserve">а отчётный год прибыль увеличилась </w:t>
      </w:r>
      <w:r>
        <w:t xml:space="preserve"> </w:t>
      </w:r>
      <w:r w:rsidR="00835DA1" w:rsidRPr="006B7BF5">
        <w:t xml:space="preserve"> на 1</w:t>
      </w:r>
      <w:r w:rsidR="00835DA1">
        <w:t xml:space="preserve"> </w:t>
      </w:r>
      <w:r w:rsidR="00835DA1" w:rsidRPr="006B7BF5">
        <w:t>103 т</w:t>
      </w:r>
      <w:r w:rsidR="00835DA1">
        <w:t>ыс</w:t>
      </w:r>
      <w:r>
        <w:t xml:space="preserve">. руб., в том числе </w:t>
      </w:r>
      <w:r w:rsidR="00835DA1" w:rsidRPr="006B7BF5">
        <w:t>за счёт роста выручки от продаж на 3</w:t>
      </w:r>
      <w:r w:rsidR="00835DA1">
        <w:t xml:space="preserve"> </w:t>
      </w:r>
      <w:r w:rsidR="00835DA1" w:rsidRPr="006B7BF5">
        <w:t>634 т</w:t>
      </w:r>
      <w:r w:rsidR="00835DA1">
        <w:t>ыс</w:t>
      </w:r>
      <w:r w:rsidR="00835DA1" w:rsidRPr="006B7BF5">
        <w:t>. руб. Среднегодовая стоимость чистых активов  увеличилась на 1</w:t>
      </w:r>
      <w:r w:rsidR="00835DA1">
        <w:t xml:space="preserve"> </w:t>
      </w:r>
      <w:r w:rsidR="00835DA1" w:rsidRPr="006B7BF5">
        <w:t>18</w:t>
      </w:r>
      <w:r w:rsidR="00835DA1">
        <w:t>2</w:t>
      </w:r>
      <w:r w:rsidR="00835DA1" w:rsidRPr="006B7BF5">
        <w:t xml:space="preserve"> т</w:t>
      </w:r>
      <w:r w:rsidR="00835DA1">
        <w:t>ыс</w:t>
      </w:r>
      <w:r w:rsidR="00835DA1" w:rsidRPr="006B7BF5">
        <w:t xml:space="preserve">. руб. </w:t>
      </w:r>
      <w:r>
        <w:t xml:space="preserve">  С</w:t>
      </w:r>
      <w:r w:rsidR="00835DA1" w:rsidRPr="006B7BF5">
        <w:t>реднегодовая стоимость заёмного капитала снизилась на 25</w:t>
      </w:r>
      <w:r w:rsidR="00835DA1">
        <w:t>3</w:t>
      </w:r>
      <w:r w:rsidR="00835DA1" w:rsidRPr="006B7BF5">
        <w:t>,5 т</w:t>
      </w:r>
      <w:r w:rsidR="00835DA1">
        <w:t>ыс</w:t>
      </w:r>
      <w:r w:rsidR="00835DA1" w:rsidRPr="006B7BF5">
        <w:t>. руб. К концу отчётного периода также возросла рентабельность чистых активов на 6,</w:t>
      </w:r>
      <w:r w:rsidR="00835DA1">
        <w:t>69</w:t>
      </w:r>
      <w:r w:rsidR="00835DA1" w:rsidRPr="006B7BF5">
        <w:t>%</w:t>
      </w:r>
      <w:r>
        <w:t>.</w:t>
      </w:r>
      <w:r w:rsidR="00835DA1" w:rsidRPr="006B7BF5">
        <w:t xml:space="preserve"> </w:t>
      </w:r>
      <w:r>
        <w:t xml:space="preserve"> </w:t>
      </w:r>
      <w:r w:rsidR="00835DA1" w:rsidRPr="006B7BF5">
        <w:t xml:space="preserve"> Коэффициент соотношения чистых активов и заёмного капитала к концу отчётного периода возрос на 0,46, что </w:t>
      </w:r>
      <w:r>
        <w:t xml:space="preserve"> говорит</w:t>
      </w:r>
      <w:r w:rsidR="00835DA1" w:rsidRPr="006B7BF5">
        <w:t xml:space="preserve"> о повышении ус</w:t>
      </w:r>
      <w:r>
        <w:t>тойчивости организации</w:t>
      </w:r>
      <w:r w:rsidR="00835DA1" w:rsidRPr="006B7BF5">
        <w:t xml:space="preserve">. </w:t>
      </w:r>
      <w:r w:rsidR="00835DA1" w:rsidRPr="006B7BF5">
        <w:lastRenderedPageBreak/>
        <w:t>Оборачиваемость заёмного капитала увеличилась на 2,0</w:t>
      </w:r>
      <w:r w:rsidR="00835DA1">
        <w:t>3</w:t>
      </w:r>
      <w:r w:rsidR="00835DA1" w:rsidRPr="006B7BF5">
        <w:t xml:space="preserve">. Также выросла рентабельность продаж на 2,71%, что </w:t>
      </w:r>
      <w:r>
        <w:t xml:space="preserve"> показывает эффективность работы организации.</w:t>
      </w:r>
    </w:p>
    <w:p w:rsidR="0066615C" w:rsidRDefault="0066615C" w:rsidP="00835DA1">
      <w:pPr>
        <w:spacing w:line="360" w:lineRule="auto"/>
        <w:ind w:firstLine="426"/>
        <w:jc w:val="both"/>
      </w:pPr>
    </w:p>
    <w:p w:rsidR="0066615C" w:rsidRDefault="0066615C" w:rsidP="00835DA1">
      <w:pPr>
        <w:spacing w:line="360" w:lineRule="auto"/>
        <w:ind w:firstLine="426"/>
        <w:jc w:val="both"/>
      </w:pPr>
    </w:p>
    <w:p w:rsidR="0066615C" w:rsidRDefault="0066615C" w:rsidP="00835DA1">
      <w:pPr>
        <w:spacing w:line="360" w:lineRule="auto"/>
        <w:ind w:firstLine="426"/>
        <w:jc w:val="both"/>
      </w:pPr>
    </w:p>
    <w:p w:rsidR="0066615C" w:rsidRDefault="0066615C" w:rsidP="008E11D4">
      <w:pPr>
        <w:spacing w:line="360" w:lineRule="auto"/>
        <w:jc w:val="both"/>
      </w:pPr>
    </w:p>
    <w:p w:rsidR="0066615C" w:rsidRDefault="0066615C" w:rsidP="008E11D4">
      <w:pPr>
        <w:pStyle w:val="a7"/>
        <w:numPr>
          <w:ilvl w:val="0"/>
          <w:numId w:val="20"/>
        </w:numPr>
        <w:spacing w:line="360" w:lineRule="auto"/>
        <w:ind w:left="0" w:firstLine="426"/>
        <w:jc w:val="center"/>
      </w:pPr>
      <w:r w:rsidRPr="000A3A50">
        <w:t xml:space="preserve">Рассчитать систему показателей оценки финансовой устойчивости организации, проанализировать их динамику и воздействие на финансовое состояние предприятия (табл. </w:t>
      </w:r>
      <w:r>
        <w:t>6</w:t>
      </w:r>
      <w:r w:rsidRPr="000A3A50">
        <w:t>).</w:t>
      </w:r>
    </w:p>
    <w:p w:rsidR="0066615C" w:rsidRDefault="0066615C" w:rsidP="0066615C">
      <w:pPr>
        <w:spacing w:line="360" w:lineRule="auto"/>
        <w:jc w:val="right"/>
      </w:pPr>
      <w:r>
        <w:t>Таблица 6</w:t>
      </w:r>
    </w:p>
    <w:p w:rsidR="0066615C" w:rsidRDefault="0066615C" w:rsidP="0066615C">
      <w:pPr>
        <w:spacing w:line="360" w:lineRule="auto"/>
        <w:jc w:val="center"/>
      </w:pPr>
      <w:r w:rsidRPr="00C31444">
        <w:t xml:space="preserve">Показатели финансовой устойчивости ОАО «Вега» за </w:t>
      </w:r>
      <w:r>
        <w:t>2011</w:t>
      </w:r>
      <w:r w:rsidRPr="00C31444">
        <w:t xml:space="preserve"> г.</w:t>
      </w:r>
    </w:p>
    <w:tbl>
      <w:tblPr>
        <w:tblpPr w:leftFromText="180" w:rightFromText="180" w:vertAnchor="text" w:horzAnchor="margin" w:tblpY="70"/>
        <w:tblW w:w="9349" w:type="dxa"/>
        <w:tblLayout w:type="fixed"/>
        <w:tblLook w:val="0000"/>
      </w:tblPr>
      <w:tblGrid>
        <w:gridCol w:w="4419"/>
        <w:gridCol w:w="1231"/>
        <w:gridCol w:w="1233"/>
        <w:gridCol w:w="1233"/>
        <w:gridCol w:w="1233"/>
      </w:tblGrid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2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Изменение (+,-)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Нормативное значение</w: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1. Коэффициент финансовой независимости (автономии)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0,41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D3556F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D3556F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957BCF">
              <w:rPr>
                <w:color w:val="000000"/>
                <w:position w:val="-10"/>
                <w:sz w:val="24"/>
                <w:szCs w:val="24"/>
              </w:rPr>
              <w:object w:dxaOrig="560" w:dyaOrig="320">
                <v:shape id="_x0000_i1028" type="#_x0000_t75" style="width:28.35pt;height:16.1pt" o:ole="">
                  <v:imagedata r:id="rId13" o:title=""/>
                </v:shape>
                <o:OLEObject Type="Embed" ProgID="Equation.3" ShapeID="_x0000_i1028" DrawAspect="Content" ObjectID="_1479476372" r:id="rId14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2. Коэффициент финансовой зависимости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0,59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color w:val="000000"/>
                <w:sz w:val="24"/>
                <w:szCs w:val="24"/>
              </w:rPr>
            </w:pPr>
            <w:r w:rsidRPr="00D3556F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-0,24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 w:rsidRPr="00957BCF">
              <w:rPr>
                <w:color w:val="000000"/>
                <w:position w:val="-10"/>
                <w:sz w:val="24"/>
                <w:szCs w:val="24"/>
              </w:rPr>
              <w:object w:dxaOrig="560" w:dyaOrig="320">
                <v:shape id="_x0000_i1029" type="#_x0000_t75" style="width:28.35pt;height:16.1pt" o:ole="">
                  <v:imagedata r:id="rId15" o:title=""/>
                </v:shape>
                <o:OLEObject Type="Embed" ProgID="Equation.3" ShapeID="_x0000_i1029" DrawAspect="Content" ObjectID="_1479476373" r:id="rId16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3. Коэффициент финансовой устойчивости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0,41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0,64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0,24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 w:rsidRPr="00957BCF">
              <w:rPr>
                <w:color w:val="000000"/>
                <w:position w:val="-10"/>
                <w:sz w:val="24"/>
                <w:szCs w:val="24"/>
              </w:rPr>
              <w:object w:dxaOrig="560" w:dyaOrig="320">
                <v:shape id="_x0000_i1030" type="#_x0000_t75" style="width:28.35pt;height:16.1pt" o:ole="">
                  <v:imagedata r:id="rId17" o:title=""/>
                </v:shape>
                <o:OLEObject Type="Embed" ProgID="Equation.3" ShapeID="_x0000_i1030" DrawAspect="Content" ObjectID="_1479476374" r:id="rId18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4. Коэффициент финансового рычага ( левериджа)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1,45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0,55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0,90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 w:rsidRPr="00C611E8">
              <w:rPr>
                <w:color w:val="000000"/>
                <w:position w:val="-4"/>
                <w:sz w:val="24"/>
                <w:szCs w:val="24"/>
              </w:rPr>
              <w:object w:dxaOrig="340" w:dyaOrig="260">
                <v:shape id="_x0000_i1031" type="#_x0000_t75" style="width:16.85pt;height:13pt" o:ole="">
                  <v:imagedata r:id="rId19" o:title=""/>
                </v:shape>
                <o:OLEObject Type="Embed" ProgID="Equation.3" ShapeID="_x0000_i1031" DrawAspect="Content" ObjectID="_1479476375" r:id="rId20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i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5. Коэффициент финансирования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0,69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1,81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iCs/>
                <w:color w:val="000000"/>
                <w:sz w:val="24"/>
                <w:szCs w:val="24"/>
              </w:rPr>
            </w:pPr>
            <w:r w:rsidRPr="00D3556F">
              <w:rPr>
                <w:iCs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C611E8">
              <w:rPr>
                <w:color w:val="000000"/>
                <w:position w:val="-4"/>
                <w:sz w:val="24"/>
                <w:szCs w:val="24"/>
              </w:rPr>
              <w:object w:dxaOrig="340" w:dyaOrig="260">
                <v:shape id="_x0000_i1032" type="#_x0000_t75" style="width:16.85pt;height:13pt" o:ole="">
                  <v:imagedata r:id="rId21" o:title=""/>
                </v:shape>
                <o:OLEObject Type="Embed" ProgID="Equation.3" ShapeID="_x0000_i1032" DrawAspect="Content" ObjectID="_1479476376" r:id="rId22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6. Коэффициент инвестирования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0,81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1,17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0,36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 w:rsidRPr="00C611E8">
              <w:rPr>
                <w:color w:val="000000"/>
                <w:position w:val="-4"/>
                <w:sz w:val="24"/>
                <w:szCs w:val="24"/>
              </w:rPr>
              <w:object w:dxaOrig="340" w:dyaOrig="260">
                <v:shape id="_x0000_i1033" type="#_x0000_t75" style="width:16.85pt;height:13pt" o:ole="">
                  <v:imagedata r:id="rId21" o:title=""/>
                </v:shape>
                <o:OLEObject Type="Embed" ProgID="Equation.3" ShapeID="_x0000_i1033" DrawAspect="Content" ObjectID="_1479476377" r:id="rId23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7. Коэффициент маневренности собственного капитала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-0,24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0,14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0,38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8. Коэффициент постоянного актива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1,24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0,86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-0,38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 w:rsidRPr="00C611E8">
              <w:rPr>
                <w:color w:val="000000"/>
                <w:position w:val="-4"/>
                <w:sz w:val="24"/>
                <w:szCs w:val="24"/>
              </w:rPr>
              <w:object w:dxaOrig="340" w:dyaOrig="260">
                <v:shape id="_x0000_i1034" type="#_x0000_t75" style="width:16.85pt;height:13pt" o:ole="">
                  <v:imagedata r:id="rId19" o:title=""/>
                </v:shape>
                <o:OLEObject Type="Embed" ProgID="Equation.3" ShapeID="_x0000_i1034" DrawAspect="Content" ObjectID="_1479476378" r:id="rId24"/>
              </w:objec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</w:p>
        </w:tc>
      </w:tr>
      <w:tr w:rsidR="0066615C" w:rsidRPr="00C31444" w:rsidTr="0066615C">
        <w:trPr>
          <w:trHeight w:val="344"/>
        </w:trPr>
        <w:tc>
          <w:tcPr>
            <w:tcW w:w="4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  <w:r w:rsidRPr="00C31444">
              <w:rPr>
                <w:color w:val="000000"/>
                <w:sz w:val="24"/>
                <w:szCs w:val="24"/>
              </w:rPr>
              <w:t>9. Коэффициент обеспеченности оборотных активов собственными средствами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-0,20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0,21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D3556F" w:rsidRDefault="0066615C" w:rsidP="0066615C">
            <w:pPr>
              <w:jc w:val="center"/>
              <w:rPr>
                <w:sz w:val="24"/>
                <w:szCs w:val="24"/>
              </w:rPr>
            </w:pPr>
            <w:r w:rsidRPr="00D3556F">
              <w:rPr>
                <w:sz w:val="24"/>
                <w:szCs w:val="24"/>
              </w:rPr>
              <w:t>0,40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66615C" w:rsidRPr="00C31444" w:rsidRDefault="0066615C" w:rsidP="00666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66615C" w:rsidRPr="00C31444" w:rsidTr="0066615C">
        <w:trPr>
          <w:trHeight w:val="276"/>
        </w:trPr>
        <w:tc>
          <w:tcPr>
            <w:tcW w:w="4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6615C" w:rsidRPr="00C31444" w:rsidRDefault="0066615C" w:rsidP="0066615C">
            <w:pPr>
              <w:rPr>
                <w:sz w:val="24"/>
                <w:szCs w:val="24"/>
              </w:rPr>
            </w:pPr>
          </w:p>
        </w:tc>
      </w:tr>
    </w:tbl>
    <w:p w:rsidR="0066615C" w:rsidRPr="00C31444" w:rsidRDefault="0066615C" w:rsidP="0066615C">
      <w:pPr>
        <w:rPr>
          <w:sz w:val="24"/>
          <w:szCs w:val="24"/>
        </w:rPr>
      </w:pPr>
    </w:p>
    <w:p w:rsidR="0066615C" w:rsidRDefault="0066615C" w:rsidP="0066615C">
      <w:pPr>
        <w:spacing w:line="360" w:lineRule="auto"/>
        <w:ind w:firstLine="709"/>
        <w:jc w:val="both"/>
      </w:pPr>
      <w:r>
        <w:t>Справка. Для расчета коэффициентов финансовой устойчивости используются следующие формулы (</w:t>
      </w:r>
      <w:r w:rsidRPr="006C1EFE">
        <w:rPr>
          <w:i/>
        </w:rPr>
        <w:t>стр. – строки в балансе</w:t>
      </w:r>
      <w:r>
        <w:t>):</w:t>
      </w:r>
    </w:p>
    <w:p w:rsidR="0066615C" w:rsidRDefault="0066615C" w:rsidP="0066615C">
      <w:pPr>
        <w:ind w:firstLine="709"/>
        <w:jc w:val="both"/>
      </w:pPr>
      <w:r>
        <w:lastRenderedPageBreak/>
        <w:t xml:space="preserve">1. </w:t>
      </w:r>
      <w:r w:rsidRPr="008F4AD3">
        <w:rPr>
          <w:position w:val="-28"/>
        </w:rPr>
        <w:object w:dxaOrig="2799" w:dyaOrig="660">
          <v:shape id="_x0000_i1035" type="#_x0000_t75" style="width:140.15pt;height:32.95pt" o:ole="">
            <v:imagedata r:id="rId25" o:title=""/>
          </v:shape>
          <o:OLEObject Type="Embed" ProgID="Equation.3" ShapeID="_x0000_i1035" DrawAspect="Content" ObjectID="_1479476379" r:id="rId26"/>
        </w:object>
      </w:r>
      <w:r>
        <w:t xml:space="preserve">                    7. </w:t>
      </w:r>
      <w:r w:rsidRPr="008F4AD3">
        <w:rPr>
          <w:position w:val="-28"/>
        </w:rPr>
        <w:object w:dxaOrig="3879" w:dyaOrig="660">
          <v:shape id="_x0000_i1036" type="#_x0000_t75" style="width:193.8pt;height:32.95pt" o:ole="">
            <v:imagedata r:id="rId27" o:title=""/>
          </v:shape>
          <o:OLEObject Type="Embed" ProgID="Equation.3" ShapeID="_x0000_i1036" DrawAspect="Content" ObjectID="_1479476380" r:id="rId28"/>
        </w:object>
      </w:r>
    </w:p>
    <w:p w:rsidR="0066615C" w:rsidRDefault="0066615C" w:rsidP="0066615C">
      <w:pPr>
        <w:ind w:firstLine="709"/>
        <w:jc w:val="both"/>
      </w:pPr>
      <w:r>
        <w:t>2.</w:t>
      </w:r>
      <w:r w:rsidRPr="008F4AD3">
        <w:t xml:space="preserve"> </w:t>
      </w:r>
      <w:r w:rsidRPr="008F4AD3">
        <w:rPr>
          <w:position w:val="-28"/>
        </w:rPr>
        <w:object w:dxaOrig="3940" w:dyaOrig="660">
          <v:shape id="_x0000_i1037" type="#_x0000_t75" style="width:196.85pt;height:32.95pt" o:ole="">
            <v:imagedata r:id="rId29" o:title=""/>
          </v:shape>
          <o:OLEObject Type="Embed" ProgID="Equation.3" ShapeID="_x0000_i1037" DrawAspect="Content" ObjectID="_1479476381" r:id="rId30"/>
        </w:object>
      </w:r>
      <w:r>
        <w:t xml:space="preserve">    8. </w:t>
      </w:r>
      <w:r w:rsidRPr="008F4AD3">
        <w:rPr>
          <w:position w:val="-28"/>
        </w:rPr>
        <w:object w:dxaOrig="2799" w:dyaOrig="660">
          <v:shape id="_x0000_i1038" type="#_x0000_t75" style="width:140.15pt;height:32.95pt" o:ole="">
            <v:imagedata r:id="rId31" o:title=""/>
          </v:shape>
          <o:OLEObject Type="Embed" ProgID="Equation.3" ShapeID="_x0000_i1038" DrawAspect="Content" ObjectID="_1479476382" r:id="rId32"/>
        </w:object>
      </w:r>
    </w:p>
    <w:p w:rsidR="0066615C" w:rsidRDefault="0066615C" w:rsidP="0066615C">
      <w:pPr>
        <w:ind w:firstLine="709"/>
        <w:jc w:val="both"/>
      </w:pPr>
      <w:r>
        <w:t xml:space="preserve">3. </w:t>
      </w:r>
      <w:r w:rsidRPr="008F4AD3">
        <w:rPr>
          <w:position w:val="-28"/>
        </w:rPr>
        <w:object w:dxaOrig="3960" w:dyaOrig="660">
          <v:shape id="_x0000_i1039" type="#_x0000_t75" style="width:198.4pt;height:32.95pt" o:ole="">
            <v:imagedata r:id="rId33" o:title=""/>
          </v:shape>
          <o:OLEObject Type="Embed" ProgID="Equation.3" ShapeID="_x0000_i1039" DrawAspect="Content" ObjectID="_1479476383" r:id="rId34"/>
        </w:object>
      </w:r>
      <w:r>
        <w:t xml:space="preserve">   9. </w:t>
      </w:r>
      <w:r w:rsidRPr="008F4AD3">
        <w:rPr>
          <w:position w:val="-28"/>
        </w:rPr>
        <w:object w:dxaOrig="3879" w:dyaOrig="660">
          <v:shape id="_x0000_i1040" type="#_x0000_t75" style="width:193.8pt;height:32.95pt" o:ole="">
            <v:imagedata r:id="rId35" o:title=""/>
          </v:shape>
          <o:OLEObject Type="Embed" ProgID="Equation.3" ShapeID="_x0000_i1040" DrawAspect="Content" ObjectID="_1479476384" r:id="rId36"/>
        </w:object>
      </w:r>
    </w:p>
    <w:p w:rsidR="0066615C" w:rsidRDefault="0066615C" w:rsidP="0066615C">
      <w:pPr>
        <w:ind w:firstLine="709"/>
        <w:jc w:val="both"/>
      </w:pPr>
      <w:r>
        <w:t>4.</w:t>
      </w:r>
      <w:r w:rsidRPr="005E34AE">
        <w:t xml:space="preserve"> </w:t>
      </w:r>
      <w:r w:rsidRPr="008F4AD3">
        <w:rPr>
          <w:position w:val="-28"/>
        </w:rPr>
        <w:object w:dxaOrig="3960" w:dyaOrig="660">
          <v:shape id="_x0000_i1041" type="#_x0000_t75" style="width:198.4pt;height:32.95pt" o:ole="">
            <v:imagedata r:id="rId37" o:title=""/>
          </v:shape>
          <o:OLEObject Type="Embed" ProgID="Equation.3" ShapeID="_x0000_i1041" DrawAspect="Content" ObjectID="_1479476385" r:id="rId38"/>
        </w:object>
      </w:r>
    </w:p>
    <w:p w:rsidR="0066615C" w:rsidRDefault="0066615C" w:rsidP="0066615C">
      <w:pPr>
        <w:ind w:firstLine="709"/>
        <w:jc w:val="both"/>
      </w:pPr>
      <w:r>
        <w:t xml:space="preserve">5. </w:t>
      </w:r>
      <w:r w:rsidRPr="008F4AD3">
        <w:rPr>
          <w:position w:val="-28"/>
        </w:rPr>
        <w:object w:dxaOrig="3940" w:dyaOrig="660">
          <v:shape id="_x0000_i1042" type="#_x0000_t75" style="width:196.85pt;height:32.95pt" o:ole="">
            <v:imagedata r:id="rId39" o:title=""/>
          </v:shape>
          <o:OLEObject Type="Embed" ProgID="Equation.3" ShapeID="_x0000_i1042" DrawAspect="Content" ObjectID="_1479476386" r:id="rId40"/>
        </w:object>
      </w:r>
    </w:p>
    <w:p w:rsidR="0066615C" w:rsidRDefault="0066615C" w:rsidP="0066615C">
      <w:pPr>
        <w:ind w:firstLine="709"/>
        <w:jc w:val="both"/>
      </w:pPr>
      <w:r>
        <w:t xml:space="preserve">6. </w:t>
      </w:r>
      <w:r w:rsidRPr="008F4AD3">
        <w:rPr>
          <w:position w:val="-28"/>
        </w:rPr>
        <w:object w:dxaOrig="2799" w:dyaOrig="660">
          <v:shape id="_x0000_i1043" type="#_x0000_t75" style="width:140.15pt;height:32.95pt" o:ole="">
            <v:imagedata r:id="rId41" o:title=""/>
          </v:shape>
          <o:OLEObject Type="Embed" ProgID="Equation.3" ShapeID="_x0000_i1043" DrawAspect="Content" ObjectID="_1479476387" r:id="rId42"/>
        </w:object>
      </w:r>
    </w:p>
    <w:p w:rsidR="0066615C" w:rsidRDefault="0066615C" w:rsidP="0066615C">
      <w:pPr>
        <w:spacing w:line="360" w:lineRule="auto"/>
        <w:ind w:firstLine="709"/>
        <w:jc w:val="both"/>
      </w:pPr>
      <w:r>
        <w:t>где СК – собственный капитал, ЗК – заемный капитал, ДО – долгосрочные обязательства, ВА – внеоборотные активы, ОА – оборотные активы.</w:t>
      </w:r>
    </w:p>
    <w:p w:rsidR="0066615C" w:rsidRDefault="0066615C" w:rsidP="0066615C">
      <w:pPr>
        <w:spacing w:line="360" w:lineRule="auto"/>
        <w:ind w:firstLine="709"/>
        <w:jc w:val="both"/>
      </w:pPr>
    </w:p>
    <w:p w:rsidR="0066615C" w:rsidRDefault="0066615C" w:rsidP="0066615C">
      <w:pPr>
        <w:spacing w:line="360" w:lineRule="auto"/>
        <w:ind w:firstLine="426"/>
        <w:jc w:val="center"/>
      </w:pPr>
      <w:r w:rsidRPr="008D12FD">
        <w:t>Пояснения к расчетам таблицы</w:t>
      </w:r>
      <w:r>
        <w:t xml:space="preserve"> 6</w:t>
      </w:r>
    </w:p>
    <w:p w:rsidR="00447EEB" w:rsidRDefault="00447EEB" w:rsidP="00447EEB">
      <w:pPr>
        <w:pStyle w:val="a7"/>
        <w:numPr>
          <w:ilvl w:val="0"/>
          <w:numId w:val="8"/>
        </w:numPr>
        <w:ind w:left="0" w:firstLine="426"/>
        <w:jc w:val="both"/>
      </w:pPr>
      <w:r w:rsidRPr="006E0253">
        <w:rPr>
          <w:position w:val="-28"/>
        </w:rPr>
        <w:object w:dxaOrig="5040" w:dyaOrig="660">
          <v:shape id="_x0000_i1044" type="#_x0000_t75" style="width:252pt;height:32.95pt" o:ole="">
            <v:imagedata r:id="rId43" o:title=""/>
          </v:shape>
          <o:OLEObject Type="Embed" ProgID="Equation.3" ShapeID="_x0000_i1044" DrawAspect="Content" ObjectID="_1479476388" r:id="rId44"/>
        </w:object>
      </w:r>
      <w:r>
        <w:t xml:space="preserve">   </w:t>
      </w:r>
    </w:p>
    <w:p w:rsidR="00447EEB" w:rsidRDefault="00447EEB" w:rsidP="00447EEB">
      <w:pPr>
        <w:jc w:val="both"/>
      </w:pPr>
    </w:p>
    <w:p w:rsidR="00447EEB" w:rsidRDefault="00447EEB" w:rsidP="00447EEB">
      <w:pPr>
        <w:jc w:val="both"/>
      </w:pPr>
      <w:r w:rsidRPr="006E0253">
        <w:rPr>
          <w:position w:val="-28"/>
        </w:rPr>
        <w:object w:dxaOrig="5020" w:dyaOrig="660">
          <v:shape id="_x0000_i1045" type="#_x0000_t75" style="width:251.25pt;height:32.95pt" o:ole="">
            <v:imagedata r:id="rId45" o:title=""/>
          </v:shape>
          <o:OLEObject Type="Embed" ProgID="Equation.3" ShapeID="_x0000_i1045" DrawAspect="Content" ObjectID="_1479476389" r:id="rId46"/>
        </w:object>
      </w:r>
      <w:r>
        <w:t xml:space="preserve">    </w:t>
      </w:r>
    </w:p>
    <w:p w:rsidR="00447EEB" w:rsidRDefault="00447EEB" w:rsidP="00447EEB">
      <w:pPr>
        <w:jc w:val="both"/>
      </w:pPr>
    </w:p>
    <w:p w:rsidR="00D019CE" w:rsidRDefault="000F0D1B" w:rsidP="00D019CE">
      <w:pPr>
        <w:pStyle w:val="a7"/>
        <w:numPr>
          <w:ilvl w:val="0"/>
          <w:numId w:val="8"/>
        </w:numPr>
        <w:spacing w:line="360" w:lineRule="auto"/>
        <w:jc w:val="both"/>
      </w:pPr>
      <w:r w:rsidRPr="00AF220E">
        <w:rPr>
          <w:position w:val="-28"/>
        </w:rPr>
        <w:object w:dxaOrig="7080" w:dyaOrig="660">
          <v:shape id="_x0000_i1046" type="#_x0000_t75" style="width:353.85pt;height:32.95pt" o:ole="">
            <v:imagedata r:id="rId47" o:title=""/>
          </v:shape>
          <o:OLEObject Type="Embed" ProgID="Equation.3" ShapeID="_x0000_i1046" DrawAspect="Content" ObjectID="_1479476390" r:id="rId48"/>
        </w:object>
      </w:r>
    </w:p>
    <w:p w:rsidR="00C36CD2" w:rsidRDefault="00AF220E" w:rsidP="00C36CD2">
      <w:pPr>
        <w:spacing w:line="360" w:lineRule="auto"/>
        <w:jc w:val="both"/>
      </w:pPr>
      <w:r w:rsidRPr="00AF220E">
        <w:rPr>
          <w:position w:val="-28"/>
        </w:rPr>
        <w:object w:dxaOrig="6960" w:dyaOrig="660">
          <v:shape id="_x0000_i1047" type="#_x0000_t75" style="width:347.75pt;height:32.95pt" o:ole="">
            <v:imagedata r:id="rId49" o:title=""/>
          </v:shape>
          <o:OLEObject Type="Embed" ProgID="Equation.3" ShapeID="_x0000_i1047" DrawAspect="Content" ObjectID="_1479476391" r:id="rId50"/>
        </w:object>
      </w:r>
    </w:p>
    <w:p w:rsidR="00C36CD2" w:rsidRDefault="00C36CD2" w:rsidP="00C36CD2">
      <w:pPr>
        <w:pStyle w:val="a7"/>
        <w:numPr>
          <w:ilvl w:val="0"/>
          <w:numId w:val="8"/>
        </w:numPr>
        <w:spacing w:line="360" w:lineRule="auto"/>
        <w:ind w:left="0" w:firstLine="426"/>
        <w:jc w:val="both"/>
      </w:pPr>
      <w:r w:rsidRPr="00C36CD2">
        <w:rPr>
          <w:position w:val="-28"/>
        </w:rPr>
        <w:object w:dxaOrig="6500" w:dyaOrig="660">
          <v:shape id="_x0000_i1048" type="#_x0000_t75" style="width:325.55pt;height:32.95pt" o:ole="">
            <v:imagedata r:id="rId51" o:title=""/>
          </v:shape>
          <o:OLEObject Type="Embed" ProgID="Equation.3" ShapeID="_x0000_i1048" DrawAspect="Content" ObjectID="_1479476392" r:id="rId52"/>
        </w:object>
      </w:r>
    </w:p>
    <w:p w:rsidR="00002CE8" w:rsidRDefault="00C36CD2" w:rsidP="00C36CD2">
      <w:pPr>
        <w:spacing w:line="360" w:lineRule="auto"/>
        <w:jc w:val="both"/>
      </w:pPr>
      <w:r w:rsidRPr="00C36CD2">
        <w:rPr>
          <w:position w:val="-28"/>
        </w:rPr>
        <w:object w:dxaOrig="6480" w:dyaOrig="660">
          <v:shape id="_x0000_i1049" type="#_x0000_t75" style="width:324.75pt;height:32.95pt" o:ole="">
            <v:imagedata r:id="rId53" o:title=""/>
          </v:shape>
          <o:OLEObject Type="Embed" ProgID="Equation.3" ShapeID="_x0000_i1049" DrawAspect="Content" ObjectID="_1479476393" r:id="rId54"/>
        </w:object>
      </w:r>
    </w:p>
    <w:p w:rsidR="00002CE8" w:rsidRDefault="00002CE8" w:rsidP="00002CE8">
      <w:pPr>
        <w:pStyle w:val="a7"/>
        <w:numPr>
          <w:ilvl w:val="0"/>
          <w:numId w:val="8"/>
        </w:numPr>
        <w:spacing w:line="360" w:lineRule="auto"/>
        <w:ind w:left="0" w:firstLine="426"/>
        <w:jc w:val="both"/>
      </w:pPr>
      <w:r w:rsidRPr="00002CE8">
        <w:rPr>
          <w:position w:val="-28"/>
        </w:rPr>
        <w:object w:dxaOrig="7000" w:dyaOrig="660">
          <v:shape id="_x0000_i1050" type="#_x0000_t75" style="width:350.8pt;height:32.95pt" o:ole="">
            <v:imagedata r:id="rId55" o:title=""/>
          </v:shape>
          <o:OLEObject Type="Embed" ProgID="Equation.3" ShapeID="_x0000_i1050" DrawAspect="Content" ObjectID="_1479476394" r:id="rId56"/>
        </w:object>
      </w:r>
    </w:p>
    <w:p w:rsidR="00002CE8" w:rsidRDefault="00002CE8" w:rsidP="00002CE8">
      <w:pPr>
        <w:spacing w:line="360" w:lineRule="auto"/>
        <w:jc w:val="both"/>
      </w:pPr>
      <w:r w:rsidRPr="00002CE8">
        <w:rPr>
          <w:position w:val="-28"/>
        </w:rPr>
        <w:object w:dxaOrig="6920" w:dyaOrig="660">
          <v:shape id="_x0000_i1051" type="#_x0000_t75" style="width:347pt;height:32.95pt" o:ole="">
            <v:imagedata r:id="rId57" o:title=""/>
          </v:shape>
          <o:OLEObject Type="Embed" ProgID="Equation.3" ShapeID="_x0000_i1051" DrawAspect="Content" ObjectID="_1479476395" r:id="rId58"/>
        </w:object>
      </w:r>
    </w:p>
    <w:p w:rsidR="00002CE8" w:rsidRDefault="00002CE8" w:rsidP="00002CE8">
      <w:pPr>
        <w:pStyle w:val="a7"/>
        <w:numPr>
          <w:ilvl w:val="0"/>
          <w:numId w:val="8"/>
        </w:numPr>
        <w:spacing w:line="360" w:lineRule="auto"/>
        <w:ind w:left="0" w:firstLine="426"/>
        <w:jc w:val="both"/>
      </w:pPr>
      <w:r w:rsidRPr="00C36CD2">
        <w:rPr>
          <w:position w:val="-28"/>
        </w:rPr>
        <w:object w:dxaOrig="7040" w:dyaOrig="660">
          <v:shape id="_x0000_i1052" type="#_x0000_t75" style="width:351.55pt;height:32.95pt" o:ole="">
            <v:imagedata r:id="rId59" o:title=""/>
          </v:shape>
          <o:OLEObject Type="Embed" ProgID="Equation.3" ShapeID="_x0000_i1052" DrawAspect="Content" ObjectID="_1479476396" r:id="rId60"/>
        </w:object>
      </w:r>
    </w:p>
    <w:p w:rsidR="00002CE8" w:rsidRDefault="00002CE8" w:rsidP="00E56193">
      <w:pPr>
        <w:spacing w:line="360" w:lineRule="auto"/>
        <w:jc w:val="both"/>
      </w:pPr>
      <w:r w:rsidRPr="00002CE8">
        <w:rPr>
          <w:position w:val="-28"/>
        </w:rPr>
        <w:object w:dxaOrig="6860" w:dyaOrig="660">
          <v:shape id="_x0000_i1053" type="#_x0000_t75" style="width:342.4pt;height:32.95pt" o:ole="">
            <v:imagedata r:id="rId61" o:title=""/>
          </v:shape>
          <o:OLEObject Type="Embed" ProgID="Equation.3" ShapeID="_x0000_i1053" DrawAspect="Content" ObjectID="_1479476397" r:id="rId62"/>
        </w:object>
      </w:r>
    </w:p>
    <w:p w:rsidR="00E56193" w:rsidRDefault="00002CE8" w:rsidP="00002CE8">
      <w:pPr>
        <w:pStyle w:val="a7"/>
        <w:numPr>
          <w:ilvl w:val="0"/>
          <w:numId w:val="8"/>
        </w:numPr>
        <w:ind w:left="0" w:firstLine="426"/>
      </w:pPr>
      <w:r w:rsidRPr="00002CE8">
        <w:rPr>
          <w:position w:val="-30"/>
        </w:rPr>
        <w:object w:dxaOrig="5000" w:dyaOrig="680">
          <v:shape id="_x0000_i1054" type="#_x0000_t75" style="width:250.45pt;height:33.7pt" o:ole="">
            <v:imagedata r:id="rId63" o:title=""/>
          </v:shape>
          <o:OLEObject Type="Embed" ProgID="Equation.3" ShapeID="_x0000_i1054" DrawAspect="Content" ObjectID="_1479476398" r:id="rId64"/>
        </w:object>
      </w:r>
    </w:p>
    <w:p w:rsidR="00002CE8" w:rsidRDefault="00002CE8" w:rsidP="00002CE8">
      <w:r w:rsidRPr="00002CE8">
        <w:rPr>
          <w:position w:val="-30"/>
        </w:rPr>
        <w:object w:dxaOrig="4940" w:dyaOrig="680">
          <v:shape id="_x0000_i1055" type="#_x0000_t75" style="width:247.4pt;height:33.7pt" o:ole="">
            <v:imagedata r:id="rId65" o:title=""/>
          </v:shape>
          <o:OLEObject Type="Embed" ProgID="Equation.3" ShapeID="_x0000_i1055" DrawAspect="Content" ObjectID="_1479476399" r:id="rId66"/>
        </w:object>
      </w:r>
    </w:p>
    <w:p w:rsidR="00002CE8" w:rsidRDefault="00002CE8" w:rsidP="00002CE8"/>
    <w:p w:rsidR="00002CE8" w:rsidRDefault="00002CE8" w:rsidP="00A3380B">
      <w:pPr>
        <w:pStyle w:val="a7"/>
        <w:numPr>
          <w:ilvl w:val="0"/>
          <w:numId w:val="8"/>
        </w:numPr>
        <w:ind w:left="0" w:firstLine="426"/>
      </w:pPr>
      <w:r w:rsidRPr="00002CE8">
        <w:rPr>
          <w:position w:val="-28"/>
        </w:rPr>
        <w:object w:dxaOrig="6920" w:dyaOrig="660">
          <v:shape id="_x0000_i1056" type="#_x0000_t75" style="width:345.45pt;height:32.95pt" o:ole="">
            <v:imagedata r:id="rId67" o:title=""/>
          </v:shape>
          <o:OLEObject Type="Embed" ProgID="Equation.3" ShapeID="_x0000_i1056" DrawAspect="Content" ObjectID="_1479476400" r:id="rId68"/>
        </w:object>
      </w:r>
    </w:p>
    <w:p w:rsidR="00002CE8" w:rsidRDefault="00002CE8" w:rsidP="00002CE8"/>
    <w:p w:rsidR="00B36A17" w:rsidRDefault="00A3380B" w:rsidP="00A3380B">
      <w:r w:rsidRPr="00A3380B">
        <w:rPr>
          <w:position w:val="-28"/>
        </w:rPr>
        <w:object w:dxaOrig="6720" w:dyaOrig="660">
          <v:shape id="_x0000_i1057" type="#_x0000_t75" style="width:335.5pt;height:32.95pt" o:ole="">
            <v:imagedata r:id="rId69" o:title=""/>
          </v:shape>
          <o:OLEObject Type="Embed" ProgID="Equation.3" ShapeID="_x0000_i1057" DrawAspect="Content" ObjectID="_1479476401" r:id="rId70"/>
        </w:object>
      </w:r>
    </w:p>
    <w:p w:rsidR="00B36A17" w:rsidRPr="00B36A17" w:rsidRDefault="00B36A17" w:rsidP="00B36A17"/>
    <w:p w:rsidR="00B36A17" w:rsidRDefault="00B36A17" w:rsidP="00B36A17"/>
    <w:p w:rsidR="00B36A17" w:rsidRDefault="00B36A17" w:rsidP="00B36A17">
      <w:pPr>
        <w:pStyle w:val="a7"/>
        <w:numPr>
          <w:ilvl w:val="0"/>
          <w:numId w:val="8"/>
        </w:numPr>
        <w:ind w:left="0" w:firstLine="426"/>
      </w:pPr>
      <w:r w:rsidRPr="00B36A17">
        <w:rPr>
          <w:position w:val="-30"/>
        </w:rPr>
        <w:object w:dxaOrig="4980" w:dyaOrig="680">
          <v:shape id="_x0000_i1058" type="#_x0000_t75" style="width:248.95pt;height:33.7pt" o:ole="">
            <v:imagedata r:id="rId71" o:title=""/>
          </v:shape>
          <o:OLEObject Type="Embed" ProgID="Equation.3" ShapeID="_x0000_i1058" DrawAspect="Content" ObjectID="_1479476402" r:id="rId72"/>
        </w:object>
      </w:r>
    </w:p>
    <w:p w:rsidR="00B36A17" w:rsidRDefault="00B36A17" w:rsidP="00B36A17"/>
    <w:p w:rsidR="00B36A17" w:rsidRDefault="00020327" w:rsidP="00B36A17">
      <w:r w:rsidRPr="00B36A17">
        <w:rPr>
          <w:position w:val="-30"/>
        </w:rPr>
        <w:object w:dxaOrig="4980" w:dyaOrig="680">
          <v:shape id="_x0000_i1059" type="#_x0000_t75" style="width:248.95pt;height:33.7pt" o:ole="">
            <v:imagedata r:id="rId73" o:title=""/>
          </v:shape>
          <o:OLEObject Type="Embed" ProgID="Equation.3" ShapeID="_x0000_i1059" DrawAspect="Content" ObjectID="_1479476403" r:id="rId74"/>
        </w:object>
      </w:r>
    </w:p>
    <w:p w:rsidR="00B36A17" w:rsidRDefault="00B36A17" w:rsidP="00B36A17"/>
    <w:p w:rsidR="00020327" w:rsidRDefault="00020327" w:rsidP="00020327">
      <w:pPr>
        <w:pStyle w:val="a7"/>
        <w:numPr>
          <w:ilvl w:val="0"/>
          <w:numId w:val="8"/>
        </w:numPr>
        <w:ind w:left="0" w:firstLine="426"/>
      </w:pPr>
      <w:r w:rsidRPr="00020327">
        <w:rPr>
          <w:position w:val="-28"/>
        </w:rPr>
        <w:object w:dxaOrig="6920" w:dyaOrig="660">
          <v:shape id="_x0000_i1060" type="#_x0000_t75" style="width:345.45pt;height:32.95pt" o:ole="">
            <v:imagedata r:id="rId75" o:title=""/>
          </v:shape>
          <o:OLEObject Type="Embed" ProgID="Equation.3" ShapeID="_x0000_i1060" DrawAspect="Content" ObjectID="_1479476404" r:id="rId76"/>
        </w:object>
      </w:r>
    </w:p>
    <w:p w:rsidR="00020327" w:rsidRDefault="00020327" w:rsidP="00020327"/>
    <w:p w:rsidR="00DC12D8" w:rsidRDefault="00020327" w:rsidP="00020327">
      <w:r w:rsidRPr="00020327">
        <w:rPr>
          <w:position w:val="-28"/>
        </w:rPr>
        <w:object w:dxaOrig="6720" w:dyaOrig="660">
          <v:shape id="_x0000_i1061" type="#_x0000_t75" style="width:335.5pt;height:32.95pt" o:ole="">
            <v:imagedata r:id="rId77" o:title=""/>
          </v:shape>
          <o:OLEObject Type="Embed" ProgID="Equation.3" ShapeID="_x0000_i1061" DrawAspect="Content" ObjectID="_1479476405" r:id="rId78"/>
        </w:object>
      </w:r>
    </w:p>
    <w:p w:rsidR="00AF48E7" w:rsidRDefault="00AF48E7" w:rsidP="00020327"/>
    <w:p w:rsidR="00AF48E7" w:rsidRDefault="00AF48E7" w:rsidP="00AF48E7">
      <w:pPr>
        <w:spacing w:line="360" w:lineRule="auto"/>
        <w:jc w:val="both"/>
      </w:pPr>
      <w:r>
        <w:t xml:space="preserve">10) </w:t>
      </w:r>
      <w:r w:rsidRPr="0087657E">
        <w:t>Столбец «Изменение (+,-)» считаем, как остатки на конец года – остатки на начало года.</w:t>
      </w:r>
    </w:p>
    <w:p w:rsidR="00DC12D8" w:rsidRPr="00DC12D8" w:rsidRDefault="00DC12D8" w:rsidP="00DC12D8"/>
    <w:p w:rsidR="00DC12D8" w:rsidRDefault="00DC12D8" w:rsidP="00DC12D8"/>
    <w:p w:rsidR="00DC12D8" w:rsidRPr="00251131" w:rsidRDefault="0059288D" w:rsidP="0059288D">
      <w:pPr>
        <w:spacing w:line="360" w:lineRule="auto"/>
        <w:rPr>
          <w:szCs w:val="22"/>
        </w:rPr>
      </w:pPr>
      <w:r>
        <w:t>В</w:t>
      </w:r>
      <w:r w:rsidR="00DC12D8" w:rsidRPr="00251131">
        <w:rPr>
          <w:szCs w:val="22"/>
        </w:rPr>
        <w:t>ывод:</w:t>
      </w:r>
    </w:p>
    <w:p w:rsidR="00267DF0" w:rsidRDefault="00DC12D8" w:rsidP="00957C07">
      <w:pPr>
        <w:tabs>
          <w:tab w:val="left" w:pos="1501"/>
        </w:tabs>
        <w:spacing w:line="360" w:lineRule="auto"/>
        <w:ind w:firstLine="284"/>
        <w:jc w:val="both"/>
        <w:rPr>
          <w:color w:val="000000"/>
          <w:szCs w:val="27"/>
          <w:shd w:val="clear" w:color="auto" w:fill="FFFFFF"/>
        </w:rPr>
      </w:pPr>
      <w:r w:rsidRPr="00DC12D8">
        <w:rPr>
          <w:color w:val="000000"/>
          <w:szCs w:val="27"/>
          <w:shd w:val="clear" w:color="auto" w:fill="FFFFFF"/>
        </w:rPr>
        <w:t>На начало года коэффициент финансовой независимости не соответствует нормативу и составляет 0,4</w:t>
      </w:r>
      <w:r>
        <w:rPr>
          <w:color w:val="000000"/>
          <w:szCs w:val="27"/>
          <w:shd w:val="clear" w:color="auto" w:fill="FFFFFF"/>
        </w:rPr>
        <w:t>1</w:t>
      </w:r>
      <w:r w:rsidR="0059288D">
        <w:rPr>
          <w:color w:val="000000"/>
          <w:szCs w:val="27"/>
          <w:shd w:val="clear" w:color="auto" w:fill="FFFFFF"/>
        </w:rPr>
        <w:t>. (р</w:t>
      </w:r>
      <w:r w:rsidRPr="00DC12D8">
        <w:rPr>
          <w:color w:val="000000"/>
          <w:szCs w:val="27"/>
          <w:shd w:val="clear" w:color="auto" w:fill="FFFFFF"/>
        </w:rPr>
        <w:t xml:space="preserve">екомендуемая величина </w:t>
      </w:r>
      <w:r w:rsidR="0059288D">
        <w:rPr>
          <w:color w:val="000000"/>
          <w:szCs w:val="27"/>
          <w:shd w:val="clear" w:color="auto" w:fill="FFFFFF"/>
        </w:rPr>
        <w:t xml:space="preserve"> </w:t>
      </w:r>
      <w:r w:rsidRPr="00DC12D8">
        <w:rPr>
          <w:color w:val="000000"/>
          <w:szCs w:val="27"/>
          <w:shd w:val="clear" w:color="auto" w:fill="FFFFFF"/>
        </w:rPr>
        <w:t>не меньше 0,5</w:t>
      </w:r>
      <w:r w:rsidR="0059288D">
        <w:rPr>
          <w:color w:val="000000"/>
          <w:szCs w:val="27"/>
          <w:shd w:val="clear" w:color="auto" w:fill="FFFFFF"/>
        </w:rPr>
        <w:t>)</w:t>
      </w:r>
      <w:r w:rsidRPr="00DC12D8">
        <w:rPr>
          <w:color w:val="000000"/>
          <w:szCs w:val="27"/>
          <w:shd w:val="clear" w:color="auto" w:fill="FFFFFF"/>
        </w:rPr>
        <w:t>. Соответственно коэффициент зависимости составляет 0,59 (1 – 0,4</w:t>
      </w:r>
      <w:r w:rsidR="00957C07">
        <w:rPr>
          <w:color w:val="000000"/>
          <w:szCs w:val="27"/>
          <w:shd w:val="clear" w:color="auto" w:fill="FFFFFF"/>
        </w:rPr>
        <w:t>1</w:t>
      </w:r>
      <w:r w:rsidRPr="00DC12D8">
        <w:rPr>
          <w:color w:val="000000"/>
          <w:szCs w:val="27"/>
          <w:shd w:val="clear" w:color="auto" w:fill="FFFFFF"/>
        </w:rPr>
        <w:t xml:space="preserve">), что также больше норматива. </w:t>
      </w:r>
      <w:r w:rsidR="00267DF0">
        <w:rPr>
          <w:color w:val="000000"/>
          <w:szCs w:val="27"/>
          <w:shd w:val="clear" w:color="auto" w:fill="FFFFFF"/>
        </w:rPr>
        <w:t xml:space="preserve"> </w:t>
      </w:r>
      <w:r w:rsidRPr="00DC12D8">
        <w:rPr>
          <w:color w:val="000000"/>
          <w:szCs w:val="27"/>
          <w:shd w:val="clear" w:color="auto" w:fill="FFFFFF"/>
        </w:rPr>
        <w:t xml:space="preserve"> </w:t>
      </w:r>
    </w:p>
    <w:p w:rsidR="00002CE8" w:rsidRDefault="00DC12D8" w:rsidP="00957C07">
      <w:pPr>
        <w:tabs>
          <w:tab w:val="left" w:pos="1501"/>
        </w:tabs>
        <w:spacing w:line="360" w:lineRule="auto"/>
        <w:ind w:firstLine="284"/>
        <w:jc w:val="both"/>
        <w:rPr>
          <w:color w:val="000000"/>
          <w:sz w:val="27"/>
          <w:szCs w:val="27"/>
          <w:shd w:val="clear" w:color="auto" w:fill="FFFFFF"/>
        </w:rPr>
      </w:pPr>
      <w:r w:rsidRPr="00DC12D8">
        <w:rPr>
          <w:color w:val="000000"/>
          <w:szCs w:val="27"/>
          <w:shd w:val="clear" w:color="auto" w:fill="FFFFFF"/>
        </w:rPr>
        <w:t xml:space="preserve">На конец </w:t>
      </w:r>
      <w:r w:rsidR="00267DF0">
        <w:rPr>
          <w:color w:val="000000"/>
          <w:szCs w:val="27"/>
          <w:shd w:val="clear" w:color="auto" w:fill="FFFFFF"/>
        </w:rPr>
        <w:t>года к</w:t>
      </w:r>
      <w:r w:rsidRPr="00DC12D8">
        <w:rPr>
          <w:color w:val="000000"/>
          <w:szCs w:val="27"/>
          <w:shd w:val="clear" w:color="auto" w:fill="FFFFFF"/>
        </w:rPr>
        <w:t>оэффициент независимости увеличился на 0,2</w:t>
      </w:r>
      <w:r w:rsidR="00957C07">
        <w:rPr>
          <w:color w:val="000000"/>
          <w:szCs w:val="27"/>
          <w:shd w:val="clear" w:color="auto" w:fill="FFFFFF"/>
        </w:rPr>
        <w:t>4</w:t>
      </w:r>
      <w:r w:rsidRPr="00DC12D8">
        <w:rPr>
          <w:color w:val="000000"/>
          <w:szCs w:val="27"/>
          <w:shd w:val="clear" w:color="auto" w:fill="FFFFFF"/>
        </w:rPr>
        <w:t xml:space="preserve"> и составил 0,64, соответственно коэффициент зависимости снизился на 0,2</w:t>
      </w:r>
      <w:r w:rsidR="00957C07">
        <w:rPr>
          <w:color w:val="000000"/>
          <w:szCs w:val="27"/>
          <w:shd w:val="clear" w:color="auto" w:fill="FFFFFF"/>
        </w:rPr>
        <w:t>4</w:t>
      </w:r>
      <w:r w:rsidRPr="00DC12D8">
        <w:rPr>
          <w:color w:val="000000"/>
          <w:szCs w:val="27"/>
          <w:shd w:val="clear" w:color="auto" w:fill="FFFFFF"/>
        </w:rPr>
        <w:t xml:space="preserve"> и составил 0,3</w:t>
      </w:r>
      <w:r w:rsidR="00957C07">
        <w:rPr>
          <w:color w:val="000000"/>
          <w:szCs w:val="27"/>
          <w:shd w:val="clear" w:color="auto" w:fill="FFFFFF"/>
        </w:rPr>
        <w:t>6</w:t>
      </w:r>
      <w:r w:rsidRPr="00DC12D8">
        <w:rPr>
          <w:color w:val="000000"/>
          <w:szCs w:val="27"/>
          <w:shd w:val="clear" w:color="auto" w:fill="FFFFFF"/>
        </w:rPr>
        <w:t xml:space="preserve"> (1 – 0,64). На конец года данные два коэффициента соответствуют </w:t>
      </w:r>
      <w:r w:rsidRPr="00DC12D8">
        <w:rPr>
          <w:color w:val="000000"/>
          <w:szCs w:val="27"/>
          <w:shd w:val="clear" w:color="auto" w:fill="FFFFFF"/>
        </w:rPr>
        <w:lastRenderedPageBreak/>
        <w:t>нормативу и финансовое состояние может считаться устойчивым, т.к. собственные средства полностью покрывают заемные</w:t>
      </w:r>
      <w:r>
        <w:rPr>
          <w:color w:val="000000"/>
          <w:sz w:val="27"/>
          <w:szCs w:val="27"/>
          <w:shd w:val="clear" w:color="auto" w:fill="FFFFFF"/>
        </w:rPr>
        <w:t>.</w:t>
      </w:r>
    </w:p>
    <w:p w:rsidR="00267DF0" w:rsidRDefault="00267DF0" w:rsidP="00267DF0">
      <w:pPr>
        <w:spacing w:line="360" w:lineRule="auto"/>
        <w:ind w:firstLine="700"/>
        <w:jc w:val="both"/>
        <w:rPr>
          <w:color w:val="000000"/>
        </w:rPr>
      </w:pP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7B5495">
        <w:rPr>
          <w:color w:val="000000"/>
        </w:rPr>
        <w:t>Коэффициент финансовой устойчивости</w:t>
      </w:r>
      <w:r>
        <w:rPr>
          <w:color w:val="000000"/>
        </w:rPr>
        <w:t xml:space="preserve"> к концу года был увеличен на 0,24 (так же стал нормативным), что говорит о том, чт</w:t>
      </w:r>
      <w:r w:rsidRPr="007B5495">
        <w:rPr>
          <w:color w:val="000000"/>
        </w:rPr>
        <w:t xml:space="preserve">о </w:t>
      </w:r>
      <w:r w:rsidRPr="00041B6C">
        <w:rPr>
          <w:shd w:val="clear" w:color="auto" w:fill="FFFFFF"/>
        </w:rPr>
        <w:t>доля собственных средств в общей сумме источников финансирования увел</w:t>
      </w:r>
      <w:r w:rsidRPr="00041B6C">
        <w:rPr>
          <w:shd w:val="clear" w:color="auto" w:fill="FFFFFF"/>
        </w:rPr>
        <w:t>и</w:t>
      </w:r>
      <w:r w:rsidRPr="00041B6C">
        <w:rPr>
          <w:shd w:val="clear" w:color="auto" w:fill="FFFFFF"/>
        </w:rPr>
        <w:t>чилась.</w:t>
      </w:r>
    </w:p>
    <w:p w:rsidR="00380FF9" w:rsidRPr="00267DF0" w:rsidRDefault="0075717B" w:rsidP="00267DF0">
      <w:pPr>
        <w:spacing w:line="360" w:lineRule="auto"/>
        <w:ind w:firstLine="700"/>
        <w:jc w:val="both"/>
        <w:rPr>
          <w:rStyle w:val="apple-converted-space"/>
          <w:color w:val="000000"/>
        </w:rPr>
      </w:pPr>
      <w:r>
        <w:rPr>
          <w:color w:val="000000"/>
          <w:sz w:val="27"/>
          <w:szCs w:val="27"/>
          <w:shd w:val="clear" w:color="auto" w:fill="FFFFFF"/>
        </w:rPr>
        <w:t xml:space="preserve">На начало года коэффициент финансового левериджа не соответствует нормативу и составляет 1,45, т.е. на 1 руб. собственных средств организация привлекла 1,45 руб. заемных. К концу года данный коэффициент уменьшился на 0,90 и составил 0,55. Данная динамика положительна и конечный показатель соответствует нормативу. </w:t>
      </w:r>
      <w:r w:rsidR="00267DF0"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75717B" w:rsidRDefault="00267DF0" w:rsidP="005E2695">
      <w:pPr>
        <w:tabs>
          <w:tab w:val="left" w:pos="1501"/>
        </w:tabs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 К</w:t>
      </w:r>
      <w:r w:rsidR="005E2695">
        <w:rPr>
          <w:color w:val="000000"/>
          <w:sz w:val="27"/>
          <w:szCs w:val="27"/>
          <w:shd w:val="clear" w:color="auto" w:fill="FFFFFF"/>
        </w:rPr>
        <w:t>оэффициент финансирования</w:t>
      </w:r>
      <w:r>
        <w:rPr>
          <w:color w:val="000000"/>
          <w:sz w:val="27"/>
          <w:szCs w:val="27"/>
          <w:shd w:val="clear" w:color="auto" w:fill="FFFFFF"/>
        </w:rPr>
        <w:t xml:space="preserve"> на начало года</w:t>
      </w:r>
      <w:r w:rsidR="005E2695">
        <w:rPr>
          <w:color w:val="000000"/>
          <w:sz w:val="27"/>
          <w:szCs w:val="27"/>
          <w:shd w:val="clear" w:color="auto" w:fill="FFFFFF"/>
        </w:rPr>
        <w:t xml:space="preserve"> равен 0,69 и не соответствует нормативу, который должен быть не менее 1. Это означает, что большая часть деятельности финансируется за счет заемных средств. На конец года данный показатель возрос на 1,12 и составил 1,81. Данная ситуация говорит о том, что большая часть деятельности финансируется теперь за счет собственных средств.</w:t>
      </w:r>
      <w:r w:rsidR="005E2695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267DF0" w:rsidRDefault="00267DF0" w:rsidP="00267DF0">
      <w:pPr>
        <w:spacing w:line="360" w:lineRule="auto"/>
        <w:ind w:firstLine="709"/>
        <w:jc w:val="both"/>
        <w:rPr>
          <w:rStyle w:val="apple-converted-space"/>
          <w:color w:val="5C5C5C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 </w:t>
      </w:r>
      <w:r>
        <w:t>Увеличение к</w:t>
      </w:r>
      <w:r w:rsidRPr="00491554">
        <w:t>оэффициент</w:t>
      </w:r>
      <w:r>
        <w:t>а</w:t>
      </w:r>
      <w:r w:rsidRPr="00491554">
        <w:t xml:space="preserve"> </w:t>
      </w:r>
      <w:r>
        <w:t>инвестирования показывает, что в</w:t>
      </w:r>
      <w:r w:rsidRPr="00637E3C">
        <w:rPr>
          <w:shd w:val="clear" w:color="auto" w:fill="FFFFFF"/>
        </w:rPr>
        <w:t>необоротные активы</w:t>
      </w:r>
      <w:r>
        <w:rPr>
          <w:shd w:val="clear" w:color="auto" w:fill="FFFFFF"/>
        </w:rPr>
        <w:t xml:space="preserve"> стали в большей степени </w:t>
      </w:r>
      <w:r w:rsidRPr="00637E3C">
        <w:rPr>
          <w:shd w:val="clear" w:color="auto" w:fill="FFFFFF"/>
        </w:rPr>
        <w:t>финанси</w:t>
      </w:r>
      <w:r>
        <w:rPr>
          <w:shd w:val="clear" w:color="auto" w:fill="FFFFFF"/>
        </w:rPr>
        <w:t>роваться</w:t>
      </w:r>
      <w:r w:rsidRPr="00637E3C">
        <w:rPr>
          <w:shd w:val="clear" w:color="auto" w:fill="FFFFFF"/>
        </w:rPr>
        <w:t xml:space="preserve"> за счет собственного капитала</w:t>
      </w:r>
      <w:r>
        <w:rPr>
          <w:shd w:val="clear" w:color="auto" w:fill="FFFFFF"/>
        </w:rPr>
        <w:t xml:space="preserve">. </w:t>
      </w:r>
      <w:r w:rsidRPr="00637E3C">
        <w:rPr>
          <w:rStyle w:val="apple-converted-space"/>
          <w:color w:val="5C5C5C"/>
          <w:shd w:val="clear" w:color="auto" w:fill="FFFFFF"/>
        </w:rPr>
        <w:t> </w:t>
      </w:r>
    </w:p>
    <w:p w:rsidR="00267DF0" w:rsidRDefault="00267DF0" w:rsidP="00267DF0">
      <w:pPr>
        <w:spacing w:line="360" w:lineRule="auto"/>
        <w:ind w:firstLine="709"/>
        <w:jc w:val="both"/>
      </w:pPr>
      <w:r>
        <w:t>Увеличение к</w:t>
      </w:r>
      <w:r w:rsidRPr="00491554">
        <w:t>оэффициент</w:t>
      </w:r>
      <w:r>
        <w:t>а</w:t>
      </w:r>
      <w:r w:rsidRPr="00491554">
        <w:t xml:space="preserve"> маневренности собственного капитала</w:t>
      </w:r>
      <w:r>
        <w:t xml:space="preserve"> показывает, </w:t>
      </w:r>
      <w:r w:rsidRPr="00F017B6">
        <w:t>чт</w:t>
      </w:r>
      <w:r>
        <w:t>о в предприятии</w:t>
      </w:r>
      <w:r w:rsidRPr="00F017B6">
        <w:t xml:space="preserve"> обеспе</w:t>
      </w:r>
      <w:r>
        <w:t>чена</w:t>
      </w:r>
      <w:r w:rsidRPr="00F017B6">
        <w:t xml:space="preserve"> гибкость в использовании собственных средств</w:t>
      </w:r>
      <w:r>
        <w:t xml:space="preserve">. </w:t>
      </w:r>
    </w:p>
    <w:p w:rsidR="006472DC" w:rsidRPr="00267DF0" w:rsidRDefault="00A73499" w:rsidP="00267DF0">
      <w:pPr>
        <w:spacing w:line="360" w:lineRule="auto"/>
        <w:ind w:firstLine="709"/>
        <w:jc w:val="both"/>
        <w:rPr>
          <w:rStyle w:val="apple-converted-space"/>
        </w:rPr>
      </w:pPr>
      <w:r>
        <w:rPr>
          <w:color w:val="000000"/>
          <w:sz w:val="27"/>
          <w:szCs w:val="27"/>
          <w:shd w:val="clear" w:color="auto" w:fill="FFFFFF"/>
        </w:rPr>
        <w:t xml:space="preserve">Коэффициент постоянного актива </w:t>
      </w:r>
      <w:r w:rsidR="00267DF0">
        <w:rPr>
          <w:color w:val="000000"/>
          <w:sz w:val="27"/>
          <w:szCs w:val="27"/>
          <w:shd w:val="clear" w:color="auto" w:fill="FFFFFF"/>
        </w:rPr>
        <w:t xml:space="preserve"> на начало года</w:t>
      </w:r>
      <w:r>
        <w:rPr>
          <w:color w:val="000000"/>
          <w:sz w:val="27"/>
          <w:szCs w:val="27"/>
          <w:shd w:val="clear" w:color="auto" w:fill="FFFFFF"/>
        </w:rPr>
        <w:t xml:space="preserve"> не соответствовал нормативу и составлял 1,24, то к концу года он снизился на 0,38 и составил 0,86.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267DF0" w:rsidRPr="00AB0519" w:rsidRDefault="00267DF0" w:rsidP="00267DF0">
      <w:pPr>
        <w:spacing w:line="360" w:lineRule="auto"/>
        <w:ind w:firstLine="709"/>
        <w:jc w:val="both"/>
      </w:pP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491554">
        <w:t>Коэффициент обеспеченности оборотных активов собственными средствами</w:t>
      </w:r>
      <w:r>
        <w:t xml:space="preserve"> ув</w:t>
      </w:r>
      <w:r>
        <w:t>е</w:t>
      </w:r>
      <w:r>
        <w:t>личился, что</w:t>
      </w:r>
      <w:r>
        <w:rPr>
          <w:rFonts w:ascii="Arial" w:hAnsi="Arial" w:cs="Arial"/>
          <w:color w:val="5C5C5C"/>
          <w:sz w:val="23"/>
          <w:szCs w:val="23"/>
          <w:shd w:val="clear" w:color="auto" w:fill="FFFFFF"/>
        </w:rPr>
        <w:t xml:space="preserve"> </w:t>
      </w:r>
      <w:r w:rsidRPr="00AB0519">
        <w:rPr>
          <w:shd w:val="clear" w:color="auto" w:fill="FFFFFF"/>
        </w:rPr>
        <w:t>показывает достаточность у предприятия собственных средств, необход</w:t>
      </w:r>
      <w:r w:rsidRPr="00AB0519">
        <w:rPr>
          <w:shd w:val="clear" w:color="auto" w:fill="FFFFFF"/>
        </w:rPr>
        <w:t>и</w:t>
      </w:r>
      <w:r w:rsidRPr="00AB0519">
        <w:rPr>
          <w:shd w:val="clear" w:color="auto" w:fill="FFFFFF"/>
        </w:rPr>
        <w:t>мых для финансирования текущей (операционной) деятельности, т.е. обеспечения финансовой устойчив</w:t>
      </w:r>
      <w:r w:rsidRPr="00AB0519">
        <w:rPr>
          <w:shd w:val="clear" w:color="auto" w:fill="FFFFFF"/>
        </w:rPr>
        <w:t>о</w:t>
      </w:r>
      <w:r w:rsidRPr="00AB0519">
        <w:rPr>
          <w:shd w:val="clear" w:color="auto" w:fill="FFFFFF"/>
        </w:rPr>
        <w:t>сти</w:t>
      </w:r>
      <w:r>
        <w:rPr>
          <w:shd w:val="clear" w:color="auto" w:fill="FFFFFF"/>
        </w:rPr>
        <w:t>.</w:t>
      </w:r>
    </w:p>
    <w:p w:rsidR="00166553" w:rsidRDefault="00166553" w:rsidP="00267DF0">
      <w:pPr>
        <w:tabs>
          <w:tab w:val="left" w:pos="1501"/>
        </w:tabs>
        <w:spacing w:line="360" w:lineRule="auto"/>
        <w:jc w:val="both"/>
      </w:pPr>
    </w:p>
    <w:p w:rsidR="00166553" w:rsidRDefault="00166553" w:rsidP="008E11D4">
      <w:pPr>
        <w:tabs>
          <w:tab w:val="left" w:pos="1501"/>
        </w:tabs>
        <w:spacing w:line="360" w:lineRule="auto"/>
        <w:jc w:val="both"/>
      </w:pPr>
    </w:p>
    <w:p w:rsidR="00166553" w:rsidRDefault="00166553" w:rsidP="008E11D4">
      <w:pPr>
        <w:pStyle w:val="a7"/>
        <w:numPr>
          <w:ilvl w:val="0"/>
          <w:numId w:val="20"/>
        </w:numPr>
        <w:spacing w:line="360" w:lineRule="auto"/>
        <w:ind w:left="0" w:firstLine="426"/>
        <w:jc w:val="center"/>
      </w:pPr>
      <w:r w:rsidRPr="00254180">
        <w:t xml:space="preserve">Рассчитать показатели ликвидности и оценить их динамику (табл. </w:t>
      </w:r>
      <w:r>
        <w:t>7</w:t>
      </w:r>
      <w:r w:rsidRPr="00254180">
        <w:t>).</w:t>
      </w:r>
    </w:p>
    <w:p w:rsidR="00166553" w:rsidRDefault="00166553" w:rsidP="008E11D4">
      <w:pPr>
        <w:spacing w:line="360" w:lineRule="auto"/>
        <w:jc w:val="right"/>
      </w:pPr>
      <w:r>
        <w:t>Таблица 7</w:t>
      </w:r>
    </w:p>
    <w:p w:rsidR="00166553" w:rsidRDefault="00166553" w:rsidP="008E11D4">
      <w:pPr>
        <w:spacing w:line="360" w:lineRule="auto"/>
        <w:jc w:val="center"/>
      </w:pPr>
      <w:r>
        <w:t>Показатели ликвидности</w:t>
      </w:r>
    </w:p>
    <w:tbl>
      <w:tblPr>
        <w:tblW w:w="9103" w:type="dxa"/>
        <w:tblLook w:val="0000"/>
      </w:tblPr>
      <w:tblGrid>
        <w:gridCol w:w="4399"/>
        <w:gridCol w:w="1051"/>
        <w:gridCol w:w="1031"/>
        <w:gridCol w:w="1032"/>
        <w:gridCol w:w="1590"/>
      </w:tblGrid>
      <w:tr w:rsidR="00166553" w:rsidRPr="00645A39" w:rsidTr="00166553">
        <w:trPr>
          <w:trHeight w:val="1144"/>
        </w:trPr>
        <w:tc>
          <w:tcPr>
            <w:tcW w:w="4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10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Изме</w:t>
            </w:r>
            <w:r w:rsidRPr="00645A39">
              <w:rPr>
                <w:color w:val="000000"/>
                <w:sz w:val="24"/>
                <w:szCs w:val="24"/>
              </w:rPr>
              <w:softHyphen/>
              <w:t>нение (+,-)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Нормативное значение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490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1 . Коэффициент общего покрытия краткосрочных обязательств оборотными активами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8F4AD3">
              <w:rPr>
                <w:position w:val="-28"/>
              </w:rPr>
              <w:object w:dxaOrig="3379" w:dyaOrig="660">
                <v:shape id="_x0000_i1062" type="#_x0000_t75" style="width:169.3pt;height:32.95pt" o:ole="">
                  <v:imagedata r:id="rId79" o:title=""/>
                </v:shape>
                <o:OLEObject Type="Embed" ProgID="Equation.3" ShapeID="_x0000_i1062" DrawAspect="Content" ObjectID="_1479476406" r:id="rId80"/>
              </w:object>
            </w:r>
            <w: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1,20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0,79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-0,40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 w:rsidRPr="00645A39">
              <w:rPr>
                <w:color w:val="000000"/>
                <w:sz w:val="24"/>
                <w:szCs w:val="24"/>
              </w:rPr>
              <w:t>2. Коэффициент текущей ликвидности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62B4B">
              <w:rPr>
                <w:position w:val="-24"/>
              </w:rPr>
              <w:object w:dxaOrig="460" w:dyaOrig="620">
                <v:shape id="_x0000_i1063" type="#_x0000_t75" style="width:23pt;height:30.65pt" o:ole="">
                  <v:imagedata r:id="rId81" o:title=""/>
                </v:shape>
                <o:OLEObject Type="Embed" ProgID="Equation.3" ShapeID="_x0000_i1063" DrawAspect="Content" ObjectID="_1479476407" r:id="rId82"/>
              </w:object>
            </w:r>
            <w: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0,84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1,26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0,42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1,0-2,0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327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645A39">
              <w:rPr>
                <w:color w:val="000000"/>
                <w:sz w:val="24"/>
                <w:szCs w:val="24"/>
              </w:rPr>
              <w:t>. Коэффициент критичес</w:t>
            </w:r>
            <w:r w:rsidRPr="00645A39">
              <w:rPr>
                <w:color w:val="000000"/>
                <w:sz w:val="24"/>
                <w:szCs w:val="24"/>
              </w:rPr>
              <w:softHyphen/>
              <w:t>кой ликвидности (проме</w:t>
            </w:r>
            <w:r w:rsidRPr="00645A39">
              <w:rPr>
                <w:color w:val="000000"/>
                <w:sz w:val="24"/>
                <w:szCs w:val="24"/>
              </w:rPr>
              <w:softHyphen/>
              <w:t>жуточного покрытия)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62B4B">
              <w:rPr>
                <w:position w:val="-24"/>
              </w:rPr>
              <w:object w:dxaOrig="3280" w:dyaOrig="620">
                <v:shape id="_x0000_i1064" type="#_x0000_t75" style="width:163.9pt;height:30.65pt" o:ole="">
                  <v:imagedata r:id="rId83" o:title=""/>
                </v:shape>
                <o:OLEObject Type="Embed" ProgID="Equation.3" ShapeID="_x0000_i1064" DrawAspect="Content" ObjectID="_1479476408" r:id="rId84"/>
              </w:object>
            </w:r>
            <w: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0,24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0,40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0,15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0,5-1,0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645A39">
              <w:rPr>
                <w:color w:val="000000"/>
                <w:sz w:val="24"/>
                <w:szCs w:val="24"/>
              </w:rPr>
              <w:t>. Коэффициент абсолютной ликвидности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62B4B">
              <w:rPr>
                <w:position w:val="-24"/>
              </w:rPr>
              <w:object w:dxaOrig="1520" w:dyaOrig="620">
                <v:shape id="_x0000_i1065" type="#_x0000_t75" style="width:75.85pt;height:30.65pt" o:ole="">
                  <v:imagedata r:id="rId85" o:title=""/>
                </v:shape>
                <o:OLEObject Type="Embed" ProgID="Equation.3" ShapeID="_x0000_i1065" DrawAspect="Content" ObjectID="_1479476409" r:id="rId86"/>
              </w:object>
            </w:r>
            <w: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0,08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0,16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0,08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0,2-0,4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645A39">
              <w:rPr>
                <w:color w:val="000000"/>
                <w:sz w:val="24"/>
                <w:szCs w:val="24"/>
              </w:rPr>
              <w:t>. Коэффициент восста</w:t>
            </w:r>
            <w:r w:rsidRPr="00645A39">
              <w:rPr>
                <w:color w:val="000000"/>
                <w:sz w:val="24"/>
                <w:szCs w:val="24"/>
              </w:rPr>
              <w:softHyphen/>
              <w:t>новления платежеспособ</w:t>
            </w:r>
            <w:r w:rsidRPr="00645A39">
              <w:rPr>
                <w:color w:val="000000"/>
                <w:sz w:val="24"/>
                <w:szCs w:val="24"/>
              </w:rPr>
              <w:softHyphen/>
              <w:t>ности</w:t>
            </w:r>
            <w:r>
              <w:rPr>
                <w:color w:val="000000"/>
                <w:sz w:val="24"/>
                <w:szCs w:val="24"/>
              </w:rPr>
              <w:t>*</w:t>
            </w:r>
          </w:p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656009">
              <w:rPr>
                <w:color w:val="000000"/>
                <w:position w:val="-24"/>
                <w:sz w:val="24"/>
                <w:szCs w:val="24"/>
              </w:rPr>
              <w:object w:dxaOrig="3440" w:dyaOrig="900">
                <v:shape id="_x0000_i1066" type="#_x0000_t75" style="width:172.35pt;height:45.2pt" o:ole="">
                  <v:imagedata r:id="rId87" o:title=""/>
                </v:shape>
                <o:OLEObject Type="Embed" ProgID="Equation.3" ShapeID="_x0000_i1066" DrawAspect="Content" ObjectID="_1479476410" r:id="rId88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0,74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1,47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0,74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45A39">
              <w:rPr>
                <w:color w:val="000000"/>
                <w:sz w:val="24"/>
                <w:szCs w:val="24"/>
              </w:rPr>
              <w:t>. Коэффициент утраты платежеспособности</w:t>
            </w:r>
            <w:r>
              <w:rPr>
                <w:color w:val="000000"/>
                <w:sz w:val="24"/>
                <w:szCs w:val="24"/>
              </w:rPr>
              <w:t>*</w:t>
            </w:r>
          </w:p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656009">
              <w:rPr>
                <w:color w:val="000000"/>
                <w:position w:val="-24"/>
                <w:sz w:val="24"/>
                <w:szCs w:val="24"/>
              </w:rPr>
              <w:object w:dxaOrig="3440" w:dyaOrig="900">
                <v:shape id="_x0000_i1067" type="#_x0000_t75" style="width:172.35pt;height:45.2pt" o:ole="">
                  <v:imagedata r:id="rId89" o:title=""/>
                </v:shape>
                <o:OLEObject Type="Embed" ProgID="Equation.3" ShapeID="_x0000_i1067" DrawAspect="Content" ObjectID="_1479476411" r:id="rId90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0,68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1,37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0,68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66553" w:rsidRPr="00645A39" w:rsidTr="00166553">
        <w:trPr>
          <w:trHeight w:val="276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</w:p>
        </w:tc>
      </w:tr>
      <w:tr w:rsidR="00166553" w:rsidRPr="00645A39" w:rsidTr="00166553">
        <w:trPr>
          <w:trHeight w:val="490"/>
        </w:trPr>
        <w:tc>
          <w:tcPr>
            <w:tcW w:w="4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645A39">
              <w:rPr>
                <w:color w:val="000000"/>
                <w:sz w:val="24"/>
                <w:szCs w:val="24"/>
              </w:rPr>
              <w:t>. Покрытие (непокрытие) суммой оборотных акти</w:t>
            </w:r>
            <w:r w:rsidRPr="00645A39">
              <w:rPr>
                <w:color w:val="000000"/>
                <w:sz w:val="24"/>
                <w:szCs w:val="24"/>
              </w:rPr>
              <w:softHyphen/>
              <w:t>вов суммы краткосрочных обязательств (+, -), тыс. руб.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-584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624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rPr>
                <w:sz w:val="24"/>
                <w:szCs w:val="24"/>
              </w:rPr>
            </w:pPr>
            <w:r w:rsidRPr="00645A3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1 208</w:t>
            </w:r>
          </w:p>
        </w:tc>
        <w:tc>
          <w:tcPr>
            <w:tcW w:w="15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66553" w:rsidRPr="00645A39" w:rsidRDefault="00166553" w:rsidP="003E1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66553" w:rsidRPr="00645A39" w:rsidTr="00166553">
        <w:trPr>
          <w:trHeight w:val="241"/>
        </w:trPr>
        <w:tc>
          <w:tcPr>
            <w:tcW w:w="43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0"/>
                <w:szCs w:val="20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66553" w:rsidRPr="00645A39" w:rsidRDefault="00166553" w:rsidP="003E1F88">
            <w:pPr>
              <w:rPr>
                <w:sz w:val="20"/>
                <w:szCs w:val="20"/>
              </w:rPr>
            </w:pPr>
          </w:p>
        </w:tc>
      </w:tr>
    </w:tbl>
    <w:p w:rsidR="00166553" w:rsidRPr="00586526" w:rsidRDefault="00166553" w:rsidP="00586526">
      <w:pPr>
        <w:spacing w:line="360" w:lineRule="auto"/>
        <w:jc w:val="both"/>
        <w:rPr>
          <w:sz w:val="24"/>
          <w:szCs w:val="24"/>
        </w:rPr>
      </w:pPr>
      <w:r w:rsidRPr="004B6558">
        <w:rPr>
          <w:sz w:val="24"/>
          <w:szCs w:val="24"/>
        </w:rPr>
        <w:t xml:space="preserve">* </w:t>
      </w:r>
      <w:r w:rsidRPr="00586526">
        <w:rPr>
          <w:sz w:val="24"/>
          <w:szCs w:val="24"/>
        </w:rPr>
        <w:t xml:space="preserve">Коэффициент восстановления платежеспособности рассчитывается, если коэффициент общей ликвидности ниже нормативного, но имеет тенденцию к </w:t>
      </w:r>
      <w:r w:rsidRPr="00586526">
        <w:rPr>
          <w:b/>
          <w:sz w:val="24"/>
          <w:szCs w:val="24"/>
        </w:rPr>
        <w:t>повышению</w:t>
      </w:r>
      <w:r w:rsidRPr="00586526">
        <w:rPr>
          <w:sz w:val="24"/>
          <w:szCs w:val="24"/>
        </w:rPr>
        <w:t xml:space="preserve"> в течение года. Коэффициент утраты платежеспособности рассчитывается, если коэффициент общей ликвидности ниже нормативного, но имеет тенденцию к </w:t>
      </w:r>
      <w:r w:rsidRPr="00586526">
        <w:rPr>
          <w:b/>
          <w:sz w:val="24"/>
          <w:szCs w:val="24"/>
        </w:rPr>
        <w:t>снижению</w:t>
      </w:r>
      <w:r w:rsidRPr="00586526">
        <w:rPr>
          <w:sz w:val="24"/>
          <w:szCs w:val="24"/>
        </w:rPr>
        <w:t xml:space="preserve"> в течение года. </w:t>
      </w:r>
    </w:p>
    <w:p w:rsidR="00166553" w:rsidRPr="00586526" w:rsidRDefault="00166553" w:rsidP="00586526">
      <w:pPr>
        <w:spacing w:line="360" w:lineRule="auto"/>
        <w:jc w:val="both"/>
        <w:rPr>
          <w:color w:val="000000"/>
          <w:sz w:val="24"/>
          <w:szCs w:val="24"/>
        </w:rPr>
      </w:pPr>
      <w:r w:rsidRPr="00586526">
        <w:rPr>
          <w:position w:val="-12"/>
          <w:sz w:val="24"/>
          <w:szCs w:val="24"/>
        </w:rPr>
        <w:object w:dxaOrig="840" w:dyaOrig="360">
          <v:shape id="_x0000_i1068" type="#_x0000_t75" style="width:42.15pt;height:18.4pt" o:ole="">
            <v:imagedata r:id="rId91" o:title=""/>
          </v:shape>
          <o:OLEObject Type="Embed" ProgID="Equation.3" ShapeID="_x0000_i1068" DrawAspect="Content" ObjectID="_1479476412" r:id="rId92"/>
        </w:object>
      </w:r>
      <w:r w:rsidRPr="00586526">
        <w:rPr>
          <w:sz w:val="24"/>
          <w:szCs w:val="24"/>
        </w:rPr>
        <w:t xml:space="preserve">- </w:t>
      </w:r>
      <w:r w:rsidRPr="00586526">
        <w:rPr>
          <w:color w:val="000000"/>
          <w:sz w:val="24"/>
          <w:szCs w:val="24"/>
        </w:rPr>
        <w:t>Коэффициент текущей ликвидности на конец года</w:t>
      </w:r>
    </w:p>
    <w:p w:rsidR="00166553" w:rsidRPr="00586526" w:rsidRDefault="00166553" w:rsidP="00586526">
      <w:pPr>
        <w:spacing w:line="360" w:lineRule="auto"/>
        <w:jc w:val="both"/>
        <w:rPr>
          <w:sz w:val="24"/>
          <w:szCs w:val="24"/>
        </w:rPr>
      </w:pPr>
      <w:r w:rsidRPr="00586526">
        <w:rPr>
          <w:position w:val="-12"/>
          <w:sz w:val="24"/>
          <w:szCs w:val="24"/>
        </w:rPr>
        <w:object w:dxaOrig="859" w:dyaOrig="360">
          <v:shape id="_x0000_i1069" type="#_x0000_t75" style="width:42.9pt;height:18.4pt" o:ole="">
            <v:imagedata r:id="rId93" o:title=""/>
          </v:shape>
          <o:OLEObject Type="Embed" ProgID="Equation.3" ShapeID="_x0000_i1069" DrawAspect="Content" ObjectID="_1479476413" r:id="rId94"/>
        </w:object>
      </w:r>
      <w:r w:rsidRPr="00586526">
        <w:rPr>
          <w:sz w:val="24"/>
          <w:szCs w:val="24"/>
        </w:rPr>
        <w:t xml:space="preserve">- </w:t>
      </w:r>
      <w:r w:rsidRPr="00586526">
        <w:rPr>
          <w:color w:val="000000"/>
          <w:sz w:val="24"/>
          <w:szCs w:val="24"/>
        </w:rPr>
        <w:t>Коэффициент текущей ликвидности на начало года</w:t>
      </w:r>
    </w:p>
    <w:p w:rsidR="00166553" w:rsidRPr="00166553" w:rsidRDefault="00166553" w:rsidP="00123199">
      <w:pPr>
        <w:spacing w:line="360" w:lineRule="auto"/>
        <w:jc w:val="center"/>
        <w:rPr>
          <w:szCs w:val="24"/>
        </w:rPr>
      </w:pPr>
      <w:r w:rsidRPr="00166553">
        <w:rPr>
          <w:szCs w:val="24"/>
        </w:rPr>
        <w:t>Пояснения к расчетам таблицы 7</w:t>
      </w:r>
    </w:p>
    <w:p w:rsidR="007D391B" w:rsidRPr="00F5177A" w:rsidRDefault="00166553" w:rsidP="00F5177A">
      <w:pPr>
        <w:pStyle w:val="a7"/>
        <w:numPr>
          <w:ilvl w:val="0"/>
          <w:numId w:val="9"/>
        </w:numPr>
        <w:spacing w:line="360" w:lineRule="auto"/>
        <w:ind w:left="0" w:firstLine="426"/>
        <w:jc w:val="both"/>
      </w:pPr>
      <w:r w:rsidRPr="00F5177A">
        <w:t>Строку «</w:t>
      </w:r>
      <w:r w:rsidRPr="00F5177A">
        <w:rPr>
          <w:color w:val="000000"/>
        </w:rPr>
        <w:t xml:space="preserve">Коэффициент общего покрытия краткосрочных обязательств оборотными активами» заполняем при помощи </w:t>
      </w:r>
      <w:r w:rsidR="007D391B" w:rsidRPr="00F5177A">
        <w:t>Форма № 1 Бухгалтерский баланс на 1 января 2011 г.</w:t>
      </w:r>
    </w:p>
    <w:p w:rsidR="007D391B" w:rsidRPr="00F5177A" w:rsidRDefault="007D391B" w:rsidP="00F5177A">
      <w:pPr>
        <w:pStyle w:val="a7"/>
        <w:numPr>
          <w:ilvl w:val="0"/>
          <w:numId w:val="9"/>
        </w:numPr>
        <w:spacing w:line="360" w:lineRule="auto"/>
        <w:ind w:left="0" w:firstLine="426"/>
        <w:jc w:val="both"/>
      </w:pPr>
      <w:r w:rsidRPr="00F5177A">
        <w:t>Строку «</w:t>
      </w:r>
      <w:r w:rsidRPr="00F5177A">
        <w:rPr>
          <w:color w:val="000000"/>
        </w:rPr>
        <w:t xml:space="preserve">Коэффициент текущей ликвидности» заполняем при помощи </w:t>
      </w:r>
      <w:r w:rsidRPr="00F5177A">
        <w:t>Форма № 1 Бухгалтерский баланс на 1 января 2011 г.</w:t>
      </w:r>
    </w:p>
    <w:p w:rsidR="007D391B" w:rsidRPr="00F5177A" w:rsidRDefault="007D391B" w:rsidP="00F5177A">
      <w:pPr>
        <w:pStyle w:val="a7"/>
        <w:numPr>
          <w:ilvl w:val="0"/>
          <w:numId w:val="9"/>
        </w:numPr>
        <w:spacing w:line="360" w:lineRule="auto"/>
        <w:ind w:left="0" w:firstLine="426"/>
        <w:jc w:val="both"/>
      </w:pPr>
      <w:r w:rsidRPr="00F5177A">
        <w:t>Строку «</w:t>
      </w:r>
      <w:r w:rsidRPr="00F5177A">
        <w:rPr>
          <w:color w:val="000000"/>
        </w:rPr>
        <w:t>Коэффициент критичес</w:t>
      </w:r>
      <w:r w:rsidRPr="00F5177A">
        <w:rPr>
          <w:color w:val="000000"/>
        </w:rPr>
        <w:softHyphen/>
        <w:t>кой ликвидности (проме</w:t>
      </w:r>
      <w:r w:rsidRPr="00F5177A">
        <w:rPr>
          <w:color w:val="000000"/>
        </w:rPr>
        <w:softHyphen/>
        <w:t xml:space="preserve">жуточного покрытия)» заполняем при помощи </w:t>
      </w:r>
      <w:r w:rsidRPr="00F5177A">
        <w:t>Форма № 1 Бухгалтерский баланс на 1 января 2011 г.</w:t>
      </w:r>
    </w:p>
    <w:p w:rsidR="007D391B" w:rsidRPr="00F5177A" w:rsidRDefault="007D391B" w:rsidP="00F5177A">
      <w:pPr>
        <w:pStyle w:val="a7"/>
        <w:numPr>
          <w:ilvl w:val="0"/>
          <w:numId w:val="9"/>
        </w:numPr>
        <w:spacing w:line="360" w:lineRule="auto"/>
        <w:ind w:left="0" w:firstLine="426"/>
        <w:jc w:val="both"/>
      </w:pPr>
      <w:r w:rsidRPr="00F5177A">
        <w:t>Строку «</w:t>
      </w:r>
      <w:r w:rsidRPr="00F5177A">
        <w:rPr>
          <w:color w:val="000000"/>
        </w:rPr>
        <w:t xml:space="preserve">Коэффициент абсолютной ликвидности» заполняем при помощи </w:t>
      </w:r>
      <w:r w:rsidRPr="00F5177A">
        <w:t>Форма № 1 Бухгалтерский баланс на 1 января 2011 г.</w:t>
      </w:r>
    </w:p>
    <w:p w:rsidR="007D391B" w:rsidRPr="00F5177A" w:rsidRDefault="007D391B" w:rsidP="00F5177A">
      <w:pPr>
        <w:pStyle w:val="a7"/>
        <w:numPr>
          <w:ilvl w:val="0"/>
          <w:numId w:val="9"/>
        </w:numPr>
        <w:spacing w:line="360" w:lineRule="auto"/>
        <w:ind w:left="0" w:firstLine="426"/>
        <w:jc w:val="both"/>
      </w:pPr>
      <w:r w:rsidRPr="00F5177A">
        <w:t>Строку «</w:t>
      </w:r>
      <w:r w:rsidRPr="00F5177A">
        <w:rPr>
          <w:color w:val="000000"/>
        </w:rPr>
        <w:t>Коэффициент восста</w:t>
      </w:r>
      <w:r w:rsidRPr="00F5177A">
        <w:rPr>
          <w:color w:val="000000"/>
        </w:rPr>
        <w:softHyphen/>
        <w:t>новления платежеспособ</w:t>
      </w:r>
      <w:r w:rsidRPr="00F5177A">
        <w:rPr>
          <w:color w:val="000000"/>
        </w:rPr>
        <w:softHyphen/>
        <w:t xml:space="preserve">ности*» на начало года заполняем при помощи </w:t>
      </w:r>
      <w:r w:rsidRPr="00F5177A">
        <w:t>Форма № 1 Бухгалтерский баланс на 1 января 2011 г.</w:t>
      </w:r>
    </w:p>
    <w:p w:rsidR="00166553" w:rsidRPr="00F5177A" w:rsidRDefault="007D391B" w:rsidP="00F5177A">
      <w:pPr>
        <w:pStyle w:val="a7"/>
        <w:tabs>
          <w:tab w:val="left" w:pos="1501"/>
        </w:tabs>
        <w:spacing w:line="360" w:lineRule="auto"/>
        <w:ind w:left="0"/>
        <w:jc w:val="both"/>
        <w:rPr>
          <w:color w:val="000000"/>
        </w:rPr>
      </w:pPr>
      <w:r w:rsidRPr="00F5177A">
        <w:t>Строку ««</w:t>
      </w:r>
      <w:r w:rsidRPr="00F5177A">
        <w:rPr>
          <w:color w:val="000000"/>
        </w:rPr>
        <w:t>Коэффициент восста</w:t>
      </w:r>
      <w:r w:rsidRPr="00F5177A">
        <w:rPr>
          <w:color w:val="000000"/>
        </w:rPr>
        <w:softHyphen/>
        <w:t>новления платежеспособ</w:t>
      </w:r>
      <w:r w:rsidRPr="00F5177A">
        <w:rPr>
          <w:color w:val="000000"/>
        </w:rPr>
        <w:softHyphen/>
        <w:t xml:space="preserve">ности*» на конец года: </w:t>
      </w:r>
      <w:r w:rsidRPr="00F5177A">
        <w:rPr>
          <w:color w:val="000000"/>
          <w:position w:val="-30"/>
        </w:rPr>
        <w:object w:dxaOrig="3180" w:dyaOrig="980">
          <v:shape id="_x0000_i1070" type="#_x0000_t75" style="width:159.3pt;height:49pt" o:ole="">
            <v:imagedata r:id="rId95" o:title=""/>
          </v:shape>
          <o:OLEObject Type="Embed" ProgID="Equation.3" ShapeID="_x0000_i1070" DrawAspect="Content" ObjectID="_1479476414" r:id="rId96"/>
        </w:object>
      </w:r>
      <w:r w:rsidR="00F5177A">
        <w:rPr>
          <w:color w:val="000000"/>
        </w:rPr>
        <w:t>.</w:t>
      </w:r>
    </w:p>
    <w:p w:rsidR="007D391B" w:rsidRPr="00F5177A" w:rsidRDefault="00F5177A" w:rsidP="00F5177A">
      <w:pPr>
        <w:tabs>
          <w:tab w:val="left" w:pos="1501"/>
        </w:tabs>
        <w:spacing w:line="360" w:lineRule="auto"/>
        <w:ind w:firstLine="426"/>
        <w:jc w:val="both"/>
        <w:rPr>
          <w:color w:val="000000"/>
        </w:rPr>
      </w:pPr>
      <w:r>
        <w:rPr>
          <w:color w:val="000000"/>
        </w:rPr>
        <w:t>6)</w:t>
      </w:r>
      <w:r w:rsidR="007D391B" w:rsidRPr="00F5177A">
        <w:rPr>
          <w:color w:val="000000"/>
        </w:rPr>
        <w:t xml:space="preserve">Строку «Коэффициент утраты платежеспособности*» на начало года заполняем с помощью формулы: </w:t>
      </w:r>
      <w:r w:rsidR="007D391B" w:rsidRPr="00F5177A">
        <w:rPr>
          <w:position w:val="-24"/>
        </w:rPr>
        <w:object w:dxaOrig="3440" w:dyaOrig="900">
          <v:shape id="_x0000_i1071" type="#_x0000_t75" style="width:172.35pt;height:45.2pt" o:ole="">
            <v:imagedata r:id="rId89" o:title=""/>
          </v:shape>
          <o:OLEObject Type="Embed" ProgID="Equation.3" ShapeID="_x0000_i1071" DrawAspect="Content" ObjectID="_1479476415" r:id="rId97"/>
        </w:object>
      </w:r>
    </w:p>
    <w:p w:rsidR="007D391B" w:rsidRDefault="007D391B" w:rsidP="00F5177A">
      <w:pPr>
        <w:spacing w:line="360" w:lineRule="auto"/>
        <w:jc w:val="both"/>
        <w:rPr>
          <w:color w:val="000000"/>
        </w:rPr>
      </w:pPr>
      <w:r w:rsidRPr="00F5177A">
        <w:t>Строку «</w:t>
      </w:r>
      <w:r w:rsidRPr="00F5177A">
        <w:rPr>
          <w:color w:val="000000"/>
        </w:rPr>
        <w:t>Коэффициент утраты платежеспособности*»</w:t>
      </w:r>
      <w:r w:rsidR="00F5177A" w:rsidRPr="00F5177A">
        <w:rPr>
          <w:color w:val="000000"/>
        </w:rPr>
        <w:t xml:space="preserve"> на конец года: </w:t>
      </w:r>
      <w:r w:rsidR="00F5177A" w:rsidRPr="00F5177A">
        <w:rPr>
          <w:color w:val="000000"/>
          <w:position w:val="-30"/>
        </w:rPr>
        <w:object w:dxaOrig="3159" w:dyaOrig="1340">
          <v:shape id="_x0000_i1072" type="#_x0000_t75" style="width:157.8pt;height:66.65pt" o:ole="">
            <v:imagedata r:id="rId98" o:title=""/>
          </v:shape>
          <o:OLEObject Type="Embed" ProgID="Equation.3" ShapeID="_x0000_i1072" DrawAspect="Content" ObjectID="_1479476416" r:id="rId99"/>
        </w:object>
      </w:r>
      <w:r w:rsidR="00F5177A" w:rsidRPr="00F5177A">
        <w:rPr>
          <w:color w:val="000000"/>
        </w:rPr>
        <w:t>.</w:t>
      </w:r>
    </w:p>
    <w:p w:rsidR="00AA0EDF" w:rsidRDefault="00AA0EDF" w:rsidP="00F5177A">
      <w:pPr>
        <w:spacing w:line="360" w:lineRule="auto"/>
        <w:jc w:val="both"/>
        <w:rPr>
          <w:color w:val="000000"/>
        </w:rPr>
      </w:pPr>
      <w:r>
        <w:rPr>
          <w:color w:val="000000"/>
        </w:rPr>
        <w:t>7) Строка «</w:t>
      </w:r>
      <w:r>
        <w:rPr>
          <w:color w:val="000000"/>
          <w:sz w:val="27"/>
          <w:szCs w:val="27"/>
          <w:shd w:val="clear" w:color="auto" w:fill="FFFFFF"/>
        </w:rPr>
        <w:t xml:space="preserve">Покрытие (непокрытие) суммой оборотных активов суммы краткосрочных обязательств» : Σ Оборотных активов – Σ Краткосрочных обязательств. </w:t>
      </w:r>
    </w:p>
    <w:p w:rsidR="00DE6D26" w:rsidRPr="00586526" w:rsidRDefault="00AA0EDF" w:rsidP="00DE6D26">
      <w:pPr>
        <w:spacing w:line="360" w:lineRule="auto"/>
        <w:jc w:val="both"/>
      </w:pPr>
      <w:r>
        <w:rPr>
          <w:color w:val="000000"/>
        </w:rPr>
        <w:lastRenderedPageBreak/>
        <w:t>8</w:t>
      </w:r>
      <w:r w:rsidR="00DE6D26">
        <w:rPr>
          <w:color w:val="000000"/>
        </w:rPr>
        <w:t>)</w:t>
      </w:r>
      <w:r w:rsidR="00DE6D26" w:rsidRPr="00DE6D26">
        <w:t xml:space="preserve"> </w:t>
      </w:r>
      <w:r w:rsidR="00DE6D26" w:rsidRPr="0087657E">
        <w:t>Столбец «Изменение (+,-)» считаем, как остатки на конец года – остатки на начало года.</w:t>
      </w:r>
    </w:p>
    <w:p w:rsidR="00925CA4" w:rsidRDefault="00267DF0" w:rsidP="00267DF0">
      <w:pPr>
        <w:spacing w:line="360" w:lineRule="auto"/>
        <w:rPr>
          <w:szCs w:val="22"/>
        </w:rPr>
      </w:pPr>
      <w:r>
        <w:rPr>
          <w:szCs w:val="22"/>
        </w:rPr>
        <w:t>В</w:t>
      </w:r>
      <w:r w:rsidR="00925CA4" w:rsidRPr="00251131">
        <w:rPr>
          <w:szCs w:val="22"/>
        </w:rPr>
        <w:t>ывод:</w:t>
      </w:r>
    </w:p>
    <w:p w:rsidR="003E1F88" w:rsidRDefault="007C223A" w:rsidP="003E1F88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Коэффициент текущей ликвидности ни на начало не соответствуют нормативу, который должен быть от 1,0 – 2,0. В начале </w:t>
      </w:r>
      <w:r w:rsidR="00943BEF">
        <w:rPr>
          <w:color w:val="000000"/>
          <w:sz w:val="27"/>
          <w:szCs w:val="27"/>
          <w:shd w:val="clear" w:color="auto" w:fill="FFFFFF"/>
        </w:rPr>
        <w:t xml:space="preserve">года </w:t>
      </w:r>
      <w:r>
        <w:rPr>
          <w:color w:val="000000"/>
          <w:sz w:val="27"/>
          <w:szCs w:val="27"/>
          <w:shd w:val="clear" w:color="auto" w:fill="FFFFFF"/>
        </w:rPr>
        <w:t>показатель = 0,84</w:t>
      </w:r>
      <w:r w:rsidRPr="007C223A">
        <w:rPr>
          <w:color w:val="000000"/>
          <w:sz w:val="27"/>
          <w:szCs w:val="27"/>
          <w:shd w:val="clear" w:color="auto" w:fill="FFFFFF"/>
        </w:rPr>
        <w:t xml:space="preserve"> &lt; 1</w:t>
      </w:r>
      <w:r>
        <w:rPr>
          <w:color w:val="000000"/>
          <w:sz w:val="27"/>
          <w:szCs w:val="27"/>
          <w:shd w:val="clear" w:color="auto" w:fill="FFFFFF"/>
        </w:rPr>
        <w:t>,</w:t>
      </w:r>
      <w:r w:rsidRPr="007C223A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 xml:space="preserve">значит, организация не может полностью погасить свои краткосрочные обязательства за счет оборотных активов. </w:t>
      </w:r>
      <w:r w:rsidR="00943BEF">
        <w:rPr>
          <w:color w:val="000000"/>
          <w:sz w:val="27"/>
          <w:szCs w:val="27"/>
          <w:shd w:val="clear" w:color="auto" w:fill="FFFFFF"/>
        </w:rPr>
        <w:t>К</w:t>
      </w:r>
      <w:r>
        <w:rPr>
          <w:color w:val="000000"/>
          <w:sz w:val="27"/>
          <w:szCs w:val="27"/>
          <w:shd w:val="clear" w:color="auto" w:fill="FFFFFF"/>
        </w:rPr>
        <w:t xml:space="preserve"> концу года он увеличился на 0,</w:t>
      </w:r>
      <w:r w:rsidR="00943BEF">
        <w:rPr>
          <w:color w:val="000000"/>
          <w:sz w:val="27"/>
          <w:szCs w:val="27"/>
          <w:shd w:val="clear" w:color="auto" w:fill="FFFFFF"/>
        </w:rPr>
        <w:t>42</w:t>
      </w:r>
      <w:r>
        <w:rPr>
          <w:color w:val="000000"/>
          <w:sz w:val="27"/>
          <w:szCs w:val="27"/>
          <w:shd w:val="clear" w:color="auto" w:fill="FFFFFF"/>
        </w:rPr>
        <w:t xml:space="preserve"> и составил 1,2</w:t>
      </w:r>
      <w:r w:rsidR="00943BEF">
        <w:rPr>
          <w:color w:val="000000"/>
          <w:sz w:val="27"/>
          <w:szCs w:val="27"/>
          <w:shd w:val="clear" w:color="auto" w:fill="FFFFFF"/>
        </w:rPr>
        <w:t>6</w:t>
      </w:r>
      <w:r>
        <w:rPr>
          <w:color w:val="000000"/>
          <w:sz w:val="27"/>
          <w:szCs w:val="27"/>
          <w:shd w:val="clear" w:color="auto" w:fill="FFFFFF"/>
        </w:rPr>
        <w:t xml:space="preserve">. </w:t>
      </w:r>
      <w:r w:rsidR="00A43FF6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F36555" w:rsidRDefault="00F36555" w:rsidP="003E1F88">
      <w:pPr>
        <w:spacing w:line="360" w:lineRule="auto"/>
        <w:ind w:firstLine="426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Коэф</w:t>
      </w:r>
      <w:r w:rsidR="00A43FF6">
        <w:rPr>
          <w:color w:val="000000"/>
          <w:sz w:val="27"/>
          <w:szCs w:val="27"/>
          <w:shd w:val="clear" w:color="auto" w:fill="FFFFFF"/>
        </w:rPr>
        <w:t xml:space="preserve">фициент критической ликвидности. </w:t>
      </w:r>
      <w:r>
        <w:rPr>
          <w:color w:val="000000"/>
          <w:sz w:val="27"/>
          <w:szCs w:val="27"/>
          <w:shd w:val="clear" w:color="auto" w:fill="FFFFFF"/>
        </w:rPr>
        <w:t xml:space="preserve">Его норматив 0,5 – 1,0. На начало года данный показатель не соответствует нормативу и составляет 0,24. </w:t>
      </w:r>
      <w:r w:rsidR="00A43FF6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На конец года коэффициент критической ликвидности возрастает на 0,15. Но несмотря на положительную динамику, и на конец года показатель &lt; 1 (0,4) и далек от желаемой величины.</w:t>
      </w:r>
    </w:p>
    <w:p w:rsidR="00384950" w:rsidRDefault="00127977" w:rsidP="003E1F88">
      <w:pPr>
        <w:spacing w:line="360" w:lineRule="auto"/>
        <w:ind w:firstLine="426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Коэффициент абсолютной ликвидности</w:t>
      </w:r>
      <w:r w:rsidR="00A43FF6">
        <w:rPr>
          <w:color w:val="000000"/>
          <w:sz w:val="27"/>
          <w:szCs w:val="27"/>
          <w:shd w:val="clear" w:color="auto" w:fill="FFFFFF"/>
        </w:rPr>
        <w:t xml:space="preserve"> (норматив 0,2 - 0,4) н</w:t>
      </w:r>
      <w:r>
        <w:rPr>
          <w:color w:val="000000"/>
          <w:sz w:val="27"/>
          <w:szCs w:val="27"/>
          <w:shd w:val="clear" w:color="auto" w:fill="FFFFFF"/>
        </w:rPr>
        <w:t xml:space="preserve">а начало года </w:t>
      </w:r>
      <w:r w:rsidR="00A43FF6">
        <w:rPr>
          <w:color w:val="000000"/>
          <w:sz w:val="27"/>
          <w:szCs w:val="27"/>
          <w:shd w:val="clear" w:color="auto" w:fill="FFFFFF"/>
        </w:rPr>
        <w:t xml:space="preserve">  </w:t>
      </w:r>
      <w:r>
        <w:rPr>
          <w:color w:val="000000"/>
          <w:sz w:val="27"/>
          <w:szCs w:val="27"/>
          <w:shd w:val="clear" w:color="auto" w:fill="FFFFFF"/>
        </w:rPr>
        <w:t xml:space="preserve"> равен 0,08, т.е. организация в данный момент может рассчитаться только с 8 % кредиторов. К концу года показатель увеличивается на 0,08 и составляет 0,16. Данная величина уже </w:t>
      </w:r>
      <w:r w:rsidR="00A43FF6">
        <w:rPr>
          <w:color w:val="000000"/>
          <w:sz w:val="27"/>
          <w:szCs w:val="27"/>
          <w:shd w:val="clear" w:color="auto" w:fill="FFFFFF"/>
        </w:rPr>
        <w:t xml:space="preserve"> более близка </w:t>
      </w:r>
      <w:r>
        <w:rPr>
          <w:color w:val="000000"/>
          <w:sz w:val="27"/>
          <w:szCs w:val="27"/>
          <w:shd w:val="clear" w:color="auto" w:fill="FFFFFF"/>
        </w:rPr>
        <w:t xml:space="preserve"> к нормативу, но все же меньше, чем необходимо.</w:t>
      </w:r>
    </w:p>
    <w:p w:rsidR="004668F7" w:rsidRDefault="004668F7" w:rsidP="003E1F88">
      <w:pPr>
        <w:spacing w:line="360" w:lineRule="auto"/>
        <w:ind w:firstLine="426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Коэффициент восстановления платежеспособности показывает</w:t>
      </w:r>
      <w:r w:rsidR="00E002FF">
        <w:rPr>
          <w:color w:val="000000"/>
          <w:sz w:val="27"/>
          <w:szCs w:val="27"/>
          <w:shd w:val="clear" w:color="auto" w:fill="FFFFFF"/>
        </w:rPr>
        <w:t>,</w:t>
      </w:r>
      <w:r>
        <w:rPr>
          <w:color w:val="000000"/>
          <w:sz w:val="27"/>
          <w:szCs w:val="27"/>
          <w:shd w:val="clear" w:color="auto" w:fill="FFFFFF"/>
        </w:rPr>
        <w:t xml:space="preserve">  насколько фирма восстановила свою платежеспособность. Его норматив должен быть не больше 1,0. В </w:t>
      </w:r>
      <w:r w:rsidR="00A43FF6">
        <w:rPr>
          <w:color w:val="000000"/>
          <w:sz w:val="27"/>
          <w:szCs w:val="27"/>
          <w:shd w:val="clear" w:color="auto" w:fill="FFFFFF"/>
        </w:rPr>
        <w:t xml:space="preserve"> нашем случае </w:t>
      </w:r>
      <w:r>
        <w:rPr>
          <w:color w:val="000000"/>
          <w:sz w:val="27"/>
          <w:szCs w:val="27"/>
          <w:shd w:val="clear" w:color="auto" w:fill="FFFFFF"/>
        </w:rPr>
        <w:t>коэффициент составляет 0,7</w:t>
      </w:r>
      <w:r w:rsidR="00EA4B02">
        <w:rPr>
          <w:color w:val="000000"/>
          <w:sz w:val="27"/>
          <w:szCs w:val="27"/>
          <w:shd w:val="clear" w:color="auto" w:fill="FFFFFF"/>
        </w:rPr>
        <w:t>4</w:t>
      </w:r>
      <w:r>
        <w:rPr>
          <w:color w:val="000000"/>
          <w:sz w:val="27"/>
          <w:szCs w:val="27"/>
          <w:shd w:val="clear" w:color="auto" w:fill="FFFFFF"/>
        </w:rPr>
        <w:t>, что меньше норматива, следовательно</w:t>
      </w:r>
      <w:r w:rsidR="00EA4B02">
        <w:rPr>
          <w:color w:val="000000"/>
          <w:sz w:val="27"/>
          <w:szCs w:val="27"/>
          <w:shd w:val="clear" w:color="auto" w:fill="FFFFFF"/>
        </w:rPr>
        <w:t>,</w:t>
      </w:r>
      <w:r>
        <w:rPr>
          <w:color w:val="000000"/>
          <w:sz w:val="27"/>
          <w:szCs w:val="27"/>
          <w:shd w:val="clear" w:color="auto" w:fill="FFFFFF"/>
        </w:rPr>
        <w:t xml:space="preserve"> нужно рассчитать коэффициент утраты платежеспособности. Он составляет 0,6</w:t>
      </w:r>
      <w:r w:rsidR="00EA4B02">
        <w:rPr>
          <w:color w:val="000000"/>
          <w:sz w:val="27"/>
          <w:szCs w:val="27"/>
          <w:shd w:val="clear" w:color="auto" w:fill="FFFFFF"/>
        </w:rPr>
        <w:t>8</w:t>
      </w:r>
      <w:r>
        <w:rPr>
          <w:color w:val="000000"/>
          <w:sz w:val="27"/>
          <w:szCs w:val="27"/>
          <w:shd w:val="clear" w:color="auto" w:fill="FFFFFF"/>
        </w:rPr>
        <w:t>, следовательно</w:t>
      </w:r>
      <w:r w:rsidR="00E002FF">
        <w:rPr>
          <w:color w:val="000000"/>
          <w:sz w:val="27"/>
          <w:szCs w:val="27"/>
          <w:shd w:val="clear" w:color="auto" w:fill="FFFFFF"/>
        </w:rPr>
        <w:t>,</w:t>
      </w:r>
      <w:r>
        <w:rPr>
          <w:color w:val="000000"/>
          <w:sz w:val="27"/>
          <w:szCs w:val="27"/>
          <w:shd w:val="clear" w:color="auto" w:fill="FFFFFF"/>
        </w:rPr>
        <w:t xml:space="preserve"> структура баланса может быть признана неудовлетворительной.</w:t>
      </w:r>
    </w:p>
    <w:p w:rsidR="00E002FF" w:rsidRDefault="00E002FF" w:rsidP="003E1F88">
      <w:pPr>
        <w:spacing w:line="360" w:lineRule="auto"/>
        <w:ind w:firstLine="426"/>
        <w:jc w:val="both"/>
        <w:rPr>
          <w:szCs w:val="22"/>
        </w:rPr>
      </w:pPr>
    </w:p>
    <w:p w:rsidR="00D52032" w:rsidRDefault="00D52032" w:rsidP="003E1F88">
      <w:pPr>
        <w:spacing w:line="360" w:lineRule="auto"/>
        <w:ind w:firstLine="426"/>
        <w:jc w:val="both"/>
        <w:rPr>
          <w:szCs w:val="22"/>
        </w:rPr>
      </w:pPr>
    </w:p>
    <w:p w:rsidR="00D52032" w:rsidRDefault="00D52032" w:rsidP="00123199">
      <w:pPr>
        <w:spacing w:line="360" w:lineRule="auto"/>
        <w:jc w:val="both"/>
        <w:rPr>
          <w:szCs w:val="22"/>
        </w:rPr>
      </w:pPr>
    </w:p>
    <w:p w:rsidR="00A43FF6" w:rsidRDefault="00A43FF6" w:rsidP="00123199">
      <w:pPr>
        <w:spacing w:line="360" w:lineRule="auto"/>
        <w:jc w:val="both"/>
        <w:rPr>
          <w:szCs w:val="22"/>
        </w:rPr>
      </w:pPr>
    </w:p>
    <w:p w:rsidR="00A43FF6" w:rsidRDefault="00A43FF6" w:rsidP="00123199">
      <w:pPr>
        <w:spacing w:line="360" w:lineRule="auto"/>
        <w:jc w:val="both"/>
        <w:rPr>
          <w:szCs w:val="22"/>
        </w:rPr>
      </w:pPr>
    </w:p>
    <w:p w:rsidR="00D52032" w:rsidRPr="00D52032" w:rsidRDefault="00D52032" w:rsidP="00123199">
      <w:pPr>
        <w:spacing w:line="360" w:lineRule="auto"/>
        <w:jc w:val="center"/>
      </w:pPr>
      <w:r>
        <w:lastRenderedPageBreak/>
        <w:t>7</w:t>
      </w:r>
      <w:r w:rsidRPr="00074E0C">
        <w:t xml:space="preserve">. </w:t>
      </w:r>
      <w:r w:rsidRPr="00D52032">
        <w:t>Сгруппировать активы организации по уровню их ликвидности, а обязательства — по срочности оплаты, обосновать экономический смысл сложившихся неравенств. Используя результаты группировки активов и пассивов, установить степень удовлетворительности (неудовлетворительности) структуры баланса по состоянию на начало и конец 2011 г. расчеты представить в табл. 8.</w:t>
      </w:r>
    </w:p>
    <w:p w:rsidR="00D52032" w:rsidRDefault="00D52032" w:rsidP="00D52032">
      <w:pPr>
        <w:spacing w:line="360" w:lineRule="auto"/>
        <w:jc w:val="right"/>
      </w:pPr>
      <w:r>
        <w:t>Таблица 8</w:t>
      </w:r>
    </w:p>
    <w:p w:rsidR="00D52032" w:rsidRDefault="00D52032" w:rsidP="00D52032">
      <w:pPr>
        <w:spacing w:line="360" w:lineRule="auto"/>
        <w:jc w:val="center"/>
        <w:rPr>
          <w:bCs/>
          <w:color w:val="000000"/>
        </w:rPr>
      </w:pPr>
      <w:r w:rsidRPr="000A4131">
        <w:rPr>
          <w:bCs/>
          <w:color w:val="000000"/>
        </w:rPr>
        <w:t>Группировка активов по уровню ликвидности</w:t>
      </w:r>
      <w:r>
        <w:rPr>
          <w:bCs/>
          <w:color w:val="000000"/>
        </w:rPr>
        <w:t xml:space="preserve"> </w:t>
      </w:r>
      <w:r w:rsidRPr="000A4131">
        <w:rPr>
          <w:bCs/>
          <w:color w:val="000000"/>
        </w:rPr>
        <w:t>и о</w:t>
      </w:r>
      <w:r>
        <w:rPr>
          <w:bCs/>
          <w:color w:val="000000"/>
        </w:rPr>
        <w:t xml:space="preserve">бязательств по срочности оплаты </w:t>
      </w:r>
      <w:r w:rsidRPr="000A4131">
        <w:rPr>
          <w:bCs/>
          <w:color w:val="000000"/>
        </w:rPr>
        <w:t xml:space="preserve">на начало и конец </w:t>
      </w:r>
      <w:r>
        <w:rPr>
          <w:bCs/>
          <w:color w:val="000000"/>
        </w:rPr>
        <w:t>2011</w:t>
      </w:r>
      <w:r w:rsidRPr="000A4131">
        <w:rPr>
          <w:bCs/>
          <w:color w:val="000000"/>
        </w:rPr>
        <w:t xml:space="preserve"> г.</w:t>
      </w:r>
    </w:p>
    <w:tbl>
      <w:tblPr>
        <w:tblpPr w:leftFromText="180" w:rightFromText="180" w:vertAnchor="text" w:horzAnchor="margin" w:tblpY="388"/>
        <w:tblW w:w="9482" w:type="dxa"/>
        <w:tblLayout w:type="fixed"/>
        <w:tblLook w:val="0000"/>
      </w:tblPr>
      <w:tblGrid>
        <w:gridCol w:w="1737"/>
        <w:gridCol w:w="728"/>
        <w:gridCol w:w="1034"/>
        <w:gridCol w:w="1035"/>
        <w:gridCol w:w="1639"/>
        <w:gridCol w:w="698"/>
        <w:gridCol w:w="1442"/>
        <w:gridCol w:w="1169"/>
      </w:tblGrid>
      <w:tr w:rsidR="00D40847" w:rsidRPr="00925F94" w:rsidTr="00D40847">
        <w:trPr>
          <w:trHeight w:val="280"/>
        </w:trPr>
        <w:tc>
          <w:tcPr>
            <w:tcW w:w="1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Группа активов</w:t>
            </w:r>
          </w:p>
        </w:tc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Стро</w:t>
            </w:r>
            <w:r w:rsidRPr="00925F94">
              <w:rPr>
                <w:color w:val="000000"/>
                <w:sz w:val="24"/>
                <w:szCs w:val="24"/>
              </w:rPr>
              <w:softHyphen/>
              <w:t>ки балан</w:t>
            </w:r>
            <w:r w:rsidRPr="00925F94">
              <w:rPr>
                <w:color w:val="000000"/>
                <w:sz w:val="24"/>
                <w:szCs w:val="24"/>
              </w:rPr>
              <w:softHyphen/>
              <w:t>са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Сумма, тыс. руб.</w:t>
            </w:r>
          </w:p>
        </w:tc>
        <w:tc>
          <w:tcPr>
            <w:tcW w:w="1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Группа пассивов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Стро</w:t>
            </w:r>
            <w:r w:rsidRPr="00925F94">
              <w:rPr>
                <w:color w:val="000000"/>
                <w:sz w:val="24"/>
                <w:szCs w:val="24"/>
              </w:rPr>
              <w:softHyphen/>
              <w:t>ки балан</w:t>
            </w:r>
            <w:r w:rsidRPr="00925F94">
              <w:rPr>
                <w:color w:val="000000"/>
                <w:sz w:val="24"/>
                <w:szCs w:val="24"/>
              </w:rPr>
              <w:softHyphen/>
              <w:t>са</w:t>
            </w:r>
          </w:p>
        </w:tc>
        <w:tc>
          <w:tcPr>
            <w:tcW w:w="26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Сумма, тыс. руб.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488"/>
        </w:trPr>
        <w:tc>
          <w:tcPr>
            <w:tcW w:w="1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 нача</w:t>
            </w:r>
            <w:r w:rsidRPr="00925F94">
              <w:rPr>
                <w:color w:val="000000"/>
                <w:sz w:val="24"/>
                <w:szCs w:val="24"/>
              </w:rPr>
              <w:softHyphen/>
              <w:t>ло года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 ко</w:t>
            </w:r>
            <w:r w:rsidRPr="00925F94">
              <w:rPr>
                <w:color w:val="000000"/>
                <w:sz w:val="24"/>
                <w:szCs w:val="24"/>
              </w:rPr>
              <w:softHyphen/>
              <w:t>нец года</w:t>
            </w: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 нача</w:t>
            </w:r>
            <w:r w:rsidRPr="00925F94">
              <w:rPr>
                <w:color w:val="000000"/>
                <w:sz w:val="24"/>
                <w:szCs w:val="24"/>
              </w:rPr>
              <w:softHyphen/>
              <w:t>ло года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 ко</w:t>
            </w:r>
            <w:r w:rsidRPr="00925F94">
              <w:rPr>
                <w:color w:val="000000"/>
                <w:sz w:val="24"/>
                <w:szCs w:val="24"/>
              </w:rPr>
              <w:softHyphen/>
              <w:t>нец года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1186"/>
        </w:trPr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Наиболее ликвидные активы (А1)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250+260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Наиболее срочные обяза</w:t>
            </w:r>
            <w:r w:rsidRPr="00925F94">
              <w:rPr>
                <w:color w:val="000000"/>
                <w:sz w:val="24"/>
                <w:szCs w:val="24"/>
              </w:rPr>
              <w:softHyphen/>
              <w:t>тельства (П1)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2 306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1 516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953"/>
        </w:trPr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Быстро реализуемые активы (А2)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230+240+270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Краткосрочные обязательства (П2)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610+630+660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1 136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953"/>
        </w:trPr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Медленно реализуемые активы (A3)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210+220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2 038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2 120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Долгосрочные обязательства (ПЗ)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590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721"/>
        </w:trPr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Трудно реализуемые активы (А4)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190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2 934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3 790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Собственный капитал (П4)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  <w:r w:rsidRPr="00925F9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490+640+650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2 370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4 429</w:t>
            </w: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</w:p>
        </w:tc>
      </w:tr>
      <w:tr w:rsidR="00D40847" w:rsidRPr="00925F94" w:rsidTr="00D40847">
        <w:trPr>
          <w:trHeight w:val="280"/>
        </w:trPr>
        <w:tc>
          <w:tcPr>
            <w:tcW w:w="1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Валюта баланса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5 812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6 880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Валюта баланса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rPr>
                <w:color w:val="000000"/>
                <w:sz w:val="24"/>
                <w:szCs w:val="24"/>
              </w:rPr>
            </w:pPr>
            <w:r w:rsidRPr="00925F9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5 812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40847" w:rsidRPr="00925F94" w:rsidRDefault="00D40847" w:rsidP="00D40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6 880</w:t>
            </w:r>
          </w:p>
        </w:tc>
      </w:tr>
      <w:tr w:rsidR="00D40847" w:rsidRPr="000A4131" w:rsidTr="00D40847">
        <w:trPr>
          <w:trHeight w:val="257"/>
        </w:trPr>
        <w:tc>
          <w:tcPr>
            <w:tcW w:w="1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40847" w:rsidRPr="000A4131" w:rsidRDefault="00D40847" w:rsidP="00D40847">
            <w:pPr>
              <w:rPr>
                <w:sz w:val="20"/>
                <w:szCs w:val="20"/>
              </w:rPr>
            </w:pPr>
          </w:p>
        </w:tc>
      </w:tr>
    </w:tbl>
    <w:p w:rsidR="00D52032" w:rsidRDefault="00D52032" w:rsidP="003E1F88">
      <w:pPr>
        <w:spacing w:line="360" w:lineRule="auto"/>
        <w:ind w:firstLine="426"/>
        <w:jc w:val="both"/>
        <w:rPr>
          <w:szCs w:val="22"/>
        </w:rPr>
      </w:pPr>
    </w:p>
    <w:p w:rsidR="00432444" w:rsidRPr="00166553" w:rsidRDefault="00432444" w:rsidP="00432444">
      <w:pPr>
        <w:spacing w:line="360" w:lineRule="auto"/>
        <w:jc w:val="center"/>
        <w:rPr>
          <w:szCs w:val="24"/>
        </w:rPr>
      </w:pPr>
      <w:r w:rsidRPr="00166553">
        <w:rPr>
          <w:szCs w:val="24"/>
        </w:rPr>
        <w:t xml:space="preserve">Пояснения к расчетам таблицы </w:t>
      </w:r>
      <w:r>
        <w:rPr>
          <w:szCs w:val="24"/>
        </w:rPr>
        <w:t>8</w:t>
      </w:r>
    </w:p>
    <w:p w:rsidR="00432444" w:rsidRDefault="00432444" w:rsidP="00432444">
      <w:pPr>
        <w:pStyle w:val="a7"/>
        <w:numPr>
          <w:ilvl w:val="0"/>
          <w:numId w:val="10"/>
        </w:numPr>
        <w:spacing w:line="360" w:lineRule="auto"/>
        <w:ind w:left="0" w:firstLine="426"/>
        <w:jc w:val="both"/>
      </w:pPr>
      <w:r>
        <w:rPr>
          <w:szCs w:val="22"/>
        </w:rPr>
        <w:t xml:space="preserve">Данную таблицу </w:t>
      </w:r>
      <w:r w:rsidRPr="00F5177A">
        <w:rPr>
          <w:color w:val="000000"/>
        </w:rPr>
        <w:t xml:space="preserve">заполняем при помощи </w:t>
      </w:r>
      <w:r w:rsidRPr="00F5177A">
        <w:t>Форма № 1 Бухгалтерский баланс на 1 января 2011 г.</w:t>
      </w:r>
    </w:p>
    <w:p w:rsidR="00EA7266" w:rsidRDefault="00EA7266" w:rsidP="00EA7266">
      <w:pPr>
        <w:pStyle w:val="a7"/>
        <w:spacing w:line="360" w:lineRule="auto"/>
        <w:ind w:left="644"/>
        <w:rPr>
          <w:szCs w:val="22"/>
        </w:rPr>
      </w:pPr>
    </w:p>
    <w:p w:rsidR="00EA7266" w:rsidRPr="00EA7266" w:rsidRDefault="00A43FF6" w:rsidP="00A43FF6">
      <w:pPr>
        <w:pStyle w:val="a7"/>
        <w:spacing w:line="360" w:lineRule="auto"/>
        <w:ind w:left="644"/>
        <w:rPr>
          <w:szCs w:val="22"/>
        </w:rPr>
      </w:pPr>
      <w:r>
        <w:rPr>
          <w:szCs w:val="22"/>
        </w:rPr>
        <w:lastRenderedPageBreak/>
        <w:t>В</w:t>
      </w:r>
      <w:r w:rsidR="00EA7266" w:rsidRPr="00EA7266">
        <w:rPr>
          <w:szCs w:val="22"/>
        </w:rPr>
        <w:t>ывод:</w:t>
      </w:r>
    </w:p>
    <w:p w:rsidR="008E697B" w:rsidRPr="008E697B" w:rsidRDefault="008E697B" w:rsidP="008E697B">
      <w:pPr>
        <w:spacing w:line="360" w:lineRule="auto"/>
        <w:jc w:val="both"/>
        <w:rPr>
          <w:color w:val="000000"/>
          <w:szCs w:val="27"/>
          <w:shd w:val="clear" w:color="auto" w:fill="FFFFFF"/>
        </w:rPr>
      </w:pPr>
      <w:r w:rsidRPr="008E697B">
        <w:rPr>
          <w:color w:val="000000"/>
          <w:szCs w:val="27"/>
          <w:shd w:val="clear" w:color="auto" w:fill="FFFFFF"/>
        </w:rPr>
        <w:t>А1≥П1,</w:t>
      </w:r>
      <w:r w:rsidRPr="008E697B">
        <w:rPr>
          <w:color w:val="000000"/>
          <w:szCs w:val="27"/>
        </w:rPr>
        <w:br/>
      </w:r>
      <w:r w:rsidRPr="008E697B">
        <w:rPr>
          <w:color w:val="000000"/>
          <w:szCs w:val="27"/>
          <w:shd w:val="clear" w:color="auto" w:fill="FFFFFF"/>
        </w:rPr>
        <w:t>А2≥ П2,</w:t>
      </w:r>
    </w:p>
    <w:p w:rsidR="008E697B" w:rsidRPr="008E697B" w:rsidRDefault="008E697B" w:rsidP="008E697B">
      <w:pPr>
        <w:spacing w:line="360" w:lineRule="auto"/>
        <w:jc w:val="both"/>
        <w:rPr>
          <w:color w:val="000000"/>
          <w:szCs w:val="27"/>
          <w:shd w:val="clear" w:color="auto" w:fill="FFFFFF"/>
        </w:rPr>
      </w:pPr>
      <w:r w:rsidRPr="008E697B">
        <w:rPr>
          <w:color w:val="000000"/>
          <w:szCs w:val="27"/>
          <w:shd w:val="clear" w:color="auto" w:fill="FFFFFF"/>
        </w:rPr>
        <w:t>А3≥ П3,</w:t>
      </w:r>
    </w:p>
    <w:p w:rsidR="00D52032" w:rsidRDefault="008E697B" w:rsidP="008E697B">
      <w:pPr>
        <w:spacing w:line="360" w:lineRule="auto"/>
        <w:jc w:val="both"/>
        <w:rPr>
          <w:color w:val="000000"/>
          <w:szCs w:val="27"/>
          <w:shd w:val="clear" w:color="auto" w:fill="FFFFFF"/>
        </w:rPr>
      </w:pPr>
      <w:r w:rsidRPr="008E697B">
        <w:rPr>
          <w:color w:val="000000"/>
          <w:szCs w:val="27"/>
          <w:shd w:val="clear" w:color="auto" w:fill="FFFFFF"/>
        </w:rPr>
        <w:t>А4≤ П4</w:t>
      </w:r>
      <w:r>
        <w:rPr>
          <w:color w:val="000000"/>
          <w:szCs w:val="27"/>
          <w:shd w:val="clear" w:color="auto" w:fill="FFFFFF"/>
        </w:rPr>
        <w:t>.</w:t>
      </w:r>
    </w:p>
    <w:p w:rsidR="00A43FF6" w:rsidRDefault="00A43FF6" w:rsidP="00A43FF6">
      <w:pPr>
        <w:pStyle w:val="a8"/>
        <w:widowControl w:val="0"/>
        <w:suppressAutoHyphens/>
        <w:spacing w:after="0"/>
        <w:ind w:left="0" w:firstLine="709"/>
        <w:rPr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E2226F">
        <w:rPr>
          <w:sz w:val="28"/>
          <w:szCs w:val="28"/>
        </w:rPr>
        <w:t xml:space="preserve">Анализ ликвидности баланса показал, что предприятие имеет проблемы в степени покрытия своих обязательств: наиболее ликвидные </w:t>
      </w:r>
      <w:r>
        <w:rPr>
          <w:sz w:val="28"/>
          <w:szCs w:val="28"/>
        </w:rPr>
        <w:t>активы</w:t>
      </w:r>
      <w:r w:rsidRPr="00E2226F">
        <w:rPr>
          <w:sz w:val="28"/>
          <w:szCs w:val="28"/>
        </w:rPr>
        <w:t xml:space="preserve"> меньше наиболее срочных обязательств</w:t>
      </w:r>
      <w:r>
        <w:rPr>
          <w:sz w:val="28"/>
          <w:szCs w:val="28"/>
        </w:rPr>
        <w:t xml:space="preserve"> (А1</w:t>
      </w:r>
      <w:r w:rsidRPr="00467DB9">
        <w:rPr>
          <w:sz w:val="28"/>
          <w:szCs w:val="28"/>
        </w:rPr>
        <w:t>&lt;</w:t>
      </w:r>
      <w:r>
        <w:rPr>
          <w:sz w:val="28"/>
          <w:szCs w:val="28"/>
        </w:rPr>
        <w:t>П1</w:t>
      </w:r>
      <w:r w:rsidRPr="00467DB9">
        <w:rPr>
          <w:sz w:val="28"/>
          <w:szCs w:val="28"/>
        </w:rPr>
        <w:t>)</w:t>
      </w:r>
      <w:r w:rsidRPr="00E2226F">
        <w:rPr>
          <w:sz w:val="28"/>
          <w:szCs w:val="28"/>
        </w:rPr>
        <w:t>. Быстрореализуемые активы также не покрывают краткосрочные обя</w:t>
      </w:r>
      <w:r>
        <w:rPr>
          <w:sz w:val="28"/>
          <w:szCs w:val="28"/>
        </w:rPr>
        <w:t>зательства (</w:t>
      </w:r>
      <w:r>
        <w:rPr>
          <w:sz w:val="28"/>
          <w:szCs w:val="28"/>
          <w:lang w:val="en-US"/>
        </w:rPr>
        <w:t>A</w:t>
      </w:r>
      <w:r w:rsidRPr="00906BDF">
        <w:rPr>
          <w:sz w:val="28"/>
          <w:szCs w:val="28"/>
        </w:rPr>
        <w:t>2&lt;</w:t>
      </w:r>
      <w:r>
        <w:rPr>
          <w:sz w:val="28"/>
          <w:szCs w:val="28"/>
        </w:rPr>
        <w:t>П2</w:t>
      </w:r>
      <w:r w:rsidRPr="00E2226F">
        <w:rPr>
          <w:sz w:val="28"/>
          <w:szCs w:val="28"/>
        </w:rPr>
        <w:t xml:space="preserve">). </w:t>
      </w:r>
    </w:p>
    <w:p w:rsidR="00A43FF6" w:rsidRDefault="00A43FF6" w:rsidP="00A43FF6">
      <w:pPr>
        <w:pStyle w:val="a8"/>
        <w:widowControl w:val="0"/>
        <w:suppressAutoHyphens/>
        <w:spacing w:after="0"/>
        <w:ind w:left="0" w:firstLine="709"/>
        <w:rPr>
          <w:sz w:val="28"/>
          <w:szCs w:val="28"/>
        </w:rPr>
      </w:pPr>
      <w:r w:rsidRPr="00E2226F">
        <w:rPr>
          <w:sz w:val="28"/>
          <w:szCs w:val="28"/>
        </w:rPr>
        <w:t xml:space="preserve">Отсутствие долгосрочных обязательств не говорит в пользу перспективной ликвидности (А3 &gt; П3), а текущая ликвидность, в свою очередь, не может быть компенсирована наличием медленно реализуемых активов. </w:t>
      </w:r>
    </w:p>
    <w:p w:rsidR="00A43FF6" w:rsidRPr="0090042B" w:rsidRDefault="00A43FF6" w:rsidP="00A43FF6">
      <w:pPr>
        <w:pStyle w:val="a8"/>
        <w:widowControl w:val="0"/>
        <w:suppressAutoHyphens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целом можно говорить о  </w:t>
      </w:r>
      <w:r w:rsidRPr="0090042B">
        <w:rPr>
          <w:sz w:val="28"/>
          <w:szCs w:val="28"/>
        </w:rPr>
        <w:t>неудовлетворительности структуры баланса</w:t>
      </w:r>
      <w:r>
        <w:rPr>
          <w:sz w:val="28"/>
          <w:szCs w:val="28"/>
        </w:rPr>
        <w:t xml:space="preserve">. </w:t>
      </w:r>
    </w:p>
    <w:p w:rsidR="008E697B" w:rsidRDefault="008E697B" w:rsidP="006620E4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A53FE" w:rsidRDefault="002A53FE" w:rsidP="006620E4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586526" w:rsidRDefault="00586526" w:rsidP="006620E4">
      <w:pPr>
        <w:spacing w:line="360" w:lineRule="auto"/>
        <w:ind w:firstLine="426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2A53FE" w:rsidRDefault="002A53FE" w:rsidP="002A53FE">
      <w:pPr>
        <w:spacing w:line="360" w:lineRule="auto"/>
        <w:jc w:val="both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7F1BAC" w:rsidRDefault="007F1BAC" w:rsidP="00A43FF6">
      <w:pPr>
        <w:spacing w:line="360" w:lineRule="auto"/>
        <w:jc w:val="both"/>
      </w:pPr>
      <w:r>
        <w:rPr>
          <w:sz w:val="24"/>
          <w:szCs w:val="24"/>
        </w:rPr>
        <w:t>9</w:t>
      </w:r>
      <w:r w:rsidRPr="007F1BAC">
        <w:t>. Рассчитав показатели оборачиваемости оборотных активов, дать оценку эффективности использования капитала, вложенного в оборотные активы. Определить влияние на ускорение (замедление) оборачиваемости изменения объема реализации и</w:t>
      </w:r>
      <w:r>
        <w:t xml:space="preserve"> </w:t>
      </w:r>
      <w:r w:rsidRPr="007F1BAC">
        <w:t>среднегодовых остатков оборотных средств. Подсчитать сумму высвобождения (в результате ускорения оборачиваемости) или привлечения капитала (вследствие замедления оборачиваемости) в отчетном году по сравнению с предыдущим годом. Результаты расчетов представить в табл. 9, 10.</w:t>
      </w:r>
    </w:p>
    <w:p w:rsidR="00A43FF6" w:rsidRDefault="00A43FF6" w:rsidP="00A43FF6">
      <w:pPr>
        <w:spacing w:line="360" w:lineRule="auto"/>
        <w:jc w:val="both"/>
      </w:pPr>
    </w:p>
    <w:p w:rsidR="00A43FF6" w:rsidRPr="007F1BAC" w:rsidRDefault="00A43FF6" w:rsidP="00A43FF6">
      <w:pPr>
        <w:spacing w:line="360" w:lineRule="auto"/>
        <w:jc w:val="both"/>
      </w:pPr>
    </w:p>
    <w:p w:rsidR="007F1BAC" w:rsidRDefault="007F1BAC" w:rsidP="007F1BAC">
      <w:pPr>
        <w:spacing w:line="360" w:lineRule="auto"/>
        <w:jc w:val="right"/>
      </w:pPr>
      <w:r>
        <w:lastRenderedPageBreak/>
        <w:t>Таблица 9</w:t>
      </w:r>
    </w:p>
    <w:p w:rsidR="007F1BAC" w:rsidRDefault="007F1BAC" w:rsidP="007F1BAC">
      <w:pPr>
        <w:spacing w:line="360" w:lineRule="auto"/>
        <w:jc w:val="center"/>
      </w:pPr>
      <w:r w:rsidRPr="00DB490B">
        <w:t xml:space="preserve">Показатели оборачиваемости оборотных активов ОАО «Вега» за </w:t>
      </w:r>
      <w:r>
        <w:t>2011</w:t>
      </w:r>
      <w:r w:rsidRPr="00DB490B">
        <w:t xml:space="preserve"> г.</w:t>
      </w:r>
    </w:p>
    <w:p w:rsidR="002A53FE" w:rsidRDefault="002A53FE" w:rsidP="007F1BAC">
      <w:pPr>
        <w:spacing w:line="360" w:lineRule="auto"/>
        <w:jc w:val="center"/>
        <w:rPr>
          <w:sz w:val="32"/>
          <w:szCs w:val="22"/>
        </w:rPr>
      </w:pPr>
    </w:p>
    <w:tbl>
      <w:tblPr>
        <w:tblpPr w:leftFromText="180" w:rightFromText="180" w:vertAnchor="text" w:horzAnchor="margin" w:tblpY="104"/>
        <w:tblW w:w="9419" w:type="dxa"/>
        <w:tblLook w:val="0000"/>
      </w:tblPr>
      <w:tblGrid>
        <w:gridCol w:w="3754"/>
        <w:gridCol w:w="1561"/>
        <w:gridCol w:w="1724"/>
        <w:gridCol w:w="1343"/>
        <w:gridCol w:w="1037"/>
      </w:tblGrid>
      <w:tr w:rsidR="00A43FF6" w:rsidRPr="00351838" w:rsidTr="00A43FF6">
        <w:trPr>
          <w:trHeight w:val="943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Предыдущий год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Изме-</w:t>
            </w: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нение</w:t>
            </w: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(+&gt;-)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1 . Среднегодовые остатки оборотных активов — всего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2880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2 984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а) запасов, включая НДС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1968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2 079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305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 xml:space="preserve">б) дебиторской задолженности </w:t>
            </w: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 xml:space="preserve">554 </w:t>
            </w: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573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95"/>
        </w:trPr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в) краткосрочных финансовых вложений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г) денежных средств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222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2. Выручка от продаж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29 670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33 304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3 634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366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3. Продолжительность одного оборота всех оборотных активов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148E0">
              <w:rPr>
                <w:color w:val="000000"/>
                <w:position w:val="-24"/>
                <w:sz w:val="24"/>
                <w:szCs w:val="24"/>
              </w:rPr>
              <w:object w:dxaOrig="1240" w:dyaOrig="620">
                <v:shape id="_x0000_i1075" type="#_x0000_t75" style="width:62.05pt;height:30.65pt" o:ole="">
                  <v:imagedata r:id="rId100" o:title=""/>
                </v:shape>
                <o:OLEObject Type="Embed" ProgID="Equation.3" ShapeID="_x0000_i1075" DrawAspect="Content" ObjectID="_1479476417" r:id="rId101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-3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а) запасов, включая НДС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148E0">
              <w:rPr>
                <w:color w:val="000000"/>
                <w:position w:val="-24"/>
                <w:sz w:val="24"/>
                <w:szCs w:val="24"/>
              </w:rPr>
              <w:object w:dxaOrig="1500" w:dyaOrig="620">
                <v:shape id="_x0000_i1076" type="#_x0000_t75" style="width:75.05pt;height:30.65pt" o:ole="">
                  <v:imagedata r:id="rId102" o:title=""/>
                </v:shape>
                <o:OLEObject Type="Embed" ProgID="Equation.3" ShapeID="_x0000_i1076" DrawAspect="Content" ObjectID="_1479476418" r:id="rId103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б) дебиторской задолженности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из нее - просроченной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в) краткосрочных финансовых вложении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г) денежных средств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дней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4. Оборачиваемость всех оборотных активов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148E0">
              <w:rPr>
                <w:color w:val="000000"/>
                <w:position w:val="-24"/>
                <w:sz w:val="24"/>
                <w:szCs w:val="24"/>
              </w:rPr>
              <w:object w:dxaOrig="460" w:dyaOrig="620">
                <v:shape id="_x0000_i1077" type="#_x0000_t75" style="width:23pt;height:30.65pt" o:ole="">
                  <v:imagedata r:id="rId104" o:title=""/>
                </v:shape>
                <o:OLEObject Type="Embed" ProgID="Equation.3" ShapeID="_x0000_i1077" DrawAspect="Content" ObjectID="_1479476419" r:id="rId105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коэф.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10,30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11,16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а) запасов, включая НДС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BA6521">
              <w:rPr>
                <w:color w:val="000000"/>
                <w:position w:val="-28"/>
                <w:sz w:val="24"/>
                <w:szCs w:val="24"/>
              </w:rPr>
              <w:object w:dxaOrig="660" w:dyaOrig="660">
                <v:shape id="_x0000_i1078" type="#_x0000_t75" style="width:32.95pt;height:32.95pt" o:ole="">
                  <v:imagedata r:id="rId106" o:title=""/>
                </v:shape>
                <o:OLEObject Type="Embed" ProgID="Equation.3" ShapeID="_x0000_i1078" DrawAspect="Content" ObjectID="_1479476420" r:id="rId107"/>
              </w:objec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коэф.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15,08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16,02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 xml:space="preserve">б) дебиторской задолженности </w:t>
            </w: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из нее - просроченной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 xml:space="preserve">коэф. </w:t>
            </w:r>
            <w:r w:rsidRPr="00351838">
              <w:rPr>
                <w:sz w:val="24"/>
                <w:szCs w:val="24"/>
              </w:rPr>
              <w:t> </w:t>
            </w:r>
            <w:r w:rsidRPr="00351838">
              <w:rPr>
                <w:color w:val="000000"/>
                <w:sz w:val="24"/>
                <w:szCs w:val="24"/>
              </w:rPr>
              <w:t>коэф.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53,56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58,12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4,57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51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Default="00A43FF6" w:rsidP="00A43FF6">
            <w:pPr>
              <w:rPr>
                <w:color w:val="000000"/>
                <w:sz w:val="24"/>
                <w:szCs w:val="24"/>
              </w:rPr>
            </w:pP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в) краткосрочных финансовых вложении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Default="00A43FF6" w:rsidP="00A43FF6">
            <w:pPr>
              <w:rPr>
                <w:color w:val="000000"/>
                <w:sz w:val="24"/>
                <w:szCs w:val="24"/>
              </w:rPr>
            </w:pPr>
          </w:p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коэф.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185,44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302,76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117,33</w:t>
            </w: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</w:p>
        </w:tc>
      </w:tr>
      <w:tr w:rsidR="00A43FF6" w:rsidRPr="00351838" w:rsidTr="00A43FF6">
        <w:trPr>
          <w:trHeight w:val="277"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г) денежных средств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color w:val="000000"/>
                <w:sz w:val="24"/>
                <w:szCs w:val="24"/>
              </w:rPr>
            </w:pPr>
            <w:r w:rsidRPr="00351838">
              <w:rPr>
                <w:color w:val="000000"/>
                <w:sz w:val="24"/>
                <w:szCs w:val="24"/>
              </w:rPr>
              <w:t>коэф.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 w:rsidRPr="0035183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149,85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150,02</w:t>
            </w:r>
            <w:r w:rsidRPr="00351838">
              <w:rPr>
                <w:sz w:val="24"/>
                <w:szCs w:val="24"/>
              </w:rPr>
              <w:t> 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FF6" w:rsidRPr="00351838" w:rsidRDefault="00A43FF6" w:rsidP="00A43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</w:r>
            <w:r w:rsidRPr="00351838">
              <w:rPr>
                <w:sz w:val="24"/>
                <w:szCs w:val="24"/>
              </w:rPr>
              <w:t> </w:t>
            </w:r>
          </w:p>
        </w:tc>
      </w:tr>
      <w:tr w:rsidR="00A43FF6" w:rsidRPr="00DB490B" w:rsidTr="00A43FF6">
        <w:trPr>
          <w:trHeight w:val="254"/>
        </w:trPr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DB490B" w:rsidRDefault="00A43FF6" w:rsidP="00A43F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DB490B" w:rsidRDefault="00A43FF6" w:rsidP="00A43F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DB490B" w:rsidRDefault="00A43FF6" w:rsidP="00A43FF6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DB490B" w:rsidRDefault="00A43FF6" w:rsidP="00A43FF6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FF6" w:rsidRPr="00DB490B" w:rsidRDefault="00A43FF6" w:rsidP="00A43FF6">
            <w:pPr>
              <w:rPr>
                <w:sz w:val="20"/>
                <w:szCs w:val="20"/>
              </w:rPr>
            </w:pPr>
          </w:p>
        </w:tc>
      </w:tr>
    </w:tbl>
    <w:p w:rsidR="007F1BAC" w:rsidRDefault="007F1BAC" w:rsidP="00A43FF6">
      <w:pPr>
        <w:spacing w:line="360" w:lineRule="auto"/>
        <w:rPr>
          <w:sz w:val="32"/>
          <w:szCs w:val="22"/>
        </w:rPr>
      </w:pPr>
    </w:p>
    <w:p w:rsidR="005346EA" w:rsidRDefault="005346EA" w:rsidP="00123199">
      <w:pPr>
        <w:spacing w:line="360" w:lineRule="auto"/>
        <w:jc w:val="center"/>
        <w:rPr>
          <w:szCs w:val="24"/>
        </w:rPr>
      </w:pPr>
      <w:bookmarkStart w:id="0" w:name="_GoBack"/>
      <w:r w:rsidRPr="00166553">
        <w:rPr>
          <w:szCs w:val="24"/>
        </w:rPr>
        <w:t xml:space="preserve">Пояснения к расчетам таблицы </w:t>
      </w:r>
      <w:r>
        <w:rPr>
          <w:szCs w:val="24"/>
        </w:rPr>
        <w:t>9</w:t>
      </w:r>
    </w:p>
    <w:bookmarkEnd w:id="0"/>
    <w:p w:rsidR="00C67893" w:rsidRDefault="00C67893" w:rsidP="00C67893">
      <w:pPr>
        <w:spacing w:line="360" w:lineRule="auto"/>
        <w:ind w:firstLine="426"/>
        <w:jc w:val="both"/>
      </w:pPr>
      <w:r w:rsidRPr="006B7BF5">
        <w:t>Данные для расчёта данной таблицы берутся из формы № 1 “Бухгалтерский баланс” и формы № 2 “Отчёт о прибылях и убытках”.</w:t>
      </w:r>
    </w:p>
    <w:p w:rsidR="007223B3" w:rsidRPr="006B7BF5" w:rsidRDefault="007223B3" w:rsidP="007223B3">
      <w:pPr>
        <w:pStyle w:val="a7"/>
        <w:numPr>
          <w:ilvl w:val="0"/>
          <w:numId w:val="12"/>
        </w:numPr>
        <w:spacing w:line="360" w:lineRule="auto"/>
        <w:ind w:left="0" w:firstLine="426"/>
        <w:jc w:val="both"/>
      </w:pPr>
      <w:r w:rsidRPr="00351838">
        <w:rPr>
          <w:color w:val="000000"/>
          <w:sz w:val="24"/>
          <w:szCs w:val="24"/>
        </w:rPr>
        <w:t xml:space="preserve">Среднегодовые остатки оборотных активов </w:t>
      </w:r>
      <w:r>
        <w:rPr>
          <w:color w:val="000000"/>
          <w:sz w:val="24"/>
          <w:szCs w:val="24"/>
        </w:rPr>
        <w:t xml:space="preserve">за предыдущий год </w:t>
      </w:r>
      <w:r w:rsidRPr="00351838">
        <w:rPr>
          <w:color w:val="000000"/>
          <w:sz w:val="24"/>
          <w:szCs w:val="24"/>
        </w:rPr>
        <w:t>— всего</w:t>
      </w:r>
      <w:r>
        <w:rPr>
          <w:color w:val="000000"/>
          <w:sz w:val="24"/>
          <w:szCs w:val="24"/>
        </w:rPr>
        <w:t xml:space="preserve">: </w:t>
      </w:r>
      <w:r>
        <w:rPr>
          <w:szCs w:val="24"/>
        </w:rPr>
        <w:t>Запасы, включая НДС + Дебиторская задолженность + Краткосрочные финансовые вложения + Денежные средства.</w:t>
      </w:r>
    </w:p>
    <w:p w:rsidR="00BC309E" w:rsidRDefault="00BC309E" w:rsidP="009C508A">
      <w:pPr>
        <w:pStyle w:val="a7"/>
        <w:numPr>
          <w:ilvl w:val="0"/>
          <w:numId w:val="11"/>
        </w:numPr>
        <w:spacing w:line="360" w:lineRule="auto"/>
        <w:ind w:left="0" w:firstLine="426"/>
        <w:jc w:val="both"/>
        <w:rPr>
          <w:szCs w:val="24"/>
        </w:rPr>
      </w:pPr>
      <w:r>
        <w:rPr>
          <w:szCs w:val="24"/>
        </w:rPr>
        <w:t xml:space="preserve">Запасы, включая НДС: </w:t>
      </w:r>
      <w:r w:rsidRPr="00223E27">
        <w:rPr>
          <w:szCs w:val="24"/>
        </w:rPr>
        <w:t>(1</w:t>
      </w:r>
      <w:r w:rsidR="00223E27" w:rsidRPr="00223E27">
        <w:rPr>
          <w:szCs w:val="24"/>
        </w:rPr>
        <w:t xml:space="preserve"> </w:t>
      </w:r>
      <w:r w:rsidRPr="00223E27">
        <w:rPr>
          <w:szCs w:val="24"/>
        </w:rPr>
        <w:t>848+2</w:t>
      </w:r>
      <w:r w:rsidR="00223E27" w:rsidRPr="00223E27">
        <w:rPr>
          <w:szCs w:val="24"/>
        </w:rPr>
        <w:t xml:space="preserve"> </w:t>
      </w:r>
      <w:r w:rsidRPr="00223E27">
        <w:rPr>
          <w:szCs w:val="24"/>
        </w:rPr>
        <w:t xml:space="preserve">000+190+120)/2 = </w:t>
      </w:r>
      <w:r w:rsidR="00223E27" w:rsidRPr="00223E27">
        <w:rPr>
          <w:szCs w:val="24"/>
        </w:rPr>
        <w:t>2</w:t>
      </w:r>
      <w:r w:rsidR="00223E27">
        <w:rPr>
          <w:szCs w:val="24"/>
        </w:rPr>
        <w:t> </w:t>
      </w:r>
      <w:r w:rsidR="00223E27" w:rsidRPr="00223E27">
        <w:rPr>
          <w:szCs w:val="24"/>
        </w:rPr>
        <w:t>079</w:t>
      </w:r>
      <w:r w:rsidR="00223E27">
        <w:rPr>
          <w:szCs w:val="24"/>
        </w:rPr>
        <w:t>.</w:t>
      </w:r>
    </w:p>
    <w:p w:rsidR="00223E27" w:rsidRDefault="00223E27" w:rsidP="009C508A">
      <w:pPr>
        <w:pStyle w:val="a7"/>
        <w:numPr>
          <w:ilvl w:val="0"/>
          <w:numId w:val="11"/>
        </w:numPr>
        <w:spacing w:line="360" w:lineRule="auto"/>
        <w:ind w:left="0" w:firstLine="426"/>
        <w:jc w:val="both"/>
        <w:rPr>
          <w:szCs w:val="24"/>
        </w:rPr>
      </w:pPr>
      <w:r>
        <w:rPr>
          <w:szCs w:val="24"/>
        </w:rPr>
        <w:t>Дебиторская задолженность: (50+516+580)/2 = 573.</w:t>
      </w:r>
    </w:p>
    <w:p w:rsidR="00223E27" w:rsidRDefault="007223B3" w:rsidP="009C508A">
      <w:pPr>
        <w:pStyle w:val="a7"/>
        <w:numPr>
          <w:ilvl w:val="0"/>
          <w:numId w:val="11"/>
        </w:numPr>
        <w:spacing w:line="360" w:lineRule="auto"/>
        <w:ind w:left="0" w:firstLine="426"/>
        <w:jc w:val="both"/>
        <w:rPr>
          <w:szCs w:val="24"/>
        </w:rPr>
      </w:pPr>
      <w:r>
        <w:rPr>
          <w:szCs w:val="24"/>
        </w:rPr>
        <w:t>Краткосрочные финансовые вложения: (100+120)/2 =  110.</w:t>
      </w:r>
    </w:p>
    <w:p w:rsidR="007223B3" w:rsidRPr="00223E27" w:rsidRDefault="007223B3" w:rsidP="009C508A">
      <w:pPr>
        <w:pStyle w:val="a7"/>
        <w:numPr>
          <w:ilvl w:val="0"/>
          <w:numId w:val="11"/>
        </w:numPr>
        <w:spacing w:line="360" w:lineRule="auto"/>
        <w:ind w:left="0" w:firstLine="426"/>
        <w:jc w:val="both"/>
        <w:rPr>
          <w:szCs w:val="24"/>
        </w:rPr>
      </w:pPr>
      <w:r>
        <w:rPr>
          <w:szCs w:val="24"/>
        </w:rPr>
        <w:t>Денежные средства: (174+270)/2 = 222.</w:t>
      </w:r>
    </w:p>
    <w:p w:rsidR="00B1115D" w:rsidRPr="00E62985" w:rsidRDefault="00E62985" w:rsidP="00E62985">
      <w:pPr>
        <w:pStyle w:val="a7"/>
        <w:numPr>
          <w:ilvl w:val="0"/>
          <w:numId w:val="12"/>
        </w:numPr>
        <w:spacing w:line="360" w:lineRule="auto"/>
        <w:ind w:left="0" w:firstLine="426"/>
        <w:jc w:val="both"/>
        <w:rPr>
          <w:sz w:val="32"/>
          <w:szCs w:val="22"/>
        </w:rPr>
      </w:pPr>
      <w:r>
        <w:rPr>
          <w:szCs w:val="22"/>
        </w:rPr>
        <w:t>Выручка от продаж</w:t>
      </w:r>
      <w:r w:rsidR="000725F3">
        <w:rPr>
          <w:szCs w:val="22"/>
        </w:rPr>
        <w:t xml:space="preserve"> </w:t>
      </w:r>
      <w:r w:rsidRPr="006B7BF5">
        <w:t>бер</w:t>
      </w:r>
      <w:r>
        <w:t>ется из формы № 1 «</w:t>
      </w:r>
      <w:r w:rsidRPr="006B7BF5">
        <w:t>Бух</w:t>
      </w:r>
      <w:r>
        <w:t>галтерский баланс».</w:t>
      </w:r>
    </w:p>
    <w:p w:rsidR="00E62985" w:rsidRDefault="00E62985" w:rsidP="00E62985">
      <w:pPr>
        <w:pStyle w:val="a7"/>
        <w:numPr>
          <w:ilvl w:val="0"/>
          <w:numId w:val="12"/>
        </w:numPr>
        <w:spacing w:line="360" w:lineRule="auto"/>
        <w:ind w:left="0" w:firstLine="426"/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3071468</wp:posOffset>
            </wp:positionH>
            <wp:positionV relativeFrom="paragraph">
              <wp:posOffset>278130</wp:posOffset>
            </wp:positionV>
            <wp:extent cx="774065" cy="393700"/>
            <wp:effectExtent l="0" t="0" r="6985" b="6350"/>
            <wp:wrapNone/>
            <wp:docPr id="1" name="Рисунок 1">
              <a:extLst xmlns:a="http://schemas.openxmlformats.org/drawingml/2006/main">
                <a:ext uri="{63B3BB69-23CF-44E3-9099-C40C66FF867C}">
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19457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>
                      <a:extLst>
                        <a:ext uri="{63B3BB69-23CF-44E3-9099-C40C66FF867C}">
  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19457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2985">
        <w:rPr>
          <w:szCs w:val="22"/>
        </w:rPr>
        <w:t>Продолжительность одного оборота всех оборотных активов</w:t>
      </w:r>
      <w:r>
        <w:rPr>
          <w:szCs w:val="22"/>
        </w:rPr>
        <w:t xml:space="preserve"> рассчитывается при помощи формулы:</w:t>
      </w:r>
    </w:p>
    <w:p w:rsidR="0083158C" w:rsidRPr="0083158C" w:rsidRDefault="009C508A" w:rsidP="009C508A">
      <w:pPr>
        <w:pStyle w:val="a7"/>
        <w:numPr>
          <w:ilvl w:val="0"/>
          <w:numId w:val="14"/>
        </w:numPr>
        <w:spacing w:line="360" w:lineRule="auto"/>
        <w:ind w:left="0" w:firstLine="426"/>
        <w:jc w:val="both"/>
        <w:rPr>
          <w:szCs w:val="22"/>
        </w:rPr>
      </w:pPr>
      <w:r>
        <w:t>З</w:t>
      </w:r>
      <w:r w:rsidR="0083158C" w:rsidRPr="0083158C">
        <w:t>апас</w:t>
      </w:r>
      <w:r w:rsidR="0083158C">
        <w:t>ы</w:t>
      </w:r>
      <w:r w:rsidR="0083158C" w:rsidRPr="0083158C">
        <w:t>, включая НДС</w:t>
      </w:r>
      <w:r w:rsidR="0083158C">
        <w:t xml:space="preserve"> </w:t>
      </w:r>
      <w:r w:rsidR="0083158C" w:rsidRPr="0083158C">
        <w:rPr>
          <w:szCs w:val="22"/>
        </w:rPr>
        <w:t>ра</w:t>
      </w:r>
      <w:r w:rsidR="0083158C">
        <w:rPr>
          <w:szCs w:val="22"/>
        </w:rPr>
        <w:t>ссчитывается при помощи формулы</w:t>
      </w:r>
    </w:p>
    <w:p w:rsidR="0083158C" w:rsidRDefault="009B5C34" w:rsidP="009C508A">
      <w:pPr>
        <w:ind w:firstLine="426"/>
      </w:pPr>
      <w:r>
        <w:rPr>
          <w:noProof/>
        </w:rPr>
        <w:pict>
          <v:shape id="_x0000_s1076" type="#_x0000_t75" style="position:absolute;left:0;text-align:left;margin-left:1.25pt;margin-top:1.25pt;width:74pt;height:31pt;z-index:251659264;mso-wrap-style:tight">
            <v:imagedata r:id="rId109" o:title=""/>
          </v:shape>
          <o:OLEObject Type="Embed" ProgID="Equation.3" ShapeID="_x0000_s1076" DrawAspect="Content" ObjectID="_1479476423" r:id="rId110"/>
        </w:pict>
      </w:r>
      <w:r w:rsidR="0083158C">
        <w:t xml:space="preserve"> </w:t>
      </w:r>
    </w:p>
    <w:p w:rsidR="0083158C" w:rsidRPr="0083158C" w:rsidRDefault="0083158C" w:rsidP="009C508A">
      <w:pPr>
        <w:ind w:firstLine="426"/>
      </w:pPr>
    </w:p>
    <w:p w:rsidR="0083158C" w:rsidRDefault="0083158C" w:rsidP="009C508A">
      <w:pPr>
        <w:ind w:firstLine="426"/>
      </w:pPr>
    </w:p>
    <w:p w:rsidR="0083158C" w:rsidRPr="0083158C" w:rsidRDefault="0083158C" w:rsidP="009C508A">
      <w:pPr>
        <w:pStyle w:val="a7"/>
        <w:numPr>
          <w:ilvl w:val="0"/>
          <w:numId w:val="14"/>
        </w:numPr>
        <w:spacing w:line="360" w:lineRule="auto"/>
        <w:ind w:left="0" w:firstLine="426"/>
        <w:jc w:val="both"/>
        <w:rPr>
          <w:szCs w:val="22"/>
        </w:rPr>
      </w:pPr>
      <w:r>
        <w:t xml:space="preserve">Дебиторская задолженность </w:t>
      </w:r>
      <w:r w:rsidRPr="0083158C">
        <w:rPr>
          <w:szCs w:val="22"/>
        </w:rPr>
        <w:t>рассчитывается при помощи формулы</w:t>
      </w:r>
    </w:p>
    <w:p w:rsidR="00EC185D" w:rsidRDefault="009B5C34" w:rsidP="009C508A">
      <w:pPr>
        <w:ind w:firstLine="426"/>
      </w:pPr>
      <w:r>
        <w:rPr>
          <w:noProof/>
        </w:rPr>
        <w:pict>
          <v:shape id="_x0000_s1077" type="#_x0000_t75" style="position:absolute;left:0;text-align:left;margin-left:7.85pt;margin-top:3.85pt;width:76pt;height:31pt;z-index:251660288;mso-wrap-style:tight">
            <v:imagedata r:id="rId111" o:title=""/>
          </v:shape>
          <o:OLEObject Type="Embed" ProgID="Equation.3" ShapeID="_x0000_s1077" DrawAspect="Content" ObjectID="_1479476424" r:id="rId112"/>
        </w:pict>
      </w:r>
    </w:p>
    <w:p w:rsidR="00EC185D" w:rsidRDefault="00EC185D" w:rsidP="009C508A">
      <w:pPr>
        <w:ind w:firstLine="426"/>
      </w:pPr>
    </w:p>
    <w:p w:rsidR="00EC185D" w:rsidRDefault="00EC185D" w:rsidP="009C508A">
      <w:pPr>
        <w:ind w:firstLine="426"/>
      </w:pPr>
    </w:p>
    <w:p w:rsidR="00EC185D" w:rsidRPr="00EC185D" w:rsidRDefault="009B5C34" w:rsidP="009C508A">
      <w:pPr>
        <w:pStyle w:val="a7"/>
        <w:numPr>
          <w:ilvl w:val="0"/>
          <w:numId w:val="14"/>
        </w:numPr>
        <w:spacing w:line="360" w:lineRule="auto"/>
        <w:ind w:left="0" w:firstLine="426"/>
        <w:jc w:val="both"/>
      </w:pPr>
      <w:r>
        <w:rPr>
          <w:noProof/>
        </w:rPr>
        <w:pict>
          <v:shape id="_x0000_s1078" type="#_x0000_t75" style="position:absolute;left:0;text-align:left;margin-left:62.05pt;margin-top:19.65pt;width:75pt;height:31pt;z-index:251661312;mso-wrap-style:tight">
            <v:imagedata r:id="rId113" o:title=""/>
          </v:shape>
          <o:OLEObject Type="Embed" ProgID="Equation.3" ShapeID="_x0000_s1078" DrawAspect="Content" ObjectID="_1479476425" r:id="rId114"/>
        </w:pict>
      </w:r>
      <w:r w:rsidR="00EC185D">
        <w:t xml:space="preserve">Краткосрочные финансовые вложения </w:t>
      </w:r>
      <w:r w:rsidR="00EC185D" w:rsidRPr="0083158C">
        <w:rPr>
          <w:szCs w:val="22"/>
        </w:rPr>
        <w:t>рассчитыва</w:t>
      </w:r>
      <w:r w:rsidR="00EC185D">
        <w:rPr>
          <w:szCs w:val="22"/>
        </w:rPr>
        <w:t>ю</w:t>
      </w:r>
      <w:r w:rsidR="00EC185D" w:rsidRPr="0083158C">
        <w:rPr>
          <w:szCs w:val="22"/>
        </w:rPr>
        <w:t>тся при помощи формулы</w:t>
      </w:r>
      <w:r w:rsidR="00EC185D">
        <w:rPr>
          <w:szCs w:val="22"/>
        </w:rPr>
        <w:t xml:space="preserve"> </w:t>
      </w:r>
    </w:p>
    <w:p w:rsidR="00EC185D" w:rsidRDefault="009B5C34" w:rsidP="009C508A">
      <w:pPr>
        <w:ind w:firstLine="426"/>
      </w:pPr>
      <w:r>
        <w:rPr>
          <w:noProof/>
        </w:rPr>
        <w:pict>
          <v:shape id="_x0000_s1079" type="#_x0000_t75" style="position:absolute;left:0;text-align:left;margin-left:395.75pt;margin-top:14.35pt;width:75pt;height:31pt;z-index:251662336;mso-wrap-style:tight">
            <v:imagedata r:id="rId115" o:title=""/>
          </v:shape>
          <o:OLEObject Type="Embed" ProgID="Equation.3" ShapeID="_x0000_s1079" DrawAspect="Content" ObjectID="_1479476426" r:id="rId116"/>
        </w:pict>
      </w:r>
    </w:p>
    <w:p w:rsidR="009C508A" w:rsidRDefault="00EC185D" w:rsidP="009C508A">
      <w:pPr>
        <w:pStyle w:val="a7"/>
        <w:numPr>
          <w:ilvl w:val="0"/>
          <w:numId w:val="14"/>
        </w:numPr>
        <w:ind w:left="0" w:firstLine="426"/>
      </w:pPr>
      <w:r>
        <w:t xml:space="preserve">Денежные средства </w:t>
      </w:r>
      <w:r w:rsidRPr="0083158C">
        <w:rPr>
          <w:szCs w:val="22"/>
        </w:rPr>
        <w:t>рассчитыва</w:t>
      </w:r>
      <w:r>
        <w:rPr>
          <w:szCs w:val="22"/>
        </w:rPr>
        <w:t>ю</w:t>
      </w:r>
      <w:r w:rsidRPr="0083158C">
        <w:rPr>
          <w:szCs w:val="22"/>
        </w:rPr>
        <w:t>тся при помощи формулы</w:t>
      </w:r>
      <w:r>
        <w:rPr>
          <w:szCs w:val="22"/>
        </w:rPr>
        <w:t xml:space="preserve"> </w:t>
      </w:r>
    </w:p>
    <w:p w:rsidR="009C508A" w:rsidRPr="009C508A" w:rsidRDefault="009C508A" w:rsidP="009C508A"/>
    <w:p w:rsidR="009C508A" w:rsidRPr="009C508A" w:rsidRDefault="009B5C34" w:rsidP="009C508A">
      <w:pPr>
        <w:pStyle w:val="a7"/>
        <w:numPr>
          <w:ilvl w:val="0"/>
          <w:numId w:val="12"/>
        </w:numPr>
        <w:spacing w:line="360" w:lineRule="auto"/>
        <w:ind w:left="0" w:firstLine="426"/>
        <w:jc w:val="both"/>
        <w:rPr>
          <w:szCs w:val="22"/>
        </w:rPr>
      </w:pPr>
      <w:r w:rsidRPr="009B5C34">
        <w:rPr>
          <w:noProof/>
        </w:rPr>
        <w:pict>
          <v:shape id="_x0000_s1081" type="#_x0000_t75" style="position:absolute;left:0;text-align:left;margin-left:413.55pt;margin-top:43.55pt;width:32.2pt;height:32.2pt;z-index:251664384;mso-wrap-style:tight">
            <v:imagedata r:id="rId117" o:title=""/>
          </v:shape>
          <o:OLEObject Type="Embed" ProgID="Equation.3" ShapeID="_x0000_s1081" DrawAspect="Content" ObjectID="_1479476427" r:id="rId118"/>
        </w:pict>
      </w:r>
      <w:r w:rsidRPr="009B5C34">
        <w:rPr>
          <w:noProof/>
        </w:rPr>
        <w:pict>
          <v:shape id="_x0000_s1080" type="#_x0000_t75" style="position:absolute;left:0;text-align:left;margin-left:62.05pt;margin-top:19.4pt;width:20.8pt;height:28.05pt;z-index:251663360;mso-wrap-style:tight">
            <v:imagedata r:id="rId119" o:title=""/>
          </v:shape>
          <o:OLEObject Type="Embed" ProgID="Equation.3" ShapeID="_x0000_s1080" DrawAspect="Content" ObjectID="_1479476428" r:id="rId120"/>
        </w:pict>
      </w:r>
      <w:r w:rsidR="009C508A" w:rsidRPr="009C508A">
        <w:t>Оборачиваемость всех оборотных активов</w:t>
      </w:r>
      <w:r w:rsidR="009C508A">
        <w:t xml:space="preserve"> </w:t>
      </w:r>
      <w:r w:rsidR="009C508A" w:rsidRPr="009C508A">
        <w:rPr>
          <w:szCs w:val="22"/>
        </w:rPr>
        <w:t>рассчитывается при помощи формулы</w:t>
      </w:r>
      <w:r w:rsidR="009C508A">
        <w:rPr>
          <w:szCs w:val="22"/>
        </w:rPr>
        <w:t xml:space="preserve"> </w:t>
      </w:r>
    </w:p>
    <w:p w:rsidR="00022B37" w:rsidRDefault="00022B37" w:rsidP="009C508A">
      <w:pPr>
        <w:pStyle w:val="a7"/>
        <w:numPr>
          <w:ilvl w:val="0"/>
          <w:numId w:val="17"/>
        </w:numPr>
        <w:ind w:left="0" w:firstLine="426"/>
      </w:pPr>
      <w:r>
        <w:lastRenderedPageBreak/>
        <w:t>З</w:t>
      </w:r>
      <w:r w:rsidR="009C508A" w:rsidRPr="0083158C">
        <w:t>апас</w:t>
      </w:r>
      <w:r w:rsidR="009C508A">
        <w:t>ы</w:t>
      </w:r>
      <w:r w:rsidR="009C508A" w:rsidRPr="0083158C">
        <w:t>, включая НДС</w:t>
      </w:r>
      <w:r w:rsidR="009C508A">
        <w:t xml:space="preserve"> </w:t>
      </w:r>
      <w:r w:rsidR="009C508A" w:rsidRPr="0083158C">
        <w:rPr>
          <w:szCs w:val="22"/>
        </w:rPr>
        <w:t>ра</w:t>
      </w:r>
      <w:r w:rsidR="009C508A">
        <w:rPr>
          <w:szCs w:val="22"/>
        </w:rPr>
        <w:t>ссчитывается при помощи формулы</w:t>
      </w:r>
      <w:r>
        <w:rPr>
          <w:szCs w:val="22"/>
        </w:rPr>
        <w:t xml:space="preserve"> </w:t>
      </w:r>
    </w:p>
    <w:p w:rsidR="00022B37" w:rsidRDefault="00022B37" w:rsidP="00022B37"/>
    <w:p w:rsidR="00022B37" w:rsidRPr="00022B37" w:rsidRDefault="009B5C34" w:rsidP="00022B37">
      <w:pPr>
        <w:pStyle w:val="a7"/>
        <w:numPr>
          <w:ilvl w:val="0"/>
          <w:numId w:val="17"/>
        </w:numPr>
        <w:spacing w:line="360" w:lineRule="auto"/>
        <w:jc w:val="both"/>
        <w:rPr>
          <w:szCs w:val="22"/>
        </w:rPr>
      </w:pPr>
      <w:r w:rsidRPr="009B5C34">
        <w:rPr>
          <w:noProof/>
        </w:rPr>
        <w:pict>
          <v:shape id="_x0000_s1082" type="#_x0000_t75" style="position:absolute;left:0;text-align:left;margin-left:1.25pt;margin-top:19.45pt;width:33.2pt;height:33.2pt;z-index:251665408;mso-wrap-style:tight">
            <v:imagedata r:id="rId121" o:title=""/>
          </v:shape>
          <o:OLEObject Type="Embed" ProgID="Equation.3" ShapeID="_x0000_s1082" DrawAspect="Content" ObjectID="_1479476429" r:id="rId122"/>
        </w:pict>
      </w:r>
      <w:r w:rsidR="00022B37">
        <w:t xml:space="preserve">Дебиторская задолженность </w:t>
      </w:r>
      <w:r w:rsidR="00022B37" w:rsidRPr="00022B37">
        <w:rPr>
          <w:szCs w:val="22"/>
        </w:rPr>
        <w:t>рассчитывается при помощи формулы</w:t>
      </w:r>
    </w:p>
    <w:p w:rsidR="00022B37" w:rsidRDefault="00022B37" w:rsidP="00022B37"/>
    <w:p w:rsidR="00022B37" w:rsidRDefault="00022B37" w:rsidP="00022B37"/>
    <w:p w:rsidR="00022B37" w:rsidRDefault="009B5C34" w:rsidP="00022B37">
      <w:pPr>
        <w:pStyle w:val="a7"/>
        <w:numPr>
          <w:ilvl w:val="0"/>
          <w:numId w:val="17"/>
        </w:numPr>
        <w:spacing w:line="360" w:lineRule="auto"/>
        <w:ind w:left="0" w:firstLine="426"/>
        <w:jc w:val="both"/>
      </w:pPr>
      <w:r>
        <w:rPr>
          <w:noProof/>
        </w:rPr>
        <w:pict>
          <v:shape id="_x0000_s1083" type="#_x0000_t75" style="position:absolute;left:0;text-align:left;margin-left:63.3pt;margin-top:17.85pt;width:33.2pt;height:33.2pt;z-index:251666432;mso-wrap-style:tight">
            <v:imagedata r:id="rId123" o:title=""/>
          </v:shape>
          <o:OLEObject Type="Embed" ProgID="Equation.3" ShapeID="_x0000_s1083" DrawAspect="Content" ObjectID="_1479476430" r:id="rId124"/>
        </w:pict>
      </w:r>
      <w:r w:rsidR="00022B37">
        <w:t xml:space="preserve">Краткосрочные финансовые вложения </w:t>
      </w:r>
      <w:r w:rsidR="00022B37" w:rsidRPr="0083158C">
        <w:rPr>
          <w:szCs w:val="22"/>
        </w:rPr>
        <w:t>рассчитыва</w:t>
      </w:r>
      <w:r w:rsidR="00022B37">
        <w:rPr>
          <w:szCs w:val="22"/>
        </w:rPr>
        <w:t>ю</w:t>
      </w:r>
      <w:r w:rsidR="00022B37" w:rsidRPr="0083158C">
        <w:rPr>
          <w:szCs w:val="22"/>
        </w:rPr>
        <w:t>тся при помощи формулы</w:t>
      </w:r>
      <w:r w:rsidR="00022B37" w:rsidRPr="00022B37">
        <w:rPr>
          <w:szCs w:val="22"/>
        </w:rPr>
        <w:t xml:space="preserve"> </w:t>
      </w:r>
    </w:p>
    <w:p w:rsidR="00022B37" w:rsidRPr="00022B37" w:rsidRDefault="00022B37" w:rsidP="00022B37"/>
    <w:p w:rsidR="00A43FF6" w:rsidRDefault="00062F6F" w:rsidP="00A43FF6">
      <w:pPr>
        <w:pStyle w:val="a7"/>
        <w:numPr>
          <w:ilvl w:val="0"/>
          <w:numId w:val="12"/>
        </w:numPr>
        <w:spacing w:line="360" w:lineRule="auto"/>
        <w:ind w:left="0" w:firstLine="426"/>
        <w:jc w:val="both"/>
      </w:pPr>
      <w:r w:rsidRPr="0087657E">
        <w:t xml:space="preserve">Столбец «Изменение (+,-)» считаем, как остатки </w:t>
      </w:r>
      <w:r>
        <w:t>на отчетный год</w:t>
      </w:r>
      <w:r w:rsidRPr="0087657E">
        <w:t xml:space="preserve"> – остатки на </w:t>
      </w:r>
      <w:r>
        <w:t>предыдущий год</w:t>
      </w:r>
      <w:r w:rsidRPr="0087657E">
        <w:t>.</w:t>
      </w:r>
      <w:r w:rsidR="00A43FF6">
        <w:t xml:space="preserve"> </w:t>
      </w:r>
    </w:p>
    <w:p w:rsidR="00DA1706" w:rsidRPr="00A43FF6" w:rsidRDefault="00A43FF6" w:rsidP="00A43FF6">
      <w:pPr>
        <w:pStyle w:val="a7"/>
        <w:spacing w:line="360" w:lineRule="auto"/>
        <w:ind w:left="426"/>
        <w:jc w:val="both"/>
      </w:pPr>
      <w:r>
        <w:t xml:space="preserve">                                                                                              </w:t>
      </w:r>
      <w:r w:rsidR="00DA1706" w:rsidRPr="00A43FF6">
        <w:t>Таблица 10</w:t>
      </w:r>
    </w:p>
    <w:tbl>
      <w:tblPr>
        <w:tblpPr w:leftFromText="180" w:rightFromText="180" w:vertAnchor="text" w:horzAnchor="margin" w:tblpY="10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7"/>
        <w:gridCol w:w="1517"/>
        <w:gridCol w:w="1438"/>
        <w:gridCol w:w="1476"/>
      </w:tblGrid>
      <w:tr w:rsidR="00E81177" w:rsidRPr="00FB5D4D" w:rsidTr="00E81177">
        <w:trPr>
          <w:trHeight w:val="519"/>
        </w:trPr>
        <w:tc>
          <w:tcPr>
            <w:tcW w:w="5017" w:type="dxa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Предыду</w:t>
            </w:r>
            <w:r w:rsidRPr="00FB5D4D">
              <w:rPr>
                <w:color w:val="000000"/>
                <w:sz w:val="24"/>
                <w:szCs w:val="24"/>
              </w:rPr>
              <w:softHyphen/>
              <w:t>щий год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Отчет</w:t>
            </w:r>
            <w:r w:rsidRPr="00FB5D4D">
              <w:rPr>
                <w:color w:val="000000"/>
                <w:sz w:val="24"/>
                <w:szCs w:val="24"/>
              </w:rPr>
              <w:softHyphen/>
              <w:t>ный год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Измене</w:t>
            </w:r>
            <w:r w:rsidRPr="00FB5D4D">
              <w:rPr>
                <w:color w:val="000000"/>
                <w:sz w:val="24"/>
                <w:szCs w:val="24"/>
              </w:rPr>
              <w:softHyphen/>
              <w:t>ние (+, -)</w:t>
            </w:r>
          </w:p>
        </w:tc>
      </w:tr>
      <w:tr w:rsidR="00E81177" w:rsidRPr="00FB5D4D" w:rsidTr="00E81177">
        <w:trPr>
          <w:trHeight w:val="267"/>
        </w:trPr>
        <w:tc>
          <w:tcPr>
            <w:tcW w:w="5017" w:type="dxa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1 . Выручка от продаж, тыс. руб.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29 670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33 304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3 634</w:t>
            </w:r>
          </w:p>
        </w:tc>
      </w:tr>
      <w:tr w:rsidR="00E81177" w:rsidRPr="00FB5D4D" w:rsidTr="00E81177">
        <w:trPr>
          <w:trHeight w:val="534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2. Средние за период остатки оборотных активов, тыс. руб.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B5D4D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2 984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E81177" w:rsidRPr="00FB5D4D" w:rsidTr="00E81177">
        <w:trPr>
          <w:trHeight w:val="860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3. Продолжительность оборота оборотных активов, дней(</w:t>
            </w:r>
            <w:r w:rsidRPr="00FB5D4D">
              <w:rPr>
                <w:color w:val="000000"/>
                <w:position w:val="-24"/>
                <w:sz w:val="24"/>
                <w:szCs w:val="24"/>
              </w:rPr>
              <w:object w:dxaOrig="1260" w:dyaOrig="620">
                <v:shape id="_x0000_i1073" type="#_x0000_t75" style="width:62.8pt;height:30.65pt" o:ole="">
                  <v:imagedata r:id="rId125" o:title=""/>
                </v:shape>
                <o:OLEObject Type="Embed" ProgID="Equation.3" ShapeID="_x0000_i1073" DrawAspect="Content" ObjectID="_1479476421" r:id="rId126"/>
              </w:object>
            </w:r>
            <w:r w:rsidRPr="00FB5D4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</w:t>
            </w:r>
          </w:p>
        </w:tc>
      </w:tr>
      <w:tr w:rsidR="00E81177" w:rsidRPr="00FB5D4D" w:rsidTr="00E81177">
        <w:trPr>
          <w:trHeight w:val="519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4. Сумма однодневной выручки, тыс. руб. (п. 1 : 360)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82,42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92,51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10,09</w:t>
            </w:r>
          </w:p>
        </w:tc>
      </w:tr>
      <w:tr w:rsidR="00E81177" w:rsidRPr="00FB5D4D" w:rsidTr="00E81177">
        <w:trPr>
          <w:trHeight w:val="267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5. Экономический результат: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</w:p>
        </w:tc>
      </w:tr>
      <w:tr w:rsidR="00E81177" w:rsidRPr="00FB5D4D" w:rsidTr="00E81177">
        <w:trPr>
          <w:trHeight w:val="534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а) ускорение (-), замедление (+) оборачиваемости, дней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</w:t>
            </w:r>
          </w:p>
        </w:tc>
      </w:tr>
      <w:tr w:rsidR="00E81177" w:rsidRPr="00FB5D4D" w:rsidTr="00E81177">
        <w:trPr>
          <w:trHeight w:val="1067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б) сумма условного высвобождения средств (относительная экономия) за счет ускорения оборачиваемости оборотных активов (-), тыс. руб.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-248,74</w:t>
            </w:r>
          </w:p>
        </w:tc>
      </w:tr>
      <w:tr w:rsidR="00E81177" w:rsidRPr="00FB5D4D" w:rsidTr="00E81177">
        <w:trPr>
          <w:trHeight w:val="1052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в) сумма дополнительно вовлечен</w:t>
            </w:r>
            <w:r w:rsidRPr="00FB5D4D">
              <w:rPr>
                <w:color w:val="000000"/>
                <w:sz w:val="24"/>
                <w:szCs w:val="24"/>
              </w:rPr>
              <w:softHyphen/>
              <w:t>ных в оборот средств (относительный перерасход) в связи с замедлением оборачиваемости оборотных активов (+), тыс. руб.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177" w:rsidRPr="00FB5D4D" w:rsidTr="00E81177">
        <w:trPr>
          <w:trHeight w:val="800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6. Влияние факторов на ускорение (замедление) оборачиваемости</w:t>
            </w:r>
          </w:p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 xml:space="preserve"> оборотных активов - всего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-248,74</w:t>
            </w:r>
          </w:p>
        </w:tc>
      </w:tr>
      <w:tr w:rsidR="00E81177" w:rsidRPr="00FB5D4D" w:rsidTr="00E81177">
        <w:trPr>
          <w:trHeight w:val="800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 xml:space="preserve">в том числе за счет: </w:t>
            </w:r>
          </w:p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а) изменения среднегодовых остатков оборотных активов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-352,74</w:t>
            </w:r>
          </w:p>
        </w:tc>
      </w:tr>
      <w:tr w:rsidR="00E81177" w:rsidRPr="00FB5D4D" w:rsidTr="00E81177">
        <w:trPr>
          <w:trHeight w:val="267"/>
        </w:trPr>
        <w:tc>
          <w:tcPr>
            <w:tcW w:w="5017" w:type="dxa"/>
          </w:tcPr>
          <w:p w:rsidR="00E81177" w:rsidRPr="00FB5D4D" w:rsidRDefault="00E81177" w:rsidP="00E81177">
            <w:pPr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б) изменения выручки от продаж</w:t>
            </w:r>
          </w:p>
        </w:tc>
        <w:tc>
          <w:tcPr>
            <w:tcW w:w="1517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38" w:type="dxa"/>
            <w:shd w:val="clear" w:color="auto" w:fill="auto"/>
          </w:tcPr>
          <w:p w:rsidR="00E81177" w:rsidRPr="00FB5D4D" w:rsidRDefault="00E81177" w:rsidP="00E81177">
            <w:pPr>
              <w:jc w:val="center"/>
              <w:rPr>
                <w:sz w:val="24"/>
                <w:szCs w:val="24"/>
              </w:rPr>
            </w:pPr>
            <w:r w:rsidRPr="00FB5D4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81177" w:rsidRPr="00FB5D4D" w:rsidRDefault="00E81177" w:rsidP="00E8117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</w:tr>
    </w:tbl>
    <w:p w:rsidR="00DA1706" w:rsidRPr="00B93D0D" w:rsidRDefault="00DA1706" w:rsidP="00DA1706">
      <w:pPr>
        <w:spacing w:line="360" w:lineRule="auto"/>
        <w:jc w:val="center"/>
      </w:pPr>
      <w:r w:rsidRPr="00B93D0D">
        <w:rPr>
          <w:bCs/>
          <w:color w:val="000000"/>
        </w:rPr>
        <w:t xml:space="preserve">Расчет влияния факторов на экономический результат от ускорения (замедления) оборачиваемости оборотных активов ОАО «Вега» за </w:t>
      </w:r>
      <w:r>
        <w:rPr>
          <w:bCs/>
          <w:color w:val="000000"/>
        </w:rPr>
        <w:t>2011</w:t>
      </w:r>
      <w:r w:rsidRPr="00B93D0D">
        <w:rPr>
          <w:bCs/>
          <w:color w:val="000000"/>
        </w:rPr>
        <w:t xml:space="preserve"> г.</w:t>
      </w:r>
    </w:p>
    <w:p w:rsidR="00DA1706" w:rsidRDefault="00DA1706" w:rsidP="00DA1706">
      <w:pPr>
        <w:tabs>
          <w:tab w:val="left" w:pos="2267"/>
        </w:tabs>
        <w:jc w:val="right"/>
      </w:pPr>
    </w:p>
    <w:p w:rsidR="00A43FF6" w:rsidRDefault="00A43FF6" w:rsidP="00B57C0B">
      <w:pPr>
        <w:spacing w:line="360" w:lineRule="auto"/>
        <w:jc w:val="center"/>
        <w:rPr>
          <w:szCs w:val="24"/>
        </w:rPr>
      </w:pPr>
    </w:p>
    <w:p w:rsidR="00DA1706" w:rsidRDefault="00A80306" w:rsidP="00B57C0B">
      <w:pPr>
        <w:spacing w:line="360" w:lineRule="auto"/>
        <w:jc w:val="center"/>
        <w:rPr>
          <w:szCs w:val="24"/>
        </w:rPr>
      </w:pPr>
      <w:r w:rsidRPr="00166553">
        <w:rPr>
          <w:szCs w:val="24"/>
        </w:rPr>
        <w:lastRenderedPageBreak/>
        <w:t>Пояснения к расчетам таблицы</w:t>
      </w:r>
      <w:r>
        <w:rPr>
          <w:szCs w:val="24"/>
        </w:rPr>
        <w:t xml:space="preserve"> 10</w:t>
      </w:r>
    </w:p>
    <w:p w:rsidR="00B57C0B" w:rsidRDefault="00B57C0B" w:rsidP="00B57C0B">
      <w:pPr>
        <w:spacing w:line="360" w:lineRule="auto"/>
        <w:ind w:firstLine="426"/>
        <w:jc w:val="both"/>
      </w:pPr>
      <w:r w:rsidRPr="006B7BF5">
        <w:t>Данные для расчёта данной таблицы берутся из формы № 1 “Бухгалтерский баланс” и формы № 2 “Отчёт о прибылях и убытках”.</w:t>
      </w:r>
    </w:p>
    <w:p w:rsidR="00840A08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>
        <w:t>Выручка от продаж берем из таблицы 9;</w:t>
      </w:r>
    </w:p>
    <w:p w:rsidR="00840A08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 w:rsidRPr="00CA4BFF">
        <w:t>Продолжительность оборота оборотных активов</w:t>
      </w:r>
      <w:r>
        <w:t xml:space="preserve"> рассчитываем по формуле  </w:t>
      </w:r>
      <w:r w:rsidRPr="00CA4BFF">
        <w:object w:dxaOrig="1260" w:dyaOrig="620">
          <v:shape id="_x0000_i1074" type="#_x0000_t75" style="width:62.8pt;height:30.65pt" o:ole="">
            <v:imagedata r:id="rId125" o:title=""/>
          </v:shape>
          <o:OLEObject Type="Embed" ProgID="Equation.3" ShapeID="_x0000_i1074" DrawAspect="Content" ObjectID="_1479476422" r:id="rId127"/>
        </w:object>
      </w:r>
      <w:r>
        <w:t>;</w:t>
      </w:r>
    </w:p>
    <w:p w:rsidR="00840A08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 w:rsidRPr="001B150F">
        <w:t>Сумма однодневной выручки</w:t>
      </w:r>
      <w:r>
        <w:t xml:space="preserve"> рассчитываем по формуле: </w:t>
      </w:r>
      <w:r w:rsidRPr="001B150F">
        <w:t xml:space="preserve"> </w:t>
      </w:r>
      <w:r>
        <w:t>выручка / 360;</w:t>
      </w:r>
    </w:p>
    <w:p w:rsidR="00840A08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>
        <w:t>У</w:t>
      </w:r>
      <w:r w:rsidRPr="00BE6D6C">
        <w:t xml:space="preserve">скорение (-), </w:t>
      </w:r>
      <w:r>
        <w:t>замедление (+) оборачиваемости = изменение показателя «п</w:t>
      </w:r>
      <w:r w:rsidRPr="00BE6D6C">
        <w:t>родолжительность оборота оборотных активов</w:t>
      </w:r>
      <w:r>
        <w:t>»;</w:t>
      </w:r>
    </w:p>
    <w:p w:rsidR="00840A08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>
        <w:t>Сумма дополнительно вовлечен</w:t>
      </w:r>
      <w:r w:rsidRPr="00795716">
        <w:t>ных в оборот средств (относительный перерасход) в связи с замедлением оборачиваемости оборотных активов (+)</w:t>
      </w:r>
      <w:r>
        <w:t xml:space="preserve"> = однодневный оборот * изменение продолжительности оборачиваемости;</w:t>
      </w:r>
    </w:p>
    <w:p w:rsidR="00840A08" w:rsidRPr="006B7BF5" w:rsidRDefault="00840A08" w:rsidP="00840A08">
      <w:pPr>
        <w:numPr>
          <w:ilvl w:val="0"/>
          <w:numId w:val="18"/>
        </w:numPr>
        <w:spacing w:line="360" w:lineRule="auto"/>
        <w:ind w:left="0" w:firstLine="426"/>
        <w:jc w:val="both"/>
      </w:pPr>
      <w:r>
        <w:t>В</w:t>
      </w:r>
      <w:r w:rsidRPr="00F7516D">
        <w:t>лияния факторов на экономический эффект методом</w:t>
      </w:r>
      <w:r>
        <w:t xml:space="preserve"> рассчитан с помощью</w:t>
      </w:r>
      <w:r w:rsidRPr="00F7516D">
        <w:t xml:space="preserve"> цепных постановок</w:t>
      </w:r>
      <w:r>
        <w:t>.</w:t>
      </w:r>
    </w:p>
    <w:p w:rsidR="00210ABD" w:rsidRDefault="00210ABD" w:rsidP="00210ABD">
      <w:pPr>
        <w:spacing w:line="360" w:lineRule="auto"/>
      </w:pPr>
    </w:p>
    <w:p w:rsidR="00A80306" w:rsidRDefault="00A43FF6" w:rsidP="00A43FF6">
      <w:pPr>
        <w:spacing w:line="360" w:lineRule="auto"/>
      </w:pPr>
      <w:r>
        <w:t>В</w:t>
      </w:r>
      <w:r w:rsidR="002644EB">
        <w:t>ывод:</w:t>
      </w:r>
    </w:p>
    <w:p w:rsidR="00A43FF6" w:rsidRDefault="00A43FF6" w:rsidP="00A43FF6">
      <w:pPr>
        <w:spacing w:line="360" w:lineRule="auto"/>
        <w:ind w:firstLine="700"/>
        <w:jc w:val="both"/>
      </w:pPr>
      <w:r>
        <w:t xml:space="preserve"> Из расчетов в таблице 9 мы видим, что п</w:t>
      </w:r>
      <w:r w:rsidRPr="00F731AC">
        <w:t xml:space="preserve">родолжительность одного оборота </w:t>
      </w:r>
      <w:r>
        <w:t>по всем показателям сократилась, о</w:t>
      </w:r>
      <w:r w:rsidRPr="00F731AC">
        <w:t xml:space="preserve">борачиваемость </w:t>
      </w:r>
      <w:r>
        <w:t xml:space="preserve">по всем показателям наоборот возросла. </w:t>
      </w:r>
    </w:p>
    <w:p w:rsidR="00A43FF6" w:rsidRDefault="00A43FF6" w:rsidP="00A43FF6">
      <w:pPr>
        <w:spacing w:line="360" w:lineRule="auto"/>
        <w:ind w:firstLine="700"/>
        <w:jc w:val="both"/>
      </w:pPr>
      <w:r>
        <w:t>Продолжительность оборота оборотных активов уменьшилась в отчетном году по сравнению с предыдущим годом на 3 дня. Можно сделать вывод, что произошло ускор</w:t>
      </w:r>
      <w:r>
        <w:t>е</w:t>
      </w:r>
      <w:r>
        <w:t>ние оборачиваемости оборотных активов, что свидетельствует о том, что у организации нет потребности в дополнительных источниках финансиров</w:t>
      </w:r>
      <w:r>
        <w:t>а</w:t>
      </w:r>
      <w:r>
        <w:t xml:space="preserve">ния, а наоборот произошло высвобождение денежных средств. Сумму высвобождения денежных средств мы нашли в таблице  10, и она равна </w:t>
      </w:r>
      <w:r w:rsidRPr="00314736">
        <w:t>248,74</w:t>
      </w:r>
      <w:r>
        <w:t xml:space="preserve"> тыс. руб. Это </w:t>
      </w:r>
      <w:r w:rsidRPr="00155045">
        <w:t>оказывает положительное влияние на ре</w:t>
      </w:r>
      <w:r w:rsidRPr="00155045">
        <w:t>н</w:t>
      </w:r>
      <w:r w:rsidRPr="00155045">
        <w:t>табельность предприяти</w:t>
      </w:r>
      <w:r>
        <w:t xml:space="preserve">я. </w:t>
      </w:r>
    </w:p>
    <w:p w:rsidR="00A43FF6" w:rsidRDefault="00A43FF6" w:rsidP="00A43FF6">
      <w:pPr>
        <w:tabs>
          <w:tab w:val="left" w:pos="1701"/>
        </w:tabs>
        <w:spacing w:line="360" w:lineRule="auto"/>
        <w:ind w:firstLine="709"/>
        <w:contextualSpacing/>
        <w:jc w:val="both"/>
      </w:pPr>
      <w:r>
        <w:lastRenderedPageBreak/>
        <w:t xml:space="preserve">Из расчета влияния факторов на ускорение </w:t>
      </w:r>
      <w:r w:rsidRPr="005D22F7">
        <w:t>оборачиваемости оборотных активов</w:t>
      </w:r>
      <w:r>
        <w:t xml:space="preserve"> видно, что за счет увеличения среднегодового остатка оборотных активов на 104 тыс.</w:t>
      </w:r>
      <w:r w:rsidRPr="00802BA7">
        <w:t xml:space="preserve"> </w:t>
      </w:r>
      <w:r>
        <w:t xml:space="preserve">руб. привело к высвобождению из оборота средств в размере </w:t>
      </w:r>
      <w:r w:rsidRPr="00870B2A">
        <w:t>352,74</w:t>
      </w:r>
      <w:r>
        <w:t xml:space="preserve"> тыс. руб., однако из-за увеличения выручки организация вынуждена была дополнительно привлечь средства в размере 104 тыс.</w:t>
      </w:r>
      <w:r w:rsidRPr="00802BA7">
        <w:t xml:space="preserve"> </w:t>
      </w:r>
      <w:r>
        <w:t xml:space="preserve">руб. </w:t>
      </w:r>
    </w:p>
    <w:p w:rsidR="00A43FF6" w:rsidRPr="005D22F7" w:rsidRDefault="00A43FF6" w:rsidP="00A43FF6">
      <w:pPr>
        <w:tabs>
          <w:tab w:val="left" w:pos="1701"/>
        </w:tabs>
        <w:spacing w:line="360" w:lineRule="auto"/>
        <w:ind w:firstLine="709"/>
        <w:contextualSpacing/>
        <w:jc w:val="both"/>
      </w:pPr>
      <w:r>
        <w:t xml:space="preserve">В итоге из-за превышения суммы высвобождения денежных средств от влияния одного фактора над суммой привлечения влияния другого фактора, общий результат привел к высвобождению денежных средств. </w:t>
      </w:r>
    </w:p>
    <w:p w:rsidR="00210ABD" w:rsidRPr="00DA1706" w:rsidRDefault="00210ABD" w:rsidP="00210ABD">
      <w:pPr>
        <w:tabs>
          <w:tab w:val="left" w:pos="1701"/>
        </w:tabs>
        <w:spacing w:line="360" w:lineRule="auto"/>
        <w:ind w:firstLine="426"/>
        <w:contextualSpacing/>
        <w:jc w:val="both"/>
      </w:pPr>
    </w:p>
    <w:p w:rsidR="00210ABD" w:rsidRDefault="00210ABD" w:rsidP="00210ABD">
      <w:pPr>
        <w:spacing w:line="360" w:lineRule="auto"/>
        <w:jc w:val="center"/>
      </w:pPr>
    </w:p>
    <w:sectPr w:rsidR="00210ABD" w:rsidSect="008E11D4">
      <w:headerReference w:type="default" r:id="rId128"/>
      <w:pgSz w:w="11906" w:h="16838"/>
      <w:pgMar w:top="1134" w:right="850" w:bottom="1134" w:left="1701" w:header="708" w:footer="708" w:gutter="0"/>
      <w:pgNumType w:start="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66E" w:rsidRDefault="00AE766E" w:rsidP="006E4E8E">
      <w:r>
        <w:separator/>
      </w:r>
    </w:p>
  </w:endnote>
  <w:endnote w:type="continuationSeparator" w:id="0">
    <w:p w:rsidR="00AE766E" w:rsidRDefault="00AE766E" w:rsidP="006E4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66E" w:rsidRDefault="00AE766E" w:rsidP="006E4E8E">
      <w:r>
        <w:separator/>
      </w:r>
    </w:p>
  </w:footnote>
  <w:footnote w:type="continuationSeparator" w:id="0">
    <w:p w:rsidR="00AE766E" w:rsidRDefault="00AE766E" w:rsidP="006E4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8679848"/>
      <w:docPartObj>
        <w:docPartGallery w:val="Page Numbers (Top of Page)"/>
        <w:docPartUnique/>
      </w:docPartObj>
    </w:sdtPr>
    <w:sdtContent>
      <w:p w:rsidR="007252CD" w:rsidRDefault="007252CD">
        <w:pPr>
          <w:pStyle w:val="a3"/>
          <w:jc w:val="center"/>
        </w:pPr>
        <w:fldSimple w:instr="PAGE   \* MERGEFORMAT">
          <w:r w:rsidR="00A43FF6">
            <w:rPr>
              <w:noProof/>
            </w:rPr>
            <w:t>28</w:t>
          </w:r>
        </w:fldSimple>
      </w:p>
    </w:sdtContent>
  </w:sdt>
  <w:p w:rsidR="007252CD" w:rsidRDefault="007252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5890"/>
    <w:multiLevelType w:val="hybridMultilevel"/>
    <w:tmpl w:val="675C8D00"/>
    <w:lvl w:ilvl="0" w:tplc="6EB822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C224B9"/>
    <w:multiLevelType w:val="hybridMultilevel"/>
    <w:tmpl w:val="E4D20EB6"/>
    <w:lvl w:ilvl="0" w:tplc="D2DAB5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77108D1"/>
    <w:multiLevelType w:val="hybridMultilevel"/>
    <w:tmpl w:val="60AAC8A2"/>
    <w:lvl w:ilvl="0" w:tplc="8D5EB2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7454A3"/>
    <w:multiLevelType w:val="hybridMultilevel"/>
    <w:tmpl w:val="04A80A60"/>
    <w:lvl w:ilvl="0" w:tplc="92DEE8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C715FE7"/>
    <w:multiLevelType w:val="hybridMultilevel"/>
    <w:tmpl w:val="2FF646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25A40"/>
    <w:multiLevelType w:val="hybridMultilevel"/>
    <w:tmpl w:val="30580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306D6"/>
    <w:multiLevelType w:val="hybridMultilevel"/>
    <w:tmpl w:val="C8B2CF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B7CCA"/>
    <w:multiLevelType w:val="hybridMultilevel"/>
    <w:tmpl w:val="A80089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D2B8F"/>
    <w:multiLevelType w:val="hybridMultilevel"/>
    <w:tmpl w:val="762A8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56572B"/>
    <w:multiLevelType w:val="hybridMultilevel"/>
    <w:tmpl w:val="CB0AEC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52978"/>
    <w:multiLevelType w:val="hybridMultilevel"/>
    <w:tmpl w:val="E6FA8A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068FA"/>
    <w:multiLevelType w:val="hybridMultilevel"/>
    <w:tmpl w:val="328EF05C"/>
    <w:lvl w:ilvl="0" w:tplc="E536EFD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2F4039"/>
    <w:multiLevelType w:val="hybridMultilevel"/>
    <w:tmpl w:val="29EA5D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51684"/>
    <w:multiLevelType w:val="hybridMultilevel"/>
    <w:tmpl w:val="60AAC8A2"/>
    <w:lvl w:ilvl="0" w:tplc="8D5EB2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00878B3"/>
    <w:multiLevelType w:val="hybridMultilevel"/>
    <w:tmpl w:val="0C8C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A33BD9"/>
    <w:multiLevelType w:val="hybridMultilevel"/>
    <w:tmpl w:val="4002F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C568E"/>
    <w:multiLevelType w:val="hybridMultilevel"/>
    <w:tmpl w:val="FC02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6384A"/>
    <w:multiLevelType w:val="hybridMultilevel"/>
    <w:tmpl w:val="04A80A60"/>
    <w:lvl w:ilvl="0" w:tplc="92DEE8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94D1563"/>
    <w:multiLevelType w:val="hybridMultilevel"/>
    <w:tmpl w:val="36CEFF42"/>
    <w:lvl w:ilvl="0" w:tplc="4B8A42A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233FC4"/>
    <w:multiLevelType w:val="hybridMultilevel"/>
    <w:tmpl w:val="2A7E9C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3"/>
  </w:num>
  <w:num w:numId="5">
    <w:abstractNumId w:val="5"/>
  </w:num>
  <w:num w:numId="6">
    <w:abstractNumId w:val="11"/>
  </w:num>
  <w:num w:numId="7">
    <w:abstractNumId w:val="16"/>
  </w:num>
  <w:num w:numId="8">
    <w:abstractNumId w:val="0"/>
  </w:num>
  <w:num w:numId="9">
    <w:abstractNumId w:val="3"/>
  </w:num>
  <w:num w:numId="10">
    <w:abstractNumId w:val="17"/>
  </w:num>
  <w:num w:numId="11">
    <w:abstractNumId w:val="9"/>
  </w:num>
  <w:num w:numId="12">
    <w:abstractNumId w:val="18"/>
  </w:num>
  <w:num w:numId="13">
    <w:abstractNumId w:val="10"/>
  </w:num>
  <w:num w:numId="14">
    <w:abstractNumId w:val="4"/>
  </w:num>
  <w:num w:numId="15">
    <w:abstractNumId w:val="12"/>
  </w:num>
  <w:num w:numId="16">
    <w:abstractNumId w:val="6"/>
  </w:num>
  <w:num w:numId="17">
    <w:abstractNumId w:val="19"/>
  </w:num>
  <w:num w:numId="18">
    <w:abstractNumId w:val="1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D45"/>
    <w:rsid w:val="00002CE8"/>
    <w:rsid w:val="0000538E"/>
    <w:rsid w:val="000064FF"/>
    <w:rsid w:val="000107A0"/>
    <w:rsid w:val="00011925"/>
    <w:rsid w:val="00014BDC"/>
    <w:rsid w:val="00016310"/>
    <w:rsid w:val="00020327"/>
    <w:rsid w:val="00021466"/>
    <w:rsid w:val="00022B37"/>
    <w:rsid w:val="0002512F"/>
    <w:rsid w:val="00026075"/>
    <w:rsid w:val="00026528"/>
    <w:rsid w:val="0003064F"/>
    <w:rsid w:val="00031719"/>
    <w:rsid w:val="00037875"/>
    <w:rsid w:val="000423A7"/>
    <w:rsid w:val="00043630"/>
    <w:rsid w:val="00043CF2"/>
    <w:rsid w:val="00044045"/>
    <w:rsid w:val="0004498D"/>
    <w:rsid w:val="00045A24"/>
    <w:rsid w:val="000511DD"/>
    <w:rsid w:val="000515D9"/>
    <w:rsid w:val="0006295D"/>
    <w:rsid w:val="00062F6F"/>
    <w:rsid w:val="00067010"/>
    <w:rsid w:val="0006784A"/>
    <w:rsid w:val="00071EE7"/>
    <w:rsid w:val="000725F3"/>
    <w:rsid w:val="00072AB9"/>
    <w:rsid w:val="00072B6D"/>
    <w:rsid w:val="00072F7D"/>
    <w:rsid w:val="00080F6D"/>
    <w:rsid w:val="00086DCB"/>
    <w:rsid w:val="00087A82"/>
    <w:rsid w:val="00090CD5"/>
    <w:rsid w:val="0009424E"/>
    <w:rsid w:val="00095171"/>
    <w:rsid w:val="000A2588"/>
    <w:rsid w:val="000A283B"/>
    <w:rsid w:val="000A4C87"/>
    <w:rsid w:val="000A6B41"/>
    <w:rsid w:val="000A7ED1"/>
    <w:rsid w:val="000B1C5C"/>
    <w:rsid w:val="000B5730"/>
    <w:rsid w:val="000C3301"/>
    <w:rsid w:val="000D0670"/>
    <w:rsid w:val="000D19ED"/>
    <w:rsid w:val="000D64AE"/>
    <w:rsid w:val="000E34A1"/>
    <w:rsid w:val="000F0D1B"/>
    <w:rsid w:val="000F1BBA"/>
    <w:rsid w:val="000F36CD"/>
    <w:rsid w:val="00100973"/>
    <w:rsid w:val="00105B47"/>
    <w:rsid w:val="00105EF3"/>
    <w:rsid w:val="001117A6"/>
    <w:rsid w:val="00111BDC"/>
    <w:rsid w:val="001166EE"/>
    <w:rsid w:val="0012174D"/>
    <w:rsid w:val="00123199"/>
    <w:rsid w:val="0012323A"/>
    <w:rsid w:val="001251EF"/>
    <w:rsid w:val="00125227"/>
    <w:rsid w:val="00127977"/>
    <w:rsid w:val="0013274E"/>
    <w:rsid w:val="00136F81"/>
    <w:rsid w:val="00141185"/>
    <w:rsid w:val="001541A9"/>
    <w:rsid w:val="00157C17"/>
    <w:rsid w:val="001643DB"/>
    <w:rsid w:val="00166553"/>
    <w:rsid w:val="00172B89"/>
    <w:rsid w:val="00173153"/>
    <w:rsid w:val="00173663"/>
    <w:rsid w:val="001739B9"/>
    <w:rsid w:val="00174550"/>
    <w:rsid w:val="00174B80"/>
    <w:rsid w:val="00176E03"/>
    <w:rsid w:val="0018276B"/>
    <w:rsid w:val="001839CC"/>
    <w:rsid w:val="00184173"/>
    <w:rsid w:val="00195422"/>
    <w:rsid w:val="0019681A"/>
    <w:rsid w:val="001A0066"/>
    <w:rsid w:val="001A07A7"/>
    <w:rsid w:val="001A1174"/>
    <w:rsid w:val="001A782A"/>
    <w:rsid w:val="001B58F6"/>
    <w:rsid w:val="001C2B5C"/>
    <w:rsid w:val="001D32B5"/>
    <w:rsid w:val="001D785F"/>
    <w:rsid w:val="001E4D02"/>
    <w:rsid w:val="001E5422"/>
    <w:rsid w:val="001E7BA6"/>
    <w:rsid w:val="001F03EA"/>
    <w:rsid w:val="001F1BE9"/>
    <w:rsid w:val="001F4F53"/>
    <w:rsid w:val="002003EE"/>
    <w:rsid w:val="00200521"/>
    <w:rsid w:val="00200EE6"/>
    <w:rsid w:val="00203731"/>
    <w:rsid w:val="00210ABD"/>
    <w:rsid w:val="00214C1B"/>
    <w:rsid w:val="0021632D"/>
    <w:rsid w:val="00217DA9"/>
    <w:rsid w:val="00221219"/>
    <w:rsid w:val="00221DDB"/>
    <w:rsid w:val="00223E27"/>
    <w:rsid w:val="00227C3B"/>
    <w:rsid w:val="002308DA"/>
    <w:rsid w:val="00232572"/>
    <w:rsid w:val="00243BCC"/>
    <w:rsid w:val="00245C18"/>
    <w:rsid w:val="00251131"/>
    <w:rsid w:val="00251644"/>
    <w:rsid w:val="00251999"/>
    <w:rsid w:val="00252589"/>
    <w:rsid w:val="00263028"/>
    <w:rsid w:val="00263C75"/>
    <w:rsid w:val="002644EB"/>
    <w:rsid w:val="00267DF0"/>
    <w:rsid w:val="00270DD5"/>
    <w:rsid w:val="00282FEB"/>
    <w:rsid w:val="0028758D"/>
    <w:rsid w:val="00295618"/>
    <w:rsid w:val="002A004F"/>
    <w:rsid w:val="002A53FE"/>
    <w:rsid w:val="002A58AA"/>
    <w:rsid w:val="002B0925"/>
    <w:rsid w:val="002B3794"/>
    <w:rsid w:val="002B46B3"/>
    <w:rsid w:val="002B64C3"/>
    <w:rsid w:val="002B7777"/>
    <w:rsid w:val="002C080D"/>
    <w:rsid w:val="002C39FA"/>
    <w:rsid w:val="002C5718"/>
    <w:rsid w:val="002C75FD"/>
    <w:rsid w:val="002D3ACC"/>
    <w:rsid w:val="002D7F7A"/>
    <w:rsid w:val="002E0D4D"/>
    <w:rsid w:val="002E4372"/>
    <w:rsid w:val="002E6C01"/>
    <w:rsid w:val="002F2271"/>
    <w:rsid w:val="002F53F1"/>
    <w:rsid w:val="002F795F"/>
    <w:rsid w:val="00304CD9"/>
    <w:rsid w:val="00310A5D"/>
    <w:rsid w:val="00311475"/>
    <w:rsid w:val="003153F0"/>
    <w:rsid w:val="0032194F"/>
    <w:rsid w:val="00321F03"/>
    <w:rsid w:val="00325B63"/>
    <w:rsid w:val="00327FB3"/>
    <w:rsid w:val="00336446"/>
    <w:rsid w:val="00336ACE"/>
    <w:rsid w:val="0034574B"/>
    <w:rsid w:val="00353D26"/>
    <w:rsid w:val="0035576E"/>
    <w:rsid w:val="003557F4"/>
    <w:rsid w:val="0036064F"/>
    <w:rsid w:val="0036222E"/>
    <w:rsid w:val="003664B6"/>
    <w:rsid w:val="003670F3"/>
    <w:rsid w:val="0037783F"/>
    <w:rsid w:val="00380FF9"/>
    <w:rsid w:val="00384950"/>
    <w:rsid w:val="00386A77"/>
    <w:rsid w:val="00391170"/>
    <w:rsid w:val="00392786"/>
    <w:rsid w:val="00394795"/>
    <w:rsid w:val="003A115E"/>
    <w:rsid w:val="003A4F10"/>
    <w:rsid w:val="003B342E"/>
    <w:rsid w:val="003B6AE9"/>
    <w:rsid w:val="003B6B13"/>
    <w:rsid w:val="003C22AA"/>
    <w:rsid w:val="003C4A95"/>
    <w:rsid w:val="003C66B0"/>
    <w:rsid w:val="003C7963"/>
    <w:rsid w:val="003D1578"/>
    <w:rsid w:val="003D218B"/>
    <w:rsid w:val="003D32E6"/>
    <w:rsid w:val="003D4DE2"/>
    <w:rsid w:val="003D795C"/>
    <w:rsid w:val="003E1F88"/>
    <w:rsid w:val="003F00DC"/>
    <w:rsid w:val="003F0BED"/>
    <w:rsid w:val="003F25DB"/>
    <w:rsid w:val="0040027A"/>
    <w:rsid w:val="00402C36"/>
    <w:rsid w:val="00405F44"/>
    <w:rsid w:val="00406A82"/>
    <w:rsid w:val="00412708"/>
    <w:rsid w:val="00413F70"/>
    <w:rsid w:val="00421E6F"/>
    <w:rsid w:val="004237B5"/>
    <w:rsid w:val="00427A7B"/>
    <w:rsid w:val="004306D7"/>
    <w:rsid w:val="00432444"/>
    <w:rsid w:val="0043621C"/>
    <w:rsid w:val="004452FB"/>
    <w:rsid w:val="00445A53"/>
    <w:rsid w:val="00445AC4"/>
    <w:rsid w:val="00447EEB"/>
    <w:rsid w:val="00456A72"/>
    <w:rsid w:val="004575DC"/>
    <w:rsid w:val="00461574"/>
    <w:rsid w:val="00464BD6"/>
    <w:rsid w:val="004668F7"/>
    <w:rsid w:val="00471BA8"/>
    <w:rsid w:val="004905B2"/>
    <w:rsid w:val="0049063A"/>
    <w:rsid w:val="00494344"/>
    <w:rsid w:val="0049661C"/>
    <w:rsid w:val="004968FD"/>
    <w:rsid w:val="004A017F"/>
    <w:rsid w:val="004A7C2E"/>
    <w:rsid w:val="004B51BB"/>
    <w:rsid w:val="004B6D5E"/>
    <w:rsid w:val="004B7DC2"/>
    <w:rsid w:val="004C4129"/>
    <w:rsid w:val="004C4770"/>
    <w:rsid w:val="004C47D9"/>
    <w:rsid w:val="004C72FD"/>
    <w:rsid w:val="004C730C"/>
    <w:rsid w:val="004D707C"/>
    <w:rsid w:val="004E03D8"/>
    <w:rsid w:val="004E0B81"/>
    <w:rsid w:val="004E4BCB"/>
    <w:rsid w:val="004E7CA7"/>
    <w:rsid w:val="004F53F1"/>
    <w:rsid w:val="004F57E9"/>
    <w:rsid w:val="0050167F"/>
    <w:rsid w:val="00502362"/>
    <w:rsid w:val="0050590F"/>
    <w:rsid w:val="00505FA4"/>
    <w:rsid w:val="005076EE"/>
    <w:rsid w:val="00507EB4"/>
    <w:rsid w:val="00511A9B"/>
    <w:rsid w:val="005147C6"/>
    <w:rsid w:val="00522E77"/>
    <w:rsid w:val="005251E9"/>
    <w:rsid w:val="00527656"/>
    <w:rsid w:val="00532D2B"/>
    <w:rsid w:val="00533300"/>
    <w:rsid w:val="005346EA"/>
    <w:rsid w:val="005370F1"/>
    <w:rsid w:val="0053710B"/>
    <w:rsid w:val="00544B2C"/>
    <w:rsid w:val="00546388"/>
    <w:rsid w:val="00560194"/>
    <w:rsid w:val="00561F5D"/>
    <w:rsid w:val="005640C6"/>
    <w:rsid w:val="00564C8B"/>
    <w:rsid w:val="00573DD4"/>
    <w:rsid w:val="00585C38"/>
    <w:rsid w:val="00586526"/>
    <w:rsid w:val="00591E7D"/>
    <w:rsid w:val="0059288D"/>
    <w:rsid w:val="00592C32"/>
    <w:rsid w:val="00594351"/>
    <w:rsid w:val="005A1CB3"/>
    <w:rsid w:val="005B03D1"/>
    <w:rsid w:val="005B0C10"/>
    <w:rsid w:val="005B75C8"/>
    <w:rsid w:val="005C12BB"/>
    <w:rsid w:val="005C5112"/>
    <w:rsid w:val="005C712A"/>
    <w:rsid w:val="005D5855"/>
    <w:rsid w:val="005D6206"/>
    <w:rsid w:val="005E2695"/>
    <w:rsid w:val="005E7FCA"/>
    <w:rsid w:val="005F4F7E"/>
    <w:rsid w:val="005F587B"/>
    <w:rsid w:val="006031B3"/>
    <w:rsid w:val="0060768C"/>
    <w:rsid w:val="00607F68"/>
    <w:rsid w:val="006106A4"/>
    <w:rsid w:val="00611932"/>
    <w:rsid w:val="00612B82"/>
    <w:rsid w:val="00614A17"/>
    <w:rsid w:val="006173BA"/>
    <w:rsid w:val="00617A57"/>
    <w:rsid w:val="00621D12"/>
    <w:rsid w:val="00622F2A"/>
    <w:rsid w:val="00623577"/>
    <w:rsid w:val="00625C35"/>
    <w:rsid w:val="00627EE9"/>
    <w:rsid w:val="006310B8"/>
    <w:rsid w:val="00631CF1"/>
    <w:rsid w:val="006416EC"/>
    <w:rsid w:val="00641963"/>
    <w:rsid w:val="00642A6A"/>
    <w:rsid w:val="0064396F"/>
    <w:rsid w:val="0064551F"/>
    <w:rsid w:val="00646B5F"/>
    <w:rsid w:val="006472DC"/>
    <w:rsid w:val="00655350"/>
    <w:rsid w:val="006604BE"/>
    <w:rsid w:val="006620E4"/>
    <w:rsid w:val="0066615C"/>
    <w:rsid w:val="006700BB"/>
    <w:rsid w:val="006728F2"/>
    <w:rsid w:val="0068195F"/>
    <w:rsid w:val="0068498E"/>
    <w:rsid w:val="006854C5"/>
    <w:rsid w:val="00685AC0"/>
    <w:rsid w:val="006867C0"/>
    <w:rsid w:val="00686BEA"/>
    <w:rsid w:val="00687548"/>
    <w:rsid w:val="006905E4"/>
    <w:rsid w:val="006921DE"/>
    <w:rsid w:val="006A08E8"/>
    <w:rsid w:val="006A4847"/>
    <w:rsid w:val="006A4B36"/>
    <w:rsid w:val="006A6997"/>
    <w:rsid w:val="006B1292"/>
    <w:rsid w:val="006B57C5"/>
    <w:rsid w:val="006C08D6"/>
    <w:rsid w:val="006E192F"/>
    <w:rsid w:val="006E24DB"/>
    <w:rsid w:val="006E2E4E"/>
    <w:rsid w:val="006E3673"/>
    <w:rsid w:val="006E3979"/>
    <w:rsid w:val="006E4E8E"/>
    <w:rsid w:val="006E536A"/>
    <w:rsid w:val="006E6825"/>
    <w:rsid w:val="006F7FC3"/>
    <w:rsid w:val="00700D6F"/>
    <w:rsid w:val="00704096"/>
    <w:rsid w:val="007047BA"/>
    <w:rsid w:val="00704A1D"/>
    <w:rsid w:val="007223B3"/>
    <w:rsid w:val="00722F78"/>
    <w:rsid w:val="00723384"/>
    <w:rsid w:val="00723CCC"/>
    <w:rsid w:val="007252CD"/>
    <w:rsid w:val="00726BD7"/>
    <w:rsid w:val="0073457A"/>
    <w:rsid w:val="00737544"/>
    <w:rsid w:val="007375F6"/>
    <w:rsid w:val="00737878"/>
    <w:rsid w:val="00740FDA"/>
    <w:rsid w:val="007411B4"/>
    <w:rsid w:val="007415D4"/>
    <w:rsid w:val="007428D4"/>
    <w:rsid w:val="00742A1B"/>
    <w:rsid w:val="00745357"/>
    <w:rsid w:val="00747FBD"/>
    <w:rsid w:val="00750CDD"/>
    <w:rsid w:val="007520E9"/>
    <w:rsid w:val="00756844"/>
    <w:rsid w:val="0075717B"/>
    <w:rsid w:val="007620A1"/>
    <w:rsid w:val="00766A30"/>
    <w:rsid w:val="00775C58"/>
    <w:rsid w:val="00776A93"/>
    <w:rsid w:val="0078327D"/>
    <w:rsid w:val="0078597F"/>
    <w:rsid w:val="00785A01"/>
    <w:rsid w:val="00785D66"/>
    <w:rsid w:val="00792158"/>
    <w:rsid w:val="007948C4"/>
    <w:rsid w:val="00794A6A"/>
    <w:rsid w:val="007A27E2"/>
    <w:rsid w:val="007B7BF7"/>
    <w:rsid w:val="007C0784"/>
    <w:rsid w:val="007C223A"/>
    <w:rsid w:val="007D391B"/>
    <w:rsid w:val="007D7057"/>
    <w:rsid w:val="007E06DC"/>
    <w:rsid w:val="007E6FD0"/>
    <w:rsid w:val="007F1BAC"/>
    <w:rsid w:val="00801E4B"/>
    <w:rsid w:val="008114BF"/>
    <w:rsid w:val="00811ABB"/>
    <w:rsid w:val="00813CCD"/>
    <w:rsid w:val="008169D5"/>
    <w:rsid w:val="00822146"/>
    <w:rsid w:val="0083158C"/>
    <w:rsid w:val="00835DA1"/>
    <w:rsid w:val="00837FE0"/>
    <w:rsid w:val="00840A08"/>
    <w:rsid w:val="008413C7"/>
    <w:rsid w:val="008445BD"/>
    <w:rsid w:val="00844E24"/>
    <w:rsid w:val="00850902"/>
    <w:rsid w:val="00850DAE"/>
    <w:rsid w:val="008520BE"/>
    <w:rsid w:val="0085468A"/>
    <w:rsid w:val="00861311"/>
    <w:rsid w:val="008628F7"/>
    <w:rsid w:val="00862DAC"/>
    <w:rsid w:val="00865CEF"/>
    <w:rsid w:val="00866BB4"/>
    <w:rsid w:val="00873421"/>
    <w:rsid w:val="00874FD1"/>
    <w:rsid w:val="0087657E"/>
    <w:rsid w:val="00877D5A"/>
    <w:rsid w:val="00882D57"/>
    <w:rsid w:val="0088760F"/>
    <w:rsid w:val="00894855"/>
    <w:rsid w:val="008A389C"/>
    <w:rsid w:val="008A5B74"/>
    <w:rsid w:val="008B300D"/>
    <w:rsid w:val="008B5626"/>
    <w:rsid w:val="008C69F1"/>
    <w:rsid w:val="008C6AA8"/>
    <w:rsid w:val="008C791B"/>
    <w:rsid w:val="008D12FD"/>
    <w:rsid w:val="008D3BAE"/>
    <w:rsid w:val="008D7AD2"/>
    <w:rsid w:val="008E053B"/>
    <w:rsid w:val="008E11D4"/>
    <w:rsid w:val="008E697B"/>
    <w:rsid w:val="008F00C2"/>
    <w:rsid w:val="008F49CD"/>
    <w:rsid w:val="008F5496"/>
    <w:rsid w:val="008F71E0"/>
    <w:rsid w:val="0091010E"/>
    <w:rsid w:val="009105B9"/>
    <w:rsid w:val="00911AEA"/>
    <w:rsid w:val="00925CA4"/>
    <w:rsid w:val="009278D0"/>
    <w:rsid w:val="009305ED"/>
    <w:rsid w:val="00931DE8"/>
    <w:rsid w:val="009321A3"/>
    <w:rsid w:val="0094092C"/>
    <w:rsid w:val="00941E28"/>
    <w:rsid w:val="009423BE"/>
    <w:rsid w:val="00943BEF"/>
    <w:rsid w:val="00944B3F"/>
    <w:rsid w:val="00945009"/>
    <w:rsid w:val="00945A5B"/>
    <w:rsid w:val="0095122A"/>
    <w:rsid w:val="00957C07"/>
    <w:rsid w:val="0096577E"/>
    <w:rsid w:val="0096677E"/>
    <w:rsid w:val="009673A6"/>
    <w:rsid w:val="0097144B"/>
    <w:rsid w:val="0097166E"/>
    <w:rsid w:val="009856A3"/>
    <w:rsid w:val="00986A28"/>
    <w:rsid w:val="0099683E"/>
    <w:rsid w:val="009A1387"/>
    <w:rsid w:val="009B0AB7"/>
    <w:rsid w:val="009B4BDB"/>
    <w:rsid w:val="009B4C63"/>
    <w:rsid w:val="009B5A98"/>
    <w:rsid w:val="009B5C34"/>
    <w:rsid w:val="009C122D"/>
    <w:rsid w:val="009C508A"/>
    <w:rsid w:val="009C57CB"/>
    <w:rsid w:val="009E01DB"/>
    <w:rsid w:val="009E45A5"/>
    <w:rsid w:val="009E5E52"/>
    <w:rsid w:val="009F0296"/>
    <w:rsid w:val="009F481B"/>
    <w:rsid w:val="009F6329"/>
    <w:rsid w:val="00A00B28"/>
    <w:rsid w:val="00A07CB7"/>
    <w:rsid w:val="00A159DC"/>
    <w:rsid w:val="00A20123"/>
    <w:rsid w:val="00A20D65"/>
    <w:rsid w:val="00A25384"/>
    <w:rsid w:val="00A308BB"/>
    <w:rsid w:val="00A3380B"/>
    <w:rsid w:val="00A3382B"/>
    <w:rsid w:val="00A362D3"/>
    <w:rsid w:val="00A36ADF"/>
    <w:rsid w:val="00A43FF6"/>
    <w:rsid w:val="00A5062B"/>
    <w:rsid w:val="00A50878"/>
    <w:rsid w:val="00A5736D"/>
    <w:rsid w:val="00A603C7"/>
    <w:rsid w:val="00A6142C"/>
    <w:rsid w:val="00A61B08"/>
    <w:rsid w:val="00A670D4"/>
    <w:rsid w:val="00A677BE"/>
    <w:rsid w:val="00A70754"/>
    <w:rsid w:val="00A73499"/>
    <w:rsid w:val="00A80306"/>
    <w:rsid w:val="00A8075E"/>
    <w:rsid w:val="00A80A06"/>
    <w:rsid w:val="00A922C4"/>
    <w:rsid w:val="00A95922"/>
    <w:rsid w:val="00A962FE"/>
    <w:rsid w:val="00AA0DCE"/>
    <w:rsid w:val="00AA0EDF"/>
    <w:rsid w:val="00AA3A2E"/>
    <w:rsid w:val="00AA41BA"/>
    <w:rsid w:val="00AA4F69"/>
    <w:rsid w:val="00AA58CC"/>
    <w:rsid w:val="00AB20F9"/>
    <w:rsid w:val="00AB53E5"/>
    <w:rsid w:val="00AB5DC4"/>
    <w:rsid w:val="00AC6587"/>
    <w:rsid w:val="00AD39B8"/>
    <w:rsid w:val="00AD6541"/>
    <w:rsid w:val="00AE4C5C"/>
    <w:rsid w:val="00AE572E"/>
    <w:rsid w:val="00AE68BF"/>
    <w:rsid w:val="00AE766E"/>
    <w:rsid w:val="00AE7904"/>
    <w:rsid w:val="00AF09CB"/>
    <w:rsid w:val="00AF220E"/>
    <w:rsid w:val="00AF48E7"/>
    <w:rsid w:val="00AF5638"/>
    <w:rsid w:val="00AF73A0"/>
    <w:rsid w:val="00B04845"/>
    <w:rsid w:val="00B1115D"/>
    <w:rsid w:val="00B1281E"/>
    <w:rsid w:val="00B1375D"/>
    <w:rsid w:val="00B150BF"/>
    <w:rsid w:val="00B15884"/>
    <w:rsid w:val="00B17D49"/>
    <w:rsid w:val="00B21743"/>
    <w:rsid w:val="00B219AA"/>
    <w:rsid w:val="00B21A66"/>
    <w:rsid w:val="00B36A17"/>
    <w:rsid w:val="00B5022B"/>
    <w:rsid w:val="00B56194"/>
    <w:rsid w:val="00B57C0B"/>
    <w:rsid w:val="00B62B07"/>
    <w:rsid w:val="00B70176"/>
    <w:rsid w:val="00B7611B"/>
    <w:rsid w:val="00B769E8"/>
    <w:rsid w:val="00B8145B"/>
    <w:rsid w:val="00B84BB5"/>
    <w:rsid w:val="00B9045D"/>
    <w:rsid w:val="00B90F74"/>
    <w:rsid w:val="00BB0BE0"/>
    <w:rsid w:val="00BB13F4"/>
    <w:rsid w:val="00BB54D3"/>
    <w:rsid w:val="00BC116D"/>
    <w:rsid w:val="00BC309E"/>
    <w:rsid w:val="00BC3208"/>
    <w:rsid w:val="00BC6F1A"/>
    <w:rsid w:val="00BD0353"/>
    <w:rsid w:val="00BD0A80"/>
    <w:rsid w:val="00BD183D"/>
    <w:rsid w:val="00BD4025"/>
    <w:rsid w:val="00BE0645"/>
    <w:rsid w:val="00BE4314"/>
    <w:rsid w:val="00BF32EC"/>
    <w:rsid w:val="00BF6D23"/>
    <w:rsid w:val="00C018BB"/>
    <w:rsid w:val="00C057B7"/>
    <w:rsid w:val="00C15E7A"/>
    <w:rsid w:val="00C16C3C"/>
    <w:rsid w:val="00C20AC4"/>
    <w:rsid w:val="00C27428"/>
    <w:rsid w:val="00C30B7E"/>
    <w:rsid w:val="00C31AAC"/>
    <w:rsid w:val="00C36CD2"/>
    <w:rsid w:val="00C433A9"/>
    <w:rsid w:val="00C46637"/>
    <w:rsid w:val="00C55E22"/>
    <w:rsid w:val="00C5690A"/>
    <w:rsid w:val="00C663F0"/>
    <w:rsid w:val="00C66FFE"/>
    <w:rsid w:val="00C6726D"/>
    <w:rsid w:val="00C67893"/>
    <w:rsid w:val="00C70B4E"/>
    <w:rsid w:val="00C70DBB"/>
    <w:rsid w:val="00C933CE"/>
    <w:rsid w:val="00CA45CE"/>
    <w:rsid w:val="00CA5FEC"/>
    <w:rsid w:val="00CA61FF"/>
    <w:rsid w:val="00CB3583"/>
    <w:rsid w:val="00CB3A47"/>
    <w:rsid w:val="00CB4096"/>
    <w:rsid w:val="00CB434F"/>
    <w:rsid w:val="00CD3B10"/>
    <w:rsid w:val="00CD79D6"/>
    <w:rsid w:val="00CE0BDD"/>
    <w:rsid w:val="00CE1472"/>
    <w:rsid w:val="00CE294F"/>
    <w:rsid w:val="00CE57E0"/>
    <w:rsid w:val="00CF2673"/>
    <w:rsid w:val="00CF5199"/>
    <w:rsid w:val="00D019CE"/>
    <w:rsid w:val="00D05584"/>
    <w:rsid w:val="00D055AA"/>
    <w:rsid w:val="00D062E1"/>
    <w:rsid w:val="00D064CB"/>
    <w:rsid w:val="00D06F59"/>
    <w:rsid w:val="00D1090B"/>
    <w:rsid w:val="00D11E9F"/>
    <w:rsid w:val="00D14207"/>
    <w:rsid w:val="00D24158"/>
    <w:rsid w:val="00D34024"/>
    <w:rsid w:val="00D36832"/>
    <w:rsid w:val="00D40847"/>
    <w:rsid w:val="00D41451"/>
    <w:rsid w:val="00D4695A"/>
    <w:rsid w:val="00D50B3D"/>
    <w:rsid w:val="00D52032"/>
    <w:rsid w:val="00D5273D"/>
    <w:rsid w:val="00D53548"/>
    <w:rsid w:val="00D54BB8"/>
    <w:rsid w:val="00D57244"/>
    <w:rsid w:val="00D63C7E"/>
    <w:rsid w:val="00D63C93"/>
    <w:rsid w:val="00D6647E"/>
    <w:rsid w:val="00D75160"/>
    <w:rsid w:val="00D77F17"/>
    <w:rsid w:val="00D94FE0"/>
    <w:rsid w:val="00D96FE5"/>
    <w:rsid w:val="00DA1706"/>
    <w:rsid w:val="00DA2A54"/>
    <w:rsid w:val="00DA2C01"/>
    <w:rsid w:val="00DA35D6"/>
    <w:rsid w:val="00DA6CE5"/>
    <w:rsid w:val="00DB2B5C"/>
    <w:rsid w:val="00DB3AA7"/>
    <w:rsid w:val="00DB601E"/>
    <w:rsid w:val="00DB7747"/>
    <w:rsid w:val="00DC0951"/>
    <w:rsid w:val="00DC12D8"/>
    <w:rsid w:val="00DC1411"/>
    <w:rsid w:val="00DC5373"/>
    <w:rsid w:val="00DD34B5"/>
    <w:rsid w:val="00DD6CAD"/>
    <w:rsid w:val="00DE2558"/>
    <w:rsid w:val="00DE68C4"/>
    <w:rsid w:val="00DE6D26"/>
    <w:rsid w:val="00DF089C"/>
    <w:rsid w:val="00E002FF"/>
    <w:rsid w:val="00E10F7D"/>
    <w:rsid w:val="00E113AC"/>
    <w:rsid w:val="00E16048"/>
    <w:rsid w:val="00E168E7"/>
    <w:rsid w:val="00E214F2"/>
    <w:rsid w:val="00E35718"/>
    <w:rsid w:val="00E41E4F"/>
    <w:rsid w:val="00E441AE"/>
    <w:rsid w:val="00E4628C"/>
    <w:rsid w:val="00E56193"/>
    <w:rsid w:val="00E6170D"/>
    <w:rsid w:val="00E62985"/>
    <w:rsid w:val="00E705EE"/>
    <w:rsid w:val="00E722E7"/>
    <w:rsid w:val="00E72AA7"/>
    <w:rsid w:val="00E76AC1"/>
    <w:rsid w:val="00E81177"/>
    <w:rsid w:val="00E8296B"/>
    <w:rsid w:val="00E93506"/>
    <w:rsid w:val="00E9716B"/>
    <w:rsid w:val="00E97B87"/>
    <w:rsid w:val="00E97C51"/>
    <w:rsid w:val="00EA4B02"/>
    <w:rsid w:val="00EA4C3E"/>
    <w:rsid w:val="00EA553C"/>
    <w:rsid w:val="00EA7039"/>
    <w:rsid w:val="00EA7266"/>
    <w:rsid w:val="00EA7506"/>
    <w:rsid w:val="00EB3200"/>
    <w:rsid w:val="00EB473E"/>
    <w:rsid w:val="00EB5519"/>
    <w:rsid w:val="00EB7FE2"/>
    <w:rsid w:val="00EC0772"/>
    <w:rsid w:val="00EC185D"/>
    <w:rsid w:val="00EC1AAB"/>
    <w:rsid w:val="00EC3B1B"/>
    <w:rsid w:val="00EC4F19"/>
    <w:rsid w:val="00EC57E3"/>
    <w:rsid w:val="00ED334C"/>
    <w:rsid w:val="00ED4473"/>
    <w:rsid w:val="00ED6425"/>
    <w:rsid w:val="00EE3510"/>
    <w:rsid w:val="00EE3C1E"/>
    <w:rsid w:val="00EE5461"/>
    <w:rsid w:val="00EF49EC"/>
    <w:rsid w:val="00EF6B99"/>
    <w:rsid w:val="00F01D45"/>
    <w:rsid w:val="00F07D1F"/>
    <w:rsid w:val="00F1266A"/>
    <w:rsid w:val="00F248D4"/>
    <w:rsid w:val="00F25492"/>
    <w:rsid w:val="00F31D1B"/>
    <w:rsid w:val="00F33903"/>
    <w:rsid w:val="00F36555"/>
    <w:rsid w:val="00F37607"/>
    <w:rsid w:val="00F40204"/>
    <w:rsid w:val="00F4037E"/>
    <w:rsid w:val="00F46252"/>
    <w:rsid w:val="00F5177A"/>
    <w:rsid w:val="00F54610"/>
    <w:rsid w:val="00F563B9"/>
    <w:rsid w:val="00F678F6"/>
    <w:rsid w:val="00F716E9"/>
    <w:rsid w:val="00F76983"/>
    <w:rsid w:val="00F76B4D"/>
    <w:rsid w:val="00F83A47"/>
    <w:rsid w:val="00FA2064"/>
    <w:rsid w:val="00FA3A67"/>
    <w:rsid w:val="00FA3FF1"/>
    <w:rsid w:val="00FB2015"/>
    <w:rsid w:val="00FB6D16"/>
    <w:rsid w:val="00FC217C"/>
    <w:rsid w:val="00FC2C7B"/>
    <w:rsid w:val="00FC45F4"/>
    <w:rsid w:val="00FC6E7D"/>
    <w:rsid w:val="00FD0954"/>
    <w:rsid w:val="00FD11FD"/>
    <w:rsid w:val="00FD4A00"/>
    <w:rsid w:val="00FD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8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4E8E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E4E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4E8E"/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20123"/>
  </w:style>
  <w:style w:type="paragraph" w:styleId="a7">
    <w:name w:val="List Paragraph"/>
    <w:basedOn w:val="a"/>
    <w:uiPriority w:val="34"/>
    <w:qFormat/>
    <w:rsid w:val="0012174D"/>
    <w:pPr>
      <w:ind w:left="720"/>
      <w:contextualSpacing/>
    </w:pPr>
  </w:style>
  <w:style w:type="paragraph" w:styleId="a8">
    <w:name w:val="Body Text Indent"/>
    <w:basedOn w:val="a"/>
    <w:link w:val="a9"/>
    <w:rsid w:val="00A43FF6"/>
    <w:pPr>
      <w:spacing w:after="120" w:line="360" w:lineRule="auto"/>
      <w:ind w:left="283" w:firstLine="720"/>
      <w:jc w:val="both"/>
    </w:pPr>
    <w:rPr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A43FF6"/>
    <w:rPr>
      <w:rFonts w:eastAsia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8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4E8E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E4E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4E8E"/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A20123"/>
  </w:style>
  <w:style w:type="paragraph" w:styleId="a7">
    <w:name w:val="List Paragraph"/>
    <w:basedOn w:val="a"/>
    <w:uiPriority w:val="34"/>
    <w:qFormat/>
    <w:rsid w:val="001217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28" Type="http://schemas.openxmlformats.org/officeDocument/2006/relationships/header" Target="header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1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png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microsoft.com/office/2007/relationships/stylesWithEffects" Target="stylesWithEffect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24</Pages>
  <Words>4531</Words>
  <Characters>25830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95</cp:revision>
  <dcterms:created xsi:type="dcterms:W3CDTF">2014-11-25T14:40:00Z</dcterms:created>
  <dcterms:modified xsi:type="dcterms:W3CDTF">2014-12-07T10:51:00Z</dcterms:modified>
</cp:coreProperties>
</file>