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4B" w:rsidRPr="0017294B" w:rsidRDefault="0017294B" w:rsidP="00172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17294B" w:rsidRPr="0017294B" w:rsidRDefault="0017294B" w:rsidP="00172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ФИНАНСОВЫЙ УНИВЕРСИТЕТ  </w:t>
      </w:r>
    </w:p>
    <w:p w:rsidR="0017294B" w:rsidRPr="0017294B" w:rsidRDefault="0017294B" w:rsidP="00172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7294B" w:rsidRPr="0017294B" w:rsidTr="00642BD9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7294B" w:rsidRPr="0017294B" w:rsidRDefault="0017294B" w:rsidP="001729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Заочный факультет менеджмента и маркетинга</w:t>
      </w: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теории и практики управления</w:t>
      </w: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ЧЕЛОВЕЧЕСКИМИ РЕСУРСАМИ</w:t>
      </w: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</w:t>
      </w: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12</w:t>
      </w: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</w:t>
      </w: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Факультет: </w:t>
      </w: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>№ зачетной книжки:</w:t>
      </w:r>
    </w:p>
    <w:p w:rsidR="0017294B" w:rsidRPr="0017294B" w:rsidRDefault="0017294B" w:rsidP="001729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Руководитель: </w:t>
      </w:r>
    </w:p>
    <w:p w:rsidR="0017294B" w:rsidRPr="0017294B" w:rsidRDefault="0017294B" w:rsidP="001729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4B" w:rsidRPr="0017294B" w:rsidRDefault="0017294B" w:rsidP="0017294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</w:pPr>
      <w:r w:rsidRPr="0017294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2014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7294B">
        <w:rPr>
          <w:rFonts w:ascii="Times New Roman" w:hAnsi="Times New Roman" w:cs="Times New Roman"/>
          <w:b/>
          <w:sz w:val="28"/>
        </w:rPr>
        <w:lastRenderedPageBreak/>
        <w:t>Теоретическая часть</w:t>
      </w: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b/>
          <w:sz w:val="28"/>
        </w:rPr>
        <w:t>Виды резюме и требования к его написанию</w:t>
      </w:r>
      <w:r w:rsidRPr="0017294B">
        <w:rPr>
          <w:rFonts w:ascii="Times New Roman" w:hAnsi="Times New Roman" w:cs="Times New Roman"/>
          <w:sz w:val="28"/>
        </w:rPr>
        <w:t>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Резюме - это краткая профессиональная самооценка кандидата на какую-либо вакансию. Это визитная карточка, содержащая информацию профессиональных достоинствах кандидата, квалификации и трудовом опыте.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Резюме - это «одежка», по которой встречают. После рассмотрения резюме специалист кадрового агентства или менеджер по персоналу определит автора резюме в категорию «перспективных» или «неперспективных» соискателей.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Чтобы пополнить ряды «перспективных» при составлении важно следовать следующим принципам: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краткость;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конкретность;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правдивость;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избирательность.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Краткость - оптимальный размер резюме - 1 страница формата А4.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Конкретность - точное обозначение дат, наименований организаций и других необходимых сведений.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Правдивость - важно помнить: «все тайное становится явным».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Избирательность - информацию для резюме следует отбирать, исходя из его целей. Другими словами, в резюме стоит включать описание именно тех аспектов опыта, которые значимы для позиции, на которую претендует кандидат.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Например, если человек занимался научной работой и одновременно консультированием, в резюме, направленном на получение работы в области коммерции, не стоит описывать все научные достижения и приводить список всех научных трудов. Особое внимание следует уделить тем конкретным навыкам и знаниям, которые получены в процессе консультационной деятельности. О других достижениях следует только упомянуть.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lastRenderedPageBreak/>
        <w:t>Существуют такие осн</w:t>
      </w:r>
      <w:r>
        <w:rPr>
          <w:rFonts w:ascii="Times New Roman" w:hAnsi="Times New Roman" w:cs="Times New Roman"/>
          <w:sz w:val="28"/>
        </w:rPr>
        <w:t>овные виды резюме: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Хронологическое резюме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Хронологическое резюме предполагает описание фактов трудовой биографии (работы, учебы) в обратном хронологическом порядке, т.е. начиная с последнего места работы, учебы. Преимущество этого вида резюме для работодателя состоит в том, что он может увидеть в нем четкую картину трудовой деятельности человека, для соискателя – это возможность продемонстрировать карьерный и профессиональный рост в необходимой сфере деятельности. От данного вида резюме лучше отказаться, если последняя должность (либо все должности) соискателя не имеет отношения к желаемой должности, либо в трудовой биографии много «пропусков» - периодов врем</w:t>
      </w:r>
      <w:r>
        <w:rPr>
          <w:rFonts w:ascii="Times New Roman" w:hAnsi="Times New Roman" w:cs="Times New Roman"/>
          <w:sz w:val="28"/>
        </w:rPr>
        <w:t xml:space="preserve">ени, когда человек не работал. 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Функциональное резюме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Функциональное резюме, в отличие от хронологического, не требует указания хронологии трудовой деятельности. Основной упор здесь делается на профессиональных навыках и достижениях в разных сферах деятельности. Функциональное резюме выгодно применять в случае наличия «пропусков» в трудовой биографии, при желании получить работу без опыта в данной сфере либо при возвращении к этому направлению деятельнос</w:t>
      </w:r>
      <w:r>
        <w:rPr>
          <w:rFonts w:ascii="Times New Roman" w:hAnsi="Times New Roman" w:cs="Times New Roman"/>
          <w:sz w:val="28"/>
        </w:rPr>
        <w:t xml:space="preserve">ти после длительного перерыва. 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Комбинированное резюме (функционально-хронологическое)</w:t>
      </w: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Данный тип резюме объединяет основные черты функционального и хронологического резюме. В нем подчеркиваются профессиональные навыки и достижения в разных сферах деятельности, при этом основные факты трудовой биографии излагаются в обратном хронологическом порядке. Преимущество этого вида резюме состоит в том, что оно позволяет обратить внимание работодателя на профессионализм соискателя в разных направлениях деятельности и увидеть четкую последовательность трудовой деятельности.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b/>
          <w:bCs/>
          <w:sz w:val="28"/>
        </w:rPr>
        <w:t>Правила написания резюме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lastRenderedPageBreak/>
        <w:t>Строгих правил написания резюме не существует, нужно руководствоваться здравым смыслом, а он подсказывает что: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Резюме должно содержать краткие, но полные сведения о вашем образовании, профессиональных навыках, опыте работы, достижениях и доступных рекомендациях.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Каждое резюме индивидуально, оно должно быть составлено на конкретную вакансию.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Резюме не должно превышать одной печатной страницы Hужно использовать хорошо читаемый и распечатываемый шрифт.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Наиболее предпочтительны шрифты Times New Roman и Arial. Hе используйте более двух типов шрифтов в резюме. Однако, Bold, Italic и Underline желательны для выделения важных частей резюме, так как привлекают внимание читающего.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Ваше резюме не должно содержать грамматических, орфографических ошибок и неправильных фразеологических оборотов. Перечитывайте резюме несколько раз, дайте его прочесть друзьям и близким.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Нужно отредактировать резюме в соответствии с профилем работы, на которую претендуете, показав свою целеустремленность в выбранной карьере.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Резюме всегда отправляется вместе с сопроводительным письмом, где нужно аргументировать, каким образом ваши специальные знания и опыт делают Вас логичным кандидатом на искомую работу.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·</w:t>
      </w:r>
      <w:r w:rsidRPr="0017294B">
        <w:rPr>
          <w:rFonts w:ascii="Times New Roman" w:hAnsi="Times New Roman" w:cs="Times New Roman"/>
          <w:sz w:val="28"/>
        </w:rPr>
        <w:t>Не следует преувеличивать своих способностей или достижений. Не давайте ложной информации и некорректных ссылок и названий работы. Это вызовет только отрицательную реакцию рекруитера, так как ссылки выборочно проверяются и неаккуратности выявляются. Малейшее искажение может стоить вам интервью и даже работы. Однако, это не значит, что вы не должны представлять свою квалификацию в самом выгодном свете.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 xml:space="preserve">Ваше резюме пройдет через множество рук, пока достигнет работодателя. Заранее позаботьтесь о плотной качественной бумаге и </w:t>
      </w:r>
      <w:r w:rsidRPr="0017294B">
        <w:rPr>
          <w:rFonts w:ascii="Times New Roman" w:hAnsi="Times New Roman" w:cs="Times New Roman"/>
          <w:sz w:val="28"/>
        </w:rPr>
        <w:lastRenderedPageBreak/>
        <w:t>немарких чернилах (обязательно черных). - С вашего резюме возможно будет снято несколько копий. Используйте белую или бежевую бумагу, на которой не ухудшается качество копий.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И последний совет: резюме должно выглядеть профессионально. Поэтому, лучше обратиться к специалисту, который поможет вам повысить презентабельность вашего резюме.</w:t>
      </w: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Pr="0017294B" w:rsidRDefault="0017294B" w:rsidP="002A7EF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17294B">
        <w:rPr>
          <w:rFonts w:ascii="Times New Roman" w:hAnsi="Times New Roman" w:cs="Times New Roman"/>
          <w:b/>
          <w:sz w:val="28"/>
        </w:rPr>
        <w:lastRenderedPageBreak/>
        <w:t>Практическая часть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1. Выберите по два правильных ответа из пунктов А и Б.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А. Роль службы персонала в разработке миссии компании: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а) участвует в формировании компании;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б) организует процедуру доведения миссии до персонала компании;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в) организует процедуру доведения миссии до партнеров и клиентов</w:t>
      </w: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компании.</w:t>
      </w:r>
    </w:p>
    <w:p w:rsidR="002A7EF2" w:rsidRPr="0017294B" w:rsidRDefault="002A7EF2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а, б.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Б. Факторы, влияющие на конфигурацию системы подбора персонала: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а) состояние рынка труда;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б) имидж компании в целом и как работодателя в частности;</w:t>
      </w:r>
    </w:p>
    <w:p w:rsid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в) состояние законодательства, диктующего условия рынку труда.</w:t>
      </w:r>
    </w:p>
    <w:p w:rsidR="002A7EF2" w:rsidRDefault="002A7EF2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а, в.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Факторы, влияющие на конфигурацию системы подбора персонала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Внутренние</w:t>
      </w:r>
    </w:p>
    <w:p w:rsidR="002A7EF2" w:rsidRDefault="002A7EF2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Внешние: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1. Состояние рынка труда. Соотношение спроса и предложения. Уровень зарплат. Структура безработицы. Отраслевые индикаторы. Бизнесы-конкуренты (претендующие на интересующий вас сегмент рынка труда). Бизнесы-реципиенты (оттягивающие персонал). Бизнесы-доноры (обладающие потенциально привлекательным персоналом). Демографическая ситуация.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2. Состояние законодательства, диктующего условия рынку труда.</w:t>
      </w:r>
    </w:p>
    <w:p w:rsid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 xml:space="preserve">Очевидно, что внешних факторов значительно меньше, чем внутренних. Но, во-первых, они очень емкие, а во-вторых, практически не поддаются воздействию. То есть их можно только изучать и учитывать, но повлиять на них практически невозможно. Исключение составляют лишь градообразующие предприятия, которые фактически формируют рынок труда в своем регионе. Выстраивается система персонала по законам построения бизнес-процессов. То есть вся система подбора персонала по сути </w:t>
      </w:r>
      <w:r w:rsidRPr="002A7EF2">
        <w:rPr>
          <w:rFonts w:ascii="Times New Roman" w:hAnsi="Times New Roman" w:cs="Times New Roman"/>
          <w:sz w:val="28"/>
        </w:rPr>
        <w:lastRenderedPageBreak/>
        <w:t>– один емкий многофакторный бизнес-процесс, хозяином (владельцем) которого является директор по персоналу.</w:t>
      </w:r>
    </w:p>
    <w:p w:rsidR="002A7EF2" w:rsidRPr="0017294B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2. Разберите ситуацию. В крупной сети магазинов парфюмерии и косметики «ФиФ» всегда актуальна задача привлечения кандидатов на позицию продавца. Изначально никаких специфических требований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к кандидатам не предъявляли, однако постепенно стало ясно, что эффективнее всего привлекать сотрудников двух типов: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• студенток старших курсов колледжей и вузов, интересующихся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новинками индустрии красоты, которые рассматривают работу в «ФиФ» как временную;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• опытных продавцов с большим стажем работы среднего и старшего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возраста.</w:t>
      </w:r>
    </w:p>
    <w:p w:rsidR="001F68E1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Вопрос. Как организовать кампанию по привлечению подходящих соискателей?</w:t>
      </w:r>
    </w:p>
    <w:p w:rsidR="002A7EF2" w:rsidRDefault="002A7EF2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Компания сделала очень важный шаг в отношении подбора персонала — определилась с профилем потенциального кандидата. Дальше нужно понять, где искать таких к</w:t>
      </w:r>
      <w:r>
        <w:rPr>
          <w:rFonts w:ascii="Times New Roman" w:hAnsi="Times New Roman" w:cs="Times New Roman"/>
          <w:sz w:val="28"/>
        </w:rPr>
        <w:t>андидатов, и заинтересовать их.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 xml:space="preserve">Итак, начнем с первого типа — студенток. Конечно, их можно найти в вузах на днях карьеры или просто договориться с несколькими институтами, провести там презентацию компании и рассказать о возможностях трудоустройства. Как правило, вузы мало занимаются трудоустройством студентов и выпускников, поэтому они будут рады любой инициативе от бизнеса. Если мы ищем девушек, которые интересуются новинками индустрии красоты, то стоит обратить внимание на модные журналы, салоны красоты, фитнес-центры, причем упор нужно делать на нижнюю и среднюю ценовую категорию, доступную для студентов, которым может быть интересна работа в магазине. Особый прицел следует делать на районы </w:t>
      </w:r>
      <w:r w:rsidRPr="002A7EF2">
        <w:rPr>
          <w:rFonts w:ascii="Times New Roman" w:hAnsi="Times New Roman" w:cs="Times New Roman"/>
          <w:sz w:val="28"/>
        </w:rPr>
        <w:lastRenderedPageBreak/>
        <w:t>поблизости от торговых точек: студенты — народ занятой, и работа рядом с дом</w:t>
      </w:r>
      <w:r>
        <w:rPr>
          <w:rFonts w:ascii="Times New Roman" w:hAnsi="Times New Roman" w:cs="Times New Roman"/>
          <w:sz w:val="28"/>
        </w:rPr>
        <w:t>ом будет дополнительным плюсом.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 xml:space="preserve">Кроме того, сами магазины — отличное место для рекламы компании-работодателя. Если девушка интересуется косметикой и парфюмерией, скорее всего, магазины крупной сети ей известны. Информацию о приеме на работу нужно вывешивать не на скромной доске объявлений в углу, а на виду и в нескольких местах. Например, если есть данные о том, какие товары и марки пользуются наибольшим спросом у студентов, можно поместить рядом с ними воблеры с объявлением о вакансиях. Проводить рекрутмент-акции в самих магазинах тоже очень удобно — вы экономите на помещении. Например, можно устроить день открытых дверей, попросить опытных продавцов рассказать об их обязанностях, менеджеров по персоналу — о перспективах работы в компании, устроить бесплатный сеанс макияжа, раздать пробники продукции и т.д. Ну и, конечно, сами торговые точки должны вызывать стремление там работать — в чистом, красивом торговом зале желающих трудиться найдется гораздо больше, чем </w:t>
      </w:r>
      <w:r>
        <w:rPr>
          <w:rFonts w:ascii="Times New Roman" w:hAnsi="Times New Roman" w:cs="Times New Roman"/>
          <w:sz w:val="28"/>
        </w:rPr>
        <w:t>в тесном и пыльном магазинчике.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Для молодежи важным средством общения являются социальные сети. Идите туда. Создавайте группы, показывайте работу магазина изнутри, рассказывайте о новостях индустрии красоты, давайте полезные со</w:t>
      </w:r>
      <w:r>
        <w:rPr>
          <w:rFonts w:ascii="Times New Roman" w:hAnsi="Times New Roman" w:cs="Times New Roman"/>
          <w:sz w:val="28"/>
        </w:rPr>
        <w:t>веты по пользованию косметикой.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Важный рекрутинговый ресурс, кстати, у вас в компании уже есть. Это ваши сотрудники. Наверняка у них есть друзья, которые бы могли заинтересоваться вакансией. Например, поработать за компанию с подружкой в магазине косметики захотят многие студентки. Кстати, в качестве мотивации можно предложить небольшое поощрение тем сотрудникам, которые</w:t>
      </w:r>
      <w:r>
        <w:rPr>
          <w:rFonts w:ascii="Times New Roman" w:hAnsi="Times New Roman" w:cs="Times New Roman"/>
          <w:sz w:val="28"/>
        </w:rPr>
        <w:t xml:space="preserve"> приведут успешного кандидата.</w:t>
      </w:r>
    </w:p>
    <w:p w:rsidR="002A7EF2" w:rsidRP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 xml:space="preserve">Заинтересовать эту категорию кандидатов можно дополнительными преимуществами работы в магазине парфюмерии и косметики: скидки, бесплатные образцы, мастер-классы от визажистов, знакомство с новинками, </w:t>
      </w:r>
      <w:r w:rsidRPr="002A7EF2">
        <w:rPr>
          <w:rFonts w:ascii="Times New Roman" w:hAnsi="Times New Roman" w:cs="Times New Roman"/>
          <w:sz w:val="28"/>
        </w:rPr>
        <w:lastRenderedPageBreak/>
        <w:t>а также с опытом работы. Быть продавцом не так просто, как кажется, и для молодых специалистов это будет неоценимый опыт общения с клиентами, который пригодится в любой отрасли, а кто-то, возможно, захочет продолжить карьеру в ретейле и</w:t>
      </w:r>
      <w:r>
        <w:rPr>
          <w:rFonts w:ascii="Times New Roman" w:hAnsi="Times New Roman" w:cs="Times New Roman"/>
          <w:sz w:val="28"/>
        </w:rPr>
        <w:t xml:space="preserve"> вырасти до директора магазина.</w:t>
      </w:r>
    </w:p>
    <w:p w:rsidR="002A7EF2" w:rsidRDefault="002A7EF2" w:rsidP="002A7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EF2">
        <w:rPr>
          <w:rFonts w:ascii="Times New Roman" w:hAnsi="Times New Roman" w:cs="Times New Roman"/>
          <w:sz w:val="28"/>
        </w:rPr>
        <w:t>Вторая категория кандидатов — опытные продавцы с большим опытом работы, напротив, будут рассматривать такую работу как постоянную и в долгосрочной перспективе. Им важна стабильность компании, зарплата, соцпакет, удобное расположение. Найти таковых можно среди читателей журналов о домашнем хозяйстве, в других сетевых и несетевых магазинах (в последних особенно, там сотрудники не избалованы соцпакетом и благами крупной компании), в кругу знакомых, через газеты о трудоустройстве.</w:t>
      </w: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7EF2" w:rsidRDefault="002A7EF2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17294B" w:rsidRPr="0017294B" w:rsidRDefault="0017294B" w:rsidP="001729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17294B">
        <w:rPr>
          <w:rFonts w:ascii="Times New Roman" w:hAnsi="Times New Roman" w:cs="Times New Roman"/>
          <w:b/>
          <w:sz w:val="28"/>
        </w:rPr>
        <w:lastRenderedPageBreak/>
        <w:t>Список литературы</w:t>
      </w:r>
    </w:p>
    <w:p w:rsidR="0017294B" w:rsidRPr="0017294B" w:rsidRDefault="0017294B" w:rsidP="001729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1.Джойс Лейн Кеннеди. Как составить резюме для «чайников» = RESUMES FOR DUMMIES. - 4-е изд. - М.: Диалектика, 2008. - С. 272.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.Алексей Лукьянов. Как создать «пробивное» резюме. - М.: Феникс, 2010. - С. 160. - (Бизнес-класс).</w:t>
      </w:r>
    </w:p>
    <w:p w:rsidR="0017294B" w:rsidRPr="0017294B" w:rsidRDefault="0017294B" w:rsidP="0017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294B">
        <w:rPr>
          <w:rFonts w:ascii="Times New Roman" w:hAnsi="Times New Roman" w:cs="Times New Roman"/>
          <w:sz w:val="28"/>
        </w:rPr>
        <w:t>3.Липень Л. И. Кадры в образовании. Образцы должностных инструкций. Квалификационные характеристики. - 3-е изд. - М.: Дикта, 2010. - С. 560.</w:t>
      </w:r>
    </w:p>
    <w:sectPr w:rsidR="0017294B" w:rsidRPr="0017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7D"/>
    <w:rsid w:val="00143172"/>
    <w:rsid w:val="0017294B"/>
    <w:rsid w:val="001F68E1"/>
    <w:rsid w:val="00266DE3"/>
    <w:rsid w:val="002A7EF2"/>
    <w:rsid w:val="003F7842"/>
    <w:rsid w:val="00495F60"/>
    <w:rsid w:val="005F2782"/>
    <w:rsid w:val="007812C9"/>
    <w:rsid w:val="00A55F0D"/>
    <w:rsid w:val="00C96BF2"/>
    <w:rsid w:val="00E1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5</cp:revision>
  <dcterms:created xsi:type="dcterms:W3CDTF">2014-04-11T12:28:00Z</dcterms:created>
  <dcterms:modified xsi:type="dcterms:W3CDTF">2014-04-11T13:27:00Z</dcterms:modified>
</cp:coreProperties>
</file>