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491F" w:rsidRPr="00336E68" w:rsidRDefault="00A34CAB" w:rsidP="00336E68">
      <w:pPr>
        <w:spacing w:line="360" w:lineRule="auto"/>
        <w:ind w:left="360"/>
        <w:jc w:val="center"/>
        <w:rPr>
          <w:rFonts w:ascii="Times New Roman" w:hAnsi="Times New Roman" w:cs="Times New Roman"/>
          <w:i/>
          <w:sz w:val="28"/>
          <w:szCs w:val="28"/>
        </w:rPr>
      </w:pPr>
      <w:r w:rsidRPr="00336E68">
        <w:rPr>
          <w:rFonts w:ascii="Times New Roman" w:hAnsi="Times New Roman" w:cs="Times New Roman"/>
          <w:i/>
          <w:sz w:val="28"/>
          <w:szCs w:val="28"/>
        </w:rPr>
        <w:t xml:space="preserve">Вариант 22. </w:t>
      </w:r>
    </w:p>
    <w:p w:rsidR="00A34CAB" w:rsidRPr="00336E68" w:rsidRDefault="00A34CAB" w:rsidP="00336E68">
      <w:pPr>
        <w:spacing w:line="360" w:lineRule="auto"/>
        <w:ind w:left="360"/>
        <w:jc w:val="center"/>
        <w:rPr>
          <w:rFonts w:ascii="Times New Roman" w:hAnsi="Times New Roman" w:cs="Times New Roman"/>
          <w:sz w:val="28"/>
          <w:szCs w:val="28"/>
        </w:rPr>
      </w:pPr>
      <w:r w:rsidRPr="00336E68">
        <w:rPr>
          <w:rFonts w:ascii="Times New Roman" w:hAnsi="Times New Roman" w:cs="Times New Roman"/>
          <w:sz w:val="28"/>
          <w:szCs w:val="28"/>
        </w:rPr>
        <w:t xml:space="preserve">Социально-экономическое развитие России в начале </w:t>
      </w:r>
      <w:r w:rsidRPr="00336E68">
        <w:rPr>
          <w:rFonts w:ascii="Times New Roman" w:hAnsi="Times New Roman" w:cs="Times New Roman"/>
          <w:sz w:val="28"/>
          <w:szCs w:val="28"/>
          <w:lang w:val="en-US"/>
        </w:rPr>
        <w:t>XX</w:t>
      </w:r>
      <w:r w:rsidRPr="00336E68">
        <w:rPr>
          <w:rFonts w:ascii="Times New Roman" w:hAnsi="Times New Roman" w:cs="Times New Roman"/>
          <w:sz w:val="28"/>
          <w:szCs w:val="28"/>
        </w:rPr>
        <w:t xml:space="preserve"> в.</w:t>
      </w:r>
    </w:p>
    <w:p w:rsidR="00DE491F" w:rsidRPr="00336E68" w:rsidRDefault="00DE491F" w:rsidP="00336E68">
      <w:pPr>
        <w:spacing w:line="360" w:lineRule="auto"/>
        <w:ind w:left="360"/>
        <w:jc w:val="center"/>
        <w:rPr>
          <w:rFonts w:ascii="Times New Roman" w:hAnsi="Times New Roman" w:cs="Times New Roman"/>
          <w:sz w:val="28"/>
          <w:szCs w:val="28"/>
        </w:rPr>
      </w:pPr>
    </w:p>
    <w:p w:rsidR="00843652" w:rsidRPr="00336E68" w:rsidRDefault="00843652" w:rsidP="00336E68">
      <w:pPr>
        <w:pStyle w:val="a7"/>
        <w:spacing w:line="360" w:lineRule="auto"/>
        <w:rPr>
          <w:rFonts w:ascii="Times New Roman" w:hAnsi="Times New Roman" w:cs="Times New Roman"/>
          <w:sz w:val="28"/>
          <w:szCs w:val="28"/>
        </w:rPr>
      </w:pPr>
    </w:p>
    <w:sdt>
      <w:sdtPr>
        <w:id w:val="1599290344"/>
        <w:docPartObj>
          <w:docPartGallery w:val="Table of Contents"/>
          <w:docPartUnique/>
        </w:docPartObj>
      </w:sdtPr>
      <w:sdtEndPr>
        <w:rPr>
          <w:rFonts w:asciiTheme="minorHAnsi" w:eastAsiaTheme="minorHAnsi" w:hAnsiTheme="minorHAnsi" w:cstheme="minorBidi"/>
          <w:b/>
          <w:bCs/>
          <w:color w:val="auto"/>
          <w:sz w:val="22"/>
          <w:szCs w:val="22"/>
          <w:lang w:eastAsia="en-US"/>
        </w:rPr>
      </w:sdtEndPr>
      <w:sdtContent>
        <w:bookmarkStart w:id="0" w:name="_GoBack" w:displacedByCustomXml="prev"/>
        <w:bookmarkEnd w:id="0" w:displacedByCustomXml="prev"/>
        <w:p w:rsidR="00336E68" w:rsidRDefault="00336E68" w:rsidP="00336E68">
          <w:pPr>
            <w:pStyle w:val="af2"/>
            <w:jc w:val="center"/>
          </w:pPr>
          <w:r>
            <w:t>Оглавление</w:t>
          </w:r>
        </w:p>
        <w:p w:rsidR="00336E68" w:rsidRDefault="00336E68">
          <w:pPr>
            <w:pStyle w:val="11"/>
            <w:tabs>
              <w:tab w:val="right" w:leader="dot" w:pos="9345"/>
            </w:tabs>
            <w:rPr>
              <w:noProof/>
            </w:rPr>
          </w:pPr>
          <w:r>
            <w:fldChar w:fldCharType="begin"/>
          </w:r>
          <w:r>
            <w:instrText xml:space="preserve"> TOC \o "1-3" \h \z \u </w:instrText>
          </w:r>
          <w:r>
            <w:fldChar w:fldCharType="separate"/>
          </w:r>
          <w:hyperlink w:anchor="_Toc413251699" w:history="1">
            <w:r w:rsidRPr="001E64C9">
              <w:rPr>
                <w:rStyle w:val="af3"/>
                <w:noProof/>
              </w:rPr>
              <w:t>Введение.</w:t>
            </w:r>
            <w:r>
              <w:rPr>
                <w:noProof/>
                <w:webHidden/>
              </w:rPr>
              <w:tab/>
            </w:r>
            <w:r>
              <w:rPr>
                <w:noProof/>
                <w:webHidden/>
              </w:rPr>
              <w:fldChar w:fldCharType="begin"/>
            </w:r>
            <w:r>
              <w:rPr>
                <w:noProof/>
                <w:webHidden/>
              </w:rPr>
              <w:instrText xml:space="preserve"> PAGEREF _Toc413251699 \h </w:instrText>
            </w:r>
            <w:r>
              <w:rPr>
                <w:noProof/>
                <w:webHidden/>
              </w:rPr>
            </w:r>
            <w:r>
              <w:rPr>
                <w:noProof/>
                <w:webHidden/>
              </w:rPr>
              <w:fldChar w:fldCharType="separate"/>
            </w:r>
            <w:r w:rsidR="00CE77EA">
              <w:rPr>
                <w:noProof/>
                <w:webHidden/>
              </w:rPr>
              <w:t>2</w:t>
            </w:r>
            <w:r>
              <w:rPr>
                <w:noProof/>
                <w:webHidden/>
              </w:rPr>
              <w:fldChar w:fldCharType="end"/>
            </w:r>
          </w:hyperlink>
        </w:p>
        <w:p w:rsidR="00336E68" w:rsidRDefault="00336E68">
          <w:pPr>
            <w:pStyle w:val="11"/>
            <w:tabs>
              <w:tab w:val="right" w:leader="dot" w:pos="9345"/>
            </w:tabs>
            <w:rPr>
              <w:noProof/>
            </w:rPr>
          </w:pPr>
          <w:hyperlink w:anchor="_Toc413251700" w:history="1">
            <w:r w:rsidRPr="001E64C9">
              <w:rPr>
                <w:rStyle w:val="af3"/>
                <w:noProof/>
              </w:rPr>
              <w:t>1.Особенности развития Монополистического капитализма в России.</w:t>
            </w:r>
            <w:r>
              <w:rPr>
                <w:noProof/>
                <w:webHidden/>
              </w:rPr>
              <w:tab/>
            </w:r>
            <w:r>
              <w:rPr>
                <w:noProof/>
                <w:webHidden/>
              </w:rPr>
              <w:fldChar w:fldCharType="begin"/>
            </w:r>
            <w:r>
              <w:rPr>
                <w:noProof/>
                <w:webHidden/>
              </w:rPr>
              <w:instrText xml:space="preserve"> PAGEREF _Toc413251700 \h </w:instrText>
            </w:r>
            <w:r>
              <w:rPr>
                <w:noProof/>
                <w:webHidden/>
              </w:rPr>
            </w:r>
            <w:r>
              <w:rPr>
                <w:noProof/>
                <w:webHidden/>
              </w:rPr>
              <w:fldChar w:fldCharType="separate"/>
            </w:r>
            <w:r w:rsidR="00CE77EA">
              <w:rPr>
                <w:noProof/>
                <w:webHidden/>
              </w:rPr>
              <w:t>2</w:t>
            </w:r>
            <w:r>
              <w:rPr>
                <w:noProof/>
                <w:webHidden/>
              </w:rPr>
              <w:fldChar w:fldCharType="end"/>
            </w:r>
          </w:hyperlink>
        </w:p>
        <w:p w:rsidR="00336E68" w:rsidRDefault="00336E68">
          <w:pPr>
            <w:pStyle w:val="11"/>
            <w:tabs>
              <w:tab w:val="right" w:leader="dot" w:pos="9345"/>
            </w:tabs>
            <w:rPr>
              <w:noProof/>
            </w:rPr>
          </w:pPr>
          <w:hyperlink w:anchor="_Toc413251701" w:history="1">
            <w:r w:rsidRPr="001E64C9">
              <w:rPr>
                <w:rStyle w:val="af3"/>
                <w:noProof/>
              </w:rPr>
              <w:t>2. Столыпинская аграрная реформа.</w:t>
            </w:r>
            <w:r>
              <w:rPr>
                <w:noProof/>
                <w:webHidden/>
              </w:rPr>
              <w:tab/>
            </w:r>
            <w:r>
              <w:rPr>
                <w:noProof/>
                <w:webHidden/>
              </w:rPr>
              <w:fldChar w:fldCharType="begin"/>
            </w:r>
            <w:r>
              <w:rPr>
                <w:noProof/>
                <w:webHidden/>
              </w:rPr>
              <w:instrText xml:space="preserve"> PAGEREF _Toc413251701 \h </w:instrText>
            </w:r>
            <w:r>
              <w:rPr>
                <w:noProof/>
                <w:webHidden/>
              </w:rPr>
            </w:r>
            <w:r>
              <w:rPr>
                <w:noProof/>
                <w:webHidden/>
              </w:rPr>
              <w:fldChar w:fldCharType="separate"/>
            </w:r>
            <w:r w:rsidR="00CE77EA">
              <w:rPr>
                <w:noProof/>
                <w:webHidden/>
              </w:rPr>
              <w:t>10</w:t>
            </w:r>
            <w:r>
              <w:rPr>
                <w:noProof/>
                <w:webHidden/>
              </w:rPr>
              <w:fldChar w:fldCharType="end"/>
            </w:r>
          </w:hyperlink>
        </w:p>
        <w:p w:rsidR="00336E68" w:rsidRDefault="00336E68">
          <w:pPr>
            <w:pStyle w:val="11"/>
            <w:tabs>
              <w:tab w:val="right" w:leader="dot" w:pos="9345"/>
            </w:tabs>
            <w:rPr>
              <w:noProof/>
            </w:rPr>
          </w:pPr>
          <w:hyperlink w:anchor="_Toc413251702" w:history="1">
            <w:r w:rsidRPr="001E64C9">
              <w:rPr>
                <w:rStyle w:val="af3"/>
                <w:noProof/>
              </w:rPr>
              <w:t>Заключение.</w:t>
            </w:r>
            <w:r>
              <w:rPr>
                <w:noProof/>
                <w:webHidden/>
              </w:rPr>
              <w:tab/>
            </w:r>
            <w:r>
              <w:rPr>
                <w:noProof/>
                <w:webHidden/>
              </w:rPr>
              <w:fldChar w:fldCharType="begin"/>
            </w:r>
            <w:r>
              <w:rPr>
                <w:noProof/>
                <w:webHidden/>
              </w:rPr>
              <w:instrText xml:space="preserve"> PAGEREF _Toc413251702 \h </w:instrText>
            </w:r>
            <w:r>
              <w:rPr>
                <w:noProof/>
                <w:webHidden/>
              </w:rPr>
            </w:r>
            <w:r>
              <w:rPr>
                <w:noProof/>
                <w:webHidden/>
              </w:rPr>
              <w:fldChar w:fldCharType="separate"/>
            </w:r>
            <w:r w:rsidR="00CE77EA">
              <w:rPr>
                <w:noProof/>
                <w:webHidden/>
              </w:rPr>
              <w:t>17</w:t>
            </w:r>
            <w:r>
              <w:rPr>
                <w:noProof/>
                <w:webHidden/>
              </w:rPr>
              <w:fldChar w:fldCharType="end"/>
            </w:r>
          </w:hyperlink>
        </w:p>
        <w:p w:rsidR="00336E68" w:rsidRDefault="00336E68">
          <w:pPr>
            <w:pStyle w:val="11"/>
            <w:tabs>
              <w:tab w:val="right" w:leader="dot" w:pos="9345"/>
            </w:tabs>
            <w:rPr>
              <w:noProof/>
            </w:rPr>
          </w:pPr>
          <w:hyperlink w:anchor="_Toc413251703" w:history="1">
            <w:r w:rsidRPr="001E64C9">
              <w:rPr>
                <w:rStyle w:val="af3"/>
                <w:noProof/>
              </w:rPr>
              <w:t>Тест</w:t>
            </w:r>
            <w:r>
              <w:rPr>
                <w:noProof/>
                <w:webHidden/>
              </w:rPr>
              <w:tab/>
            </w:r>
            <w:r>
              <w:rPr>
                <w:noProof/>
                <w:webHidden/>
              </w:rPr>
              <w:fldChar w:fldCharType="begin"/>
            </w:r>
            <w:r>
              <w:rPr>
                <w:noProof/>
                <w:webHidden/>
              </w:rPr>
              <w:instrText xml:space="preserve"> PAGEREF _Toc413251703 \h </w:instrText>
            </w:r>
            <w:r>
              <w:rPr>
                <w:noProof/>
                <w:webHidden/>
              </w:rPr>
            </w:r>
            <w:r>
              <w:rPr>
                <w:noProof/>
                <w:webHidden/>
              </w:rPr>
              <w:fldChar w:fldCharType="separate"/>
            </w:r>
            <w:r w:rsidR="00CE77EA">
              <w:rPr>
                <w:noProof/>
                <w:webHidden/>
              </w:rPr>
              <w:t>18</w:t>
            </w:r>
            <w:r>
              <w:rPr>
                <w:noProof/>
                <w:webHidden/>
              </w:rPr>
              <w:fldChar w:fldCharType="end"/>
            </w:r>
          </w:hyperlink>
        </w:p>
        <w:p w:rsidR="00336E68" w:rsidRDefault="00336E68">
          <w:pPr>
            <w:pStyle w:val="11"/>
            <w:tabs>
              <w:tab w:val="right" w:leader="dot" w:pos="9345"/>
            </w:tabs>
            <w:rPr>
              <w:noProof/>
            </w:rPr>
          </w:pPr>
          <w:hyperlink w:anchor="_Toc413251704" w:history="1">
            <w:r w:rsidRPr="001E64C9">
              <w:rPr>
                <w:rStyle w:val="af3"/>
                <w:noProof/>
              </w:rPr>
              <w:t>Литература.</w:t>
            </w:r>
            <w:r>
              <w:rPr>
                <w:noProof/>
                <w:webHidden/>
              </w:rPr>
              <w:tab/>
            </w:r>
            <w:r>
              <w:rPr>
                <w:noProof/>
                <w:webHidden/>
              </w:rPr>
              <w:fldChar w:fldCharType="begin"/>
            </w:r>
            <w:r>
              <w:rPr>
                <w:noProof/>
                <w:webHidden/>
              </w:rPr>
              <w:instrText xml:space="preserve"> PAGEREF _Toc413251704 \h </w:instrText>
            </w:r>
            <w:r>
              <w:rPr>
                <w:noProof/>
                <w:webHidden/>
              </w:rPr>
            </w:r>
            <w:r>
              <w:rPr>
                <w:noProof/>
                <w:webHidden/>
              </w:rPr>
              <w:fldChar w:fldCharType="separate"/>
            </w:r>
            <w:r w:rsidR="00CE77EA">
              <w:rPr>
                <w:noProof/>
                <w:webHidden/>
              </w:rPr>
              <w:t>19</w:t>
            </w:r>
            <w:r>
              <w:rPr>
                <w:noProof/>
                <w:webHidden/>
              </w:rPr>
              <w:fldChar w:fldCharType="end"/>
            </w:r>
          </w:hyperlink>
        </w:p>
        <w:p w:rsidR="00336E68" w:rsidRDefault="00336E68">
          <w:r>
            <w:rPr>
              <w:b/>
              <w:bCs/>
            </w:rPr>
            <w:fldChar w:fldCharType="end"/>
          </w:r>
        </w:p>
      </w:sdtContent>
    </w:sdt>
    <w:p w:rsidR="00843652" w:rsidRDefault="00843652" w:rsidP="00336E68">
      <w:pPr>
        <w:spacing w:line="360" w:lineRule="auto"/>
        <w:jc w:val="center"/>
        <w:rPr>
          <w:rFonts w:ascii="Times New Roman" w:hAnsi="Times New Roman" w:cs="Times New Roman"/>
          <w:sz w:val="28"/>
          <w:szCs w:val="28"/>
        </w:rPr>
      </w:pPr>
    </w:p>
    <w:p w:rsidR="00336E68" w:rsidRDefault="00336E68" w:rsidP="00336E68">
      <w:pPr>
        <w:spacing w:line="360" w:lineRule="auto"/>
        <w:jc w:val="center"/>
        <w:rPr>
          <w:rFonts w:ascii="Times New Roman" w:hAnsi="Times New Roman" w:cs="Times New Roman"/>
          <w:sz w:val="28"/>
          <w:szCs w:val="28"/>
        </w:rPr>
      </w:pPr>
    </w:p>
    <w:p w:rsidR="00336E68" w:rsidRDefault="00336E68" w:rsidP="00336E68">
      <w:pPr>
        <w:spacing w:line="360" w:lineRule="auto"/>
        <w:jc w:val="center"/>
        <w:rPr>
          <w:rFonts w:ascii="Times New Roman" w:hAnsi="Times New Roman" w:cs="Times New Roman"/>
          <w:sz w:val="28"/>
          <w:szCs w:val="28"/>
        </w:rPr>
      </w:pPr>
    </w:p>
    <w:p w:rsidR="00336E68" w:rsidRDefault="00336E68" w:rsidP="00336E68">
      <w:pPr>
        <w:spacing w:line="360" w:lineRule="auto"/>
        <w:jc w:val="center"/>
        <w:rPr>
          <w:rFonts w:ascii="Times New Roman" w:hAnsi="Times New Roman" w:cs="Times New Roman"/>
          <w:sz w:val="28"/>
          <w:szCs w:val="28"/>
        </w:rPr>
      </w:pPr>
    </w:p>
    <w:p w:rsidR="00336E68" w:rsidRDefault="00336E68" w:rsidP="00336E68">
      <w:pPr>
        <w:spacing w:line="360" w:lineRule="auto"/>
        <w:jc w:val="center"/>
        <w:rPr>
          <w:rFonts w:ascii="Times New Roman" w:hAnsi="Times New Roman" w:cs="Times New Roman"/>
          <w:sz w:val="28"/>
          <w:szCs w:val="28"/>
        </w:rPr>
      </w:pPr>
    </w:p>
    <w:p w:rsidR="00336E68" w:rsidRDefault="00336E68" w:rsidP="00336E68">
      <w:pPr>
        <w:spacing w:line="360" w:lineRule="auto"/>
        <w:jc w:val="center"/>
        <w:rPr>
          <w:rFonts w:ascii="Times New Roman" w:hAnsi="Times New Roman" w:cs="Times New Roman"/>
          <w:sz w:val="28"/>
          <w:szCs w:val="28"/>
        </w:rPr>
      </w:pPr>
    </w:p>
    <w:p w:rsidR="00336E68" w:rsidRDefault="00336E68" w:rsidP="00336E68">
      <w:pPr>
        <w:spacing w:line="360" w:lineRule="auto"/>
        <w:jc w:val="center"/>
        <w:rPr>
          <w:rFonts w:ascii="Times New Roman" w:hAnsi="Times New Roman" w:cs="Times New Roman"/>
          <w:sz w:val="28"/>
          <w:szCs w:val="28"/>
        </w:rPr>
      </w:pPr>
    </w:p>
    <w:p w:rsidR="00336E68" w:rsidRDefault="00336E68" w:rsidP="00336E68">
      <w:pPr>
        <w:spacing w:line="360" w:lineRule="auto"/>
        <w:jc w:val="center"/>
        <w:rPr>
          <w:rFonts w:ascii="Times New Roman" w:hAnsi="Times New Roman" w:cs="Times New Roman"/>
          <w:sz w:val="28"/>
          <w:szCs w:val="28"/>
        </w:rPr>
      </w:pPr>
    </w:p>
    <w:p w:rsidR="00336E68" w:rsidRDefault="00336E68" w:rsidP="00336E68">
      <w:pPr>
        <w:spacing w:line="360" w:lineRule="auto"/>
        <w:jc w:val="center"/>
        <w:rPr>
          <w:rFonts w:ascii="Times New Roman" w:hAnsi="Times New Roman" w:cs="Times New Roman"/>
          <w:sz w:val="28"/>
          <w:szCs w:val="28"/>
        </w:rPr>
      </w:pPr>
    </w:p>
    <w:p w:rsidR="00336E68" w:rsidRDefault="00336E68" w:rsidP="00336E68">
      <w:pPr>
        <w:spacing w:line="360" w:lineRule="auto"/>
        <w:jc w:val="center"/>
        <w:rPr>
          <w:rFonts w:ascii="Times New Roman" w:hAnsi="Times New Roman" w:cs="Times New Roman"/>
          <w:sz w:val="28"/>
          <w:szCs w:val="28"/>
        </w:rPr>
      </w:pPr>
    </w:p>
    <w:p w:rsidR="00B94F19" w:rsidRDefault="00B94F19" w:rsidP="00336E68">
      <w:pPr>
        <w:spacing w:line="360" w:lineRule="auto"/>
        <w:rPr>
          <w:rFonts w:ascii="Times New Roman" w:hAnsi="Times New Roman" w:cs="Times New Roman"/>
          <w:sz w:val="28"/>
          <w:szCs w:val="28"/>
        </w:rPr>
      </w:pPr>
    </w:p>
    <w:p w:rsidR="00336E68" w:rsidRPr="00336E68" w:rsidRDefault="00336E68" w:rsidP="00336E68">
      <w:pPr>
        <w:spacing w:line="360" w:lineRule="auto"/>
        <w:rPr>
          <w:rFonts w:ascii="Times New Roman" w:hAnsi="Times New Roman" w:cs="Times New Roman"/>
          <w:b/>
          <w:i/>
          <w:spacing w:val="30"/>
          <w:sz w:val="28"/>
          <w:szCs w:val="28"/>
        </w:rPr>
      </w:pPr>
    </w:p>
    <w:p w:rsidR="00DE491F" w:rsidRPr="00336E68" w:rsidRDefault="00670E2B" w:rsidP="00336E68">
      <w:pPr>
        <w:pStyle w:val="1"/>
      </w:pPr>
      <w:bookmarkStart w:id="1" w:name="_Toc413251699"/>
      <w:r w:rsidRPr="00336E68">
        <w:lastRenderedPageBreak/>
        <w:t>Введение.</w:t>
      </w:r>
      <w:bookmarkEnd w:id="1"/>
    </w:p>
    <w:p w:rsidR="00B94F19" w:rsidRPr="00336E68" w:rsidRDefault="00B94F19" w:rsidP="00336E68">
      <w:pPr>
        <w:spacing w:line="360" w:lineRule="auto"/>
        <w:jc w:val="center"/>
        <w:rPr>
          <w:rFonts w:ascii="Times New Roman" w:hAnsi="Times New Roman" w:cs="Times New Roman"/>
          <w:b/>
          <w:i/>
          <w:spacing w:val="30"/>
          <w:sz w:val="28"/>
          <w:szCs w:val="28"/>
        </w:rPr>
      </w:pPr>
    </w:p>
    <w:p w:rsidR="00B94F19" w:rsidRPr="00336E68" w:rsidRDefault="00B94F19" w:rsidP="00336E68">
      <w:pPr>
        <w:spacing w:line="360" w:lineRule="auto"/>
        <w:jc w:val="both"/>
        <w:rPr>
          <w:rFonts w:ascii="Times New Roman" w:hAnsi="Times New Roman" w:cs="Times New Roman"/>
          <w:i/>
          <w:spacing w:val="30"/>
          <w:sz w:val="28"/>
          <w:szCs w:val="28"/>
        </w:rPr>
      </w:pPr>
      <w:r w:rsidRPr="00336E68">
        <w:rPr>
          <w:rFonts w:ascii="Times New Roman" w:hAnsi="Times New Roman" w:cs="Times New Roman"/>
          <w:i/>
          <w:spacing w:val="30"/>
          <w:sz w:val="28"/>
          <w:szCs w:val="28"/>
        </w:rPr>
        <w:t xml:space="preserve">«Ведущими тенденциями социально-экономического развития России в начале </w:t>
      </w:r>
      <w:r w:rsidRPr="00336E68">
        <w:rPr>
          <w:rFonts w:ascii="Times New Roman" w:hAnsi="Times New Roman" w:cs="Times New Roman"/>
          <w:i/>
          <w:spacing w:val="30"/>
          <w:sz w:val="28"/>
          <w:szCs w:val="28"/>
          <w:lang w:val="en-US"/>
        </w:rPr>
        <w:t>XX</w:t>
      </w:r>
      <w:r w:rsidRPr="00336E68">
        <w:rPr>
          <w:rFonts w:ascii="Times New Roman" w:hAnsi="Times New Roman" w:cs="Times New Roman"/>
          <w:i/>
          <w:spacing w:val="30"/>
          <w:sz w:val="28"/>
          <w:szCs w:val="28"/>
        </w:rPr>
        <w:t xml:space="preserve"> в. были дальнейший рост капитализма и вхождение страны в мировую капиталистическую систему.</w:t>
      </w:r>
    </w:p>
    <w:p w:rsidR="00B94F19" w:rsidRPr="00336E68" w:rsidRDefault="00B94F19" w:rsidP="00336E68">
      <w:pPr>
        <w:spacing w:line="360" w:lineRule="auto"/>
        <w:jc w:val="both"/>
        <w:rPr>
          <w:rFonts w:ascii="Times New Roman" w:hAnsi="Times New Roman" w:cs="Times New Roman"/>
          <w:spacing w:val="30"/>
          <w:sz w:val="28"/>
          <w:szCs w:val="28"/>
        </w:rPr>
      </w:pPr>
      <w:r w:rsidRPr="00336E68">
        <w:rPr>
          <w:rFonts w:ascii="Times New Roman" w:hAnsi="Times New Roman" w:cs="Times New Roman"/>
          <w:spacing w:val="30"/>
          <w:sz w:val="28"/>
          <w:szCs w:val="28"/>
        </w:rPr>
        <w:br/>
        <w:t xml:space="preserve">Россия стала мировой державой, без ее участия не мог быть </w:t>
      </w:r>
      <w:proofErr w:type="gramStart"/>
      <w:r w:rsidRPr="00336E68">
        <w:rPr>
          <w:rFonts w:ascii="Times New Roman" w:hAnsi="Times New Roman" w:cs="Times New Roman"/>
          <w:spacing w:val="30"/>
          <w:sz w:val="28"/>
          <w:szCs w:val="28"/>
        </w:rPr>
        <w:t>решен  ни</w:t>
      </w:r>
      <w:proofErr w:type="gramEnd"/>
      <w:r w:rsidRPr="00336E68">
        <w:rPr>
          <w:rFonts w:ascii="Times New Roman" w:hAnsi="Times New Roman" w:cs="Times New Roman"/>
          <w:spacing w:val="30"/>
          <w:sz w:val="28"/>
          <w:szCs w:val="28"/>
        </w:rPr>
        <w:t xml:space="preserve">  один международный вопрос.</w:t>
      </w:r>
    </w:p>
    <w:p w:rsidR="00B94F19" w:rsidRPr="00336E68" w:rsidRDefault="00B94F19" w:rsidP="00336E68">
      <w:pPr>
        <w:spacing w:line="360" w:lineRule="auto"/>
        <w:jc w:val="both"/>
        <w:rPr>
          <w:rFonts w:ascii="Times New Roman" w:hAnsi="Times New Roman" w:cs="Times New Roman"/>
          <w:spacing w:val="30"/>
          <w:sz w:val="28"/>
          <w:szCs w:val="28"/>
        </w:rPr>
      </w:pPr>
      <w:r w:rsidRPr="00336E68">
        <w:rPr>
          <w:rFonts w:ascii="Times New Roman" w:hAnsi="Times New Roman" w:cs="Times New Roman"/>
          <w:spacing w:val="30"/>
          <w:sz w:val="28"/>
          <w:szCs w:val="28"/>
        </w:rPr>
        <w:t>Территория страны составляла 22,4 млн. кв. км, а численность населения страны около 129 млн. человек.</w:t>
      </w:r>
    </w:p>
    <w:p w:rsidR="001A55BD" w:rsidRPr="0037749D" w:rsidRDefault="00B94F19" w:rsidP="0037749D">
      <w:pPr>
        <w:spacing w:line="360" w:lineRule="auto"/>
        <w:jc w:val="both"/>
        <w:rPr>
          <w:rFonts w:ascii="Times New Roman" w:hAnsi="Times New Roman" w:cs="Times New Roman"/>
          <w:spacing w:val="30"/>
          <w:sz w:val="28"/>
          <w:szCs w:val="28"/>
        </w:rPr>
      </w:pPr>
      <w:r w:rsidRPr="00336E68">
        <w:rPr>
          <w:rFonts w:ascii="Times New Roman" w:hAnsi="Times New Roman" w:cs="Times New Roman"/>
          <w:spacing w:val="30"/>
          <w:sz w:val="28"/>
          <w:szCs w:val="28"/>
        </w:rPr>
        <w:t xml:space="preserve"> Не смотря на значительные успехи капитализма, особенно в годы промышленного подъема 90 – х годов и предвоенные годы, экономика России развивалась в условиях обостряющихся противоречий между передовым промышленным производством и сохраняющимися многочисленными остатками</w:t>
      </w:r>
      <w:r w:rsidRPr="00336E68">
        <w:rPr>
          <w:rFonts w:ascii="Times New Roman" w:hAnsi="Times New Roman" w:cs="Times New Roman"/>
          <w:i/>
          <w:spacing w:val="30"/>
          <w:sz w:val="28"/>
          <w:szCs w:val="28"/>
        </w:rPr>
        <w:t xml:space="preserve"> феодализма</w:t>
      </w:r>
      <w:r w:rsidRPr="00336E68">
        <w:rPr>
          <w:rFonts w:ascii="Times New Roman" w:hAnsi="Times New Roman" w:cs="Times New Roman"/>
          <w:spacing w:val="30"/>
          <w:sz w:val="28"/>
          <w:szCs w:val="28"/>
        </w:rPr>
        <w:t>: самодержавием, крупным помещичьим землевладением, крепостническими методами эксплуатации крестьянства в сельском хозяйстве».</w:t>
      </w:r>
      <w:r w:rsidR="001A55BD" w:rsidRPr="00336E68">
        <w:rPr>
          <w:rStyle w:val="af1"/>
          <w:rFonts w:ascii="Times New Roman" w:hAnsi="Times New Roman" w:cs="Times New Roman"/>
          <w:spacing w:val="30"/>
          <w:sz w:val="28"/>
          <w:szCs w:val="28"/>
        </w:rPr>
        <w:footnoteReference w:id="1"/>
      </w:r>
    </w:p>
    <w:p w:rsidR="00B94F19" w:rsidRPr="00336E68" w:rsidRDefault="00B5161B" w:rsidP="00336E68">
      <w:pPr>
        <w:pStyle w:val="1"/>
      </w:pPr>
      <w:bookmarkStart w:id="2" w:name="_Toc413251700"/>
      <w:r w:rsidRPr="00336E68">
        <w:t>1.</w:t>
      </w:r>
      <w:r w:rsidR="001A55BD" w:rsidRPr="00336E68">
        <w:t>Особенности развития Монополистического капитализма в России.</w:t>
      </w:r>
      <w:bookmarkEnd w:id="2"/>
    </w:p>
    <w:p w:rsidR="003D29E2" w:rsidRPr="00336E68" w:rsidRDefault="003D29E2" w:rsidP="00336E68">
      <w:pPr>
        <w:spacing w:line="360" w:lineRule="auto"/>
        <w:jc w:val="both"/>
        <w:rPr>
          <w:rFonts w:ascii="Times New Roman" w:hAnsi="Times New Roman" w:cs="Times New Roman"/>
          <w:color w:val="000000" w:themeColor="text1"/>
          <w:spacing w:val="30"/>
          <w:sz w:val="28"/>
          <w:szCs w:val="28"/>
        </w:rPr>
      </w:pPr>
      <w:r w:rsidRPr="00336E68">
        <w:rPr>
          <w:rFonts w:ascii="Times New Roman" w:hAnsi="Times New Roman" w:cs="Times New Roman"/>
          <w:color w:val="000000" w:themeColor="text1"/>
          <w:spacing w:val="30"/>
          <w:sz w:val="28"/>
          <w:szCs w:val="28"/>
        </w:rPr>
        <w:t xml:space="preserve">В результате </w:t>
      </w:r>
      <w:proofErr w:type="spellStart"/>
      <w:r w:rsidRPr="00336E68">
        <w:rPr>
          <w:rFonts w:ascii="Times New Roman" w:hAnsi="Times New Roman" w:cs="Times New Roman"/>
          <w:color w:val="000000" w:themeColor="text1"/>
          <w:spacing w:val="30"/>
          <w:sz w:val="28"/>
          <w:szCs w:val="28"/>
        </w:rPr>
        <w:t>экономич</w:t>
      </w:r>
      <w:proofErr w:type="spellEnd"/>
      <w:r w:rsidR="0037749D">
        <w:rPr>
          <w:rFonts w:ascii="Times New Roman" w:hAnsi="Times New Roman" w:cs="Times New Roman"/>
          <w:color w:val="000000" w:themeColor="text1"/>
          <w:spacing w:val="30"/>
          <w:sz w:val="28"/>
          <w:szCs w:val="28"/>
          <w:lang w:val="en-US"/>
        </w:rPr>
        <w:t>e</w:t>
      </w:r>
      <w:proofErr w:type="spellStart"/>
      <w:r w:rsidRPr="00336E68">
        <w:rPr>
          <w:rFonts w:ascii="Times New Roman" w:hAnsi="Times New Roman" w:cs="Times New Roman"/>
          <w:color w:val="000000" w:themeColor="text1"/>
          <w:spacing w:val="30"/>
          <w:sz w:val="28"/>
          <w:szCs w:val="28"/>
        </w:rPr>
        <w:t>ского</w:t>
      </w:r>
      <w:proofErr w:type="spellEnd"/>
      <w:r w:rsidRPr="00336E68">
        <w:rPr>
          <w:rFonts w:ascii="Times New Roman" w:hAnsi="Times New Roman" w:cs="Times New Roman"/>
          <w:color w:val="000000" w:themeColor="text1"/>
          <w:spacing w:val="30"/>
          <w:sz w:val="28"/>
          <w:szCs w:val="28"/>
        </w:rPr>
        <w:t xml:space="preserve"> развития в пор</w:t>
      </w:r>
      <w:r w:rsidR="0037749D">
        <w:rPr>
          <w:rFonts w:ascii="Times New Roman" w:hAnsi="Times New Roman" w:cs="Times New Roman"/>
          <w:color w:val="000000" w:themeColor="text1"/>
          <w:spacing w:val="30"/>
          <w:sz w:val="28"/>
          <w:szCs w:val="28"/>
          <w:lang w:val="en-US"/>
        </w:rPr>
        <w:t>e</w:t>
      </w:r>
      <w:r w:rsidRPr="00336E68">
        <w:rPr>
          <w:rFonts w:ascii="Times New Roman" w:hAnsi="Times New Roman" w:cs="Times New Roman"/>
          <w:color w:val="000000" w:themeColor="text1"/>
          <w:spacing w:val="30"/>
          <w:sz w:val="28"/>
          <w:szCs w:val="28"/>
        </w:rPr>
        <w:t xml:space="preserve">форменный период (особенно промышленного подъема 90-х годов XIX в., </w:t>
      </w:r>
      <w:r w:rsidR="005E3238" w:rsidRPr="00336E68">
        <w:rPr>
          <w:rFonts w:ascii="Times New Roman" w:hAnsi="Times New Roman" w:cs="Times New Roman"/>
          <w:color w:val="000000" w:themeColor="text1"/>
          <w:spacing w:val="30"/>
          <w:sz w:val="28"/>
          <w:szCs w:val="28"/>
        </w:rPr>
        <w:t xml:space="preserve">который </w:t>
      </w:r>
      <w:r w:rsidRPr="00336E68">
        <w:rPr>
          <w:rFonts w:ascii="Times New Roman" w:hAnsi="Times New Roman" w:cs="Times New Roman"/>
          <w:color w:val="000000" w:themeColor="text1"/>
          <w:spacing w:val="30"/>
          <w:sz w:val="28"/>
          <w:szCs w:val="28"/>
        </w:rPr>
        <w:t xml:space="preserve">завершился к 1880-1890 гг.) окончательно сложилась система российского капитализма. Это выражалось в росте предпринимательства и капиталов, совершенствовании производства, его технологическом перевооружении, </w:t>
      </w:r>
      <w:r w:rsidRPr="00336E68">
        <w:rPr>
          <w:rFonts w:ascii="Times New Roman" w:hAnsi="Times New Roman" w:cs="Times New Roman"/>
          <w:color w:val="000000" w:themeColor="text1"/>
          <w:spacing w:val="30"/>
          <w:sz w:val="28"/>
          <w:szCs w:val="28"/>
        </w:rPr>
        <w:lastRenderedPageBreak/>
        <w:t xml:space="preserve">увеличении количества наемной рабочей силы во всех сферах народного хозяйства. Одновременно с другими капиталистическими странами в России происходила вторая техническая революция (ускорение производства средств производства, широкое использование электричества и других достижений </w:t>
      </w:r>
      <w:proofErr w:type="spellStart"/>
      <w:r w:rsidRPr="00336E68">
        <w:rPr>
          <w:rFonts w:ascii="Times New Roman" w:hAnsi="Times New Roman" w:cs="Times New Roman"/>
          <w:color w:val="000000" w:themeColor="text1"/>
          <w:spacing w:val="30"/>
          <w:sz w:val="28"/>
          <w:szCs w:val="28"/>
        </w:rPr>
        <w:t>совр</w:t>
      </w:r>
      <w:proofErr w:type="spellEnd"/>
      <w:r w:rsidR="0037749D">
        <w:rPr>
          <w:rFonts w:ascii="Times New Roman" w:hAnsi="Times New Roman" w:cs="Times New Roman"/>
          <w:color w:val="000000" w:themeColor="text1"/>
          <w:spacing w:val="30"/>
          <w:sz w:val="28"/>
          <w:szCs w:val="28"/>
          <w:lang w:val="en-US"/>
        </w:rPr>
        <w:t>e</w:t>
      </w:r>
      <w:r w:rsidRPr="00336E68">
        <w:rPr>
          <w:rFonts w:ascii="Times New Roman" w:hAnsi="Times New Roman" w:cs="Times New Roman"/>
          <w:color w:val="000000" w:themeColor="text1"/>
          <w:spacing w:val="30"/>
          <w:sz w:val="28"/>
          <w:szCs w:val="28"/>
        </w:rPr>
        <w:t>м</w:t>
      </w:r>
      <w:r w:rsidR="0037749D">
        <w:rPr>
          <w:rFonts w:ascii="Times New Roman" w:hAnsi="Times New Roman" w:cs="Times New Roman"/>
          <w:color w:val="000000" w:themeColor="text1"/>
          <w:spacing w:val="30"/>
          <w:sz w:val="28"/>
          <w:szCs w:val="28"/>
          <w:lang w:val="en-US"/>
        </w:rPr>
        <w:t>e</w:t>
      </w:r>
      <w:proofErr w:type="spellStart"/>
      <w:r w:rsidR="0037749D">
        <w:rPr>
          <w:rFonts w:ascii="Times New Roman" w:hAnsi="Times New Roman" w:cs="Times New Roman"/>
          <w:color w:val="000000" w:themeColor="text1"/>
          <w:spacing w:val="30"/>
          <w:sz w:val="28"/>
          <w:szCs w:val="28"/>
        </w:rPr>
        <w:t>н</w:t>
      </w:r>
      <w:r w:rsidRPr="00336E68">
        <w:rPr>
          <w:rFonts w:ascii="Times New Roman" w:hAnsi="Times New Roman" w:cs="Times New Roman"/>
          <w:color w:val="000000" w:themeColor="text1"/>
          <w:spacing w:val="30"/>
          <w:sz w:val="28"/>
          <w:szCs w:val="28"/>
        </w:rPr>
        <w:t>ной</w:t>
      </w:r>
      <w:proofErr w:type="spellEnd"/>
      <w:r w:rsidRPr="00336E68">
        <w:rPr>
          <w:rFonts w:ascii="Times New Roman" w:hAnsi="Times New Roman" w:cs="Times New Roman"/>
          <w:color w:val="000000" w:themeColor="text1"/>
          <w:spacing w:val="30"/>
          <w:sz w:val="28"/>
          <w:szCs w:val="28"/>
        </w:rPr>
        <w:t xml:space="preserve"> науки), совпавшая с индустриализацией.</w:t>
      </w:r>
    </w:p>
    <w:p w:rsidR="00FF0EA8" w:rsidRPr="00336E68" w:rsidRDefault="003D29E2" w:rsidP="00336E68">
      <w:pPr>
        <w:spacing w:line="360" w:lineRule="auto"/>
        <w:jc w:val="both"/>
        <w:rPr>
          <w:rFonts w:ascii="Times New Roman" w:hAnsi="Times New Roman" w:cs="Times New Roman"/>
          <w:i/>
          <w:color w:val="000000" w:themeColor="text1"/>
          <w:spacing w:val="30"/>
          <w:sz w:val="28"/>
          <w:szCs w:val="28"/>
        </w:rPr>
      </w:pPr>
      <w:r w:rsidRPr="00336E68">
        <w:rPr>
          <w:rFonts w:ascii="Times New Roman" w:hAnsi="Times New Roman" w:cs="Times New Roman"/>
          <w:i/>
          <w:color w:val="000000" w:themeColor="text1"/>
          <w:spacing w:val="30"/>
          <w:sz w:val="28"/>
          <w:szCs w:val="28"/>
        </w:rPr>
        <w:t xml:space="preserve"> Из отсталой аграрной страны Россия к началу XX в. стала аграрно-индустриальной державой (82 % занято в сельском хозяйстве). По объему промышленной продукции она вошла в пятерку крупнейших государств (Англия, Франция, США и Германия) и все глубже втягивалась в мировую систему хозяйства.</w:t>
      </w:r>
    </w:p>
    <w:p w:rsidR="005E3238" w:rsidRPr="00336E68" w:rsidRDefault="003D29E2" w:rsidP="00336E68">
      <w:pPr>
        <w:spacing w:line="360" w:lineRule="auto"/>
        <w:jc w:val="both"/>
        <w:rPr>
          <w:rFonts w:ascii="Times New Roman" w:hAnsi="Times New Roman" w:cs="Times New Roman"/>
          <w:i/>
          <w:color w:val="000000" w:themeColor="text1"/>
          <w:spacing w:val="30"/>
          <w:sz w:val="28"/>
          <w:szCs w:val="28"/>
        </w:rPr>
      </w:pPr>
      <w:r w:rsidRPr="00336E68">
        <w:rPr>
          <w:rFonts w:ascii="Times New Roman" w:hAnsi="Times New Roman" w:cs="Times New Roman"/>
          <w:b/>
          <w:color w:val="000000" w:themeColor="text1"/>
          <w:spacing w:val="30"/>
          <w:sz w:val="28"/>
          <w:szCs w:val="28"/>
        </w:rPr>
        <w:t>В современной науке выделяют три эшелона модернизации:</w:t>
      </w:r>
      <w:r w:rsidRPr="00336E68">
        <w:rPr>
          <w:rFonts w:ascii="Times New Roman" w:hAnsi="Times New Roman" w:cs="Times New Roman"/>
          <w:color w:val="000000" w:themeColor="text1"/>
          <w:spacing w:val="30"/>
          <w:sz w:val="28"/>
          <w:szCs w:val="28"/>
        </w:rPr>
        <w:br/>
      </w:r>
      <w:r w:rsidRPr="00336E68">
        <w:rPr>
          <w:rFonts w:ascii="Times New Roman" w:hAnsi="Times New Roman" w:cs="Times New Roman"/>
          <w:color w:val="000000" w:themeColor="text1"/>
          <w:spacing w:val="30"/>
          <w:sz w:val="28"/>
          <w:szCs w:val="28"/>
        </w:rPr>
        <w:br/>
        <w:t xml:space="preserve">1. Страны с высоким уровнем развития капитализма </w:t>
      </w:r>
      <w:r w:rsidRPr="00336E68">
        <w:rPr>
          <w:rFonts w:ascii="Times New Roman" w:hAnsi="Times New Roman" w:cs="Times New Roman"/>
          <w:i/>
          <w:color w:val="000000" w:themeColor="text1"/>
          <w:spacing w:val="30"/>
          <w:sz w:val="28"/>
          <w:szCs w:val="28"/>
        </w:rPr>
        <w:t xml:space="preserve">(Англия, </w:t>
      </w:r>
      <w:proofErr w:type="spellStart"/>
      <w:proofErr w:type="gramStart"/>
      <w:r w:rsidRPr="00336E68">
        <w:rPr>
          <w:rFonts w:ascii="Times New Roman" w:hAnsi="Times New Roman" w:cs="Times New Roman"/>
          <w:i/>
          <w:color w:val="000000" w:themeColor="text1"/>
          <w:spacing w:val="30"/>
          <w:sz w:val="28"/>
          <w:szCs w:val="28"/>
        </w:rPr>
        <w:t>Франция,США</w:t>
      </w:r>
      <w:proofErr w:type="spellEnd"/>
      <w:proofErr w:type="gramEnd"/>
      <w:r w:rsidRPr="00336E68">
        <w:rPr>
          <w:rFonts w:ascii="Times New Roman" w:hAnsi="Times New Roman" w:cs="Times New Roman"/>
          <w:i/>
          <w:color w:val="000000" w:themeColor="text1"/>
          <w:spacing w:val="30"/>
          <w:sz w:val="28"/>
          <w:szCs w:val="28"/>
        </w:rPr>
        <w:t>)</w:t>
      </w:r>
    </w:p>
    <w:p w:rsidR="005E3238" w:rsidRPr="00336E68" w:rsidRDefault="003D29E2" w:rsidP="00336E68">
      <w:pPr>
        <w:spacing w:line="360" w:lineRule="auto"/>
        <w:jc w:val="both"/>
        <w:rPr>
          <w:rFonts w:ascii="Times New Roman" w:hAnsi="Times New Roman" w:cs="Times New Roman"/>
          <w:color w:val="000000" w:themeColor="text1"/>
          <w:spacing w:val="30"/>
          <w:sz w:val="28"/>
          <w:szCs w:val="28"/>
        </w:rPr>
      </w:pPr>
      <w:r w:rsidRPr="00336E68">
        <w:rPr>
          <w:rFonts w:ascii="Times New Roman" w:hAnsi="Times New Roman" w:cs="Times New Roman"/>
          <w:color w:val="000000" w:themeColor="text1"/>
          <w:spacing w:val="30"/>
          <w:sz w:val="28"/>
          <w:szCs w:val="28"/>
        </w:rPr>
        <w:br/>
        <w:t xml:space="preserve">2. Страны со средним </w:t>
      </w:r>
      <w:r w:rsidRPr="00336E68">
        <w:rPr>
          <w:rFonts w:ascii="Times New Roman" w:hAnsi="Times New Roman" w:cs="Times New Roman"/>
          <w:i/>
          <w:color w:val="000000" w:themeColor="text1"/>
          <w:spacing w:val="30"/>
          <w:sz w:val="28"/>
          <w:szCs w:val="28"/>
        </w:rPr>
        <w:t>(Германия, Япония) и слабо-средним (Россия, Австро-Венгрия)</w:t>
      </w:r>
      <w:r w:rsidRPr="00336E68">
        <w:rPr>
          <w:rFonts w:ascii="Times New Roman" w:hAnsi="Times New Roman" w:cs="Times New Roman"/>
          <w:color w:val="000000" w:themeColor="text1"/>
          <w:spacing w:val="30"/>
          <w:sz w:val="28"/>
          <w:szCs w:val="28"/>
        </w:rPr>
        <w:t xml:space="preserve"> уровнем развития капитализма</w:t>
      </w:r>
      <w:r w:rsidRPr="00336E68">
        <w:rPr>
          <w:rFonts w:ascii="Times New Roman" w:hAnsi="Times New Roman" w:cs="Times New Roman"/>
          <w:color w:val="000000" w:themeColor="text1"/>
          <w:spacing w:val="30"/>
          <w:sz w:val="28"/>
          <w:szCs w:val="28"/>
        </w:rPr>
        <w:br/>
        <w:t xml:space="preserve">3. Страны слабого развития капитализма </w:t>
      </w:r>
      <w:r w:rsidRPr="00336E68">
        <w:rPr>
          <w:rFonts w:ascii="Times New Roman" w:hAnsi="Times New Roman" w:cs="Times New Roman"/>
          <w:i/>
          <w:color w:val="000000" w:themeColor="text1"/>
          <w:spacing w:val="30"/>
          <w:sz w:val="28"/>
          <w:szCs w:val="28"/>
        </w:rPr>
        <w:t>(страны Латинской Америки, Африки, Азии).</w:t>
      </w:r>
    </w:p>
    <w:p w:rsidR="003D29E2" w:rsidRPr="00336E68" w:rsidRDefault="005E3238" w:rsidP="00336E68">
      <w:pPr>
        <w:spacing w:line="360" w:lineRule="auto"/>
        <w:jc w:val="both"/>
        <w:rPr>
          <w:rFonts w:ascii="Times New Roman" w:hAnsi="Times New Roman" w:cs="Times New Roman"/>
          <w:color w:val="000000" w:themeColor="text1"/>
          <w:spacing w:val="30"/>
          <w:sz w:val="28"/>
          <w:szCs w:val="28"/>
        </w:rPr>
      </w:pPr>
      <w:r w:rsidRPr="00336E68">
        <w:rPr>
          <w:rFonts w:ascii="Times New Roman" w:hAnsi="Times New Roman" w:cs="Times New Roman"/>
          <w:color w:val="000000" w:themeColor="text1"/>
          <w:spacing w:val="30"/>
          <w:sz w:val="28"/>
          <w:szCs w:val="28"/>
        </w:rPr>
        <w:t xml:space="preserve">Итак, догнав ведущие страны в пореформенный период по темпам экономического развития, Россия в начале </w:t>
      </w:r>
      <w:r w:rsidRPr="00336E68">
        <w:rPr>
          <w:rFonts w:ascii="Times New Roman" w:hAnsi="Times New Roman" w:cs="Times New Roman"/>
          <w:color w:val="000000" w:themeColor="text1"/>
          <w:spacing w:val="30"/>
          <w:sz w:val="28"/>
          <w:szCs w:val="28"/>
          <w:lang w:val="en-US"/>
        </w:rPr>
        <w:t>XX</w:t>
      </w:r>
      <w:r w:rsidRPr="00336E68">
        <w:rPr>
          <w:rFonts w:ascii="Times New Roman" w:hAnsi="Times New Roman" w:cs="Times New Roman"/>
          <w:color w:val="000000" w:themeColor="text1"/>
          <w:spacing w:val="30"/>
          <w:sz w:val="28"/>
          <w:szCs w:val="28"/>
        </w:rPr>
        <w:t xml:space="preserve"> в. вступила в период монополизации, который имел свои специфические черты.</w:t>
      </w:r>
    </w:p>
    <w:p w:rsidR="005E3238" w:rsidRPr="00336E68" w:rsidRDefault="005E3238" w:rsidP="00336E68">
      <w:pPr>
        <w:spacing w:line="360" w:lineRule="auto"/>
        <w:jc w:val="both"/>
        <w:rPr>
          <w:rFonts w:ascii="Times New Roman" w:hAnsi="Times New Roman" w:cs="Times New Roman"/>
          <w:color w:val="000000" w:themeColor="text1"/>
          <w:spacing w:val="30"/>
          <w:sz w:val="28"/>
          <w:szCs w:val="28"/>
          <w:u w:val="single"/>
        </w:rPr>
      </w:pPr>
      <w:r w:rsidRPr="00336E68">
        <w:rPr>
          <w:rFonts w:ascii="Times New Roman" w:hAnsi="Times New Roman" w:cs="Times New Roman"/>
          <w:color w:val="000000" w:themeColor="text1"/>
          <w:spacing w:val="30"/>
          <w:sz w:val="28"/>
          <w:szCs w:val="28"/>
          <w:u w:val="single"/>
        </w:rPr>
        <w:t>Его специфическими чертами стали:</w:t>
      </w:r>
    </w:p>
    <w:p w:rsidR="00893FFB" w:rsidRPr="00336E68" w:rsidRDefault="00893FFB" w:rsidP="00336E68">
      <w:pPr>
        <w:pStyle w:val="a7"/>
        <w:numPr>
          <w:ilvl w:val="0"/>
          <w:numId w:val="3"/>
        </w:numPr>
        <w:spacing w:line="360" w:lineRule="auto"/>
        <w:ind w:left="0" w:firstLine="0"/>
        <w:jc w:val="both"/>
        <w:rPr>
          <w:rFonts w:ascii="Times New Roman" w:hAnsi="Times New Roman" w:cs="Times New Roman"/>
          <w:b/>
          <w:i/>
          <w:color w:val="000000" w:themeColor="text1"/>
          <w:spacing w:val="30"/>
          <w:sz w:val="28"/>
          <w:szCs w:val="28"/>
        </w:rPr>
      </w:pPr>
      <w:r w:rsidRPr="00336E68">
        <w:rPr>
          <w:rFonts w:ascii="Times New Roman" w:hAnsi="Times New Roman" w:cs="Times New Roman"/>
          <w:b/>
          <w:i/>
          <w:color w:val="000000" w:themeColor="text1"/>
          <w:spacing w:val="30"/>
          <w:sz w:val="28"/>
          <w:szCs w:val="28"/>
        </w:rPr>
        <w:lastRenderedPageBreak/>
        <w:t>Р</w:t>
      </w:r>
      <w:r w:rsidR="005E3238" w:rsidRPr="00336E68">
        <w:rPr>
          <w:rFonts w:ascii="Times New Roman" w:hAnsi="Times New Roman" w:cs="Times New Roman"/>
          <w:b/>
          <w:i/>
          <w:color w:val="000000" w:themeColor="text1"/>
          <w:spacing w:val="30"/>
          <w:sz w:val="28"/>
          <w:szCs w:val="28"/>
        </w:rPr>
        <w:t xml:space="preserve">азвитие процесса концентрации производства </w:t>
      </w:r>
      <w:r w:rsidR="0009481E" w:rsidRPr="00336E68">
        <w:rPr>
          <w:rFonts w:ascii="Times New Roman" w:hAnsi="Times New Roman" w:cs="Times New Roman"/>
          <w:b/>
          <w:i/>
          <w:color w:val="000000" w:themeColor="text1"/>
          <w:spacing w:val="30"/>
          <w:sz w:val="28"/>
          <w:szCs w:val="28"/>
        </w:rPr>
        <w:t xml:space="preserve">и </w:t>
      </w:r>
      <w:r w:rsidR="00843D89" w:rsidRPr="00336E68">
        <w:rPr>
          <w:rFonts w:ascii="Times New Roman" w:hAnsi="Times New Roman" w:cs="Times New Roman"/>
          <w:b/>
          <w:i/>
          <w:color w:val="000000" w:themeColor="text1"/>
          <w:spacing w:val="30"/>
          <w:sz w:val="28"/>
          <w:szCs w:val="28"/>
        </w:rPr>
        <w:t>рабочей силы.</w:t>
      </w:r>
    </w:p>
    <w:p w:rsidR="00E57B08" w:rsidRPr="00336E68" w:rsidRDefault="00843D89" w:rsidP="00336E68">
      <w:pPr>
        <w:pStyle w:val="a7"/>
        <w:spacing w:line="360" w:lineRule="auto"/>
        <w:ind w:left="0"/>
        <w:jc w:val="both"/>
        <w:rPr>
          <w:rFonts w:ascii="Times New Roman" w:hAnsi="Times New Roman" w:cs="Times New Roman"/>
          <w:color w:val="000000" w:themeColor="text1"/>
          <w:spacing w:val="30"/>
          <w:sz w:val="28"/>
          <w:szCs w:val="28"/>
        </w:rPr>
      </w:pPr>
      <w:r w:rsidRPr="00336E68">
        <w:rPr>
          <w:rFonts w:ascii="Times New Roman" w:hAnsi="Times New Roman" w:cs="Times New Roman"/>
          <w:color w:val="000000" w:themeColor="text1"/>
          <w:spacing w:val="30"/>
          <w:sz w:val="28"/>
          <w:szCs w:val="28"/>
        </w:rPr>
        <w:t>Бурное развитие промышленности в первое десятилетие XX века сопровождалось, как и в других странах, концентрацией рабочей силы, производства, капитала и образованием монополий</w:t>
      </w:r>
      <w:r w:rsidR="00E57B08" w:rsidRPr="00336E68">
        <w:rPr>
          <w:rFonts w:ascii="Times New Roman" w:hAnsi="Times New Roman" w:cs="Times New Roman"/>
          <w:color w:val="000000" w:themeColor="text1"/>
          <w:spacing w:val="30"/>
          <w:sz w:val="28"/>
          <w:szCs w:val="28"/>
        </w:rPr>
        <w:t>.</w:t>
      </w:r>
      <w:r w:rsidR="00E57B08" w:rsidRPr="00336E68">
        <w:rPr>
          <w:rFonts w:ascii="Times New Roman" w:hAnsi="Times New Roman" w:cs="Times New Roman"/>
          <w:sz w:val="28"/>
          <w:szCs w:val="28"/>
        </w:rPr>
        <w:t xml:space="preserve"> </w:t>
      </w:r>
      <w:r w:rsidR="00E57B08" w:rsidRPr="00336E68">
        <w:rPr>
          <w:rFonts w:ascii="Times New Roman" w:hAnsi="Times New Roman" w:cs="Times New Roman"/>
          <w:color w:val="000000" w:themeColor="text1"/>
          <w:spacing w:val="30"/>
          <w:sz w:val="28"/>
          <w:szCs w:val="28"/>
        </w:rPr>
        <w:t>Процесс концентрации производства шёл крайне неравномерно как по отраслям производства, так и территориально. Передовыми отраслями были металлургия, хлопчатобумажная и химическая промышленность, в районном разрезе впереди был юг России.</w:t>
      </w:r>
    </w:p>
    <w:p w:rsidR="00E57B08" w:rsidRPr="00336E68" w:rsidRDefault="00E57B08" w:rsidP="00336E68">
      <w:pPr>
        <w:pStyle w:val="a7"/>
        <w:spacing w:line="360" w:lineRule="auto"/>
        <w:ind w:left="0"/>
        <w:jc w:val="both"/>
        <w:rPr>
          <w:rFonts w:ascii="Times New Roman" w:hAnsi="Times New Roman" w:cs="Times New Roman"/>
          <w:color w:val="000000" w:themeColor="text1"/>
          <w:spacing w:val="30"/>
          <w:sz w:val="28"/>
          <w:szCs w:val="28"/>
        </w:rPr>
      </w:pPr>
      <w:r w:rsidRPr="00336E68">
        <w:rPr>
          <w:rFonts w:ascii="Times New Roman" w:hAnsi="Times New Roman" w:cs="Times New Roman"/>
          <w:sz w:val="28"/>
          <w:szCs w:val="28"/>
        </w:rPr>
        <w:t xml:space="preserve"> </w:t>
      </w:r>
      <w:r w:rsidRPr="00336E68">
        <w:rPr>
          <w:rFonts w:ascii="Times New Roman" w:hAnsi="Times New Roman" w:cs="Times New Roman"/>
          <w:color w:val="000000" w:themeColor="text1"/>
          <w:spacing w:val="30"/>
          <w:sz w:val="28"/>
          <w:szCs w:val="28"/>
        </w:rPr>
        <w:t>До каких гигантских размеров дошла концентрация производства в России, видно из следующих данных:</w:t>
      </w:r>
    </w:p>
    <w:p w:rsidR="00843D89" w:rsidRPr="00336E68" w:rsidRDefault="00E57B08" w:rsidP="00336E68">
      <w:pPr>
        <w:pStyle w:val="a7"/>
        <w:spacing w:line="360" w:lineRule="auto"/>
        <w:ind w:left="0"/>
        <w:jc w:val="both"/>
        <w:rPr>
          <w:rFonts w:ascii="Times New Roman" w:hAnsi="Times New Roman" w:cs="Times New Roman"/>
          <w:color w:val="000000" w:themeColor="text1"/>
          <w:spacing w:val="30"/>
          <w:sz w:val="28"/>
          <w:szCs w:val="28"/>
        </w:rPr>
      </w:pPr>
      <w:r w:rsidRPr="00336E68">
        <w:rPr>
          <w:rFonts w:ascii="Times New Roman" w:hAnsi="Times New Roman" w:cs="Times New Roman"/>
          <w:color w:val="000000" w:themeColor="text1"/>
          <w:spacing w:val="30"/>
          <w:sz w:val="28"/>
          <w:szCs w:val="28"/>
        </w:rPr>
        <w:t xml:space="preserve"> в период 1908—1910 гг. только 6 металлургических заводов юга России — </w:t>
      </w:r>
      <w:proofErr w:type="spellStart"/>
      <w:r w:rsidRPr="00336E68">
        <w:rPr>
          <w:rFonts w:ascii="Times New Roman" w:hAnsi="Times New Roman" w:cs="Times New Roman"/>
          <w:color w:val="000000" w:themeColor="text1"/>
          <w:spacing w:val="30"/>
          <w:sz w:val="28"/>
          <w:szCs w:val="28"/>
        </w:rPr>
        <w:t>Юзовский</w:t>
      </w:r>
      <w:proofErr w:type="spellEnd"/>
      <w:r w:rsidRPr="00336E68">
        <w:rPr>
          <w:rFonts w:ascii="Times New Roman" w:hAnsi="Times New Roman" w:cs="Times New Roman"/>
          <w:color w:val="000000" w:themeColor="text1"/>
          <w:spacing w:val="30"/>
          <w:sz w:val="28"/>
          <w:szCs w:val="28"/>
        </w:rPr>
        <w:t xml:space="preserve">, Днепровский, Александровский, Петровский, </w:t>
      </w:r>
      <w:proofErr w:type="spellStart"/>
      <w:r w:rsidRPr="00336E68">
        <w:rPr>
          <w:rFonts w:ascii="Times New Roman" w:hAnsi="Times New Roman" w:cs="Times New Roman"/>
          <w:color w:val="000000" w:themeColor="text1"/>
          <w:spacing w:val="30"/>
          <w:sz w:val="28"/>
          <w:szCs w:val="28"/>
        </w:rPr>
        <w:t>Донецко</w:t>
      </w:r>
      <w:proofErr w:type="spellEnd"/>
      <w:r w:rsidRPr="00336E68">
        <w:rPr>
          <w:rFonts w:ascii="Times New Roman" w:hAnsi="Times New Roman" w:cs="Times New Roman"/>
          <w:color w:val="000000" w:themeColor="text1"/>
          <w:spacing w:val="30"/>
          <w:sz w:val="28"/>
          <w:szCs w:val="28"/>
        </w:rPr>
        <w:t xml:space="preserve">-Юрьевский заводы и «Русский </w:t>
      </w:r>
      <w:proofErr w:type="spellStart"/>
      <w:r w:rsidRPr="00336E68">
        <w:rPr>
          <w:rFonts w:ascii="Times New Roman" w:hAnsi="Times New Roman" w:cs="Times New Roman"/>
          <w:color w:val="000000" w:themeColor="text1"/>
          <w:spacing w:val="30"/>
          <w:sz w:val="28"/>
          <w:szCs w:val="28"/>
        </w:rPr>
        <w:t>провиданс</w:t>
      </w:r>
      <w:proofErr w:type="spellEnd"/>
      <w:r w:rsidRPr="00336E68">
        <w:rPr>
          <w:rFonts w:ascii="Times New Roman" w:hAnsi="Times New Roman" w:cs="Times New Roman"/>
          <w:color w:val="000000" w:themeColor="text1"/>
          <w:spacing w:val="30"/>
          <w:sz w:val="28"/>
          <w:szCs w:val="28"/>
        </w:rPr>
        <w:t>» давали почти половину всей выплавки чугуна в стране. Крупные каменноугольные копи (с добычей свыше 5 млн. пудов), принадлежавшие 36 акционерным обществам, давали около 74</w:t>
      </w:r>
      <w:r w:rsidR="0009481E" w:rsidRPr="00336E68">
        <w:rPr>
          <w:rFonts w:ascii="Times New Roman" w:hAnsi="Times New Roman" w:cs="Times New Roman"/>
          <w:color w:val="000000" w:themeColor="text1"/>
          <w:spacing w:val="30"/>
          <w:sz w:val="28"/>
          <w:szCs w:val="28"/>
        </w:rPr>
        <w:t>%</w:t>
      </w:r>
      <w:r w:rsidRPr="00336E68">
        <w:rPr>
          <w:rFonts w:ascii="Times New Roman" w:hAnsi="Times New Roman" w:cs="Times New Roman"/>
          <w:color w:val="000000" w:themeColor="text1"/>
          <w:spacing w:val="30"/>
          <w:sz w:val="28"/>
          <w:szCs w:val="28"/>
        </w:rPr>
        <w:t xml:space="preserve"> добычи каменного угля Донбасса. В нефтяной промышленности 11 фирм из 186 давали свыше половины всего производства нефти.</w:t>
      </w:r>
    </w:p>
    <w:p w:rsidR="0009481E" w:rsidRPr="00336E68" w:rsidRDefault="0009481E" w:rsidP="00336E68">
      <w:pPr>
        <w:pStyle w:val="a7"/>
        <w:spacing w:line="360" w:lineRule="auto"/>
        <w:ind w:left="0"/>
        <w:jc w:val="both"/>
        <w:rPr>
          <w:rFonts w:ascii="Times New Roman" w:hAnsi="Times New Roman" w:cs="Times New Roman"/>
          <w:color w:val="000000" w:themeColor="text1"/>
          <w:spacing w:val="30"/>
          <w:sz w:val="28"/>
          <w:szCs w:val="28"/>
        </w:rPr>
      </w:pPr>
      <w:r w:rsidRPr="00336E68">
        <w:rPr>
          <w:rFonts w:ascii="Times New Roman" w:hAnsi="Times New Roman" w:cs="Times New Roman"/>
          <w:color w:val="000000" w:themeColor="text1"/>
          <w:spacing w:val="30"/>
          <w:sz w:val="28"/>
          <w:szCs w:val="28"/>
        </w:rPr>
        <w:br/>
        <w:t>В целом Россия по уровню концентрации производства вышла на первое место в мире. Известно, что в Германии на крупнейших предприятиях в 1909 г. было занято лишь около 10% рабочих, в США в обрабатывающей промышленности — около одной трети рабочих, в то время как в России крупнейшие предприятия охватывали более половины рабочих.</w:t>
      </w:r>
    </w:p>
    <w:p w:rsidR="00E57B08" w:rsidRPr="00336E68" w:rsidRDefault="0009481E" w:rsidP="00336E68">
      <w:pPr>
        <w:pStyle w:val="a7"/>
        <w:spacing w:line="360" w:lineRule="auto"/>
        <w:ind w:left="0"/>
        <w:jc w:val="both"/>
        <w:rPr>
          <w:rFonts w:ascii="Times New Roman" w:hAnsi="Times New Roman" w:cs="Times New Roman"/>
          <w:color w:val="000000" w:themeColor="text1"/>
          <w:spacing w:val="30"/>
          <w:sz w:val="28"/>
          <w:szCs w:val="28"/>
        </w:rPr>
      </w:pPr>
      <w:r w:rsidRPr="00336E68">
        <w:rPr>
          <w:rFonts w:ascii="Times New Roman" w:hAnsi="Times New Roman" w:cs="Times New Roman"/>
          <w:color w:val="000000" w:themeColor="text1"/>
          <w:spacing w:val="30"/>
          <w:sz w:val="28"/>
          <w:szCs w:val="28"/>
        </w:rPr>
        <w:lastRenderedPageBreak/>
        <w:br/>
        <w:t>Высокий уровень концентрации производства неизбежно привёл к массовому возникновению монополий в России. Всего за одно десятилетие 1903—1913 гг. произошло формирование капиталистических монополий главным образом в форме синдикатов, которые стали играть решающую роль в экономике страны. По уровню монополизации русская промышленность не уступала американской и германской, превосходя французскую и английскую.</w:t>
      </w:r>
    </w:p>
    <w:p w:rsidR="00E57B08" w:rsidRPr="00336E68" w:rsidRDefault="00E57B08" w:rsidP="00336E68">
      <w:pPr>
        <w:pStyle w:val="a7"/>
        <w:spacing w:line="360" w:lineRule="auto"/>
        <w:ind w:left="0"/>
        <w:jc w:val="both"/>
        <w:rPr>
          <w:rFonts w:ascii="Times New Roman" w:hAnsi="Times New Roman" w:cs="Times New Roman"/>
          <w:color w:val="000000" w:themeColor="text1"/>
          <w:spacing w:val="30"/>
          <w:sz w:val="28"/>
          <w:szCs w:val="28"/>
        </w:rPr>
      </w:pPr>
    </w:p>
    <w:p w:rsidR="005E3238" w:rsidRPr="00336E68" w:rsidRDefault="00893FFB" w:rsidP="00336E68">
      <w:pPr>
        <w:pStyle w:val="a7"/>
        <w:numPr>
          <w:ilvl w:val="0"/>
          <w:numId w:val="3"/>
        </w:numPr>
        <w:spacing w:line="360" w:lineRule="auto"/>
        <w:ind w:left="0" w:firstLine="0"/>
        <w:jc w:val="both"/>
        <w:rPr>
          <w:rFonts w:ascii="Times New Roman" w:hAnsi="Times New Roman" w:cs="Times New Roman"/>
          <w:i/>
          <w:color w:val="000000" w:themeColor="text1"/>
          <w:spacing w:val="30"/>
          <w:sz w:val="28"/>
          <w:szCs w:val="28"/>
          <w:u w:val="single"/>
        </w:rPr>
      </w:pPr>
      <w:r w:rsidRPr="00336E68">
        <w:rPr>
          <w:rFonts w:ascii="Times New Roman" w:hAnsi="Times New Roman" w:cs="Times New Roman"/>
          <w:b/>
          <w:i/>
          <w:color w:val="000000" w:themeColor="text1"/>
          <w:spacing w:val="30"/>
          <w:sz w:val="28"/>
          <w:szCs w:val="28"/>
        </w:rPr>
        <w:t>У</w:t>
      </w:r>
      <w:r w:rsidR="005E3238" w:rsidRPr="00336E68">
        <w:rPr>
          <w:rFonts w:ascii="Times New Roman" w:hAnsi="Times New Roman" w:cs="Times New Roman"/>
          <w:b/>
          <w:i/>
          <w:color w:val="000000" w:themeColor="text1"/>
          <w:spacing w:val="30"/>
          <w:sz w:val="28"/>
          <w:szCs w:val="28"/>
        </w:rPr>
        <w:t>силение деятельности и значения монополий, преимущественно синдикатского типа</w:t>
      </w:r>
      <w:r w:rsidRPr="00336E68">
        <w:rPr>
          <w:rFonts w:ascii="Times New Roman" w:hAnsi="Times New Roman" w:cs="Times New Roman"/>
          <w:i/>
          <w:color w:val="000000" w:themeColor="text1"/>
          <w:spacing w:val="30"/>
          <w:sz w:val="28"/>
          <w:szCs w:val="28"/>
        </w:rPr>
        <w:t>.</w:t>
      </w:r>
    </w:p>
    <w:p w:rsidR="00893FFB" w:rsidRPr="00336E68" w:rsidRDefault="00893FFB" w:rsidP="00336E68">
      <w:pPr>
        <w:pStyle w:val="a7"/>
        <w:spacing w:line="360" w:lineRule="auto"/>
        <w:ind w:left="0"/>
        <w:jc w:val="both"/>
        <w:rPr>
          <w:rFonts w:ascii="Times New Roman" w:hAnsi="Times New Roman" w:cs="Times New Roman"/>
          <w:color w:val="000000" w:themeColor="text1"/>
          <w:spacing w:val="30"/>
          <w:sz w:val="28"/>
          <w:szCs w:val="28"/>
        </w:rPr>
      </w:pPr>
      <w:r w:rsidRPr="00336E68">
        <w:rPr>
          <w:rFonts w:ascii="Times New Roman" w:hAnsi="Times New Roman" w:cs="Times New Roman"/>
          <w:color w:val="000000" w:themeColor="text1"/>
          <w:spacing w:val="30"/>
          <w:sz w:val="28"/>
          <w:szCs w:val="28"/>
        </w:rPr>
        <w:t>Российская экономическая система в силу своих особенностей (традиционно сильные позиции государственного сектора, изначально высокий уровень концентрации производства, широкое проникновение иностранного капитала и пр.) оказалась очень восприимчива к монополистическим тенденциям.</w:t>
      </w:r>
    </w:p>
    <w:p w:rsidR="00893FFB" w:rsidRPr="00336E68" w:rsidRDefault="00893FFB" w:rsidP="00336E68">
      <w:pPr>
        <w:pStyle w:val="a7"/>
        <w:spacing w:line="360" w:lineRule="auto"/>
        <w:ind w:left="0"/>
        <w:jc w:val="both"/>
        <w:rPr>
          <w:rFonts w:ascii="Times New Roman" w:hAnsi="Times New Roman" w:cs="Times New Roman"/>
          <w:color w:val="000000" w:themeColor="text1"/>
          <w:spacing w:val="30"/>
          <w:sz w:val="28"/>
          <w:szCs w:val="28"/>
        </w:rPr>
      </w:pPr>
      <w:r w:rsidRPr="00336E68">
        <w:rPr>
          <w:rFonts w:ascii="Times New Roman" w:hAnsi="Times New Roman" w:cs="Times New Roman"/>
          <w:color w:val="000000" w:themeColor="text1"/>
          <w:spacing w:val="30"/>
          <w:sz w:val="28"/>
          <w:szCs w:val="28"/>
        </w:rPr>
        <w:t>Первые монополистические объединения и союзы появились в России еще в 80-х гг. ХIХ в. А в начале ХХ в. они становятся основой промышленной жизни страны. Монополистические союзы договариваются об условиях продажи товаров, сроках платежей, определяют количество производимых продуктов, устанавливают цены, делят между собой рынки сбыта и сырья, распределяют между предприятиями доходы и прибыль. В соответствии со своими основными функциями монополии имеют различные формы: синдикаты, картели, тресты, концерны.</w:t>
      </w:r>
    </w:p>
    <w:p w:rsidR="00893FFB" w:rsidRPr="00336E68" w:rsidRDefault="00893FFB" w:rsidP="00336E68">
      <w:pPr>
        <w:pStyle w:val="a7"/>
        <w:spacing w:line="360" w:lineRule="auto"/>
        <w:ind w:left="0"/>
        <w:jc w:val="both"/>
        <w:rPr>
          <w:rFonts w:ascii="Times New Roman" w:hAnsi="Times New Roman" w:cs="Times New Roman"/>
          <w:color w:val="000000" w:themeColor="text1"/>
          <w:spacing w:val="30"/>
          <w:sz w:val="28"/>
          <w:szCs w:val="28"/>
        </w:rPr>
      </w:pPr>
    </w:p>
    <w:p w:rsidR="00893FFB" w:rsidRPr="00336E68" w:rsidRDefault="00893FFB" w:rsidP="00336E68">
      <w:pPr>
        <w:pStyle w:val="a7"/>
        <w:spacing w:line="360" w:lineRule="auto"/>
        <w:ind w:left="0"/>
        <w:jc w:val="both"/>
        <w:rPr>
          <w:rFonts w:ascii="Times New Roman" w:hAnsi="Times New Roman" w:cs="Times New Roman"/>
          <w:color w:val="000000" w:themeColor="text1"/>
          <w:spacing w:val="30"/>
          <w:sz w:val="28"/>
          <w:szCs w:val="28"/>
        </w:rPr>
      </w:pPr>
      <w:r w:rsidRPr="00336E68">
        <w:rPr>
          <w:rFonts w:ascii="Times New Roman" w:hAnsi="Times New Roman" w:cs="Times New Roman"/>
          <w:i/>
          <w:color w:val="000000" w:themeColor="text1"/>
          <w:spacing w:val="30"/>
          <w:sz w:val="28"/>
          <w:szCs w:val="28"/>
        </w:rPr>
        <w:lastRenderedPageBreak/>
        <w:t xml:space="preserve">Преобладающей формой монополистических союзов в России были </w:t>
      </w:r>
      <w:r w:rsidRPr="00336E68">
        <w:rPr>
          <w:rFonts w:ascii="Times New Roman" w:hAnsi="Times New Roman" w:cs="Times New Roman"/>
          <w:i/>
          <w:color w:val="000000" w:themeColor="text1"/>
          <w:spacing w:val="30"/>
          <w:sz w:val="28"/>
          <w:szCs w:val="28"/>
          <w:u w:val="single"/>
        </w:rPr>
        <w:t>синдикаты</w:t>
      </w:r>
      <w:r w:rsidRPr="00336E68">
        <w:rPr>
          <w:rFonts w:ascii="Times New Roman" w:hAnsi="Times New Roman" w:cs="Times New Roman"/>
          <w:i/>
          <w:color w:val="000000" w:themeColor="text1"/>
          <w:spacing w:val="30"/>
          <w:sz w:val="28"/>
          <w:szCs w:val="28"/>
        </w:rPr>
        <w:t>.</w:t>
      </w:r>
      <w:r w:rsidRPr="00336E68">
        <w:rPr>
          <w:rFonts w:ascii="Times New Roman" w:hAnsi="Times New Roman" w:cs="Times New Roman"/>
          <w:color w:val="000000" w:themeColor="text1"/>
          <w:spacing w:val="30"/>
          <w:sz w:val="28"/>
          <w:szCs w:val="28"/>
        </w:rPr>
        <w:t xml:space="preserve"> Они создавались в виде акционерных компаний, съездов и обществ фабрикантов и заводчиков, контор по продаже товаров и т. п. Однако перед первой мировой войной во многих отраслях промышленности стали создаваться тресты, преимущественно с участием иностранных компаний.</w:t>
      </w:r>
    </w:p>
    <w:p w:rsidR="00893FFB" w:rsidRPr="00336E68" w:rsidRDefault="00893FFB" w:rsidP="00336E68">
      <w:pPr>
        <w:pStyle w:val="a7"/>
        <w:spacing w:line="360" w:lineRule="auto"/>
        <w:ind w:left="0"/>
        <w:jc w:val="both"/>
        <w:rPr>
          <w:rFonts w:ascii="Times New Roman" w:hAnsi="Times New Roman" w:cs="Times New Roman"/>
          <w:color w:val="000000" w:themeColor="text1"/>
          <w:spacing w:val="30"/>
          <w:sz w:val="28"/>
          <w:szCs w:val="28"/>
        </w:rPr>
      </w:pPr>
      <w:r w:rsidRPr="00336E68">
        <w:rPr>
          <w:rFonts w:ascii="Times New Roman" w:hAnsi="Times New Roman" w:cs="Times New Roman"/>
          <w:color w:val="000000" w:themeColor="text1"/>
          <w:spacing w:val="30"/>
          <w:sz w:val="28"/>
          <w:szCs w:val="28"/>
        </w:rPr>
        <w:t xml:space="preserve">Возникшие в России монополии тотчас же повели борьбу за полное подчинение своему господству ведущих отраслей хозяйства. </w:t>
      </w:r>
    </w:p>
    <w:p w:rsidR="00893FFB" w:rsidRPr="00336E68" w:rsidRDefault="00893FFB" w:rsidP="00336E68">
      <w:pPr>
        <w:pStyle w:val="a7"/>
        <w:spacing w:line="360" w:lineRule="auto"/>
        <w:ind w:left="0"/>
        <w:jc w:val="both"/>
        <w:rPr>
          <w:rFonts w:ascii="Times New Roman" w:hAnsi="Times New Roman" w:cs="Times New Roman"/>
          <w:color w:val="000000" w:themeColor="text1"/>
          <w:spacing w:val="30"/>
          <w:sz w:val="28"/>
          <w:szCs w:val="28"/>
        </w:rPr>
      </w:pPr>
      <w:r w:rsidRPr="00336E68">
        <w:rPr>
          <w:rFonts w:ascii="Times New Roman" w:hAnsi="Times New Roman" w:cs="Times New Roman"/>
          <w:color w:val="000000" w:themeColor="text1"/>
          <w:spacing w:val="30"/>
          <w:sz w:val="28"/>
          <w:szCs w:val="28"/>
        </w:rPr>
        <w:t>Так, синдикат «</w:t>
      </w:r>
      <w:proofErr w:type="spellStart"/>
      <w:r w:rsidRPr="00336E68">
        <w:rPr>
          <w:rFonts w:ascii="Times New Roman" w:hAnsi="Times New Roman" w:cs="Times New Roman"/>
          <w:color w:val="000000" w:themeColor="text1"/>
          <w:spacing w:val="30"/>
          <w:sz w:val="28"/>
          <w:szCs w:val="28"/>
        </w:rPr>
        <w:t>Продамет</w:t>
      </w:r>
      <w:proofErr w:type="spellEnd"/>
      <w:r w:rsidRPr="00336E68">
        <w:rPr>
          <w:rFonts w:ascii="Times New Roman" w:hAnsi="Times New Roman" w:cs="Times New Roman"/>
          <w:color w:val="000000" w:themeColor="text1"/>
          <w:spacing w:val="30"/>
          <w:sz w:val="28"/>
          <w:szCs w:val="28"/>
        </w:rPr>
        <w:t>», объединявший в 1901 г., в момент своего возникновения, 12 металлургических заводов юга России, в 1904 г. контролировал сбыт 60%, а в 1912 г. - около 80% металлургической продукции страны. Синдикат «</w:t>
      </w:r>
      <w:proofErr w:type="spellStart"/>
      <w:r w:rsidRPr="00336E68">
        <w:rPr>
          <w:rFonts w:ascii="Times New Roman" w:hAnsi="Times New Roman" w:cs="Times New Roman"/>
          <w:color w:val="000000" w:themeColor="text1"/>
          <w:spacing w:val="30"/>
          <w:sz w:val="28"/>
          <w:szCs w:val="28"/>
        </w:rPr>
        <w:t>Прод</w:t>
      </w:r>
      <w:proofErr w:type="spellEnd"/>
      <w:r w:rsidRPr="00336E68">
        <w:rPr>
          <w:rFonts w:ascii="Times New Roman" w:hAnsi="Times New Roman" w:cs="Times New Roman"/>
          <w:color w:val="000000" w:themeColor="text1"/>
          <w:spacing w:val="30"/>
          <w:sz w:val="28"/>
          <w:szCs w:val="28"/>
        </w:rPr>
        <w:t>-уголь» контролировал почти всю каменноугольную промышленность, синдикаты «</w:t>
      </w:r>
      <w:proofErr w:type="spellStart"/>
      <w:r w:rsidRPr="00336E68">
        <w:rPr>
          <w:rFonts w:ascii="Times New Roman" w:hAnsi="Times New Roman" w:cs="Times New Roman"/>
          <w:color w:val="000000" w:themeColor="text1"/>
          <w:spacing w:val="30"/>
          <w:sz w:val="28"/>
          <w:szCs w:val="28"/>
        </w:rPr>
        <w:t>Продвагон</w:t>
      </w:r>
      <w:proofErr w:type="spellEnd"/>
      <w:r w:rsidRPr="00336E68">
        <w:rPr>
          <w:rFonts w:ascii="Times New Roman" w:hAnsi="Times New Roman" w:cs="Times New Roman"/>
          <w:color w:val="000000" w:themeColor="text1"/>
          <w:spacing w:val="30"/>
          <w:sz w:val="28"/>
          <w:szCs w:val="28"/>
        </w:rPr>
        <w:t>» и «Гвоздь» держали под контролем от 90 до 97% соответствующей продукции, производимой в России, картель «Нобель-Мазут» безраздельно господствовал в нефтяной промышленности.</w:t>
      </w:r>
    </w:p>
    <w:p w:rsidR="0009481E" w:rsidRPr="00336E68" w:rsidRDefault="0009481E" w:rsidP="00336E68">
      <w:pPr>
        <w:pStyle w:val="a7"/>
        <w:spacing w:line="360" w:lineRule="auto"/>
        <w:ind w:left="0"/>
        <w:jc w:val="both"/>
        <w:rPr>
          <w:rFonts w:ascii="Times New Roman" w:hAnsi="Times New Roman" w:cs="Times New Roman"/>
          <w:color w:val="000000" w:themeColor="text1"/>
          <w:spacing w:val="30"/>
          <w:sz w:val="28"/>
          <w:szCs w:val="28"/>
        </w:rPr>
      </w:pPr>
    </w:p>
    <w:p w:rsidR="00BB0034" w:rsidRPr="00336E68" w:rsidRDefault="00893FFB" w:rsidP="00336E68">
      <w:pPr>
        <w:pStyle w:val="a7"/>
        <w:numPr>
          <w:ilvl w:val="0"/>
          <w:numId w:val="3"/>
        </w:numPr>
        <w:spacing w:line="360" w:lineRule="auto"/>
        <w:ind w:left="0" w:firstLine="0"/>
        <w:jc w:val="both"/>
        <w:rPr>
          <w:rFonts w:ascii="Times New Roman" w:hAnsi="Times New Roman" w:cs="Times New Roman"/>
          <w:b/>
          <w:i/>
          <w:color w:val="000000" w:themeColor="text1"/>
          <w:spacing w:val="30"/>
          <w:sz w:val="28"/>
          <w:szCs w:val="28"/>
        </w:rPr>
      </w:pPr>
      <w:r w:rsidRPr="00336E68">
        <w:rPr>
          <w:rFonts w:ascii="Times New Roman" w:hAnsi="Times New Roman" w:cs="Times New Roman"/>
          <w:b/>
          <w:i/>
          <w:color w:val="000000" w:themeColor="text1"/>
          <w:spacing w:val="30"/>
          <w:sz w:val="28"/>
          <w:szCs w:val="28"/>
        </w:rPr>
        <w:t>С</w:t>
      </w:r>
      <w:r w:rsidR="005E3238" w:rsidRPr="00336E68">
        <w:rPr>
          <w:rFonts w:ascii="Times New Roman" w:hAnsi="Times New Roman" w:cs="Times New Roman"/>
          <w:b/>
          <w:i/>
          <w:color w:val="000000" w:themeColor="text1"/>
          <w:spacing w:val="30"/>
          <w:sz w:val="28"/>
          <w:szCs w:val="28"/>
        </w:rPr>
        <w:t>кладывание финансового капитала, повышение роли банков в экономике и приток иностранного капитала, особенно французского.</w:t>
      </w:r>
    </w:p>
    <w:p w:rsidR="00BB0034" w:rsidRPr="00336E68" w:rsidRDefault="00BB0034" w:rsidP="00336E68">
      <w:pPr>
        <w:pStyle w:val="a7"/>
        <w:spacing w:line="360" w:lineRule="auto"/>
        <w:ind w:left="0"/>
        <w:jc w:val="both"/>
        <w:rPr>
          <w:rFonts w:ascii="Times New Roman" w:hAnsi="Times New Roman" w:cs="Times New Roman"/>
          <w:color w:val="000000" w:themeColor="text1"/>
          <w:spacing w:val="30"/>
          <w:sz w:val="28"/>
          <w:szCs w:val="28"/>
        </w:rPr>
      </w:pPr>
      <w:r w:rsidRPr="00336E68">
        <w:rPr>
          <w:rFonts w:ascii="Times New Roman" w:hAnsi="Times New Roman" w:cs="Times New Roman"/>
          <w:color w:val="000000" w:themeColor="text1"/>
          <w:spacing w:val="30"/>
          <w:sz w:val="28"/>
          <w:szCs w:val="28"/>
        </w:rPr>
        <w:t>В начале ХХ в. государство взяло на себя также функцию создания благоприятных условий для привлечения в страну иностранного капитала. Именно с этой целью была проведена в 1897 г. финансовая реформа, которая ввела золотое обеспечение рубля, его свободную конвертируемость.</w:t>
      </w:r>
    </w:p>
    <w:p w:rsidR="00BB0034" w:rsidRPr="00336E68" w:rsidRDefault="00BB0034" w:rsidP="00336E68">
      <w:pPr>
        <w:pStyle w:val="a7"/>
        <w:spacing w:line="360" w:lineRule="auto"/>
        <w:ind w:left="0"/>
        <w:jc w:val="both"/>
        <w:rPr>
          <w:rFonts w:ascii="Times New Roman" w:hAnsi="Times New Roman" w:cs="Times New Roman"/>
          <w:color w:val="000000" w:themeColor="text1"/>
          <w:spacing w:val="30"/>
          <w:sz w:val="28"/>
          <w:szCs w:val="28"/>
        </w:rPr>
      </w:pPr>
      <w:r w:rsidRPr="00336E68">
        <w:rPr>
          <w:rFonts w:ascii="Times New Roman" w:hAnsi="Times New Roman" w:cs="Times New Roman"/>
          <w:sz w:val="28"/>
          <w:szCs w:val="28"/>
        </w:rPr>
        <w:t xml:space="preserve"> </w:t>
      </w:r>
      <w:r w:rsidRPr="00336E68">
        <w:rPr>
          <w:rFonts w:ascii="Times New Roman" w:hAnsi="Times New Roman" w:cs="Times New Roman"/>
          <w:color w:val="000000" w:themeColor="text1"/>
          <w:spacing w:val="30"/>
          <w:sz w:val="28"/>
          <w:szCs w:val="28"/>
        </w:rPr>
        <w:t xml:space="preserve">Особая заинтересованность России в притоке иностранного капитала объяснялась тем, что страна несла огромное бремя </w:t>
      </w:r>
      <w:r w:rsidRPr="00336E68">
        <w:rPr>
          <w:rFonts w:ascii="Times New Roman" w:hAnsi="Times New Roman" w:cs="Times New Roman"/>
          <w:color w:val="000000" w:themeColor="text1"/>
          <w:spacing w:val="30"/>
          <w:sz w:val="28"/>
          <w:szCs w:val="28"/>
        </w:rPr>
        <w:lastRenderedPageBreak/>
        <w:t xml:space="preserve">непроизводительных расходов: на содержание царского двора, полиции, армии и флота, огромного бюрократического государственного аппарата. </w:t>
      </w:r>
    </w:p>
    <w:p w:rsidR="00BB0034" w:rsidRPr="00336E68" w:rsidRDefault="00BB0034" w:rsidP="00336E68">
      <w:pPr>
        <w:pStyle w:val="a7"/>
        <w:spacing w:line="360" w:lineRule="auto"/>
        <w:ind w:left="0"/>
        <w:jc w:val="both"/>
        <w:rPr>
          <w:rFonts w:ascii="Times New Roman" w:hAnsi="Times New Roman" w:cs="Times New Roman"/>
          <w:color w:val="000000" w:themeColor="text1"/>
          <w:spacing w:val="30"/>
          <w:sz w:val="28"/>
          <w:szCs w:val="28"/>
        </w:rPr>
      </w:pPr>
      <w:r w:rsidRPr="00336E68">
        <w:rPr>
          <w:rFonts w:ascii="Times New Roman" w:hAnsi="Times New Roman" w:cs="Times New Roman"/>
          <w:color w:val="000000" w:themeColor="text1"/>
          <w:spacing w:val="30"/>
          <w:sz w:val="28"/>
          <w:szCs w:val="28"/>
        </w:rPr>
        <w:t>Иностранный капитал поступал в страну путем непосредственных капиталовложений в виде государственных займов, продажи ценных бумаг на финансовых рынках. Иностранные инвестиции в российскую экономику составляли почти 40% всех капиталовложений. Немецкие предприниматели предпочитали создавать в России филиалы действовавших в Германии крупных фирм. Французские капиталы направлялись в Россию главным образом через банки. Они действовали преимущественно в угольной и металлургической промышленности Донбасса, металлообработке и машиностроении, добыче и переработке нефти. Английские капиталы обосновались в нефтяной промышленности, добыче и выплавке цветных металлов.</w:t>
      </w:r>
    </w:p>
    <w:p w:rsidR="00BB0034" w:rsidRPr="00336E68" w:rsidRDefault="00BB0034" w:rsidP="00336E68">
      <w:pPr>
        <w:pStyle w:val="a7"/>
        <w:spacing w:line="360" w:lineRule="auto"/>
        <w:ind w:left="0"/>
        <w:jc w:val="both"/>
        <w:rPr>
          <w:rFonts w:ascii="Times New Roman" w:hAnsi="Times New Roman" w:cs="Times New Roman"/>
          <w:color w:val="000000" w:themeColor="text1"/>
          <w:spacing w:val="30"/>
          <w:sz w:val="28"/>
          <w:szCs w:val="28"/>
        </w:rPr>
      </w:pPr>
    </w:p>
    <w:p w:rsidR="00BB0034" w:rsidRPr="00336E68" w:rsidRDefault="00BB0034" w:rsidP="00336E68">
      <w:pPr>
        <w:pStyle w:val="a7"/>
        <w:spacing w:line="360" w:lineRule="auto"/>
        <w:ind w:left="0"/>
        <w:jc w:val="both"/>
        <w:rPr>
          <w:rFonts w:ascii="Times New Roman" w:hAnsi="Times New Roman" w:cs="Times New Roman"/>
          <w:color w:val="000000" w:themeColor="text1"/>
          <w:spacing w:val="30"/>
          <w:sz w:val="28"/>
          <w:szCs w:val="28"/>
        </w:rPr>
      </w:pPr>
      <w:r w:rsidRPr="00336E68">
        <w:rPr>
          <w:rFonts w:ascii="Times New Roman" w:hAnsi="Times New Roman" w:cs="Times New Roman"/>
          <w:color w:val="000000" w:themeColor="text1"/>
          <w:spacing w:val="30"/>
          <w:sz w:val="28"/>
          <w:szCs w:val="28"/>
        </w:rPr>
        <w:t>Таким образом, наиболее передовые отрасли промышленности, определявшие лицо индустриализации, развивались, как правило, с участием иностранного капитала. Однако это не привело к созданию иностранных зон влияния, к полной или даже частичной зависимости России от иностранных компаний и государств. Иностранные фирмы, компании, банки не вели в России самостоятельной экономической политики, не имели возможности влиять на принимаемые политические решения.</w:t>
      </w:r>
    </w:p>
    <w:p w:rsidR="00BB0034" w:rsidRPr="00336E68" w:rsidRDefault="00BB0034" w:rsidP="00336E68">
      <w:pPr>
        <w:pStyle w:val="a7"/>
        <w:spacing w:line="360" w:lineRule="auto"/>
        <w:ind w:left="0"/>
        <w:jc w:val="both"/>
        <w:rPr>
          <w:rFonts w:ascii="Times New Roman" w:hAnsi="Times New Roman" w:cs="Times New Roman"/>
          <w:color w:val="000000" w:themeColor="text1"/>
          <w:spacing w:val="30"/>
          <w:sz w:val="28"/>
          <w:szCs w:val="28"/>
        </w:rPr>
      </w:pPr>
    </w:p>
    <w:p w:rsidR="00BB0034" w:rsidRPr="00336E68" w:rsidRDefault="00BB0034" w:rsidP="00336E68">
      <w:pPr>
        <w:pStyle w:val="a7"/>
        <w:spacing w:line="360" w:lineRule="auto"/>
        <w:ind w:left="0"/>
        <w:jc w:val="both"/>
        <w:rPr>
          <w:rFonts w:ascii="Times New Roman" w:hAnsi="Times New Roman" w:cs="Times New Roman"/>
          <w:color w:val="000000" w:themeColor="text1"/>
          <w:spacing w:val="30"/>
          <w:sz w:val="28"/>
          <w:szCs w:val="28"/>
        </w:rPr>
      </w:pPr>
      <w:r w:rsidRPr="00336E68">
        <w:rPr>
          <w:rFonts w:ascii="Times New Roman" w:hAnsi="Times New Roman" w:cs="Times New Roman"/>
          <w:color w:val="000000" w:themeColor="text1"/>
          <w:spacing w:val="30"/>
          <w:sz w:val="28"/>
          <w:szCs w:val="28"/>
        </w:rPr>
        <w:t xml:space="preserve">Приток иностранного капитала сопровождался процессом сращивания его с капиталом отечественным, создавая тем самым реальные предпосылки включения России в мировую экономическую систему. В то же время широкое </w:t>
      </w:r>
      <w:r w:rsidRPr="00336E68">
        <w:rPr>
          <w:rFonts w:ascii="Times New Roman" w:hAnsi="Times New Roman" w:cs="Times New Roman"/>
          <w:color w:val="000000" w:themeColor="text1"/>
          <w:spacing w:val="30"/>
          <w:sz w:val="28"/>
          <w:szCs w:val="28"/>
        </w:rPr>
        <w:lastRenderedPageBreak/>
        <w:t>проникновение иностранного капитала имело и свои минусы: часть накоплений, которая могла бы умножить национальное богатство страны, расширить возможности капиталовложений в экономику, повысить жизненный уровень населения, уплывала за границу в виде прибылей и дивидендов.</w:t>
      </w:r>
    </w:p>
    <w:p w:rsidR="00843D89" w:rsidRPr="00336E68" w:rsidRDefault="00843D89" w:rsidP="00336E68">
      <w:pPr>
        <w:pStyle w:val="a7"/>
        <w:spacing w:line="360" w:lineRule="auto"/>
        <w:ind w:left="0"/>
        <w:jc w:val="both"/>
        <w:rPr>
          <w:rFonts w:ascii="Times New Roman" w:hAnsi="Times New Roman" w:cs="Times New Roman"/>
          <w:i/>
          <w:color w:val="000000" w:themeColor="text1"/>
          <w:spacing w:val="30"/>
          <w:sz w:val="28"/>
          <w:szCs w:val="28"/>
          <w:u w:val="single"/>
        </w:rPr>
      </w:pPr>
    </w:p>
    <w:p w:rsidR="005E3238" w:rsidRPr="00336E68" w:rsidRDefault="005E3238" w:rsidP="00336E68">
      <w:pPr>
        <w:pStyle w:val="a7"/>
        <w:numPr>
          <w:ilvl w:val="0"/>
          <w:numId w:val="3"/>
        </w:numPr>
        <w:spacing w:line="360" w:lineRule="auto"/>
        <w:ind w:left="0" w:firstLine="0"/>
        <w:jc w:val="both"/>
        <w:rPr>
          <w:rFonts w:ascii="Times New Roman" w:hAnsi="Times New Roman" w:cs="Times New Roman"/>
          <w:b/>
          <w:i/>
          <w:color w:val="000000" w:themeColor="text1"/>
          <w:spacing w:val="30"/>
          <w:sz w:val="28"/>
          <w:szCs w:val="28"/>
        </w:rPr>
      </w:pPr>
      <w:r w:rsidRPr="00336E68">
        <w:rPr>
          <w:rFonts w:ascii="Times New Roman" w:hAnsi="Times New Roman" w:cs="Times New Roman"/>
          <w:b/>
          <w:i/>
          <w:color w:val="000000" w:themeColor="text1"/>
          <w:spacing w:val="30"/>
          <w:sz w:val="28"/>
          <w:szCs w:val="28"/>
        </w:rPr>
        <w:t>Формирование России, как страны военно-феодального монополистического капитализма.</w:t>
      </w:r>
    </w:p>
    <w:p w:rsidR="0009481E" w:rsidRPr="00336E68" w:rsidRDefault="0009481E" w:rsidP="00336E68">
      <w:pPr>
        <w:pStyle w:val="a7"/>
        <w:spacing w:line="360" w:lineRule="auto"/>
        <w:ind w:left="0"/>
        <w:jc w:val="both"/>
        <w:rPr>
          <w:rFonts w:ascii="Times New Roman" w:hAnsi="Times New Roman" w:cs="Times New Roman"/>
          <w:color w:val="000000" w:themeColor="text1"/>
          <w:spacing w:val="30"/>
          <w:sz w:val="28"/>
          <w:szCs w:val="28"/>
        </w:rPr>
      </w:pPr>
      <w:r w:rsidRPr="00336E68">
        <w:rPr>
          <w:rFonts w:ascii="Times New Roman" w:hAnsi="Times New Roman" w:cs="Times New Roman"/>
          <w:color w:val="000000" w:themeColor="text1"/>
          <w:spacing w:val="30"/>
          <w:sz w:val="28"/>
          <w:szCs w:val="28"/>
        </w:rPr>
        <w:t>В трудах Ленина и Сталина особенно подчёркивается военно-феодальный характер империализма в России; царская Россия была величайшим резервом западного империализма, его сторожевым псом и вернейшим союзником. Россия этого времени была очагом всякого рода гнёта, взятого в его наиболее бесчеловечной и варварской форме.</w:t>
      </w:r>
    </w:p>
    <w:p w:rsidR="0009481E" w:rsidRPr="00336E68" w:rsidRDefault="0009481E" w:rsidP="00336E68">
      <w:pPr>
        <w:pStyle w:val="a7"/>
        <w:spacing w:line="360" w:lineRule="auto"/>
        <w:ind w:left="0"/>
        <w:jc w:val="both"/>
        <w:rPr>
          <w:rFonts w:ascii="Times New Roman" w:hAnsi="Times New Roman" w:cs="Times New Roman"/>
          <w:color w:val="000000" w:themeColor="text1"/>
          <w:spacing w:val="30"/>
          <w:sz w:val="28"/>
          <w:szCs w:val="28"/>
        </w:rPr>
      </w:pPr>
      <w:r w:rsidRPr="00336E68">
        <w:rPr>
          <w:rFonts w:ascii="Times New Roman" w:hAnsi="Times New Roman" w:cs="Times New Roman"/>
          <w:color w:val="000000" w:themeColor="text1"/>
          <w:spacing w:val="30"/>
          <w:sz w:val="28"/>
          <w:szCs w:val="28"/>
        </w:rPr>
        <w:t>Выяснение особенностей российского империализма объясняет процесс исторического развития России, неизбежность превращения её в слабое звено цепи империализма и создания объективных предпосылок для поб</w:t>
      </w:r>
      <w:r w:rsidR="00812066" w:rsidRPr="00336E68">
        <w:rPr>
          <w:rFonts w:ascii="Times New Roman" w:hAnsi="Times New Roman" w:cs="Times New Roman"/>
          <w:color w:val="000000" w:themeColor="text1"/>
          <w:spacing w:val="30"/>
          <w:sz w:val="28"/>
          <w:szCs w:val="28"/>
        </w:rPr>
        <w:t>еды социалистической революции.</w:t>
      </w:r>
    </w:p>
    <w:p w:rsidR="0009481E" w:rsidRPr="00336E68" w:rsidRDefault="0009481E" w:rsidP="00336E68">
      <w:pPr>
        <w:pStyle w:val="a7"/>
        <w:spacing w:line="360" w:lineRule="auto"/>
        <w:ind w:left="0"/>
        <w:jc w:val="both"/>
        <w:rPr>
          <w:rFonts w:ascii="Times New Roman" w:hAnsi="Times New Roman" w:cs="Times New Roman"/>
          <w:color w:val="000000" w:themeColor="text1"/>
          <w:spacing w:val="30"/>
          <w:sz w:val="28"/>
          <w:szCs w:val="28"/>
        </w:rPr>
      </w:pPr>
      <w:r w:rsidRPr="00336E68">
        <w:rPr>
          <w:rFonts w:ascii="Times New Roman" w:hAnsi="Times New Roman" w:cs="Times New Roman"/>
          <w:color w:val="000000" w:themeColor="text1"/>
          <w:spacing w:val="30"/>
          <w:sz w:val="28"/>
          <w:szCs w:val="28"/>
        </w:rPr>
        <w:t xml:space="preserve">Экономика России представляла исключительно </w:t>
      </w:r>
      <w:r w:rsidRPr="00336E68">
        <w:rPr>
          <w:rFonts w:ascii="Times New Roman" w:hAnsi="Times New Roman" w:cs="Times New Roman"/>
          <w:i/>
          <w:color w:val="000000" w:themeColor="text1"/>
          <w:spacing w:val="30"/>
          <w:sz w:val="28"/>
          <w:szCs w:val="28"/>
        </w:rPr>
        <w:t>противоречивое переплетение</w:t>
      </w:r>
      <w:r w:rsidRPr="00336E68">
        <w:rPr>
          <w:rFonts w:ascii="Times New Roman" w:hAnsi="Times New Roman" w:cs="Times New Roman"/>
          <w:color w:val="000000" w:themeColor="text1"/>
          <w:spacing w:val="30"/>
          <w:sz w:val="28"/>
          <w:szCs w:val="28"/>
        </w:rPr>
        <w:t xml:space="preserve"> старых, феодально-крепостнических и новейших, капиталистических — империалистических форм хозяйства и общественных отношений. Экономическое господство монополистического капитала, с одной стороны, политическое господство класса помещиков-крепостников — с другой; промышленные синдикаты высшего типа наряду с сохранением крепостнических пережитков в сельском хозяйстве; крупные и крупнейшие банки и кулак-ростовщик в деревне — таково </w:t>
      </w:r>
      <w:r w:rsidRPr="00336E68">
        <w:rPr>
          <w:rFonts w:ascii="Times New Roman" w:hAnsi="Times New Roman" w:cs="Times New Roman"/>
          <w:color w:val="000000" w:themeColor="text1"/>
          <w:spacing w:val="30"/>
          <w:sz w:val="28"/>
          <w:szCs w:val="28"/>
        </w:rPr>
        <w:lastRenderedPageBreak/>
        <w:t>своеобразное соединение противоречий русской действительности.</w:t>
      </w:r>
    </w:p>
    <w:p w:rsidR="0009481E" w:rsidRPr="00336E68" w:rsidRDefault="0009481E" w:rsidP="00336E68">
      <w:pPr>
        <w:pStyle w:val="a7"/>
        <w:spacing w:line="360" w:lineRule="auto"/>
        <w:ind w:left="0"/>
        <w:jc w:val="both"/>
        <w:rPr>
          <w:rFonts w:ascii="Times New Roman" w:hAnsi="Times New Roman" w:cs="Times New Roman"/>
          <w:color w:val="000000" w:themeColor="text1"/>
          <w:spacing w:val="30"/>
          <w:sz w:val="28"/>
          <w:szCs w:val="28"/>
        </w:rPr>
      </w:pPr>
    </w:p>
    <w:p w:rsidR="0009481E" w:rsidRPr="00336E68" w:rsidRDefault="0009481E" w:rsidP="00336E68">
      <w:pPr>
        <w:pStyle w:val="a7"/>
        <w:spacing w:line="360" w:lineRule="auto"/>
        <w:ind w:left="0"/>
        <w:jc w:val="both"/>
        <w:rPr>
          <w:rFonts w:ascii="Times New Roman" w:hAnsi="Times New Roman" w:cs="Times New Roman"/>
          <w:color w:val="000000" w:themeColor="text1"/>
          <w:spacing w:val="30"/>
          <w:sz w:val="28"/>
          <w:szCs w:val="28"/>
        </w:rPr>
      </w:pPr>
      <w:r w:rsidRPr="00336E68">
        <w:rPr>
          <w:rFonts w:ascii="Times New Roman" w:hAnsi="Times New Roman" w:cs="Times New Roman"/>
          <w:color w:val="000000" w:themeColor="text1"/>
          <w:spacing w:val="30"/>
          <w:sz w:val="28"/>
          <w:szCs w:val="28"/>
        </w:rPr>
        <w:t xml:space="preserve">Сосредоточение власти и земли в руках помещиков являлось величайшим тормозом развития капитализма и </w:t>
      </w:r>
      <w:proofErr w:type="gramStart"/>
      <w:r w:rsidRPr="00336E68">
        <w:rPr>
          <w:rFonts w:ascii="Times New Roman" w:hAnsi="Times New Roman" w:cs="Times New Roman"/>
          <w:color w:val="000000" w:themeColor="text1"/>
          <w:spacing w:val="30"/>
          <w:sz w:val="28"/>
          <w:szCs w:val="28"/>
        </w:rPr>
        <w:t>в земледелии</w:t>
      </w:r>
      <w:proofErr w:type="gramEnd"/>
      <w:r w:rsidRPr="00336E68">
        <w:rPr>
          <w:rFonts w:ascii="Times New Roman" w:hAnsi="Times New Roman" w:cs="Times New Roman"/>
          <w:color w:val="000000" w:themeColor="text1"/>
          <w:spacing w:val="30"/>
          <w:sz w:val="28"/>
          <w:szCs w:val="28"/>
        </w:rPr>
        <w:t xml:space="preserve"> и в промышленности, оно обусловило наличие глубочайшего противоречия между крайне отсталым земледелием и развитым промышленным и финансовым капитализмом.</w:t>
      </w:r>
    </w:p>
    <w:p w:rsidR="0009481E" w:rsidRPr="00336E68" w:rsidRDefault="0009481E" w:rsidP="00336E68">
      <w:pPr>
        <w:pStyle w:val="a7"/>
        <w:spacing w:line="360" w:lineRule="auto"/>
        <w:jc w:val="both"/>
        <w:rPr>
          <w:rFonts w:ascii="Times New Roman" w:hAnsi="Times New Roman" w:cs="Times New Roman"/>
          <w:color w:val="000000" w:themeColor="text1"/>
          <w:spacing w:val="30"/>
          <w:sz w:val="28"/>
          <w:szCs w:val="28"/>
        </w:rPr>
      </w:pPr>
    </w:p>
    <w:p w:rsidR="005E3238" w:rsidRPr="00336E68" w:rsidRDefault="0009481E" w:rsidP="00336E68">
      <w:pPr>
        <w:pStyle w:val="a7"/>
        <w:spacing w:line="360" w:lineRule="auto"/>
        <w:ind w:left="0"/>
        <w:jc w:val="both"/>
        <w:rPr>
          <w:rFonts w:ascii="Times New Roman" w:hAnsi="Times New Roman" w:cs="Times New Roman"/>
          <w:color w:val="000000" w:themeColor="text1"/>
          <w:spacing w:val="30"/>
          <w:sz w:val="28"/>
          <w:szCs w:val="28"/>
        </w:rPr>
      </w:pPr>
      <w:r w:rsidRPr="00336E68">
        <w:rPr>
          <w:rFonts w:ascii="Times New Roman" w:hAnsi="Times New Roman" w:cs="Times New Roman"/>
          <w:color w:val="000000" w:themeColor="text1"/>
          <w:spacing w:val="30"/>
          <w:sz w:val="28"/>
          <w:szCs w:val="28"/>
        </w:rPr>
        <w:t xml:space="preserve">Крепостнические пережитки были </w:t>
      </w:r>
      <w:r w:rsidRPr="00336E68">
        <w:rPr>
          <w:rFonts w:ascii="Times New Roman" w:hAnsi="Times New Roman" w:cs="Times New Roman"/>
          <w:color w:val="000000" w:themeColor="text1"/>
          <w:spacing w:val="30"/>
          <w:sz w:val="28"/>
          <w:szCs w:val="28"/>
          <w:u w:val="single"/>
        </w:rPr>
        <w:t>главной причиной</w:t>
      </w:r>
      <w:r w:rsidRPr="00336E68">
        <w:rPr>
          <w:rFonts w:ascii="Times New Roman" w:hAnsi="Times New Roman" w:cs="Times New Roman"/>
          <w:color w:val="000000" w:themeColor="text1"/>
          <w:spacing w:val="30"/>
          <w:sz w:val="28"/>
          <w:szCs w:val="28"/>
        </w:rPr>
        <w:t xml:space="preserve"> экономической отсталости России и аграрного характера её экономики. Отсталая сельскохозяйственная техника, низкие урожаи </w:t>
      </w:r>
      <w:r w:rsidR="00812066" w:rsidRPr="00336E68">
        <w:rPr>
          <w:rFonts w:ascii="Times New Roman" w:hAnsi="Times New Roman" w:cs="Times New Roman"/>
          <w:color w:val="000000" w:themeColor="text1"/>
          <w:spacing w:val="30"/>
          <w:sz w:val="28"/>
          <w:szCs w:val="28"/>
        </w:rPr>
        <w:t xml:space="preserve">- </w:t>
      </w:r>
      <w:r w:rsidRPr="00336E68">
        <w:rPr>
          <w:rFonts w:ascii="Times New Roman" w:hAnsi="Times New Roman" w:cs="Times New Roman"/>
          <w:color w:val="000000" w:themeColor="text1"/>
          <w:spacing w:val="30"/>
          <w:sz w:val="28"/>
          <w:szCs w:val="28"/>
        </w:rPr>
        <w:t>характерные черты сельского хозяйства дореволюционной России.</w:t>
      </w:r>
    </w:p>
    <w:p w:rsidR="00812066" w:rsidRPr="00336E68" w:rsidRDefault="00812066" w:rsidP="00336E68">
      <w:pPr>
        <w:pStyle w:val="a7"/>
        <w:spacing w:line="360" w:lineRule="auto"/>
        <w:ind w:left="0"/>
        <w:jc w:val="both"/>
        <w:rPr>
          <w:rFonts w:ascii="Times New Roman" w:hAnsi="Times New Roman" w:cs="Times New Roman"/>
          <w:color w:val="000000" w:themeColor="text1"/>
          <w:spacing w:val="30"/>
          <w:sz w:val="28"/>
          <w:szCs w:val="28"/>
        </w:rPr>
      </w:pPr>
    </w:p>
    <w:p w:rsidR="00812066" w:rsidRPr="00336E68" w:rsidRDefault="00812066" w:rsidP="00336E68">
      <w:pPr>
        <w:pStyle w:val="a7"/>
        <w:spacing w:line="360" w:lineRule="auto"/>
        <w:ind w:left="0"/>
        <w:jc w:val="both"/>
        <w:rPr>
          <w:rFonts w:ascii="Times New Roman" w:hAnsi="Times New Roman" w:cs="Times New Roman"/>
          <w:color w:val="000000" w:themeColor="text1"/>
          <w:spacing w:val="30"/>
          <w:sz w:val="28"/>
          <w:szCs w:val="28"/>
        </w:rPr>
      </w:pPr>
    </w:p>
    <w:p w:rsidR="004D40AC" w:rsidRDefault="004D40AC" w:rsidP="00336E68">
      <w:pPr>
        <w:spacing w:line="360" w:lineRule="auto"/>
        <w:rPr>
          <w:rFonts w:ascii="Times New Roman" w:hAnsi="Times New Roman" w:cs="Times New Roman"/>
          <w:color w:val="000000" w:themeColor="text1"/>
          <w:spacing w:val="30"/>
          <w:sz w:val="28"/>
          <w:szCs w:val="28"/>
        </w:rPr>
      </w:pPr>
    </w:p>
    <w:p w:rsidR="00336E68" w:rsidRDefault="00336E68" w:rsidP="00336E68">
      <w:pPr>
        <w:spacing w:line="360" w:lineRule="auto"/>
        <w:rPr>
          <w:rFonts w:ascii="Times New Roman" w:hAnsi="Times New Roman" w:cs="Times New Roman"/>
          <w:color w:val="000000" w:themeColor="text1"/>
          <w:spacing w:val="30"/>
          <w:sz w:val="28"/>
          <w:szCs w:val="28"/>
        </w:rPr>
      </w:pPr>
    </w:p>
    <w:p w:rsidR="00336E68" w:rsidRDefault="00336E68" w:rsidP="00336E68">
      <w:pPr>
        <w:spacing w:line="360" w:lineRule="auto"/>
        <w:rPr>
          <w:rFonts w:ascii="Times New Roman" w:hAnsi="Times New Roman" w:cs="Times New Roman"/>
          <w:color w:val="000000" w:themeColor="text1"/>
          <w:spacing w:val="30"/>
          <w:sz w:val="28"/>
          <w:szCs w:val="28"/>
        </w:rPr>
      </w:pPr>
    </w:p>
    <w:p w:rsidR="00336E68" w:rsidRDefault="00336E68" w:rsidP="00336E68">
      <w:pPr>
        <w:spacing w:line="360" w:lineRule="auto"/>
        <w:rPr>
          <w:rFonts w:ascii="Times New Roman" w:hAnsi="Times New Roman" w:cs="Times New Roman"/>
          <w:color w:val="000000" w:themeColor="text1"/>
          <w:spacing w:val="30"/>
          <w:sz w:val="28"/>
          <w:szCs w:val="28"/>
        </w:rPr>
      </w:pPr>
    </w:p>
    <w:p w:rsidR="00336E68" w:rsidRDefault="00336E68" w:rsidP="00336E68">
      <w:pPr>
        <w:spacing w:line="360" w:lineRule="auto"/>
        <w:rPr>
          <w:rFonts w:ascii="Times New Roman" w:hAnsi="Times New Roman" w:cs="Times New Roman"/>
          <w:color w:val="000000" w:themeColor="text1"/>
          <w:spacing w:val="30"/>
          <w:sz w:val="28"/>
          <w:szCs w:val="28"/>
        </w:rPr>
      </w:pPr>
    </w:p>
    <w:p w:rsidR="00CE77EA" w:rsidRDefault="00CE77EA" w:rsidP="00336E68">
      <w:pPr>
        <w:spacing w:line="360" w:lineRule="auto"/>
        <w:rPr>
          <w:rFonts w:ascii="Times New Roman" w:hAnsi="Times New Roman" w:cs="Times New Roman"/>
          <w:color w:val="000000" w:themeColor="text1"/>
          <w:spacing w:val="30"/>
          <w:sz w:val="28"/>
          <w:szCs w:val="28"/>
        </w:rPr>
      </w:pPr>
    </w:p>
    <w:p w:rsidR="00CE77EA" w:rsidRDefault="00CE77EA" w:rsidP="00336E68">
      <w:pPr>
        <w:spacing w:line="360" w:lineRule="auto"/>
        <w:rPr>
          <w:rFonts w:ascii="Times New Roman" w:hAnsi="Times New Roman" w:cs="Times New Roman"/>
          <w:color w:val="000000" w:themeColor="text1"/>
          <w:spacing w:val="30"/>
          <w:sz w:val="28"/>
          <w:szCs w:val="28"/>
        </w:rPr>
      </w:pPr>
    </w:p>
    <w:p w:rsidR="00CE77EA" w:rsidRDefault="00CE77EA" w:rsidP="00336E68">
      <w:pPr>
        <w:spacing w:line="360" w:lineRule="auto"/>
        <w:rPr>
          <w:rFonts w:ascii="Times New Roman" w:hAnsi="Times New Roman" w:cs="Times New Roman"/>
          <w:color w:val="000000" w:themeColor="text1"/>
          <w:spacing w:val="30"/>
          <w:sz w:val="28"/>
          <w:szCs w:val="28"/>
        </w:rPr>
      </w:pPr>
    </w:p>
    <w:p w:rsidR="00CE77EA" w:rsidRPr="00336E68" w:rsidRDefault="00CE77EA" w:rsidP="00336E68">
      <w:pPr>
        <w:spacing w:line="360" w:lineRule="auto"/>
        <w:rPr>
          <w:rFonts w:ascii="Times New Roman" w:hAnsi="Times New Roman" w:cs="Times New Roman"/>
          <w:color w:val="000000" w:themeColor="text1"/>
          <w:spacing w:val="30"/>
          <w:sz w:val="28"/>
          <w:szCs w:val="28"/>
        </w:rPr>
      </w:pPr>
    </w:p>
    <w:p w:rsidR="005E3238" w:rsidRPr="00336E68" w:rsidRDefault="004D40AC" w:rsidP="00336E68">
      <w:pPr>
        <w:pStyle w:val="1"/>
      </w:pPr>
      <w:bookmarkStart w:id="3" w:name="_Toc413251701"/>
      <w:r w:rsidRPr="00336E68">
        <w:lastRenderedPageBreak/>
        <w:t>2. Столыпинская аграрная реформа.</w:t>
      </w:r>
      <w:bookmarkEnd w:id="3"/>
    </w:p>
    <w:p w:rsidR="00540D17" w:rsidRPr="00336E68" w:rsidRDefault="00540D17" w:rsidP="00336E68">
      <w:pPr>
        <w:pStyle w:val="a7"/>
        <w:spacing w:line="360" w:lineRule="auto"/>
        <w:ind w:left="0"/>
        <w:jc w:val="center"/>
        <w:rPr>
          <w:rFonts w:ascii="Times New Roman" w:hAnsi="Times New Roman" w:cs="Times New Roman"/>
          <w:b/>
          <w:i/>
          <w:color w:val="000000" w:themeColor="text1"/>
          <w:spacing w:val="30"/>
          <w:sz w:val="28"/>
          <w:szCs w:val="28"/>
        </w:rPr>
      </w:pPr>
    </w:p>
    <w:p w:rsidR="00D60FFB" w:rsidRPr="00336E68" w:rsidRDefault="004D40AC" w:rsidP="00336E68">
      <w:pPr>
        <w:pStyle w:val="a7"/>
        <w:spacing w:line="360" w:lineRule="auto"/>
        <w:ind w:left="0"/>
        <w:jc w:val="both"/>
        <w:rPr>
          <w:rFonts w:ascii="Times New Roman" w:hAnsi="Times New Roman" w:cs="Times New Roman"/>
          <w:color w:val="000000" w:themeColor="text1"/>
          <w:spacing w:val="30"/>
          <w:sz w:val="28"/>
          <w:szCs w:val="28"/>
        </w:rPr>
      </w:pPr>
      <w:r w:rsidRPr="00336E68">
        <w:rPr>
          <w:rFonts w:ascii="Times New Roman" w:hAnsi="Times New Roman" w:cs="Times New Roman"/>
          <w:color w:val="000000" w:themeColor="text1"/>
          <w:spacing w:val="30"/>
          <w:sz w:val="28"/>
          <w:szCs w:val="28"/>
        </w:rPr>
        <w:t>Войдя в число ведущих стран по производству промышленной продукции</w:t>
      </w:r>
      <w:r w:rsidR="00540D17" w:rsidRPr="00336E68">
        <w:rPr>
          <w:rFonts w:ascii="Times New Roman" w:hAnsi="Times New Roman" w:cs="Times New Roman"/>
          <w:color w:val="000000" w:themeColor="text1"/>
          <w:spacing w:val="30"/>
          <w:sz w:val="28"/>
          <w:szCs w:val="28"/>
        </w:rPr>
        <w:t>,</w:t>
      </w:r>
      <w:r w:rsidRPr="00336E68">
        <w:rPr>
          <w:rFonts w:ascii="Times New Roman" w:hAnsi="Times New Roman" w:cs="Times New Roman"/>
          <w:color w:val="000000" w:themeColor="text1"/>
          <w:spacing w:val="30"/>
          <w:sz w:val="28"/>
          <w:szCs w:val="28"/>
        </w:rPr>
        <w:t xml:space="preserve"> и</w:t>
      </w:r>
      <w:r w:rsidR="00540D17" w:rsidRPr="00336E68">
        <w:rPr>
          <w:rFonts w:ascii="Times New Roman" w:hAnsi="Times New Roman" w:cs="Times New Roman"/>
          <w:color w:val="000000" w:themeColor="text1"/>
          <w:spacing w:val="30"/>
          <w:sz w:val="28"/>
          <w:szCs w:val="28"/>
        </w:rPr>
        <w:t>,</w:t>
      </w:r>
      <w:r w:rsidRPr="00336E68">
        <w:rPr>
          <w:rFonts w:ascii="Times New Roman" w:hAnsi="Times New Roman" w:cs="Times New Roman"/>
          <w:color w:val="000000" w:themeColor="text1"/>
          <w:spacing w:val="30"/>
          <w:sz w:val="28"/>
          <w:szCs w:val="28"/>
        </w:rPr>
        <w:t xml:space="preserve"> заняв в 1913 г. пятое место в мире, Россия оставалась аграрно-индустриальной страной.</w:t>
      </w:r>
      <w:r w:rsidR="00540D17" w:rsidRPr="00336E68">
        <w:rPr>
          <w:rFonts w:ascii="Times New Roman" w:hAnsi="Times New Roman" w:cs="Times New Roman"/>
          <w:sz w:val="28"/>
          <w:szCs w:val="28"/>
        </w:rPr>
        <w:t xml:space="preserve"> </w:t>
      </w:r>
      <w:r w:rsidR="00540D17" w:rsidRPr="00336E68">
        <w:rPr>
          <w:rFonts w:ascii="Times New Roman" w:hAnsi="Times New Roman" w:cs="Times New Roman"/>
          <w:color w:val="000000" w:themeColor="text1"/>
          <w:spacing w:val="30"/>
          <w:sz w:val="28"/>
          <w:szCs w:val="28"/>
        </w:rPr>
        <w:t>Поэтому столь актуальной и важной стала сельскохозяйственная реформа П.А. Столыпина, занявшая период 1906-191</w:t>
      </w:r>
      <w:r w:rsidR="0042432C" w:rsidRPr="00336E68">
        <w:rPr>
          <w:rFonts w:ascii="Times New Roman" w:hAnsi="Times New Roman" w:cs="Times New Roman"/>
          <w:color w:val="000000" w:themeColor="text1"/>
          <w:spacing w:val="30"/>
          <w:sz w:val="28"/>
          <w:szCs w:val="28"/>
        </w:rPr>
        <w:t>0</w:t>
      </w:r>
      <w:r w:rsidR="00540D17" w:rsidRPr="00336E68">
        <w:rPr>
          <w:rFonts w:ascii="Times New Roman" w:hAnsi="Times New Roman" w:cs="Times New Roman"/>
          <w:color w:val="000000" w:themeColor="text1"/>
          <w:spacing w:val="30"/>
          <w:sz w:val="28"/>
          <w:szCs w:val="28"/>
        </w:rPr>
        <w:t xml:space="preserve"> гг. </w:t>
      </w:r>
    </w:p>
    <w:p w:rsidR="00F804AC" w:rsidRPr="00336E68" w:rsidRDefault="00F804AC" w:rsidP="00336E68">
      <w:pPr>
        <w:pStyle w:val="a7"/>
        <w:tabs>
          <w:tab w:val="left" w:pos="0"/>
        </w:tabs>
        <w:spacing w:line="360" w:lineRule="auto"/>
        <w:ind w:left="0"/>
        <w:jc w:val="both"/>
        <w:rPr>
          <w:rFonts w:ascii="Times New Roman" w:hAnsi="Times New Roman" w:cs="Times New Roman"/>
          <w:b/>
          <w:bCs/>
          <w:color w:val="000000" w:themeColor="text1"/>
          <w:spacing w:val="30"/>
          <w:sz w:val="28"/>
          <w:szCs w:val="28"/>
        </w:rPr>
      </w:pPr>
      <w:r w:rsidRPr="00336E68">
        <w:rPr>
          <w:rFonts w:ascii="Times New Roman" w:hAnsi="Times New Roman" w:cs="Times New Roman"/>
          <w:b/>
          <w:bCs/>
          <w:color w:val="000000" w:themeColor="text1"/>
          <w:spacing w:val="30"/>
          <w:sz w:val="28"/>
          <w:szCs w:val="28"/>
        </w:rPr>
        <w:t>«Целей у реформы было несколько:</w:t>
      </w:r>
    </w:p>
    <w:p w:rsidR="00F804AC" w:rsidRPr="00336E68" w:rsidRDefault="00F804AC" w:rsidP="00336E68">
      <w:pPr>
        <w:pStyle w:val="a7"/>
        <w:tabs>
          <w:tab w:val="left" w:pos="0"/>
        </w:tabs>
        <w:spacing w:line="360" w:lineRule="auto"/>
        <w:ind w:left="0"/>
        <w:jc w:val="both"/>
        <w:rPr>
          <w:rFonts w:ascii="Times New Roman" w:hAnsi="Times New Roman" w:cs="Times New Roman"/>
          <w:bCs/>
          <w:color w:val="000000" w:themeColor="text1"/>
          <w:spacing w:val="30"/>
          <w:sz w:val="28"/>
          <w:szCs w:val="28"/>
        </w:rPr>
      </w:pPr>
      <w:r w:rsidRPr="00336E68">
        <w:rPr>
          <w:rFonts w:ascii="Times New Roman" w:hAnsi="Times New Roman" w:cs="Times New Roman"/>
          <w:bCs/>
          <w:i/>
          <w:color w:val="000000" w:themeColor="text1"/>
          <w:spacing w:val="30"/>
          <w:sz w:val="28"/>
          <w:szCs w:val="28"/>
        </w:rPr>
        <w:t xml:space="preserve"> социально-политическая</w:t>
      </w:r>
      <w:r w:rsidRPr="00336E68">
        <w:rPr>
          <w:rFonts w:ascii="Times New Roman" w:hAnsi="Times New Roman" w:cs="Times New Roman"/>
          <w:bCs/>
          <w:color w:val="000000" w:themeColor="text1"/>
          <w:spacing w:val="30"/>
          <w:sz w:val="28"/>
          <w:szCs w:val="28"/>
        </w:rPr>
        <w:t xml:space="preserve"> - создать в деревне прочную опору для самодержавия из крепких собственников, отколов их от основной массы крестьянства и противопоставив их ей; крепкие хозяйства должны были стать препятствием на пути нарастания революции в деревне; </w:t>
      </w:r>
    </w:p>
    <w:p w:rsidR="00F804AC" w:rsidRPr="00336E68" w:rsidRDefault="00F804AC" w:rsidP="00336E68">
      <w:pPr>
        <w:pStyle w:val="a7"/>
        <w:tabs>
          <w:tab w:val="left" w:pos="0"/>
        </w:tabs>
        <w:spacing w:line="360" w:lineRule="auto"/>
        <w:ind w:left="0"/>
        <w:jc w:val="both"/>
        <w:rPr>
          <w:rFonts w:ascii="Times New Roman" w:hAnsi="Times New Roman" w:cs="Times New Roman"/>
          <w:bCs/>
          <w:color w:val="000000" w:themeColor="text1"/>
          <w:spacing w:val="30"/>
          <w:sz w:val="28"/>
          <w:szCs w:val="28"/>
        </w:rPr>
      </w:pPr>
      <w:r w:rsidRPr="00336E68">
        <w:rPr>
          <w:rFonts w:ascii="Times New Roman" w:hAnsi="Times New Roman" w:cs="Times New Roman"/>
          <w:bCs/>
          <w:i/>
          <w:color w:val="000000" w:themeColor="text1"/>
          <w:spacing w:val="30"/>
          <w:sz w:val="28"/>
          <w:szCs w:val="28"/>
        </w:rPr>
        <w:t>социально-экономическая</w:t>
      </w:r>
      <w:r w:rsidRPr="00336E68">
        <w:rPr>
          <w:rFonts w:ascii="Times New Roman" w:hAnsi="Times New Roman" w:cs="Times New Roman"/>
          <w:bCs/>
          <w:color w:val="000000" w:themeColor="text1"/>
          <w:spacing w:val="30"/>
          <w:sz w:val="28"/>
          <w:szCs w:val="28"/>
        </w:rPr>
        <w:t xml:space="preserve"> - разрушить общину, насадить частные хозяйства в виде отрубов и хуторов, а избыток рабочей силы направить в город, где её поглотит растущая промышленность;</w:t>
      </w:r>
    </w:p>
    <w:p w:rsidR="00F804AC" w:rsidRPr="00336E68" w:rsidRDefault="00F804AC" w:rsidP="00336E68">
      <w:pPr>
        <w:pStyle w:val="a7"/>
        <w:tabs>
          <w:tab w:val="left" w:pos="0"/>
        </w:tabs>
        <w:spacing w:line="360" w:lineRule="auto"/>
        <w:ind w:left="0"/>
        <w:jc w:val="both"/>
        <w:rPr>
          <w:rFonts w:ascii="Times New Roman" w:hAnsi="Times New Roman" w:cs="Times New Roman"/>
          <w:bCs/>
          <w:color w:val="000000" w:themeColor="text1"/>
          <w:spacing w:val="30"/>
          <w:sz w:val="28"/>
          <w:szCs w:val="28"/>
        </w:rPr>
      </w:pPr>
      <w:r w:rsidRPr="00336E68">
        <w:rPr>
          <w:rFonts w:ascii="Times New Roman" w:hAnsi="Times New Roman" w:cs="Times New Roman"/>
          <w:bCs/>
          <w:i/>
          <w:color w:val="000000" w:themeColor="text1"/>
          <w:spacing w:val="30"/>
          <w:sz w:val="28"/>
          <w:szCs w:val="28"/>
        </w:rPr>
        <w:t xml:space="preserve"> экономическая</w:t>
      </w:r>
      <w:r w:rsidRPr="00336E68">
        <w:rPr>
          <w:rFonts w:ascii="Times New Roman" w:hAnsi="Times New Roman" w:cs="Times New Roman"/>
          <w:bCs/>
          <w:color w:val="000000" w:themeColor="text1"/>
          <w:spacing w:val="30"/>
          <w:sz w:val="28"/>
          <w:szCs w:val="28"/>
        </w:rPr>
        <w:t xml:space="preserve"> - обеспечить подъём сельского хозяйства и дальнейшую индустриализацию страны с тем, чтобы ликвидировать отставание от передовых держав.»</w:t>
      </w:r>
      <w:r w:rsidRPr="00336E68">
        <w:rPr>
          <w:rStyle w:val="af1"/>
          <w:rFonts w:ascii="Times New Roman" w:hAnsi="Times New Roman" w:cs="Times New Roman"/>
          <w:bCs/>
          <w:color w:val="000000" w:themeColor="text1"/>
          <w:spacing w:val="30"/>
          <w:sz w:val="28"/>
          <w:szCs w:val="28"/>
        </w:rPr>
        <w:footnoteReference w:id="2"/>
      </w:r>
    </w:p>
    <w:p w:rsidR="00F804AC" w:rsidRPr="00336E68" w:rsidRDefault="00F804AC" w:rsidP="00336E68">
      <w:pPr>
        <w:tabs>
          <w:tab w:val="left" w:pos="0"/>
        </w:tabs>
        <w:spacing w:line="360" w:lineRule="auto"/>
        <w:jc w:val="both"/>
        <w:rPr>
          <w:rFonts w:ascii="Times New Roman" w:hAnsi="Times New Roman" w:cs="Times New Roman"/>
          <w:i/>
          <w:color w:val="000000" w:themeColor="text1"/>
          <w:spacing w:val="30"/>
          <w:sz w:val="28"/>
          <w:szCs w:val="28"/>
        </w:rPr>
      </w:pPr>
      <w:r w:rsidRPr="00336E68">
        <w:rPr>
          <w:rFonts w:ascii="Times New Roman" w:hAnsi="Times New Roman" w:cs="Times New Roman"/>
          <w:i/>
          <w:color w:val="000000" w:themeColor="text1"/>
          <w:spacing w:val="30"/>
          <w:sz w:val="28"/>
          <w:szCs w:val="28"/>
        </w:rPr>
        <w:t>Первый шаг в этом направлении был сделан в 1861 году. Тогда аграрный вопрос решался за счёт крестьян, которые платили помещикам и за землю, и за волю. Аграрное законодательство 1906-1910 годов являлось вторым шагом, при этом правительство, чтобы упрочить свою власть и власть помещиков, снова пыталось решить аграрный вопрос за счёт крестьянства.</w:t>
      </w:r>
    </w:p>
    <w:p w:rsidR="00F804AC" w:rsidRPr="00336E68" w:rsidRDefault="00F804AC" w:rsidP="00336E68">
      <w:pPr>
        <w:pStyle w:val="a7"/>
        <w:tabs>
          <w:tab w:val="left" w:pos="0"/>
        </w:tabs>
        <w:spacing w:line="360" w:lineRule="auto"/>
        <w:ind w:left="0"/>
        <w:jc w:val="both"/>
        <w:rPr>
          <w:rFonts w:ascii="Times New Roman" w:hAnsi="Times New Roman" w:cs="Times New Roman"/>
          <w:i/>
          <w:color w:val="000000" w:themeColor="text1"/>
          <w:spacing w:val="30"/>
          <w:sz w:val="28"/>
          <w:szCs w:val="28"/>
        </w:rPr>
      </w:pPr>
      <w:r w:rsidRPr="00336E68">
        <w:rPr>
          <w:rFonts w:ascii="Times New Roman" w:hAnsi="Times New Roman" w:cs="Times New Roman"/>
          <w:i/>
          <w:color w:val="000000" w:themeColor="text1"/>
          <w:spacing w:val="30"/>
          <w:sz w:val="28"/>
          <w:szCs w:val="28"/>
        </w:rPr>
        <w:lastRenderedPageBreak/>
        <w:t>Новая аграрная политика проводилась на основе указа 9 ноября 1906 года.</w:t>
      </w:r>
    </w:p>
    <w:p w:rsidR="00175CA2" w:rsidRPr="00336E68" w:rsidRDefault="00F804AC" w:rsidP="00336E68">
      <w:pPr>
        <w:tabs>
          <w:tab w:val="left" w:pos="0"/>
        </w:tabs>
        <w:spacing w:line="360" w:lineRule="auto"/>
        <w:jc w:val="both"/>
        <w:rPr>
          <w:rFonts w:ascii="Times New Roman" w:hAnsi="Times New Roman" w:cs="Times New Roman"/>
          <w:b/>
          <w:bCs/>
          <w:i/>
          <w:color w:val="000000" w:themeColor="text1"/>
          <w:spacing w:val="30"/>
          <w:sz w:val="28"/>
          <w:szCs w:val="28"/>
        </w:rPr>
      </w:pPr>
      <w:r w:rsidRPr="00336E68">
        <w:rPr>
          <w:rFonts w:ascii="Times New Roman" w:hAnsi="Times New Roman" w:cs="Times New Roman"/>
          <w:b/>
          <w:bCs/>
          <w:i/>
          <w:color w:val="000000" w:themeColor="text1"/>
          <w:spacing w:val="30"/>
          <w:sz w:val="28"/>
          <w:szCs w:val="28"/>
        </w:rPr>
        <w:t xml:space="preserve">Аграрная реформа состояла из ряда последовательно проводимых и взаимосвязанных мероприятий. </w:t>
      </w:r>
    </w:p>
    <w:p w:rsidR="00F804AC" w:rsidRPr="00336E68" w:rsidRDefault="00F804AC" w:rsidP="00336E68">
      <w:pPr>
        <w:tabs>
          <w:tab w:val="left" w:pos="0"/>
        </w:tabs>
        <w:spacing w:line="360" w:lineRule="auto"/>
        <w:jc w:val="both"/>
        <w:rPr>
          <w:rFonts w:ascii="Times New Roman" w:hAnsi="Times New Roman" w:cs="Times New Roman"/>
          <w:b/>
          <w:bCs/>
          <w:i/>
          <w:color w:val="000000" w:themeColor="text1"/>
          <w:spacing w:val="30"/>
          <w:sz w:val="28"/>
          <w:szCs w:val="28"/>
        </w:rPr>
      </w:pPr>
      <w:r w:rsidRPr="00336E68">
        <w:rPr>
          <w:rFonts w:ascii="Times New Roman" w:hAnsi="Times New Roman" w:cs="Times New Roman"/>
          <w:b/>
          <w:bCs/>
          <w:i/>
          <w:color w:val="000000" w:themeColor="text1"/>
          <w:spacing w:val="30"/>
          <w:sz w:val="28"/>
          <w:szCs w:val="28"/>
        </w:rPr>
        <w:t xml:space="preserve">Основное направление реформ заключалось в следующем: </w:t>
      </w:r>
    </w:p>
    <w:p w:rsidR="00F804AC" w:rsidRPr="00336E68" w:rsidRDefault="00F804AC" w:rsidP="00336E68">
      <w:pPr>
        <w:pStyle w:val="a7"/>
        <w:numPr>
          <w:ilvl w:val="0"/>
          <w:numId w:val="4"/>
        </w:numPr>
        <w:tabs>
          <w:tab w:val="left" w:pos="0"/>
        </w:tabs>
        <w:spacing w:line="360" w:lineRule="auto"/>
        <w:jc w:val="both"/>
        <w:rPr>
          <w:rFonts w:ascii="Times New Roman" w:hAnsi="Times New Roman" w:cs="Times New Roman"/>
          <w:bCs/>
          <w:i/>
          <w:color w:val="000000" w:themeColor="text1"/>
          <w:spacing w:val="30"/>
          <w:sz w:val="28"/>
          <w:szCs w:val="28"/>
        </w:rPr>
      </w:pPr>
      <w:r w:rsidRPr="00336E68">
        <w:rPr>
          <w:rFonts w:ascii="Times New Roman" w:hAnsi="Times New Roman" w:cs="Times New Roman"/>
          <w:bCs/>
          <w:i/>
          <w:color w:val="000000" w:themeColor="text1"/>
          <w:spacing w:val="30"/>
          <w:sz w:val="28"/>
          <w:szCs w:val="28"/>
        </w:rPr>
        <w:t xml:space="preserve">разрушение общины и развитие частной собственности, </w:t>
      </w:r>
    </w:p>
    <w:p w:rsidR="00F804AC" w:rsidRPr="00336E68" w:rsidRDefault="00F804AC" w:rsidP="00336E68">
      <w:pPr>
        <w:pStyle w:val="a7"/>
        <w:numPr>
          <w:ilvl w:val="0"/>
          <w:numId w:val="4"/>
        </w:numPr>
        <w:tabs>
          <w:tab w:val="left" w:pos="0"/>
        </w:tabs>
        <w:spacing w:line="360" w:lineRule="auto"/>
        <w:jc w:val="both"/>
        <w:rPr>
          <w:rFonts w:ascii="Times New Roman" w:hAnsi="Times New Roman" w:cs="Times New Roman"/>
          <w:bCs/>
          <w:i/>
          <w:color w:val="000000" w:themeColor="text1"/>
          <w:spacing w:val="30"/>
          <w:sz w:val="28"/>
          <w:szCs w:val="28"/>
        </w:rPr>
      </w:pPr>
      <w:r w:rsidRPr="00336E68">
        <w:rPr>
          <w:rFonts w:ascii="Times New Roman" w:hAnsi="Times New Roman" w:cs="Times New Roman"/>
          <w:bCs/>
          <w:i/>
          <w:color w:val="000000" w:themeColor="text1"/>
          <w:spacing w:val="30"/>
          <w:sz w:val="28"/>
          <w:szCs w:val="28"/>
        </w:rPr>
        <w:t>создание крестьянского банка,</w:t>
      </w:r>
    </w:p>
    <w:p w:rsidR="00F804AC" w:rsidRPr="00336E68" w:rsidRDefault="00F804AC" w:rsidP="00336E68">
      <w:pPr>
        <w:pStyle w:val="a7"/>
        <w:numPr>
          <w:ilvl w:val="0"/>
          <w:numId w:val="4"/>
        </w:numPr>
        <w:tabs>
          <w:tab w:val="left" w:pos="0"/>
        </w:tabs>
        <w:spacing w:line="360" w:lineRule="auto"/>
        <w:jc w:val="both"/>
        <w:rPr>
          <w:rFonts w:ascii="Times New Roman" w:hAnsi="Times New Roman" w:cs="Times New Roman"/>
          <w:bCs/>
          <w:i/>
          <w:color w:val="000000" w:themeColor="text1"/>
          <w:spacing w:val="30"/>
          <w:sz w:val="28"/>
          <w:szCs w:val="28"/>
        </w:rPr>
      </w:pPr>
      <w:r w:rsidRPr="00336E68">
        <w:rPr>
          <w:rFonts w:ascii="Times New Roman" w:hAnsi="Times New Roman" w:cs="Times New Roman"/>
          <w:bCs/>
          <w:i/>
          <w:color w:val="000000" w:themeColor="text1"/>
          <w:spacing w:val="30"/>
          <w:sz w:val="28"/>
          <w:szCs w:val="28"/>
        </w:rPr>
        <w:t xml:space="preserve"> переселение крестьян, </w:t>
      </w:r>
    </w:p>
    <w:p w:rsidR="00F804AC" w:rsidRPr="00336E68" w:rsidRDefault="00F804AC" w:rsidP="00336E68">
      <w:pPr>
        <w:pStyle w:val="a7"/>
        <w:numPr>
          <w:ilvl w:val="0"/>
          <w:numId w:val="4"/>
        </w:numPr>
        <w:tabs>
          <w:tab w:val="left" w:pos="0"/>
        </w:tabs>
        <w:spacing w:line="360" w:lineRule="auto"/>
        <w:jc w:val="both"/>
        <w:rPr>
          <w:rFonts w:ascii="Times New Roman" w:hAnsi="Times New Roman" w:cs="Times New Roman"/>
          <w:bCs/>
          <w:i/>
          <w:color w:val="000000" w:themeColor="text1"/>
          <w:spacing w:val="30"/>
          <w:sz w:val="28"/>
          <w:szCs w:val="28"/>
        </w:rPr>
      </w:pPr>
      <w:r w:rsidRPr="00336E68">
        <w:rPr>
          <w:rFonts w:ascii="Times New Roman" w:hAnsi="Times New Roman" w:cs="Times New Roman"/>
          <w:bCs/>
          <w:i/>
          <w:color w:val="000000" w:themeColor="text1"/>
          <w:spacing w:val="30"/>
          <w:sz w:val="28"/>
          <w:szCs w:val="28"/>
        </w:rPr>
        <w:t xml:space="preserve">кооперативное движение, </w:t>
      </w:r>
    </w:p>
    <w:p w:rsidR="00F804AC" w:rsidRPr="00336E68" w:rsidRDefault="00F804AC" w:rsidP="00336E68">
      <w:pPr>
        <w:pStyle w:val="a7"/>
        <w:numPr>
          <w:ilvl w:val="0"/>
          <w:numId w:val="4"/>
        </w:numPr>
        <w:tabs>
          <w:tab w:val="left" w:pos="0"/>
        </w:tabs>
        <w:spacing w:line="360" w:lineRule="auto"/>
        <w:jc w:val="both"/>
        <w:rPr>
          <w:rFonts w:ascii="Times New Roman" w:hAnsi="Times New Roman" w:cs="Times New Roman"/>
          <w:bCs/>
          <w:i/>
          <w:color w:val="000000" w:themeColor="text1"/>
          <w:spacing w:val="30"/>
          <w:sz w:val="28"/>
          <w:szCs w:val="28"/>
        </w:rPr>
      </w:pPr>
      <w:r w:rsidRPr="00336E68">
        <w:rPr>
          <w:rFonts w:ascii="Times New Roman" w:hAnsi="Times New Roman" w:cs="Times New Roman"/>
          <w:bCs/>
          <w:i/>
          <w:color w:val="000000" w:themeColor="text1"/>
          <w:spacing w:val="30"/>
          <w:sz w:val="28"/>
          <w:szCs w:val="28"/>
        </w:rPr>
        <w:t>агрокультурные мероприятия.</w:t>
      </w:r>
    </w:p>
    <w:p w:rsidR="00175CA2" w:rsidRPr="00336E68" w:rsidRDefault="00175CA2" w:rsidP="00336E68">
      <w:pPr>
        <w:pStyle w:val="a7"/>
        <w:tabs>
          <w:tab w:val="left" w:pos="0"/>
        </w:tabs>
        <w:spacing w:line="360" w:lineRule="auto"/>
        <w:jc w:val="both"/>
        <w:rPr>
          <w:rFonts w:ascii="Times New Roman" w:hAnsi="Times New Roman" w:cs="Times New Roman"/>
          <w:b/>
          <w:bCs/>
          <w:i/>
          <w:color w:val="000000" w:themeColor="text1"/>
          <w:spacing w:val="30"/>
          <w:sz w:val="28"/>
          <w:szCs w:val="28"/>
        </w:rPr>
      </w:pPr>
    </w:p>
    <w:p w:rsidR="00F804AC" w:rsidRPr="00336E68" w:rsidRDefault="00175CA2" w:rsidP="00336E68">
      <w:pPr>
        <w:pStyle w:val="a7"/>
        <w:numPr>
          <w:ilvl w:val="0"/>
          <w:numId w:val="5"/>
        </w:numPr>
        <w:tabs>
          <w:tab w:val="left" w:pos="0"/>
        </w:tabs>
        <w:spacing w:line="360" w:lineRule="auto"/>
        <w:jc w:val="both"/>
        <w:rPr>
          <w:rFonts w:ascii="Times New Roman" w:hAnsi="Times New Roman" w:cs="Times New Roman"/>
          <w:i/>
          <w:color w:val="000000" w:themeColor="text1"/>
          <w:spacing w:val="30"/>
          <w:sz w:val="28"/>
          <w:szCs w:val="28"/>
          <w:u w:val="single"/>
        </w:rPr>
      </w:pPr>
      <w:r w:rsidRPr="00336E68">
        <w:rPr>
          <w:rFonts w:ascii="Times New Roman" w:hAnsi="Times New Roman" w:cs="Times New Roman"/>
          <w:i/>
          <w:color w:val="000000" w:themeColor="text1"/>
          <w:spacing w:val="30"/>
          <w:sz w:val="28"/>
          <w:szCs w:val="28"/>
          <w:u w:val="single"/>
        </w:rPr>
        <w:t>Разрушение общины и развитие частной собственности.</w:t>
      </w:r>
    </w:p>
    <w:p w:rsidR="00175CA2" w:rsidRPr="00336E68" w:rsidRDefault="00175CA2" w:rsidP="00336E68">
      <w:pPr>
        <w:pStyle w:val="a7"/>
        <w:tabs>
          <w:tab w:val="left" w:pos="0"/>
        </w:tabs>
        <w:spacing w:line="360" w:lineRule="auto"/>
        <w:ind w:left="0"/>
        <w:jc w:val="both"/>
        <w:rPr>
          <w:rFonts w:ascii="Times New Roman" w:hAnsi="Times New Roman" w:cs="Times New Roman"/>
          <w:bCs/>
          <w:color w:val="000000" w:themeColor="text1"/>
          <w:spacing w:val="30"/>
          <w:sz w:val="28"/>
          <w:szCs w:val="28"/>
        </w:rPr>
      </w:pPr>
      <w:r w:rsidRPr="00336E68">
        <w:rPr>
          <w:rFonts w:ascii="Times New Roman" w:hAnsi="Times New Roman" w:cs="Times New Roman"/>
          <w:bCs/>
          <w:i/>
          <w:iCs/>
          <w:color w:val="000000" w:themeColor="text1"/>
          <w:spacing w:val="30"/>
          <w:sz w:val="28"/>
          <w:szCs w:val="28"/>
        </w:rPr>
        <w:t>«Указ от 9 ноября 1906 года вводил очень важные изменения в земл</w:t>
      </w:r>
      <w:r w:rsidRPr="00336E68">
        <w:rPr>
          <w:rFonts w:ascii="Times New Roman" w:hAnsi="Times New Roman" w:cs="Times New Roman"/>
          <w:bCs/>
          <w:color w:val="000000" w:themeColor="text1"/>
          <w:spacing w:val="30"/>
          <w:sz w:val="28"/>
          <w:szCs w:val="28"/>
        </w:rPr>
        <w:t xml:space="preserve">евладении крестьян. Все крестьяне получали право выхода из общины, которая в этом случае выделяла выходящему землю в собственное владение. При этом указ предусматривал привилегии для зажиточных крестьян с целью побудить их к выходу из общины. </w:t>
      </w:r>
    </w:p>
    <w:p w:rsidR="00175CA2" w:rsidRPr="00336E68" w:rsidRDefault="00175CA2" w:rsidP="00336E68">
      <w:pPr>
        <w:pStyle w:val="a7"/>
        <w:tabs>
          <w:tab w:val="left" w:pos="0"/>
        </w:tabs>
        <w:spacing w:line="360" w:lineRule="auto"/>
        <w:ind w:left="0"/>
        <w:jc w:val="both"/>
        <w:rPr>
          <w:rFonts w:ascii="Times New Roman" w:hAnsi="Times New Roman" w:cs="Times New Roman"/>
          <w:bCs/>
          <w:color w:val="000000" w:themeColor="text1"/>
          <w:spacing w:val="30"/>
          <w:sz w:val="28"/>
          <w:szCs w:val="28"/>
        </w:rPr>
      </w:pPr>
      <w:r w:rsidRPr="00336E68">
        <w:rPr>
          <w:rFonts w:ascii="Times New Roman" w:hAnsi="Times New Roman" w:cs="Times New Roman"/>
          <w:bCs/>
          <w:color w:val="000000" w:themeColor="text1"/>
          <w:spacing w:val="30"/>
          <w:sz w:val="28"/>
          <w:szCs w:val="28"/>
        </w:rPr>
        <w:t>В частности, вышедшие из общины получали «в собственность отдельных домохозяев» все земли, «состоящие в его постоянном пользовании». Это означало, что выходцы из общины получали и излишки сверх душевой нормы. При этом если в данной общине в течение последних 24 лет не производились переделы, то излишки домохозяин получал бесплатно, если же переделы были, то он платил общине за излишки по выкупным ценам 1861 года. Поскольку за 40 лет цены выросли в несколько раз, то и это было выгодно зажиточным выходцам.</w:t>
      </w:r>
    </w:p>
    <w:p w:rsidR="00175CA2" w:rsidRPr="00336E68" w:rsidRDefault="00175CA2" w:rsidP="00336E68">
      <w:pPr>
        <w:pStyle w:val="a7"/>
        <w:tabs>
          <w:tab w:val="left" w:pos="0"/>
        </w:tabs>
        <w:spacing w:line="360" w:lineRule="auto"/>
        <w:ind w:left="0"/>
        <w:jc w:val="both"/>
        <w:rPr>
          <w:rFonts w:ascii="Times New Roman" w:hAnsi="Times New Roman" w:cs="Times New Roman"/>
          <w:bCs/>
          <w:color w:val="000000" w:themeColor="text1"/>
          <w:spacing w:val="30"/>
          <w:sz w:val="28"/>
          <w:szCs w:val="28"/>
        </w:rPr>
      </w:pPr>
      <w:r w:rsidRPr="00336E68">
        <w:rPr>
          <w:rFonts w:ascii="Times New Roman" w:hAnsi="Times New Roman" w:cs="Times New Roman"/>
          <w:bCs/>
          <w:color w:val="000000" w:themeColor="text1"/>
          <w:spacing w:val="30"/>
          <w:sz w:val="28"/>
          <w:szCs w:val="28"/>
        </w:rPr>
        <w:lastRenderedPageBreak/>
        <w:t>Вместе с тем, осуществлялись меры по обеспечению прочности и стабильности трудовых крестьянских хозяйств. Так, чтобы избежать спекуляции землей и концентрации собственности, в законодательном порядке ограничивался предельный размер индивидуального землевладения, была разрешена продажа земли не крестьянам.</w:t>
      </w:r>
    </w:p>
    <w:p w:rsidR="00175CA2" w:rsidRPr="00336E68" w:rsidRDefault="00175CA2" w:rsidP="00336E68">
      <w:pPr>
        <w:pStyle w:val="a7"/>
        <w:tabs>
          <w:tab w:val="left" w:pos="0"/>
        </w:tabs>
        <w:spacing w:line="360" w:lineRule="auto"/>
        <w:ind w:left="0"/>
        <w:jc w:val="both"/>
        <w:rPr>
          <w:rFonts w:ascii="Times New Roman" w:hAnsi="Times New Roman" w:cs="Times New Roman"/>
          <w:bCs/>
          <w:color w:val="000000" w:themeColor="text1"/>
          <w:spacing w:val="30"/>
          <w:sz w:val="28"/>
          <w:szCs w:val="28"/>
        </w:rPr>
      </w:pPr>
      <w:r w:rsidRPr="00336E68">
        <w:rPr>
          <w:rFonts w:ascii="Times New Roman" w:hAnsi="Times New Roman" w:cs="Times New Roman"/>
          <w:bCs/>
          <w:color w:val="000000" w:themeColor="text1"/>
          <w:spacing w:val="30"/>
          <w:sz w:val="28"/>
          <w:szCs w:val="28"/>
        </w:rPr>
        <w:t>Закон 5 июня 1912 г. разрешил выдачу ссуды под залог любой приобретаемой крестьянами надельной земли. Развитие различных форм кредита - ипотечного, мелиоративного, агрокультурного, землеустроительного - способствовало интенсификации рыночных отношений в деревне.</w:t>
      </w:r>
    </w:p>
    <w:p w:rsidR="00175CA2" w:rsidRPr="00336E68" w:rsidRDefault="00175CA2" w:rsidP="00336E68">
      <w:pPr>
        <w:pStyle w:val="a7"/>
        <w:tabs>
          <w:tab w:val="left" w:pos="0"/>
        </w:tabs>
        <w:spacing w:line="360" w:lineRule="auto"/>
        <w:ind w:left="0"/>
        <w:jc w:val="both"/>
        <w:rPr>
          <w:rFonts w:ascii="Times New Roman" w:hAnsi="Times New Roman" w:cs="Times New Roman"/>
          <w:bCs/>
          <w:color w:val="000000" w:themeColor="text1"/>
          <w:spacing w:val="30"/>
          <w:sz w:val="28"/>
          <w:szCs w:val="28"/>
        </w:rPr>
      </w:pPr>
      <w:r w:rsidRPr="00336E68">
        <w:rPr>
          <w:rFonts w:ascii="Times New Roman" w:hAnsi="Times New Roman" w:cs="Times New Roman"/>
          <w:bCs/>
          <w:color w:val="000000" w:themeColor="text1"/>
          <w:spacing w:val="30"/>
          <w:sz w:val="28"/>
          <w:szCs w:val="28"/>
        </w:rPr>
        <w:t xml:space="preserve">Одновременно с изданием новых аграрных законов правительство принимает меры к насильственному разрушению общины, не надеясь полностью на действие экономических факторов. Сразу после 9 ноября 1906 года весь государственный аппарат приводится в движение путем издания самых категорических циркуляров и приказов, а </w:t>
      </w:r>
      <w:proofErr w:type="gramStart"/>
      <w:r w:rsidRPr="00336E68">
        <w:rPr>
          <w:rFonts w:ascii="Times New Roman" w:hAnsi="Times New Roman" w:cs="Times New Roman"/>
          <w:bCs/>
          <w:color w:val="000000" w:themeColor="text1"/>
          <w:spacing w:val="30"/>
          <w:sz w:val="28"/>
          <w:szCs w:val="28"/>
        </w:rPr>
        <w:t>так же</w:t>
      </w:r>
      <w:proofErr w:type="gramEnd"/>
      <w:r w:rsidRPr="00336E68">
        <w:rPr>
          <w:rFonts w:ascii="Times New Roman" w:hAnsi="Times New Roman" w:cs="Times New Roman"/>
          <w:bCs/>
          <w:color w:val="000000" w:themeColor="text1"/>
          <w:spacing w:val="30"/>
          <w:sz w:val="28"/>
          <w:szCs w:val="28"/>
        </w:rPr>
        <w:t xml:space="preserve"> путем репрессий против тех, кто не слишком энергично проводит их в жизнь».</w:t>
      </w:r>
      <w:r w:rsidRPr="00336E68">
        <w:rPr>
          <w:rStyle w:val="af1"/>
          <w:rFonts w:ascii="Times New Roman" w:hAnsi="Times New Roman" w:cs="Times New Roman"/>
          <w:bCs/>
          <w:color w:val="000000" w:themeColor="text1"/>
          <w:spacing w:val="30"/>
          <w:sz w:val="28"/>
          <w:szCs w:val="28"/>
        </w:rPr>
        <w:footnoteReference w:id="3"/>
      </w:r>
    </w:p>
    <w:p w:rsidR="00175CA2" w:rsidRPr="00336E68" w:rsidRDefault="00175CA2" w:rsidP="00336E68">
      <w:pPr>
        <w:pStyle w:val="a7"/>
        <w:tabs>
          <w:tab w:val="left" w:pos="0"/>
        </w:tabs>
        <w:spacing w:line="360" w:lineRule="auto"/>
        <w:ind w:left="0"/>
        <w:jc w:val="both"/>
        <w:rPr>
          <w:rFonts w:ascii="Times New Roman" w:hAnsi="Times New Roman" w:cs="Times New Roman"/>
          <w:bCs/>
          <w:color w:val="000000" w:themeColor="text1"/>
          <w:spacing w:val="30"/>
          <w:sz w:val="28"/>
          <w:szCs w:val="28"/>
        </w:rPr>
      </w:pPr>
      <w:r w:rsidRPr="00336E68">
        <w:rPr>
          <w:rFonts w:ascii="Times New Roman" w:hAnsi="Times New Roman" w:cs="Times New Roman"/>
          <w:bCs/>
          <w:color w:val="000000" w:themeColor="text1"/>
          <w:spacing w:val="30"/>
          <w:sz w:val="28"/>
          <w:szCs w:val="28"/>
        </w:rPr>
        <w:t xml:space="preserve">«Практика реформы показала, что крестьянство в своей массе было настроено против выдела из общины - по крайней мере, в большинстве местностей. В сложившейся обстановке для правительства единственным путем проведения реформы был путь насилия над основной крестьянкой массой. Конкретные способы насилия были самые разнообразные - от запугивания сельских сходов до составления фиктивных приговоров, от отмены решений сходов земским начальником до вынесения постановлений уездными землеустроительными комиссиями о выделении домохозяев, от применения полицейской силы для </w:t>
      </w:r>
      <w:r w:rsidRPr="00336E68">
        <w:rPr>
          <w:rFonts w:ascii="Times New Roman" w:hAnsi="Times New Roman" w:cs="Times New Roman"/>
          <w:bCs/>
          <w:color w:val="000000" w:themeColor="text1"/>
          <w:spacing w:val="30"/>
          <w:sz w:val="28"/>
          <w:szCs w:val="28"/>
        </w:rPr>
        <w:lastRenderedPageBreak/>
        <w:t>получения «согласия» сходов до высылки противников выдела».</w:t>
      </w:r>
      <w:r w:rsidRPr="00336E68">
        <w:rPr>
          <w:rStyle w:val="af1"/>
          <w:rFonts w:ascii="Times New Roman" w:hAnsi="Times New Roman" w:cs="Times New Roman"/>
          <w:bCs/>
          <w:color w:val="000000" w:themeColor="text1"/>
          <w:spacing w:val="30"/>
          <w:sz w:val="28"/>
          <w:szCs w:val="28"/>
        </w:rPr>
        <w:footnoteReference w:id="4"/>
      </w:r>
      <w:r w:rsidRPr="00336E68">
        <w:rPr>
          <w:rFonts w:ascii="Times New Roman" w:hAnsi="Times New Roman" w:cs="Times New Roman"/>
          <w:bCs/>
          <w:color w:val="000000" w:themeColor="text1"/>
          <w:spacing w:val="30"/>
          <w:sz w:val="28"/>
          <w:szCs w:val="28"/>
        </w:rPr>
        <w:t xml:space="preserve"> </w:t>
      </w:r>
    </w:p>
    <w:p w:rsidR="00175CA2" w:rsidRPr="00336E68" w:rsidRDefault="00175CA2" w:rsidP="00336E68">
      <w:pPr>
        <w:pStyle w:val="a7"/>
        <w:tabs>
          <w:tab w:val="left" w:pos="0"/>
        </w:tabs>
        <w:spacing w:line="360" w:lineRule="auto"/>
        <w:ind w:left="0"/>
        <w:jc w:val="both"/>
        <w:rPr>
          <w:rFonts w:ascii="Times New Roman" w:hAnsi="Times New Roman" w:cs="Times New Roman"/>
          <w:bCs/>
          <w:color w:val="000000" w:themeColor="text1"/>
          <w:spacing w:val="30"/>
          <w:sz w:val="28"/>
          <w:szCs w:val="28"/>
        </w:rPr>
      </w:pPr>
      <w:r w:rsidRPr="00336E68">
        <w:rPr>
          <w:rFonts w:ascii="Times New Roman" w:hAnsi="Times New Roman" w:cs="Times New Roman"/>
          <w:bCs/>
          <w:color w:val="000000" w:themeColor="text1"/>
          <w:spacing w:val="30"/>
          <w:sz w:val="28"/>
          <w:szCs w:val="28"/>
        </w:rPr>
        <w:t>В итоге, к 1916 году из общин было выделено 2478 тыс. домохозяев, или 26% общинников, заявления же были поданы от 3374 тыс. домохозяев, или от 35% общинников. Таким образом, правительству не удалось добиться своей цели и выделить из общины хотя бы большинство домохозяев. Именно это и определило крах Столыпинской реформы.</w:t>
      </w:r>
    </w:p>
    <w:p w:rsidR="00175CA2" w:rsidRPr="00336E68" w:rsidRDefault="00175CA2" w:rsidP="00336E68">
      <w:pPr>
        <w:pStyle w:val="a7"/>
        <w:tabs>
          <w:tab w:val="left" w:pos="0"/>
        </w:tabs>
        <w:spacing w:line="360" w:lineRule="auto"/>
        <w:ind w:left="0"/>
        <w:jc w:val="both"/>
        <w:rPr>
          <w:rFonts w:ascii="Times New Roman" w:hAnsi="Times New Roman" w:cs="Times New Roman"/>
          <w:bCs/>
          <w:i/>
          <w:color w:val="000000" w:themeColor="text1"/>
          <w:spacing w:val="30"/>
          <w:sz w:val="28"/>
          <w:szCs w:val="28"/>
          <w:u w:val="single"/>
        </w:rPr>
      </w:pPr>
    </w:p>
    <w:p w:rsidR="00175CA2" w:rsidRPr="00336E68" w:rsidRDefault="00175CA2" w:rsidP="00336E68">
      <w:pPr>
        <w:tabs>
          <w:tab w:val="left" w:pos="0"/>
        </w:tabs>
        <w:spacing w:line="360" w:lineRule="auto"/>
        <w:jc w:val="both"/>
        <w:rPr>
          <w:rFonts w:ascii="Times New Roman" w:hAnsi="Times New Roman" w:cs="Times New Roman"/>
          <w:i/>
          <w:color w:val="000000" w:themeColor="text1"/>
          <w:spacing w:val="30"/>
          <w:sz w:val="28"/>
          <w:szCs w:val="28"/>
          <w:u w:val="single"/>
        </w:rPr>
      </w:pPr>
      <w:r w:rsidRPr="00336E68">
        <w:rPr>
          <w:rFonts w:ascii="Times New Roman" w:hAnsi="Times New Roman" w:cs="Times New Roman"/>
          <w:i/>
          <w:color w:val="000000" w:themeColor="text1"/>
          <w:spacing w:val="30"/>
          <w:sz w:val="28"/>
          <w:szCs w:val="28"/>
        </w:rPr>
        <w:t>2.</w:t>
      </w:r>
      <w:r w:rsidRPr="00336E68">
        <w:rPr>
          <w:rFonts w:ascii="Times New Roman" w:hAnsi="Times New Roman" w:cs="Times New Roman"/>
          <w:i/>
          <w:color w:val="000000" w:themeColor="text1"/>
          <w:spacing w:val="30"/>
          <w:sz w:val="28"/>
          <w:szCs w:val="28"/>
          <w:u w:val="single"/>
        </w:rPr>
        <w:t>Создание Крестьянского банка.</w:t>
      </w:r>
    </w:p>
    <w:p w:rsidR="002F71B0" w:rsidRPr="00336E68" w:rsidRDefault="00175CA2" w:rsidP="00336E68">
      <w:pPr>
        <w:tabs>
          <w:tab w:val="left" w:pos="0"/>
        </w:tabs>
        <w:spacing w:line="360" w:lineRule="auto"/>
        <w:jc w:val="both"/>
        <w:rPr>
          <w:rFonts w:ascii="Times New Roman" w:hAnsi="Times New Roman" w:cs="Times New Roman"/>
          <w:color w:val="000000" w:themeColor="text1"/>
          <w:spacing w:val="30"/>
          <w:sz w:val="28"/>
          <w:szCs w:val="28"/>
        </w:rPr>
      </w:pPr>
      <w:r w:rsidRPr="00336E68">
        <w:rPr>
          <w:rFonts w:ascii="Times New Roman" w:hAnsi="Times New Roman" w:cs="Times New Roman"/>
          <w:color w:val="000000" w:themeColor="text1"/>
          <w:spacing w:val="30"/>
          <w:sz w:val="28"/>
          <w:szCs w:val="28"/>
        </w:rPr>
        <w:t>В 1906 - 1907 году указаниями царя часть государственных и удельных земель была передана крестьянскому банку для продажи крестьянам с целью ослабления земельного дефицита. Кроме того, с размахом проводилась Банком покупка земель с последующей перепродажей их крестьянам на льготных условиях, посреднические операции по увеличению крестьянского землепользования.</w:t>
      </w:r>
    </w:p>
    <w:p w:rsidR="00175CA2" w:rsidRPr="00336E68" w:rsidRDefault="00175CA2" w:rsidP="00336E68">
      <w:pPr>
        <w:tabs>
          <w:tab w:val="left" w:pos="0"/>
        </w:tabs>
        <w:spacing w:line="360" w:lineRule="auto"/>
        <w:jc w:val="both"/>
        <w:rPr>
          <w:rFonts w:ascii="Times New Roman" w:hAnsi="Times New Roman" w:cs="Times New Roman"/>
          <w:color w:val="000000" w:themeColor="text1"/>
          <w:spacing w:val="30"/>
          <w:sz w:val="28"/>
          <w:szCs w:val="28"/>
        </w:rPr>
      </w:pPr>
      <w:r w:rsidRPr="00336E68">
        <w:rPr>
          <w:rFonts w:ascii="Times New Roman" w:hAnsi="Times New Roman" w:cs="Times New Roman"/>
          <w:color w:val="000000" w:themeColor="text1"/>
          <w:spacing w:val="30"/>
          <w:sz w:val="28"/>
          <w:szCs w:val="28"/>
        </w:rPr>
        <w:t xml:space="preserve"> Он увеличил кредит крестьянам и значительно удешевил его, причем банк платил больший процент по своим обязательствам, чем платили ему крестьяне. Разница в платеже покрывалась за счет субсидий из бюджета, составив за период с 1906 по 1917 год 1457,5 млрд. рублей.</w:t>
      </w:r>
    </w:p>
    <w:p w:rsidR="00175CA2" w:rsidRPr="00336E68" w:rsidRDefault="00175CA2" w:rsidP="00336E68">
      <w:pPr>
        <w:pStyle w:val="a7"/>
        <w:tabs>
          <w:tab w:val="left" w:pos="0"/>
        </w:tabs>
        <w:spacing w:line="360" w:lineRule="auto"/>
        <w:ind w:left="0"/>
        <w:jc w:val="both"/>
        <w:rPr>
          <w:rFonts w:ascii="Times New Roman" w:hAnsi="Times New Roman" w:cs="Times New Roman"/>
          <w:color w:val="000000" w:themeColor="text1"/>
          <w:spacing w:val="30"/>
          <w:sz w:val="28"/>
          <w:szCs w:val="28"/>
        </w:rPr>
      </w:pPr>
      <w:r w:rsidRPr="00336E68">
        <w:rPr>
          <w:rFonts w:ascii="Times New Roman" w:hAnsi="Times New Roman" w:cs="Times New Roman"/>
          <w:color w:val="000000" w:themeColor="text1"/>
          <w:spacing w:val="30"/>
          <w:sz w:val="28"/>
          <w:szCs w:val="28"/>
        </w:rPr>
        <w:t xml:space="preserve">Банк активно воздействовал на формы землевладения: для крестьян, приобретавших землю в единоличную собственность, платежи снижались. В итоге, если до 1906 года основную массу покупателей земли составляли крестьянские </w:t>
      </w:r>
      <w:r w:rsidRPr="00336E68">
        <w:rPr>
          <w:rFonts w:ascii="Times New Roman" w:hAnsi="Times New Roman" w:cs="Times New Roman"/>
          <w:color w:val="000000" w:themeColor="text1"/>
          <w:spacing w:val="30"/>
          <w:sz w:val="28"/>
          <w:szCs w:val="28"/>
        </w:rPr>
        <w:lastRenderedPageBreak/>
        <w:t>коллективы, то к 1913 году 79,7% покупателей были единоличными крестьянами.</w:t>
      </w:r>
    </w:p>
    <w:p w:rsidR="002F71B0" w:rsidRPr="00336E68" w:rsidRDefault="002F71B0" w:rsidP="00336E68">
      <w:pPr>
        <w:pStyle w:val="a7"/>
        <w:tabs>
          <w:tab w:val="left" w:pos="0"/>
        </w:tabs>
        <w:spacing w:line="360" w:lineRule="auto"/>
        <w:ind w:left="0"/>
        <w:jc w:val="both"/>
        <w:rPr>
          <w:rFonts w:ascii="Times New Roman" w:hAnsi="Times New Roman" w:cs="Times New Roman"/>
          <w:color w:val="000000" w:themeColor="text1"/>
          <w:spacing w:val="30"/>
          <w:sz w:val="28"/>
          <w:szCs w:val="28"/>
        </w:rPr>
      </w:pPr>
    </w:p>
    <w:p w:rsidR="002F71B0" w:rsidRPr="00336E68" w:rsidRDefault="002F71B0" w:rsidP="00336E68">
      <w:pPr>
        <w:pStyle w:val="a7"/>
        <w:tabs>
          <w:tab w:val="left" w:pos="0"/>
        </w:tabs>
        <w:spacing w:line="360" w:lineRule="auto"/>
        <w:ind w:left="0"/>
        <w:jc w:val="both"/>
        <w:rPr>
          <w:rFonts w:ascii="Times New Roman" w:hAnsi="Times New Roman" w:cs="Times New Roman"/>
          <w:i/>
          <w:color w:val="000000" w:themeColor="text1"/>
          <w:spacing w:val="30"/>
          <w:sz w:val="28"/>
          <w:szCs w:val="28"/>
          <w:u w:val="single"/>
        </w:rPr>
      </w:pPr>
      <w:r w:rsidRPr="00336E68">
        <w:rPr>
          <w:rFonts w:ascii="Times New Roman" w:hAnsi="Times New Roman" w:cs="Times New Roman"/>
          <w:i/>
          <w:color w:val="000000" w:themeColor="text1"/>
          <w:spacing w:val="30"/>
          <w:sz w:val="28"/>
          <w:szCs w:val="28"/>
        </w:rPr>
        <w:t>3.</w:t>
      </w:r>
      <w:r w:rsidRPr="00336E68">
        <w:rPr>
          <w:rFonts w:ascii="Times New Roman" w:hAnsi="Times New Roman" w:cs="Times New Roman"/>
          <w:i/>
          <w:color w:val="000000" w:themeColor="text1"/>
          <w:spacing w:val="30"/>
          <w:sz w:val="28"/>
          <w:szCs w:val="28"/>
          <w:u w:val="single"/>
        </w:rPr>
        <w:t>Переселение крестьян.</w:t>
      </w:r>
    </w:p>
    <w:p w:rsidR="002F71B0" w:rsidRPr="00336E68" w:rsidRDefault="002F71B0" w:rsidP="00336E68">
      <w:pPr>
        <w:tabs>
          <w:tab w:val="left" w:pos="0"/>
        </w:tabs>
        <w:spacing w:line="360" w:lineRule="auto"/>
        <w:jc w:val="both"/>
        <w:rPr>
          <w:rFonts w:ascii="Times New Roman" w:hAnsi="Times New Roman" w:cs="Times New Roman"/>
          <w:color w:val="000000" w:themeColor="text1"/>
          <w:spacing w:val="30"/>
          <w:sz w:val="28"/>
          <w:szCs w:val="28"/>
        </w:rPr>
      </w:pPr>
      <w:r w:rsidRPr="00336E68">
        <w:rPr>
          <w:rFonts w:ascii="Times New Roman" w:hAnsi="Times New Roman" w:cs="Times New Roman"/>
          <w:color w:val="000000" w:themeColor="text1"/>
          <w:spacing w:val="30"/>
          <w:sz w:val="28"/>
          <w:szCs w:val="28"/>
        </w:rPr>
        <w:t>Правительство Столыпина провело и серию новых законов о переселении крестьян на окраины. Закон 6 июня 1904 года вводил свободу переселения без льгот, а правительству давалось право принимать решения об открытии свободного льготного переселения из отдельных местностей империи, «выселение из которых признавалось особо желательным». Впервые закон по льготному переселению был применен в 1905 году: правительство «открыло» переселение из Полтавской и Харьковской губерний, где крестьянское движение было особенно широким.</w:t>
      </w:r>
      <w:r w:rsidRPr="00336E68">
        <w:rPr>
          <w:rStyle w:val="af1"/>
          <w:rFonts w:ascii="Times New Roman" w:hAnsi="Times New Roman" w:cs="Times New Roman"/>
          <w:color w:val="000000" w:themeColor="text1"/>
          <w:spacing w:val="30"/>
          <w:sz w:val="28"/>
          <w:szCs w:val="28"/>
        </w:rPr>
        <w:footnoteReference w:id="5"/>
      </w:r>
    </w:p>
    <w:p w:rsidR="002F71B0" w:rsidRPr="00336E68" w:rsidRDefault="002F71B0" w:rsidP="00336E68">
      <w:pPr>
        <w:pStyle w:val="a7"/>
        <w:tabs>
          <w:tab w:val="left" w:pos="0"/>
        </w:tabs>
        <w:spacing w:line="360" w:lineRule="auto"/>
        <w:ind w:left="0"/>
        <w:jc w:val="both"/>
        <w:rPr>
          <w:rFonts w:ascii="Times New Roman" w:hAnsi="Times New Roman" w:cs="Times New Roman"/>
          <w:color w:val="000000" w:themeColor="text1"/>
          <w:spacing w:val="30"/>
          <w:sz w:val="28"/>
          <w:szCs w:val="28"/>
        </w:rPr>
      </w:pPr>
      <w:r w:rsidRPr="00336E68">
        <w:rPr>
          <w:rFonts w:ascii="Times New Roman" w:hAnsi="Times New Roman" w:cs="Times New Roman"/>
          <w:color w:val="000000" w:themeColor="text1"/>
          <w:spacing w:val="30"/>
          <w:sz w:val="28"/>
          <w:szCs w:val="28"/>
        </w:rPr>
        <w:t xml:space="preserve">По указу 10 марта 1906 года право переселения крестьян было предоставлено всем желающим без ограничений. Правительство ассигновало немалые средства на расходы по устройству переселенцев на новых местах, на их медицинское обслуживание и общественные нужды, на прокладку дорог. В 1906-1913 годах за Урал переселилось 2792,8 тысяч человек. </w:t>
      </w:r>
      <w:r w:rsidRPr="00336E68">
        <w:rPr>
          <w:rFonts w:ascii="Times New Roman" w:hAnsi="Times New Roman" w:cs="Times New Roman"/>
          <w:i/>
          <w:color w:val="000000" w:themeColor="text1"/>
          <w:spacing w:val="30"/>
          <w:sz w:val="28"/>
          <w:szCs w:val="28"/>
        </w:rPr>
        <w:t>Итоги переселенческой компании были</w:t>
      </w:r>
      <w:r w:rsidRPr="00336E68">
        <w:rPr>
          <w:rFonts w:ascii="Times New Roman" w:hAnsi="Times New Roman" w:cs="Times New Roman"/>
          <w:color w:val="000000" w:themeColor="text1"/>
          <w:spacing w:val="30"/>
          <w:sz w:val="28"/>
          <w:szCs w:val="28"/>
        </w:rPr>
        <w:t xml:space="preserve"> </w:t>
      </w:r>
      <w:r w:rsidRPr="00336E68">
        <w:rPr>
          <w:rFonts w:ascii="Times New Roman" w:hAnsi="Times New Roman" w:cs="Times New Roman"/>
          <w:i/>
          <w:color w:val="000000" w:themeColor="text1"/>
          <w:spacing w:val="30"/>
          <w:sz w:val="28"/>
          <w:szCs w:val="28"/>
        </w:rPr>
        <w:t>следующими</w:t>
      </w:r>
      <w:r w:rsidRPr="00336E68">
        <w:rPr>
          <w:rFonts w:ascii="Times New Roman" w:hAnsi="Times New Roman" w:cs="Times New Roman"/>
          <w:color w:val="000000" w:themeColor="text1"/>
          <w:spacing w:val="30"/>
          <w:sz w:val="28"/>
          <w:szCs w:val="28"/>
        </w:rPr>
        <w:t xml:space="preserve">. </w:t>
      </w:r>
    </w:p>
    <w:p w:rsidR="002F71B0" w:rsidRPr="00336E68" w:rsidRDefault="002F71B0" w:rsidP="00336E68">
      <w:pPr>
        <w:pStyle w:val="a7"/>
        <w:tabs>
          <w:tab w:val="left" w:pos="0"/>
        </w:tabs>
        <w:spacing w:line="360" w:lineRule="auto"/>
        <w:ind w:left="0"/>
        <w:jc w:val="both"/>
        <w:rPr>
          <w:rFonts w:ascii="Times New Roman" w:hAnsi="Times New Roman" w:cs="Times New Roman"/>
          <w:color w:val="000000" w:themeColor="text1"/>
          <w:spacing w:val="30"/>
          <w:sz w:val="28"/>
          <w:szCs w:val="28"/>
        </w:rPr>
      </w:pPr>
      <w:r w:rsidRPr="00336E68">
        <w:rPr>
          <w:rFonts w:ascii="Times New Roman" w:hAnsi="Times New Roman" w:cs="Times New Roman"/>
          <w:color w:val="000000" w:themeColor="text1"/>
          <w:spacing w:val="30"/>
          <w:sz w:val="28"/>
          <w:szCs w:val="28"/>
        </w:rPr>
        <w:t xml:space="preserve">Во-первых, за данный период был осуществлен громадный скачок в экономическом и социальном развитии Сибири. Также население данного региона за годы колонизации увеличилось на 153 %. Если до переселения в Сибирь происходило сокращение посевных площадей, то за 1906-1913 годы они были расширены на 80%, в то время как в </w:t>
      </w:r>
      <w:r w:rsidRPr="00336E68">
        <w:rPr>
          <w:rFonts w:ascii="Times New Roman" w:hAnsi="Times New Roman" w:cs="Times New Roman"/>
          <w:color w:val="000000" w:themeColor="text1"/>
          <w:spacing w:val="30"/>
          <w:sz w:val="28"/>
          <w:szCs w:val="28"/>
        </w:rPr>
        <w:lastRenderedPageBreak/>
        <w:t>европейской части России на 6,2%. По темпам развития животноводства Сибирь также обгоняла европейскую часть России.</w:t>
      </w:r>
    </w:p>
    <w:p w:rsidR="002F71B0" w:rsidRPr="00336E68" w:rsidRDefault="002F71B0" w:rsidP="00336E68">
      <w:pPr>
        <w:tabs>
          <w:tab w:val="left" w:pos="0"/>
        </w:tabs>
        <w:spacing w:line="360" w:lineRule="auto"/>
        <w:jc w:val="both"/>
        <w:rPr>
          <w:rFonts w:ascii="Times New Roman" w:hAnsi="Times New Roman" w:cs="Times New Roman"/>
          <w:color w:val="000000" w:themeColor="text1"/>
          <w:spacing w:val="30"/>
          <w:sz w:val="28"/>
          <w:szCs w:val="28"/>
        </w:rPr>
      </w:pPr>
      <w:r w:rsidRPr="00336E68">
        <w:rPr>
          <w:rFonts w:ascii="Times New Roman" w:hAnsi="Times New Roman" w:cs="Times New Roman"/>
          <w:i/>
          <w:color w:val="000000" w:themeColor="text1"/>
          <w:spacing w:val="30"/>
          <w:sz w:val="28"/>
          <w:szCs w:val="28"/>
        </w:rPr>
        <w:t>4.</w:t>
      </w:r>
      <w:r w:rsidRPr="00336E68">
        <w:rPr>
          <w:rFonts w:ascii="Times New Roman" w:hAnsi="Times New Roman" w:cs="Times New Roman"/>
          <w:i/>
          <w:color w:val="000000" w:themeColor="text1"/>
          <w:spacing w:val="30"/>
          <w:sz w:val="28"/>
          <w:szCs w:val="28"/>
          <w:u w:val="single"/>
        </w:rPr>
        <w:t>Кооперативное движение.</w:t>
      </w:r>
    </w:p>
    <w:p w:rsidR="002F71B0" w:rsidRPr="00336E68" w:rsidRDefault="002F71B0" w:rsidP="00336E68">
      <w:pPr>
        <w:tabs>
          <w:tab w:val="left" w:pos="0"/>
        </w:tabs>
        <w:spacing w:line="360" w:lineRule="auto"/>
        <w:jc w:val="both"/>
        <w:rPr>
          <w:rFonts w:ascii="Times New Roman" w:hAnsi="Times New Roman" w:cs="Times New Roman"/>
          <w:bCs/>
          <w:color w:val="000000" w:themeColor="text1"/>
          <w:spacing w:val="30"/>
          <w:sz w:val="28"/>
          <w:szCs w:val="28"/>
        </w:rPr>
      </w:pPr>
      <w:r w:rsidRPr="00336E68">
        <w:rPr>
          <w:rFonts w:ascii="Times New Roman" w:hAnsi="Times New Roman" w:cs="Times New Roman"/>
          <w:bCs/>
          <w:iCs/>
          <w:color w:val="000000" w:themeColor="text1"/>
          <w:spacing w:val="30"/>
          <w:sz w:val="28"/>
          <w:szCs w:val="28"/>
        </w:rPr>
        <w:t>Ссуды крестьянского банка не могли полностью удовлетворить спрос</w:t>
      </w:r>
      <w:r w:rsidRPr="00336E68">
        <w:rPr>
          <w:rFonts w:ascii="Times New Roman" w:hAnsi="Times New Roman" w:cs="Times New Roman"/>
          <w:bCs/>
          <w:i/>
          <w:iCs/>
          <w:color w:val="000000" w:themeColor="text1"/>
          <w:spacing w:val="30"/>
          <w:sz w:val="28"/>
          <w:szCs w:val="28"/>
        </w:rPr>
        <w:t xml:space="preserve"> </w:t>
      </w:r>
      <w:r w:rsidRPr="00336E68">
        <w:rPr>
          <w:rFonts w:ascii="Times New Roman" w:hAnsi="Times New Roman" w:cs="Times New Roman"/>
          <w:bCs/>
          <w:color w:val="000000" w:themeColor="text1"/>
          <w:spacing w:val="30"/>
          <w:sz w:val="28"/>
          <w:szCs w:val="28"/>
        </w:rPr>
        <w:t>крестьянина на денежную массу. Поэтому значительное распространение получила кредитная кооперация, которая прошла в своем движении два этапа.</w:t>
      </w:r>
    </w:p>
    <w:p w:rsidR="002F71B0" w:rsidRPr="00336E68" w:rsidRDefault="002F71B0" w:rsidP="00336E68">
      <w:pPr>
        <w:tabs>
          <w:tab w:val="left" w:pos="0"/>
        </w:tabs>
        <w:spacing w:line="360" w:lineRule="auto"/>
        <w:jc w:val="both"/>
        <w:rPr>
          <w:rFonts w:ascii="Times New Roman" w:hAnsi="Times New Roman" w:cs="Times New Roman"/>
          <w:bCs/>
          <w:color w:val="000000" w:themeColor="text1"/>
          <w:spacing w:val="30"/>
          <w:sz w:val="28"/>
          <w:szCs w:val="28"/>
        </w:rPr>
      </w:pPr>
      <w:r w:rsidRPr="00336E68">
        <w:rPr>
          <w:rFonts w:ascii="Times New Roman" w:hAnsi="Times New Roman" w:cs="Times New Roman"/>
          <w:bCs/>
          <w:color w:val="000000" w:themeColor="text1"/>
          <w:spacing w:val="30"/>
          <w:sz w:val="28"/>
          <w:szCs w:val="28"/>
        </w:rPr>
        <w:t xml:space="preserve"> На первом этапе преобладали административные формы регулирования отношений мелкого кредита. </w:t>
      </w:r>
    </w:p>
    <w:p w:rsidR="002F71B0" w:rsidRPr="00336E68" w:rsidRDefault="002F71B0" w:rsidP="00336E68">
      <w:pPr>
        <w:tabs>
          <w:tab w:val="left" w:pos="0"/>
        </w:tabs>
        <w:spacing w:line="360" w:lineRule="auto"/>
        <w:jc w:val="both"/>
        <w:rPr>
          <w:rFonts w:ascii="Times New Roman" w:hAnsi="Times New Roman" w:cs="Times New Roman"/>
          <w:bCs/>
          <w:color w:val="000000" w:themeColor="text1"/>
          <w:spacing w:val="30"/>
          <w:sz w:val="28"/>
          <w:szCs w:val="28"/>
        </w:rPr>
      </w:pPr>
      <w:r w:rsidRPr="00336E68">
        <w:rPr>
          <w:rFonts w:ascii="Times New Roman" w:hAnsi="Times New Roman" w:cs="Times New Roman"/>
          <w:bCs/>
          <w:color w:val="000000" w:themeColor="text1"/>
          <w:spacing w:val="30"/>
          <w:sz w:val="28"/>
          <w:szCs w:val="28"/>
        </w:rPr>
        <w:t>На втором этапе сельские кредитные товарищества, накапливая собственный капитал, развивались самостоятельно. В результате была создана широкая сеть институтов мелкого крестьянского кредита, ссудо-сберегательных банков и кредитных товариществ, обслуживавших денежный оборот крестьянских хозяйств. К 1 января 1914 года количество таких учреждений превысило 13 тысяч.</w:t>
      </w:r>
    </w:p>
    <w:p w:rsidR="002F71B0" w:rsidRPr="00336E68" w:rsidRDefault="002F71B0" w:rsidP="00336E68">
      <w:pPr>
        <w:tabs>
          <w:tab w:val="left" w:pos="0"/>
        </w:tabs>
        <w:spacing w:line="360" w:lineRule="auto"/>
        <w:jc w:val="both"/>
        <w:rPr>
          <w:rFonts w:ascii="Times New Roman" w:hAnsi="Times New Roman" w:cs="Times New Roman"/>
          <w:bCs/>
          <w:color w:val="000000" w:themeColor="text1"/>
          <w:spacing w:val="30"/>
          <w:sz w:val="28"/>
          <w:szCs w:val="28"/>
        </w:rPr>
      </w:pPr>
      <w:r w:rsidRPr="00336E68">
        <w:rPr>
          <w:rFonts w:ascii="Times New Roman" w:hAnsi="Times New Roman" w:cs="Times New Roman"/>
          <w:bCs/>
          <w:color w:val="000000" w:themeColor="text1"/>
          <w:spacing w:val="30"/>
          <w:sz w:val="28"/>
          <w:szCs w:val="28"/>
        </w:rPr>
        <w:t>Кредитные отношения дали сильный импульс развитию производственных, потребительских и сбытовых кооперативов. Крестьяне на кооперативных началах создавали молочные и масленые артели, сельскохозяйственные общества, потребительские лавки и даже крестьянские артельные молочные заводы</w:t>
      </w:r>
      <w:r w:rsidRPr="00336E68">
        <w:rPr>
          <w:rStyle w:val="af1"/>
          <w:rFonts w:ascii="Times New Roman" w:hAnsi="Times New Roman" w:cs="Times New Roman"/>
          <w:bCs/>
          <w:color w:val="000000" w:themeColor="text1"/>
          <w:spacing w:val="30"/>
          <w:sz w:val="28"/>
          <w:szCs w:val="28"/>
        </w:rPr>
        <w:footnoteReference w:id="6"/>
      </w:r>
    </w:p>
    <w:p w:rsidR="002F71B0" w:rsidRPr="00336E68" w:rsidRDefault="002F71B0" w:rsidP="00336E68">
      <w:pPr>
        <w:tabs>
          <w:tab w:val="left" w:pos="0"/>
        </w:tabs>
        <w:spacing w:line="360" w:lineRule="auto"/>
        <w:jc w:val="both"/>
        <w:rPr>
          <w:rFonts w:ascii="Times New Roman" w:hAnsi="Times New Roman" w:cs="Times New Roman"/>
          <w:i/>
          <w:color w:val="000000" w:themeColor="text1"/>
          <w:spacing w:val="30"/>
          <w:sz w:val="28"/>
          <w:szCs w:val="28"/>
        </w:rPr>
      </w:pPr>
      <w:r w:rsidRPr="00336E68">
        <w:rPr>
          <w:rFonts w:ascii="Times New Roman" w:hAnsi="Times New Roman" w:cs="Times New Roman"/>
          <w:bCs/>
          <w:i/>
          <w:color w:val="000000" w:themeColor="text1"/>
          <w:spacing w:val="30"/>
          <w:sz w:val="28"/>
          <w:szCs w:val="28"/>
        </w:rPr>
        <w:t>5.</w:t>
      </w:r>
      <w:r w:rsidRPr="00336E68">
        <w:rPr>
          <w:rFonts w:ascii="Times New Roman" w:hAnsi="Times New Roman" w:cs="Times New Roman"/>
          <w:i/>
          <w:color w:val="000000" w:themeColor="text1"/>
          <w:spacing w:val="30"/>
          <w:sz w:val="28"/>
          <w:szCs w:val="28"/>
        </w:rPr>
        <w:t xml:space="preserve"> </w:t>
      </w:r>
      <w:r w:rsidRPr="00336E68">
        <w:rPr>
          <w:rFonts w:ascii="Times New Roman" w:hAnsi="Times New Roman" w:cs="Times New Roman"/>
          <w:i/>
          <w:color w:val="000000" w:themeColor="text1"/>
          <w:spacing w:val="30"/>
          <w:sz w:val="28"/>
          <w:szCs w:val="28"/>
          <w:u w:val="single"/>
        </w:rPr>
        <w:t>Агрокультурные мероприятия.</w:t>
      </w:r>
    </w:p>
    <w:p w:rsidR="002F71B0" w:rsidRPr="00336E68" w:rsidRDefault="002F71B0" w:rsidP="00336E68">
      <w:pPr>
        <w:spacing w:line="360" w:lineRule="auto"/>
        <w:jc w:val="both"/>
        <w:rPr>
          <w:rFonts w:ascii="Times New Roman" w:hAnsi="Times New Roman" w:cs="Times New Roman"/>
          <w:bCs/>
          <w:i/>
          <w:color w:val="000000" w:themeColor="text1"/>
          <w:spacing w:val="30"/>
          <w:sz w:val="28"/>
          <w:szCs w:val="28"/>
        </w:rPr>
      </w:pPr>
      <w:r w:rsidRPr="00336E68">
        <w:rPr>
          <w:rFonts w:ascii="Times New Roman" w:hAnsi="Times New Roman" w:cs="Times New Roman"/>
          <w:bCs/>
          <w:color w:val="000000" w:themeColor="text1"/>
          <w:spacing w:val="30"/>
          <w:sz w:val="28"/>
          <w:szCs w:val="28"/>
        </w:rPr>
        <w:lastRenderedPageBreak/>
        <w:t xml:space="preserve"> Одним из главных препятствий на пути экономического прогресса деревни являлась </w:t>
      </w:r>
      <w:r w:rsidRPr="00336E68">
        <w:rPr>
          <w:rFonts w:ascii="Times New Roman" w:hAnsi="Times New Roman" w:cs="Times New Roman"/>
          <w:bCs/>
          <w:i/>
          <w:color w:val="000000" w:themeColor="text1"/>
          <w:spacing w:val="30"/>
          <w:sz w:val="28"/>
          <w:szCs w:val="28"/>
        </w:rPr>
        <w:t>низкая культура земледелия</w:t>
      </w:r>
      <w:r w:rsidRPr="00336E68">
        <w:rPr>
          <w:rFonts w:ascii="Times New Roman" w:hAnsi="Times New Roman" w:cs="Times New Roman"/>
          <w:bCs/>
          <w:color w:val="000000" w:themeColor="text1"/>
          <w:spacing w:val="30"/>
          <w:sz w:val="28"/>
          <w:szCs w:val="28"/>
        </w:rPr>
        <w:t xml:space="preserve"> и </w:t>
      </w:r>
      <w:r w:rsidRPr="00336E68">
        <w:rPr>
          <w:rFonts w:ascii="Times New Roman" w:hAnsi="Times New Roman" w:cs="Times New Roman"/>
          <w:bCs/>
          <w:i/>
          <w:color w:val="000000" w:themeColor="text1"/>
          <w:spacing w:val="30"/>
          <w:sz w:val="28"/>
          <w:szCs w:val="28"/>
        </w:rPr>
        <w:t>неграмотность подавляющего большинства производителей,</w:t>
      </w:r>
      <w:r w:rsidRPr="00336E68">
        <w:rPr>
          <w:rFonts w:ascii="Times New Roman" w:hAnsi="Times New Roman" w:cs="Times New Roman"/>
          <w:bCs/>
          <w:color w:val="000000" w:themeColor="text1"/>
          <w:spacing w:val="30"/>
          <w:sz w:val="28"/>
          <w:szCs w:val="28"/>
        </w:rPr>
        <w:t xml:space="preserve"> привыкших работать по общему обычаю. В годы реформы крестьянам оказывалась широкомасштабная агроэкономическая помощь. Специально создавались агропромышленные службы для крестьян, которые организовывали учебные курсы по скотоводству и молочному производству, внедрению прогрессивных форм сельскохозяйственного производства. Много внимания уделялось и прогрессу системы внешкольного сельскохозяйственного образования. Если в 1905 году число слушателей на сельскохозяйственных курсах составило 2 тысячи человек, то в 1912 году - 58 тысяч, а на сельскохозяйственных чтениях - соответственно 31,6 тысяч и 1046 тысяч человек</w:t>
      </w:r>
      <w:r w:rsidRPr="00336E68">
        <w:rPr>
          <w:rFonts w:ascii="Times New Roman" w:hAnsi="Times New Roman" w:cs="Times New Roman"/>
          <w:bCs/>
          <w:i/>
          <w:color w:val="000000" w:themeColor="text1"/>
          <w:spacing w:val="30"/>
          <w:sz w:val="28"/>
          <w:szCs w:val="28"/>
        </w:rPr>
        <w:t>.</w:t>
      </w:r>
    </w:p>
    <w:p w:rsidR="001E7FB5" w:rsidRPr="00336E68" w:rsidRDefault="002F71B0" w:rsidP="00336E68">
      <w:pPr>
        <w:spacing w:line="360" w:lineRule="auto"/>
        <w:jc w:val="both"/>
        <w:rPr>
          <w:rFonts w:ascii="Times New Roman" w:hAnsi="Times New Roman" w:cs="Times New Roman"/>
          <w:bCs/>
          <w:i/>
          <w:color w:val="000000" w:themeColor="text1"/>
          <w:spacing w:val="30"/>
          <w:sz w:val="28"/>
          <w:szCs w:val="28"/>
        </w:rPr>
      </w:pPr>
      <w:r w:rsidRPr="00336E68">
        <w:rPr>
          <w:rFonts w:ascii="Times New Roman" w:hAnsi="Times New Roman" w:cs="Times New Roman"/>
          <w:bCs/>
          <w:i/>
          <w:color w:val="000000" w:themeColor="text1"/>
          <w:spacing w:val="30"/>
          <w:sz w:val="28"/>
          <w:szCs w:val="28"/>
        </w:rPr>
        <w:t>В настоящее время сложилось мнение, что аграрные реформы Столыпина привели к концентрации земельного фонда в руках немногочисленной богатой прослойки в результате обезземеливания основной массы крестьян. Действительность показывает обратное - увеличение удельного веса «средних слоев» в крестьянском землепользовании</w:t>
      </w:r>
      <w:r w:rsidR="001E7FB5" w:rsidRPr="00336E68">
        <w:rPr>
          <w:rFonts w:ascii="Times New Roman" w:hAnsi="Times New Roman" w:cs="Times New Roman"/>
          <w:bCs/>
          <w:i/>
          <w:color w:val="000000" w:themeColor="text1"/>
          <w:spacing w:val="30"/>
          <w:sz w:val="28"/>
          <w:szCs w:val="28"/>
        </w:rPr>
        <w:t>.</w:t>
      </w:r>
    </w:p>
    <w:p w:rsidR="00336E68" w:rsidRDefault="00336E68" w:rsidP="00336E68">
      <w:pPr>
        <w:spacing w:line="360" w:lineRule="auto"/>
        <w:jc w:val="both"/>
        <w:rPr>
          <w:rFonts w:ascii="Times New Roman" w:hAnsi="Times New Roman" w:cs="Times New Roman"/>
          <w:b/>
          <w:bCs/>
          <w:color w:val="000000" w:themeColor="text1"/>
          <w:spacing w:val="30"/>
          <w:sz w:val="28"/>
          <w:szCs w:val="28"/>
        </w:rPr>
      </w:pPr>
    </w:p>
    <w:p w:rsidR="00CE77EA" w:rsidRDefault="00CE77EA" w:rsidP="00336E68">
      <w:pPr>
        <w:spacing w:line="360" w:lineRule="auto"/>
        <w:jc w:val="both"/>
        <w:rPr>
          <w:rFonts w:ascii="Times New Roman" w:hAnsi="Times New Roman" w:cs="Times New Roman"/>
          <w:b/>
          <w:bCs/>
          <w:color w:val="000000" w:themeColor="text1"/>
          <w:spacing w:val="30"/>
          <w:sz w:val="28"/>
          <w:szCs w:val="28"/>
        </w:rPr>
      </w:pPr>
    </w:p>
    <w:p w:rsidR="00CE77EA" w:rsidRDefault="00CE77EA" w:rsidP="00336E68">
      <w:pPr>
        <w:spacing w:line="360" w:lineRule="auto"/>
        <w:jc w:val="both"/>
        <w:rPr>
          <w:rFonts w:ascii="Times New Roman" w:hAnsi="Times New Roman" w:cs="Times New Roman"/>
          <w:b/>
          <w:bCs/>
          <w:color w:val="000000" w:themeColor="text1"/>
          <w:spacing w:val="30"/>
          <w:sz w:val="28"/>
          <w:szCs w:val="28"/>
        </w:rPr>
      </w:pPr>
    </w:p>
    <w:p w:rsidR="00CE77EA" w:rsidRPr="00336E68" w:rsidRDefault="00CE77EA" w:rsidP="00336E68">
      <w:pPr>
        <w:spacing w:line="360" w:lineRule="auto"/>
        <w:jc w:val="both"/>
        <w:rPr>
          <w:rFonts w:ascii="Times New Roman" w:hAnsi="Times New Roman" w:cs="Times New Roman"/>
          <w:b/>
          <w:bCs/>
          <w:color w:val="000000" w:themeColor="text1"/>
          <w:spacing w:val="30"/>
          <w:sz w:val="28"/>
          <w:szCs w:val="28"/>
        </w:rPr>
      </w:pPr>
    </w:p>
    <w:p w:rsidR="001E7FB5" w:rsidRPr="00336E68" w:rsidRDefault="001E7FB5" w:rsidP="00336E68">
      <w:pPr>
        <w:pStyle w:val="1"/>
      </w:pPr>
      <w:bookmarkStart w:id="4" w:name="_Toc413251702"/>
      <w:r w:rsidRPr="00336E68">
        <w:lastRenderedPageBreak/>
        <w:t>Заключение.</w:t>
      </w:r>
      <w:bookmarkEnd w:id="4"/>
    </w:p>
    <w:p w:rsidR="001E7FB5" w:rsidRPr="00336E68" w:rsidRDefault="001E7FB5" w:rsidP="00336E68">
      <w:pPr>
        <w:spacing w:line="360" w:lineRule="auto"/>
        <w:jc w:val="both"/>
        <w:rPr>
          <w:rFonts w:ascii="Times New Roman" w:hAnsi="Times New Roman" w:cs="Times New Roman"/>
          <w:bCs/>
          <w:color w:val="000000" w:themeColor="text1"/>
          <w:spacing w:val="30"/>
          <w:sz w:val="28"/>
          <w:szCs w:val="28"/>
        </w:rPr>
      </w:pPr>
      <w:r w:rsidRPr="00336E68">
        <w:rPr>
          <w:rFonts w:ascii="Times New Roman" w:hAnsi="Times New Roman" w:cs="Times New Roman"/>
          <w:bCs/>
          <w:color w:val="000000" w:themeColor="text1"/>
          <w:spacing w:val="30"/>
          <w:sz w:val="28"/>
          <w:szCs w:val="28"/>
        </w:rPr>
        <w:t xml:space="preserve">К началу ХХ в. Россия представляла собой среднеразвитую страну «второго эшелона» капиталистического развития. </w:t>
      </w:r>
    </w:p>
    <w:p w:rsidR="001E7FB5" w:rsidRPr="00336E68" w:rsidRDefault="001E7FB5" w:rsidP="00336E68">
      <w:pPr>
        <w:spacing w:line="360" w:lineRule="auto"/>
        <w:jc w:val="both"/>
        <w:rPr>
          <w:rFonts w:ascii="Times New Roman" w:hAnsi="Times New Roman" w:cs="Times New Roman"/>
          <w:bCs/>
          <w:color w:val="000000" w:themeColor="text1"/>
          <w:spacing w:val="30"/>
          <w:sz w:val="28"/>
          <w:szCs w:val="28"/>
        </w:rPr>
      </w:pPr>
      <w:r w:rsidRPr="00336E68">
        <w:rPr>
          <w:rFonts w:ascii="Times New Roman" w:hAnsi="Times New Roman" w:cs="Times New Roman"/>
          <w:bCs/>
          <w:color w:val="000000" w:themeColor="text1"/>
          <w:spacing w:val="30"/>
          <w:sz w:val="28"/>
          <w:szCs w:val="28"/>
        </w:rPr>
        <w:t>В отличие от стран «первого эшелона» (Англии, Франции) она вступила на путь капитализма значительно позже—лишь в середине ХIХ в. Поэтому ее экономическое развитие носило догоняющий характер, проявлявшийся как в высоких темпах, так и определенной деформации его фаз и стадий. Одной из значительных особенностей была ведущая роль государства и государственного регулирования в экономической жизни страны.</w:t>
      </w:r>
    </w:p>
    <w:p w:rsidR="00E474AE" w:rsidRPr="00336E68" w:rsidRDefault="001E7FB5" w:rsidP="00336E68">
      <w:pPr>
        <w:spacing w:line="360" w:lineRule="auto"/>
        <w:jc w:val="both"/>
        <w:rPr>
          <w:rFonts w:ascii="Times New Roman" w:hAnsi="Times New Roman" w:cs="Times New Roman"/>
          <w:bCs/>
          <w:color w:val="000000" w:themeColor="text1"/>
          <w:spacing w:val="30"/>
          <w:sz w:val="28"/>
          <w:szCs w:val="28"/>
        </w:rPr>
      </w:pPr>
      <w:r w:rsidRPr="00336E68">
        <w:rPr>
          <w:rFonts w:ascii="Times New Roman" w:hAnsi="Times New Roman" w:cs="Times New Roman"/>
          <w:bCs/>
          <w:color w:val="000000" w:themeColor="text1"/>
          <w:spacing w:val="30"/>
          <w:sz w:val="28"/>
          <w:szCs w:val="28"/>
        </w:rPr>
        <w:t>Что же касается реформы Столыпина, то в целом мы можем констатировать, что реформа дала определенный толчок сельскохозяйственному производству с</w:t>
      </w:r>
      <w:r w:rsidR="00E474AE" w:rsidRPr="00336E68">
        <w:rPr>
          <w:rFonts w:ascii="Times New Roman" w:hAnsi="Times New Roman" w:cs="Times New Roman"/>
          <w:bCs/>
          <w:color w:val="000000" w:themeColor="text1"/>
          <w:spacing w:val="30"/>
          <w:sz w:val="28"/>
          <w:szCs w:val="28"/>
        </w:rPr>
        <w:t xml:space="preserve">траны и имела некоторый успех. </w:t>
      </w:r>
    </w:p>
    <w:p w:rsidR="00E474AE" w:rsidRPr="00336E68" w:rsidRDefault="001E7FB5" w:rsidP="00336E68">
      <w:pPr>
        <w:spacing w:line="360" w:lineRule="auto"/>
        <w:jc w:val="both"/>
        <w:rPr>
          <w:rFonts w:ascii="Times New Roman" w:hAnsi="Times New Roman" w:cs="Times New Roman"/>
          <w:bCs/>
          <w:color w:val="000000" w:themeColor="text1"/>
          <w:spacing w:val="30"/>
          <w:sz w:val="28"/>
          <w:szCs w:val="28"/>
        </w:rPr>
      </w:pPr>
      <w:r w:rsidRPr="00336E68">
        <w:rPr>
          <w:rFonts w:ascii="Times New Roman" w:hAnsi="Times New Roman" w:cs="Times New Roman"/>
          <w:bCs/>
          <w:color w:val="000000" w:themeColor="text1"/>
          <w:spacing w:val="30"/>
          <w:sz w:val="28"/>
          <w:szCs w:val="28"/>
        </w:rPr>
        <w:t>Прежде всего, отмечается: увеличение посевных площадей, увеличение поголовья крупного рогатого скота, увеличение производства товарного хлеба. Миллионы крестьян стали экономически автономными производителями, “освобождена” их личная хозяйственная инициатива</w:t>
      </w:r>
      <w:r w:rsidR="00E474AE" w:rsidRPr="00336E68">
        <w:rPr>
          <w:rFonts w:ascii="Times New Roman" w:hAnsi="Times New Roman" w:cs="Times New Roman"/>
          <w:bCs/>
          <w:color w:val="000000" w:themeColor="text1"/>
          <w:spacing w:val="30"/>
          <w:sz w:val="28"/>
          <w:szCs w:val="28"/>
        </w:rPr>
        <w:t>.</w:t>
      </w:r>
    </w:p>
    <w:p w:rsidR="00E474AE" w:rsidRPr="00336E68" w:rsidRDefault="00E474AE" w:rsidP="00336E68">
      <w:pPr>
        <w:spacing w:line="360" w:lineRule="auto"/>
        <w:jc w:val="both"/>
        <w:rPr>
          <w:rFonts w:ascii="Times New Roman" w:hAnsi="Times New Roman" w:cs="Times New Roman"/>
          <w:bCs/>
          <w:color w:val="000000" w:themeColor="text1"/>
          <w:spacing w:val="30"/>
          <w:sz w:val="28"/>
          <w:szCs w:val="28"/>
        </w:rPr>
      </w:pPr>
    </w:p>
    <w:p w:rsidR="00E474AE" w:rsidRPr="00336E68" w:rsidRDefault="00E474AE" w:rsidP="00336E68">
      <w:pPr>
        <w:spacing w:line="360" w:lineRule="auto"/>
        <w:jc w:val="both"/>
        <w:rPr>
          <w:rFonts w:ascii="Times New Roman" w:hAnsi="Times New Roman" w:cs="Times New Roman"/>
          <w:bCs/>
          <w:color w:val="000000" w:themeColor="text1"/>
          <w:spacing w:val="30"/>
          <w:sz w:val="28"/>
          <w:szCs w:val="28"/>
        </w:rPr>
      </w:pPr>
    </w:p>
    <w:p w:rsidR="00E474AE" w:rsidRPr="00336E68" w:rsidRDefault="00E474AE" w:rsidP="00336E68">
      <w:pPr>
        <w:spacing w:line="360" w:lineRule="auto"/>
        <w:jc w:val="both"/>
        <w:rPr>
          <w:rFonts w:ascii="Times New Roman" w:hAnsi="Times New Roman" w:cs="Times New Roman"/>
          <w:bCs/>
          <w:color w:val="000000" w:themeColor="text1"/>
          <w:spacing w:val="30"/>
          <w:sz w:val="28"/>
          <w:szCs w:val="28"/>
        </w:rPr>
      </w:pPr>
    </w:p>
    <w:p w:rsidR="00E474AE" w:rsidRPr="00336E68" w:rsidRDefault="00E474AE" w:rsidP="00336E68">
      <w:pPr>
        <w:spacing w:line="360" w:lineRule="auto"/>
        <w:jc w:val="both"/>
        <w:rPr>
          <w:rFonts w:ascii="Times New Roman" w:hAnsi="Times New Roman" w:cs="Times New Roman"/>
          <w:bCs/>
          <w:color w:val="000000" w:themeColor="text1"/>
          <w:spacing w:val="30"/>
          <w:sz w:val="28"/>
          <w:szCs w:val="28"/>
        </w:rPr>
      </w:pPr>
    </w:p>
    <w:p w:rsidR="00E474AE" w:rsidRPr="00336E68" w:rsidRDefault="00E474AE" w:rsidP="00336E68">
      <w:pPr>
        <w:spacing w:line="360" w:lineRule="auto"/>
        <w:jc w:val="both"/>
        <w:rPr>
          <w:rFonts w:ascii="Times New Roman" w:hAnsi="Times New Roman" w:cs="Times New Roman"/>
          <w:bCs/>
          <w:color w:val="000000" w:themeColor="text1"/>
          <w:spacing w:val="30"/>
          <w:sz w:val="28"/>
          <w:szCs w:val="28"/>
        </w:rPr>
      </w:pPr>
    </w:p>
    <w:p w:rsidR="00E474AE" w:rsidRPr="00336E68" w:rsidRDefault="00E474AE" w:rsidP="00336E68">
      <w:pPr>
        <w:spacing w:line="360" w:lineRule="auto"/>
        <w:jc w:val="both"/>
        <w:rPr>
          <w:rFonts w:ascii="Times New Roman" w:hAnsi="Times New Roman" w:cs="Times New Roman"/>
          <w:bCs/>
          <w:color w:val="000000" w:themeColor="text1"/>
          <w:spacing w:val="30"/>
          <w:sz w:val="28"/>
          <w:szCs w:val="28"/>
        </w:rPr>
      </w:pPr>
    </w:p>
    <w:p w:rsidR="00E474AE" w:rsidRPr="00336E68" w:rsidRDefault="00E474AE" w:rsidP="00336E68">
      <w:pPr>
        <w:pStyle w:val="1"/>
      </w:pPr>
      <w:bookmarkStart w:id="5" w:name="_Toc413251703"/>
      <w:r w:rsidRPr="00336E68">
        <w:lastRenderedPageBreak/>
        <w:t>Тест</w:t>
      </w:r>
      <w:bookmarkEnd w:id="5"/>
    </w:p>
    <w:p w:rsidR="00E474AE" w:rsidRPr="00336E68" w:rsidRDefault="00E474AE" w:rsidP="00336E68">
      <w:pPr>
        <w:spacing w:line="360" w:lineRule="auto"/>
        <w:ind w:left="360"/>
        <w:jc w:val="both"/>
        <w:rPr>
          <w:rFonts w:ascii="Times New Roman" w:hAnsi="Times New Roman" w:cs="Times New Roman"/>
          <w:sz w:val="28"/>
          <w:szCs w:val="28"/>
        </w:rPr>
      </w:pPr>
      <w:r w:rsidRPr="00336E68">
        <w:rPr>
          <w:rFonts w:ascii="Times New Roman" w:hAnsi="Times New Roman" w:cs="Times New Roman"/>
          <w:sz w:val="28"/>
          <w:szCs w:val="28"/>
        </w:rPr>
        <w:t>Приведите в соответствие хронологию, названия российских реформ и их основные положения. Отмена крепостного права (А) Столыпинская аграрная реформа (Б).</w:t>
      </w:r>
    </w:p>
    <w:p w:rsidR="00E474AE" w:rsidRPr="00336E68" w:rsidRDefault="00E474AE" w:rsidP="00336E68">
      <w:pPr>
        <w:spacing w:line="360" w:lineRule="auto"/>
        <w:ind w:left="360"/>
        <w:jc w:val="both"/>
        <w:rPr>
          <w:rFonts w:ascii="Times New Roman" w:hAnsi="Times New Roman" w:cs="Times New Roman"/>
          <w:sz w:val="28"/>
          <w:szCs w:val="28"/>
        </w:rPr>
      </w:pPr>
      <w:r w:rsidRPr="00336E68">
        <w:rPr>
          <w:rFonts w:ascii="Times New Roman" w:hAnsi="Times New Roman" w:cs="Times New Roman"/>
          <w:sz w:val="28"/>
          <w:szCs w:val="28"/>
        </w:rPr>
        <w:t xml:space="preserve">1. 1906 – 1910 гг.                                             2. </w:t>
      </w:r>
      <w:smartTag w:uri="urn:schemas-microsoft-com:office:smarttags" w:element="metricconverter">
        <w:smartTagPr>
          <w:attr w:name="ProductID" w:val="1861 г"/>
        </w:smartTagPr>
        <w:r w:rsidRPr="00336E68">
          <w:rPr>
            <w:rFonts w:ascii="Times New Roman" w:hAnsi="Times New Roman" w:cs="Times New Roman"/>
            <w:sz w:val="28"/>
            <w:szCs w:val="28"/>
          </w:rPr>
          <w:t>1861 г</w:t>
        </w:r>
      </w:smartTag>
      <w:r w:rsidRPr="00336E68">
        <w:rPr>
          <w:rFonts w:ascii="Times New Roman" w:hAnsi="Times New Roman" w:cs="Times New Roman"/>
          <w:sz w:val="28"/>
          <w:szCs w:val="28"/>
        </w:rPr>
        <w:t>.</w:t>
      </w:r>
    </w:p>
    <w:p w:rsidR="00E474AE" w:rsidRPr="00336E68" w:rsidRDefault="00E474AE" w:rsidP="00336E68">
      <w:pPr>
        <w:spacing w:line="360" w:lineRule="auto"/>
        <w:ind w:left="360"/>
        <w:jc w:val="both"/>
        <w:rPr>
          <w:rFonts w:ascii="Times New Roman" w:hAnsi="Times New Roman" w:cs="Times New Roman"/>
          <w:sz w:val="28"/>
          <w:szCs w:val="28"/>
        </w:rPr>
      </w:pPr>
      <w:r w:rsidRPr="00336E68">
        <w:rPr>
          <w:rFonts w:ascii="Times New Roman" w:hAnsi="Times New Roman" w:cs="Times New Roman"/>
          <w:sz w:val="28"/>
          <w:szCs w:val="28"/>
        </w:rPr>
        <w:t>а. Личная свобода крестьян</w:t>
      </w:r>
    </w:p>
    <w:p w:rsidR="00E474AE" w:rsidRPr="00336E68" w:rsidRDefault="00E474AE" w:rsidP="00336E68">
      <w:pPr>
        <w:spacing w:line="360" w:lineRule="auto"/>
        <w:ind w:left="360"/>
        <w:jc w:val="both"/>
        <w:rPr>
          <w:rFonts w:ascii="Times New Roman" w:hAnsi="Times New Roman" w:cs="Times New Roman"/>
          <w:sz w:val="28"/>
          <w:szCs w:val="28"/>
        </w:rPr>
      </w:pPr>
      <w:r w:rsidRPr="00336E68">
        <w:rPr>
          <w:rFonts w:ascii="Times New Roman" w:hAnsi="Times New Roman" w:cs="Times New Roman"/>
          <w:sz w:val="28"/>
          <w:szCs w:val="28"/>
        </w:rPr>
        <w:t>б. Разрушение общины, создание хуторов и отрубов</w:t>
      </w:r>
    </w:p>
    <w:p w:rsidR="00E474AE" w:rsidRPr="00336E68" w:rsidRDefault="00E474AE" w:rsidP="00336E68">
      <w:pPr>
        <w:spacing w:line="360" w:lineRule="auto"/>
        <w:ind w:left="360"/>
        <w:jc w:val="both"/>
        <w:rPr>
          <w:rFonts w:ascii="Times New Roman" w:hAnsi="Times New Roman" w:cs="Times New Roman"/>
          <w:sz w:val="28"/>
          <w:szCs w:val="28"/>
        </w:rPr>
      </w:pPr>
      <w:r w:rsidRPr="00336E68">
        <w:rPr>
          <w:rFonts w:ascii="Times New Roman" w:hAnsi="Times New Roman" w:cs="Times New Roman"/>
          <w:sz w:val="28"/>
          <w:szCs w:val="28"/>
        </w:rPr>
        <w:t>в. Крестьянский Поземельный банк</w:t>
      </w:r>
    </w:p>
    <w:p w:rsidR="00E474AE" w:rsidRPr="00336E68" w:rsidRDefault="00E474AE" w:rsidP="00336E68">
      <w:pPr>
        <w:spacing w:line="360" w:lineRule="auto"/>
        <w:ind w:left="360"/>
        <w:jc w:val="both"/>
        <w:rPr>
          <w:rFonts w:ascii="Times New Roman" w:hAnsi="Times New Roman" w:cs="Times New Roman"/>
          <w:sz w:val="28"/>
          <w:szCs w:val="28"/>
        </w:rPr>
      </w:pPr>
      <w:r w:rsidRPr="00336E68">
        <w:rPr>
          <w:rFonts w:ascii="Times New Roman" w:hAnsi="Times New Roman" w:cs="Times New Roman"/>
          <w:sz w:val="28"/>
          <w:szCs w:val="28"/>
        </w:rPr>
        <w:t>г. Наделение крестьян землей</w:t>
      </w:r>
    </w:p>
    <w:p w:rsidR="00E474AE" w:rsidRPr="00336E68" w:rsidRDefault="00E474AE" w:rsidP="00336E68">
      <w:pPr>
        <w:spacing w:line="360" w:lineRule="auto"/>
        <w:ind w:left="360"/>
        <w:jc w:val="both"/>
        <w:rPr>
          <w:rFonts w:ascii="Times New Roman" w:hAnsi="Times New Roman" w:cs="Times New Roman"/>
          <w:sz w:val="28"/>
          <w:szCs w:val="28"/>
        </w:rPr>
      </w:pPr>
      <w:r w:rsidRPr="00336E68">
        <w:rPr>
          <w:rFonts w:ascii="Times New Roman" w:hAnsi="Times New Roman" w:cs="Times New Roman"/>
          <w:sz w:val="28"/>
          <w:szCs w:val="28"/>
        </w:rPr>
        <w:t>д. Выкупная операция</w:t>
      </w:r>
    </w:p>
    <w:p w:rsidR="00E474AE" w:rsidRPr="00336E68" w:rsidRDefault="00E474AE" w:rsidP="00336E68">
      <w:pPr>
        <w:spacing w:line="360" w:lineRule="auto"/>
        <w:ind w:left="360"/>
        <w:jc w:val="both"/>
        <w:rPr>
          <w:rFonts w:ascii="Times New Roman" w:hAnsi="Times New Roman" w:cs="Times New Roman"/>
          <w:sz w:val="28"/>
          <w:szCs w:val="28"/>
        </w:rPr>
      </w:pPr>
      <w:r w:rsidRPr="00336E68">
        <w:rPr>
          <w:rFonts w:ascii="Times New Roman" w:hAnsi="Times New Roman" w:cs="Times New Roman"/>
          <w:sz w:val="28"/>
          <w:szCs w:val="28"/>
        </w:rPr>
        <w:t>е. Переселенческая политика</w:t>
      </w:r>
    </w:p>
    <w:p w:rsidR="00E474AE" w:rsidRPr="00336E68" w:rsidRDefault="00E474AE" w:rsidP="00336E68">
      <w:pPr>
        <w:spacing w:line="360" w:lineRule="auto"/>
        <w:jc w:val="both"/>
        <w:rPr>
          <w:rFonts w:ascii="Times New Roman" w:hAnsi="Times New Roman" w:cs="Times New Roman"/>
          <w:b/>
          <w:i/>
          <w:sz w:val="28"/>
          <w:szCs w:val="28"/>
        </w:rPr>
      </w:pPr>
      <w:r w:rsidRPr="00336E68">
        <w:rPr>
          <w:rFonts w:ascii="Times New Roman" w:hAnsi="Times New Roman" w:cs="Times New Roman"/>
          <w:b/>
          <w:i/>
          <w:sz w:val="28"/>
          <w:szCs w:val="28"/>
        </w:rPr>
        <w:t>Ответ:</w:t>
      </w:r>
    </w:p>
    <w:p w:rsidR="00E474AE" w:rsidRPr="00336E68" w:rsidRDefault="00E474AE" w:rsidP="00336E68">
      <w:pPr>
        <w:spacing w:line="360" w:lineRule="auto"/>
        <w:ind w:left="360"/>
        <w:rPr>
          <w:rFonts w:ascii="Times New Roman" w:hAnsi="Times New Roman" w:cs="Times New Roman"/>
          <w:sz w:val="28"/>
          <w:szCs w:val="28"/>
          <w:u w:val="single"/>
        </w:rPr>
      </w:pPr>
      <w:r w:rsidRPr="00336E68">
        <w:rPr>
          <w:rFonts w:ascii="Times New Roman" w:hAnsi="Times New Roman" w:cs="Times New Roman"/>
          <w:b/>
          <w:sz w:val="28"/>
          <w:szCs w:val="28"/>
          <w:u w:val="single"/>
        </w:rPr>
        <w:t>А.</w:t>
      </w:r>
      <w:r w:rsidRPr="00336E68">
        <w:rPr>
          <w:rFonts w:ascii="Times New Roman" w:hAnsi="Times New Roman" w:cs="Times New Roman"/>
          <w:sz w:val="28"/>
          <w:szCs w:val="28"/>
          <w:u w:val="single"/>
        </w:rPr>
        <w:t xml:space="preserve"> Отмена крепостного права – </w:t>
      </w:r>
      <w:r w:rsidRPr="00336E68">
        <w:rPr>
          <w:rFonts w:ascii="Times New Roman" w:hAnsi="Times New Roman" w:cs="Times New Roman"/>
          <w:b/>
          <w:sz w:val="28"/>
          <w:szCs w:val="28"/>
          <w:u w:val="single"/>
        </w:rPr>
        <w:t>2.</w:t>
      </w:r>
      <w:r w:rsidRPr="00336E68">
        <w:rPr>
          <w:rFonts w:ascii="Times New Roman" w:hAnsi="Times New Roman" w:cs="Times New Roman"/>
          <w:sz w:val="28"/>
          <w:szCs w:val="28"/>
          <w:u w:val="single"/>
        </w:rPr>
        <w:t xml:space="preserve"> 1861 год.</w:t>
      </w:r>
    </w:p>
    <w:p w:rsidR="00E474AE" w:rsidRPr="00336E68" w:rsidRDefault="00E474AE" w:rsidP="00336E68">
      <w:pPr>
        <w:spacing w:line="360" w:lineRule="auto"/>
        <w:ind w:left="360"/>
        <w:rPr>
          <w:rFonts w:ascii="Times New Roman" w:hAnsi="Times New Roman" w:cs="Times New Roman"/>
          <w:sz w:val="28"/>
          <w:szCs w:val="28"/>
          <w:u w:val="single"/>
        </w:rPr>
      </w:pPr>
      <w:r w:rsidRPr="00336E68">
        <w:rPr>
          <w:rFonts w:ascii="Times New Roman" w:hAnsi="Times New Roman" w:cs="Times New Roman"/>
          <w:sz w:val="28"/>
          <w:szCs w:val="28"/>
        </w:rPr>
        <w:t>а. Личная свобода крестьян</w:t>
      </w:r>
    </w:p>
    <w:p w:rsidR="00E474AE" w:rsidRPr="00336E68" w:rsidRDefault="00E474AE" w:rsidP="00336E68">
      <w:pPr>
        <w:spacing w:line="360" w:lineRule="auto"/>
        <w:ind w:left="360"/>
        <w:rPr>
          <w:rFonts w:ascii="Times New Roman" w:hAnsi="Times New Roman" w:cs="Times New Roman"/>
          <w:sz w:val="28"/>
          <w:szCs w:val="28"/>
          <w:u w:val="single"/>
        </w:rPr>
      </w:pPr>
      <w:r w:rsidRPr="00336E68">
        <w:rPr>
          <w:rFonts w:ascii="Times New Roman" w:hAnsi="Times New Roman" w:cs="Times New Roman"/>
          <w:sz w:val="28"/>
          <w:szCs w:val="28"/>
        </w:rPr>
        <w:t xml:space="preserve">г. </w:t>
      </w:r>
      <w:proofErr w:type="gramStart"/>
      <w:r w:rsidRPr="00336E68">
        <w:rPr>
          <w:rFonts w:ascii="Times New Roman" w:hAnsi="Times New Roman" w:cs="Times New Roman"/>
          <w:sz w:val="28"/>
          <w:szCs w:val="28"/>
        </w:rPr>
        <w:t>Наделение  крестьян</w:t>
      </w:r>
      <w:proofErr w:type="gramEnd"/>
      <w:r w:rsidRPr="00336E68">
        <w:rPr>
          <w:rFonts w:ascii="Times New Roman" w:hAnsi="Times New Roman" w:cs="Times New Roman"/>
          <w:sz w:val="28"/>
          <w:szCs w:val="28"/>
        </w:rPr>
        <w:t xml:space="preserve">  землей</w:t>
      </w:r>
      <w:r w:rsidRPr="00336E68">
        <w:rPr>
          <w:rFonts w:ascii="Times New Roman" w:hAnsi="Times New Roman" w:cs="Times New Roman"/>
          <w:sz w:val="28"/>
          <w:szCs w:val="28"/>
        </w:rPr>
        <w:br/>
        <w:t>д. Выкупная операция</w:t>
      </w:r>
    </w:p>
    <w:p w:rsidR="00E474AE" w:rsidRPr="00336E68" w:rsidRDefault="00E474AE" w:rsidP="00336E68">
      <w:pPr>
        <w:spacing w:line="360" w:lineRule="auto"/>
        <w:rPr>
          <w:rFonts w:ascii="Times New Roman" w:hAnsi="Times New Roman" w:cs="Times New Roman"/>
          <w:sz w:val="28"/>
          <w:szCs w:val="28"/>
        </w:rPr>
      </w:pPr>
    </w:p>
    <w:p w:rsidR="00E474AE" w:rsidRPr="00336E68" w:rsidRDefault="00E474AE" w:rsidP="00336E68">
      <w:pPr>
        <w:spacing w:line="360" w:lineRule="auto"/>
        <w:rPr>
          <w:rFonts w:ascii="Times New Roman" w:hAnsi="Times New Roman" w:cs="Times New Roman"/>
          <w:sz w:val="28"/>
          <w:szCs w:val="28"/>
          <w:u w:val="single"/>
        </w:rPr>
      </w:pPr>
      <w:r w:rsidRPr="00336E68">
        <w:rPr>
          <w:rFonts w:ascii="Times New Roman" w:hAnsi="Times New Roman" w:cs="Times New Roman"/>
          <w:b/>
          <w:sz w:val="28"/>
          <w:szCs w:val="28"/>
          <w:u w:val="single"/>
        </w:rPr>
        <w:t>Б</w:t>
      </w:r>
      <w:r w:rsidRPr="00336E68">
        <w:rPr>
          <w:rFonts w:ascii="Times New Roman" w:hAnsi="Times New Roman" w:cs="Times New Roman"/>
          <w:sz w:val="28"/>
          <w:szCs w:val="28"/>
          <w:u w:val="single"/>
        </w:rPr>
        <w:t xml:space="preserve">. Столыпинская аграрная реформа </w:t>
      </w:r>
      <w:r w:rsidRPr="00336E68">
        <w:rPr>
          <w:rFonts w:ascii="Times New Roman" w:hAnsi="Times New Roman" w:cs="Times New Roman"/>
          <w:b/>
          <w:sz w:val="28"/>
          <w:szCs w:val="28"/>
          <w:u w:val="single"/>
        </w:rPr>
        <w:t>– 1.</w:t>
      </w:r>
      <w:r w:rsidRPr="00336E68">
        <w:rPr>
          <w:rFonts w:ascii="Times New Roman" w:hAnsi="Times New Roman" w:cs="Times New Roman"/>
          <w:sz w:val="28"/>
          <w:szCs w:val="28"/>
          <w:u w:val="single"/>
        </w:rPr>
        <w:t xml:space="preserve"> 1906 – 1910 гг.</w:t>
      </w:r>
    </w:p>
    <w:p w:rsidR="00E474AE" w:rsidRPr="00336E68" w:rsidRDefault="00E474AE" w:rsidP="00336E68">
      <w:pPr>
        <w:spacing w:line="360" w:lineRule="auto"/>
        <w:rPr>
          <w:rFonts w:ascii="Times New Roman" w:hAnsi="Times New Roman" w:cs="Times New Roman"/>
          <w:sz w:val="28"/>
          <w:szCs w:val="28"/>
        </w:rPr>
      </w:pPr>
      <w:r w:rsidRPr="00336E68">
        <w:rPr>
          <w:rFonts w:ascii="Times New Roman" w:hAnsi="Times New Roman" w:cs="Times New Roman"/>
          <w:sz w:val="28"/>
          <w:szCs w:val="28"/>
        </w:rPr>
        <w:t>е. Переселенческая политика</w:t>
      </w:r>
    </w:p>
    <w:p w:rsidR="00E474AE" w:rsidRPr="00336E68" w:rsidRDefault="00E474AE" w:rsidP="00336E68">
      <w:pPr>
        <w:spacing w:line="360" w:lineRule="auto"/>
        <w:rPr>
          <w:rFonts w:ascii="Times New Roman" w:hAnsi="Times New Roman" w:cs="Times New Roman"/>
          <w:sz w:val="28"/>
          <w:szCs w:val="28"/>
        </w:rPr>
      </w:pPr>
      <w:r w:rsidRPr="00336E68">
        <w:rPr>
          <w:rFonts w:ascii="Times New Roman" w:hAnsi="Times New Roman" w:cs="Times New Roman"/>
          <w:sz w:val="28"/>
          <w:szCs w:val="28"/>
        </w:rPr>
        <w:t>б. Разрушение общины, создание хуторов и отрубов</w:t>
      </w:r>
    </w:p>
    <w:p w:rsidR="00E474AE" w:rsidRDefault="00E474AE" w:rsidP="00336E68">
      <w:pPr>
        <w:spacing w:line="360" w:lineRule="auto"/>
        <w:rPr>
          <w:rFonts w:ascii="Times New Roman" w:hAnsi="Times New Roman" w:cs="Times New Roman"/>
          <w:sz w:val="28"/>
          <w:szCs w:val="28"/>
        </w:rPr>
      </w:pPr>
      <w:r w:rsidRPr="00336E68">
        <w:rPr>
          <w:rFonts w:ascii="Times New Roman" w:hAnsi="Times New Roman" w:cs="Times New Roman"/>
          <w:sz w:val="28"/>
          <w:szCs w:val="28"/>
        </w:rPr>
        <w:t>в. Крестьянский Поземельный банк</w:t>
      </w:r>
    </w:p>
    <w:p w:rsidR="00336E68" w:rsidRDefault="00336E68" w:rsidP="00336E68">
      <w:pPr>
        <w:spacing w:line="360" w:lineRule="auto"/>
        <w:rPr>
          <w:rFonts w:ascii="Times New Roman" w:hAnsi="Times New Roman" w:cs="Times New Roman"/>
          <w:sz w:val="28"/>
          <w:szCs w:val="28"/>
        </w:rPr>
      </w:pPr>
    </w:p>
    <w:p w:rsidR="00336E68" w:rsidRPr="00336E68" w:rsidRDefault="00336E68" w:rsidP="00336E68">
      <w:pPr>
        <w:spacing w:line="360" w:lineRule="auto"/>
        <w:rPr>
          <w:rFonts w:ascii="Times New Roman" w:hAnsi="Times New Roman" w:cs="Times New Roman"/>
          <w:sz w:val="28"/>
          <w:szCs w:val="28"/>
        </w:rPr>
      </w:pPr>
    </w:p>
    <w:p w:rsidR="00E474AE" w:rsidRPr="00336E68" w:rsidRDefault="00E474AE" w:rsidP="00336E68">
      <w:pPr>
        <w:pStyle w:val="1"/>
      </w:pPr>
      <w:bookmarkStart w:id="6" w:name="_Toc413251704"/>
      <w:r w:rsidRPr="00336E68">
        <w:lastRenderedPageBreak/>
        <w:t>Литература.</w:t>
      </w:r>
      <w:bookmarkEnd w:id="6"/>
    </w:p>
    <w:p w:rsidR="00E474AE" w:rsidRPr="00336E68" w:rsidRDefault="00E474AE" w:rsidP="00336E68">
      <w:pPr>
        <w:numPr>
          <w:ilvl w:val="0"/>
          <w:numId w:val="6"/>
        </w:numPr>
        <w:spacing w:line="360" w:lineRule="auto"/>
        <w:rPr>
          <w:rFonts w:ascii="Times New Roman" w:hAnsi="Times New Roman" w:cs="Times New Roman"/>
          <w:bCs/>
          <w:color w:val="000000" w:themeColor="text1"/>
          <w:spacing w:val="30"/>
          <w:sz w:val="28"/>
          <w:szCs w:val="28"/>
        </w:rPr>
      </w:pPr>
      <w:r w:rsidRPr="00336E68">
        <w:rPr>
          <w:rFonts w:ascii="Times New Roman" w:hAnsi="Times New Roman" w:cs="Times New Roman"/>
          <w:bCs/>
          <w:color w:val="000000" w:themeColor="text1"/>
          <w:spacing w:val="30"/>
          <w:sz w:val="28"/>
          <w:szCs w:val="28"/>
        </w:rPr>
        <w:t>История мировой экономики; Учебник для вузов (Под ред. Г.Б. Поляка, А.Н. Марковой – М. ЮНИТИ – ДАНА, 1999, 2006 1-ое и 2-ое издания)</w:t>
      </w:r>
    </w:p>
    <w:p w:rsidR="00E474AE" w:rsidRPr="00336E68" w:rsidRDefault="00E474AE" w:rsidP="00336E68">
      <w:pPr>
        <w:numPr>
          <w:ilvl w:val="0"/>
          <w:numId w:val="6"/>
        </w:numPr>
        <w:spacing w:line="360" w:lineRule="auto"/>
        <w:rPr>
          <w:rFonts w:ascii="Times New Roman" w:hAnsi="Times New Roman" w:cs="Times New Roman"/>
          <w:bCs/>
          <w:color w:val="000000" w:themeColor="text1"/>
          <w:spacing w:val="30"/>
          <w:sz w:val="28"/>
          <w:szCs w:val="28"/>
        </w:rPr>
      </w:pPr>
      <w:r w:rsidRPr="00336E68">
        <w:rPr>
          <w:rFonts w:ascii="Times New Roman" w:hAnsi="Times New Roman" w:cs="Times New Roman"/>
          <w:bCs/>
          <w:color w:val="000000" w:themeColor="text1"/>
          <w:spacing w:val="30"/>
          <w:sz w:val="28"/>
          <w:szCs w:val="28"/>
        </w:rPr>
        <w:t>История мировой экономики. Хозяйственные реформы 1920 – 1990</w:t>
      </w:r>
      <w:r w:rsidRPr="00336E68">
        <w:rPr>
          <w:rFonts w:ascii="Times New Roman" w:hAnsi="Times New Roman" w:cs="Times New Roman"/>
          <w:bCs/>
          <w:color w:val="000000" w:themeColor="text1"/>
          <w:spacing w:val="30"/>
          <w:sz w:val="28"/>
          <w:szCs w:val="28"/>
          <w:vertAlign w:val="superscript"/>
        </w:rPr>
        <w:t>х</w:t>
      </w:r>
      <w:r w:rsidRPr="00336E68">
        <w:rPr>
          <w:rFonts w:ascii="Times New Roman" w:hAnsi="Times New Roman" w:cs="Times New Roman"/>
          <w:bCs/>
          <w:color w:val="000000" w:themeColor="text1"/>
          <w:spacing w:val="30"/>
          <w:sz w:val="28"/>
          <w:szCs w:val="28"/>
        </w:rPr>
        <w:t xml:space="preserve"> гг.: учебное пособие (Под ред. А.Н. Марковой, М. ЮНИТИ – ДАНА, 1995, 1998, 1-ое и 2-ое издания)</w:t>
      </w:r>
      <w:r w:rsidRPr="00336E68">
        <w:rPr>
          <w:rFonts w:ascii="Times New Roman" w:eastAsia="Times New Roman" w:hAnsi="Times New Roman" w:cs="Times New Roman"/>
          <w:sz w:val="28"/>
          <w:szCs w:val="28"/>
          <w:lang w:eastAsia="ru-RU"/>
        </w:rPr>
        <w:t xml:space="preserve"> </w:t>
      </w:r>
    </w:p>
    <w:p w:rsidR="00E474AE" w:rsidRPr="00336E68" w:rsidRDefault="00E474AE" w:rsidP="00336E68">
      <w:pPr>
        <w:numPr>
          <w:ilvl w:val="0"/>
          <w:numId w:val="6"/>
        </w:numPr>
        <w:spacing w:line="360" w:lineRule="auto"/>
        <w:rPr>
          <w:rFonts w:ascii="Times New Roman" w:hAnsi="Times New Roman" w:cs="Times New Roman"/>
          <w:bCs/>
          <w:color w:val="000000" w:themeColor="text1"/>
          <w:spacing w:val="30"/>
          <w:sz w:val="28"/>
          <w:szCs w:val="28"/>
        </w:rPr>
      </w:pPr>
      <w:r w:rsidRPr="00336E68">
        <w:rPr>
          <w:rFonts w:ascii="Times New Roman" w:hAnsi="Times New Roman" w:cs="Times New Roman"/>
          <w:bCs/>
          <w:color w:val="000000" w:themeColor="text1"/>
          <w:spacing w:val="30"/>
          <w:sz w:val="28"/>
          <w:szCs w:val="28"/>
        </w:rPr>
        <w:t>Компьютерная программа (КОПР) по истории экономики</w:t>
      </w:r>
    </w:p>
    <w:p w:rsidR="00E474AE" w:rsidRPr="00336E68" w:rsidRDefault="00E474AE" w:rsidP="00336E68">
      <w:pPr>
        <w:numPr>
          <w:ilvl w:val="0"/>
          <w:numId w:val="6"/>
        </w:numPr>
        <w:spacing w:line="360" w:lineRule="auto"/>
        <w:rPr>
          <w:rFonts w:ascii="Times New Roman" w:hAnsi="Times New Roman" w:cs="Times New Roman"/>
          <w:bCs/>
          <w:color w:val="000000" w:themeColor="text1"/>
          <w:spacing w:val="30"/>
          <w:sz w:val="28"/>
          <w:szCs w:val="28"/>
        </w:rPr>
      </w:pPr>
      <w:r w:rsidRPr="00336E68">
        <w:rPr>
          <w:rFonts w:ascii="Times New Roman" w:hAnsi="Times New Roman" w:cs="Times New Roman"/>
          <w:bCs/>
          <w:color w:val="000000" w:themeColor="text1"/>
          <w:spacing w:val="30"/>
          <w:sz w:val="28"/>
          <w:szCs w:val="28"/>
        </w:rPr>
        <w:t>Бок М. П. А. Столыпин. - М.: «Современник», 1992.</w:t>
      </w:r>
    </w:p>
    <w:p w:rsidR="00E474AE" w:rsidRPr="00336E68" w:rsidRDefault="00E474AE" w:rsidP="00336E68">
      <w:pPr>
        <w:numPr>
          <w:ilvl w:val="0"/>
          <w:numId w:val="6"/>
        </w:numPr>
        <w:spacing w:line="360" w:lineRule="auto"/>
        <w:rPr>
          <w:rFonts w:ascii="Times New Roman" w:hAnsi="Times New Roman" w:cs="Times New Roman"/>
          <w:bCs/>
          <w:color w:val="000000" w:themeColor="text1"/>
          <w:spacing w:val="30"/>
          <w:sz w:val="28"/>
          <w:szCs w:val="28"/>
        </w:rPr>
      </w:pPr>
      <w:r w:rsidRPr="00336E68">
        <w:rPr>
          <w:rFonts w:ascii="Times New Roman" w:hAnsi="Times New Roman" w:cs="Times New Roman"/>
          <w:bCs/>
          <w:color w:val="000000" w:themeColor="text1"/>
          <w:spacing w:val="30"/>
          <w:sz w:val="28"/>
          <w:szCs w:val="28"/>
        </w:rPr>
        <w:t>Румянцев М. Столыпинская аграрная реформа: предпосылки, задачи и итоги // Вопросы экономики. - 1990. - № 10. - С. 33.</w:t>
      </w:r>
    </w:p>
    <w:p w:rsidR="00E474AE" w:rsidRPr="00336E68" w:rsidRDefault="00E474AE" w:rsidP="00336E68">
      <w:pPr>
        <w:numPr>
          <w:ilvl w:val="0"/>
          <w:numId w:val="6"/>
        </w:numPr>
        <w:spacing w:line="360" w:lineRule="auto"/>
        <w:rPr>
          <w:rFonts w:ascii="Times New Roman" w:hAnsi="Times New Roman" w:cs="Times New Roman"/>
          <w:bCs/>
          <w:color w:val="000000" w:themeColor="text1"/>
          <w:spacing w:val="30"/>
          <w:sz w:val="28"/>
          <w:szCs w:val="28"/>
        </w:rPr>
      </w:pPr>
      <w:r w:rsidRPr="00336E68">
        <w:rPr>
          <w:rFonts w:ascii="Times New Roman" w:hAnsi="Times New Roman" w:cs="Times New Roman"/>
          <w:bCs/>
          <w:color w:val="000000" w:themeColor="text1"/>
          <w:spacing w:val="30"/>
          <w:sz w:val="28"/>
          <w:szCs w:val="28"/>
        </w:rPr>
        <w:t>Пантелеев В. Сибирская одиссея Столыпина // Былое. - 1996. - № 9 - 10.</w:t>
      </w:r>
    </w:p>
    <w:p w:rsidR="00E474AE" w:rsidRPr="00336E68" w:rsidRDefault="00E474AE" w:rsidP="00336E68">
      <w:pPr>
        <w:numPr>
          <w:ilvl w:val="0"/>
          <w:numId w:val="6"/>
        </w:numPr>
        <w:spacing w:line="360" w:lineRule="auto"/>
        <w:rPr>
          <w:rFonts w:ascii="Times New Roman" w:hAnsi="Times New Roman" w:cs="Times New Roman"/>
          <w:bCs/>
          <w:color w:val="000000" w:themeColor="text1"/>
          <w:spacing w:val="30"/>
          <w:sz w:val="28"/>
          <w:szCs w:val="28"/>
        </w:rPr>
      </w:pPr>
      <w:r w:rsidRPr="00336E68">
        <w:rPr>
          <w:rFonts w:ascii="Times New Roman" w:hAnsi="Times New Roman" w:cs="Times New Roman"/>
          <w:bCs/>
          <w:color w:val="000000" w:themeColor="text1"/>
          <w:spacing w:val="30"/>
          <w:sz w:val="28"/>
          <w:szCs w:val="28"/>
        </w:rPr>
        <w:t>Яковлев А.Ф. Экономические кризисы в России. М.: Государственное издательство политической литературы, 1955</w:t>
      </w:r>
    </w:p>
    <w:sectPr w:rsidR="00E474AE" w:rsidRPr="00336E68" w:rsidSect="00336E68">
      <w:footerReference w:type="default" r:id="rId8"/>
      <w:pgSz w:w="11906" w:h="16838"/>
      <w:pgMar w:top="1248" w:right="850" w:bottom="1134" w:left="1701" w:header="703" w:footer="372"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1E42" w:rsidRDefault="001C1E42" w:rsidP="00DE491F">
      <w:pPr>
        <w:spacing w:after="0" w:line="240" w:lineRule="auto"/>
      </w:pPr>
      <w:r>
        <w:separator/>
      </w:r>
    </w:p>
  </w:endnote>
  <w:endnote w:type="continuationSeparator" w:id="0">
    <w:p w:rsidR="001C1E42" w:rsidRDefault="001C1E42" w:rsidP="00DE49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sz w:val="28"/>
        <w:szCs w:val="28"/>
      </w:rPr>
      <w:id w:val="1370795289"/>
      <w:docPartObj>
        <w:docPartGallery w:val="Page Numbers (Bottom of Page)"/>
        <w:docPartUnique/>
      </w:docPartObj>
    </w:sdtPr>
    <w:sdtEndPr>
      <w:rPr>
        <w:b/>
        <w:i/>
        <w:color w:val="0D0D0D" w:themeColor="text1" w:themeTint="F2"/>
      </w:rPr>
    </w:sdtEndPr>
    <w:sdtContent>
      <w:p w:rsidR="00DE491F" w:rsidRPr="00670E2B" w:rsidRDefault="001A55BD" w:rsidP="001A55BD">
        <w:pPr>
          <w:pStyle w:val="aa"/>
          <w:tabs>
            <w:tab w:val="left" w:pos="335"/>
          </w:tabs>
          <w:rPr>
            <w:rFonts w:asciiTheme="majorHAnsi" w:eastAsiaTheme="majorEastAsia" w:hAnsiTheme="majorHAnsi" w:cstheme="majorBidi"/>
            <w:b/>
            <w:i/>
            <w:color w:val="0D0D0D" w:themeColor="text1" w:themeTint="F2"/>
            <w:sz w:val="28"/>
            <w:szCs w:val="28"/>
          </w:rPr>
        </w:pPr>
        <w:r>
          <w:rPr>
            <w:rFonts w:asciiTheme="majorHAnsi" w:eastAsiaTheme="majorEastAsia" w:hAnsiTheme="majorHAnsi" w:cstheme="majorBidi"/>
            <w:sz w:val="28"/>
            <w:szCs w:val="28"/>
          </w:rPr>
          <w:tab/>
        </w:r>
        <w:r>
          <w:rPr>
            <w:rFonts w:asciiTheme="majorHAnsi" w:eastAsiaTheme="majorEastAsia" w:hAnsiTheme="majorHAnsi" w:cstheme="majorBidi"/>
            <w:sz w:val="28"/>
            <w:szCs w:val="28"/>
          </w:rPr>
          <w:tab/>
        </w:r>
        <w:r w:rsidR="00DE491F" w:rsidRPr="00670E2B">
          <w:rPr>
            <w:rFonts w:asciiTheme="majorHAnsi" w:eastAsiaTheme="majorEastAsia" w:hAnsiTheme="majorHAnsi" w:cstheme="majorBidi"/>
            <w:b/>
            <w:i/>
            <w:color w:val="0D0D0D" w:themeColor="text1" w:themeTint="F2"/>
            <w:sz w:val="28"/>
            <w:szCs w:val="28"/>
          </w:rPr>
          <w:t xml:space="preserve">~ </w:t>
        </w:r>
        <w:r w:rsidR="00DE491F" w:rsidRPr="00670E2B">
          <w:rPr>
            <w:rFonts w:eastAsiaTheme="minorEastAsia"/>
            <w:b/>
            <w:i/>
            <w:color w:val="0D0D0D" w:themeColor="text1" w:themeTint="F2"/>
            <w:szCs w:val="21"/>
          </w:rPr>
          <w:fldChar w:fldCharType="begin"/>
        </w:r>
        <w:r w:rsidR="00DE491F" w:rsidRPr="00670E2B">
          <w:rPr>
            <w:b/>
            <w:i/>
            <w:color w:val="0D0D0D" w:themeColor="text1" w:themeTint="F2"/>
          </w:rPr>
          <w:instrText>PAGE    \* MERGEFORMAT</w:instrText>
        </w:r>
        <w:r w:rsidR="00DE491F" w:rsidRPr="00670E2B">
          <w:rPr>
            <w:rFonts w:eastAsiaTheme="minorEastAsia"/>
            <w:b/>
            <w:i/>
            <w:color w:val="0D0D0D" w:themeColor="text1" w:themeTint="F2"/>
            <w:szCs w:val="21"/>
          </w:rPr>
          <w:fldChar w:fldCharType="separate"/>
        </w:r>
        <w:r w:rsidR="00CE77EA" w:rsidRPr="00CE77EA">
          <w:rPr>
            <w:rFonts w:asciiTheme="majorHAnsi" w:eastAsiaTheme="majorEastAsia" w:hAnsiTheme="majorHAnsi" w:cstheme="majorBidi"/>
            <w:b/>
            <w:i/>
            <w:noProof/>
            <w:color w:val="0D0D0D" w:themeColor="text1" w:themeTint="F2"/>
            <w:sz w:val="28"/>
            <w:szCs w:val="28"/>
          </w:rPr>
          <w:t>3</w:t>
        </w:r>
        <w:r w:rsidR="00DE491F" w:rsidRPr="00670E2B">
          <w:rPr>
            <w:rFonts w:asciiTheme="majorHAnsi" w:eastAsiaTheme="majorEastAsia" w:hAnsiTheme="majorHAnsi" w:cstheme="majorBidi"/>
            <w:b/>
            <w:i/>
            <w:color w:val="0D0D0D" w:themeColor="text1" w:themeTint="F2"/>
            <w:sz w:val="28"/>
            <w:szCs w:val="28"/>
          </w:rPr>
          <w:fldChar w:fldCharType="end"/>
        </w:r>
        <w:r w:rsidR="00DE491F" w:rsidRPr="00670E2B">
          <w:rPr>
            <w:rFonts w:asciiTheme="majorHAnsi" w:eastAsiaTheme="majorEastAsia" w:hAnsiTheme="majorHAnsi" w:cstheme="majorBidi"/>
            <w:b/>
            <w:i/>
            <w:color w:val="0D0D0D" w:themeColor="text1" w:themeTint="F2"/>
            <w:sz w:val="28"/>
            <w:szCs w:val="28"/>
          </w:rPr>
          <w:t xml:space="preserve"> ~</w:t>
        </w:r>
      </w:p>
    </w:sdtContent>
  </w:sdt>
  <w:p w:rsidR="00DE491F" w:rsidRDefault="00DE491F">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1E42" w:rsidRDefault="001C1E42" w:rsidP="00DE491F">
      <w:pPr>
        <w:spacing w:after="0" w:line="240" w:lineRule="auto"/>
      </w:pPr>
      <w:r>
        <w:separator/>
      </w:r>
    </w:p>
  </w:footnote>
  <w:footnote w:type="continuationSeparator" w:id="0">
    <w:p w:rsidR="001C1E42" w:rsidRDefault="001C1E42" w:rsidP="00DE491F">
      <w:pPr>
        <w:spacing w:after="0" w:line="240" w:lineRule="auto"/>
      </w:pPr>
      <w:r>
        <w:continuationSeparator/>
      </w:r>
    </w:p>
  </w:footnote>
  <w:footnote w:id="1">
    <w:p w:rsidR="001A55BD" w:rsidRDefault="001A55BD">
      <w:pPr>
        <w:pStyle w:val="af"/>
      </w:pPr>
      <w:r>
        <w:rPr>
          <w:rStyle w:val="af1"/>
        </w:rPr>
        <w:footnoteRef/>
      </w:r>
      <w:r>
        <w:t xml:space="preserve"> История Мировой экономики; Учебник для вузов (Под ред. Г.Б. Поляка, А.Н. Марковой) Москва, 2007г. </w:t>
      </w:r>
    </w:p>
    <w:p w:rsidR="001A55BD" w:rsidRDefault="001A55BD">
      <w:pPr>
        <w:pStyle w:val="af"/>
      </w:pPr>
      <w:r>
        <w:t>стр. 545</w:t>
      </w:r>
    </w:p>
  </w:footnote>
  <w:footnote w:id="2">
    <w:p w:rsidR="00F804AC" w:rsidRPr="00F804AC" w:rsidRDefault="00F804AC" w:rsidP="00F804AC">
      <w:pPr>
        <w:pStyle w:val="af"/>
        <w:rPr>
          <w:b/>
          <w:bCs/>
        </w:rPr>
      </w:pPr>
      <w:r>
        <w:rPr>
          <w:rStyle w:val="af1"/>
        </w:rPr>
        <w:footnoteRef/>
      </w:r>
      <w:r>
        <w:t xml:space="preserve"> </w:t>
      </w:r>
      <w:r w:rsidRPr="00F804AC">
        <w:rPr>
          <w:b/>
          <w:bCs/>
        </w:rPr>
        <w:t>Глаголев А. Формирование экономической концепции П.А. Столыпина // Вопросы экономики. - 1990. - № 10. - С. 37.</w:t>
      </w:r>
    </w:p>
    <w:p w:rsidR="00F804AC" w:rsidRDefault="00F804AC">
      <w:pPr>
        <w:pStyle w:val="af"/>
      </w:pPr>
    </w:p>
  </w:footnote>
  <w:footnote w:id="3">
    <w:p w:rsidR="00175CA2" w:rsidRDefault="00175CA2">
      <w:pPr>
        <w:pStyle w:val="af"/>
      </w:pPr>
      <w:r>
        <w:rPr>
          <w:rStyle w:val="af1"/>
        </w:rPr>
        <w:footnoteRef/>
      </w:r>
      <w:r>
        <w:t xml:space="preserve"> </w:t>
      </w:r>
      <w:r w:rsidRPr="00175CA2">
        <w:rPr>
          <w:bCs/>
        </w:rPr>
        <w:t>Бок М. П. А. Столыпин. - М.: «Современник», 1992. - С. 213.</w:t>
      </w:r>
    </w:p>
  </w:footnote>
  <w:footnote w:id="4">
    <w:p w:rsidR="00175CA2" w:rsidRPr="00175CA2" w:rsidRDefault="00175CA2" w:rsidP="00175CA2">
      <w:pPr>
        <w:pStyle w:val="af"/>
        <w:rPr>
          <w:bCs/>
        </w:rPr>
      </w:pPr>
      <w:r>
        <w:rPr>
          <w:rStyle w:val="af1"/>
        </w:rPr>
        <w:footnoteRef/>
      </w:r>
      <w:r>
        <w:t xml:space="preserve"> </w:t>
      </w:r>
      <w:r w:rsidRPr="00175CA2">
        <w:rPr>
          <w:bCs/>
        </w:rPr>
        <w:t>. Ковальченко И. Д. Столыпинская аграрная реформа. История СССР. - М., 1992. - С. 186.</w:t>
      </w:r>
    </w:p>
    <w:p w:rsidR="00175CA2" w:rsidRDefault="00175CA2">
      <w:pPr>
        <w:pStyle w:val="af"/>
      </w:pPr>
    </w:p>
  </w:footnote>
  <w:footnote w:id="5">
    <w:p w:rsidR="002F71B0" w:rsidRPr="002F71B0" w:rsidRDefault="002F71B0" w:rsidP="002F71B0">
      <w:pPr>
        <w:pStyle w:val="af"/>
      </w:pPr>
      <w:r>
        <w:rPr>
          <w:rStyle w:val="af1"/>
        </w:rPr>
        <w:footnoteRef/>
      </w:r>
      <w:r>
        <w:t xml:space="preserve"> </w:t>
      </w:r>
      <w:r w:rsidRPr="002F71B0">
        <w:t>Пантелеев В. Сибирская одиссея Столыпина // Былое. - 1996. - № 9. - С. 42.</w:t>
      </w:r>
    </w:p>
    <w:p w:rsidR="002F71B0" w:rsidRDefault="002F71B0">
      <w:pPr>
        <w:pStyle w:val="af"/>
      </w:pPr>
    </w:p>
  </w:footnote>
  <w:footnote w:id="6">
    <w:p w:rsidR="002F71B0" w:rsidRPr="002F71B0" w:rsidRDefault="002F71B0" w:rsidP="002F71B0">
      <w:pPr>
        <w:pStyle w:val="af"/>
        <w:rPr>
          <w:bCs/>
        </w:rPr>
      </w:pPr>
      <w:r>
        <w:rPr>
          <w:rStyle w:val="af1"/>
        </w:rPr>
        <w:footnoteRef/>
      </w:r>
      <w:r>
        <w:t xml:space="preserve"> </w:t>
      </w:r>
      <w:r w:rsidRPr="002F71B0">
        <w:rPr>
          <w:bCs/>
        </w:rPr>
        <w:t>. Румянцев М. Столыпинская аграрная реформа: предпосылки, задачи и итоги // Вопросы экономики. - 1990. - № 10. - С. 33.</w:t>
      </w:r>
    </w:p>
    <w:p w:rsidR="002F71B0" w:rsidRDefault="002F71B0">
      <w:pPr>
        <w:pStyle w:val="af"/>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06F98"/>
    <w:multiLevelType w:val="hybridMultilevel"/>
    <w:tmpl w:val="712646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600752E"/>
    <w:multiLevelType w:val="hybridMultilevel"/>
    <w:tmpl w:val="5F56BB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7A47C3E"/>
    <w:multiLevelType w:val="hybridMultilevel"/>
    <w:tmpl w:val="7FFC84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595272C3"/>
    <w:multiLevelType w:val="hybridMultilevel"/>
    <w:tmpl w:val="BF6E7098"/>
    <w:lvl w:ilvl="0" w:tplc="0E4E4304">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68443D9D"/>
    <w:multiLevelType w:val="hybridMultilevel"/>
    <w:tmpl w:val="E5F6980A"/>
    <w:lvl w:ilvl="0" w:tplc="61986B40">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57F4EF5"/>
    <w:multiLevelType w:val="hybridMultilevel"/>
    <w:tmpl w:val="8B9ECE20"/>
    <w:lvl w:ilvl="0" w:tplc="16EA53E2">
      <w:start w:val="1"/>
      <w:numFmt w:val="decimal"/>
      <w:lvlText w:val="%1."/>
      <w:lvlJc w:val="left"/>
      <w:pPr>
        <w:ind w:left="785" w:hanging="360"/>
      </w:pPr>
      <w:rPr>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abstractNumId w:val="3"/>
  </w:num>
  <w:num w:numId="2">
    <w:abstractNumId w:val="0"/>
  </w:num>
  <w:num w:numId="3">
    <w:abstractNumId w:val="5"/>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19D4"/>
    <w:rsid w:val="0009481E"/>
    <w:rsid w:val="00175CA2"/>
    <w:rsid w:val="001A55BD"/>
    <w:rsid w:val="001C1E42"/>
    <w:rsid w:val="001E7FB5"/>
    <w:rsid w:val="002F71B0"/>
    <w:rsid w:val="00336E68"/>
    <w:rsid w:val="00363FD4"/>
    <w:rsid w:val="0037749D"/>
    <w:rsid w:val="00397347"/>
    <w:rsid w:val="003D29E2"/>
    <w:rsid w:val="0042432C"/>
    <w:rsid w:val="004D40AC"/>
    <w:rsid w:val="00540D17"/>
    <w:rsid w:val="005B19D4"/>
    <w:rsid w:val="005E3238"/>
    <w:rsid w:val="00644BDD"/>
    <w:rsid w:val="00670E2B"/>
    <w:rsid w:val="00812066"/>
    <w:rsid w:val="00843652"/>
    <w:rsid w:val="00843D89"/>
    <w:rsid w:val="00893FFB"/>
    <w:rsid w:val="00974B71"/>
    <w:rsid w:val="00995112"/>
    <w:rsid w:val="00A02F51"/>
    <w:rsid w:val="00A34CAB"/>
    <w:rsid w:val="00AC15A4"/>
    <w:rsid w:val="00B5161B"/>
    <w:rsid w:val="00B94F19"/>
    <w:rsid w:val="00BB0034"/>
    <w:rsid w:val="00CE77EA"/>
    <w:rsid w:val="00D60FFB"/>
    <w:rsid w:val="00DE491F"/>
    <w:rsid w:val="00E06717"/>
    <w:rsid w:val="00E474AE"/>
    <w:rsid w:val="00E57B08"/>
    <w:rsid w:val="00F804AC"/>
    <w:rsid w:val="00F97D0E"/>
    <w:rsid w:val="00FF0E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70727A96-CB99-4697-8315-8ECB3B9E1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F804A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397347"/>
    <w:pPr>
      <w:spacing w:after="0" w:line="240" w:lineRule="auto"/>
    </w:pPr>
    <w:rPr>
      <w:rFonts w:eastAsiaTheme="minorEastAsia"/>
      <w:lang w:eastAsia="ru-RU"/>
    </w:rPr>
  </w:style>
  <w:style w:type="character" w:customStyle="1" w:styleId="a4">
    <w:name w:val="Без интервала Знак"/>
    <w:basedOn w:val="a0"/>
    <w:link w:val="a3"/>
    <w:uiPriority w:val="1"/>
    <w:rsid w:val="00397347"/>
    <w:rPr>
      <w:rFonts w:eastAsiaTheme="minorEastAsia"/>
      <w:lang w:eastAsia="ru-RU"/>
    </w:rPr>
  </w:style>
  <w:style w:type="paragraph" w:styleId="a5">
    <w:name w:val="Balloon Text"/>
    <w:basedOn w:val="a"/>
    <w:link w:val="a6"/>
    <w:uiPriority w:val="99"/>
    <w:semiHidden/>
    <w:unhideWhenUsed/>
    <w:rsid w:val="0039734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97347"/>
    <w:rPr>
      <w:rFonts w:ascii="Tahoma" w:hAnsi="Tahoma" w:cs="Tahoma"/>
      <w:sz w:val="16"/>
      <w:szCs w:val="16"/>
    </w:rPr>
  </w:style>
  <w:style w:type="paragraph" w:styleId="a7">
    <w:name w:val="List Paragraph"/>
    <w:basedOn w:val="a"/>
    <w:uiPriority w:val="34"/>
    <w:qFormat/>
    <w:rsid w:val="00DE491F"/>
    <w:pPr>
      <w:ind w:left="720"/>
      <w:contextualSpacing/>
    </w:pPr>
  </w:style>
  <w:style w:type="paragraph" w:styleId="a8">
    <w:name w:val="header"/>
    <w:basedOn w:val="a"/>
    <w:link w:val="a9"/>
    <w:uiPriority w:val="99"/>
    <w:unhideWhenUsed/>
    <w:rsid w:val="00DE491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E491F"/>
  </w:style>
  <w:style w:type="paragraph" w:styleId="aa">
    <w:name w:val="footer"/>
    <w:basedOn w:val="a"/>
    <w:link w:val="ab"/>
    <w:uiPriority w:val="99"/>
    <w:unhideWhenUsed/>
    <w:rsid w:val="00DE491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E491F"/>
  </w:style>
  <w:style w:type="paragraph" w:styleId="ac">
    <w:name w:val="endnote text"/>
    <w:basedOn w:val="a"/>
    <w:link w:val="ad"/>
    <w:uiPriority w:val="99"/>
    <w:semiHidden/>
    <w:unhideWhenUsed/>
    <w:rsid w:val="001A55BD"/>
    <w:pPr>
      <w:spacing w:after="0" w:line="240" w:lineRule="auto"/>
    </w:pPr>
    <w:rPr>
      <w:sz w:val="20"/>
      <w:szCs w:val="20"/>
    </w:rPr>
  </w:style>
  <w:style w:type="character" w:customStyle="1" w:styleId="ad">
    <w:name w:val="Текст концевой сноски Знак"/>
    <w:basedOn w:val="a0"/>
    <w:link w:val="ac"/>
    <w:uiPriority w:val="99"/>
    <w:semiHidden/>
    <w:rsid w:val="001A55BD"/>
    <w:rPr>
      <w:sz w:val="20"/>
      <w:szCs w:val="20"/>
    </w:rPr>
  </w:style>
  <w:style w:type="character" w:styleId="ae">
    <w:name w:val="endnote reference"/>
    <w:basedOn w:val="a0"/>
    <w:uiPriority w:val="99"/>
    <w:semiHidden/>
    <w:unhideWhenUsed/>
    <w:rsid w:val="001A55BD"/>
    <w:rPr>
      <w:vertAlign w:val="superscript"/>
    </w:rPr>
  </w:style>
  <w:style w:type="paragraph" w:styleId="af">
    <w:name w:val="footnote text"/>
    <w:basedOn w:val="a"/>
    <w:link w:val="af0"/>
    <w:uiPriority w:val="99"/>
    <w:semiHidden/>
    <w:unhideWhenUsed/>
    <w:rsid w:val="001A55BD"/>
    <w:pPr>
      <w:spacing w:after="0" w:line="240" w:lineRule="auto"/>
    </w:pPr>
    <w:rPr>
      <w:sz w:val="20"/>
      <w:szCs w:val="20"/>
    </w:rPr>
  </w:style>
  <w:style w:type="character" w:customStyle="1" w:styleId="af0">
    <w:name w:val="Текст сноски Знак"/>
    <w:basedOn w:val="a0"/>
    <w:link w:val="af"/>
    <w:uiPriority w:val="99"/>
    <w:semiHidden/>
    <w:rsid w:val="001A55BD"/>
    <w:rPr>
      <w:sz w:val="20"/>
      <w:szCs w:val="20"/>
    </w:rPr>
  </w:style>
  <w:style w:type="character" w:styleId="af1">
    <w:name w:val="footnote reference"/>
    <w:basedOn w:val="a0"/>
    <w:uiPriority w:val="99"/>
    <w:semiHidden/>
    <w:unhideWhenUsed/>
    <w:rsid w:val="001A55BD"/>
    <w:rPr>
      <w:vertAlign w:val="superscript"/>
    </w:rPr>
  </w:style>
  <w:style w:type="character" w:customStyle="1" w:styleId="10">
    <w:name w:val="Заголовок 1 Знак"/>
    <w:basedOn w:val="a0"/>
    <w:link w:val="1"/>
    <w:uiPriority w:val="9"/>
    <w:rsid w:val="00F804AC"/>
    <w:rPr>
      <w:rFonts w:asciiTheme="majorHAnsi" w:eastAsiaTheme="majorEastAsia" w:hAnsiTheme="majorHAnsi" w:cstheme="majorBidi"/>
      <w:b/>
      <w:bCs/>
      <w:color w:val="365F91" w:themeColor="accent1" w:themeShade="BF"/>
      <w:sz w:val="28"/>
      <w:szCs w:val="28"/>
    </w:rPr>
  </w:style>
  <w:style w:type="paragraph" w:styleId="af2">
    <w:name w:val="TOC Heading"/>
    <w:basedOn w:val="1"/>
    <w:next w:val="a"/>
    <w:uiPriority w:val="39"/>
    <w:unhideWhenUsed/>
    <w:qFormat/>
    <w:rsid w:val="00336E68"/>
    <w:pPr>
      <w:spacing w:before="240" w:line="259" w:lineRule="auto"/>
      <w:outlineLvl w:val="9"/>
    </w:pPr>
    <w:rPr>
      <w:b w:val="0"/>
      <w:bCs w:val="0"/>
      <w:sz w:val="32"/>
      <w:szCs w:val="32"/>
      <w:lang w:eastAsia="ru-RU"/>
    </w:rPr>
  </w:style>
  <w:style w:type="paragraph" w:styleId="11">
    <w:name w:val="toc 1"/>
    <w:basedOn w:val="a"/>
    <w:next w:val="a"/>
    <w:autoRedefine/>
    <w:uiPriority w:val="39"/>
    <w:unhideWhenUsed/>
    <w:rsid w:val="00336E68"/>
    <w:pPr>
      <w:spacing w:after="100"/>
    </w:pPr>
  </w:style>
  <w:style w:type="character" w:styleId="af3">
    <w:name w:val="Hyperlink"/>
    <w:basedOn w:val="a0"/>
    <w:uiPriority w:val="99"/>
    <w:unhideWhenUsed/>
    <w:rsid w:val="00336E6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90879">
      <w:bodyDiv w:val="1"/>
      <w:marLeft w:val="0"/>
      <w:marRight w:val="0"/>
      <w:marTop w:val="0"/>
      <w:marBottom w:val="0"/>
      <w:divBdr>
        <w:top w:val="none" w:sz="0" w:space="0" w:color="auto"/>
        <w:left w:val="none" w:sz="0" w:space="0" w:color="auto"/>
        <w:bottom w:val="none" w:sz="0" w:space="0" w:color="auto"/>
        <w:right w:val="none" w:sz="0" w:space="0" w:color="auto"/>
      </w:divBdr>
    </w:div>
    <w:div w:id="52389669">
      <w:bodyDiv w:val="1"/>
      <w:marLeft w:val="0"/>
      <w:marRight w:val="0"/>
      <w:marTop w:val="0"/>
      <w:marBottom w:val="0"/>
      <w:divBdr>
        <w:top w:val="none" w:sz="0" w:space="0" w:color="auto"/>
        <w:left w:val="none" w:sz="0" w:space="0" w:color="auto"/>
        <w:bottom w:val="none" w:sz="0" w:space="0" w:color="auto"/>
        <w:right w:val="none" w:sz="0" w:space="0" w:color="auto"/>
      </w:divBdr>
    </w:div>
    <w:div w:id="73816464">
      <w:bodyDiv w:val="1"/>
      <w:marLeft w:val="0"/>
      <w:marRight w:val="0"/>
      <w:marTop w:val="0"/>
      <w:marBottom w:val="0"/>
      <w:divBdr>
        <w:top w:val="none" w:sz="0" w:space="0" w:color="auto"/>
        <w:left w:val="none" w:sz="0" w:space="0" w:color="auto"/>
        <w:bottom w:val="none" w:sz="0" w:space="0" w:color="auto"/>
        <w:right w:val="none" w:sz="0" w:space="0" w:color="auto"/>
      </w:divBdr>
    </w:div>
    <w:div w:id="347096584">
      <w:bodyDiv w:val="1"/>
      <w:marLeft w:val="0"/>
      <w:marRight w:val="0"/>
      <w:marTop w:val="0"/>
      <w:marBottom w:val="0"/>
      <w:divBdr>
        <w:top w:val="none" w:sz="0" w:space="0" w:color="auto"/>
        <w:left w:val="none" w:sz="0" w:space="0" w:color="auto"/>
        <w:bottom w:val="none" w:sz="0" w:space="0" w:color="auto"/>
        <w:right w:val="none" w:sz="0" w:space="0" w:color="auto"/>
      </w:divBdr>
    </w:div>
    <w:div w:id="382023274">
      <w:bodyDiv w:val="1"/>
      <w:marLeft w:val="0"/>
      <w:marRight w:val="0"/>
      <w:marTop w:val="0"/>
      <w:marBottom w:val="0"/>
      <w:divBdr>
        <w:top w:val="none" w:sz="0" w:space="0" w:color="auto"/>
        <w:left w:val="none" w:sz="0" w:space="0" w:color="auto"/>
        <w:bottom w:val="none" w:sz="0" w:space="0" w:color="auto"/>
        <w:right w:val="none" w:sz="0" w:space="0" w:color="auto"/>
      </w:divBdr>
    </w:div>
    <w:div w:id="429552005">
      <w:bodyDiv w:val="1"/>
      <w:marLeft w:val="0"/>
      <w:marRight w:val="0"/>
      <w:marTop w:val="0"/>
      <w:marBottom w:val="0"/>
      <w:divBdr>
        <w:top w:val="none" w:sz="0" w:space="0" w:color="auto"/>
        <w:left w:val="none" w:sz="0" w:space="0" w:color="auto"/>
        <w:bottom w:val="none" w:sz="0" w:space="0" w:color="auto"/>
        <w:right w:val="none" w:sz="0" w:space="0" w:color="auto"/>
      </w:divBdr>
    </w:div>
    <w:div w:id="461969070">
      <w:bodyDiv w:val="1"/>
      <w:marLeft w:val="0"/>
      <w:marRight w:val="0"/>
      <w:marTop w:val="0"/>
      <w:marBottom w:val="0"/>
      <w:divBdr>
        <w:top w:val="none" w:sz="0" w:space="0" w:color="auto"/>
        <w:left w:val="none" w:sz="0" w:space="0" w:color="auto"/>
        <w:bottom w:val="none" w:sz="0" w:space="0" w:color="auto"/>
        <w:right w:val="none" w:sz="0" w:space="0" w:color="auto"/>
      </w:divBdr>
    </w:div>
    <w:div w:id="562326816">
      <w:bodyDiv w:val="1"/>
      <w:marLeft w:val="0"/>
      <w:marRight w:val="0"/>
      <w:marTop w:val="0"/>
      <w:marBottom w:val="0"/>
      <w:divBdr>
        <w:top w:val="none" w:sz="0" w:space="0" w:color="auto"/>
        <w:left w:val="none" w:sz="0" w:space="0" w:color="auto"/>
        <w:bottom w:val="none" w:sz="0" w:space="0" w:color="auto"/>
        <w:right w:val="none" w:sz="0" w:space="0" w:color="auto"/>
      </w:divBdr>
    </w:div>
    <w:div w:id="737939838">
      <w:bodyDiv w:val="1"/>
      <w:marLeft w:val="0"/>
      <w:marRight w:val="0"/>
      <w:marTop w:val="0"/>
      <w:marBottom w:val="0"/>
      <w:divBdr>
        <w:top w:val="none" w:sz="0" w:space="0" w:color="auto"/>
        <w:left w:val="none" w:sz="0" w:space="0" w:color="auto"/>
        <w:bottom w:val="none" w:sz="0" w:space="0" w:color="auto"/>
        <w:right w:val="none" w:sz="0" w:space="0" w:color="auto"/>
      </w:divBdr>
    </w:div>
    <w:div w:id="787774309">
      <w:bodyDiv w:val="1"/>
      <w:marLeft w:val="0"/>
      <w:marRight w:val="0"/>
      <w:marTop w:val="0"/>
      <w:marBottom w:val="0"/>
      <w:divBdr>
        <w:top w:val="none" w:sz="0" w:space="0" w:color="auto"/>
        <w:left w:val="none" w:sz="0" w:space="0" w:color="auto"/>
        <w:bottom w:val="none" w:sz="0" w:space="0" w:color="auto"/>
        <w:right w:val="none" w:sz="0" w:space="0" w:color="auto"/>
      </w:divBdr>
    </w:div>
    <w:div w:id="898593938">
      <w:bodyDiv w:val="1"/>
      <w:marLeft w:val="0"/>
      <w:marRight w:val="0"/>
      <w:marTop w:val="0"/>
      <w:marBottom w:val="0"/>
      <w:divBdr>
        <w:top w:val="none" w:sz="0" w:space="0" w:color="auto"/>
        <w:left w:val="none" w:sz="0" w:space="0" w:color="auto"/>
        <w:bottom w:val="none" w:sz="0" w:space="0" w:color="auto"/>
        <w:right w:val="none" w:sz="0" w:space="0" w:color="auto"/>
      </w:divBdr>
    </w:div>
    <w:div w:id="974524242">
      <w:bodyDiv w:val="1"/>
      <w:marLeft w:val="0"/>
      <w:marRight w:val="0"/>
      <w:marTop w:val="0"/>
      <w:marBottom w:val="0"/>
      <w:divBdr>
        <w:top w:val="none" w:sz="0" w:space="0" w:color="auto"/>
        <w:left w:val="none" w:sz="0" w:space="0" w:color="auto"/>
        <w:bottom w:val="none" w:sz="0" w:space="0" w:color="auto"/>
        <w:right w:val="none" w:sz="0" w:space="0" w:color="auto"/>
      </w:divBdr>
    </w:div>
    <w:div w:id="1111127635">
      <w:bodyDiv w:val="1"/>
      <w:marLeft w:val="0"/>
      <w:marRight w:val="0"/>
      <w:marTop w:val="0"/>
      <w:marBottom w:val="0"/>
      <w:divBdr>
        <w:top w:val="none" w:sz="0" w:space="0" w:color="auto"/>
        <w:left w:val="none" w:sz="0" w:space="0" w:color="auto"/>
        <w:bottom w:val="none" w:sz="0" w:space="0" w:color="auto"/>
        <w:right w:val="none" w:sz="0" w:space="0" w:color="auto"/>
      </w:divBdr>
    </w:div>
    <w:div w:id="1254513958">
      <w:bodyDiv w:val="1"/>
      <w:marLeft w:val="0"/>
      <w:marRight w:val="0"/>
      <w:marTop w:val="0"/>
      <w:marBottom w:val="0"/>
      <w:divBdr>
        <w:top w:val="none" w:sz="0" w:space="0" w:color="auto"/>
        <w:left w:val="none" w:sz="0" w:space="0" w:color="auto"/>
        <w:bottom w:val="none" w:sz="0" w:space="0" w:color="auto"/>
        <w:right w:val="none" w:sz="0" w:space="0" w:color="auto"/>
      </w:divBdr>
    </w:div>
    <w:div w:id="1294212185">
      <w:bodyDiv w:val="1"/>
      <w:marLeft w:val="0"/>
      <w:marRight w:val="0"/>
      <w:marTop w:val="0"/>
      <w:marBottom w:val="0"/>
      <w:divBdr>
        <w:top w:val="none" w:sz="0" w:space="0" w:color="auto"/>
        <w:left w:val="none" w:sz="0" w:space="0" w:color="auto"/>
        <w:bottom w:val="none" w:sz="0" w:space="0" w:color="auto"/>
        <w:right w:val="none" w:sz="0" w:space="0" w:color="auto"/>
      </w:divBdr>
    </w:div>
    <w:div w:id="1323041693">
      <w:bodyDiv w:val="1"/>
      <w:marLeft w:val="0"/>
      <w:marRight w:val="0"/>
      <w:marTop w:val="0"/>
      <w:marBottom w:val="0"/>
      <w:divBdr>
        <w:top w:val="none" w:sz="0" w:space="0" w:color="auto"/>
        <w:left w:val="none" w:sz="0" w:space="0" w:color="auto"/>
        <w:bottom w:val="none" w:sz="0" w:space="0" w:color="auto"/>
        <w:right w:val="none" w:sz="0" w:space="0" w:color="auto"/>
      </w:divBdr>
    </w:div>
    <w:div w:id="1663387963">
      <w:bodyDiv w:val="1"/>
      <w:marLeft w:val="0"/>
      <w:marRight w:val="0"/>
      <w:marTop w:val="0"/>
      <w:marBottom w:val="0"/>
      <w:divBdr>
        <w:top w:val="none" w:sz="0" w:space="0" w:color="auto"/>
        <w:left w:val="none" w:sz="0" w:space="0" w:color="auto"/>
        <w:bottom w:val="none" w:sz="0" w:space="0" w:color="auto"/>
        <w:right w:val="none" w:sz="0" w:space="0" w:color="auto"/>
      </w:divBdr>
    </w:div>
    <w:div w:id="1730111378">
      <w:bodyDiv w:val="1"/>
      <w:marLeft w:val="0"/>
      <w:marRight w:val="0"/>
      <w:marTop w:val="0"/>
      <w:marBottom w:val="0"/>
      <w:divBdr>
        <w:top w:val="none" w:sz="0" w:space="0" w:color="auto"/>
        <w:left w:val="none" w:sz="0" w:space="0" w:color="auto"/>
        <w:bottom w:val="none" w:sz="0" w:space="0" w:color="auto"/>
        <w:right w:val="none" w:sz="0" w:space="0" w:color="auto"/>
      </w:divBdr>
    </w:div>
    <w:div w:id="1733385951">
      <w:bodyDiv w:val="1"/>
      <w:marLeft w:val="0"/>
      <w:marRight w:val="0"/>
      <w:marTop w:val="0"/>
      <w:marBottom w:val="0"/>
      <w:divBdr>
        <w:top w:val="none" w:sz="0" w:space="0" w:color="auto"/>
        <w:left w:val="none" w:sz="0" w:space="0" w:color="auto"/>
        <w:bottom w:val="none" w:sz="0" w:space="0" w:color="auto"/>
        <w:right w:val="none" w:sz="0" w:space="0" w:color="auto"/>
      </w:divBdr>
    </w:div>
    <w:div w:id="1768620934">
      <w:bodyDiv w:val="1"/>
      <w:marLeft w:val="0"/>
      <w:marRight w:val="0"/>
      <w:marTop w:val="0"/>
      <w:marBottom w:val="0"/>
      <w:divBdr>
        <w:top w:val="none" w:sz="0" w:space="0" w:color="auto"/>
        <w:left w:val="none" w:sz="0" w:space="0" w:color="auto"/>
        <w:bottom w:val="none" w:sz="0" w:space="0" w:color="auto"/>
        <w:right w:val="none" w:sz="0" w:space="0" w:color="auto"/>
      </w:divBdr>
    </w:div>
    <w:div w:id="1838766319">
      <w:bodyDiv w:val="1"/>
      <w:marLeft w:val="0"/>
      <w:marRight w:val="0"/>
      <w:marTop w:val="0"/>
      <w:marBottom w:val="0"/>
      <w:divBdr>
        <w:top w:val="none" w:sz="0" w:space="0" w:color="auto"/>
        <w:left w:val="none" w:sz="0" w:space="0" w:color="auto"/>
        <w:bottom w:val="none" w:sz="0" w:space="0" w:color="auto"/>
        <w:right w:val="none" w:sz="0" w:space="0" w:color="auto"/>
      </w:divBdr>
    </w:div>
    <w:div w:id="2054499630">
      <w:bodyDiv w:val="1"/>
      <w:marLeft w:val="0"/>
      <w:marRight w:val="0"/>
      <w:marTop w:val="0"/>
      <w:marBottom w:val="0"/>
      <w:divBdr>
        <w:top w:val="none" w:sz="0" w:space="0" w:color="auto"/>
        <w:left w:val="none" w:sz="0" w:space="0" w:color="auto"/>
        <w:bottom w:val="none" w:sz="0" w:space="0" w:color="auto"/>
        <w:right w:val="none" w:sz="0" w:space="0" w:color="auto"/>
      </w:divBdr>
    </w:div>
    <w:div w:id="2112243262">
      <w:bodyDiv w:val="1"/>
      <w:marLeft w:val="0"/>
      <w:marRight w:val="0"/>
      <w:marTop w:val="0"/>
      <w:marBottom w:val="0"/>
      <w:divBdr>
        <w:top w:val="none" w:sz="0" w:space="0" w:color="auto"/>
        <w:left w:val="none" w:sz="0" w:space="0" w:color="auto"/>
        <w:bottom w:val="none" w:sz="0" w:space="0" w:color="auto"/>
        <w:right w:val="none" w:sz="0" w:space="0" w:color="auto"/>
      </w:divBdr>
    </w:div>
    <w:div w:id="213667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3A5AB3-3ADA-4857-95D5-09D290DD0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19</Pages>
  <Words>3254</Words>
  <Characters>18550</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Катюша</dc:creator>
  <cp:keywords/>
  <dc:description/>
  <cp:lastModifiedBy>Kat'</cp:lastModifiedBy>
  <cp:revision>10</cp:revision>
  <dcterms:created xsi:type="dcterms:W3CDTF">2013-11-01T19:54:00Z</dcterms:created>
  <dcterms:modified xsi:type="dcterms:W3CDTF">2015-03-04T14:07:00Z</dcterms:modified>
</cp:coreProperties>
</file>