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ECF" w:rsidRDefault="003009FD">
      <w:pPr>
        <w:spacing w:line="36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Федеральное государственное образовательное</w:t>
      </w:r>
    </w:p>
    <w:p w:rsidR="00847ECF" w:rsidRDefault="003009FD">
      <w:pPr>
        <w:spacing w:line="36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бюджетное учреждение высшего профессионального образования</w:t>
      </w: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3009F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«ФИНАНСОВЫЙ УНИВЕРСИТЕТ</w:t>
      </w:r>
    </w:p>
    <w:p w:rsidR="00847ECF" w:rsidRDefault="003009F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ПРИ ПРАВИТЕЛЬСТВЕ РОССИЙСКОЙ ФЕДЕРАЦИИ»</w:t>
      </w: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3009F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Kафедра «Философия, история и право»</w:t>
      </w: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3009FD">
      <w:pPr>
        <w:spacing w:line="360" w:lineRule="auto"/>
        <w:jc w:val="center"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color w:val="000000"/>
          <w:sz w:val="28"/>
        </w:rPr>
        <w:t xml:space="preserve">Факультет      </w:t>
      </w:r>
      <w:r>
        <w:rPr>
          <w:rFonts w:ascii="Times New Roman" w:hAnsi="Times New Roman"/>
          <w:color w:val="000000"/>
          <w:sz w:val="28"/>
          <w:u w:val="single"/>
        </w:rPr>
        <w:t>Заочный факультет экономики</w:t>
      </w:r>
    </w:p>
    <w:p w:rsidR="00847ECF" w:rsidRDefault="00847ECF">
      <w:pPr>
        <w:spacing w:line="360" w:lineRule="auto"/>
        <w:ind w:firstLine="567"/>
        <w:jc w:val="center"/>
        <w:rPr>
          <w:rFonts w:cs="Calibri"/>
        </w:rPr>
      </w:pPr>
    </w:p>
    <w:p w:rsidR="00847ECF" w:rsidRDefault="003009FD">
      <w:pPr>
        <w:spacing w:line="360" w:lineRule="auto"/>
        <w:jc w:val="center"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color w:val="000000"/>
          <w:sz w:val="28"/>
        </w:rPr>
        <w:t xml:space="preserve">Направление подготовки     </w:t>
      </w:r>
      <w:r>
        <w:rPr>
          <w:rFonts w:ascii="Times New Roman" w:hAnsi="Times New Roman"/>
          <w:color w:val="000000"/>
          <w:sz w:val="28"/>
          <w:u w:val="single"/>
        </w:rPr>
        <w:t>Экономика</w:t>
      </w:r>
    </w:p>
    <w:p w:rsidR="00847ECF" w:rsidRDefault="00847ECF">
      <w:pPr>
        <w:spacing w:line="360" w:lineRule="auto"/>
        <w:ind w:firstLine="4820"/>
        <w:jc w:val="center"/>
        <w:rPr>
          <w:rFonts w:cs="Calibri"/>
        </w:rPr>
      </w:pPr>
    </w:p>
    <w:p w:rsidR="00847ECF" w:rsidRDefault="003009F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Контрольная работа </w:t>
      </w:r>
    </w:p>
    <w:p w:rsidR="00847ECF" w:rsidRDefault="003009FD">
      <w:pPr>
        <w:tabs>
          <w:tab w:val="left" w:pos="8077"/>
        </w:tabs>
        <w:spacing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 дисциплине: «Философия»</w:t>
      </w:r>
    </w:p>
    <w:p w:rsidR="00847ECF" w:rsidRDefault="003009F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на тему: «Личность и общество»</w:t>
      </w:r>
    </w:p>
    <w:p w:rsidR="00847ECF" w:rsidRDefault="003009FD">
      <w:pPr>
        <w:tabs>
          <w:tab w:val="left" w:pos="3780"/>
        </w:tabs>
        <w:spacing w:line="36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</w:t>
      </w:r>
    </w:p>
    <w:p w:rsidR="00847ECF" w:rsidRDefault="00847ECF">
      <w:pPr>
        <w:tabs>
          <w:tab w:val="left" w:pos="3780"/>
        </w:tabs>
        <w:spacing w:line="360" w:lineRule="auto"/>
        <w:rPr>
          <w:rFonts w:cs="Calibri"/>
        </w:rPr>
      </w:pPr>
    </w:p>
    <w:p w:rsidR="00847ECF" w:rsidRDefault="00847ECF">
      <w:pPr>
        <w:tabs>
          <w:tab w:val="left" w:pos="3780"/>
        </w:tabs>
        <w:spacing w:line="360" w:lineRule="auto"/>
        <w:rPr>
          <w:rFonts w:cs="Calibri"/>
        </w:rPr>
      </w:pPr>
    </w:p>
    <w:p w:rsidR="00847ECF" w:rsidRDefault="003009FD">
      <w:pPr>
        <w:tabs>
          <w:tab w:val="left" w:pos="4253"/>
        </w:tabs>
        <w:spacing w:line="360" w:lineRule="auto"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Студент  </w:t>
      </w:r>
    </w:p>
    <w:p w:rsidR="00847ECF" w:rsidRDefault="003009FD">
      <w:pPr>
        <w:tabs>
          <w:tab w:val="left" w:pos="4253"/>
        </w:tabs>
        <w:spacing w:line="360" w:lineRule="auto"/>
        <w:ind w:firstLine="694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(Ф.И.О.)</w:t>
      </w:r>
    </w:p>
    <w:p w:rsidR="00847ECF" w:rsidRDefault="003009FD">
      <w:pPr>
        <w:tabs>
          <w:tab w:val="left" w:pos="4253"/>
        </w:tabs>
        <w:spacing w:line="360" w:lineRule="auto"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Курс     </w:t>
      </w:r>
      <w:r>
        <w:rPr>
          <w:rFonts w:ascii="Times New Roman" w:hAnsi="Times New Roman"/>
          <w:color w:val="000000"/>
          <w:sz w:val="28"/>
          <w:u w:val="single"/>
        </w:rPr>
        <w:t xml:space="preserve">   2   </w:t>
      </w:r>
      <w:r>
        <w:rPr>
          <w:rFonts w:ascii="Times New Roman" w:hAnsi="Times New Roman"/>
          <w:color w:val="000000"/>
          <w:sz w:val="28"/>
        </w:rPr>
        <w:t xml:space="preserve">      № группы </w:t>
      </w:r>
      <w:r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847ECF" w:rsidRDefault="003009FD">
      <w:pPr>
        <w:tabs>
          <w:tab w:val="left" w:pos="3686"/>
        </w:tabs>
        <w:spacing w:after="200" w:line="360" w:lineRule="auto"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Зачетная книжка </w:t>
      </w:r>
      <w:r>
        <w:rPr>
          <w:rFonts w:ascii="Times New Roman" w:hAnsi="Times New Roman"/>
          <w:color w:val="000000"/>
          <w:sz w:val="28"/>
          <w:u w:val="single"/>
        </w:rPr>
        <w:t xml:space="preserve">№ </w:t>
      </w:r>
    </w:p>
    <w:p w:rsidR="00847ECF" w:rsidRDefault="003009FD">
      <w:pPr>
        <w:tabs>
          <w:tab w:val="left" w:pos="4253"/>
        </w:tabs>
        <w:spacing w:line="360" w:lineRule="auto"/>
        <w:ind w:right="-51" w:firstLine="3261"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color w:val="000000"/>
          <w:sz w:val="28"/>
        </w:rPr>
        <w:t xml:space="preserve">   Преподаватель </w:t>
      </w:r>
      <w:r>
        <w:rPr>
          <w:rFonts w:ascii="Times New Roman" w:hAnsi="Times New Roman"/>
          <w:color w:val="000000"/>
          <w:sz w:val="28"/>
          <w:u w:val="single"/>
        </w:rPr>
        <w:t>Мануйлов Николай Васильевич</w:t>
      </w:r>
      <w:bookmarkStart w:id="0" w:name="_GoBack"/>
      <w:bookmarkEnd w:id="0"/>
    </w:p>
    <w:p w:rsidR="00847ECF" w:rsidRDefault="003009FD">
      <w:pPr>
        <w:spacing w:line="360" w:lineRule="auto"/>
        <w:ind w:firstLine="7513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(Ф.И.О.)</w:t>
      </w: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3009F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</w:rPr>
        <w:sectPr w:rsidR="00847ECF">
          <w:pgSz w:w="11906" w:h="16838"/>
          <w:pgMar w:top="1134" w:right="850" w:bottom="1134" w:left="1701" w:header="0" w:footer="0" w:gutter="0"/>
          <w:pgNumType w:start="1"/>
          <w:cols w:space="720"/>
          <w:formProt w:val="0"/>
          <w:docGrid w:linePitch="360" w:charSpace="-2049"/>
        </w:sectPr>
      </w:pPr>
      <w:r>
        <w:rPr>
          <w:rFonts w:ascii="Times New Roman" w:hAnsi="Times New Roman"/>
          <w:b/>
          <w:color w:val="000000"/>
          <w:sz w:val="28"/>
        </w:rPr>
        <w:t>Владимир 2014</w:t>
      </w:r>
    </w:p>
    <w:p w:rsidR="00847ECF" w:rsidRDefault="003009FD">
      <w:pPr>
        <w:spacing w:line="36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Содержание</w:t>
      </w: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3009FD">
      <w:pPr>
        <w:spacing w:line="36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ВВЕДЕНИЕ...................................................................................................  3</w:t>
      </w:r>
    </w:p>
    <w:p w:rsidR="00847ECF" w:rsidRDefault="003009FD">
      <w:pPr>
        <w:spacing w:line="360" w:lineRule="auto"/>
      </w:pPr>
      <w:r>
        <w:rPr>
          <w:rFonts w:ascii="Times New Roman" w:hAnsi="Times New Roman"/>
          <w:color w:val="000000"/>
          <w:sz w:val="28"/>
        </w:rPr>
        <w:t xml:space="preserve">1. Человек, индивид, личность …................................................................ </w:t>
      </w:r>
      <w:r>
        <w:rPr>
          <w:rFonts w:ascii="Times New Roman" w:hAnsi="Times New Roman"/>
          <w:color w:val="000000"/>
          <w:sz w:val="28"/>
        </w:rPr>
        <w:t>4</w:t>
      </w:r>
    </w:p>
    <w:p w:rsidR="00847ECF" w:rsidRDefault="003009FD">
      <w:pPr>
        <w:spacing w:line="36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 Человек в системе социальных связей …............................................... 8</w:t>
      </w:r>
    </w:p>
    <w:p w:rsidR="00847ECF" w:rsidRDefault="003009FD">
      <w:pPr>
        <w:spacing w:line="36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 Рассмотрите влияние рыночных отношений на формирование и</w:t>
      </w:r>
    </w:p>
    <w:p w:rsidR="00847ECF" w:rsidRDefault="003009FD">
      <w:pPr>
        <w:spacing w:line="36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личности  ….................................................................................. 1</w:t>
      </w:r>
      <w:r>
        <w:rPr>
          <w:rFonts w:ascii="Times New Roman" w:hAnsi="Times New Roman"/>
          <w:color w:val="000000"/>
          <w:sz w:val="28"/>
        </w:rPr>
        <w:t>1</w:t>
      </w:r>
    </w:p>
    <w:p w:rsidR="00847ECF" w:rsidRDefault="003009FD">
      <w:pPr>
        <w:spacing w:line="360" w:lineRule="auto"/>
      </w:pPr>
      <w:r>
        <w:rPr>
          <w:rFonts w:ascii="Times New Roman" w:hAnsi="Times New Roman"/>
          <w:color w:val="000000"/>
          <w:sz w:val="28"/>
        </w:rPr>
        <w:t>ЗАКЛЮЧНИЕ ….......................................................................................... 12</w:t>
      </w:r>
      <w:r>
        <w:rPr>
          <w:rFonts w:ascii="Times New Roman" w:hAnsi="Times New Roman"/>
          <w:color w:val="000000"/>
          <w:sz w:val="28"/>
        </w:rPr>
        <w:br/>
        <w:t>Список используемой литературы  …........................................................ 13</w:t>
      </w: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right"/>
        <w:rPr>
          <w:rFonts w:cs="Calibri"/>
        </w:rPr>
      </w:pPr>
    </w:p>
    <w:p w:rsidR="00847ECF" w:rsidRDefault="003009FD">
      <w:pPr>
        <w:spacing w:line="36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ВВЕДЕНИЕ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Тема представленной </w:t>
      </w:r>
      <w:r>
        <w:rPr>
          <w:rFonts w:ascii="Times New Roman" w:hAnsi="Times New Roman"/>
          <w:color w:val="000000"/>
          <w:sz w:val="28"/>
        </w:rPr>
        <w:t>работы – личность и общество. Личность непрерывно связано с обществом, личность как субъект общественных отношений. Актуальность данной темы заключается в том, что проблема личности является одной из важнейших проблем в системе наук, изучающих общество и ч</w:t>
      </w:r>
      <w:r>
        <w:rPr>
          <w:rFonts w:ascii="Times New Roman" w:hAnsi="Times New Roman"/>
          <w:color w:val="000000"/>
          <w:sz w:val="28"/>
        </w:rPr>
        <w:t>еловека.</w:t>
      </w:r>
      <w:r>
        <w:rPr>
          <w:rFonts w:ascii="Times New Roman" w:hAnsi="Times New Roman"/>
          <w:color w:val="000000"/>
          <w:sz w:val="28"/>
        </w:rPr>
        <w:br/>
        <w:t xml:space="preserve">   Под понятием личность, ученые понимают отдельного человека, характеризуемого со стороны его целостности, осознанно-волевых проявлений.</w:t>
      </w:r>
      <w:r>
        <w:rPr>
          <w:rFonts w:ascii="Times New Roman" w:hAnsi="Times New Roman"/>
          <w:color w:val="000000"/>
          <w:sz w:val="28"/>
        </w:rPr>
        <w:br/>
        <w:t xml:space="preserve">       Человек является важнейшим субъектом общественных отношений. По причине того, что он выступает многогр</w:t>
      </w:r>
      <w:r>
        <w:rPr>
          <w:rFonts w:ascii="Times New Roman" w:hAnsi="Times New Roman"/>
          <w:color w:val="000000"/>
          <w:sz w:val="28"/>
        </w:rPr>
        <w:t xml:space="preserve">анным и многоплановым существом, особый интерес вызывает изучение его природы, сущности и взаимосвязи с обществом. Человек и общество возникли и формировались в неразрывном единстве. Это был целостный процесс, длившийся несколько миллионов лет. Вот почему </w:t>
      </w:r>
      <w:r>
        <w:rPr>
          <w:rFonts w:ascii="Times New Roman" w:hAnsi="Times New Roman"/>
          <w:color w:val="000000"/>
          <w:sz w:val="28"/>
        </w:rPr>
        <w:t>изучение общества невозможно без проникновения в тайну человека. Проблема личности человека, ее формирования и развития в современной литературе является наиболее изученной, понимание же человека как субъекта социальных отношений изучено менее, что придает</w:t>
      </w:r>
      <w:r>
        <w:rPr>
          <w:rFonts w:ascii="Times New Roman" w:hAnsi="Times New Roman"/>
          <w:color w:val="000000"/>
          <w:sz w:val="28"/>
        </w:rPr>
        <w:t xml:space="preserve"> данной теме особую актуальность.</w:t>
      </w:r>
      <w:r>
        <w:rPr>
          <w:rFonts w:ascii="Times New Roman" w:hAnsi="Times New Roman"/>
          <w:color w:val="000000"/>
          <w:sz w:val="28"/>
        </w:rPr>
        <w:br/>
        <w:t xml:space="preserve">      Цель контрольной работы заключается в том, чтобы раскрыть сущность личности как субъекта общественных отношений.</w:t>
      </w:r>
      <w:r>
        <w:rPr>
          <w:rFonts w:ascii="Times New Roman" w:hAnsi="Times New Roman"/>
          <w:color w:val="000000"/>
          <w:sz w:val="28"/>
        </w:rPr>
        <w:br/>
        <w:t xml:space="preserve">  Для достижения поставленной цели необходимо решить ряд задач:</w:t>
      </w:r>
      <w:r>
        <w:rPr>
          <w:rFonts w:ascii="Times New Roman" w:hAnsi="Times New Roman"/>
          <w:color w:val="000000"/>
          <w:sz w:val="28"/>
        </w:rPr>
        <w:br/>
        <w:t>1. Раскрыть понятия человек, индивид, л</w:t>
      </w:r>
      <w:r>
        <w:rPr>
          <w:rFonts w:ascii="Times New Roman" w:hAnsi="Times New Roman"/>
          <w:color w:val="000000"/>
          <w:sz w:val="28"/>
        </w:rPr>
        <w:t>ичность.</w:t>
      </w:r>
      <w:r>
        <w:rPr>
          <w:rFonts w:ascii="Times New Roman" w:hAnsi="Times New Roman"/>
          <w:color w:val="000000"/>
          <w:sz w:val="28"/>
        </w:rPr>
        <w:br/>
        <w:t>2. Рассмотреть человека в системе социальных связей</w:t>
      </w:r>
      <w:r>
        <w:rPr>
          <w:rFonts w:ascii="Times New Roman" w:hAnsi="Times New Roman"/>
          <w:color w:val="000000"/>
          <w:sz w:val="28"/>
        </w:rPr>
        <w:br/>
        <w:t>3.  Рассмотреть влияние рыночных отношений на формирование и развитие личности.</w:t>
      </w: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847ECF">
      <w:pPr>
        <w:spacing w:line="360" w:lineRule="auto"/>
        <w:rPr>
          <w:rFonts w:cs="Calibri"/>
        </w:rPr>
      </w:pPr>
    </w:p>
    <w:p w:rsidR="00847ECF" w:rsidRDefault="003009FD">
      <w:pPr>
        <w:spacing w:line="36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1. Человек, индивид, личность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Наиболее общим, родовым понятием является понятие человека. Человек — это </w:t>
      </w:r>
      <w:r>
        <w:rPr>
          <w:rFonts w:ascii="Times New Roman" w:hAnsi="Times New Roman"/>
          <w:color w:val="000000"/>
          <w:sz w:val="28"/>
        </w:rPr>
        <w:t>субъект общественно-исторической деятельности и культуры или, точнее, субъект данных общественных отношений и тем самым общемирового исторического и культурного процесса. По своей природе он представляет собой целостную биосоциальную систему, уникальное су</w:t>
      </w:r>
      <w:r>
        <w:rPr>
          <w:rFonts w:ascii="Times New Roman" w:hAnsi="Times New Roman"/>
          <w:color w:val="000000"/>
          <w:sz w:val="28"/>
        </w:rPr>
        <w:t>щество, способное понятийно мыслить, производить орудия труда, обладающее членораздельной речью и нравственными качествами.</w:t>
      </w:r>
      <w:r>
        <w:rPr>
          <w:rFonts w:ascii="Times New Roman" w:hAnsi="Times New Roman"/>
          <w:color w:val="000000"/>
          <w:sz w:val="28"/>
        </w:rPr>
        <w:br/>
        <w:t xml:space="preserve">      Индивид — это единичный представитель человеческого рода, отдельно взятый человек, безотносительно к его реальным антропологич</w:t>
      </w:r>
      <w:r>
        <w:rPr>
          <w:rFonts w:ascii="Times New Roman" w:hAnsi="Times New Roman"/>
          <w:color w:val="000000"/>
          <w:sz w:val="28"/>
        </w:rPr>
        <w:t>еским и социальным особенностям. Родившийся ребенок — индивид, но он не есть еще человеческая индивидуальность. Индивид становится индивидуальностью по мере того, как он перестает быть только «единицей» человеческого рода и приобретает относительную самост</w:t>
      </w:r>
      <w:r>
        <w:rPr>
          <w:rFonts w:ascii="Times New Roman" w:hAnsi="Times New Roman"/>
          <w:color w:val="000000"/>
          <w:sz w:val="28"/>
        </w:rPr>
        <w:t>оятельность своего бытия в обществе, становится личностью.</w:t>
      </w:r>
      <w:r>
        <w:rPr>
          <w:rFonts w:ascii="Times New Roman" w:hAnsi="Times New Roman"/>
          <w:color w:val="000000"/>
          <w:sz w:val="28"/>
        </w:rPr>
        <w:br/>
        <w:t>Родившись, человек еще не является личностью или субъектом жизни. Его "я" и имя, научные идеи, религиозные взгляды, эстетические вкусы, моральные убеждения, манеры и нравы, занятия, экономическое п</w:t>
      </w:r>
      <w:r>
        <w:rPr>
          <w:rFonts w:ascii="Times New Roman" w:hAnsi="Times New Roman"/>
          <w:color w:val="000000"/>
          <w:sz w:val="28"/>
        </w:rPr>
        <w:t>оложение и социальный статус, судьба и жизненный путь - ничто еще не предопределено.</w:t>
      </w:r>
      <w:r>
        <w:rPr>
          <w:rFonts w:ascii="Times New Roman" w:hAnsi="Times New Roman"/>
          <w:color w:val="000000"/>
          <w:sz w:val="28"/>
        </w:rPr>
        <w:br/>
        <w:t xml:space="preserve">  Становление личности происходит в процессе социализации, то есть усвоения ею опыта и ценностных ориентаций данного общества. Человек учится выполнять социальные роли (ве</w:t>
      </w:r>
      <w:r>
        <w:rPr>
          <w:rFonts w:ascii="Times New Roman" w:hAnsi="Times New Roman"/>
          <w:color w:val="000000"/>
          <w:sz w:val="28"/>
        </w:rPr>
        <w:t>сти себя в соответствии с ролью ребенка, студента, служащего, супруга, родителя). Все эти социальные роли имеют выраженный культурный контекст и, в частности, сильно зависят от  стереотипа мышления.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Личность — это внутреннее определение единичного существа</w:t>
      </w:r>
      <w:r>
        <w:rPr>
          <w:rFonts w:ascii="Times New Roman" w:hAnsi="Times New Roman"/>
          <w:color w:val="000000"/>
          <w:sz w:val="28"/>
        </w:rPr>
        <w:t xml:space="preserve"> в его самостоятельности, как обладающего разумом, волей и своеобразным характером, при единстве самосознания 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 Остановимся на структуре и составных элементах личности. Мы уже говорили о том, что личностями не рождаются, а становятся в итоге длительного пр</w:t>
      </w:r>
      <w:r>
        <w:rPr>
          <w:rFonts w:ascii="Times New Roman" w:hAnsi="Times New Roman"/>
          <w:color w:val="000000"/>
          <w:sz w:val="28"/>
        </w:rPr>
        <w:t>оцесса созревания, который имеет свои критические периоды. Более того, на определенном этапе жизненного пути человек может частично или полностью утратить личностные черты. Личность характеризуется уникальным сочетанием природных свойств индивида и социаль</w:t>
      </w:r>
      <w:r>
        <w:rPr>
          <w:rFonts w:ascii="Times New Roman" w:hAnsi="Times New Roman"/>
          <w:color w:val="000000"/>
          <w:sz w:val="28"/>
        </w:rPr>
        <w:t xml:space="preserve">ных качеств, формируемых в том или ином обществе.                     </w:t>
      </w:r>
      <w:r>
        <w:rPr>
          <w:rFonts w:ascii="Times New Roman" w:hAnsi="Times New Roman"/>
          <w:color w:val="000000"/>
          <w:sz w:val="28"/>
        </w:rPr>
        <w:br/>
        <w:t xml:space="preserve">       Проблема сущности человека находится в центре философского учения о человеке. Это объясняется тем, что раскрытие сущности входит в само определение любого предмета и без этого во</w:t>
      </w:r>
      <w:r>
        <w:rPr>
          <w:rFonts w:ascii="Times New Roman" w:hAnsi="Times New Roman"/>
          <w:color w:val="000000"/>
          <w:sz w:val="28"/>
        </w:rPr>
        <w:t xml:space="preserve">обще невозможно вести разговор о его функциях, значении, существовании. Философы усматривали отличие человека от животного и объясняли его сущность, используя различные специфические качества человека. Действительно, человека можно отличать от животного и </w:t>
      </w:r>
      <w:r>
        <w:rPr>
          <w:rFonts w:ascii="Times New Roman" w:hAnsi="Times New Roman"/>
          <w:color w:val="000000"/>
          <w:sz w:val="28"/>
        </w:rPr>
        <w:t>по плоским ногтям, и по улыбке, и по уму, и по религии. При этом нельзя не заметить, что в данном случае сущность человека пытаются определить, исходя не из самого человека, а апеллируя к тем признакам, которые отличают его от ближайшего вида, как бы со ст</w:t>
      </w:r>
      <w:r>
        <w:rPr>
          <w:rFonts w:ascii="Times New Roman" w:hAnsi="Times New Roman"/>
          <w:color w:val="000000"/>
          <w:sz w:val="28"/>
        </w:rPr>
        <w:t>ороны. Однако с методологической точки зрения такой прием оказывается не совсем правомерным, ибо сущность любого предмета определяется прежде всего имманентным способом бытия самого этого предмета, внутренними законами его собственного существования. К том</w:t>
      </w:r>
      <w:r>
        <w:rPr>
          <w:rFonts w:ascii="Times New Roman" w:hAnsi="Times New Roman"/>
          <w:color w:val="000000"/>
          <w:sz w:val="28"/>
        </w:rPr>
        <w:t>у же не все отличительные признаки человека являются существенными.</w:t>
      </w:r>
      <w:r>
        <w:rPr>
          <w:rFonts w:ascii="Times New Roman" w:hAnsi="Times New Roman"/>
          <w:color w:val="000000"/>
          <w:sz w:val="28"/>
        </w:rPr>
        <w:br/>
        <w:t>Такой субстанцией, лежащей в основе исторического бытия и развития человека и составляющей его сущность, как свидетельствует современная наука, является трудовая деятельность, осуществляем</w:t>
      </w:r>
      <w:r>
        <w:rPr>
          <w:rFonts w:ascii="Times New Roman" w:hAnsi="Times New Roman"/>
          <w:color w:val="000000"/>
          <w:sz w:val="28"/>
        </w:rPr>
        <w:t xml:space="preserve">ая всегда в рамках общественного производства. Человек не может производить и заниматься трудовой деятельностью не вступая прямо или опосредованно в общественные отношения, совокупность которых и образует общество. С развитием общественного производства и </w:t>
      </w:r>
      <w:r>
        <w:rPr>
          <w:rFonts w:ascii="Times New Roman" w:hAnsi="Times New Roman"/>
          <w:color w:val="000000"/>
          <w:sz w:val="28"/>
        </w:rPr>
        <w:t xml:space="preserve">трудовой деятельности развиваются и общественные отношения людей. В той степени, в какой </w:t>
      </w:r>
      <w:r>
        <w:rPr>
          <w:rFonts w:ascii="Times New Roman" w:hAnsi="Times New Roman"/>
          <w:color w:val="000000"/>
          <w:sz w:val="28"/>
        </w:rPr>
        <w:lastRenderedPageBreak/>
        <w:t>индивид аккумулирует, осваивает и реализует всю совокупность общественных отношений, происходит и его собственное развитие. Поэтому Маркс имел полное основание, критик</w:t>
      </w:r>
      <w:r>
        <w:rPr>
          <w:rFonts w:ascii="Times New Roman" w:hAnsi="Times New Roman"/>
          <w:color w:val="000000"/>
          <w:sz w:val="28"/>
        </w:rPr>
        <w:t>уя Фейербаха за абстрактное понимание человека, сказать, что «сущность человека не есть абстракт, присущий отдельному индивиду. В своей действительности она есть совокупность всех общественных отношений».</w:t>
      </w:r>
      <w:r>
        <w:rPr>
          <w:rFonts w:ascii="Times New Roman" w:hAnsi="Times New Roman"/>
          <w:color w:val="000000"/>
          <w:sz w:val="28"/>
        </w:rPr>
        <w:br/>
        <w:t>Выделяют основные характеристики существования личн</w:t>
      </w:r>
      <w:r>
        <w:rPr>
          <w:rFonts w:ascii="Times New Roman" w:hAnsi="Times New Roman"/>
          <w:color w:val="000000"/>
          <w:sz w:val="28"/>
        </w:rPr>
        <w:t>ости, такие как свобода, ответственность, самосознание и др. Свобода есть неотъемлемый атрибут личности. Люди обладают значительной свободой в определении целей своей деятельности, средств для ее достижения. Свобода, следовательно, не абсолютна и претворяе</w:t>
      </w:r>
      <w:r>
        <w:rPr>
          <w:rFonts w:ascii="Times New Roman" w:hAnsi="Times New Roman"/>
          <w:color w:val="000000"/>
          <w:sz w:val="28"/>
        </w:rPr>
        <w:t>тся в жизнь как осуществление возможности путем выбора определенной цели и плана действий.</w:t>
      </w:r>
      <w:r>
        <w:rPr>
          <w:rFonts w:ascii="Times New Roman" w:hAnsi="Times New Roman"/>
          <w:color w:val="000000"/>
          <w:sz w:val="28"/>
        </w:rPr>
        <w:br/>
        <w:t>Свобода воли - понятие, означающее возможность беспрепятственного внутреннего самоопределения человека в выполнении тех или иных целей и задач личности. В истории фи</w:t>
      </w:r>
      <w:r>
        <w:rPr>
          <w:rFonts w:ascii="Times New Roman" w:hAnsi="Times New Roman"/>
          <w:color w:val="000000"/>
          <w:sz w:val="28"/>
        </w:rPr>
        <w:t>лософской и богословской мысли понятие свободы воли связывалось с вменяемостью человека, с его ответственностью за свои деяния, с исполнением своего долга и осознанием предназначения. Волевые качества человека определяются отчасти генетически, отчасти восп</w:t>
      </w:r>
      <w:r>
        <w:rPr>
          <w:rFonts w:ascii="Times New Roman" w:hAnsi="Times New Roman"/>
          <w:color w:val="000000"/>
          <w:sz w:val="28"/>
        </w:rPr>
        <w:t>итываются окружающей средой, входя в структуру характера личности.</w:t>
      </w:r>
      <w:r>
        <w:rPr>
          <w:rFonts w:ascii="Times New Roman" w:hAnsi="Times New Roman"/>
          <w:color w:val="000000"/>
          <w:sz w:val="28"/>
        </w:rPr>
        <w:br/>
        <w:t>Проблема свободы воли тесно связана с вопросами о моральной ответственности, и потому она встает перед многими людьми.</w:t>
      </w:r>
      <w:r>
        <w:rPr>
          <w:rFonts w:ascii="Times New Roman" w:hAnsi="Times New Roman"/>
          <w:color w:val="000000"/>
          <w:sz w:val="28"/>
        </w:rPr>
        <w:br/>
        <w:t>Ответственность - само регулятор деятельности личности, показатель соц</w:t>
      </w:r>
      <w:r>
        <w:rPr>
          <w:rFonts w:ascii="Times New Roman" w:hAnsi="Times New Roman"/>
          <w:color w:val="000000"/>
          <w:sz w:val="28"/>
        </w:rPr>
        <w:t>иальной и нравственной зрелости личности. Ответственность предполагает наличие у человека чувства долга и совести, умения осуществлять самоконтроль и самоуправление. Совесть выступает как контролер всех действий человека. Сделанный человеком выбор, принято</w:t>
      </w:r>
      <w:r>
        <w:rPr>
          <w:rFonts w:ascii="Times New Roman" w:hAnsi="Times New Roman"/>
          <w:color w:val="000000"/>
          <w:sz w:val="28"/>
        </w:rPr>
        <w:t>е решение означают, что человек готов взять на себя всю полноту ответственности и даже за то, что он не смог предусмотреть. Неизбежность риска сделать «не то» или «не так», предполагает наличие у человека мужества, необходимого на всех этапах его деятельно</w:t>
      </w:r>
      <w:r>
        <w:rPr>
          <w:rFonts w:ascii="Times New Roman" w:hAnsi="Times New Roman"/>
          <w:color w:val="000000"/>
          <w:sz w:val="28"/>
        </w:rPr>
        <w:t xml:space="preserve">сти: и при принятии </w:t>
      </w:r>
      <w:r>
        <w:rPr>
          <w:rFonts w:ascii="Times New Roman" w:hAnsi="Times New Roman"/>
          <w:color w:val="000000"/>
          <w:sz w:val="28"/>
        </w:rPr>
        <w:lastRenderedPageBreak/>
        <w:t>решения, и в процессе его реализации, и, особенно в случае неудачи. Таким образом, свобода связана не только с необходимостью и ответственностью, но и с умением человека сделать правильный выбор, с его мужеством и с рядом других факторо</w:t>
      </w:r>
      <w:r>
        <w:rPr>
          <w:rFonts w:ascii="Times New Roman" w:hAnsi="Times New Roman"/>
          <w:color w:val="000000"/>
          <w:sz w:val="28"/>
        </w:rPr>
        <w:t xml:space="preserve">в. </w:t>
      </w: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3009FD">
      <w:pPr>
        <w:spacing w:line="360" w:lineRule="auto"/>
        <w:ind w:firstLine="567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  Человек в системе социальных связей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Социальные связи и отношения складываются между людьми в процессе их совместной деятельности. В материалистической трактовке общества они делятся на первичные (материальные, </w:t>
      </w:r>
      <w:r>
        <w:rPr>
          <w:rFonts w:ascii="Times New Roman" w:hAnsi="Times New Roman"/>
          <w:color w:val="000000"/>
          <w:sz w:val="28"/>
        </w:rPr>
        <w:t>базисные) и вторичные (идеологические, надстроечные). Главными и ведущими являются материальные, экономические, производственные отношения, определяющие политические, правовые, нравственные и др. Совокупность этих отношений определяет сущность той или иной</w:t>
      </w:r>
      <w:r>
        <w:rPr>
          <w:rFonts w:ascii="Times New Roman" w:hAnsi="Times New Roman"/>
          <w:color w:val="000000"/>
          <w:sz w:val="28"/>
        </w:rPr>
        <w:t xml:space="preserve"> общественно-экономической формации и входит в понятие сущности человека.</w:t>
      </w:r>
      <w:r>
        <w:rPr>
          <w:rFonts w:ascii="Times New Roman" w:hAnsi="Times New Roman"/>
          <w:color w:val="000000"/>
          <w:sz w:val="28"/>
        </w:rPr>
        <w:br/>
        <w:t>Идеалистическое понимание социальных связей и отношений исходит из примата духовного начала как объединяющего, системообразующего принципа. Это может быть идея единого Бога, расы, на</w:t>
      </w:r>
      <w:r>
        <w:rPr>
          <w:rFonts w:ascii="Times New Roman" w:hAnsi="Times New Roman"/>
          <w:color w:val="000000"/>
          <w:sz w:val="28"/>
        </w:rPr>
        <w:t>ции. В этом случае государственная идеология выполняет роль скелета общественного организма. «Порча» идеи приводит к развалу государства и деградации человека. Авторы социальных утопий прошлого и настоящего ищут магическую формулу, следование которой обесп</w:t>
      </w:r>
      <w:r>
        <w:rPr>
          <w:rFonts w:ascii="Times New Roman" w:hAnsi="Times New Roman"/>
          <w:color w:val="000000"/>
          <w:sz w:val="28"/>
        </w:rPr>
        <w:t xml:space="preserve">ечивает благополучие общества и каждого человека.              </w:t>
      </w:r>
      <w:r>
        <w:rPr>
          <w:rFonts w:ascii="Times New Roman" w:hAnsi="Times New Roman"/>
          <w:color w:val="000000"/>
          <w:sz w:val="28"/>
        </w:rPr>
        <w:br/>
        <w:t xml:space="preserve"> Во многих общественно-политических концепциях и философских взглядах на общество признается как значение материального производства и возникающих при этом объективных общественных отношений, </w:t>
      </w:r>
      <w:r>
        <w:rPr>
          <w:rFonts w:ascii="Times New Roman" w:hAnsi="Times New Roman"/>
          <w:color w:val="000000"/>
          <w:sz w:val="28"/>
        </w:rPr>
        <w:t xml:space="preserve">так и необходимость центральной идеи, объединяющей разные элементы общества в единое целое. 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Современное философское знание обращает внимание на анализ социального процесса, в котором участвуют люди, вещи и идеи. В вещах социальный процесс обретает устойчи</w:t>
      </w:r>
      <w:r>
        <w:rPr>
          <w:rFonts w:ascii="Times New Roman" w:hAnsi="Times New Roman"/>
          <w:color w:val="000000"/>
          <w:sz w:val="28"/>
        </w:rPr>
        <w:t xml:space="preserve">вость своего бытия, где закрепляется культурная традиция, люди являются движущей силой исторического процесса, а идеи выполняют роль связующего начала, придающего смысл предметной деятельности человека и объединяющего людей и вещи в единое </w:t>
      </w:r>
      <w:r>
        <w:rPr>
          <w:rFonts w:ascii="Times New Roman" w:hAnsi="Times New Roman"/>
          <w:color w:val="000000"/>
          <w:sz w:val="28"/>
        </w:rPr>
        <w:lastRenderedPageBreak/>
        <w:t xml:space="preserve">целое. Сущность </w:t>
      </w:r>
      <w:r>
        <w:rPr>
          <w:rFonts w:ascii="Times New Roman" w:hAnsi="Times New Roman"/>
          <w:color w:val="000000"/>
          <w:sz w:val="28"/>
        </w:rPr>
        <w:t>общественных связей и отношений, соединяющих людей, вещи и идеи в единое целое, состоит в том, что отношение человека к человеку опосредуется миром вещей, и наоборот, контакт человека с предметом означает по сути дела его общение с другим человеком, его си</w:t>
      </w:r>
      <w:r>
        <w:rPr>
          <w:rFonts w:ascii="Times New Roman" w:hAnsi="Times New Roman"/>
          <w:color w:val="000000"/>
          <w:sz w:val="28"/>
        </w:rPr>
        <w:t>лами и способностями, аккумулированными в предмете. Здесь выявляется качественная двойственность человека и всех предметов и явлений, относящихся к миру культуры. Кроме их природных, физических, телесных качеств, любое явление культуры, в том числе и челов</w:t>
      </w:r>
      <w:r>
        <w:rPr>
          <w:rFonts w:ascii="Times New Roman" w:hAnsi="Times New Roman"/>
          <w:color w:val="000000"/>
          <w:sz w:val="28"/>
        </w:rPr>
        <w:t>ек, характеризуется системой социальных качеств, возникающих именно в процессе деятельности в обществе. Социальные качества сверхчувственны, невещественны, но вполне реальны и объективны и весьма существенно определяют жизнь человека и общества.</w:t>
      </w:r>
      <w:r>
        <w:rPr>
          <w:rFonts w:ascii="Times New Roman" w:hAnsi="Times New Roman"/>
          <w:color w:val="000000"/>
          <w:sz w:val="28"/>
        </w:rPr>
        <w:br/>
        <w:t xml:space="preserve">   Во взаи</w:t>
      </w:r>
      <w:r>
        <w:rPr>
          <w:rFonts w:ascii="Times New Roman" w:hAnsi="Times New Roman"/>
          <w:color w:val="000000"/>
          <w:sz w:val="28"/>
        </w:rPr>
        <w:t>моотношениях человека и общества на определенном этапе их развития может возникнуть феномен отчуждения, суть которого состоит в растворении человека в абстрактных социальных качествах, в утрате им контроля за результатами своей деятельности, за ее процессо</w:t>
      </w:r>
      <w:r>
        <w:rPr>
          <w:rFonts w:ascii="Times New Roman" w:hAnsi="Times New Roman"/>
          <w:color w:val="000000"/>
          <w:sz w:val="28"/>
        </w:rPr>
        <w:t>м и в конечном итоге потере им своей идентичности, своего Я. Человек может от чуждаться и от семьи, рода, культуры, образования, собственности. Преодоление отчуждения в современном мире связывается с освоением личностью разнообразных условий и форм деятель</w:t>
      </w:r>
      <w:r>
        <w:rPr>
          <w:rFonts w:ascii="Times New Roman" w:hAnsi="Times New Roman"/>
          <w:color w:val="000000"/>
          <w:sz w:val="28"/>
        </w:rPr>
        <w:t>ности, ее плодов и результатов, необычайно усложнившихся в информационно-техническом обществе. Для этого необходимо представить себе основные этапы взаимодействия человека и общества.</w:t>
      </w:r>
      <w:r>
        <w:rPr>
          <w:rFonts w:ascii="Times New Roman" w:hAnsi="Times New Roman"/>
          <w:color w:val="000000"/>
          <w:sz w:val="28"/>
        </w:rPr>
        <w:br/>
        <w:t xml:space="preserve">    Исторически первой появилась система личной зависимости людей в связ</w:t>
      </w:r>
      <w:r>
        <w:rPr>
          <w:rFonts w:ascii="Times New Roman" w:hAnsi="Times New Roman"/>
          <w:color w:val="000000"/>
          <w:sz w:val="28"/>
        </w:rPr>
        <w:t>и с переходом от охоты и собирательства к земледелию, что потребовало объединения в общую технологическую цепь усилий многих людей (системы орошения и др.). Так создались предпосылки для формирования государства и аппарата. Образуется система социальных св</w:t>
      </w:r>
      <w:r>
        <w:rPr>
          <w:rFonts w:ascii="Times New Roman" w:hAnsi="Times New Roman"/>
          <w:color w:val="000000"/>
          <w:sz w:val="28"/>
        </w:rPr>
        <w:t>язей, характеризующихся личной зависимостью человека от человека и традицией как основной формой социального производства.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>Вторым этапом было общество как система вещных зависимостей, когда мир машин образовал особый предметный слой социальности, через кот</w:t>
      </w:r>
      <w:r>
        <w:rPr>
          <w:rFonts w:ascii="Times New Roman" w:hAnsi="Times New Roman"/>
          <w:color w:val="000000"/>
          <w:sz w:val="28"/>
        </w:rPr>
        <w:t>орый стали реализовываться межчеловеческие связи и отношения. Это сопряжено с развитием капитала, когда человек сам превращается в товар определенного рода, а его силы и способности все более подчиняются логике воспроизводства вещей. Это способствует домин</w:t>
      </w:r>
      <w:r>
        <w:rPr>
          <w:rFonts w:ascii="Times New Roman" w:hAnsi="Times New Roman"/>
          <w:color w:val="000000"/>
          <w:sz w:val="28"/>
        </w:rPr>
        <w:t>ированию в мировоззрении идеи прогресса производства и потребления, с экстенсивным типом развития, что ведет к «одномерности» человека.</w:t>
      </w:r>
      <w:r>
        <w:rPr>
          <w:rFonts w:ascii="Times New Roman" w:hAnsi="Times New Roman"/>
          <w:color w:val="000000"/>
          <w:sz w:val="28"/>
        </w:rPr>
        <w:br/>
        <w:t>Современность показала внутреннюю исчерпанность идеи неуклонного прогресса, связанной с непрерывным ростом производства,</w:t>
      </w:r>
      <w:r>
        <w:rPr>
          <w:rFonts w:ascii="Times New Roman" w:hAnsi="Times New Roman"/>
          <w:color w:val="000000"/>
          <w:sz w:val="28"/>
        </w:rPr>
        <w:t xml:space="preserve"> что привело к глобальным проблемам и обострению антигуманных тенденций в мире, кризису человека, который характерен для всех социальных систем. Сейчас может идти речь о личностной реконструкции социальности, об отношениях «свободных индивидуальностей», чт</w:t>
      </w:r>
      <w:r>
        <w:rPr>
          <w:rFonts w:ascii="Times New Roman" w:hAnsi="Times New Roman"/>
          <w:color w:val="000000"/>
          <w:sz w:val="28"/>
        </w:rPr>
        <w:t xml:space="preserve">о может дать новый импульс развития человеческих качеств. Вещная зависимость людей друг от друга может быть преодолена на путях интенсивного личностного развития, ибо развитая индивидуальность становится «узлом» всех типов социальной организации. </w:t>
      </w: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3009FD">
      <w:pPr>
        <w:spacing w:line="360" w:lineRule="auto"/>
        <w:ind w:firstLine="567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 Рассмотрите влияние рыночных отношений на формирование и развитие личности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Формирование личности – это процесс, который не заканчивается на определенном этапе человеческой жизни, а длится всегда.           </w:t>
      </w:r>
      <w:r>
        <w:rPr>
          <w:rFonts w:ascii="Times New Roman" w:hAnsi="Times New Roman"/>
          <w:color w:val="000000"/>
          <w:sz w:val="28"/>
        </w:rPr>
        <w:br/>
        <w:t xml:space="preserve">  Противоречивое влияние рынка на цен</w:t>
      </w:r>
      <w:r>
        <w:rPr>
          <w:rFonts w:ascii="Times New Roman" w:hAnsi="Times New Roman"/>
          <w:color w:val="000000"/>
          <w:sz w:val="28"/>
        </w:rPr>
        <w:t>ностные ориентации, на формирование личности:</w:t>
      </w:r>
    </w:p>
    <w:p w:rsidR="00847ECF" w:rsidRDefault="003009FD">
      <w:pPr>
        <w:spacing w:after="14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 Пробуждение инициативы, активности, энергии людей, расширение возможностей для развития способностей и творчества личности. </w:t>
      </w:r>
    </w:p>
    <w:p w:rsidR="00847ECF" w:rsidRDefault="003009FD">
      <w:pPr>
        <w:spacing w:after="14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 Последствия развития экономического либерализма ради конкуренции и прибыли: дво</w:t>
      </w:r>
      <w:r>
        <w:rPr>
          <w:rFonts w:ascii="Times New Roman" w:hAnsi="Times New Roman"/>
          <w:color w:val="000000"/>
          <w:sz w:val="28"/>
        </w:rPr>
        <w:t>йная мораль, всеобщее отчуждение, подавленность в результате крушения надежд.</w:t>
      </w:r>
    </w:p>
    <w:p w:rsidR="00847ECF" w:rsidRDefault="003009FD">
      <w:pPr>
        <w:spacing w:after="14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Ценности личности пропускаются сквозь призму рынка и приобретают характер рыночных ценностей. Не только материальная, но и духовная жизнь общества и личности строятся по закона</w:t>
      </w:r>
      <w:r>
        <w:rPr>
          <w:rFonts w:ascii="Times New Roman" w:hAnsi="Times New Roman"/>
          <w:color w:val="000000"/>
          <w:sz w:val="28"/>
        </w:rPr>
        <w:t>м рыночных отношений и экономического обмена.</w:t>
      </w:r>
    </w:p>
    <w:p w:rsidR="00847ECF" w:rsidRDefault="003009FD">
      <w:pPr>
        <w:spacing w:after="14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В условиях господства рыночных отношений личность нередко теряет свои высшие ценности, составляющие смысл ее жизни.</w:t>
      </w:r>
    </w:p>
    <w:p w:rsidR="00847ECF" w:rsidRDefault="003009FD">
      <w:pPr>
        <w:spacing w:after="14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Естественно, рыночные ценности, преследующие цели материального обогащения необходимы, но</w:t>
      </w:r>
      <w:r>
        <w:rPr>
          <w:rFonts w:ascii="Times New Roman" w:hAnsi="Times New Roman"/>
          <w:color w:val="000000"/>
          <w:sz w:val="28"/>
        </w:rPr>
        <w:t xml:space="preserve"> они не должны иметь решающее значение, заслонять основополагающие ценности духовного развития личности.</w:t>
      </w:r>
    </w:p>
    <w:p w:rsidR="00847ECF" w:rsidRDefault="003009FD">
      <w:pPr>
        <w:spacing w:after="140"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Государственные структуры не должны отстраняться от регулирования жизненных отношений в условиях рынка. Экономика должна быть социально ориентированной</w:t>
      </w:r>
      <w:r>
        <w:rPr>
          <w:rFonts w:ascii="Times New Roman" w:hAnsi="Times New Roman"/>
          <w:color w:val="000000"/>
          <w:sz w:val="28"/>
        </w:rPr>
        <w:t>. Ценности экономического либерализма и социальной справедливости должны быть интегрированы в едином синтезе. Только при этом условии можно социально защитить бедных и дать свободу действий социально активной и способной части населения.</w:t>
      </w:r>
    </w:p>
    <w:p w:rsidR="00847ECF" w:rsidRDefault="00847ECF">
      <w:pPr>
        <w:spacing w:line="360" w:lineRule="auto"/>
        <w:ind w:firstLine="567"/>
        <w:jc w:val="both"/>
        <w:rPr>
          <w:rFonts w:cs="Calibri"/>
        </w:rPr>
      </w:pPr>
    </w:p>
    <w:p w:rsidR="00847ECF" w:rsidRDefault="00847ECF">
      <w:pPr>
        <w:spacing w:line="360" w:lineRule="auto"/>
        <w:jc w:val="center"/>
      </w:pPr>
    </w:p>
    <w:p w:rsidR="00847ECF" w:rsidRDefault="00847ECF">
      <w:pPr>
        <w:spacing w:line="360" w:lineRule="auto"/>
        <w:jc w:val="center"/>
      </w:pPr>
    </w:p>
    <w:p w:rsidR="00847ECF" w:rsidRDefault="003009FD">
      <w:pPr>
        <w:spacing w:line="360" w:lineRule="auto"/>
        <w:jc w:val="center"/>
      </w:pPr>
      <w:r>
        <w:rPr>
          <w:rFonts w:ascii="Times New Roman" w:hAnsi="Times New Roman"/>
          <w:color w:val="000000"/>
          <w:sz w:val="28"/>
        </w:rPr>
        <w:t>ЗАКЛЮЧЕНИЕ</w:t>
      </w:r>
    </w:p>
    <w:p w:rsidR="00847ECF" w:rsidRDefault="003009FD">
      <w:pPr>
        <w:spacing w:line="360" w:lineRule="auto"/>
        <w:jc w:val="both"/>
      </w:pP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    В результате проделанной контрольной работе были рассмотрены такие определения, как «человек», «индивид», «личность», рассмотрела концепции её понимания, их сходства и различия, рассмотрела такой вопрос как взаимоотношения личности и общества, в рамка</w:t>
      </w:r>
      <w:r>
        <w:rPr>
          <w:rFonts w:ascii="Times New Roman" w:hAnsi="Times New Roman"/>
          <w:color w:val="000000"/>
          <w:sz w:val="28"/>
        </w:rPr>
        <w:t>х которого была рассмотрена «социализация личности». Социализация представляет собой процесс становления личности, постепенное усвоение ею требований общества, приобретение социально значимых характеристик сознания и поведения, которые регулируют ее взаимо</w:t>
      </w:r>
      <w:r>
        <w:rPr>
          <w:rFonts w:ascii="Times New Roman" w:hAnsi="Times New Roman"/>
          <w:color w:val="000000"/>
          <w:sz w:val="28"/>
        </w:rPr>
        <w:t xml:space="preserve">отношения с обществом.   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 так же  рассмотрено влияние рыночных отношений на формирование и развитие личности. Формирование личности – это процесс, который не заканчивается на определенном этапе человеческой жизни, а длится всегда.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заключение хочется от</w:t>
      </w:r>
      <w:r>
        <w:rPr>
          <w:rFonts w:ascii="Times New Roman" w:hAnsi="Times New Roman"/>
          <w:color w:val="000000"/>
          <w:sz w:val="28"/>
        </w:rPr>
        <w:t>метить, что личность утверждается и процесс ее становления протекает всю жизнь.</w:t>
      </w:r>
    </w:p>
    <w:p w:rsidR="00847ECF" w:rsidRDefault="003009FD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</w:t>
      </w:r>
      <w:r>
        <w:rPr>
          <w:rFonts w:ascii="Times New Roman" w:hAnsi="Times New Roman"/>
          <w:color w:val="333333"/>
          <w:sz w:val="28"/>
        </w:rPr>
        <w:t xml:space="preserve">        </w:t>
      </w:r>
      <w:r>
        <w:rPr>
          <w:rFonts w:ascii="Times New Roman" w:hAnsi="Times New Roman"/>
          <w:color w:val="000000"/>
          <w:sz w:val="28"/>
        </w:rPr>
        <w:br/>
        <w:t xml:space="preserve">   </w:t>
      </w:r>
    </w:p>
    <w:p w:rsidR="00847ECF" w:rsidRDefault="00847ECF">
      <w:pPr>
        <w:spacing w:line="360" w:lineRule="auto"/>
        <w:jc w:val="both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847ECF">
      <w:pPr>
        <w:spacing w:line="360" w:lineRule="auto"/>
        <w:jc w:val="center"/>
        <w:rPr>
          <w:rFonts w:cs="Calibri"/>
        </w:rPr>
      </w:pPr>
    </w:p>
    <w:p w:rsidR="00847ECF" w:rsidRDefault="003009FD">
      <w:pPr>
        <w:spacing w:line="360" w:lineRule="auto"/>
        <w:jc w:val="center"/>
      </w:pPr>
      <w:r>
        <w:rPr>
          <w:rFonts w:ascii="Times New Roman" w:hAnsi="Times New Roman"/>
          <w:color w:val="000000"/>
          <w:sz w:val="28"/>
        </w:rPr>
        <w:t>СПИСОК ИСПОЛЬЗУЕМОЙ ЛИТЕРАТУРЫ</w:t>
      </w:r>
    </w:p>
    <w:p w:rsidR="00847ECF" w:rsidRDefault="00847ECF">
      <w:pPr>
        <w:spacing w:line="360" w:lineRule="auto"/>
        <w:jc w:val="center"/>
        <w:rPr>
          <w:rFonts w:ascii="Times New Roman" w:hAnsi="Times New Roman"/>
          <w:color w:val="000000"/>
          <w:sz w:val="28"/>
        </w:rPr>
      </w:pPr>
    </w:p>
    <w:p w:rsidR="00847ECF" w:rsidRDefault="003009FD">
      <w:pPr>
        <w:spacing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1. История философии. Общие вопросы философии: учебник/под ред. Кохановск</w:t>
      </w:r>
      <w:r>
        <w:rPr>
          <w:rFonts w:ascii="Times New Roman" w:hAnsi="Times New Roman"/>
          <w:color w:val="000000"/>
          <w:sz w:val="28"/>
        </w:rPr>
        <w:t xml:space="preserve">ий В.П., Матяш Т.П., Яковлев В.П., Жаров Л.В.– КноРус, 2013. </w:t>
      </w:r>
      <w:r>
        <w:rPr>
          <w:rFonts w:ascii="Times New Roman" w:hAnsi="Times New Roman"/>
          <w:color w:val="000000"/>
          <w:sz w:val="28"/>
        </w:rPr>
        <w:br/>
        <w:t>2. Философия: Учебник / Под ред. проф. В.Н. Лавриненко. — 2-е изд., испр. и доп. — M.: Юрист. 2004.</w:t>
      </w:r>
    </w:p>
    <w:p w:rsidR="00847ECF" w:rsidRDefault="003009FD">
      <w:pPr>
        <w:spacing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3. Философия: Учебник для вузов / Под общ. ред. В. В. Миронова. — М.: Норма, 2005.            </w:t>
      </w:r>
      <w:r>
        <w:rPr>
          <w:rFonts w:ascii="Times New Roman" w:hAnsi="Times New Roman"/>
          <w:color w:val="000000"/>
          <w:sz w:val="28"/>
        </w:rPr>
        <w:t xml:space="preserve">                   </w:t>
      </w:r>
      <w:r>
        <w:rPr>
          <w:rFonts w:ascii="Times New Roman" w:hAnsi="Times New Roman"/>
          <w:color w:val="000000"/>
          <w:sz w:val="28"/>
        </w:rPr>
        <w:br/>
        <w:t>4. О назначении человека./ под ред. Сорокин П. - М.: Республика, 2004.</w:t>
      </w:r>
    </w:p>
    <w:p w:rsidR="00847ECF" w:rsidRDefault="003009FD">
      <w:pPr>
        <w:spacing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5. Философия: Учеб. пособие / Т.Г. Лешкевич. - М.: ИНФРА-М, 2003. </w:t>
      </w:r>
    </w:p>
    <w:p w:rsidR="00847ECF" w:rsidRDefault="003009FD">
      <w:pPr>
        <w:spacing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       </w:t>
      </w: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847ECF">
      <w:pPr>
        <w:spacing w:line="360" w:lineRule="auto"/>
        <w:jc w:val="both"/>
      </w:pPr>
    </w:p>
    <w:p w:rsidR="00847ECF" w:rsidRDefault="003009FD">
      <w:pPr>
        <w:spacing w:line="360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br/>
      </w:r>
    </w:p>
    <w:p w:rsidR="00847ECF" w:rsidRDefault="00847ECF">
      <w:pPr>
        <w:pStyle w:val="a4"/>
      </w:pPr>
    </w:p>
    <w:sectPr w:rsidR="00847ECF">
      <w:headerReference w:type="default" r:id="rId6"/>
      <w:pgSz w:w="11906" w:h="16838"/>
      <w:pgMar w:top="1134" w:right="850" w:bottom="1134" w:left="1701" w:header="708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9FD" w:rsidRDefault="003009FD">
      <w:r>
        <w:separator/>
      </w:r>
    </w:p>
  </w:endnote>
  <w:endnote w:type="continuationSeparator" w:id="0">
    <w:p w:rsidR="003009FD" w:rsidRDefault="0030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9FD" w:rsidRDefault="003009FD">
      <w:r>
        <w:separator/>
      </w:r>
    </w:p>
  </w:footnote>
  <w:footnote w:type="continuationSeparator" w:id="0">
    <w:p w:rsidR="003009FD" w:rsidRDefault="00300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ECF" w:rsidRDefault="003009FD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12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70815"/>
              <wp:effectExtent l="0" t="0" r="0" b="0"/>
              <wp:wrapSquare wrapText="largest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47ECF" w:rsidRDefault="003009FD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8F773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6" type="#_x0000_t202" style="position:absolute;margin-left:-40pt;margin-top:.05pt;width:11.2pt;height:13.45pt;z-index:-50331646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GhkyAEAAGwDAAAOAAAAZHJzL2Uyb0RvYy54bWysU82O0zAQviPxDpbvNGm0wCpqugJWRUgI&#10;kBYewHGcxpLtsTzeJr3xDDwJF4TEU3TfiLHTdlfsbUUOzvz5m/lmxquryRq2UwE1uIYvFyVnykno&#10;tNs2/NvXzYtLzjAK1wkDTjV8r5BfrZ8/W42+VhUMYDoVGIE4rEff8CFGXxcFykFZgQvwypGzh2BF&#10;JDVsiy6IkdCtKaqyfFWMEDofQCpEsl7PTr7O+H2vZPzc96giMw2n2mI+Qz7bdBbrlai3QfhBy2MZ&#10;4glVWKEdJT1DXYso2G3Qj6CslgEQ+riQYAvoey1V5kBsluU/bG4G4VXmQs1Bf24T/j9Y+Wn3JTDd&#10;0ew4c8LSiA4/7r4ffh1+H/4cflapQaPHmuJuPEXG6S1MKfhoRzIm3lMfbPoTI0Z+avX+3F41RSbT&#10;pYuquiCPJNfydXm5fJlQivvLPmB8r8CyJDQ80PRyU8XuI8Y59BSSciEY3W20MVkJ2/adCWwnaNKb&#10;/M13jR/EbM3TpnQ4h+bUDzCKxHPmk6Q4tdORZAvdnribD446n7boJIST0J4E4eQAtF9z4ejf3EbY&#10;6Fx8Ap2RKHNSaKS5huP6pZ15qOeo+0ey/gsAAP//AwBQSwMEFAAGAAgAAAAhAAj929LaAAAAAwEA&#10;AA8AAABkcnMvZG93bnJldi54bWxMj0tPwzAQhO9I/AdrkbhRhwjxCHGqCikSFYhHae+uvSRR7XVk&#10;u23492xPcFrNzmrm23o+eScOGNMQSMH1rACBZIIdqFOw/mqv7kGkrMlqFwgV/GCCeXN+VuvKhiN9&#10;4mGVO8EhlCqtoM95rKRMpkev0yyMSOx9h+h1Zhk7aaM+crh3siyKW+n1QNzQ6xGfejS71d4rSO0u&#10;vb8t4vPH5sFRa5avy/BilLq8mBaPIDJO+e8YTviMDg0zbcOebBJOAT+ST1vBXlnegNjyvCtANrX8&#10;z978AgAA//8DAFBLAQItABQABgAIAAAAIQC2gziS/gAAAOEBAAATAAAAAAAAAAAAAAAAAAAAAABb&#10;Q29udGVudF9UeXBlc10ueG1sUEsBAi0AFAAGAAgAAAAhADj9If/WAAAAlAEAAAsAAAAAAAAAAAAA&#10;AAAALwEAAF9yZWxzLy5yZWxzUEsBAi0AFAAGAAgAAAAhAOywaGTIAQAAbAMAAA4AAAAAAAAAAAAA&#10;AAAALgIAAGRycy9lMm9Eb2MueG1sUEsBAi0AFAAGAAgAAAAhAAj929LaAAAAAwEAAA8AAAAAAAAA&#10;AAAAAAAAIgQAAGRycy9kb3ducmV2LnhtbFBLBQYAAAAABAAEAPMAAAApBQAAAAA=&#10;" stroked="f">
              <v:fill opacity="0"/>
              <v:textbox style="mso-fit-shape-to-text:t" inset="0,0,0,0">
                <w:txbxContent>
                  <w:p w:rsidR="00847ECF" w:rsidRDefault="003009FD">
                    <w:pPr>
                      <w:pStyle w:val="a4"/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8F773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ECF"/>
    <w:rsid w:val="003009FD"/>
    <w:rsid w:val="00847ECF"/>
    <w:rsid w:val="008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6DAEE-C36F-4031-890B-5A714D54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B332D3"/>
  </w:style>
  <w:style w:type="character" w:styleId="a5">
    <w:name w:val="page number"/>
    <w:basedOn w:val="a0"/>
    <w:uiPriority w:val="99"/>
    <w:rsid w:val="00895A49"/>
    <w:rPr>
      <w:rFonts w:cs="Times New Roma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4">
    <w:name w:val="header"/>
    <w:basedOn w:val="a"/>
    <w:link w:val="a3"/>
    <w:uiPriority w:val="99"/>
    <w:rsid w:val="00895A49"/>
    <w:pPr>
      <w:tabs>
        <w:tab w:val="center" w:pos="4677"/>
        <w:tab w:val="right" w:pos="9355"/>
      </w:tabs>
    </w:pPr>
  </w:style>
  <w:style w:type="paragraph" w:customStyle="1" w:styleId="ab">
    <w:name w:val="Содержимое врезки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14</Pages>
  <Words>2496</Words>
  <Characters>14228</Characters>
  <Application>Microsoft Office Word</Application>
  <DocSecurity>0</DocSecurity>
  <Lines>118</Lines>
  <Paragraphs>33</Paragraphs>
  <ScaleCrop>false</ScaleCrop>
  <Company/>
  <LinksUpToDate>false</LinksUpToDate>
  <CharactersWithSpaces>16691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2014-12-05T12:46:00Z</cp:lastPrinted>
  <dcterms:created xsi:type="dcterms:W3CDTF">2014-12-02T13:53:00Z</dcterms:created>
  <dcterms:modified xsi:type="dcterms:W3CDTF">2015-03-04T14:51:00Z</dcterms:modified>
  <dc:language>ru-RU</dc:language>
</cp:coreProperties>
</file>