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50E" w:rsidRDefault="00F8450E" w:rsidP="00B05E2E">
      <w:pPr>
        <w:pStyle w:val="Default"/>
        <w:jc w:val="center"/>
      </w:pPr>
      <w:r>
        <w:t>Федеральное государственное образовательное</w:t>
      </w:r>
    </w:p>
    <w:p w:rsidR="00F8450E" w:rsidRDefault="00F8450E" w:rsidP="00B05E2E">
      <w:pPr>
        <w:pStyle w:val="Default"/>
        <w:jc w:val="center"/>
      </w:pPr>
      <w:r>
        <w:t>бюджетное учреждение высшего профессионального образования</w:t>
      </w:r>
    </w:p>
    <w:p w:rsidR="00F8450E" w:rsidRDefault="00F8450E" w:rsidP="00B05E2E">
      <w:pPr>
        <w:pStyle w:val="Default"/>
        <w:jc w:val="center"/>
      </w:pPr>
      <w:r>
        <w:rPr>
          <w:b/>
          <w:bCs/>
        </w:rPr>
        <w:t>«ФИНАНСОВЫЙ УНИВЕРСИТЕТ</w:t>
      </w:r>
    </w:p>
    <w:p w:rsidR="00F8450E" w:rsidRDefault="00F8450E" w:rsidP="00B05E2E">
      <w:pPr>
        <w:pStyle w:val="Default"/>
        <w:jc w:val="center"/>
      </w:pPr>
      <w:r>
        <w:rPr>
          <w:b/>
          <w:bCs/>
        </w:rPr>
        <w:t>ПРИ ПРАВИТЕЛЬСТВЕ РОССИЙСКОЙ ФЕДЕРАЦИИ»</w:t>
      </w:r>
    </w:p>
    <w:p w:rsidR="00F8450E" w:rsidRDefault="00F8450E" w:rsidP="00B05E2E">
      <w:pPr>
        <w:pStyle w:val="Default"/>
        <w:jc w:val="center"/>
      </w:pPr>
      <w:r>
        <w:rPr>
          <w:b/>
          <w:bCs/>
        </w:rPr>
        <w:t>Kафедра «Иностранные языки»</w:t>
      </w:r>
    </w:p>
    <w:p w:rsidR="00F8450E" w:rsidRDefault="00F8450E" w:rsidP="00B05E2E">
      <w:pPr>
        <w:pStyle w:val="Default"/>
        <w:jc w:val="center"/>
        <w:rPr>
          <w:sz w:val="32"/>
          <w:szCs w:val="32"/>
        </w:rPr>
      </w:pPr>
      <w:r>
        <w:rPr>
          <w:sz w:val="32"/>
          <w:szCs w:val="32"/>
        </w:rPr>
        <w:t>Факультет: Заочный факультет экономики</w:t>
      </w:r>
    </w:p>
    <w:p w:rsidR="00F8450E" w:rsidRDefault="00F8450E" w:rsidP="00B05E2E">
      <w:pPr>
        <w:pStyle w:val="Default"/>
        <w:jc w:val="center"/>
        <w:rPr>
          <w:sz w:val="32"/>
          <w:szCs w:val="32"/>
        </w:rPr>
      </w:pPr>
      <w:r>
        <w:rPr>
          <w:sz w:val="32"/>
          <w:szCs w:val="32"/>
        </w:rPr>
        <w:t xml:space="preserve">Специальность: </w:t>
      </w:r>
      <w:r>
        <w:rPr>
          <w:sz w:val="28"/>
          <w:szCs w:val="28"/>
        </w:rPr>
        <w:t>Бакалавр Бухгалтерского учета, анализа и аудита</w:t>
      </w:r>
    </w:p>
    <w:p w:rsidR="00F8450E" w:rsidRDefault="00F8450E" w:rsidP="00B05E2E">
      <w:pPr>
        <w:pStyle w:val="Default"/>
        <w:jc w:val="center"/>
        <w:rPr>
          <w:sz w:val="32"/>
          <w:szCs w:val="32"/>
        </w:rPr>
      </w:pPr>
      <w:r>
        <w:rPr>
          <w:sz w:val="32"/>
          <w:szCs w:val="32"/>
        </w:rPr>
        <w:t>(направление)</w:t>
      </w:r>
    </w:p>
    <w:p w:rsidR="00F8450E" w:rsidRDefault="00F8450E" w:rsidP="00B05E2E">
      <w:pPr>
        <w:pStyle w:val="Default"/>
        <w:jc w:val="center"/>
        <w:rPr>
          <w:b/>
          <w:bCs/>
          <w:sz w:val="32"/>
          <w:szCs w:val="32"/>
        </w:rPr>
      </w:pPr>
    </w:p>
    <w:p w:rsidR="00F8450E" w:rsidRDefault="00F8450E" w:rsidP="00F8450E">
      <w:pPr>
        <w:pStyle w:val="Default"/>
        <w:rPr>
          <w:b/>
          <w:bCs/>
          <w:sz w:val="32"/>
          <w:szCs w:val="32"/>
        </w:rPr>
      </w:pPr>
    </w:p>
    <w:p w:rsidR="00F8450E" w:rsidRDefault="00F8450E" w:rsidP="00F8450E">
      <w:pPr>
        <w:pStyle w:val="Default"/>
        <w:rPr>
          <w:b/>
          <w:bCs/>
          <w:sz w:val="32"/>
          <w:szCs w:val="32"/>
        </w:rPr>
      </w:pPr>
    </w:p>
    <w:p w:rsidR="00F8450E" w:rsidRDefault="00F8450E" w:rsidP="00F8450E">
      <w:pPr>
        <w:pStyle w:val="Default"/>
        <w:rPr>
          <w:b/>
          <w:bCs/>
          <w:sz w:val="32"/>
          <w:szCs w:val="32"/>
        </w:rPr>
      </w:pPr>
    </w:p>
    <w:p w:rsidR="00F8450E" w:rsidRDefault="00F8450E" w:rsidP="00F8450E">
      <w:pPr>
        <w:pStyle w:val="Default"/>
        <w:rPr>
          <w:b/>
          <w:bCs/>
          <w:sz w:val="32"/>
          <w:szCs w:val="32"/>
        </w:rPr>
      </w:pPr>
    </w:p>
    <w:p w:rsidR="00F8450E" w:rsidRDefault="00F8450E" w:rsidP="00F8450E">
      <w:pPr>
        <w:pStyle w:val="Default"/>
        <w:jc w:val="center"/>
        <w:rPr>
          <w:b/>
          <w:bCs/>
          <w:sz w:val="32"/>
          <w:szCs w:val="32"/>
        </w:rPr>
      </w:pPr>
    </w:p>
    <w:p w:rsidR="00F8450E" w:rsidRDefault="00F8450E" w:rsidP="00F8450E">
      <w:pPr>
        <w:pStyle w:val="Default"/>
        <w:jc w:val="center"/>
        <w:rPr>
          <w:sz w:val="32"/>
          <w:szCs w:val="32"/>
        </w:rPr>
      </w:pPr>
      <w:r>
        <w:rPr>
          <w:b/>
          <w:bCs/>
          <w:sz w:val="32"/>
          <w:szCs w:val="32"/>
        </w:rPr>
        <w:t xml:space="preserve">КОНТРОЛЬНАЯ РАБОТА </w:t>
      </w:r>
    </w:p>
    <w:p w:rsidR="00F8450E" w:rsidRDefault="00F8450E" w:rsidP="00F8450E">
      <w:pPr>
        <w:pStyle w:val="Default"/>
        <w:jc w:val="center"/>
        <w:rPr>
          <w:sz w:val="32"/>
          <w:szCs w:val="32"/>
        </w:rPr>
      </w:pPr>
      <w:r>
        <w:rPr>
          <w:b/>
          <w:bCs/>
          <w:sz w:val="32"/>
          <w:szCs w:val="32"/>
        </w:rPr>
        <w:t>по дисциплине: «Английский язык»</w:t>
      </w:r>
    </w:p>
    <w:p w:rsidR="00F8450E" w:rsidRDefault="00F8450E" w:rsidP="00F8450E">
      <w:pPr>
        <w:pStyle w:val="Default"/>
        <w:jc w:val="center"/>
        <w:rPr>
          <w:sz w:val="32"/>
          <w:szCs w:val="32"/>
        </w:rPr>
      </w:pPr>
      <w:r>
        <w:rPr>
          <w:sz w:val="32"/>
          <w:szCs w:val="32"/>
        </w:rPr>
        <w:t>Вариант № 5</w:t>
      </w: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p>
    <w:p w:rsidR="00F8450E" w:rsidRDefault="00F8450E" w:rsidP="00F8450E">
      <w:pPr>
        <w:pStyle w:val="Default"/>
        <w:rPr>
          <w:sz w:val="32"/>
          <w:szCs w:val="32"/>
        </w:rPr>
      </w:pPr>
    </w:p>
    <w:p w:rsidR="00F8450E" w:rsidRDefault="00F8450E" w:rsidP="00F8450E">
      <w:pPr>
        <w:pStyle w:val="Default"/>
        <w:jc w:val="right"/>
        <w:rPr>
          <w:sz w:val="32"/>
          <w:szCs w:val="32"/>
        </w:rPr>
      </w:pPr>
    </w:p>
    <w:p w:rsidR="00F8450E" w:rsidRDefault="00F8450E" w:rsidP="00F8450E">
      <w:pPr>
        <w:pStyle w:val="Default"/>
        <w:jc w:val="right"/>
        <w:rPr>
          <w:sz w:val="32"/>
          <w:szCs w:val="32"/>
        </w:rPr>
      </w:pPr>
      <w:r>
        <w:rPr>
          <w:sz w:val="32"/>
          <w:szCs w:val="32"/>
        </w:rPr>
        <w:t xml:space="preserve">Студент: Янович Ксения Валерьевна </w:t>
      </w:r>
    </w:p>
    <w:p w:rsidR="00F8450E" w:rsidRDefault="00F8450E" w:rsidP="00F8450E">
      <w:pPr>
        <w:pStyle w:val="Default"/>
        <w:jc w:val="right"/>
        <w:rPr>
          <w:sz w:val="32"/>
          <w:szCs w:val="32"/>
        </w:rPr>
      </w:pPr>
      <w:r>
        <w:rPr>
          <w:sz w:val="32"/>
          <w:szCs w:val="32"/>
        </w:rPr>
        <w:t>Курс:1     № группы: 3с</w:t>
      </w:r>
    </w:p>
    <w:p w:rsidR="00F8450E" w:rsidRDefault="00F8450E" w:rsidP="00F8450E">
      <w:pPr>
        <w:pStyle w:val="Default"/>
        <w:jc w:val="right"/>
        <w:rPr>
          <w:sz w:val="32"/>
          <w:szCs w:val="32"/>
        </w:rPr>
      </w:pPr>
    </w:p>
    <w:p w:rsidR="00F8450E" w:rsidRDefault="00F8450E" w:rsidP="00F8450E">
      <w:pPr>
        <w:pStyle w:val="Default"/>
        <w:jc w:val="right"/>
        <w:rPr>
          <w:sz w:val="28"/>
          <w:szCs w:val="28"/>
        </w:rPr>
      </w:pPr>
      <w:r>
        <w:rPr>
          <w:sz w:val="32"/>
          <w:szCs w:val="32"/>
        </w:rPr>
        <w:t>Номер зачетной книжки</w:t>
      </w:r>
      <w:r>
        <w:rPr>
          <w:sz w:val="28"/>
          <w:szCs w:val="28"/>
        </w:rPr>
        <w:t>100,06/140185</w:t>
      </w:r>
    </w:p>
    <w:p w:rsidR="00F8450E" w:rsidRDefault="00F8450E" w:rsidP="00F8450E">
      <w:pPr>
        <w:pStyle w:val="Default"/>
        <w:jc w:val="right"/>
        <w:rPr>
          <w:sz w:val="32"/>
          <w:szCs w:val="32"/>
        </w:rPr>
      </w:pPr>
      <w:r>
        <w:rPr>
          <w:sz w:val="32"/>
          <w:szCs w:val="32"/>
        </w:rPr>
        <w:t>Преподаватель :</w:t>
      </w:r>
      <w:r>
        <w:t xml:space="preserve"> </w:t>
      </w:r>
      <w:r>
        <w:rPr>
          <w:sz w:val="32"/>
          <w:szCs w:val="32"/>
        </w:rPr>
        <w:t xml:space="preserve">Яковлева Полина Сергеевна </w:t>
      </w:r>
    </w:p>
    <w:p w:rsidR="00F8450E" w:rsidRDefault="00F8450E" w:rsidP="00F8450E">
      <w:pPr>
        <w:pStyle w:val="Default"/>
        <w:jc w:val="right"/>
        <w:rPr>
          <w:sz w:val="32"/>
          <w:szCs w:val="32"/>
        </w:rPr>
      </w:pPr>
    </w:p>
    <w:p w:rsidR="00F8450E" w:rsidRDefault="00F8450E" w:rsidP="00F8450E">
      <w:pPr>
        <w:jc w:val="center"/>
        <w:rPr>
          <w:rFonts w:ascii="Times New Roman" w:hAnsi="Times New Roman" w:cs="Times New Roman"/>
          <w:sz w:val="32"/>
          <w:szCs w:val="32"/>
        </w:rPr>
      </w:pPr>
      <w:r>
        <w:rPr>
          <w:rFonts w:ascii="Times New Roman" w:hAnsi="Times New Roman" w:cs="Times New Roman"/>
          <w:b/>
          <w:bCs/>
          <w:sz w:val="32"/>
          <w:szCs w:val="32"/>
        </w:rPr>
        <w:t>Владимир 201</w:t>
      </w:r>
      <w:r w:rsidR="00D2388C">
        <w:rPr>
          <w:rFonts w:ascii="Times New Roman" w:hAnsi="Times New Roman" w:cs="Times New Roman"/>
          <w:b/>
          <w:bCs/>
          <w:sz w:val="32"/>
          <w:szCs w:val="32"/>
        </w:rPr>
        <w:t>5</w:t>
      </w:r>
    </w:p>
    <w:p w:rsidR="00676C73" w:rsidRDefault="00747DD0">
      <w:pPr>
        <w:rPr>
          <w:b/>
          <w:bCs/>
          <w:sz w:val="28"/>
          <w:szCs w:val="28"/>
        </w:rPr>
      </w:pPr>
      <w:r w:rsidRPr="00747DD0">
        <w:rPr>
          <w:rFonts w:ascii="Times New Roman" w:hAnsi="Times New Roman" w:cs="Times New Roman"/>
          <w:sz w:val="36"/>
          <w:szCs w:val="36"/>
        </w:rPr>
        <w:lastRenderedPageBreak/>
        <w:t>Задание 1.</w:t>
      </w:r>
      <w:r w:rsidRPr="00747DD0">
        <w:rPr>
          <w:b/>
          <w:bCs/>
          <w:sz w:val="28"/>
          <w:szCs w:val="28"/>
        </w:rPr>
        <w:t xml:space="preserve"> </w:t>
      </w:r>
      <w:r>
        <w:rPr>
          <w:b/>
          <w:bCs/>
          <w:sz w:val="28"/>
          <w:szCs w:val="28"/>
        </w:rPr>
        <w:t>Переведите письменно существительные (1-10). Выберете определения (a-j), соответствующие существительным:</w:t>
      </w:r>
    </w:p>
    <w:tbl>
      <w:tblPr>
        <w:tblW w:w="0" w:type="auto"/>
        <w:tblBorders>
          <w:top w:val="nil"/>
          <w:left w:val="nil"/>
          <w:bottom w:val="nil"/>
          <w:right w:val="nil"/>
        </w:tblBorders>
        <w:tblLayout w:type="fixed"/>
        <w:tblLook w:val="0000"/>
      </w:tblPr>
      <w:tblGrid>
        <w:gridCol w:w="4417"/>
        <w:gridCol w:w="4417"/>
      </w:tblGrid>
      <w:tr w:rsidR="00747DD0" w:rsidRPr="00D2388C">
        <w:trPr>
          <w:trHeight w:val="126"/>
        </w:trPr>
        <w:tc>
          <w:tcPr>
            <w:tcW w:w="4417" w:type="dxa"/>
          </w:tcPr>
          <w:p w:rsidR="00747DD0" w:rsidRDefault="00747DD0">
            <w:pPr>
              <w:pStyle w:val="Default"/>
              <w:rPr>
                <w:sz w:val="28"/>
                <w:szCs w:val="28"/>
              </w:rPr>
            </w:pPr>
            <w:r>
              <w:rPr>
                <w:sz w:val="28"/>
                <w:szCs w:val="28"/>
              </w:rPr>
              <w:t xml:space="preserve">1. import </w:t>
            </w:r>
          </w:p>
        </w:tc>
        <w:tc>
          <w:tcPr>
            <w:tcW w:w="4417" w:type="dxa"/>
          </w:tcPr>
          <w:p w:rsidR="00747DD0" w:rsidRPr="00747DD0" w:rsidRDefault="00747DD0">
            <w:pPr>
              <w:pStyle w:val="Default"/>
              <w:rPr>
                <w:sz w:val="28"/>
                <w:szCs w:val="28"/>
                <w:lang w:val="en-US"/>
              </w:rPr>
            </w:pPr>
            <w:r w:rsidRPr="00747DD0">
              <w:rPr>
                <w:sz w:val="28"/>
                <w:szCs w:val="28"/>
                <w:lang w:val="en-US"/>
              </w:rPr>
              <w:t xml:space="preserve">a) currency sells in terms of other currencies </w:t>
            </w:r>
          </w:p>
        </w:tc>
      </w:tr>
      <w:tr w:rsidR="00747DD0" w:rsidRPr="00D2388C">
        <w:trPr>
          <w:trHeight w:val="126"/>
        </w:trPr>
        <w:tc>
          <w:tcPr>
            <w:tcW w:w="4417" w:type="dxa"/>
          </w:tcPr>
          <w:p w:rsidR="00747DD0" w:rsidRDefault="00747DD0">
            <w:pPr>
              <w:pStyle w:val="Default"/>
              <w:rPr>
                <w:sz w:val="28"/>
                <w:szCs w:val="28"/>
              </w:rPr>
            </w:pPr>
            <w:r>
              <w:rPr>
                <w:sz w:val="28"/>
                <w:szCs w:val="28"/>
              </w:rPr>
              <w:t xml:space="preserve">2. export </w:t>
            </w:r>
          </w:p>
        </w:tc>
        <w:tc>
          <w:tcPr>
            <w:tcW w:w="4417" w:type="dxa"/>
          </w:tcPr>
          <w:p w:rsidR="00747DD0" w:rsidRPr="00747DD0" w:rsidRDefault="00747DD0">
            <w:pPr>
              <w:pStyle w:val="Default"/>
              <w:rPr>
                <w:sz w:val="28"/>
                <w:szCs w:val="28"/>
                <w:lang w:val="en-US"/>
              </w:rPr>
            </w:pPr>
            <w:r w:rsidRPr="00747DD0">
              <w:rPr>
                <w:sz w:val="28"/>
                <w:szCs w:val="28"/>
                <w:lang w:val="en-US"/>
              </w:rPr>
              <w:t xml:space="preserve">b) certificates that you buy in order to earn regular interest </w:t>
            </w:r>
          </w:p>
        </w:tc>
      </w:tr>
      <w:tr w:rsidR="00747DD0" w:rsidRPr="00D2388C">
        <w:trPr>
          <w:trHeight w:val="126"/>
        </w:trPr>
        <w:tc>
          <w:tcPr>
            <w:tcW w:w="4417" w:type="dxa"/>
          </w:tcPr>
          <w:p w:rsidR="00747DD0" w:rsidRDefault="00747DD0">
            <w:pPr>
              <w:pStyle w:val="Default"/>
              <w:rPr>
                <w:sz w:val="28"/>
                <w:szCs w:val="28"/>
              </w:rPr>
            </w:pPr>
            <w:r>
              <w:rPr>
                <w:sz w:val="28"/>
                <w:szCs w:val="28"/>
              </w:rPr>
              <w:t xml:space="preserve">3. interest </w:t>
            </w:r>
          </w:p>
        </w:tc>
        <w:tc>
          <w:tcPr>
            <w:tcW w:w="4417" w:type="dxa"/>
          </w:tcPr>
          <w:p w:rsidR="00747DD0" w:rsidRPr="00747DD0" w:rsidRDefault="00747DD0">
            <w:pPr>
              <w:pStyle w:val="Default"/>
              <w:rPr>
                <w:sz w:val="28"/>
                <w:szCs w:val="28"/>
                <w:lang w:val="en-US"/>
              </w:rPr>
            </w:pPr>
            <w:r w:rsidRPr="00747DD0">
              <w:rPr>
                <w:sz w:val="28"/>
                <w:szCs w:val="28"/>
                <w:lang w:val="en-US"/>
              </w:rPr>
              <w:t xml:space="preserve">c) a single, numerical instance of whatever is being measured </w:t>
            </w:r>
          </w:p>
        </w:tc>
      </w:tr>
      <w:tr w:rsidR="00747DD0" w:rsidRPr="00D2388C" w:rsidTr="00747DD0">
        <w:trPr>
          <w:trHeight w:val="126"/>
        </w:trPr>
        <w:tc>
          <w:tcPr>
            <w:tcW w:w="4417" w:type="dxa"/>
            <w:tcBorders>
              <w:left w:val="nil"/>
            </w:tcBorders>
          </w:tcPr>
          <w:p w:rsidR="00747DD0" w:rsidRDefault="00747DD0">
            <w:pPr>
              <w:pStyle w:val="Default"/>
              <w:rPr>
                <w:sz w:val="28"/>
                <w:szCs w:val="28"/>
              </w:rPr>
            </w:pPr>
            <w:r>
              <w:rPr>
                <w:sz w:val="28"/>
                <w:szCs w:val="28"/>
              </w:rPr>
              <w:t xml:space="preserve">4. dividends </w:t>
            </w:r>
          </w:p>
        </w:tc>
        <w:tc>
          <w:tcPr>
            <w:tcW w:w="4417" w:type="dxa"/>
            <w:tcBorders>
              <w:right w:val="nil"/>
            </w:tcBorders>
          </w:tcPr>
          <w:p w:rsidR="00747DD0" w:rsidRPr="00747DD0" w:rsidRDefault="00747DD0">
            <w:pPr>
              <w:pStyle w:val="Default"/>
              <w:rPr>
                <w:sz w:val="28"/>
                <w:szCs w:val="28"/>
                <w:lang w:val="en-US"/>
              </w:rPr>
            </w:pPr>
            <w:r w:rsidRPr="00747DD0">
              <w:rPr>
                <w:sz w:val="28"/>
                <w:szCs w:val="28"/>
                <w:lang w:val="en-US"/>
              </w:rPr>
              <w:t xml:space="preserve">d) good or service sold to a buyer in another country </w:t>
            </w:r>
          </w:p>
        </w:tc>
      </w:tr>
      <w:tr w:rsidR="00747DD0" w:rsidRPr="00D2388C" w:rsidTr="00747DD0">
        <w:trPr>
          <w:trHeight w:val="126"/>
        </w:trPr>
        <w:tc>
          <w:tcPr>
            <w:tcW w:w="4417" w:type="dxa"/>
            <w:tcBorders>
              <w:left w:val="nil"/>
            </w:tcBorders>
          </w:tcPr>
          <w:p w:rsidR="00747DD0" w:rsidRDefault="00747DD0">
            <w:pPr>
              <w:pStyle w:val="Default"/>
              <w:rPr>
                <w:sz w:val="28"/>
                <w:szCs w:val="28"/>
              </w:rPr>
            </w:pPr>
            <w:r>
              <w:rPr>
                <w:sz w:val="28"/>
                <w:szCs w:val="28"/>
              </w:rPr>
              <w:t xml:space="preserve">5. surplus </w:t>
            </w:r>
          </w:p>
        </w:tc>
        <w:tc>
          <w:tcPr>
            <w:tcW w:w="4417" w:type="dxa"/>
            <w:tcBorders>
              <w:right w:val="nil"/>
            </w:tcBorders>
          </w:tcPr>
          <w:p w:rsidR="00747DD0" w:rsidRPr="00747DD0" w:rsidRDefault="00747DD0">
            <w:pPr>
              <w:pStyle w:val="Default"/>
              <w:rPr>
                <w:sz w:val="28"/>
                <w:szCs w:val="28"/>
                <w:lang w:val="en-US"/>
              </w:rPr>
            </w:pPr>
            <w:r w:rsidRPr="00747DD0">
              <w:rPr>
                <w:sz w:val="28"/>
                <w:szCs w:val="28"/>
                <w:lang w:val="en-US"/>
              </w:rPr>
              <w:t xml:space="preserve">e) paper money and coins issued by the federal government </w:t>
            </w:r>
          </w:p>
        </w:tc>
      </w:tr>
      <w:tr w:rsidR="00747DD0" w:rsidRPr="00D2388C" w:rsidTr="00747DD0">
        <w:trPr>
          <w:trHeight w:val="126"/>
        </w:trPr>
        <w:tc>
          <w:tcPr>
            <w:tcW w:w="4417" w:type="dxa"/>
            <w:tcBorders>
              <w:left w:val="nil"/>
            </w:tcBorders>
          </w:tcPr>
          <w:p w:rsidR="00747DD0" w:rsidRDefault="00747DD0">
            <w:pPr>
              <w:pStyle w:val="Default"/>
              <w:rPr>
                <w:sz w:val="28"/>
                <w:szCs w:val="28"/>
              </w:rPr>
            </w:pPr>
            <w:r>
              <w:rPr>
                <w:sz w:val="28"/>
                <w:szCs w:val="28"/>
              </w:rPr>
              <w:t xml:space="preserve">6. deficit </w:t>
            </w:r>
          </w:p>
        </w:tc>
        <w:tc>
          <w:tcPr>
            <w:tcW w:w="4417" w:type="dxa"/>
            <w:tcBorders>
              <w:right w:val="nil"/>
            </w:tcBorders>
          </w:tcPr>
          <w:p w:rsidR="00747DD0" w:rsidRPr="00747DD0" w:rsidRDefault="00747DD0">
            <w:pPr>
              <w:pStyle w:val="Default"/>
              <w:rPr>
                <w:sz w:val="28"/>
                <w:szCs w:val="28"/>
                <w:lang w:val="en-US"/>
              </w:rPr>
            </w:pPr>
            <w:r w:rsidRPr="00747DD0">
              <w:rPr>
                <w:sz w:val="28"/>
                <w:szCs w:val="28"/>
                <w:lang w:val="en-US"/>
              </w:rPr>
              <w:t xml:space="preserve">f) excess of revenues over expenditures </w:t>
            </w:r>
          </w:p>
        </w:tc>
      </w:tr>
      <w:tr w:rsidR="00747DD0" w:rsidRPr="00D2388C" w:rsidTr="00747DD0">
        <w:trPr>
          <w:trHeight w:val="126"/>
        </w:trPr>
        <w:tc>
          <w:tcPr>
            <w:tcW w:w="4417" w:type="dxa"/>
            <w:tcBorders>
              <w:left w:val="nil"/>
            </w:tcBorders>
          </w:tcPr>
          <w:p w:rsidR="00747DD0" w:rsidRDefault="00747DD0">
            <w:pPr>
              <w:pStyle w:val="Default"/>
              <w:rPr>
                <w:sz w:val="28"/>
                <w:szCs w:val="28"/>
              </w:rPr>
            </w:pPr>
            <w:r>
              <w:rPr>
                <w:sz w:val="28"/>
                <w:szCs w:val="28"/>
              </w:rPr>
              <w:t xml:space="preserve">7. currency </w:t>
            </w:r>
          </w:p>
        </w:tc>
        <w:tc>
          <w:tcPr>
            <w:tcW w:w="4417" w:type="dxa"/>
            <w:tcBorders>
              <w:right w:val="nil"/>
            </w:tcBorders>
          </w:tcPr>
          <w:p w:rsidR="00747DD0" w:rsidRPr="00747DD0" w:rsidRDefault="00747DD0">
            <w:pPr>
              <w:pStyle w:val="Default"/>
              <w:rPr>
                <w:sz w:val="28"/>
                <w:szCs w:val="28"/>
                <w:lang w:val="en-US"/>
              </w:rPr>
            </w:pPr>
            <w:r w:rsidRPr="00747DD0">
              <w:rPr>
                <w:sz w:val="28"/>
                <w:szCs w:val="28"/>
                <w:lang w:val="en-US"/>
              </w:rPr>
              <w:t xml:space="preserve">g) payment for using someone else’s money </w:t>
            </w:r>
          </w:p>
        </w:tc>
      </w:tr>
      <w:tr w:rsidR="00747DD0" w:rsidRPr="00D2388C" w:rsidTr="00747DD0">
        <w:trPr>
          <w:trHeight w:val="126"/>
        </w:trPr>
        <w:tc>
          <w:tcPr>
            <w:tcW w:w="4417" w:type="dxa"/>
            <w:tcBorders>
              <w:left w:val="nil"/>
            </w:tcBorders>
          </w:tcPr>
          <w:p w:rsidR="00747DD0" w:rsidRDefault="00747DD0">
            <w:pPr>
              <w:pStyle w:val="Default"/>
              <w:rPr>
                <w:sz w:val="28"/>
                <w:szCs w:val="28"/>
              </w:rPr>
            </w:pPr>
            <w:r>
              <w:rPr>
                <w:sz w:val="28"/>
                <w:szCs w:val="28"/>
              </w:rPr>
              <w:t xml:space="preserve">8.exchange rate </w:t>
            </w:r>
          </w:p>
        </w:tc>
        <w:tc>
          <w:tcPr>
            <w:tcW w:w="4417" w:type="dxa"/>
            <w:tcBorders>
              <w:right w:val="nil"/>
            </w:tcBorders>
          </w:tcPr>
          <w:p w:rsidR="00747DD0" w:rsidRPr="00747DD0" w:rsidRDefault="00747DD0">
            <w:pPr>
              <w:pStyle w:val="Default"/>
              <w:rPr>
                <w:sz w:val="28"/>
                <w:szCs w:val="28"/>
                <w:lang w:val="en-US"/>
              </w:rPr>
            </w:pPr>
            <w:r w:rsidRPr="00747DD0">
              <w:rPr>
                <w:sz w:val="28"/>
                <w:szCs w:val="28"/>
                <w:lang w:val="en-US"/>
              </w:rPr>
              <w:t xml:space="preserve">h) excess of expenses over expected income </w:t>
            </w:r>
          </w:p>
        </w:tc>
      </w:tr>
      <w:tr w:rsidR="00747DD0" w:rsidRPr="00D2388C" w:rsidTr="00747DD0">
        <w:trPr>
          <w:trHeight w:val="126"/>
        </w:trPr>
        <w:tc>
          <w:tcPr>
            <w:tcW w:w="4417" w:type="dxa"/>
            <w:tcBorders>
              <w:left w:val="nil"/>
            </w:tcBorders>
          </w:tcPr>
          <w:p w:rsidR="00747DD0" w:rsidRDefault="00747DD0">
            <w:pPr>
              <w:pStyle w:val="Default"/>
              <w:rPr>
                <w:sz w:val="28"/>
                <w:szCs w:val="28"/>
              </w:rPr>
            </w:pPr>
            <w:r>
              <w:rPr>
                <w:sz w:val="28"/>
                <w:szCs w:val="28"/>
              </w:rPr>
              <w:t xml:space="preserve">9. value </w:t>
            </w:r>
          </w:p>
        </w:tc>
        <w:tc>
          <w:tcPr>
            <w:tcW w:w="4417" w:type="dxa"/>
            <w:tcBorders>
              <w:right w:val="nil"/>
            </w:tcBorders>
          </w:tcPr>
          <w:p w:rsidR="00747DD0" w:rsidRPr="00747DD0" w:rsidRDefault="00747DD0">
            <w:pPr>
              <w:pStyle w:val="Default"/>
              <w:rPr>
                <w:sz w:val="28"/>
                <w:szCs w:val="28"/>
                <w:lang w:val="en-US"/>
              </w:rPr>
            </w:pPr>
            <w:r w:rsidRPr="00747DD0">
              <w:rPr>
                <w:sz w:val="28"/>
                <w:szCs w:val="28"/>
                <w:lang w:val="en-US"/>
              </w:rPr>
              <w:t xml:space="preserve">i) payments made from the earnings of a corporation to its stockholders </w:t>
            </w:r>
          </w:p>
        </w:tc>
      </w:tr>
      <w:tr w:rsidR="00747DD0" w:rsidRPr="00D2388C" w:rsidTr="00747DD0">
        <w:trPr>
          <w:trHeight w:val="126"/>
        </w:trPr>
        <w:tc>
          <w:tcPr>
            <w:tcW w:w="4417" w:type="dxa"/>
            <w:tcBorders>
              <w:left w:val="nil"/>
              <w:bottom w:val="nil"/>
            </w:tcBorders>
          </w:tcPr>
          <w:p w:rsidR="00747DD0" w:rsidRDefault="00747DD0">
            <w:pPr>
              <w:pStyle w:val="Default"/>
              <w:rPr>
                <w:sz w:val="28"/>
                <w:szCs w:val="28"/>
              </w:rPr>
            </w:pPr>
            <w:r>
              <w:rPr>
                <w:sz w:val="28"/>
                <w:szCs w:val="28"/>
              </w:rPr>
              <w:t xml:space="preserve">10. securities </w:t>
            </w:r>
          </w:p>
        </w:tc>
        <w:tc>
          <w:tcPr>
            <w:tcW w:w="4417" w:type="dxa"/>
            <w:tcBorders>
              <w:bottom w:val="nil"/>
              <w:right w:val="nil"/>
            </w:tcBorders>
          </w:tcPr>
          <w:p w:rsidR="00747DD0" w:rsidRDefault="00747DD0">
            <w:pPr>
              <w:pStyle w:val="Default"/>
              <w:rPr>
                <w:sz w:val="28"/>
                <w:szCs w:val="28"/>
                <w:lang w:val="en-US"/>
              </w:rPr>
            </w:pPr>
            <w:r w:rsidRPr="00747DD0">
              <w:rPr>
                <w:sz w:val="28"/>
                <w:szCs w:val="28"/>
                <w:lang w:val="en-US"/>
              </w:rPr>
              <w:t xml:space="preserve">j) good or service purchased from a seller in another country </w:t>
            </w:r>
            <w:r>
              <w:rPr>
                <w:sz w:val="28"/>
                <w:szCs w:val="28"/>
                <w:lang w:val="en-US"/>
              </w:rPr>
              <w:t xml:space="preserve"> </w:t>
            </w:r>
          </w:p>
          <w:p w:rsidR="00747DD0" w:rsidRPr="00747DD0" w:rsidRDefault="00747DD0">
            <w:pPr>
              <w:pStyle w:val="Default"/>
              <w:rPr>
                <w:sz w:val="28"/>
                <w:szCs w:val="28"/>
                <w:lang w:val="en-US"/>
              </w:rPr>
            </w:pPr>
          </w:p>
        </w:tc>
      </w:tr>
    </w:tbl>
    <w:p w:rsidR="00747DD0" w:rsidRDefault="00747DD0" w:rsidP="00747DD0">
      <w:pPr>
        <w:jc w:val="center"/>
        <w:rPr>
          <w:rFonts w:ascii="Times New Roman" w:hAnsi="Times New Roman" w:cs="Times New Roman"/>
          <w:b/>
          <w:sz w:val="32"/>
          <w:szCs w:val="32"/>
        </w:rPr>
      </w:pPr>
      <w:r w:rsidRPr="00747DD0">
        <w:rPr>
          <w:rFonts w:ascii="Times New Roman" w:hAnsi="Times New Roman" w:cs="Times New Roman"/>
          <w:b/>
          <w:sz w:val="32"/>
          <w:szCs w:val="32"/>
        </w:rPr>
        <w:t>Перевод текста</w:t>
      </w:r>
      <w:r>
        <w:rPr>
          <w:rFonts w:ascii="Times New Roman" w:hAnsi="Times New Roman" w:cs="Times New Roman"/>
          <w:b/>
          <w:sz w:val="32"/>
          <w:szCs w:val="32"/>
        </w:rPr>
        <w:t>:</w:t>
      </w:r>
    </w:p>
    <w:tbl>
      <w:tblPr>
        <w:tblW w:w="0" w:type="auto"/>
        <w:tblCellSpacing w:w="15" w:type="dxa"/>
        <w:tblCellMar>
          <w:top w:w="15" w:type="dxa"/>
          <w:left w:w="15" w:type="dxa"/>
          <w:bottom w:w="15" w:type="dxa"/>
          <w:right w:w="15" w:type="dxa"/>
        </w:tblCellMar>
        <w:tblLook w:val="04A0"/>
      </w:tblPr>
      <w:tblGrid>
        <w:gridCol w:w="2485"/>
      </w:tblGrid>
      <w:tr w:rsidR="00E86C34" w:rsidRPr="00747DD0" w:rsidTr="00E86C34">
        <w:trPr>
          <w:tblCellSpacing w:w="15" w:type="dxa"/>
        </w:trPr>
        <w:tc>
          <w:tcPr>
            <w:tcW w:w="0" w:type="auto"/>
            <w:shd w:val="clear" w:color="auto" w:fill="auto"/>
            <w:vAlign w:val="center"/>
            <w:hideMark/>
          </w:tcPr>
          <w:p w:rsidR="00E86C34" w:rsidRDefault="00E86C34" w:rsidP="00E86C34">
            <w:pPr>
              <w:spacing w:after="0" w:line="240" w:lineRule="auto"/>
              <w:rPr>
                <w:rFonts w:ascii="Times New Roman" w:eastAsia="Times New Roman" w:hAnsi="Times New Roman" w:cs="Times New Roman"/>
                <w:sz w:val="32"/>
                <w:szCs w:val="32"/>
                <w:lang w:eastAsia="ru-RU"/>
              </w:rPr>
            </w:pPr>
            <w:r w:rsidRPr="00747DD0">
              <w:rPr>
                <w:rFonts w:ascii="Times New Roman" w:eastAsia="Times New Roman" w:hAnsi="Times New Roman" w:cs="Times New Roman"/>
                <w:sz w:val="32"/>
                <w:szCs w:val="32"/>
                <w:lang w:eastAsia="ru-RU"/>
              </w:rPr>
              <w:t xml:space="preserve">1. импортировать      </w:t>
            </w:r>
            <w:r>
              <w:rPr>
                <w:rFonts w:ascii="Times New Roman" w:eastAsia="Times New Roman" w:hAnsi="Times New Roman" w:cs="Times New Roman"/>
                <w:sz w:val="32"/>
                <w:szCs w:val="32"/>
                <w:lang w:eastAsia="ru-RU"/>
              </w:rPr>
              <w:t xml:space="preserve">             </w:t>
            </w:r>
            <w:r w:rsidRPr="00747DD0">
              <w:rPr>
                <w:rFonts w:ascii="Times New Roman" w:eastAsia="Times New Roman" w:hAnsi="Times New Roman" w:cs="Times New Roman"/>
                <w:sz w:val="32"/>
                <w:szCs w:val="32"/>
                <w:lang w:eastAsia="ru-RU"/>
              </w:rPr>
              <w:t xml:space="preserve">                             </w:t>
            </w:r>
          </w:p>
          <w:p w:rsidR="00E86C34" w:rsidRDefault="00E86C34" w:rsidP="00E86C34">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2.</w:t>
            </w:r>
            <w:r w:rsidRPr="00747DD0">
              <w:rPr>
                <w:rFonts w:ascii="Times New Roman" w:eastAsia="Times New Roman" w:hAnsi="Times New Roman" w:cs="Times New Roman"/>
                <w:sz w:val="32"/>
                <w:szCs w:val="32"/>
                <w:lang w:eastAsia="ru-RU"/>
              </w:rPr>
              <w:t xml:space="preserve">экспорт                      </w:t>
            </w:r>
            <w:r>
              <w:rPr>
                <w:rFonts w:ascii="Times New Roman" w:eastAsia="Times New Roman" w:hAnsi="Times New Roman" w:cs="Times New Roman"/>
                <w:sz w:val="32"/>
                <w:szCs w:val="32"/>
                <w:lang w:eastAsia="ru-RU"/>
              </w:rPr>
              <w:t xml:space="preserve">                              </w:t>
            </w:r>
          </w:p>
          <w:p w:rsidR="00E86C34" w:rsidRPr="00747DD0" w:rsidRDefault="00F01490" w:rsidP="00F01490">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3.</w:t>
            </w:r>
            <w:r w:rsidR="00E86C34" w:rsidRPr="00747DD0">
              <w:rPr>
                <w:rFonts w:ascii="Times New Roman" w:eastAsia="Times New Roman" w:hAnsi="Times New Roman" w:cs="Times New Roman"/>
                <w:sz w:val="32"/>
                <w:szCs w:val="32"/>
                <w:lang w:eastAsia="ru-RU"/>
              </w:rPr>
              <w:t xml:space="preserve">интерес                                                                </w:t>
            </w:r>
            <w:r w:rsidR="00E86C34" w:rsidRPr="00747DD0">
              <w:rPr>
                <w:rFonts w:ascii="Times New Roman" w:eastAsia="Times New Roman" w:hAnsi="Times New Roman" w:cs="Times New Roman"/>
                <w:sz w:val="32"/>
                <w:szCs w:val="32"/>
                <w:lang w:eastAsia="ru-RU"/>
              </w:rPr>
              <w:br/>
              <w:t xml:space="preserve">4. Дивиденды       </w:t>
            </w:r>
            <w:r w:rsidR="00E86C34">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br/>
              <w:t xml:space="preserve">5. профицит                                                        </w:t>
            </w:r>
            <w:r w:rsidR="00E86C34">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br/>
              <w:t xml:space="preserve">6. дефицит       </w:t>
            </w:r>
            <w:r w:rsidR="00E86C34">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br/>
              <w:t xml:space="preserve">7. обмен       </w:t>
            </w:r>
            <w:r w:rsidR="00E86C34">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br/>
              <w:t xml:space="preserve">8.обменный курс      </w:t>
            </w:r>
            <w:r w:rsidR="00E86C34">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br/>
              <w:t xml:space="preserve">9. Значение               </w:t>
            </w:r>
            <w:r w:rsidR="00E86C34">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t xml:space="preserve">                                                 </w:t>
            </w:r>
            <w:r w:rsidR="00E86C34" w:rsidRPr="00747DD0">
              <w:rPr>
                <w:rFonts w:ascii="Times New Roman" w:eastAsia="Times New Roman" w:hAnsi="Times New Roman" w:cs="Times New Roman"/>
                <w:sz w:val="32"/>
                <w:szCs w:val="32"/>
                <w:lang w:eastAsia="ru-RU"/>
              </w:rPr>
              <w:br/>
              <w:t xml:space="preserve">10. ценных бумаг       </w:t>
            </w:r>
            <w:r w:rsidR="00E86C34">
              <w:rPr>
                <w:rFonts w:ascii="Times New Roman" w:eastAsia="Times New Roman" w:hAnsi="Times New Roman" w:cs="Times New Roman"/>
                <w:sz w:val="32"/>
                <w:szCs w:val="32"/>
                <w:lang w:eastAsia="ru-RU"/>
              </w:rPr>
              <w:t xml:space="preserve">                                         </w:t>
            </w:r>
          </w:p>
        </w:tc>
      </w:tr>
    </w:tbl>
    <w:p w:rsidR="00747DD0" w:rsidRPr="00747DD0" w:rsidRDefault="00747DD0" w:rsidP="00747DD0">
      <w:pPr>
        <w:rPr>
          <w:rFonts w:ascii="Times New Roman" w:hAnsi="Times New Roman" w:cs="Times New Roman"/>
          <w:b/>
          <w:sz w:val="32"/>
          <w:szCs w:val="32"/>
        </w:rPr>
      </w:pPr>
    </w:p>
    <w:tbl>
      <w:tblPr>
        <w:tblStyle w:val="a3"/>
        <w:tblW w:w="0" w:type="auto"/>
        <w:tblLook w:val="04A0"/>
      </w:tblPr>
      <w:tblGrid>
        <w:gridCol w:w="957"/>
        <w:gridCol w:w="957"/>
        <w:gridCol w:w="957"/>
        <w:gridCol w:w="957"/>
        <w:gridCol w:w="957"/>
        <w:gridCol w:w="957"/>
        <w:gridCol w:w="957"/>
        <w:gridCol w:w="957"/>
        <w:gridCol w:w="957"/>
        <w:gridCol w:w="958"/>
      </w:tblGrid>
      <w:tr w:rsidR="00747DD0" w:rsidTr="00747DD0">
        <w:tc>
          <w:tcPr>
            <w:tcW w:w="957" w:type="dxa"/>
          </w:tcPr>
          <w:p w:rsidR="00747DD0" w:rsidRDefault="00747DD0" w:rsidP="00747DD0">
            <w:pPr>
              <w:rPr>
                <w:rFonts w:ascii="Times New Roman" w:hAnsi="Times New Roman" w:cs="Times New Roman"/>
                <w:b/>
                <w:sz w:val="32"/>
                <w:szCs w:val="32"/>
                <w:lang w:val="en-US"/>
              </w:rPr>
            </w:pPr>
            <w:r>
              <w:rPr>
                <w:rFonts w:ascii="Times New Roman" w:hAnsi="Times New Roman" w:cs="Times New Roman"/>
                <w:b/>
                <w:sz w:val="32"/>
                <w:szCs w:val="32"/>
                <w:lang w:val="en-US"/>
              </w:rPr>
              <w:t>1</w:t>
            </w:r>
          </w:p>
        </w:tc>
        <w:tc>
          <w:tcPr>
            <w:tcW w:w="957" w:type="dxa"/>
          </w:tcPr>
          <w:p w:rsidR="00747DD0" w:rsidRDefault="00747DD0" w:rsidP="00747DD0">
            <w:pPr>
              <w:rPr>
                <w:rFonts w:ascii="Times New Roman" w:hAnsi="Times New Roman" w:cs="Times New Roman"/>
                <w:b/>
                <w:sz w:val="32"/>
                <w:szCs w:val="32"/>
                <w:lang w:val="en-US"/>
              </w:rPr>
            </w:pPr>
            <w:r>
              <w:rPr>
                <w:rFonts w:ascii="Times New Roman" w:hAnsi="Times New Roman" w:cs="Times New Roman"/>
                <w:b/>
                <w:sz w:val="32"/>
                <w:szCs w:val="32"/>
                <w:lang w:val="en-US"/>
              </w:rPr>
              <w:t>2</w:t>
            </w:r>
          </w:p>
        </w:tc>
        <w:tc>
          <w:tcPr>
            <w:tcW w:w="957" w:type="dxa"/>
          </w:tcPr>
          <w:p w:rsidR="00747DD0" w:rsidRDefault="00747DD0" w:rsidP="00747DD0">
            <w:pPr>
              <w:rPr>
                <w:rFonts w:ascii="Times New Roman" w:hAnsi="Times New Roman" w:cs="Times New Roman"/>
                <w:b/>
                <w:sz w:val="32"/>
                <w:szCs w:val="32"/>
                <w:lang w:val="en-US"/>
              </w:rPr>
            </w:pPr>
            <w:r>
              <w:rPr>
                <w:rFonts w:ascii="Times New Roman" w:hAnsi="Times New Roman" w:cs="Times New Roman"/>
                <w:b/>
                <w:sz w:val="32"/>
                <w:szCs w:val="32"/>
                <w:lang w:val="en-US"/>
              </w:rPr>
              <w:t>3</w:t>
            </w:r>
          </w:p>
        </w:tc>
        <w:tc>
          <w:tcPr>
            <w:tcW w:w="957" w:type="dxa"/>
          </w:tcPr>
          <w:p w:rsidR="00747DD0" w:rsidRDefault="00747DD0" w:rsidP="00747DD0">
            <w:pPr>
              <w:rPr>
                <w:rFonts w:ascii="Times New Roman" w:hAnsi="Times New Roman" w:cs="Times New Roman"/>
                <w:b/>
                <w:sz w:val="32"/>
                <w:szCs w:val="32"/>
                <w:lang w:val="en-US"/>
              </w:rPr>
            </w:pPr>
            <w:r>
              <w:rPr>
                <w:rFonts w:ascii="Times New Roman" w:hAnsi="Times New Roman" w:cs="Times New Roman"/>
                <w:b/>
                <w:sz w:val="32"/>
                <w:szCs w:val="32"/>
                <w:lang w:val="en-US"/>
              </w:rPr>
              <w:t>4</w:t>
            </w:r>
          </w:p>
        </w:tc>
        <w:tc>
          <w:tcPr>
            <w:tcW w:w="957" w:type="dxa"/>
          </w:tcPr>
          <w:p w:rsidR="00747DD0" w:rsidRDefault="00747DD0" w:rsidP="00747DD0">
            <w:pPr>
              <w:rPr>
                <w:rFonts w:ascii="Times New Roman" w:hAnsi="Times New Roman" w:cs="Times New Roman"/>
                <w:b/>
                <w:sz w:val="32"/>
                <w:szCs w:val="32"/>
                <w:lang w:val="en-US"/>
              </w:rPr>
            </w:pPr>
            <w:r>
              <w:rPr>
                <w:rFonts w:ascii="Times New Roman" w:hAnsi="Times New Roman" w:cs="Times New Roman"/>
                <w:b/>
                <w:sz w:val="32"/>
                <w:szCs w:val="32"/>
                <w:lang w:val="en-US"/>
              </w:rPr>
              <w:t>5</w:t>
            </w:r>
          </w:p>
        </w:tc>
        <w:tc>
          <w:tcPr>
            <w:tcW w:w="957" w:type="dxa"/>
          </w:tcPr>
          <w:p w:rsidR="00747DD0" w:rsidRDefault="00747DD0" w:rsidP="00747DD0">
            <w:pPr>
              <w:rPr>
                <w:rFonts w:ascii="Times New Roman" w:hAnsi="Times New Roman" w:cs="Times New Roman"/>
                <w:b/>
                <w:sz w:val="32"/>
                <w:szCs w:val="32"/>
                <w:lang w:val="en-US"/>
              </w:rPr>
            </w:pPr>
            <w:r>
              <w:rPr>
                <w:rFonts w:ascii="Times New Roman" w:hAnsi="Times New Roman" w:cs="Times New Roman"/>
                <w:b/>
                <w:sz w:val="32"/>
                <w:szCs w:val="32"/>
                <w:lang w:val="en-US"/>
              </w:rPr>
              <w:t>6</w:t>
            </w:r>
          </w:p>
        </w:tc>
        <w:tc>
          <w:tcPr>
            <w:tcW w:w="957" w:type="dxa"/>
          </w:tcPr>
          <w:p w:rsidR="00747DD0" w:rsidRDefault="00747DD0" w:rsidP="00747DD0">
            <w:pPr>
              <w:rPr>
                <w:rFonts w:ascii="Times New Roman" w:hAnsi="Times New Roman" w:cs="Times New Roman"/>
                <w:b/>
                <w:sz w:val="32"/>
                <w:szCs w:val="32"/>
                <w:lang w:val="en-US"/>
              </w:rPr>
            </w:pPr>
            <w:r>
              <w:rPr>
                <w:rFonts w:ascii="Times New Roman" w:hAnsi="Times New Roman" w:cs="Times New Roman"/>
                <w:b/>
                <w:sz w:val="32"/>
                <w:szCs w:val="32"/>
                <w:lang w:val="en-US"/>
              </w:rPr>
              <w:t>7</w:t>
            </w:r>
          </w:p>
        </w:tc>
        <w:tc>
          <w:tcPr>
            <w:tcW w:w="957" w:type="dxa"/>
          </w:tcPr>
          <w:p w:rsidR="00747DD0" w:rsidRDefault="00747DD0" w:rsidP="00747DD0">
            <w:pPr>
              <w:rPr>
                <w:rFonts w:ascii="Times New Roman" w:hAnsi="Times New Roman" w:cs="Times New Roman"/>
                <w:b/>
                <w:sz w:val="32"/>
                <w:szCs w:val="32"/>
                <w:lang w:val="en-US"/>
              </w:rPr>
            </w:pPr>
            <w:r>
              <w:rPr>
                <w:rFonts w:ascii="Times New Roman" w:hAnsi="Times New Roman" w:cs="Times New Roman"/>
                <w:b/>
                <w:sz w:val="32"/>
                <w:szCs w:val="32"/>
                <w:lang w:val="en-US"/>
              </w:rPr>
              <w:t>8</w:t>
            </w:r>
          </w:p>
        </w:tc>
        <w:tc>
          <w:tcPr>
            <w:tcW w:w="957" w:type="dxa"/>
          </w:tcPr>
          <w:p w:rsidR="00747DD0" w:rsidRDefault="00747DD0" w:rsidP="00747DD0">
            <w:pPr>
              <w:rPr>
                <w:rFonts w:ascii="Times New Roman" w:hAnsi="Times New Roman" w:cs="Times New Roman"/>
                <w:b/>
                <w:sz w:val="32"/>
                <w:szCs w:val="32"/>
                <w:lang w:val="en-US"/>
              </w:rPr>
            </w:pPr>
            <w:r>
              <w:rPr>
                <w:rFonts w:ascii="Times New Roman" w:hAnsi="Times New Roman" w:cs="Times New Roman"/>
                <w:b/>
                <w:sz w:val="32"/>
                <w:szCs w:val="32"/>
                <w:lang w:val="en-US"/>
              </w:rPr>
              <w:t>9</w:t>
            </w:r>
          </w:p>
        </w:tc>
        <w:tc>
          <w:tcPr>
            <w:tcW w:w="958" w:type="dxa"/>
          </w:tcPr>
          <w:p w:rsidR="00747DD0" w:rsidRDefault="00747DD0" w:rsidP="00747DD0">
            <w:pPr>
              <w:rPr>
                <w:rFonts w:ascii="Times New Roman" w:hAnsi="Times New Roman" w:cs="Times New Roman"/>
                <w:b/>
                <w:sz w:val="32"/>
                <w:szCs w:val="32"/>
                <w:lang w:val="en-US"/>
              </w:rPr>
            </w:pPr>
            <w:r>
              <w:rPr>
                <w:rFonts w:ascii="Times New Roman" w:hAnsi="Times New Roman" w:cs="Times New Roman"/>
                <w:b/>
                <w:sz w:val="32"/>
                <w:szCs w:val="32"/>
                <w:lang w:val="en-US"/>
              </w:rPr>
              <w:t>10</w:t>
            </w:r>
          </w:p>
        </w:tc>
      </w:tr>
      <w:tr w:rsidR="00747DD0" w:rsidTr="00747DD0">
        <w:tc>
          <w:tcPr>
            <w:tcW w:w="957" w:type="dxa"/>
          </w:tcPr>
          <w:p w:rsidR="00747DD0" w:rsidRDefault="00573E47" w:rsidP="00747DD0">
            <w:pPr>
              <w:rPr>
                <w:rFonts w:ascii="Times New Roman" w:hAnsi="Times New Roman" w:cs="Times New Roman"/>
                <w:b/>
                <w:sz w:val="32"/>
                <w:szCs w:val="32"/>
                <w:lang w:val="en-US"/>
              </w:rPr>
            </w:pPr>
            <w:r>
              <w:rPr>
                <w:rFonts w:ascii="Times New Roman" w:hAnsi="Times New Roman" w:cs="Times New Roman"/>
                <w:b/>
                <w:sz w:val="32"/>
                <w:szCs w:val="32"/>
                <w:lang w:val="en-US"/>
              </w:rPr>
              <w:t>j</w:t>
            </w:r>
          </w:p>
        </w:tc>
        <w:tc>
          <w:tcPr>
            <w:tcW w:w="957" w:type="dxa"/>
          </w:tcPr>
          <w:p w:rsidR="00747DD0" w:rsidRDefault="00573E47" w:rsidP="00747DD0">
            <w:pPr>
              <w:rPr>
                <w:rFonts w:ascii="Times New Roman" w:hAnsi="Times New Roman" w:cs="Times New Roman"/>
                <w:b/>
                <w:sz w:val="32"/>
                <w:szCs w:val="32"/>
                <w:lang w:val="en-US"/>
              </w:rPr>
            </w:pPr>
            <w:r>
              <w:rPr>
                <w:rFonts w:ascii="Times New Roman" w:hAnsi="Times New Roman" w:cs="Times New Roman"/>
                <w:b/>
                <w:sz w:val="32"/>
                <w:szCs w:val="32"/>
                <w:lang w:val="en-US"/>
              </w:rPr>
              <w:t>d</w:t>
            </w:r>
          </w:p>
        </w:tc>
        <w:tc>
          <w:tcPr>
            <w:tcW w:w="957" w:type="dxa"/>
          </w:tcPr>
          <w:p w:rsidR="00747DD0" w:rsidRDefault="00573E47" w:rsidP="00747DD0">
            <w:pPr>
              <w:rPr>
                <w:rFonts w:ascii="Times New Roman" w:hAnsi="Times New Roman" w:cs="Times New Roman"/>
                <w:b/>
                <w:sz w:val="32"/>
                <w:szCs w:val="32"/>
                <w:lang w:val="en-US"/>
              </w:rPr>
            </w:pPr>
            <w:r>
              <w:rPr>
                <w:rFonts w:ascii="Times New Roman" w:hAnsi="Times New Roman" w:cs="Times New Roman"/>
                <w:b/>
                <w:sz w:val="32"/>
                <w:szCs w:val="32"/>
                <w:lang w:val="en-US"/>
              </w:rPr>
              <w:t>g</w:t>
            </w:r>
          </w:p>
        </w:tc>
        <w:tc>
          <w:tcPr>
            <w:tcW w:w="957" w:type="dxa"/>
          </w:tcPr>
          <w:p w:rsidR="00747DD0" w:rsidRDefault="00573E47" w:rsidP="00747DD0">
            <w:pPr>
              <w:rPr>
                <w:rFonts w:ascii="Times New Roman" w:hAnsi="Times New Roman" w:cs="Times New Roman"/>
                <w:b/>
                <w:sz w:val="32"/>
                <w:szCs w:val="32"/>
                <w:lang w:val="en-US"/>
              </w:rPr>
            </w:pPr>
            <w:r>
              <w:rPr>
                <w:rFonts w:ascii="Times New Roman" w:hAnsi="Times New Roman" w:cs="Times New Roman"/>
                <w:b/>
                <w:sz w:val="32"/>
                <w:szCs w:val="32"/>
                <w:lang w:val="en-US"/>
              </w:rPr>
              <w:t>i</w:t>
            </w:r>
          </w:p>
        </w:tc>
        <w:tc>
          <w:tcPr>
            <w:tcW w:w="957" w:type="dxa"/>
          </w:tcPr>
          <w:p w:rsidR="00747DD0" w:rsidRDefault="00573E47" w:rsidP="00747DD0">
            <w:pPr>
              <w:rPr>
                <w:rFonts w:ascii="Times New Roman" w:hAnsi="Times New Roman" w:cs="Times New Roman"/>
                <w:b/>
                <w:sz w:val="32"/>
                <w:szCs w:val="32"/>
                <w:lang w:val="en-US"/>
              </w:rPr>
            </w:pPr>
            <w:r>
              <w:rPr>
                <w:rFonts w:ascii="Times New Roman" w:hAnsi="Times New Roman" w:cs="Times New Roman"/>
                <w:b/>
                <w:sz w:val="32"/>
                <w:szCs w:val="32"/>
                <w:lang w:val="en-US"/>
              </w:rPr>
              <w:t>f</w:t>
            </w:r>
          </w:p>
        </w:tc>
        <w:tc>
          <w:tcPr>
            <w:tcW w:w="957" w:type="dxa"/>
          </w:tcPr>
          <w:p w:rsidR="00747DD0" w:rsidRDefault="00573E47" w:rsidP="00747DD0">
            <w:pPr>
              <w:rPr>
                <w:rFonts w:ascii="Times New Roman" w:hAnsi="Times New Roman" w:cs="Times New Roman"/>
                <w:b/>
                <w:sz w:val="32"/>
                <w:szCs w:val="32"/>
                <w:lang w:val="en-US"/>
              </w:rPr>
            </w:pPr>
            <w:r>
              <w:rPr>
                <w:rFonts w:ascii="Times New Roman" w:hAnsi="Times New Roman" w:cs="Times New Roman"/>
                <w:b/>
                <w:sz w:val="32"/>
                <w:szCs w:val="32"/>
                <w:lang w:val="en-US"/>
              </w:rPr>
              <w:t>h</w:t>
            </w:r>
          </w:p>
        </w:tc>
        <w:tc>
          <w:tcPr>
            <w:tcW w:w="957" w:type="dxa"/>
          </w:tcPr>
          <w:p w:rsidR="00747DD0" w:rsidRDefault="00573E47" w:rsidP="00747DD0">
            <w:pPr>
              <w:rPr>
                <w:rFonts w:ascii="Times New Roman" w:hAnsi="Times New Roman" w:cs="Times New Roman"/>
                <w:b/>
                <w:sz w:val="32"/>
                <w:szCs w:val="32"/>
                <w:lang w:val="en-US"/>
              </w:rPr>
            </w:pPr>
            <w:r>
              <w:rPr>
                <w:rFonts w:ascii="Times New Roman" w:hAnsi="Times New Roman" w:cs="Times New Roman"/>
                <w:b/>
                <w:sz w:val="32"/>
                <w:szCs w:val="32"/>
                <w:lang w:val="en-US"/>
              </w:rPr>
              <w:t>e</w:t>
            </w:r>
          </w:p>
        </w:tc>
        <w:tc>
          <w:tcPr>
            <w:tcW w:w="957" w:type="dxa"/>
          </w:tcPr>
          <w:p w:rsidR="00747DD0" w:rsidRDefault="00573E47" w:rsidP="00747DD0">
            <w:pPr>
              <w:rPr>
                <w:rFonts w:ascii="Times New Roman" w:hAnsi="Times New Roman" w:cs="Times New Roman"/>
                <w:b/>
                <w:sz w:val="32"/>
                <w:szCs w:val="32"/>
                <w:lang w:val="en-US"/>
              </w:rPr>
            </w:pPr>
            <w:r>
              <w:rPr>
                <w:rFonts w:ascii="Times New Roman" w:hAnsi="Times New Roman" w:cs="Times New Roman"/>
                <w:b/>
                <w:sz w:val="32"/>
                <w:szCs w:val="32"/>
                <w:lang w:val="en-US"/>
              </w:rPr>
              <w:t>a</w:t>
            </w:r>
          </w:p>
        </w:tc>
        <w:tc>
          <w:tcPr>
            <w:tcW w:w="957" w:type="dxa"/>
          </w:tcPr>
          <w:p w:rsidR="00747DD0" w:rsidRDefault="00573E47" w:rsidP="00747DD0">
            <w:pPr>
              <w:rPr>
                <w:rFonts w:ascii="Times New Roman" w:hAnsi="Times New Roman" w:cs="Times New Roman"/>
                <w:b/>
                <w:sz w:val="32"/>
                <w:szCs w:val="32"/>
                <w:lang w:val="en-US"/>
              </w:rPr>
            </w:pPr>
            <w:r>
              <w:rPr>
                <w:rFonts w:ascii="Times New Roman" w:hAnsi="Times New Roman" w:cs="Times New Roman"/>
                <w:b/>
                <w:sz w:val="32"/>
                <w:szCs w:val="32"/>
                <w:lang w:val="en-US"/>
              </w:rPr>
              <w:t>c</w:t>
            </w:r>
          </w:p>
        </w:tc>
        <w:tc>
          <w:tcPr>
            <w:tcW w:w="958" w:type="dxa"/>
          </w:tcPr>
          <w:p w:rsidR="00747DD0" w:rsidRDefault="00573E47" w:rsidP="00747DD0">
            <w:pPr>
              <w:rPr>
                <w:rFonts w:ascii="Times New Roman" w:hAnsi="Times New Roman" w:cs="Times New Roman"/>
                <w:b/>
                <w:sz w:val="32"/>
                <w:szCs w:val="32"/>
                <w:lang w:val="en-US"/>
              </w:rPr>
            </w:pPr>
            <w:r>
              <w:rPr>
                <w:rFonts w:ascii="Times New Roman" w:hAnsi="Times New Roman" w:cs="Times New Roman"/>
                <w:b/>
                <w:sz w:val="32"/>
                <w:szCs w:val="32"/>
                <w:lang w:val="en-US"/>
              </w:rPr>
              <w:t>b</w:t>
            </w:r>
          </w:p>
        </w:tc>
      </w:tr>
    </w:tbl>
    <w:p w:rsidR="00747DD0" w:rsidRDefault="00747DD0" w:rsidP="00747DD0">
      <w:pPr>
        <w:rPr>
          <w:rFonts w:ascii="Times New Roman" w:hAnsi="Times New Roman" w:cs="Times New Roman"/>
          <w:b/>
          <w:sz w:val="32"/>
          <w:szCs w:val="32"/>
        </w:rPr>
      </w:pPr>
    </w:p>
    <w:p w:rsidR="00211224" w:rsidRDefault="00211224" w:rsidP="00211224">
      <w:pPr>
        <w:pStyle w:val="Default"/>
      </w:pPr>
      <w:r w:rsidRPr="00211224">
        <w:rPr>
          <w:b/>
          <w:sz w:val="36"/>
          <w:szCs w:val="36"/>
        </w:rPr>
        <w:lastRenderedPageBreak/>
        <w:t xml:space="preserve">ЗАДАНИЕ 2. </w:t>
      </w:r>
    </w:p>
    <w:p w:rsidR="00211224" w:rsidRPr="00211224" w:rsidRDefault="00211224" w:rsidP="00211224">
      <w:pPr>
        <w:pStyle w:val="Default"/>
        <w:rPr>
          <w:sz w:val="32"/>
          <w:szCs w:val="32"/>
        </w:rPr>
      </w:pPr>
      <w:r w:rsidRPr="00211224">
        <w:rPr>
          <w:b/>
          <w:bCs/>
          <w:sz w:val="32"/>
          <w:szCs w:val="32"/>
        </w:rPr>
        <w:t xml:space="preserve">Вставьте в каждое предложение подходящее по смыслу пропущенное слово: </w:t>
      </w:r>
    </w:p>
    <w:p w:rsidR="00211224" w:rsidRPr="00573E47" w:rsidRDefault="00211224" w:rsidP="00211224">
      <w:pPr>
        <w:pStyle w:val="Default"/>
        <w:rPr>
          <w:iCs/>
          <w:sz w:val="32"/>
          <w:szCs w:val="32"/>
          <w:lang w:val="en-US"/>
        </w:rPr>
      </w:pPr>
      <w:r w:rsidRPr="00211224">
        <w:rPr>
          <w:iCs/>
          <w:sz w:val="32"/>
          <w:szCs w:val="32"/>
          <w:lang w:val="en-US"/>
        </w:rPr>
        <w:t xml:space="preserve">resources, recruitment, organization, stuff, finance, personnel </w:t>
      </w:r>
    </w:p>
    <w:p w:rsidR="00211224" w:rsidRPr="00573E47" w:rsidRDefault="00211224" w:rsidP="00211224">
      <w:pPr>
        <w:pStyle w:val="Default"/>
        <w:rPr>
          <w:sz w:val="32"/>
          <w:szCs w:val="32"/>
          <w:lang w:val="en-US"/>
        </w:rPr>
      </w:pPr>
    </w:p>
    <w:p w:rsidR="00211224" w:rsidRPr="00211224" w:rsidRDefault="00211224" w:rsidP="00211224">
      <w:pPr>
        <w:pStyle w:val="Default"/>
        <w:spacing w:after="288"/>
        <w:rPr>
          <w:sz w:val="32"/>
          <w:szCs w:val="32"/>
          <w:lang w:val="en-US"/>
        </w:rPr>
      </w:pPr>
      <w:r w:rsidRPr="00211224">
        <w:rPr>
          <w:sz w:val="32"/>
          <w:szCs w:val="32"/>
          <w:lang w:val="en-US"/>
        </w:rPr>
        <w:t xml:space="preserve">1) The CEO is the head of the _________ team. </w:t>
      </w:r>
    </w:p>
    <w:p w:rsidR="00211224" w:rsidRPr="00211224" w:rsidRDefault="00211224" w:rsidP="00211224">
      <w:pPr>
        <w:pStyle w:val="Default"/>
        <w:spacing w:after="288"/>
        <w:rPr>
          <w:sz w:val="32"/>
          <w:szCs w:val="32"/>
          <w:lang w:val="en-US"/>
        </w:rPr>
      </w:pPr>
      <w:r w:rsidRPr="00211224">
        <w:rPr>
          <w:sz w:val="32"/>
          <w:szCs w:val="32"/>
          <w:lang w:val="en-US"/>
        </w:rPr>
        <w:t xml:space="preserve">2) I'm in charge of training in the human__________ department. </w:t>
      </w:r>
    </w:p>
    <w:p w:rsidR="00211224" w:rsidRPr="00211224" w:rsidRDefault="00211224" w:rsidP="00211224">
      <w:pPr>
        <w:pStyle w:val="Default"/>
        <w:spacing w:after="288"/>
        <w:rPr>
          <w:sz w:val="32"/>
          <w:szCs w:val="32"/>
          <w:lang w:val="en-US"/>
        </w:rPr>
      </w:pPr>
      <w:r w:rsidRPr="00211224">
        <w:rPr>
          <w:sz w:val="32"/>
          <w:szCs w:val="32"/>
          <w:lang w:val="en-US"/>
        </w:rPr>
        <w:t xml:space="preserve">3) We have a________ of 65 in London and about 30 in Paris. </w:t>
      </w:r>
    </w:p>
    <w:p w:rsidR="00211224" w:rsidRPr="00211224" w:rsidRDefault="00211224" w:rsidP="00211224">
      <w:pPr>
        <w:pStyle w:val="Default"/>
        <w:spacing w:after="288"/>
        <w:rPr>
          <w:sz w:val="32"/>
          <w:szCs w:val="32"/>
          <w:lang w:val="en-US"/>
        </w:rPr>
      </w:pPr>
      <w:r w:rsidRPr="00211224">
        <w:rPr>
          <w:sz w:val="32"/>
          <w:szCs w:val="32"/>
          <w:lang w:val="en-US"/>
        </w:rPr>
        <w:t xml:space="preserve">4) We have 200 people on our_________. </w:t>
      </w:r>
    </w:p>
    <w:p w:rsidR="00211224" w:rsidRPr="00211224" w:rsidRDefault="00211224" w:rsidP="00211224">
      <w:pPr>
        <w:pStyle w:val="Default"/>
        <w:spacing w:after="288"/>
        <w:rPr>
          <w:sz w:val="32"/>
          <w:szCs w:val="32"/>
          <w:lang w:val="en-US"/>
        </w:rPr>
      </w:pPr>
      <w:r w:rsidRPr="00211224">
        <w:rPr>
          <w:sz w:val="32"/>
          <w:szCs w:val="32"/>
          <w:lang w:val="en-US"/>
        </w:rPr>
        <w:t xml:space="preserve">5) Our_________ department is responsible for recruitment. </w:t>
      </w:r>
    </w:p>
    <w:p w:rsidR="003E1941" w:rsidRPr="00F8450E" w:rsidRDefault="00211224" w:rsidP="003E1941">
      <w:pPr>
        <w:pStyle w:val="Default"/>
        <w:rPr>
          <w:sz w:val="32"/>
          <w:szCs w:val="32"/>
          <w:lang w:val="en-US"/>
        </w:rPr>
      </w:pPr>
      <w:r w:rsidRPr="00211224">
        <w:rPr>
          <w:sz w:val="32"/>
          <w:szCs w:val="32"/>
          <w:lang w:val="en-US"/>
        </w:rPr>
        <w:t xml:space="preserve">6) You haven't been paid this month? Ok, I'll put you through to the ________ department. </w:t>
      </w:r>
      <w:r w:rsidR="003E1941" w:rsidRPr="003E1941">
        <w:rPr>
          <w:sz w:val="32"/>
          <w:szCs w:val="32"/>
          <w:lang w:val="en-US"/>
        </w:rPr>
        <w:t xml:space="preserve"> </w:t>
      </w:r>
    </w:p>
    <w:p w:rsidR="003E1941" w:rsidRPr="00F8450E" w:rsidRDefault="003E1941" w:rsidP="003E1941">
      <w:pPr>
        <w:pStyle w:val="Default"/>
        <w:rPr>
          <w:sz w:val="32"/>
          <w:szCs w:val="32"/>
          <w:lang w:val="en-US"/>
        </w:rPr>
      </w:pPr>
    </w:p>
    <w:p w:rsidR="003E1941" w:rsidRPr="00BF552C" w:rsidRDefault="003E1941" w:rsidP="00BF552C">
      <w:pPr>
        <w:pStyle w:val="Default"/>
        <w:jc w:val="center"/>
        <w:rPr>
          <w:b/>
          <w:sz w:val="32"/>
          <w:szCs w:val="32"/>
          <w:lang w:val="en-US"/>
        </w:rPr>
      </w:pPr>
      <w:r w:rsidRPr="00BF552C">
        <w:rPr>
          <w:b/>
          <w:sz w:val="32"/>
          <w:szCs w:val="32"/>
        </w:rPr>
        <w:t>Ответ</w:t>
      </w:r>
      <w:r w:rsidRPr="00BF552C">
        <w:rPr>
          <w:b/>
          <w:sz w:val="32"/>
          <w:szCs w:val="32"/>
          <w:lang w:val="en-US"/>
        </w:rPr>
        <w:t>:</w:t>
      </w:r>
    </w:p>
    <w:p w:rsidR="003E1941" w:rsidRPr="00BF552C" w:rsidRDefault="003E1941" w:rsidP="003E1941">
      <w:pPr>
        <w:pStyle w:val="Default"/>
        <w:rPr>
          <w:sz w:val="32"/>
          <w:szCs w:val="32"/>
          <w:lang w:val="en-US"/>
        </w:rPr>
      </w:pPr>
      <w:r w:rsidRPr="00BF552C">
        <w:rPr>
          <w:sz w:val="32"/>
          <w:szCs w:val="32"/>
          <w:lang w:val="en-US"/>
        </w:rPr>
        <w:t>1)</w:t>
      </w:r>
      <w:r w:rsidR="00BF552C" w:rsidRPr="00BF552C">
        <w:rPr>
          <w:iCs/>
          <w:sz w:val="32"/>
          <w:szCs w:val="32"/>
          <w:lang w:val="en-US"/>
        </w:rPr>
        <w:t xml:space="preserve"> </w:t>
      </w:r>
      <w:r w:rsidR="00BF552C" w:rsidRPr="00211224">
        <w:rPr>
          <w:iCs/>
          <w:sz w:val="32"/>
          <w:szCs w:val="32"/>
          <w:lang w:val="en-US"/>
        </w:rPr>
        <w:t>recruitment</w:t>
      </w:r>
    </w:p>
    <w:p w:rsidR="003E1941" w:rsidRPr="00BF552C" w:rsidRDefault="003E1941" w:rsidP="003E1941">
      <w:pPr>
        <w:pStyle w:val="Default"/>
        <w:rPr>
          <w:sz w:val="32"/>
          <w:szCs w:val="32"/>
          <w:lang w:val="en-US"/>
        </w:rPr>
      </w:pPr>
      <w:r w:rsidRPr="00BF552C">
        <w:rPr>
          <w:sz w:val="32"/>
          <w:szCs w:val="32"/>
          <w:lang w:val="en-US"/>
        </w:rPr>
        <w:t>2)</w:t>
      </w:r>
      <w:r w:rsidR="00BF552C" w:rsidRPr="00BF552C">
        <w:rPr>
          <w:iCs/>
          <w:sz w:val="32"/>
          <w:szCs w:val="32"/>
          <w:lang w:val="en-US"/>
        </w:rPr>
        <w:t xml:space="preserve"> </w:t>
      </w:r>
      <w:r w:rsidR="00BF552C" w:rsidRPr="00211224">
        <w:rPr>
          <w:iCs/>
          <w:sz w:val="32"/>
          <w:szCs w:val="32"/>
          <w:lang w:val="en-US"/>
        </w:rPr>
        <w:t>stuff</w:t>
      </w:r>
    </w:p>
    <w:p w:rsidR="003E1941" w:rsidRPr="00BF552C" w:rsidRDefault="003E1941" w:rsidP="003E1941">
      <w:pPr>
        <w:pStyle w:val="Default"/>
        <w:rPr>
          <w:sz w:val="32"/>
          <w:szCs w:val="32"/>
          <w:lang w:val="en-US"/>
        </w:rPr>
      </w:pPr>
      <w:r w:rsidRPr="00BF552C">
        <w:rPr>
          <w:sz w:val="32"/>
          <w:szCs w:val="32"/>
          <w:lang w:val="en-US"/>
        </w:rPr>
        <w:t>3)</w:t>
      </w:r>
      <w:r w:rsidR="00BF552C" w:rsidRPr="00BF552C">
        <w:rPr>
          <w:iCs/>
          <w:sz w:val="32"/>
          <w:szCs w:val="32"/>
          <w:lang w:val="en-US"/>
        </w:rPr>
        <w:t xml:space="preserve"> </w:t>
      </w:r>
      <w:r w:rsidR="00BF552C" w:rsidRPr="00211224">
        <w:rPr>
          <w:iCs/>
          <w:sz w:val="32"/>
          <w:szCs w:val="32"/>
          <w:lang w:val="en-US"/>
        </w:rPr>
        <w:t>resources</w:t>
      </w:r>
    </w:p>
    <w:p w:rsidR="003E1941" w:rsidRPr="00BF552C" w:rsidRDefault="003E1941" w:rsidP="003E1941">
      <w:pPr>
        <w:pStyle w:val="Default"/>
        <w:rPr>
          <w:sz w:val="32"/>
          <w:szCs w:val="32"/>
          <w:lang w:val="en-US"/>
        </w:rPr>
      </w:pPr>
      <w:r w:rsidRPr="00BF552C">
        <w:rPr>
          <w:sz w:val="32"/>
          <w:szCs w:val="32"/>
          <w:lang w:val="en-US"/>
        </w:rPr>
        <w:t>4)</w:t>
      </w:r>
      <w:r w:rsidR="00BF552C" w:rsidRPr="00BF552C">
        <w:rPr>
          <w:iCs/>
          <w:sz w:val="32"/>
          <w:szCs w:val="32"/>
          <w:lang w:val="en-US"/>
        </w:rPr>
        <w:t xml:space="preserve"> </w:t>
      </w:r>
      <w:r w:rsidR="00BF552C" w:rsidRPr="00211224">
        <w:rPr>
          <w:iCs/>
          <w:sz w:val="32"/>
          <w:szCs w:val="32"/>
          <w:lang w:val="en-US"/>
        </w:rPr>
        <w:t>organization</w:t>
      </w:r>
    </w:p>
    <w:p w:rsidR="003E1941" w:rsidRPr="00BF552C" w:rsidRDefault="003E1941" w:rsidP="003E1941">
      <w:pPr>
        <w:pStyle w:val="Default"/>
        <w:rPr>
          <w:sz w:val="32"/>
          <w:szCs w:val="32"/>
          <w:lang w:val="en-US"/>
        </w:rPr>
      </w:pPr>
      <w:r w:rsidRPr="00BF552C">
        <w:rPr>
          <w:sz w:val="32"/>
          <w:szCs w:val="32"/>
          <w:lang w:val="en-US"/>
        </w:rPr>
        <w:t>5)</w:t>
      </w:r>
      <w:r w:rsidR="00BF552C" w:rsidRPr="00BF552C">
        <w:rPr>
          <w:iCs/>
          <w:sz w:val="32"/>
          <w:szCs w:val="32"/>
          <w:lang w:val="en-US"/>
        </w:rPr>
        <w:t xml:space="preserve"> </w:t>
      </w:r>
      <w:r w:rsidR="00BF552C" w:rsidRPr="00211224">
        <w:rPr>
          <w:iCs/>
          <w:sz w:val="32"/>
          <w:szCs w:val="32"/>
          <w:lang w:val="en-US"/>
        </w:rPr>
        <w:t>personnel</w:t>
      </w:r>
    </w:p>
    <w:p w:rsidR="003E1941" w:rsidRDefault="003E1941" w:rsidP="003E1941">
      <w:pPr>
        <w:pStyle w:val="Default"/>
        <w:rPr>
          <w:iCs/>
          <w:sz w:val="32"/>
          <w:szCs w:val="32"/>
        </w:rPr>
      </w:pPr>
      <w:r w:rsidRPr="00F8450E">
        <w:rPr>
          <w:sz w:val="32"/>
          <w:szCs w:val="32"/>
        </w:rPr>
        <w:t>6)</w:t>
      </w:r>
      <w:r w:rsidR="00BF552C" w:rsidRPr="00F8450E">
        <w:rPr>
          <w:iCs/>
          <w:sz w:val="32"/>
          <w:szCs w:val="32"/>
        </w:rPr>
        <w:t xml:space="preserve"> </w:t>
      </w:r>
      <w:r w:rsidR="00BF552C" w:rsidRPr="00211224">
        <w:rPr>
          <w:iCs/>
          <w:sz w:val="32"/>
          <w:szCs w:val="32"/>
          <w:lang w:val="en-US"/>
        </w:rPr>
        <w:t>finance</w:t>
      </w:r>
    </w:p>
    <w:p w:rsidR="00BF552C" w:rsidRDefault="00BF552C" w:rsidP="003E1941">
      <w:pPr>
        <w:pStyle w:val="Default"/>
        <w:rPr>
          <w:sz w:val="32"/>
          <w:szCs w:val="32"/>
        </w:rPr>
      </w:pPr>
    </w:p>
    <w:p w:rsidR="00BF552C" w:rsidRDefault="00BF552C" w:rsidP="003E1941">
      <w:pPr>
        <w:pStyle w:val="Default"/>
        <w:rPr>
          <w:sz w:val="32"/>
          <w:szCs w:val="32"/>
        </w:rPr>
      </w:pPr>
    </w:p>
    <w:p w:rsidR="00BF552C" w:rsidRPr="00BF552C" w:rsidRDefault="00BF552C" w:rsidP="00BF552C">
      <w:pPr>
        <w:pStyle w:val="Default"/>
        <w:rPr>
          <w:sz w:val="32"/>
          <w:szCs w:val="32"/>
        </w:rPr>
      </w:pPr>
      <w:r w:rsidRPr="00BF552C">
        <w:rPr>
          <w:b/>
          <w:sz w:val="36"/>
          <w:szCs w:val="36"/>
        </w:rPr>
        <w:t>Задание 3.</w:t>
      </w:r>
      <w:r>
        <w:rPr>
          <w:b/>
          <w:sz w:val="36"/>
          <w:szCs w:val="36"/>
        </w:rPr>
        <w:t xml:space="preserve"> </w:t>
      </w:r>
      <w:r w:rsidRPr="00BF552C">
        <w:rPr>
          <w:b/>
          <w:bCs/>
          <w:sz w:val="32"/>
          <w:szCs w:val="32"/>
        </w:rPr>
        <w:t xml:space="preserve">а) Выполните темы КОПР №3,5. </w:t>
      </w:r>
    </w:p>
    <w:p w:rsidR="00BF552C" w:rsidRPr="00F8450E" w:rsidRDefault="00BF552C" w:rsidP="00BF552C">
      <w:pPr>
        <w:pStyle w:val="Default"/>
        <w:rPr>
          <w:b/>
          <w:bCs/>
          <w:sz w:val="32"/>
          <w:szCs w:val="32"/>
          <w:lang w:val="en-US"/>
        </w:rPr>
      </w:pPr>
      <w:r w:rsidRPr="00BF552C">
        <w:rPr>
          <w:b/>
          <w:bCs/>
          <w:sz w:val="32"/>
          <w:szCs w:val="32"/>
        </w:rPr>
        <w:t>b) В следующих предложениях подчеркните глагол-сказуемое, определите его видо-временную форму и залог. Переведите</w:t>
      </w:r>
      <w:r w:rsidRPr="00F8450E">
        <w:rPr>
          <w:b/>
          <w:bCs/>
          <w:sz w:val="32"/>
          <w:szCs w:val="32"/>
          <w:lang w:val="en-US"/>
        </w:rPr>
        <w:t xml:space="preserve"> </w:t>
      </w:r>
      <w:r w:rsidRPr="00BF552C">
        <w:rPr>
          <w:b/>
          <w:bCs/>
          <w:sz w:val="32"/>
          <w:szCs w:val="32"/>
        </w:rPr>
        <w:t>предложения</w:t>
      </w:r>
      <w:r w:rsidRPr="00F8450E">
        <w:rPr>
          <w:b/>
          <w:bCs/>
          <w:sz w:val="32"/>
          <w:szCs w:val="32"/>
          <w:lang w:val="en-US"/>
        </w:rPr>
        <w:t xml:space="preserve"> </w:t>
      </w:r>
      <w:r w:rsidRPr="00BF552C">
        <w:rPr>
          <w:b/>
          <w:bCs/>
          <w:sz w:val="32"/>
          <w:szCs w:val="32"/>
        </w:rPr>
        <w:t>на</w:t>
      </w:r>
      <w:r w:rsidRPr="00F8450E">
        <w:rPr>
          <w:b/>
          <w:bCs/>
          <w:sz w:val="32"/>
          <w:szCs w:val="32"/>
          <w:lang w:val="en-US"/>
        </w:rPr>
        <w:t xml:space="preserve"> </w:t>
      </w:r>
      <w:r w:rsidRPr="00BF552C">
        <w:rPr>
          <w:b/>
          <w:bCs/>
          <w:sz w:val="32"/>
          <w:szCs w:val="32"/>
        </w:rPr>
        <w:t>русский</w:t>
      </w:r>
      <w:r w:rsidRPr="00F8450E">
        <w:rPr>
          <w:b/>
          <w:bCs/>
          <w:sz w:val="32"/>
          <w:szCs w:val="32"/>
          <w:lang w:val="en-US"/>
        </w:rPr>
        <w:t xml:space="preserve"> </w:t>
      </w:r>
      <w:r w:rsidRPr="00BF552C">
        <w:rPr>
          <w:b/>
          <w:bCs/>
          <w:sz w:val="32"/>
          <w:szCs w:val="32"/>
        </w:rPr>
        <w:t>язык</w:t>
      </w:r>
      <w:r w:rsidRPr="00F8450E">
        <w:rPr>
          <w:b/>
          <w:bCs/>
          <w:sz w:val="32"/>
          <w:szCs w:val="32"/>
          <w:lang w:val="en-US"/>
        </w:rPr>
        <w:t>.</w:t>
      </w:r>
    </w:p>
    <w:p w:rsidR="00BF552C" w:rsidRPr="00F8450E" w:rsidRDefault="00BF552C" w:rsidP="00BF552C">
      <w:pPr>
        <w:pStyle w:val="Default"/>
        <w:rPr>
          <w:b/>
          <w:bCs/>
          <w:sz w:val="32"/>
          <w:szCs w:val="32"/>
          <w:lang w:val="en-US"/>
        </w:rPr>
      </w:pPr>
    </w:p>
    <w:p w:rsidR="00BF552C" w:rsidRPr="00BF552C" w:rsidRDefault="00BF552C" w:rsidP="00BF552C">
      <w:pPr>
        <w:pStyle w:val="Default"/>
        <w:rPr>
          <w:sz w:val="32"/>
          <w:szCs w:val="32"/>
          <w:lang w:val="en-US"/>
        </w:rPr>
      </w:pPr>
      <w:r w:rsidRPr="00BF552C">
        <w:rPr>
          <w:sz w:val="32"/>
          <w:szCs w:val="32"/>
          <w:lang w:val="en-US"/>
        </w:rPr>
        <w:t xml:space="preserve">1. While the export of capital </w:t>
      </w:r>
      <w:r w:rsidRPr="00217133">
        <w:rPr>
          <w:sz w:val="32"/>
          <w:szCs w:val="32"/>
          <w:u w:val="single"/>
          <w:lang w:val="en-US"/>
        </w:rPr>
        <w:t>received</w:t>
      </w:r>
      <w:r w:rsidRPr="00BF552C">
        <w:rPr>
          <w:sz w:val="32"/>
          <w:szCs w:val="32"/>
          <w:lang w:val="en-US"/>
        </w:rPr>
        <w:t xml:space="preserve"> further stimulus, the basic strength of Britain could no longer </w:t>
      </w:r>
      <w:r w:rsidRPr="00217133">
        <w:rPr>
          <w:sz w:val="32"/>
          <w:szCs w:val="32"/>
          <w:u w:val="single"/>
          <w:lang w:val="en-US"/>
        </w:rPr>
        <w:t>be relied upon</w:t>
      </w:r>
      <w:r w:rsidRPr="00BF552C">
        <w:rPr>
          <w:sz w:val="32"/>
          <w:szCs w:val="32"/>
          <w:lang w:val="en-US"/>
        </w:rPr>
        <w:t>. (Past Simple, Active Voice; Past Simple, Passive Voice)</w:t>
      </w:r>
    </w:p>
    <w:p w:rsidR="00BF552C" w:rsidRPr="00BF552C" w:rsidRDefault="00BF552C" w:rsidP="00BF552C">
      <w:pPr>
        <w:pStyle w:val="Default"/>
        <w:rPr>
          <w:sz w:val="32"/>
          <w:szCs w:val="32"/>
          <w:lang w:val="en-US"/>
        </w:rPr>
      </w:pPr>
      <w:r w:rsidRPr="00BF552C">
        <w:rPr>
          <w:sz w:val="32"/>
          <w:szCs w:val="32"/>
          <w:lang w:val="en-US"/>
        </w:rPr>
        <w:t xml:space="preserve">2. Some industries </w:t>
      </w:r>
      <w:r w:rsidRPr="00217133">
        <w:rPr>
          <w:sz w:val="32"/>
          <w:szCs w:val="32"/>
          <w:u w:val="single"/>
          <w:lang w:val="en-US"/>
        </w:rPr>
        <w:t>have been regulated</w:t>
      </w:r>
      <w:r w:rsidRPr="00BF552C">
        <w:rPr>
          <w:sz w:val="32"/>
          <w:szCs w:val="32"/>
          <w:lang w:val="en-US"/>
        </w:rPr>
        <w:t xml:space="preserve"> more closely over the last few years. (Present Perfect, Passive Voice) </w:t>
      </w:r>
    </w:p>
    <w:p w:rsidR="00BF552C" w:rsidRPr="00BF552C" w:rsidRDefault="00BF552C" w:rsidP="00BF552C">
      <w:pPr>
        <w:rPr>
          <w:rFonts w:ascii="Times New Roman" w:hAnsi="Times New Roman" w:cs="Times New Roman"/>
          <w:sz w:val="32"/>
          <w:szCs w:val="32"/>
          <w:lang w:val="en-US"/>
        </w:rPr>
      </w:pPr>
      <w:r w:rsidRPr="00BF552C">
        <w:rPr>
          <w:rFonts w:ascii="Times New Roman" w:hAnsi="Times New Roman" w:cs="Times New Roman"/>
          <w:sz w:val="32"/>
          <w:szCs w:val="32"/>
          <w:lang w:val="en-US"/>
        </w:rPr>
        <w:lastRenderedPageBreak/>
        <w:t xml:space="preserve">3. The interests of the European Free Trade Association countries which </w:t>
      </w:r>
      <w:r w:rsidRPr="00217133">
        <w:rPr>
          <w:rFonts w:ascii="Times New Roman" w:hAnsi="Times New Roman" w:cs="Times New Roman"/>
          <w:sz w:val="32"/>
          <w:szCs w:val="32"/>
          <w:u w:val="single"/>
          <w:lang w:val="en-US"/>
        </w:rPr>
        <w:t>exports</w:t>
      </w:r>
      <w:r w:rsidRPr="00BF552C">
        <w:rPr>
          <w:rFonts w:ascii="Times New Roman" w:hAnsi="Times New Roman" w:cs="Times New Roman"/>
          <w:sz w:val="32"/>
          <w:szCs w:val="32"/>
          <w:lang w:val="en-US"/>
        </w:rPr>
        <w:t xml:space="preserve"> agricultural goods </w:t>
      </w:r>
      <w:r w:rsidRPr="00217133">
        <w:rPr>
          <w:rFonts w:ascii="Times New Roman" w:hAnsi="Times New Roman" w:cs="Times New Roman"/>
          <w:sz w:val="32"/>
          <w:szCs w:val="32"/>
          <w:u w:val="single"/>
          <w:lang w:val="en-US"/>
        </w:rPr>
        <w:t>were looked</w:t>
      </w:r>
      <w:r w:rsidRPr="00BF552C">
        <w:rPr>
          <w:rFonts w:ascii="Times New Roman" w:hAnsi="Times New Roman" w:cs="Times New Roman"/>
          <w:sz w:val="32"/>
          <w:szCs w:val="32"/>
          <w:lang w:val="en-US"/>
        </w:rPr>
        <w:t xml:space="preserve"> after by means of bilateral agreement.</w:t>
      </w:r>
      <w:r w:rsidR="00217133" w:rsidRPr="00217133">
        <w:rPr>
          <w:rFonts w:ascii="Times New Roman" w:hAnsi="Times New Roman" w:cs="Times New Roman"/>
          <w:sz w:val="32"/>
          <w:szCs w:val="32"/>
          <w:lang w:val="en-US"/>
        </w:rPr>
        <w:t xml:space="preserve"> </w:t>
      </w:r>
      <w:r w:rsidRPr="00BF552C">
        <w:rPr>
          <w:rFonts w:ascii="Times New Roman" w:hAnsi="Times New Roman" w:cs="Times New Roman"/>
          <w:sz w:val="32"/>
          <w:szCs w:val="32"/>
          <w:lang w:val="en-US"/>
        </w:rPr>
        <w:t>( Present Simple, Active Voice; Past Simple Passive Voice)</w:t>
      </w:r>
    </w:p>
    <w:p w:rsidR="00BF552C" w:rsidRPr="00BF552C" w:rsidRDefault="00BF552C" w:rsidP="00BF552C">
      <w:pPr>
        <w:pStyle w:val="Default"/>
        <w:jc w:val="center"/>
        <w:rPr>
          <w:b/>
          <w:sz w:val="32"/>
          <w:szCs w:val="32"/>
          <w:lang w:val="en-US"/>
        </w:rPr>
      </w:pPr>
      <w:r>
        <w:rPr>
          <w:b/>
          <w:sz w:val="32"/>
          <w:szCs w:val="32"/>
        </w:rPr>
        <w:t>Перевод</w:t>
      </w:r>
      <w:r w:rsidRPr="00BF552C">
        <w:rPr>
          <w:b/>
          <w:sz w:val="32"/>
          <w:szCs w:val="32"/>
          <w:lang w:val="en-US"/>
        </w:rPr>
        <w:t xml:space="preserve"> </w:t>
      </w:r>
      <w:r>
        <w:rPr>
          <w:b/>
          <w:sz w:val="32"/>
          <w:szCs w:val="32"/>
        </w:rPr>
        <w:t>текста</w:t>
      </w:r>
      <w:r w:rsidRPr="00BF552C">
        <w:rPr>
          <w:b/>
          <w:sz w:val="32"/>
          <w:szCs w:val="32"/>
          <w:lang w:val="en-US"/>
        </w:rPr>
        <w:t>:</w:t>
      </w:r>
    </w:p>
    <w:tbl>
      <w:tblPr>
        <w:tblW w:w="0" w:type="auto"/>
        <w:tblCellSpacing w:w="15" w:type="dxa"/>
        <w:tblCellMar>
          <w:top w:w="15" w:type="dxa"/>
          <w:left w:w="15" w:type="dxa"/>
          <w:bottom w:w="15" w:type="dxa"/>
          <w:right w:w="15" w:type="dxa"/>
        </w:tblCellMar>
        <w:tblLook w:val="04A0"/>
      </w:tblPr>
      <w:tblGrid>
        <w:gridCol w:w="81"/>
        <w:gridCol w:w="9364"/>
      </w:tblGrid>
      <w:tr w:rsidR="00BF552C" w:rsidRPr="00BF552C" w:rsidTr="00BF552C">
        <w:trPr>
          <w:tblCellSpacing w:w="15" w:type="dxa"/>
        </w:trPr>
        <w:tc>
          <w:tcPr>
            <w:tcW w:w="0" w:type="auto"/>
            <w:vAlign w:val="center"/>
            <w:hideMark/>
          </w:tcPr>
          <w:p w:rsidR="00BF552C" w:rsidRPr="00F8450E" w:rsidRDefault="00BF552C" w:rsidP="00BF552C">
            <w:pPr>
              <w:spacing w:after="0" w:line="240" w:lineRule="auto"/>
              <w:rPr>
                <w:rFonts w:ascii="Times New Roman" w:eastAsia="Times New Roman" w:hAnsi="Times New Roman" w:cs="Times New Roman"/>
                <w:sz w:val="32"/>
                <w:szCs w:val="32"/>
                <w:lang w:val="en-US" w:eastAsia="ru-RU"/>
              </w:rPr>
            </w:pPr>
          </w:p>
        </w:tc>
        <w:tc>
          <w:tcPr>
            <w:tcW w:w="0" w:type="auto"/>
            <w:vAlign w:val="center"/>
            <w:hideMark/>
          </w:tcPr>
          <w:p w:rsidR="00BF552C" w:rsidRPr="00F8450E" w:rsidRDefault="00BF552C" w:rsidP="00BF552C">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val="en-US" w:eastAsia="ru-RU"/>
              </w:rPr>
              <w:t>a</w:t>
            </w:r>
            <w:r w:rsidRPr="00F8450E">
              <w:rPr>
                <w:rFonts w:ascii="Times New Roman" w:eastAsia="Times New Roman" w:hAnsi="Times New Roman" w:cs="Times New Roman"/>
                <w:sz w:val="32"/>
                <w:szCs w:val="32"/>
                <w:lang w:eastAsia="ru-RU"/>
              </w:rPr>
              <w:t>)</w:t>
            </w:r>
          </w:p>
          <w:p w:rsidR="00BF552C" w:rsidRPr="00BF552C" w:rsidRDefault="00BF552C" w:rsidP="00F01490">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val="en-US" w:eastAsia="ru-RU"/>
              </w:rPr>
              <w:t>b</w:t>
            </w:r>
            <w:r w:rsidRPr="00F8450E">
              <w:rPr>
                <w:rFonts w:ascii="Times New Roman" w:eastAsia="Times New Roman" w:hAnsi="Times New Roman" w:cs="Times New Roman"/>
                <w:sz w:val="32"/>
                <w:szCs w:val="32"/>
                <w:lang w:eastAsia="ru-RU"/>
              </w:rPr>
              <w:t>)</w:t>
            </w:r>
            <w:r w:rsidRPr="00BF552C">
              <w:rPr>
                <w:rFonts w:ascii="Times New Roman" w:eastAsia="Times New Roman" w:hAnsi="Times New Roman" w:cs="Times New Roman"/>
                <w:sz w:val="32"/>
                <w:szCs w:val="32"/>
                <w:lang w:eastAsia="ru-RU"/>
              </w:rPr>
              <w:t>1. В то в</w:t>
            </w:r>
            <w:r w:rsidR="00F01490">
              <w:rPr>
                <w:rFonts w:ascii="Times New Roman" w:eastAsia="Times New Roman" w:hAnsi="Times New Roman" w:cs="Times New Roman"/>
                <w:sz w:val="32"/>
                <w:szCs w:val="32"/>
                <w:lang w:eastAsia="ru-RU"/>
              </w:rPr>
              <w:t>ремя как вывоз капитала получил дальнейшее стимулирование</w:t>
            </w:r>
            <w:r w:rsidRPr="00BF552C">
              <w:rPr>
                <w:rFonts w:ascii="Times New Roman" w:eastAsia="Times New Roman" w:hAnsi="Times New Roman" w:cs="Times New Roman"/>
                <w:sz w:val="32"/>
                <w:szCs w:val="32"/>
                <w:lang w:eastAsia="ru-RU"/>
              </w:rPr>
              <w:t>, основные силы Британии больше не мог</w:t>
            </w:r>
            <w:r w:rsidR="00F01490">
              <w:rPr>
                <w:rFonts w:ascii="Times New Roman" w:eastAsia="Times New Roman" w:hAnsi="Times New Roman" w:cs="Times New Roman"/>
                <w:sz w:val="32"/>
                <w:szCs w:val="32"/>
                <w:lang w:eastAsia="ru-RU"/>
              </w:rPr>
              <w:t>ли на него</w:t>
            </w:r>
            <w:r w:rsidRPr="00BF552C">
              <w:rPr>
                <w:rFonts w:ascii="Times New Roman" w:eastAsia="Times New Roman" w:hAnsi="Times New Roman" w:cs="Times New Roman"/>
                <w:sz w:val="32"/>
                <w:szCs w:val="32"/>
                <w:lang w:eastAsia="ru-RU"/>
              </w:rPr>
              <w:t xml:space="preserve"> полагаться. (Past Simple, Active Voice; Past Simple, Passive Voice)</w:t>
            </w:r>
            <w:r w:rsidRPr="00BF552C">
              <w:rPr>
                <w:rFonts w:ascii="Times New Roman" w:eastAsia="Times New Roman" w:hAnsi="Times New Roman" w:cs="Times New Roman"/>
                <w:sz w:val="32"/>
                <w:szCs w:val="32"/>
                <w:lang w:eastAsia="ru-RU"/>
              </w:rPr>
              <w:br/>
              <w:t xml:space="preserve">2. Некоторые отрасли были сформулированы более тесно за последние несколько лет. .(Present Perfect, Passive Voice) </w:t>
            </w:r>
            <w:r w:rsidRPr="00BF552C">
              <w:rPr>
                <w:rFonts w:ascii="Times New Roman" w:eastAsia="Times New Roman" w:hAnsi="Times New Roman" w:cs="Times New Roman"/>
                <w:sz w:val="32"/>
                <w:szCs w:val="32"/>
                <w:lang w:eastAsia="ru-RU"/>
              </w:rPr>
              <w:br/>
              <w:t xml:space="preserve">3. Интересы страны Европейской ассоциации свободной торговли, которая экспортирует сельскохозяйственной продукции, </w:t>
            </w:r>
            <w:r w:rsidR="00F01490">
              <w:rPr>
                <w:rFonts w:ascii="Times New Roman" w:eastAsia="Times New Roman" w:hAnsi="Times New Roman" w:cs="Times New Roman"/>
                <w:sz w:val="32"/>
                <w:szCs w:val="32"/>
                <w:lang w:eastAsia="ru-RU"/>
              </w:rPr>
              <w:t>осуществлялись</w:t>
            </w:r>
            <w:r w:rsidRPr="00BF552C">
              <w:rPr>
                <w:rFonts w:ascii="Times New Roman" w:eastAsia="Times New Roman" w:hAnsi="Times New Roman" w:cs="Times New Roman"/>
                <w:sz w:val="32"/>
                <w:szCs w:val="32"/>
                <w:lang w:eastAsia="ru-RU"/>
              </w:rPr>
              <w:t>, путем двустороннего соглашения.( Present Simple, Active Voice; Past Simple Passive Voice)</w:t>
            </w:r>
          </w:p>
        </w:tc>
      </w:tr>
    </w:tbl>
    <w:p w:rsidR="00BF552C" w:rsidRDefault="00BF552C" w:rsidP="00BF552C">
      <w:pPr>
        <w:pStyle w:val="Default"/>
        <w:rPr>
          <w:b/>
          <w:sz w:val="32"/>
          <w:szCs w:val="32"/>
        </w:rPr>
      </w:pPr>
    </w:p>
    <w:p w:rsidR="00217133" w:rsidRPr="001E0B65" w:rsidRDefault="00BF552C" w:rsidP="00217133">
      <w:pPr>
        <w:pStyle w:val="Default"/>
        <w:rPr>
          <w:sz w:val="32"/>
          <w:szCs w:val="32"/>
        </w:rPr>
      </w:pPr>
      <w:r w:rsidRPr="00BF552C">
        <w:rPr>
          <w:b/>
          <w:sz w:val="36"/>
          <w:szCs w:val="36"/>
        </w:rPr>
        <w:t>Задание 4</w:t>
      </w:r>
      <w:r>
        <w:rPr>
          <w:b/>
          <w:sz w:val="32"/>
          <w:szCs w:val="32"/>
        </w:rPr>
        <w:t xml:space="preserve">. </w:t>
      </w:r>
      <w:r w:rsidR="00217133" w:rsidRPr="001E0B65">
        <w:rPr>
          <w:b/>
          <w:bCs/>
          <w:sz w:val="32"/>
          <w:szCs w:val="32"/>
        </w:rPr>
        <w:t xml:space="preserve">a) Выполните темы КОПР № 1. </w:t>
      </w:r>
    </w:p>
    <w:p w:rsidR="00BF552C" w:rsidRPr="001E0B65" w:rsidRDefault="00217133" w:rsidP="00217133">
      <w:pPr>
        <w:pStyle w:val="Default"/>
        <w:rPr>
          <w:b/>
          <w:bCs/>
          <w:sz w:val="32"/>
          <w:szCs w:val="32"/>
        </w:rPr>
      </w:pPr>
      <w:r w:rsidRPr="001E0B65">
        <w:rPr>
          <w:b/>
          <w:bCs/>
          <w:sz w:val="32"/>
          <w:szCs w:val="32"/>
        </w:rPr>
        <w:t>b) В следующих предложениях подчеркните герундий и инфинитив. Переведите предложения на русский язык.</w:t>
      </w:r>
    </w:p>
    <w:p w:rsidR="001E0B65" w:rsidRPr="001E0B65" w:rsidRDefault="001E0B65" w:rsidP="00217133">
      <w:pPr>
        <w:pStyle w:val="Default"/>
        <w:rPr>
          <w:b/>
          <w:bCs/>
          <w:sz w:val="32"/>
          <w:szCs w:val="32"/>
        </w:rPr>
      </w:pPr>
    </w:p>
    <w:p w:rsidR="001E0B65" w:rsidRPr="001E0B65" w:rsidRDefault="001E0B65" w:rsidP="001E0B65">
      <w:pPr>
        <w:pStyle w:val="Default"/>
        <w:rPr>
          <w:sz w:val="32"/>
          <w:szCs w:val="32"/>
          <w:lang w:val="en-US"/>
        </w:rPr>
      </w:pPr>
      <w:r w:rsidRPr="001E0B65">
        <w:rPr>
          <w:sz w:val="32"/>
          <w:szCs w:val="32"/>
          <w:lang w:val="en-US"/>
        </w:rPr>
        <w:t xml:space="preserve">1. American consumers cannot </w:t>
      </w:r>
      <w:r w:rsidRPr="00F01490">
        <w:rPr>
          <w:sz w:val="32"/>
          <w:szCs w:val="32"/>
          <w:u w:val="single"/>
          <w:lang w:val="en-US"/>
        </w:rPr>
        <w:t>keep</w:t>
      </w:r>
      <w:r w:rsidRPr="001E0B65">
        <w:rPr>
          <w:sz w:val="32"/>
          <w:szCs w:val="32"/>
          <w:lang w:val="en-US"/>
        </w:rPr>
        <w:t xml:space="preserve"> </w:t>
      </w:r>
      <w:r w:rsidRPr="00F01490">
        <w:rPr>
          <w:sz w:val="32"/>
          <w:szCs w:val="32"/>
          <w:u w:val="single"/>
          <w:lang w:val="en-US"/>
        </w:rPr>
        <w:t>spending</w:t>
      </w:r>
      <w:r w:rsidRPr="001E0B65">
        <w:rPr>
          <w:sz w:val="32"/>
          <w:szCs w:val="32"/>
          <w:lang w:val="en-US"/>
        </w:rPr>
        <w:t xml:space="preserve"> more than they earn. </w:t>
      </w:r>
    </w:p>
    <w:p w:rsidR="001E0B65" w:rsidRPr="001E0B65" w:rsidRDefault="001E0B65" w:rsidP="001E0B65">
      <w:pPr>
        <w:pStyle w:val="Default"/>
        <w:rPr>
          <w:sz w:val="32"/>
          <w:szCs w:val="32"/>
          <w:lang w:val="en-US"/>
        </w:rPr>
      </w:pPr>
      <w:r w:rsidRPr="001E0B65">
        <w:rPr>
          <w:sz w:val="32"/>
          <w:szCs w:val="32"/>
          <w:lang w:val="en-US"/>
        </w:rPr>
        <w:t xml:space="preserve">2. Congress failed </w:t>
      </w:r>
      <w:r w:rsidRPr="00F01490">
        <w:rPr>
          <w:sz w:val="32"/>
          <w:szCs w:val="32"/>
          <w:u w:val="single"/>
          <w:lang w:val="en-US"/>
        </w:rPr>
        <w:t>to approve</w:t>
      </w:r>
      <w:r w:rsidRPr="001E0B65">
        <w:rPr>
          <w:sz w:val="32"/>
          <w:szCs w:val="32"/>
          <w:lang w:val="en-US"/>
        </w:rPr>
        <w:t xml:space="preserve"> proposal that the two countries have normalized trade relations. </w:t>
      </w:r>
    </w:p>
    <w:p w:rsidR="001E0B65" w:rsidRPr="00F8450E" w:rsidRDefault="001E0B65" w:rsidP="001E0B65">
      <w:pPr>
        <w:pStyle w:val="Default"/>
        <w:rPr>
          <w:sz w:val="32"/>
          <w:szCs w:val="32"/>
          <w:lang w:val="en-US"/>
        </w:rPr>
      </w:pPr>
      <w:r w:rsidRPr="001E0B65">
        <w:rPr>
          <w:sz w:val="32"/>
          <w:szCs w:val="32"/>
          <w:lang w:val="en-US"/>
        </w:rPr>
        <w:t xml:space="preserve">3. The two carmakers hope </w:t>
      </w:r>
      <w:r w:rsidRPr="00F01490">
        <w:rPr>
          <w:sz w:val="32"/>
          <w:szCs w:val="32"/>
          <w:u w:val="single"/>
          <w:lang w:val="en-US"/>
        </w:rPr>
        <w:t>to achieve</w:t>
      </w:r>
      <w:r w:rsidRPr="001E0B65">
        <w:rPr>
          <w:sz w:val="32"/>
          <w:szCs w:val="32"/>
          <w:lang w:val="en-US"/>
        </w:rPr>
        <w:t xml:space="preserve"> savings of 5% on common projects.</w:t>
      </w:r>
    </w:p>
    <w:p w:rsidR="001E0B65" w:rsidRPr="00F01490" w:rsidRDefault="00F01490" w:rsidP="00F01490">
      <w:pPr>
        <w:pStyle w:val="Default"/>
        <w:jc w:val="center"/>
        <w:rPr>
          <w:b/>
          <w:sz w:val="32"/>
          <w:szCs w:val="32"/>
        </w:rPr>
      </w:pPr>
      <w:r w:rsidRPr="00F01490">
        <w:rPr>
          <w:b/>
          <w:sz w:val="32"/>
          <w:szCs w:val="32"/>
        </w:rPr>
        <w:t>Перевод текста:</w:t>
      </w:r>
    </w:p>
    <w:p w:rsidR="001E0B65" w:rsidRPr="00F8450E" w:rsidRDefault="001E0B65" w:rsidP="001E0B65">
      <w:pPr>
        <w:pStyle w:val="Default"/>
        <w:rPr>
          <w:sz w:val="32"/>
          <w:szCs w:val="32"/>
        </w:rPr>
      </w:pPr>
      <w:r>
        <w:rPr>
          <w:sz w:val="32"/>
          <w:szCs w:val="32"/>
          <w:lang w:val="en-US"/>
        </w:rPr>
        <w:t>a</w:t>
      </w:r>
      <w:r w:rsidRPr="00F8450E">
        <w:rPr>
          <w:sz w:val="32"/>
          <w:szCs w:val="32"/>
        </w:rPr>
        <w:t>)</w:t>
      </w:r>
    </w:p>
    <w:p w:rsidR="001E0B65" w:rsidRPr="001E0B65" w:rsidRDefault="001E0B65" w:rsidP="001E0B65">
      <w:pPr>
        <w:rPr>
          <w:rFonts w:ascii="Times New Roman" w:eastAsia="Times New Roman" w:hAnsi="Times New Roman" w:cs="Times New Roman"/>
          <w:sz w:val="32"/>
          <w:szCs w:val="32"/>
          <w:lang w:eastAsia="ru-RU"/>
        </w:rPr>
      </w:pPr>
      <w:r>
        <w:rPr>
          <w:sz w:val="32"/>
          <w:szCs w:val="32"/>
          <w:lang w:val="en-US"/>
        </w:rPr>
        <w:t>b</w:t>
      </w:r>
      <w:r w:rsidRPr="001E0B65">
        <w:rPr>
          <w:sz w:val="32"/>
          <w:szCs w:val="32"/>
        </w:rPr>
        <w:t xml:space="preserve">) </w:t>
      </w:r>
      <w:r w:rsidRPr="001E0B65">
        <w:rPr>
          <w:rFonts w:ascii="Times New Roman" w:eastAsia="Times New Roman" w:hAnsi="Times New Roman" w:cs="Times New Roman"/>
          <w:sz w:val="32"/>
          <w:szCs w:val="32"/>
          <w:lang w:eastAsia="ru-RU"/>
        </w:rPr>
        <w:t xml:space="preserve">1. Американские потребители не могут продолжать тратить больше, чем они зарабатывают. </w:t>
      </w:r>
      <w:r w:rsidRPr="001E0B65">
        <w:rPr>
          <w:rFonts w:ascii="Times New Roman" w:eastAsia="Times New Roman" w:hAnsi="Times New Roman" w:cs="Times New Roman"/>
          <w:sz w:val="32"/>
          <w:szCs w:val="32"/>
          <w:lang w:eastAsia="ru-RU"/>
        </w:rPr>
        <w:br/>
        <w:t>2. Конгресс не утвердил предложение о т</w:t>
      </w:r>
      <w:r w:rsidR="00F01490">
        <w:rPr>
          <w:rFonts w:ascii="Times New Roman" w:eastAsia="Times New Roman" w:hAnsi="Times New Roman" w:cs="Times New Roman"/>
          <w:sz w:val="32"/>
          <w:szCs w:val="32"/>
          <w:lang w:eastAsia="ru-RU"/>
        </w:rPr>
        <w:t>ом, что у двух стран наибольшее</w:t>
      </w:r>
      <w:r w:rsidRPr="001E0B65">
        <w:rPr>
          <w:rFonts w:ascii="Times New Roman" w:eastAsia="Times New Roman" w:hAnsi="Times New Roman" w:cs="Times New Roman"/>
          <w:sz w:val="32"/>
          <w:szCs w:val="32"/>
          <w:lang w:eastAsia="ru-RU"/>
        </w:rPr>
        <w:t xml:space="preserve"> благоприятствования в торговле. </w:t>
      </w:r>
      <w:r w:rsidRPr="001E0B65">
        <w:rPr>
          <w:rFonts w:ascii="Times New Roman" w:eastAsia="Times New Roman" w:hAnsi="Times New Roman" w:cs="Times New Roman"/>
          <w:sz w:val="32"/>
          <w:szCs w:val="32"/>
          <w:lang w:eastAsia="ru-RU"/>
        </w:rPr>
        <w:br/>
        <w:t>3. Два автопроизводители надеются достичь экономии в размере 5% от общих проектов.</w:t>
      </w:r>
    </w:p>
    <w:p w:rsidR="001E0B65" w:rsidRPr="001E0B65" w:rsidRDefault="001E0B65" w:rsidP="001E0B65">
      <w:pPr>
        <w:pStyle w:val="Default"/>
        <w:rPr>
          <w:sz w:val="32"/>
          <w:szCs w:val="32"/>
        </w:rPr>
      </w:pPr>
    </w:p>
    <w:p w:rsidR="001E0B65" w:rsidRDefault="001E0B65" w:rsidP="00F01490">
      <w:pPr>
        <w:pStyle w:val="Default"/>
        <w:rPr>
          <w:sz w:val="32"/>
          <w:szCs w:val="32"/>
        </w:rPr>
      </w:pPr>
    </w:p>
    <w:p w:rsidR="001E0B65" w:rsidRPr="00F8450E" w:rsidRDefault="001E0B65" w:rsidP="001E0B65">
      <w:pPr>
        <w:pStyle w:val="Default"/>
        <w:rPr>
          <w:b/>
          <w:bCs/>
          <w:sz w:val="32"/>
          <w:szCs w:val="32"/>
          <w:lang w:val="en-US"/>
        </w:rPr>
      </w:pPr>
      <w:r w:rsidRPr="001E0B65">
        <w:rPr>
          <w:b/>
          <w:sz w:val="36"/>
          <w:szCs w:val="36"/>
        </w:rPr>
        <w:lastRenderedPageBreak/>
        <w:t>Задание 5.</w:t>
      </w:r>
      <w:r>
        <w:rPr>
          <w:b/>
          <w:sz w:val="36"/>
          <w:szCs w:val="36"/>
        </w:rPr>
        <w:t xml:space="preserve"> </w:t>
      </w:r>
      <w:r w:rsidRPr="001E0B65">
        <w:rPr>
          <w:b/>
          <w:bCs/>
          <w:sz w:val="32"/>
          <w:szCs w:val="32"/>
        </w:rPr>
        <w:t>Прочитайте и устно переведите на русский язык весь текст. Перепишите</w:t>
      </w:r>
      <w:r w:rsidRPr="00F8450E">
        <w:rPr>
          <w:b/>
          <w:bCs/>
          <w:sz w:val="32"/>
          <w:szCs w:val="32"/>
          <w:lang w:val="en-US"/>
        </w:rPr>
        <w:t xml:space="preserve"> </w:t>
      </w:r>
      <w:r w:rsidRPr="001E0B65">
        <w:rPr>
          <w:b/>
          <w:bCs/>
          <w:sz w:val="32"/>
          <w:szCs w:val="32"/>
        </w:rPr>
        <w:t>и</w:t>
      </w:r>
      <w:r w:rsidRPr="00F8450E">
        <w:rPr>
          <w:b/>
          <w:bCs/>
          <w:sz w:val="32"/>
          <w:szCs w:val="32"/>
          <w:lang w:val="en-US"/>
        </w:rPr>
        <w:t xml:space="preserve"> </w:t>
      </w:r>
      <w:r w:rsidRPr="001E0B65">
        <w:rPr>
          <w:b/>
          <w:bCs/>
          <w:sz w:val="32"/>
          <w:szCs w:val="32"/>
        </w:rPr>
        <w:t>письменно</w:t>
      </w:r>
      <w:r w:rsidRPr="00F8450E">
        <w:rPr>
          <w:b/>
          <w:bCs/>
          <w:sz w:val="32"/>
          <w:szCs w:val="32"/>
          <w:lang w:val="en-US"/>
        </w:rPr>
        <w:t xml:space="preserve"> </w:t>
      </w:r>
      <w:r w:rsidRPr="001E0B65">
        <w:rPr>
          <w:b/>
          <w:bCs/>
          <w:sz w:val="32"/>
          <w:szCs w:val="32"/>
        </w:rPr>
        <w:t>переведите</w:t>
      </w:r>
      <w:r w:rsidRPr="00F8450E">
        <w:rPr>
          <w:b/>
          <w:bCs/>
          <w:sz w:val="32"/>
          <w:szCs w:val="32"/>
          <w:lang w:val="en-US"/>
        </w:rPr>
        <w:t xml:space="preserve"> </w:t>
      </w:r>
      <w:r w:rsidRPr="001E0B65">
        <w:rPr>
          <w:b/>
          <w:bCs/>
          <w:sz w:val="32"/>
          <w:szCs w:val="32"/>
        </w:rPr>
        <w:t>абзац</w:t>
      </w:r>
      <w:r w:rsidRPr="00F8450E">
        <w:rPr>
          <w:b/>
          <w:bCs/>
          <w:sz w:val="32"/>
          <w:szCs w:val="32"/>
          <w:lang w:val="en-US"/>
        </w:rPr>
        <w:t xml:space="preserve"> 1.</w:t>
      </w:r>
    </w:p>
    <w:p w:rsidR="001E0B65" w:rsidRPr="00F8450E" w:rsidRDefault="001E0B65" w:rsidP="001E0B65">
      <w:pPr>
        <w:pStyle w:val="Default"/>
        <w:rPr>
          <w:b/>
          <w:bCs/>
          <w:sz w:val="32"/>
          <w:szCs w:val="32"/>
          <w:lang w:val="en-US"/>
        </w:rPr>
      </w:pPr>
    </w:p>
    <w:p w:rsidR="001E0B65" w:rsidRPr="00F8450E" w:rsidRDefault="001E0B65" w:rsidP="001E0B65">
      <w:pPr>
        <w:pStyle w:val="Default"/>
        <w:jc w:val="center"/>
        <w:rPr>
          <w:b/>
          <w:bCs/>
          <w:sz w:val="32"/>
          <w:szCs w:val="32"/>
          <w:lang w:val="en-US"/>
        </w:rPr>
      </w:pPr>
      <w:r w:rsidRPr="00F8450E">
        <w:rPr>
          <w:b/>
          <w:bCs/>
          <w:sz w:val="32"/>
          <w:szCs w:val="32"/>
          <w:lang w:val="en-US"/>
        </w:rPr>
        <w:t>International Finance</w:t>
      </w:r>
    </w:p>
    <w:p w:rsidR="001E0B65" w:rsidRPr="00F8450E" w:rsidRDefault="001E0B65" w:rsidP="001E0B65">
      <w:pPr>
        <w:pStyle w:val="Default"/>
        <w:jc w:val="center"/>
        <w:rPr>
          <w:sz w:val="32"/>
          <w:szCs w:val="32"/>
          <w:lang w:val="en-US"/>
        </w:rPr>
      </w:pPr>
    </w:p>
    <w:p w:rsidR="001E0B65" w:rsidRPr="001E0B65" w:rsidRDefault="001E0B65" w:rsidP="001E0B65">
      <w:pPr>
        <w:pStyle w:val="Default"/>
        <w:rPr>
          <w:sz w:val="32"/>
          <w:szCs w:val="32"/>
          <w:lang w:val="en-US"/>
        </w:rPr>
      </w:pPr>
      <w:r w:rsidRPr="001E0B65">
        <w:rPr>
          <w:sz w:val="32"/>
          <w:szCs w:val="32"/>
          <w:lang w:val="en-US"/>
        </w:rPr>
        <w:t xml:space="preserve">1. Capital movements between countries are classified either as current account or capital account movements. Current account movements refer to payments for imports and exports, as well as the payment of interest and dividends. During any year, a given country will have either a surplus or a deficit of current account transactions. Capital account movements refer to the purchase or sale of securities in one country by citizens of another country. Such transactions will also result in a net surplus or deficit for a given country. A net deficit of both current account and capital account transactions represents the net financial resources that have flowed out of a country; a net surplus represents the financial resources that have flowed into a country. </w:t>
      </w:r>
    </w:p>
    <w:p w:rsidR="001E0B65" w:rsidRPr="00F8450E" w:rsidRDefault="001E0B65" w:rsidP="001E0B65">
      <w:pPr>
        <w:pStyle w:val="Default"/>
        <w:rPr>
          <w:sz w:val="32"/>
          <w:szCs w:val="32"/>
          <w:lang w:val="en-US"/>
        </w:rPr>
      </w:pPr>
      <w:r w:rsidRPr="001E0B65">
        <w:rPr>
          <w:sz w:val="32"/>
          <w:szCs w:val="32"/>
          <w:lang w:val="en-US"/>
        </w:rPr>
        <w:t>2. Each country has its own currency in which it will demand payment for net surpluses. Germany, for example, uses marks, Belgium uses Belgian francs, and France uses French francs. The value of one currency relative to another depends on which country has a net deficit to the other. If the United States, for instance, has a net deficit to France, the value of the French franc will rise relative to the dollar. This relative value is indicated by the exchange rate, which represents the cost of one unit of a given currency in terms of another. For example, an exchange rate of 43 cents per mark means that 43 cents must be paid to obtain one mark, while about 2.3 marks would obtain $1.</w:t>
      </w:r>
    </w:p>
    <w:p w:rsidR="001E0B65" w:rsidRPr="00F8450E" w:rsidRDefault="001E0B65" w:rsidP="001E0B65">
      <w:pPr>
        <w:pStyle w:val="Default"/>
        <w:rPr>
          <w:sz w:val="28"/>
          <w:szCs w:val="28"/>
          <w:lang w:val="en-US"/>
        </w:rPr>
      </w:pPr>
    </w:p>
    <w:p w:rsidR="001E0B65" w:rsidRPr="001E0B65" w:rsidRDefault="001E0B65" w:rsidP="001E0B65">
      <w:pPr>
        <w:pStyle w:val="Default"/>
        <w:jc w:val="center"/>
        <w:rPr>
          <w:b/>
          <w:sz w:val="32"/>
          <w:szCs w:val="32"/>
        </w:rPr>
      </w:pPr>
      <w:r w:rsidRPr="001E0B65">
        <w:rPr>
          <w:b/>
          <w:sz w:val="32"/>
          <w:szCs w:val="32"/>
        </w:rPr>
        <w:t>Перевод текста:</w:t>
      </w:r>
    </w:p>
    <w:tbl>
      <w:tblPr>
        <w:tblW w:w="0" w:type="auto"/>
        <w:tblCellSpacing w:w="15" w:type="dxa"/>
        <w:tblCellMar>
          <w:top w:w="15" w:type="dxa"/>
          <w:left w:w="15" w:type="dxa"/>
          <w:bottom w:w="15" w:type="dxa"/>
          <w:right w:w="15" w:type="dxa"/>
        </w:tblCellMar>
        <w:tblLook w:val="04A0"/>
      </w:tblPr>
      <w:tblGrid>
        <w:gridCol w:w="81"/>
        <w:gridCol w:w="9364"/>
      </w:tblGrid>
      <w:tr w:rsidR="001E0B65" w:rsidRPr="001E0B65" w:rsidTr="001E0B65">
        <w:trPr>
          <w:trHeight w:val="2649"/>
          <w:tblCellSpacing w:w="15" w:type="dxa"/>
        </w:trPr>
        <w:tc>
          <w:tcPr>
            <w:tcW w:w="0" w:type="auto"/>
            <w:vAlign w:val="center"/>
            <w:hideMark/>
          </w:tcPr>
          <w:p w:rsidR="001E0B65" w:rsidRPr="001E0B65" w:rsidRDefault="001E0B65" w:rsidP="001E0B65">
            <w:pPr>
              <w:spacing w:after="0" w:line="240" w:lineRule="auto"/>
              <w:rPr>
                <w:rFonts w:ascii="Times New Roman" w:eastAsia="Times New Roman" w:hAnsi="Times New Roman" w:cs="Times New Roman"/>
                <w:sz w:val="32"/>
                <w:szCs w:val="32"/>
                <w:lang w:eastAsia="ru-RU"/>
              </w:rPr>
            </w:pPr>
          </w:p>
        </w:tc>
        <w:tc>
          <w:tcPr>
            <w:tcW w:w="0" w:type="auto"/>
            <w:vAlign w:val="center"/>
            <w:hideMark/>
          </w:tcPr>
          <w:p w:rsidR="001E0B65" w:rsidRPr="001E0B65" w:rsidRDefault="001E0B65" w:rsidP="001E0B65">
            <w:pPr>
              <w:spacing w:after="0" w:line="240" w:lineRule="auto"/>
              <w:jc w:val="center"/>
              <w:rPr>
                <w:rFonts w:ascii="Times New Roman" w:eastAsia="Times New Roman" w:hAnsi="Times New Roman" w:cs="Times New Roman"/>
                <w:b/>
                <w:sz w:val="32"/>
                <w:szCs w:val="32"/>
                <w:lang w:eastAsia="ru-RU"/>
              </w:rPr>
            </w:pPr>
            <w:r w:rsidRPr="001E0B65">
              <w:rPr>
                <w:rFonts w:ascii="Times New Roman" w:eastAsia="Times New Roman" w:hAnsi="Times New Roman" w:cs="Times New Roman"/>
                <w:b/>
                <w:sz w:val="32"/>
                <w:szCs w:val="32"/>
                <w:lang w:eastAsia="ru-RU"/>
              </w:rPr>
              <w:t>Международные Финансы</w:t>
            </w:r>
          </w:p>
          <w:p w:rsidR="001E0B65" w:rsidRPr="001E0B65" w:rsidRDefault="001E0B65" w:rsidP="00F21E74">
            <w:pPr>
              <w:spacing w:after="0" w:line="240" w:lineRule="auto"/>
              <w:rPr>
                <w:rFonts w:ascii="Times New Roman" w:eastAsia="Times New Roman" w:hAnsi="Times New Roman" w:cs="Times New Roman"/>
                <w:sz w:val="32"/>
                <w:szCs w:val="32"/>
                <w:lang w:eastAsia="ru-RU"/>
              </w:rPr>
            </w:pPr>
            <w:r w:rsidRPr="001E0B65">
              <w:rPr>
                <w:rFonts w:ascii="Times New Roman" w:eastAsia="Times New Roman" w:hAnsi="Times New Roman" w:cs="Times New Roman"/>
                <w:sz w:val="32"/>
                <w:szCs w:val="32"/>
                <w:lang w:eastAsia="ru-RU"/>
              </w:rPr>
              <w:br/>
              <w:t>1. Движение капитала между странами классифицируются либо как текущий счет или счета операций с капиталом движений. Текущий счет движений</w:t>
            </w:r>
            <w:r w:rsidR="00F01490">
              <w:rPr>
                <w:rFonts w:ascii="Times New Roman" w:eastAsia="Times New Roman" w:hAnsi="Times New Roman" w:cs="Times New Roman"/>
                <w:sz w:val="32"/>
                <w:szCs w:val="32"/>
                <w:lang w:eastAsia="ru-RU"/>
              </w:rPr>
              <w:t>,</w:t>
            </w:r>
            <w:r w:rsidRPr="001E0B65">
              <w:rPr>
                <w:rFonts w:ascii="Times New Roman" w:eastAsia="Times New Roman" w:hAnsi="Times New Roman" w:cs="Times New Roman"/>
                <w:sz w:val="32"/>
                <w:szCs w:val="32"/>
                <w:lang w:eastAsia="ru-RU"/>
              </w:rPr>
              <w:t xml:space="preserve"> </w:t>
            </w:r>
            <w:r w:rsidR="00F01490">
              <w:rPr>
                <w:rFonts w:ascii="Times New Roman" w:eastAsia="Times New Roman" w:hAnsi="Times New Roman" w:cs="Times New Roman"/>
                <w:sz w:val="32"/>
                <w:szCs w:val="32"/>
                <w:lang w:eastAsia="ru-RU"/>
              </w:rPr>
              <w:t xml:space="preserve">это </w:t>
            </w:r>
            <w:r w:rsidRPr="001E0B65">
              <w:rPr>
                <w:rFonts w:ascii="Times New Roman" w:eastAsia="Times New Roman" w:hAnsi="Times New Roman" w:cs="Times New Roman"/>
                <w:sz w:val="32"/>
                <w:szCs w:val="32"/>
                <w:lang w:eastAsia="ru-RU"/>
              </w:rPr>
              <w:t xml:space="preserve">платежи за импорт и экспорт, а также выплаты процентов и дивидендов. В течение любого года, страна будет иметь профицит или дефицит по счету текущих операций. Счета операций </w:t>
            </w:r>
            <w:r w:rsidR="00F21E74">
              <w:rPr>
                <w:rFonts w:ascii="Times New Roman" w:eastAsia="Times New Roman" w:hAnsi="Times New Roman" w:cs="Times New Roman"/>
                <w:sz w:val="32"/>
                <w:szCs w:val="32"/>
                <w:lang w:eastAsia="ru-RU"/>
              </w:rPr>
              <w:t xml:space="preserve">с капиталом движений, осуществляются благодаря </w:t>
            </w:r>
            <w:r w:rsidRPr="001E0B65">
              <w:rPr>
                <w:rFonts w:ascii="Times New Roman" w:eastAsia="Times New Roman" w:hAnsi="Times New Roman" w:cs="Times New Roman"/>
                <w:sz w:val="32"/>
                <w:szCs w:val="32"/>
                <w:lang w:eastAsia="ru-RU"/>
              </w:rPr>
              <w:t xml:space="preserve"> покупке или продаже ценн</w:t>
            </w:r>
            <w:r w:rsidR="00F21E74">
              <w:rPr>
                <w:rFonts w:ascii="Times New Roman" w:eastAsia="Times New Roman" w:hAnsi="Times New Roman" w:cs="Times New Roman"/>
                <w:sz w:val="32"/>
                <w:szCs w:val="32"/>
                <w:lang w:eastAsia="ru-RU"/>
              </w:rPr>
              <w:t>ых бумаг одной страны гражданам</w:t>
            </w:r>
            <w:r w:rsidRPr="001E0B65">
              <w:rPr>
                <w:rFonts w:ascii="Times New Roman" w:eastAsia="Times New Roman" w:hAnsi="Times New Roman" w:cs="Times New Roman"/>
                <w:sz w:val="32"/>
                <w:szCs w:val="32"/>
                <w:lang w:eastAsia="ru-RU"/>
              </w:rPr>
              <w:t xml:space="preserve"> другой страны. Подобные операции также прив</w:t>
            </w:r>
            <w:r w:rsidR="00F21E74">
              <w:rPr>
                <w:rFonts w:ascii="Times New Roman" w:eastAsia="Times New Roman" w:hAnsi="Times New Roman" w:cs="Times New Roman"/>
                <w:sz w:val="32"/>
                <w:szCs w:val="32"/>
                <w:lang w:eastAsia="ru-RU"/>
              </w:rPr>
              <w:t>одят</w:t>
            </w:r>
            <w:r w:rsidRPr="001E0B65">
              <w:rPr>
                <w:rFonts w:ascii="Times New Roman" w:eastAsia="Times New Roman" w:hAnsi="Times New Roman" w:cs="Times New Roman"/>
                <w:sz w:val="32"/>
                <w:szCs w:val="32"/>
                <w:lang w:eastAsia="ru-RU"/>
              </w:rPr>
              <w:t xml:space="preserve"> в чистый профицит или дефицит для данной страны. Чистый дефицит как </w:t>
            </w:r>
            <w:r w:rsidRPr="001E0B65">
              <w:rPr>
                <w:rFonts w:ascii="Times New Roman" w:eastAsia="Times New Roman" w:hAnsi="Times New Roman" w:cs="Times New Roman"/>
                <w:sz w:val="32"/>
                <w:szCs w:val="32"/>
                <w:lang w:eastAsia="ru-RU"/>
              </w:rPr>
              <w:lastRenderedPageBreak/>
              <w:t xml:space="preserve">текущего счета </w:t>
            </w:r>
            <w:r w:rsidR="00F21E74">
              <w:rPr>
                <w:rFonts w:ascii="Times New Roman" w:eastAsia="Times New Roman" w:hAnsi="Times New Roman" w:cs="Times New Roman"/>
                <w:sz w:val="32"/>
                <w:szCs w:val="32"/>
                <w:lang w:eastAsia="ru-RU"/>
              </w:rPr>
              <w:t xml:space="preserve">так </w:t>
            </w:r>
            <w:r w:rsidRPr="001E0B65">
              <w:rPr>
                <w:rFonts w:ascii="Times New Roman" w:eastAsia="Times New Roman" w:hAnsi="Times New Roman" w:cs="Times New Roman"/>
                <w:sz w:val="32"/>
                <w:szCs w:val="32"/>
                <w:lang w:eastAsia="ru-RU"/>
              </w:rPr>
              <w:t>и счета операций с капиталом представляет собой чистую финансовых ресурсов, которые текли из страны; чистый остаток представляет собой финансовые ресурсы, которые текли в страну.</w:t>
            </w:r>
          </w:p>
        </w:tc>
      </w:tr>
    </w:tbl>
    <w:p w:rsidR="001E0B65" w:rsidRDefault="001E0B65" w:rsidP="001E0B65">
      <w:pPr>
        <w:pStyle w:val="Default"/>
        <w:rPr>
          <w:b/>
          <w:sz w:val="32"/>
          <w:szCs w:val="32"/>
        </w:rPr>
      </w:pPr>
    </w:p>
    <w:p w:rsidR="001E0B65" w:rsidRPr="001E0B65" w:rsidRDefault="001E0B65" w:rsidP="001E0B65">
      <w:pPr>
        <w:pStyle w:val="Default"/>
        <w:rPr>
          <w:sz w:val="32"/>
          <w:szCs w:val="32"/>
        </w:rPr>
      </w:pPr>
      <w:r w:rsidRPr="001E0B65">
        <w:rPr>
          <w:b/>
          <w:sz w:val="36"/>
          <w:szCs w:val="36"/>
        </w:rPr>
        <w:t>Задание 6.</w:t>
      </w:r>
      <w:r>
        <w:rPr>
          <w:b/>
          <w:sz w:val="32"/>
          <w:szCs w:val="32"/>
        </w:rPr>
        <w:t xml:space="preserve"> </w:t>
      </w:r>
      <w:r w:rsidRPr="001E0B65">
        <w:rPr>
          <w:b/>
          <w:bCs/>
          <w:sz w:val="32"/>
          <w:szCs w:val="32"/>
        </w:rPr>
        <w:t xml:space="preserve">Определите, являются ли приведенные ниже утверждения (1, 2, 3): </w:t>
      </w:r>
    </w:p>
    <w:p w:rsidR="001E0B65" w:rsidRPr="001E0B65" w:rsidRDefault="001E0B65" w:rsidP="001E0B65">
      <w:pPr>
        <w:pStyle w:val="Default"/>
        <w:rPr>
          <w:sz w:val="32"/>
          <w:szCs w:val="32"/>
        </w:rPr>
      </w:pPr>
      <w:r w:rsidRPr="001E0B65">
        <w:rPr>
          <w:b/>
          <w:bCs/>
          <w:sz w:val="32"/>
          <w:szCs w:val="32"/>
        </w:rPr>
        <w:t xml:space="preserve">а) истинными (true) </w:t>
      </w:r>
    </w:p>
    <w:p w:rsidR="001E0B65" w:rsidRPr="001E0B65" w:rsidRDefault="001E0B65" w:rsidP="001E0B65">
      <w:pPr>
        <w:pStyle w:val="Default"/>
        <w:rPr>
          <w:sz w:val="32"/>
          <w:szCs w:val="32"/>
        </w:rPr>
      </w:pPr>
      <w:r w:rsidRPr="001E0B65">
        <w:rPr>
          <w:b/>
          <w:bCs/>
          <w:sz w:val="32"/>
          <w:szCs w:val="32"/>
        </w:rPr>
        <w:t xml:space="preserve">б) ложными (false) </w:t>
      </w:r>
    </w:p>
    <w:p w:rsidR="001E0B65" w:rsidRDefault="001E0B65" w:rsidP="001E0B65">
      <w:pPr>
        <w:pStyle w:val="Default"/>
        <w:rPr>
          <w:b/>
          <w:bCs/>
          <w:sz w:val="32"/>
          <w:szCs w:val="32"/>
        </w:rPr>
      </w:pPr>
      <w:r w:rsidRPr="001E0B65">
        <w:rPr>
          <w:b/>
          <w:bCs/>
          <w:sz w:val="32"/>
          <w:szCs w:val="32"/>
        </w:rPr>
        <w:t>c) в тексте нет информации (no information)</w:t>
      </w:r>
    </w:p>
    <w:p w:rsidR="001E0B65" w:rsidRDefault="001E0B65" w:rsidP="001E0B65">
      <w:pPr>
        <w:pStyle w:val="Default"/>
        <w:rPr>
          <w:b/>
          <w:bCs/>
          <w:sz w:val="32"/>
          <w:szCs w:val="32"/>
        </w:rPr>
      </w:pPr>
    </w:p>
    <w:p w:rsidR="001E0B65" w:rsidRPr="001E0B65" w:rsidRDefault="001E0B65" w:rsidP="001E0B65">
      <w:pPr>
        <w:pStyle w:val="Default"/>
        <w:rPr>
          <w:sz w:val="32"/>
          <w:szCs w:val="32"/>
          <w:lang w:val="en-US"/>
        </w:rPr>
      </w:pPr>
      <w:r w:rsidRPr="001E0B65">
        <w:rPr>
          <w:sz w:val="32"/>
          <w:szCs w:val="32"/>
          <w:lang w:val="en-US"/>
        </w:rPr>
        <w:t xml:space="preserve">1. A net surplus represents the natural resources. </w:t>
      </w:r>
    </w:p>
    <w:p w:rsidR="001E0B65" w:rsidRPr="001E0B65" w:rsidRDefault="001E0B65" w:rsidP="001E0B65">
      <w:pPr>
        <w:pStyle w:val="Default"/>
        <w:rPr>
          <w:sz w:val="32"/>
          <w:szCs w:val="32"/>
          <w:lang w:val="en-US"/>
        </w:rPr>
      </w:pPr>
      <w:r w:rsidRPr="001E0B65">
        <w:rPr>
          <w:sz w:val="32"/>
          <w:szCs w:val="32"/>
          <w:lang w:val="en-US"/>
        </w:rPr>
        <w:t xml:space="preserve">2. A national account is a major account with a nationwide business. </w:t>
      </w:r>
    </w:p>
    <w:p w:rsidR="001E0B65" w:rsidRPr="00F8450E" w:rsidRDefault="001E0B65" w:rsidP="001E0B65">
      <w:pPr>
        <w:pStyle w:val="Default"/>
        <w:rPr>
          <w:sz w:val="32"/>
          <w:szCs w:val="32"/>
          <w:lang w:val="en-US"/>
        </w:rPr>
      </w:pPr>
      <w:r w:rsidRPr="001E0B65">
        <w:rPr>
          <w:sz w:val="32"/>
          <w:szCs w:val="32"/>
          <w:lang w:val="en-US"/>
        </w:rPr>
        <w:t>3. The relative value is indicated by the exchange rate.</w:t>
      </w:r>
    </w:p>
    <w:p w:rsidR="00B67493" w:rsidRPr="00F8450E" w:rsidRDefault="00B67493" w:rsidP="001E0B65">
      <w:pPr>
        <w:pStyle w:val="Default"/>
        <w:rPr>
          <w:sz w:val="32"/>
          <w:szCs w:val="32"/>
          <w:lang w:val="en-US"/>
        </w:rPr>
      </w:pPr>
    </w:p>
    <w:tbl>
      <w:tblPr>
        <w:tblStyle w:val="a3"/>
        <w:tblW w:w="0" w:type="auto"/>
        <w:tblInd w:w="2235" w:type="dxa"/>
        <w:tblLook w:val="04A0"/>
      </w:tblPr>
      <w:tblGrid>
        <w:gridCol w:w="955"/>
        <w:gridCol w:w="1171"/>
        <w:gridCol w:w="1276"/>
      </w:tblGrid>
      <w:tr w:rsidR="001E0B65" w:rsidTr="00B67493">
        <w:tc>
          <w:tcPr>
            <w:tcW w:w="955" w:type="dxa"/>
          </w:tcPr>
          <w:p w:rsidR="001E0B65" w:rsidRDefault="00B67493" w:rsidP="001E0B65">
            <w:pPr>
              <w:pStyle w:val="Default"/>
              <w:rPr>
                <w:b/>
                <w:sz w:val="32"/>
                <w:szCs w:val="32"/>
              </w:rPr>
            </w:pPr>
            <w:r>
              <w:rPr>
                <w:b/>
                <w:sz w:val="32"/>
                <w:szCs w:val="32"/>
              </w:rPr>
              <w:t>1</w:t>
            </w:r>
          </w:p>
        </w:tc>
        <w:tc>
          <w:tcPr>
            <w:tcW w:w="1171" w:type="dxa"/>
          </w:tcPr>
          <w:p w:rsidR="001E0B65" w:rsidRDefault="00B67493" w:rsidP="001E0B65">
            <w:pPr>
              <w:pStyle w:val="Default"/>
              <w:rPr>
                <w:b/>
                <w:sz w:val="32"/>
                <w:szCs w:val="32"/>
              </w:rPr>
            </w:pPr>
            <w:r>
              <w:rPr>
                <w:b/>
                <w:sz w:val="32"/>
                <w:szCs w:val="32"/>
              </w:rPr>
              <w:t>2</w:t>
            </w:r>
          </w:p>
        </w:tc>
        <w:tc>
          <w:tcPr>
            <w:tcW w:w="1276" w:type="dxa"/>
          </w:tcPr>
          <w:p w:rsidR="001E0B65" w:rsidRDefault="00B67493" w:rsidP="001E0B65">
            <w:pPr>
              <w:pStyle w:val="Default"/>
              <w:rPr>
                <w:b/>
                <w:sz w:val="32"/>
                <w:szCs w:val="32"/>
              </w:rPr>
            </w:pPr>
            <w:r>
              <w:rPr>
                <w:b/>
                <w:sz w:val="32"/>
                <w:szCs w:val="32"/>
              </w:rPr>
              <w:t>3</w:t>
            </w:r>
          </w:p>
        </w:tc>
      </w:tr>
      <w:tr w:rsidR="001E0B65" w:rsidTr="00B67493">
        <w:tc>
          <w:tcPr>
            <w:tcW w:w="955" w:type="dxa"/>
          </w:tcPr>
          <w:p w:rsidR="001E0B65" w:rsidRDefault="00B67493" w:rsidP="001E0B65">
            <w:pPr>
              <w:pStyle w:val="Default"/>
              <w:rPr>
                <w:b/>
                <w:sz w:val="32"/>
                <w:szCs w:val="32"/>
              </w:rPr>
            </w:pPr>
            <w:r>
              <w:rPr>
                <w:b/>
                <w:sz w:val="32"/>
                <w:szCs w:val="32"/>
              </w:rPr>
              <w:t>б</w:t>
            </w:r>
          </w:p>
        </w:tc>
        <w:tc>
          <w:tcPr>
            <w:tcW w:w="1171" w:type="dxa"/>
          </w:tcPr>
          <w:p w:rsidR="001E0B65" w:rsidRDefault="00B67493" w:rsidP="001E0B65">
            <w:pPr>
              <w:pStyle w:val="Default"/>
              <w:rPr>
                <w:b/>
                <w:sz w:val="32"/>
                <w:szCs w:val="32"/>
              </w:rPr>
            </w:pPr>
            <w:r>
              <w:rPr>
                <w:b/>
                <w:sz w:val="32"/>
                <w:szCs w:val="32"/>
              </w:rPr>
              <w:t>в</w:t>
            </w:r>
          </w:p>
        </w:tc>
        <w:tc>
          <w:tcPr>
            <w:tcW w:w="1276" w:type="dxa"/>
          </w:tcPr>
          <w:p w:rsidR="001E0B65" w:rsidRDefault="00B67493" w:rsidP="001E0B65">
            <w:pPr>
              <w:pStyle w:val="Default"/>
              <w:rPr>
                <w:b/>
                <w:sz w:val="32"/>
                <w:szCs w:val="32"/>
              </w:rPr>
            </w:pPr>
            <w:r>
              <w:rPr>
                <w:b/>
                <w:sz w:val="32"/>
                <w:szCs w:val="32"/>
              </w:rPr>
              <w:t>а</w:t>
            </w:r>
          </w:p>
        </w:tc>
      </w:tr>
    </w:tbl>
    <w:p w:rsidR="00B67493" w:rsidRDefault="00B67493" w:rsidP="001E0B65">
      <w:pPr>
        <w:pStyle w:val="Default"/>
        <w:rPr>
          <w:b/>
          <w:sz w:val="36"/>
          <w:szCs w:val="36"/>
        </w:rPr>
      </w:pPr>
    </w:p>
    <w:p w:rsidR="00B67493" w:rsidRDefault="00B67493" w:rsidP="00B67493">
      <w:pPr>
        <w:pStyle w:val="Default"/>
        <w:rPr>
          <w:b/>
          <w:bCs/>
          <w:sz w:val="32"/>
          <w:szCs w:val="32"/>
        </w:rPr>
      </w:pPr>
      <w:r w:rsidRPr="00B67493">
        <w:rPr>
          <w:b/>
          <w:sz w:val="36"/>
          <w:szCs w:val="36"/>
        </w:rPr>
        <w:t>Задание 7</w:t>
      </w:r>
      <w:r w:rsidRPr="00B67493">
        <w:rPr>
          <w:b/>
          <w:sz w:val="32"/>
          <w:szCs w:val="32"/>
        </w:rPr>
        <w:t>.</w:t>
      </w:r>
      <w:r w:rsidRPr="00B67493">
        <w:rPr>
          <w:b/>
          <w:bCs/>
          <w:sz w:val="32"/>
          <w:szCs w:val="32"/>
        </w:rPr>
        <w:t xml:space="preserve"> Прочитайте абзац 2 и ответьте письменно на следующий вопрос: </w:t>
      </w:r>
    </w:p>
    <w:p w:rsidR="00B67493" w:rsidRPr="00B67493" w:rsidRDefault="00B67493" w:rsidP="00B67493">
      <w:pPr>
        <w:pStyle w:val="Default"/>
        <w:rPr>
          <w:sz w:val="32"/>
          <w:szCs w:val="32"/>
        </w:rPr>
      </w:pPr>
    </w:p>
    <w:p w:rsidR="001E0B65" w:rsidRPr="00F8450E" w:rsidRDefault="00B67493" w:rsidP="00B67493">
      <w:pPr>
        <w:pStyle w:val="Default"/>
        <w:rPr>
          <w:sz w:val="32"/>
          <w:szCs w:val="32"/>
          <w:lang w:val="en-US"/>
        </w:rPr>
      </w:pPr>
      <w:r w:rsidRPr="00B67493">
        <w:rPr>
          <w:sz w:val="32"/>
          <w:szCs w:val="32"/>
          <w:lang w:val="en-US"/>
        </w:rPr>
        <w:t>What does the exchange rate represent?</w:t>
      </w:r>
    </w:p>
    <w:p w:rsidR="00B67493" w:rsidRPr="00F8450E" w:rsidRDefault="00B67493" w:rsidP="00B67493">
      <w:pPr>
        <w:pStyle w:val="Default"/>
        <w:rPr>
          <w:sz w:val="32"/>
          <w:szCs w:val="32"/>
          <w:lang w:val="en-US"/>
        </w:rPr>
      </w:pPr>
    </w:p>
    <w:p w:rsidR="00B67493" w:rsidRPr="00B05E2E" w:rsidRDefault="00B67493" w:rsidP="00B67493">
      <w:pPr>
        <w:pStyle w:val="Default"/>
        <w:jc w:val="center"/>
        <w:rPr>
          <w:b/>
          <w:sz w:val="32"/>
          <w:szCs w:val="32"/>
          <w:lang w:val="en-US"/>
        </w:rPr>
      </w:pPr>
      <w:r w:rsidRPr="00B67493">
        <w:rPr>
          <w:b/>
          <w:sz w:val="32"/>
          <w:szCs w:val="32"/>
        </w:rPr>
        <w:t>Ответ</w:t>
      </w:r>
      <w:r w:rsidRPr="00B05E2E">
        <w:rPr>
          <w:b/>
          <w:sz w:val="32"/>
          <w:szCs w:val="32"/>
          <w:lang w:val="en-US"/>
        </w:rPr>
        <w:t>:</w:t>
      </w:r>
    </w:p>
    <w:p w:rsidR="00B67493" w:rsidRPr="00F8450E" w:rsidRDefault="00B67493" w:rsidP="006707FE">
      <w:pPr>
        <w:pStyle w:val="Default"/>
        <w:rPr>
          <w:b/>
          <w:sz w:val="32"/>
          <w:szCs w:val="32"/>
          <w:lang w:val="en-US"/>
        </w:rPr>
      </w:pPr>
      <w:r w:rsidRPr="00B67493">
        <w:rPr>
          <w:b/>
          <w:sz w:val="32"/>
          <w:szCs w:val="32"/>
          <w:lang w:val="en-US"/>
        </w:rPr>
        <w:t>An exchange rate  represents the relative price of two currencies.</w:t>
      </w:r>
    </w:p>
    <w:p w:rsidR="00B67493" w:rsidRPr="006707FE" w:rsidRDefault="006707FE" w:rsidP="006707FE">
      <w:pPr>
        <w:pStyle w:val="Default"/>
        <w:rPr>
          <w:b/>
          <w:sz w:val="32"/>
          <w:szCs w:val="32"/>
          <w:lang w:val="en-US"/>
        </w:rPr>
      </w:pPr>
      <w:r w:rsidRPr="006707FE">
        <w:rPr>
          <w:b/>
          <w:sz w:val="32"/>
          <w:szCs w:val="32"/>
          <w:lang w:val="en-US"/>
        </w:rPr>
        <w:t>For example, an exchange rate of 43 cents per mark means that 43 cents must be paid to obtain one mark, while about 2.3 marks would obtain $1.</w:t>
      </w:r>
    </w:p>
    <w:sectPr w:rsidR="00B67493" w:rsidRPr="006707FE" w:rsidSect="00F8450E">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32D" w:rsidRDefault="00EE332D" w:rsidP="00F8450E">
      <w:pPr>
        <w:spacing w:after="0" w:line="240" w:lineRule="auto"/>
      </w:pPr>
      <w:r>
        <w:separator/>
      </w:r>
    </w:p>
  </w:endnote>
  <w:endnote w:type="continuationSeparator" w:id="1">
    <w:p w:rsidR="00EE332D" w:rsidRDefault="00EE332D" w:rsidP="00F845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87972"/>
      <w:docPartObj>
        <w:docPartGallery w:val="Page Numbers (Bottom of Page)"/>
        <w:docPartUnique/>
      </w:docPartObj>
    </w:sdtPr>
    <w:sdtContent>
      <w:p w:rsidR="00F8450E" w:rsidRDefault="00646977">
        <w:pPr>
          <w:pStyle w:val="a6"/>
          <w:jc w:val="center"/>
        </w:pPr>
        <w:fldSimple w:instr=" PAGE   \* MERGEFORMAT ">
          <w:r w:rsidR="00D2388C">
            <w:rPr>
              <w:noProof/>
            </w:rPr>
            <w:t>2</w:t>
          </w:r>
        </w:fldSimple>
      </w:p>
    </w:sdtContent>
  </w:sdt>
  <w:p w:rsidR="00F8450E" w:rsidRDefault="00F8450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32D" w:rsidRDefault="00EE332D" w:rsidP="00F8450E">
      <w:pPr>
        <w:spacing w:after="0" w:line="240" w:lineRule="auto"/>
      </w:pPr>
      <w:r>
        <w:separator/>
      </w:r>
    </w:p>
  </w:footnote>
  <w:footnote w:type="continuationSeparator" w:id="1">
    <w:p w:rsidR="00EE332D" w:rsidRDefault="00EE332D" w:rsidP="00F845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C776FB"/>
    <w:multiLevelType w:val="hybridMultilevel"/>
    <w:tmpl w:val="DBA26D26"/>
    <w:lvl w:ilvl="0" w:tplc="E1BEBCC2">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47DD0"/>
    <w:rsid w:val="00023B86"/>
    <w:rsid w:val="0017229E"/>
    <w:rsid w:val="001E0B65"/>
    <w:rsid w:val="00211224"/>
    <w:rsid w:val="00217133"/>
    <w:rsid w:val="0032156E"/>
    <w:rsid w:val="003E1941"/>
    <w:rsid w:val="00444289"/>
    <w:rsid w:val="004477DC"/>
    <w:rsid w:val="005527F0"/>
    <w:rsid w:val="00573E47"/>
    <w:rsid w:val="005E5C8A"/>
    <w:rsid w:val="00646977"/>
    <w:rsid w:val="006707FE"/>
    <w:rsid w:val="00676C73"/>
    <w:rsid w:val="0070662D"/>
    <w:rsid w:val="00730121"/>
    <w:rsid w:val="00747DD0"/>
    <w:rsid w:val="008F0C88"/>
    <w:rsid w:val="009F1E47"/>
    <w:rsid w:val="00B05E2E"/>
    <w:rsid w:val="00B67493"/>
    <w:rsid w:val="00BF552C"/>
    <w:rsid w:val="00CB2992"/>
    <w:rsid w:val="00D2388C"/>
    <w:rsid w:val="00E86C34"/>
    <w:rsid w:val="00EE332D"/>
    <w:rsid w:val="00F01490"/>
    <w:rsid w:val="00F21E74"/>
    <w:rsid w:val="00F8450E"/>
    <w:rsid w:val="00FE70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C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47DD0"/>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747D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F8450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8450E"/>
  </w:style>
  <w:style w:type="paragraph" w:styleId="a6">
    <w:name w:val="footer"/>
    <w:basedOn w:val="a"/>
    <w:link w:val="a7"/>
    <w:uiPriority w:val="99"/>
    <w:unhideWhenUsed/>
    <w:rsid w:val="00F8450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8450E"/>
  </w:style>
</w:styles>
</file>

<file path=word/webSettings.xml><?xml version="1.0" encoding="utf-8"?>
<w:webSettings xmlns:r="http://schemas.openxmlformats.org/officeDocument/2006/relationships" xmlns:w="http://schemas.openxmlformats.org/wordprocessingml/2006/main">
  <w:divs>
    <w:div w:id="27681602">
      <w:bodyDiv w:val="1"/>
      <w:marLeft w:val="0"/>
      <w:marRight w:val="0"/>
      <w:marTop w:val="0"/>
      <w:marBottom w:val="0"/>
      <w:divBdr>
        <w:top w:val="none" w:sz="0" w:space="0" w:color="auto"/>
        <w:left w:val="none" w:sz="0" w:space="0" w:color="auto"/>
        <w:bottom w:val="none" w:sz="0" w:space="0" w:color="auto"/>
        <w:right w:val="none" w:sz="0" w:space="0" w:color="auto"/>
      </w:divBdr>
    </w:div>
    <w:div w:id="163709114">
      <w:bodyDiv w:val="1"/>
      <w:marLeft w:val="0"/>
      <w:marRight w:val="0"/>
      <w:marTop w:val="0"/>
      <w:marBottom w:val="0"/>
      <w:divBdr>
        <w:top w:val="none" w:sz="0" w:space="0" w:color="auto"/>
        <w:left w:val="none" w:sz="0" w:space="0" w:color="auto"/>
        <w:bottom w:val="none" w:sz="0" w:space="0" w:color="auto"/>
        <w:right w:val="none" w:sz="0" w:space="0" w:color="auto"/>
      </w:divBdr>
      <w:divsChild>
        <w:div w:id="1198008953">
          <w:marLeft w:val="0"/>
          <w:marRight w:val="0"/>
          <w:marTop w:val="0"/>
          <w:marBottom w:val="0"/>
          <w:divBdr>
            <w:top w:val="none" w:sz="0" w:space="0" w:color="auto"/>
            <w:left w:val="none" w:sz="0" w:space="0" w:color="auto"/>
            <w:bottom w:val="none" w:sz="0" w:space="0" w:color="auto"/>
            <w:right w:val="none" w:sz="0" w:space="0" w:color="auto"/>
          </w:divBdr>
          <w:divsChild>
            <w:div w:id="1936404408">
              <w:marLeft w:val="0"/>
              <w:marRight w:val="0"/>
              <w:marTop w:val="0"/>
              <w:marBottom w:val="0"/>
              <w:divBdr>
                <w:top w:val="none" w:sz="0" w:space="0" w:color="auto"/>
                <w:left w:val="none" w:sz="0" w:space="0" w:color="auto"/>
                <w:bottom w:val="none" w:sz="0" w:space="0" w:color="auto"/>
                <w:right w:val="none" w:sz="0" w:space="0" w:color="auto"/>
              </w:divBdr>
              <w:divsChild>
                <w:div w:id="198727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7963">
      <w:bodyDiv w:val="1"/>
      <w:marLeft w:val="0"/>
      <w:marRight w:val="0"/>
      <w:marTop w:val="0"/>
      <w:marBottom w:val="0"/>
      <w:divBdr>
        <w:top w:val="none" w:sz="0" w:space="0" w:color="auto"/>
        <w:left w:val="none" w:sz="0" w:space="0" w:color="auto"/>
        <w:bottom w:val="none" w:sz="0" w:space="0" w:color="auto"/>
        <w:right w:val="none" w:sz="0" w:space="0" w:color="auto"/>
      </w:divBdr>
      <w:divsChild>
        <w:div w:id="2003384241">
          <w:marLeft w:val="0"/>
          <w:marRight w:val="0"/>
          <w:marTop w:val="0"/>
          <w:marBottom w:val="0"/>
          <w:divBdr>
            <w:top w:val="none" w:sz="0" w:space="0" w:color="auto"/>
            <w:left w:val="none" w:sz="0" w:space="0" w:color="auto"/>
            <w:bottom w:val="none" w:sz="0" w:space="0" w:color="auto"/>
            <w:right w:val="none" w:sz="0" w:space="0" w:color="auto"/>
          </w:divBdr>
          <w:divsChild>
            <w:div w:id="1597441805">
              <w:marLeft w:val="0"/>
              <w:marRight w:val="0"/>
              <w:marTop w:val="0"/>
              <w:marBottom w:val="0"/>
              <w:divBdr>
                <w:top w:val="none" w:sz="0" w:space="0" w:color="auto"/>
                <w:left w:val="none" w:sz="0" w:space="0" w:color="auto"/>
                <w:bottom w:val="none" w:sz="0" w:space="0" w:color="auto"/>
                <w:right w:val="none" w:sz="0" w:space="0" w:color="auto"/>
              </w:divBdr>
              <w:divsChild>
                <w:div w:id="172513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02965">
      <w:bodyDiv w:val="1"/>
      <w:marLeft w:val="0"/>
      <w:marRight w:val="0"/>
      <w:marTop w:val="0"/>
      <w:marBottom w:val="0"/>
      <w:divBdr>
        <w:top w:val="none" w:sz="0" w:space="0" w:color="auto"/>
        <w:left w:val="none" w:sz="0" w:space="0" w:color="auto"/>
        <w:bottom w:val="none" w:sz="0" w:space="0" w:color="auto"/>
        <w:right w:val="none" w:sz="0" w:space="0" w:color="auto"/>
      </w:divBdr>
      <w:divsChild>
        <w:div w:id="966082108">
          <w:marLeft w:val="0"/>
          <w:marRight w:val="0"/>
          <w:marTop w:val="0"/>
          <w:marBottom w:val="0"/>
          <w:divBdr>
            <w:top w:val="none" w:sz="0" w:space="0" w:color="auto"/>
            <w:left w:val="none" w:sz="0" w:space="0" w:color="auto"/>
            <w:bottom w:val="none" w:sz="0" w:space="0" w:color="auto"/>
            <w:right w:val="none" w:sz="0" w:space="0" w:color="auto"/>
          </w:divBdr>
        </w:div>
      </w:divsChild>
    </w:div>
    <w:div w:id="1388409971">
      <w:bodyDiv w:val="1"/>
      <w:marLeft w:val="0"/>
      <w:marRight w:val="0"/>
      <w:marTop w:val="0"/>
      <w:marBottom w:val="0"/>
      <w:divBdr>
        <w:top w:val="none" w:sz="0" w:space="0" w:color="auto"/>
        <w:left w:val="none" w:sz="0" w:space="0" w:color="auto"/>
        <w:bottom w:val="none" w:sz="0" w:space="0" w:color="auto"/>
        <w:right w:val="none" w:sz="0" w:space="0" w:color="auto"/>
      </w:divBdr>
      <w:divsChild>
        <w:div w:id="2147040980">
          <w:marLeft w:val="0"/>
          <w:marRight w:val="0"/>
          <w:marTop w:val="0"/>
          <w:marBottom w:val="0"/>
          <w:divBdr>
            <w:top w:val="none" w:sz="0" w:space="0" w:color="auto"/>
            <w:left w:val="none" w:sz="0" w:space="0" w:color="auto"/>
            <w:bottom w:val="none" w:sz="0" w:space="0" w:color="auto"/>
            <w:right w:val="none" w:sz="0" w:space="0" w:color="auto"/>
          </w:divBdr>
          <w:divsChild>
            <w:div w:id="1256287817">
              <w:marLeft w:val="0"/>
              <w:marRight w:val="0"/>
              <w:marTop w:val="0"/>
              <w:marBottom w:val="0"/>
              <w:divBdr>
                <w:top w:val="none" w:sz="0" w:space="0" w:color="auto"/>
                <w:left w:val="none" w:sz="0" w:space="0" w:color="auto"/>
                <w:bottom w:val="none" w:sz="0" w:space="0" w:color="auto"/>
                <w:right w:val="none" w:sz="0" w:space="0" w:color="auto"/>
              </w:divBdr>
              <w:divsChild>
                <w:div w:id="141231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6</Pages>
  <Words>1149</Words>
  <Characters>6555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2014-11-18T15:50:00Z</dcterms:created>
  <dcterms:modified xsi:type="dcterms:W3CDTF">2015-02-21T11:21:00Z</dcterms:modified>
</cp:coreProperties>
</file>