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713299412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:rsidR="004C1D35" w:rsidRDefault="004C1D35" w:rsidP="004C1D35">
          <w:pPr>
            <w:pStyle w:val="af5"/>
            <w:jc w:val="center"/>
            <w:rPr>
              <w:rStyle w:val="10"/>
              <w:rFonts w:ascii="Times New Roman" w:hAnsi="Times New Roman" w:cs="Times New Roman"/>
              <w:color w:val="auto"/>
            </w:rPr>
          </w:pPr>
          <w:r w:rsidRPr="00700B5C">
            <w:rPr>
              <w:rStyle w:val="10"/>
              <w:rFonts w:ascii="Times New Roman" w:hAnsi="Times New Roman" w:cs="Times New Roman"/>
              <w:color w:val="auto"/>
            </w:rPr>
            <w:t>СОДЕРЖАНИЕ</w:t>
          </w:r>
        </w:p>
        <w:p w:rsidR="00F26C36" w:rsidRPr="00F26C36" w:rsidRDefault="00F26C36" w:rsidP="00F26C36">
          <w:pPr>
            <w:rPr>
              <w:lang w:eastAsia="ru-RU"/>
            </w:rPr>
          </w:pPr>
        </w:p>
        <w:p w:rsidR="0048011F" w:rsidRPr="0048011F" w:rsidRDefault="004C1D35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48011F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48011F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48011F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bookmarkStart w:id="0" w:name="_GoBack"/>
          <w:r w:rsidR="00013707">
            <w:fldChar w:fldCharType="begin"/>
          </w:r>
          <w:r w:rsidR="00013707">
            <w:instrText xml:space="preserve"> HYPERLINK \l "_Toc402382796" </w:instrText>
          </w:r>
          <w:r w:rsidR="00013707">
            <w:fldChar w:fldCharType="separate"/>
          </w:r>
          <w:r w:rsidR="0048011F" w:rsidRPr="0048011F">
            <w:rPr>
              <w:rStyle w:val="af4"/>
              <w:rFonts w:ascii="Times New Roman" w:hAnsi="Times New Roman" w:cs="Times New Roman"/>
              <w:noProof/>
              <w:sz w:val="28"/>
              <w:szCs w:val="28"/>
            </w:rPr>
            <w:t>ВВЕДЕНИЕ</w:t>
          </w:r>
          <w:r w:rsidR="0048011F" w:rsidRPr="0048011F">
            <w:rPr>
              <w:rFonts w:ascii="Times New Roman" w:hAnsi="Times New Roman" w:cs="Times New Roman"/>
              <w:noProof/>
              <w:webHidden/>
              <w:sz w:val="28"/>
              <w:szCs w:val="28"/>
            </w:rPr>
            <w:tab/>
          </w:r>
          <w:r w:rsidR="0048011F" w:rsidRPr="0048011F">
            <w:rPr>
              <w:rFonts w:ascii="Times New Roman" w:hAnsi="Times New Roman" w:cs="Times New Roman"/>
              <w:noProof/>
              <w:webHidden/>
              <w:sz w:val="28"/>
              <w:szCs w:val="28"/>
            </w:rPr>
            <w:fldChar w:fldCharType="begin"/>
          </w:r>
          <w:r w:rsidR="0048011F" w:rsidRPr="0048011F">
            <w:rPr>
              <w:rFonts w:ascii="Times New Roman" w:hAnsi="Times New Roman" w:cs="Times New Roman"/>
              <w:noProof/>
              <w:webHidden/>
              <w:sz w:val="28"/>
              <w:szCs w:val="28"/>
            </w:rPr>
            <w:instrText xml:space="preserve"> PAGEREF _Toc402382796 \h </w:instrText>
          </w:r>
          <w:r w:rsidR="0048011F" w:rsidRPr="0048011F">
            <w:rPr>
              <w:rFonts w:ascii="Times New Roman" w:hAnsi="Times New Roman" w:cs="Times New Roman"/>
              <w:noProof/>
              <w:webHidden/>
              <w:sz w:val="28"/>
              <w:szCs w:val="28"/>
            </w:rPr>
          </w:r>
          <w:r w:rsidR="0048011F" w:rsidRPr="0048011F">
            <w:rPr>
              <w:rFonts w:ascii="Times New Roman" w:hAnsi="Times New Roman" w:cs="Times New Roman"/>
              <w:noProof/>
              <w:webHidden/>
              <w:sz w:val="28"/>
              <w:szCs w:val="28"/>
            </w:rPr>
            <w:fldChar w:fldCharType="separate"/>
          </w:r>
          <w:r w:rsidR="00C54363">
            <w:rPr>
              <w:rFonts w:ascii="Times New Roman" w:hAnsi="Times New Roman" w:cs="Times New Roman"/>
              <w:noProof/>
              <w:webHidden/>
              <w:sz w:val="28"/>
              <w:szCs w:val="28"/>
            </w:rPr>
            <w:t>3</w:t>
          </w:r>
          <w:r w:rsidR="0048011F" w:rsidRPr="0048011F">
            <w:rPr>
              <w:rFonts w:ascii="Times New Roman" w:hAnsi="Times New Roman" w:cs="Times New Roman"/>
              <w:noProof/>
              <w:webHidden/>
              <w:sz w:val="28"/>
              <w:szCs w:val="28"/>
            </w:rPr>
            <w:fldChar w:fldCharType="end"/>
          </w:r>
          <w:r w:rsidR="00013707">
            <w:rPr>
              <w:rFonts w:ascii="Times New Roman" w:hAnsi="Times New Roman" w:cs="Times New Roman"/>
              <w:noProof/>
              <w:sz w:val="28"/>
              <w:szCs w:val="28"/>
            </w:rPr>
            <w:fldChar w:fldCharType="end"/>
          </w:r>
        </w:p>
        <w:p w:rsidR="0048011F" w:rsidRPr="0048011F" w:rsidRDefault="00013707">
          <w:pPr>
            <w:pStyle w:val="12"/>
            <w:tabs>
              <w:tab w:val="left" w:pos="44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2382797" w:history="1">
            <w:r w:rsidR="0048011F" w:rsidRPr="0048011F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48011F" w:rsidRPr="0048011F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48011F" w:rsidRPr="0048011F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РОЛЬ НЕФТЯНОЙ ПРОМЫШЛЕННОСТИ В ЭКОНОМИКЕ СТРАНЫ. ЗАПАСЫ И ДОБЫЧА НЕФТИ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_Toc402382797 \h </w:instrTex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5436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8011F" w:rsidRPr="0048011F" w:rsidRDefault="00013707">
          <w:pPr>
            <w:pStyle w:val="23"/>
            <w:tabs>
              <w:tab w:val="left" w:pos="88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2382798" w:history="1">
            <w:r w:rsidR="0048011F" w:rsidRPr="0048011F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1.1.</w:t>
            </w:r>
            <w:r w:rsidR="0048011F" w:rsidRPr="0048011F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48011F" w:rsidRPr="0048011F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МЕСТО РОССИЙСКОЙ ФЕДЕРАЦИИ В МИРЕ ПО ЗАПАСАМ, ДОБЫЧЕ И ЭКСПОРТУ НЕФТИ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_Toc402382798 \h </w:instrTex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5436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8011F" w:rsidRPr="0048011F" w:rsidRDefault="00013707">
          <w:pPr>
            <w:pStyle w:val="12"/>
            <w:tabs>
              <w:tab w:val="left" w:pos="44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2382799" w:history="1">
            <w:r w:rsidR="0048011F" w:rsidRPr="0048011F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48011F" w:rsidRPr="0048011F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48011F" w:rsidRPr="0048011F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ОСОБЕННОСТИ РАЗВИТИЯ НЕФТЯНОЙ ПРОМЫШЛЕННОСТИ В РОССИЙСКОЙ ФЕДЕРАЦИИ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_Toc402382799 \h </w:instrTex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5436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8011F" w:rsidRPr="0048011F" w:rsidRDefault="00013707">
          <w:pPr>
            <w:pStyle w:val="23"/>
            <w:tabs>
              <w:tab w:val="left" w:pos="88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2382800" w:history="1">
            <w:r w:rsidR="0048011F" w:rsidRPr="0048011F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2.1.</w:t>
            </w:r>
            <w:r w:rsidR="0048011F" w:rsidRPr="0048011F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48011F" w:rsidRPr="0048011F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ОСНОВНЫЕ МЕСТОРОЖДЕНИЯ НЕФТИ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_Toc402382800 \h </w:instrTex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5436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8011F" w:rsidRPr="0048011F" w:rsidRDefault="00013707">
          <w:pPr>
            <w:pStyle w:val="23"/>
            <w:tabs>
              <w:tab w:val="left" w:pos="88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2382801" w:history="1">
            <w:r w:rsidR="0048011F" w:rsidRPr="0048011F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2.2.</w:t>
            </w:r>
            <w:r w:rsidR="0048011F" w:rsidRPr="0048011F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48011F" w:rsidRPr="0048011F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ДОБЫЧА НЕФТИ ПО РЕГИОНАМ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_Toc402382801 \h </w:instrTex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5436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8011F" w:rsidRPr="0048011F" w:rsidRDefault="00013707">
          <w:pPr>
            <w:pStyle w:val="23"/>
            <w:tabs>
              <w:tab w:val="left" w:pos="88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2382802" w:history="1">
            <w:r w:rsidR="0048011F" w:rsidRPr="0048011F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2.3.</w:t>
            </w:r>
            <w:r w:rsidR="0048011F" w:rsidRPr="0048011F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48011F" w:rsidRPr="0048011F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СИСТЕМА НЕФТЕПРОВОДОВ РОССИИ. ИХ ЗНАЧЕНИЕ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_Toc402382802 \h </w:instrTex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5436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8011F" w:rsidRPr="0048011F" w:rsidRDefault="00013707">
          <w:pPr>
            <w:pStyle w:val="23"/>
            <w:tabs>
              <w:tab w:val="left" w:pos="88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2382803" w:history="1">
            <w:r w:rsidR="0048011F" w:rsidRPr="0048011F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2.4.</w:t>
            </w:r>
            <w:r w:rsidR="0048011F" w:rsidRPr="0048011F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48011F" w:rsidRPr="0048011F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НЕФТЕПЕРЕРАБАТЫВАЮЩАЯ ПРОМЫШЛЕННОСТЬ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_Toc402382803 \h </w:instrTex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5436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8011F" w:rsidRPr="0048011F" w:rsidRDefault="00013707">
          <w:pPr>
            <w:pStyle w:val="12"/>
            <w:tabs>
              <w:tab w:val="left" w:pos="44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2382804" w:history="1">
            <w:r w:rsidR="0048011F" w:rsidRPr="0048011F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48011F" w:rsidRPr="0048011F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48011F" w:rsidRPr="0048011F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ЭКОЛОГИЧЕСКИЕ ПРОБЛЕМЫ, СВЯЗАННЫЕ С ДОБЫЧЕЙ, ТРАНСПОРТИРОВКОЙ И ПЕРЕРАБОТКОЙ НЕФТИ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_Toc402382804 \h </w:instrTex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5436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8011F" w:rsidRPr="0048011F" w:rsidRDefault="00013707">
          <w:pPr>
            <w:pStyle w:val="12"/>
            <w:tabs>
              <w:tab w:val="left" w:pos="44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2382805" w:history="1">
            <w:r w:rsidR="0048011F" w:rsidRPr="0048011F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4.</w:t>
            </w:r>
            <w:r w:rsidR="0048011F" w:rsidRPr="0048011F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48011F" w:rsidRPr="0048011F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СОВРЕМЕННЫЕ ПРОБЛЕМЫ И ОСНОВНЫЕ НАПРАВЛЕНИЯ ДАЛЬНЕЙШЕГО РАЗВИТИЯ И РАЗМЕЩЕНИЯ НЕФТЯНОЙ ПРОМЫШЛЕННОСТИ РОССИЙСКОЙ ФЕДЕРАЦИИ В СОВРЕМЕННЫХ УСЛОВИЯХ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_Toc402382805 \h </w:instrTex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5436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8011F" w:rsidRPr="0048011F" w:rsidRDefault="00013707">
          <w:pPr>
            <w:pStyle w:val="12"/>
            <w:tabs>
              <w:tab w:val="left" w:pos="44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2382806" w:history="1">
            <w:r w:rsidR="0048011F" w:rsidRPr="0048011F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5.</w:t>
            </w:r>
            <w:r w:rsidR="0048011F" w:rsidRPr="0048011F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48011F" w:rsidRPr="0048011F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ЗАДАЧА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_Toc402382806 \h </w:instrTex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5436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8011F" w:rsidRPr="0048011F" w:rsidRDefault="00013707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2382807" w:history="1">
            <w:r w:rsidR="0048011F" w:rsidRPr="0048011F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_Toc402382807 \h </w:instrTex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5436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8011F" w:rsidRPr="0048011F" w:rsidRDefault="00013707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2382808" w:history="1">
            <w:r w:rsidR="0048011F" w:rsidRPr="0048011F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ИСПОЛЬЗОВАНЫХ ИСТОЧНИКОВ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_Toc402382808 \h </w:instrTex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5436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8011F" w:rsidRPr="0048011F" w:rsidRDefault="00013707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2382809" w:history="1">
            <w:r w:rsidR="0048011F" w:rsidRPr="0048011F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ПРИЛОЖЕНИЕ 1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_Toc402382809 \h </w:instrTex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5436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8011F" w:rsidRPr="0048011F" w:rsidRDefault="00013707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2382810" w:history="1">
            <w:r w:rsidR="0048011F" w:rsidRPr="0048011F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ПРИЛОЖЕНИЕ 2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_Toc402382810 \h </w:instrTex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5436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8011F" w:rsidRPr="0048011F" w:rsidRDefault="00013707">
          <w:pPr>
            <w:pStyle w:val="12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2382811" w:history="1">
            <w:r w:rsidR="0048011F" w:rsidRPr="0048011F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ПРИЛОЖЕНИЕ 3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_Toc402382811 \h </w:instrTex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5436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="0048011F" w:rsidRPr="0048011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bookmarkEnd w:id="0"/>
        </w:p>
        <w:p w:rsidR="004C1D35" w:rsidRPr="0031574F" w:rsidRDefault="004C1D35">
          <w:pPr>
            <w:rPr>
              <w:rFonts w:ascii="Times New Roman" w:hAnsi="Times New Roman" w:cs="Times New Roman"/>
              <w:sz w:val="28"/>
              <w:szCs w:val="28"/>
            </w:rPr>
          </w:pPr>
          <w:r w:rsidRPr="0048011F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FD6562" w:rsidRDefault="00FD65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D6562" w:rsidRDefault="00680969" w:rsidP="00946E4D">
      <w:pPr>
        <w:pStyle w:val="af"/>
        <w:rPr>
          <w:b w:val="0"/>
        </w:rPr>
      </w:pPr>
      <w:bookmarkStart w:id="1" w:name="_Toc402382796"/>
      <w:r w:rsidRPr="00D17E52">
        <w:rPr>
          <w:b w:val="0"/>
        </w:rPr>
        <w:lastRenderedPageBreak/>
        <w:t>ВВЕДЕНИЕ</w:t>
      </w:r>
      <w:bookmarkEnd w:id="1"/>
    </w:p>
    <w:p w:rsidR="00C43210" w:rsidRPr="008B5295" w:rsidRDefault="00C43210" w:rsidP="008B5295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FE45D6" w:rsidRPr="002A6E40" w:rsidRDefault="00FE45D6" w:rsidP="002A6E40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E40">
        <w:rPr>
          <w:rFonts w:ascii="Times New Roman" w:hAnsi="Times New Roman" w:cs="Times New Roman"/>
          <w:sz w:val="28"/>
          <w:szCs w:val="28"/>
        </w:rPr>
        <w:t>Развиваясь, человечество начинает использовать все новые виды ресурсов, например,</w:t>
      </w:r>
      <w:r w:rsidR="002A6E40" w:rsidRPr="002A6E40">
        <w:rPr>
          <w:rFonts w:ascii="Times New Roman" w:hAnsi="Times New Roman" w:cs="Times New Roman"/>
          <w:sz w:val="28"/>
          <w:szCs w:val="28"/>
        </w:rPr>
        <w:t xml:space="preserve"> солнечную, атомную, ветряную и другие нетрадиционные источники. Однако главную роль в обеспечении энергией всех отраслей экономики сегодня играют топливные ресурсы. </w:t>
      </w:r>
      <w:proofErr w:type="gramStart"/>
      <w:r w:rsidR="002A6E40" w:rsidRPr="002A6E40">
        <w:rPr>
          <w:rFonts w:ascii="Times New Roman" w:hAnsi="Times New Roman" w:cs="Times New Roman"/>
          <w:sz w:val="28"/>
          <w:szCs w:val="28"/>
        </w:rPr>
        <w:t>Наибольшее значение в топливной промышленности страны принадлежит трем отраслям: нефтяной, газовой и угольной, из которых особо выделяется нефтяная.</w:t>
      </w:r>
      <w:proofErr w:type="gramEnd"/>
    </w:p>
    <w:p w:rsidR="00FE45D6" w:rsidRDefault="00FE45D6" w:rsidP="002A6E40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E40">
        <w:rPr>
          <w:rFonts w:ascii="Times New Roman" w:hAnsi="Times New Roman" w:cs="Times New Roman"/>
          <w:sz w:val="28"/>
          <w:szCs w:val="28"/>
        </w:rPr>
        <w:t xml:space="preserve">Нефтяная промышленность сегодня </w:t>
      </w:r>
      <w:r w:rsidR="002A6E40">
        <w:rPr>
          <w:rFonts w:ascii="Times New Roman" w:hAnsi="Times New Roman" w:cs="Times New Roman"/>
          <w:sz w:val="28"/>
          <w:szCs w:val="28"/>
        </w:rPr>
        <w:t>–</w:t>
      </w:r>
      <w:r w:rsidRPr="002A6E40">
        <w:rPr>
          <w:rFonts w:ascii="Times New Roman" w:hAnsi="Times New Roman" w:cs="Times New Roman"/>
          <w:sz w:val="28"/>
          <w:szCs w:val="28"/>
        </w:rPr>
        <w:t xml:space="preserve"> э</w:t>
      </w:r>
      <w:r w:rsidR="002A6E40">
        <w:rPr>
          <w:rFonts w:ascii="Times New Roman" w:hAnsi="Times New Roman" w:cs="Times New Roman"/>
          <w:sz w:val="28"/>
          <w:szCs w:val="28"/>
        </w:rPr>
        <w:t>т</w:t>
      </w:r>
      <w:r w:rsidRPr="002A6E40">
        <w:rPr>
          <w:rFonts w:ascii="Times New Roman" w:hAnsi="Times New Roman" w:cs="Times New Roman"/>
          <w:sz w:val="28"/>
          <w:szCs w:val="28"/>
        </w:rPr>
        <w:t>о крупный народнохозяйственный комплекс, который живет и развивается по своим закономерностям.</w:t>
      </w:r>
    </w:p>
    <w:p w:rsidR="002A6E40" w:rsidRDefault="002A6E40" w:rsidP="002A6E40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мировом хозяйстве нет отрасли, </w:t>
      </w:r>
      <w:proofErr w:type="gramStart"/>
      <w:r>
        <w:rPr>
          <w:rFonts w:ascii="Times New Roman" w:hAnsi="Times New Roman" w:cs="Times New Roman"/>
          <w:sz w:val="28"/>
          <w:szCs w:val="28"/>
        </w:rPr>
        <w:t>где бы не применяли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нефтепродукты. Нефть –</w:t>
      </w:r>
      <w:r w:rsidR="00736548">
        <w:rPr>
          <w:rFonts w:ascii="Times New Roman" w:hAnsi="Times New Roman" w:cs="Times New Roman"/>
          <w:sz w:val="28"/>
          <w:szCs w:val="28"/>
        </w:rPr>
        <w:t xml:space="preserve"> ценнейшее сырье.</w:t>
      </w:r>
      <w:r>
        <w:rPr>
          <w:rFonts w:ascii="Times New Roman" w:hAnsi="Times New Roman" w:cs="Times New Roman"/>
          <w:sz w:val="28"/>
          <w:szCs w:val="28"/>
        </w:rPr>
        <w:t xml:space="preserve"> Поэтому в успешном развитии нефтедобывающей промышленности заинтересованы практически все развитые государства мира.</w:t>
      </w:r>
    </w:p>
    <w:p w:rsidR="00736548" w:rsidRDefault="00736548" w:rsidP="002A6E40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548">
        <w:rPr>
          <w:rFonts w:ascii="Times New Roman" w:hAnsi="Times New Roman" w:cs="Times New Roman"/>
          <w:sz w:val="28"/>
          <w:szCs w:val="28"/>
        </w:rPr>
        <w:t>Нефть – это богатство России. Нефтяная промышленность РФ тесно связана со всеми отраслями народного хозяйства, имеет огромное значение для российской экономики.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6548" w:rsidRDefault="00736548" w:rsidP="002A6E40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сегодняшний день одним из основных экспортируемых товаров является нефть.</w:t>
      </w:r>
    </w:p>
    <w:p w:rsidR="00736548" w:rsidRDefault="00736548" w:rsidP="002A6E40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Важнейшей составной частью экономики нашей страны является </w:t>
      </w:r>
      <w:r w:rsidRPr="00736548">
        <w:rPr>
          <w:rFonts w:ascii="Times New Roman" w:hAnsi="Times New Roman" w:cs="Times New Roman"/>
          <w:sz w:val="28"/>
          <w:szCs w:val="28"/>
        </w:rPr>
        <w:t>топливно-энергетический комплекс (ТЭК).</w:t>
      </w:r>
      <w:r>
        <w:rPr>
          <w:rFonts w:ascii="Times New Roman" w:hAnsi="Times New Roman" w:cs="Times New Roman"/>
          <w:sz w:val="28"/>
          <w:szCs w:val="28"/>
        </w:rPr>
        <w:t xml:space="preserve"> Он охватывает в</w:t>
      </w:r>
      <w:r w:rsidRPr="00736548">
        <w:rPr>
          <w:rFonts w:ascii="Times New Roman" w:hAnsi="Times New Roman" w:cs="Times New Roman"/>
          <w:sz w:val="28"/>
          <w:szCs w:val="28"/>
        </w:rPr>
        <w:t>се процессы добычи и переработки топлива, производства, транспортировки</w:t>
      </w:r>
      <w:r>
        <w:rPr>
          <w:rFonts w:ascii="Times New Roman" w:hAnsi="Times New Roman" w:cs="Times New Roman"/>
          <w:sz w:val="28"/>
          <w:szCs w:val="28"/>
        </w:rPr>
        <w:t xml:space="preserve"> и распределения электроэнергии. </w:t>
      </w:r>
      <w:r w:rsidRPr="00736548">
        <w:rPr>
          <w:rFonts w:ascii="Times New Roman" w:hAnsi="Times New Roman" w:cs="Times New Roman"/>
          <w:sz w:val="28"/>
          <w:szCs w:val="28"/>
        </w:rPr>
        <w:t xml:space="preserve">Своеобразной особенностью </w:t>
      </w:r>
      <w:r>
        <w:rPr>
          <w:rFonts w:ascii="Times New Roman" w:hAnsi="Times New Roman" w:cs="Times New Roman"/>
          <w:sz w:val="28"/>
          <w:szCs w:val="28"/>
        </w:rPr>
        <w:t xml:space="preserve">ТЭК России является то, что он </w:t>
      </w:r>
      <w:r w:rsidRPr="00736548">
        <w:rPr>
          <w:rFonts w:ascii="Times New Roman" w:hAnsi="Times New Roman" w:cs="Times New Roman"/>
          <w:sz w:val="28"/>
          <w:szCs w:val="28"/>
        </w:rPr>
        <w:t>целиком базируется на отечественных ресурсах, по запасам которых страна заним</w:t>
      </w:r>
      <w:r>
        <w:rPr>
          <w:rFonts w:ascii="Times New Roman" w:hAnsi="Times New Roman" w:cs="Times New Roman"/>
          <w:sz w:val="28"/>
          <w:szCs w:val="28"/>
        </w:rPr>
        <w:t xml:space="preserve">ает одно из первых мест в мире. </w:t>
      </w:r>
    </w:p>
    <w:p w:rsidR="00736548" w:rsidRDefault="00736548" w:rsidP="002A6E40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сказанного</w:t>
      </w:r>
      <w:r w:rsidR="00E81363">
        <w:rPr>
          <w:rFonts w:ascii="Times New Roman" w:hAnsi="Times New Roman" w:cs="Times New Roman"/>
          <w:sz w:val="28"/>
          <w:szCs w:val="28"/>
        </w:rPr>
        <w:t xml:space="preserve">, актуальность данной работы заключается в том, что сегодня </w:t>
      </w:r>
      <w:r w:rsidR="00532D5B">
        <w:rPr>
          <w:rFonts w:ascii="Times New Roman" w:hAnsi="Times New Roman" w:cs="Times New Roman"/>
          <w:sz w:val="28"/>
          <w:szCs w:val="28"/>
        </w:rPr>
        <w:t>топливо – основа энергетики, промышленности, сельского хозяйства, транспорта. Без топлива немыслима жизнь людей.</w:t>
      </w:r>
    </w:p>
    <w:p w:rsidR="00736548" w:rsidRPr="00736548" w:rsidRDefault="00736548" w:rsidP="00736548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548">
        <w:rPr>
          <w:rFonts w:ascii="Times New Roman" w:hAnsi="Times New Roman" w:cs="Times New Roman"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sz w:val="28"/>
          <w:szCs w:val="28"/>
        </w:rPr>
        <w:t>контрольной работы</w:t>
      </w:r>
      <w:r w:rsidRPr="00736548">
        <w:rPr>
          <w:rFonts w:ascii="Times New Roman" w:hAnsi="Times New Roman" w:cs="Times New Roman"/>
          <w:sz w:val="28"/>
          <w:szCs w:val="28"/>
        </w:rPr>
        <w:t xml:space="preserve"> – рассмотреть состояние нефтяного комплекса России и определить направление его развития.</w:t>
      </w:r>
    </w:p>
    <w:p w:rsidR="00736548" w:rsidRPr="00736548" w:rsidRDefault="00736548" w:rsidP="00736548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548">
        <w:rPr>
          <w:rFonts w:ascii="Times New Roman" w:hAnsi="Times New Roman" w:cs="Times New Roman"/>
          <w:sz w:val="28"/>
          <w:szCs w:val="28"/>
        </w:rPr>
        <w:lastRenderedPageBreak/>
        <w:t xml:space="preserve">Задачи </w:t>
      </w:r>
      <w:r>
        <w:rPr>
          <w:rFonts w:ascii="Times New Roman" w:hAnsi="Times New Roman" w:cs="Times New Roman"/>
          <w:sz w:val="28"/>
          <w:szCs w:val="28"/>
        </w:rPr>
        <w:t>контрольной работы</w:t>
      </w:r>
      <w:r w:rsidRPr="00736548">
        <w:rPr>
          <w:rFonts w:ascii="Times New Roman" w:hAnsi="Times New Roman" w:cs="Times New Roman"/>
          <w:sz w:val="28"/>
          <w:szCs w:val="28"/>
        </w:rPr>
        <w:t>:</w:t>
      </w:r>
    </w:p>
    <w:p w:rsidR="00736548" w:rsidRPr="00736548" w:rsidRDefault="00736548" w:rsidP="00736548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548">
        <w:rPr>
          <w:rFonts w:ascii="Times New Roman" w:hAnsi="Times New Roman" w:cs="Times New Roman"/>
          <w:sz w:val="28"/>
          <w:szCs w:val="28"/>
        </w:rPr>
        <w:t>1. По</w:t>
      </w:r>
      <w:r>
        <w:rPr>
          <w:rFonts w:ascii="Times New Roman" w:hAnsi="Times New Roman" w:cs="Times New Roman"/>
          <w:sz w:val="28"/>
          <w:szCs w:val="28"/>
        </w:rPr>
        <w:t>казать значение нефтяной промыш</w:t>
      </w:r>
      <w:r w:rsidRPr="00736548">
        <w:rPr>
          <w:rFonts w:ascii="Times New Roman" w:hAnsi="Times New Roman" w:cs="Times New Roman"/>
          <w:sz w:val="28"/>
          <w:szCs w:val="28"/>
        </w:rPr>
        <w:t>ленности в хозяйственном комплексе страны, место Российской Федерации в мировых запасах и</w:t>
      </w:r>
      <w:r>
        <w:rPr>
          <w:rFonts w:ascii="Times New Roman" w:hAnsi="Times New Roman" w:cs="Times New Roman"/>
          <w:sz w:val="28"/>
          <w:szCs w:val="28"/>
        </w:rPr>
        <w:t xml:space="preserve"> добыче нефти, рассмотреть дина</w:t>
      </w:r>
      <w:r w:rsidRPr="00736548">
        <w:rPr>
          <w:rFonts w:ascii="Times New Roman" w:hAnsi="Times New Roman" w:cs="Times New Roman"/>
          <w:sz w:val="28"/>
          <w:szCs w:val="28"/>
        </w:rPr>
        <w:t>мику добычи нефти в последн</w:t>
      </w:r>
      <w:r>
        <w:rPr>
          <w:rFonts w:ascii="Times New Roman" w:hAnsi="Times New Roman" w:cs="Times New Roman"/>
          <w:sz w:val="28"/>
          <w:szCs w:val="28"/>
        </w:rPr>
        <w:t>ее десятилетие. Отметить измене</w:t>
      </w:r>
      <w:r w:rsidRPr="00736548">
        <w:rPr>
          <w:rFonts w:ascii="Times New Roman" w:hAnsi="Times New Roman" w:cs="Times New Roman"/>
          <w:sz w:val="28"/>
          <w:szCs w:val="28"/>
        </w:rPr>
        <w:t>ния удельного веса нефти в топливно-энергетическом балансе Российской Федерации.</w:t>
      </w:r>
    </w:p>
    <w:p w:rsidR="00736548" w:rsidRPr="00736548" w:rsidRDefault="00532D5B" w:rsidP="00736548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36548" w:rsidRPr="00736548">
        <w:rPr>
          <w:rFonts w:ascii="Times New Roman" w:hAnsi="Times New Roman" w:cs="Times New Roman"/>
          <w:sz w:val="28"/>
          <w:szCs w:val="28"/>
        </w:rPr>
        <w:t>Рассмот</w:t>
      </w:r>
      <w:r w:rsidR="00736548">
        <w:rPr>
          <w:rFonts w:ascii="Times New Roman" w:hAnsi="Times New Roman" w:cs="Times New Roman"/>
          <w:sz w:val="28"/>
          <w:szCs w:val="28"/>
        </w:rPr>
        <w:t>реть особенности развития и размещения нефтяной про</w:t>
      </w:r>
      <w:r w:rsidR="00736548" w:rsidRPr="00736548">
        <w:rPr>
          <w:rFonts w:ascii="Times New Roman" w:hAnsi="Times New Roman" w:cs="Times New Roman"/>
          <w:sz w:val="28"/>
          <w:szCs w:val="28"/>
        </w:rPr>
        <w:t>мышленно</w:t>
      </w:r>
      <w:r w:rsidR="00736548">
        <w:rPr>
          <w:rFonts w:ascii="Times New Roman" w:hAnsi="Times New Roman" w:cs="Times New Roman"/>
          <w:sz w:val="28"/>
          <w:szCs w:val="28"/>
        </w:rPr>
        <w:t>сти России. Выделить и охаракте</w:t>
      </w:r>
      <w:r w:rsidR="00736548" w:rsidRPr="00736548">
        <w:rPr>
          <w:rFonts w:ascii="Times New Roman" w:hAnsi="Times New Roman" w:cs="Times New Roman"/>
          <w:sz w:val="28"/>
          <w:szCs w:val="28"/>
        </w:rPr>
        <w:t>ризовать основные районы нефт</w:t>
      </w:r>
      <w:r w:rsidR="00736548">
        <w:rPr>
          <w:rFonts w:ascii="Times New Roman" w:hAnsi="Times New Roman" w:cs="Times New Roman"/>
          <w:sz w:val="28"/>
          <w:szCs w:val="28"/>
        </w:rPr>
        <w:t>едобычи, указать центры нефтепе</w:t>
      </w:r>
      <w:r w:rsidR="00736548" w:rsidRPr="00736548">
        <w:rPr>
          <w:rFonts w:ascii="Times New Roman" w:hAnsi="Times New Roman" w:cs="Times New Roman"/>
          <w:sz w:val="28"/>
          <w:szCs w:val="28"/>
        </w:rPr>
        <w:t xml:space="preserve">реработки. Рассмотреть систему </w:t>
      </w:r>
      <w:r w:rsidR="00736548">
        <w:rPr>
          <w:rFonts w:ascii="Times New Roman" w:hAnsi="Times New Roman" w:cs="Times New Roman"/>
          <w:sz w:val="28"/>
          <w:szCs w:val="28"/>
        </w:rPr>
        <w:t>нефтепроводов и отметить их эко</w:t>
      </w:r>
      <w:r w:rsidR="00736548" w:rsidRPr="00736548">
        <w:rPr>
          <w:rFonts w:ascii="Times New Roman" w:hAnsi="Times New Roman" w:cs="Times New Roman"/>
          <w:sz w:val="28"/>
          <w:szCs w:val="28"/>
        </w:rPr>
        <w:t>номическое значение.</w:t>
      </w:r>
    </w:p>
    <w:p w:rsidR="00736548" w:rsidRDefault="00532D5B" w:rsidP="00736548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36548" w:rsidRPr="00736548">
        <w:rPr>
          <w:rFonts w:ascii="Times New Roman" w:hAnsi="Times New Roman" w:cs="Times New Roman"/>
          <w:sz w:val="28"/>
          <w:szCs w:val="28"/>
        </w:rPr>
        <w:t>Раскрыть сов</w:t>
      </w:r>
      <w:r w:rsidR="00736548">
        <w:rPr>
          <w:rFonts w:ascii="Times New Roman" w:hAnsi="Times New Roman" w:cs="Times New Roman"/>
          <w:sz w:val="28"/>
          <w:szCs w:val="28"/>
        </w:rPr>
        <w:t>ременные проблемы и ука</w:t>
      </w:r>
      <w:r w:rsidR="00736548" w:rsidRPr="00736548">
        <w:rPr>
          <w:rFonts w:ascii="Times New Roman" w:hAnsi="Times New Roman" w:cs="Times New Roman"/>
          <w:sz w:val="28"/>
          <w:szCs w:val="28"/>
        </w:rPr>
        <w:t xml:space="preserve">зать основные направления развития </w:t>
      </w:r>
      <w:r w:rsidR="00736548">
        <w:rPr>
          <w:rFonts w:ascii="Times New Roman" w:hAnsi="Times New Roman" w:cs="Times New Roman"/>
          <w:sz w:val="28"/>
          <w:szCs w:val="28"/>
        </w:rPr>
        <w:t>нефтяной</w:t>
      </w:r>
      <w:r w:rsidR="00736548" w:rsidRPr="00736548">
        <w:rPr>
          <w:rFonts w:ascii="Times New Roman" w:hAnsi="Times New Roman" w:cs="Times New Roman"/>
          <w:sz w:val="28"/>
          <w:szCs w:val="28"/>
        </w:rPr>
        <w:t xml:space="preserve"> промышленности России. Уделить внимание экологическим проблемам, связанным с добычей, переработкой и транспортировкой </w:t>
      </w:r>
      <w:r w:rsidR="00736548">
        <w:rPr>
          <w:rFonts w:ascii="Times New Roman" w:hAnsi="Times New Roman" w:cs="Times New Roman"/>
          <w:sz w:val="28"/>
          <w:szCs w:val="28"/>
        </w:rPr>
        <w:t>нефти</w:t>
      </w:r>
      <w:r w:rsidR="00736548" w:rsidRPr="00736548">
        <w:rPr>
          <w:rFonts w:ascii="Times New Roman" w:hAnsi="Times New Roman" w:cs="Times New Roman"/>
          <w:sz w:val="28"/>
          <w:szCs w:val="28"/>
        </w:rPr>
        <w:t>.</w:t>
      </w:r>
    </w:p>
    <w:p w:rsidR="00680969" w:rsidRDefault="00680969" w:rsidP="00FE45D6">
      <w:pPr>
        <w:jc w:val="both"/>
      </w:pPr>
      <w:r>
        <w:br w:type="page"/>
      </w:r>
    </w:p>
    <w:p w:rsidR="00C02416" w:rsidRPr="00D17E52" w:rsidRDefault="00A3199E" w:rsidP="00946E4D">
      <w:pPr>
        <w:pStyle w:val="1"/>
        <w:numPr>
          <w:ilvl w:val="0"/>
          <w:numId w:val="12"/>
        </w:numPr>
        <w:spacing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2" w:name="_Toc402382797"/>
      <w:r w:rsidRPr="00D17E52">
        <w:rPr>
          <w:rFonts w:ascii="Times New Roman" w:hAnsi="Times New Roman" w:cs="Times New Roman"/>
          <w:b w:val="0"/>
          <w:color w:val="auto"/>
        </w:rPr>
        <w:lastRenderedPageBreak/>
        <w:t>РОЛЬ НЕФТЯНОЙ ПРОМЫШЛЕННОСТИ В ЭКОНОМИКЕ СТРАНЫ. ЗАПАСЫ И ДОБЫЧА НЕФТИ</w:t>
      </w:r>
      <w:bookmarkEnd w:id="2"/>
    </w:p>
    <w:p w:rsidR="009F37B2" w:rsidRPr="00D17E52" w:rsidRDefault="00A3199E" w:rsidP="004575D8">
      <w:pPr>
        <w:pStyle w:val="2"/>
        <w:numPr>
          <w:ilvl w:val="1"/>
          <w:numId w:val="13"/>
        </w:numPr>
        <w:spacing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" w:name="_Toc402382798"/>
      <w:r w:rsidRPr="00D17E52">
        <w:rPr>
          <w:rFonts w:ascii="Times New Roman" w:hAnsi="Times New Roman" w:cs="Times New Roman"/>
          <w:b w:val="0"/>
          <w:color w:val="auto"/>
          <w:sz w:val="28"/>
          <w:szCs w:val="28"/>
        </w:rPr>
        <w:t>МЕСТО РОССИЙСКОЙ ФЕДЕРАЦИИ В МИРЕ ПО ЗАПАСАМ, ДОБЫЧЕ И ЭКСПОРТУ НЕФТИ</w:t>
      </w:r>
      <w:bookmarkEnd w:id="3"/>
    </w:p>
    <w:p w:rsidR="006E4076" w:rsidRPr="00D17E52" w:rsidRDefault="006E4076" w:rsidP="006E4076">
      <w:pPr>
        <w:rPr>
          <w:rFonts w:ascii="Times New Roman" w:hAnsi="Times New Roman" w:cs="Times New Roman"/>
          <w:sz w:val="28"/>
          <w:szCs w:val="28"/>
        </w:rPr>
      </w:pPr>
    </w:p>
    <w:p w:rsidR="00C43210" w:rsidRPr="00C43210" w:rsidRDefault="00C43210" w:rsidP="00C43210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210">
        <w:rPr>
          <w:rFonts w:ascii="Times New Roman" w:hAnsi="Times New Roman" w:cs="Times New Roman"/>
          <w:sz w:val="28"/>
          <w:szCs w:val="28"/>
        </w:rPr>
        <w:t xml:space="preserve">Россия остается одним из крупнейших в мире производителей, потребителей и экспортеров нефти и продолжает сохранять важные позиции на мировом рынке, занимая третье место в мире по добыче нефти. </w:t>
      </w:r>
    </w:p>
    <w:p w:rsidR="00C43210" w:rsidRPr="00C43210" w:rsidRDefault="00C43210" w:rsidP="00C43210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210">
        <w:rPr>
          <w:rFonts w:ascii="Times New Roman" w:hAnsi="Times New Roman" w:cs="Times New Roman"/>
          <w:sz w:val="28"/>
          <w:szCs w:val="28"/>
        </w:rPr>
        <w:t xml:space="preserve">В настоящее время такой вид топлива, как нефть, имеет уникальное и огромное значение. </w:t>
      </w:r>
    </w:p>
    <w:p w:rsidR="00C43210" w:rsidRPr="00C43210" w:rsidRDefault="00C43210" w:rsidP="00C43210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3210">
        <w:rPr>
          <w:rFonts w:ascii="Times New Roman" w:hAnsi="Times New Roman" w:cs="Times New Roman"/>
          <w:sz w:val="28"/>
          <w:szCs w:val="28"/>
        </w:rPr>
        <w:t>Значение нефти в народном хозяйстве велико: это сырье для нефтехимии в производстве синтетического каучука, спиртов, полиэтилена, широкой гаммы различных пластмасс и готовых изделий из них, искусственных тканей; источник для выработки моторных топлив (бензина, керосина, дизельного и реактивных топлив), масел и смазок, а также котельного печного топлива (мазут), строительных материалов (битумы, гудрон, асфальт);</w:t>
      </w:r>
      <w:proofErr w:type="gramEnd"/>
      <w:r w:rsidRPr="00C43210">
        <w:rPr>
          <w:rFonts w:ascii="Times New Roman" w:hAnsi="Times New Roman" w:cs="Times New Roman"/>
          <w:sz w:val="28"/>
          <w:szCs w:val="28"/>
        </w:rPr>
        <w:t xml:space="preserve"> сырье для получения ряда белковых препаратов, используемых в качестве добавок в корм скоту для стимуляции его роста</w:t>
      </w:r>
      <w:r w:rsidR="008B5295">
        <w:rPr>
          <w:rFonts w:ascii="Times New Roman" w:hAnsi="Times New Roman" w:cs="Times New Roman"/>
          <w:sz w:val="28"/>
          <w:szCs w:val="28"/>
        </w:rPr>
        <w:t xml:space="preserve"> </w:t>
      </w:r>
      <w:r w:rsidR="008B5295" w:rsidRPr="008B5295">
        <w:rPr>
          <w:rFonts w:ascii="Times New Roman" w:hAnsi="Times New Roman" w:cs="Times New Roman"/>
          <w:sz w:val="28"/>
          <w:szCs w:val="28"/>
        </w:rPr>
        <w:t>[</w:t>
      </w:r>
      <w:r w:rsidR="008B5295">
        <w:rPr>
          <w:rFonts w:ascii="Times New Roman" w:hAnsi="Times New Roman" w:cs="Times New Roman"/>
          <w:sz w:val="28"/>
          <w:szCs w:val="28"/>
        </w:rPr>
        <w:t xml:space="preserve">3, </w:t>
      </w:r>
      <w:r w:rsidR="00FC366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FC3663" w:rsidRPr="00FC3663">
        <w:rPr>
          <w:rFonts w:ascii="Times New Roman" w:hAnsi="Times New Roman" w:cs="Times New Roman"/>
          <w:sz w:val="28"/>
          <w:szCs w:val="28"/>
        </w:rPr>
        <w:t xml:space="preserve">. </w:t>
      </w:r>
      <w:r w:rsidR="008B5295">
        <w:rPr>
          <w:rFonts w:ascii="Times New Roman" w:hAnsi="Times New Roman" w:cs="Times New Roman"/>
          <w:sz w:val="28"/>
          <w:szCs w:val="28"/>
        </w:rPr>
        <w:t>135</w:t>
      </w:r>
      <w:r w:rsidR="008B5295" w:rsidRPr="008B5295">
        <w:rPr>
          <w:rFonts w:ascii="Times New Roman" w:hAnsi="Times New Roman" w:cs="Times New Roman"/>
          <w:sz w:val="28"/>
          <w:szCs w:val="28"/>
        </w:rPr>
        <w:t>]</w:t>
      </w:r>
      <w:r w:rsidRPr="00C43210">
        <w:rPr>
          <w:rFonts w:ascii="Times New Roman" w:hAnsi="Times New Roman" w:cs="Times New Roman"/>
          <w:sz w:val="28"/>
          <w:szCs w:val="28"/>
        </w:rPr>
        <w:t>.</w:t>
      </w:r>
    </w:p>
    <w:p w:rsidR="006E4076" w:rsidRPr="00C43210" w:rsidRDefault="00C43210" w:rsidP="00C43210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210">
        <w:rPr>
          <w:rFonts w:ascii="Times New Roman" w:hAnsi="Times New Roman" w:cs="Times New Roman"/>
          <w:sz w:val="28"/>
          <w:szCs w:val="28"/>
        </w:rPr>
        <w:t>Россия – единственная среди крупных промышленно развитых  стран мира, которая не только полностью обеспечена нефтью, но и в значительной мере экспортирует топливо. Велика ее доля в мировом балансе топливно-энергетических ресурсов, например по разведанным запасам нефти – около 25% после рассекреченных данных. Для России, как и для большинства стран-экспортеров, нефть – один из важнейших источников валютных поступлений. Удельный вес экспорта нефти и нефтепродуктов в общей валютной выручке страны составляет приблизительно 32%. Роль нефтяного комплекса России как источника бюджетных поступлений постоянно растет.</w:t>
      </w:r>
    </w:p>
    <w:p w:rsidR="0086097C" w:rsidRPr="00C43210" w:rsidRDefault="0086097C" w:rsidP="00C43210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210">
        <w:rPr>
          <w:rFonts w:ascii="Times New Roman" w:hAnsi="Times New Roman" w:cs="Times New Roman"/>
          <w:sz w:val="28"/>
          <w:szCs w:val="28"/>
        </w:rPr>
        <w:t>Россия обладает одним из самых больших в мире потенциалов то</w:t>
      </w:r>
      <w:r w:rsidR="009C5B9B" w:rsidRPr="00C43210">
        <w:rPr>
          <w:rFonts w:ascii="Times New Roman" w:hAnsi="Times New Roman" w:cs="Times New Roman"/>
          <w:sz w:val="28"/>
          <w:szCs w:val="28"/>
        </w:rPr>
        <w:t>пливно-энергетических ресурсов.</w:t>
      </w:r>
    </w:p>
    <w:p w:rsidR="00B23231" w:rsidRPr="00B23231" w:rsidRDefault="00B23231" w:rsidP="00B23231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Нефть относится к не возобновляемым ресурсам. </w:t>
      </w:r>
      <w:r w:rsidRPr="00B23231">
        <w:rPr>
          <w:rFonts w:ascii="Times New Roman" w:hAnsi="Times New Roman" w:cs="Times New Roman"/>
          <w:sz w:val="28"/>
          <w:szCs w:val="28"/>
        </w:rPr>
        <w:t>Искать новые запасы нефти во всем мире становится все сложнее.</w:t>
      </w:r>
    </w:p>
    <w:p w:rsidR="00E5447D" w:rsidRDefault="00B23231" w:rsidP="00B23231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231">
        <w:rPr>
          <w:rFonts w:ascii="Times New Roman" w:hAnsi="Times New Roman" w:cs="Times New Roman"/>
          <w:sz w:val="28"/>
          <w:szCs w:val="28"/>
        </w:rPr>
        <w:t>Во всем мире открывается все меньше новых запасов нефти. 2013 год стал худшим по этому показателю, что грозит сокращением добычи и удорожанием этого важнейшего ресурса. Правда, эксперты утверждают, что проблема вовсе не в исчерпании нефти как таковой, а всего лишь в недостатке инвестиций в геологоразведку</w:t>
      </w:r>
      <w:r w:rsidR="00E5447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23231" w:rsidRPr="00FC3663" w:rsidRDefault="00E5447D" w:rsidP="00B23231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47D">
        <w:rPr>
          <w:rFonts w:ascii="Times New Roman" w:hAnsi="Times New Roman" w:cs="Times New Roman"/>
          <w:sz w:val="28"/>
          <w:szCs w:val="28"/>
        </w:rPr>
        <w:t xml:space="preserve">Для России проблема с геологоразведкой также актуальна. </w:t>
      </w:r>
      <w:r>
        <w:rPr>
          <w:rFonts w:ascii="Times New Roman" w:hAnsi="Times New Roman" w:cs="Times New Roman"/>
          <w:sz w:val="28"/>
          <w:szCs w:val="28"/>
        </w:rPr>
        <w:t>Из доклада о перспективах развития геологоразведки в России за горизонт 2025 года, известно, что, е</w:t>
      </w:r>
      <w:r w:rsidRPr="00E5447D">
        <w:rPr>
          <w:rFonts w:ascii="Times New Roman" w:hAnsi="Times New Roman" w:cs="Times New Roman"/>
          <w:sz w:val="28"/>
          <w:szCs w:val="28"/>
        </w:rPr>
        <w:t xml:space="preserve">сли в середине 2000-х крупнейшие международные нефтегазовые компании инвестировали в среднем 10% своих бюджетов в геологоразведочные работы, то доля затрат на них в бюджетах российских </w:t>
      </w:r>
      <w:r>
        <w:rPr>
          <w:rFonts w:ascii="Times New Roman" w:hAnsi="Times New Roman" w:cs="Times New Roman"/>
          <w:sz w:val="28"/>
          <w:szCs w:val="28"/>
        </w:rPr>
        <w:t>компаний все еще незначительна</w:t>
      </w:r>
      <w:r w:rsidR="00FC3663">
        <w:rPr>
          <w:rFonts w:ascii="Times New Roman" w:hAnsi="Times New Roman" w:cs="Times New Roman"/>
          <w:sz w:val="28"/>
          <w:szCs w:val="28"/>
        </w:rPr>
        <w:t xml:space="preserve"> </w:t>
      </w:r>
      <w:r w:rsidR="00FC3663" w:rsidRPr="008B5295">
        <w:rPr>
          <w:rFonts w:ascii="Times New Roman" w:hAnsi="Times New Roman" w:cs="Times New Roman"/>
          <w:sz w:val="28"/>
          <w:szCs w:val="28"/>
        </w:rPr>
        <w:t>[</w:t>
      </w:r>
      <w:r w:rsidR="00C77068">
        <w:rPr>
          <w:rFonts w:ascii="Times New Roman" w:hAnsi="Times New Roman" w:cs="Times New Roman"/>
          <w:sz w:val="28"/>
          <w:szCs w:val="28"/>
        </w:rPr>
        <w:t>8</w:t>
      </w:r>
      <w:r w:rsidR="00FC3663" w:rsidRPr="008B5295">
        <w:rPr>
          <w:rFonts w:ascii="Times New Roman" w:hAnsi="Times New Roman" w:cs="Times New Roman"/>
          <w:sz w:val="28"/>
          <w:szCs w:val="28"/>
        </w:rPr>
        <w:t>]</w:t>
      </w:r>
      <w:r w:rsidR="00FC3663" w:rsidRPr="00C43210">
        <w:rPr>
          <w:rFonts w:ascii="Times New Roman" w:hAnsi="Times New Roman" w:cs="Times New Roman"/>
          <w:sz w:val="28"/>
          <w:szCs w:val="28"/>
        </w:rPr>
        <w:t>.</w:t>
      </w:r>
    </w:p>
    <w:p w:rsidR="00502D65" w:rsidRDefault="00502D65" w:rsidP="00681468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2013 год Россия по доказанным запасам нефти занимает 8 место и составляет 12,74 млрд.</w:t>
      </w:r>
      <w:r w:rsidR="00681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тонн, </w:t>
      </w:r>
      <w:r w:rsidRPr="00502D65">
        <w:rPr>
          <w:rFonts w:ascii="Times New Roman" w:hAnsi="Times New Roman" w:cs="Times New Roman"/>
          <w:sz w:val="28"/>
          <w:szCs w:val="28"/>
        </w:rPr>
        <w:t>тогда как потенциальные запасы нефти только на одних российских шельфах оцениваются в 13 млрд</w:t>
      </w:r>
      <w:r w:rsidR="00681468">
        <w:rPr>
          <w:rFonts w:ascii="Times New Roman" w:hAnsi="Times New Roman" w:cs="Times New Roman"/>
          <w:sz w:val="28"/>
          <w:szCs w:val="28"/>
        </w:rPr>
        <w:t>.</w:t>
      </w:r>
      <w:r w:rsidRPr="00502D65">
        <w:rPr>
          <w:rFonts w:ascii="Times New Roman" w:hAnsi="Times New Roman" w:cs="Times New Roman"/>
          <w:sz w:val="28"/>
          <w:szCs w:val="28"/>
        </w:rPr>
        <w:t xml:space="preserve"> тонн</w:t>
      </w:r>
      <w:r w:rsidR="00681468">
        <w:rPr>
          <w:rFonts w:ascii="Times New Roman" w:hAnsi="Times New Roman" w:cs="Times New Roman"/>
          <w:sz w:val="28"/>
          <w:szCs w:val="28"/>
        </w:rPr>
        <w:t>.</w:t>
      </w:r>
      <w:r w:rsidR="00B363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97C" w:rsidRDefault="00B363EB" w:rsidP="00681468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словам министра природных ресурсов и экологии Сергея Донского, </w:t>
      </w:r>
      <w:r w:rsidRPr="00B363EB">
        <w:rPr>
          <w:rFonts w:ascii="Times New Roman" w:hAnsi="Times New Roman" w:cs="Times New Roman"/>
          <w:sz w:val="28"/>
          <w:szCs w:val="28"/>
        </w:rPr>
        <w:t>Россия может выйти на первое место в мире по запасам нефти в случае подтверждения на государственном балансе нетрадиционных запасов нефти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7B7A" w:rsidRDefault="00F87B7A" w:rsidP="00681468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B7A">
        <w:rPr>
          <w:rFonts w:ascii="Times New Roman" w:hAnsi="Times New Roman" w:cs="Times New Roman"/>
          <w:sz w:val="28"/>
          <w:szCs w:val="28"/>
        </w:rPr>
        <w:t>В ежегодном докладе Всемирного энергетического совета говорится, что</w:t>
      </w:r>
      <w:r>
        <w:rPr>
          <w:rFonts w:ascii="Times New Roman" w:hAnsi="Times New Roman" w:cs="Times New Roman"/>
          <w:sz w:val="28"/>
          <w:szCs w:val="28"/>
        </w:rPr>
        <w:t xml:space="preserve"> всех разведанных запасов нефти в мире хватит на 56 лет, а </w:t>
      </w:r>
      <w:r w:rsidRPr="00F87B7A">
        <w:rPr>
          <w:rFonts w:ascii="Times New Roman" w:hAnsi="Times New Roman" w:cs="Times New Roman"/>
          <w:sz w:val="28"/>
          <w:szCs w:val="28"/>
        </w:rPr>
        <w:t>самому нефтяному рынку в его нынешнем виде отпущен</w:t>
      </w:r>
      <w:r>
        <w:rPr>
          <w:rFonts w:ascii="Times New Roman" w:hAnsi="Times New Roman" w:cs="Times New Roman"/>
          <w:sz w:val="28"/>
          <w:szCs w:val="28"/>
        </w:rPr>
        <w:t xml:space="preserve">о еще меньше </w:t>
      </w:r>
      <w:r w:rsidR="00944E1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максимум 22 года.</w:t>
      </w:r>
    </w:p>
    <w:p w:rsidR="000C642F" w:rsidRDefault="000C642F" w:rsidP="00F9048F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42F">
        <w:rPr>
          <w:rFonts w:ascii="Times New Roman" w:hAnsi="Times New Roman" w:cs="Times New Roman"/>
          <w:sz w:val="28"/>
          <w:szCs w:val="28"/>
        </w:rPr>
        <w:t>Россия является ключевым поставщиком нефти и нефтепродуктов для европейских стран; наращивает поставки нефти в страны Азиатско-Тихоокеанского региона.</w:t>
      </w:r>
    </w:p>
    <w:p w:rsidR="00F9048F" w:rsidRDefault="00F9048F" w:rsidP="00F9048F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48F">
        <w:rPr>
          <w:rFonts w:ascii="Times New Roman" w:hAnsi="Times New Roman" w:cs="Times New Roman"/>
          <w:sz w:val="28"/>
          <w:szCs w:val="28"/>
        </w:rPr>
        <w:t>Добыча нефти в России с начала 2000-х годов стабильно растет, хотя в последнее время темпы роста замедлились, а в 2008-м было даже небольшое снижение. Начиная с 2010 года, добыча нефти в России преодолела планку в 500 млн. тонн в год и уверенно держится выше этого уровня</w:t>
      </w:r>
      <w:r w:rsidR="00E0467C">
        <w:rPr>
          <w:rFonts w:ascii="Times New Roman" w:hAnsi="Times New Roman" w:cs="Times New Roman"/>
          <w:sz w:val="28"/>
          <w:szCs w:val="28"/>
        </w:rPr>
        <w:t>,</w:t>
      </w:r>
      <w:r w:rsidRPr="00F9048F">
        <w:rPr>
          <w:rFonts w:ascii="Times New Roman" w:hAnsi="Times New Roman" w:cs="Times New Roman"/>
          <w:sz w:val="28"/>
          <w:szCs w:val="28"/>
        </w:rPr>
        <w:t xml:space="preserve"> неуклонно </w:t>
      </w:r>
      <w:r w:rsidRPr="00F9048F">
        <w:rPr>
          <w:rFonts w:ascii="Times New Roman" w:hAnsi="Times New Roman" w:cs="Times New Roman"/>
          <w:sz w:val="28"/>
          <w:szCs w:val="28"/>
        </w:rPr>
        <w:lastRenderedPageBreak/>
        <w:t>повышаяс</w:t>
      </w:r>
      <w:r>
        <w:rPr>
          <w:rFonts w:ascii="Times New Roman" w:hAnsi="Times New Roman" w:cs="Times New Roman"/>
          <w:sz w:val="28"/>
          <w:szCs w:val="28"/>
        </w:rPr>
        <w:t>ь.</w:t>
      </w:r>
      <w:r w:rsidR="00E0467C">
        <w:rPr>
          <w:rFonts w:ascii="Times New Roman" w:hAnsi="Times New Roman" w:cs="Times New Roman"/>
          <w:sz w:val="28"/>
          <w:szCs w:val="28"/>
        </w:rPr>
        <w:t xml:space="preserve"> </w:t>
      </w:r>
      <w:r w:rsidR="00E0467C" w:rsidRPr="00E0467C">
        <w:rPr>
          <w:rFonts w:ascii="Times New Roman" w:hAnsi="Times New Roman" w:cs="Times New Roman"/>
          <w:sz w:val="28"/>
          <w:szCs w:val="28"/>
        </w:rPr>
        <w:t>В 2013 году продолжилась повышательная тенденция в добыче нефти.</w:t>
      </w:r>
    </w:p>
    <w:p w:rsidR="0097765C" w:rsidRDefault="0097765C" w:rsidP="00A21DBD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65C">
        <w:rPr>
          <w:rFonts w:ascii="Times New Roman" w:hAnsi="Times New Roman" w:cs="Times New Roman"/>
          <w:sz w:val="28"/>
          <w:szCs w:val="28"/>
        </w:rPr>
        <w:t>Объем добычи нефти в России</w:t>
      </w:r>
      <w:r w:rsidR="007670EA">
        <w:rPr>
          <w:rFonts w:ascii="Times New Roman" w:hAnsi="Times New Roman" w:cs="Times New Roman"/>
          <w:sz w:val="28"/>
          <w:szCs w:val="28"/>
        </w:rPr>
        <w:t xml:space="preserve"> в 2014 году составит 53</w:t>
      </w:r>
      <w:r w:rsidRPr="0097765C">
        <w:rPr>
          <w:rFonts w:ascii="Times New Roman" w:hAnsi="Times New Roman" w:cs="Times New Roman"/>
          <w:sz w:val="28"/>
          <w:szCs w:val="28"/>
        </w:rPr>
        <w:t>4,8 млн. тонн.</w:t>
      </w:r>
      <w:r w:rsidR="00A21DBD">
        <w:rPr>
          <w:rFonts w:ascii="Times New Roman" w:hAnsi="Times New Roman" w:cs="Times New Roman"/>
          <w:sz w:val="28"/>
          <w:szCs w:val="28"/>
        </w:rPr>
        <w:t xml:space="preserve"> </w:t>
      </w:r>
      <w:r w:rsidRPr="0097765C">
        <w:rPr>
          <w:rFonts w:ascii="Times New Roman" w:hAnsi="Times New Roman" w:cs="Times New Roman"/>
          <w:sz w:val="28"/>
          <w:szCs w:val="28"/>
        </w:rPr>
        <w:t>Таким образом, по прогнозу, добыча нефти по сравнению с 2013 годом увеличится на 0,36% (в прошлом</w:t>
      </w:r>
      <w:r w:rsidR="00C40743">
        <w:rPr>
          <w:rFonts w:ascii="Times New Roman" w:hAnsi="Times New Roman" w:cs="Times New Roman"/>
          <w:sz w:val="28"/>
          <w:szCs w:val="28"/>
        </w:rPr>
        <w:t xml:space="preserve"> году добыча нефти составила 531,4</w:t>
      </w:r>
      <w:r w:rsidRPr="0097765C">
        <w:rPr>
          <w:rFonts w:ascii="Times New Roman" w:hAnsi="Times New Roman" w:cs="Times New Roman"/>
          <w:sz w:val="28"/>
          <w:szCs w:val="28"/>
        </w:rPr>
        <w:t xml:space="preserve"> млн</w:t>
      </w:r>
      <w:r w:rsidR="00A21DBD">
        <w:rPr>
          <w:rFonts w:ascii="Times New Roman" w:hAnsi="Times New Roman" w:cs="Times New Roman"/>
          <w:sz w:val="28"/>
          <w:szCs w:val="28"/>
        </w:rPr>
        <w:t>.</w:t>
      </w:r>
      <w:r w:rsidRPr="0097765C">
        <w:rPr>
          <w:rFonts w:ascii="Times New Roman" w:hAnsi="Times New Roman" w:cs="Times New Roman"/>
          <w:sz w:val="28"/>
          <w:szCs w:val="28"/>
        </w:rPr>
        <w:t xml:space="preserve"> тонн – это рекордный </w:t>
      </w:r>
      <w:r w:rsidR="00C40743">
        <w:rPr>
          <w:rFonts w:ascii="Times New Roman" w:hAnsi="Times New Roman" w:cs="Times New Roman"/>
          <w:sz w:val="28"/>
          <w:szCs w:val="28"/>
        </w:rPr>
        <w:t>уровень с начала 1990-х годов) (Рис. 1)</w:t>
      </w:r>
      <w:r w:rsidR="00C77068">
        <w:rPr>
          <w:rFonts w:ascii="Times New Roman" w:hAnsi="Times New Roman" w:cs="Times New Roman"/>
          <w:sz w:val="28"/>
          <w:szCs w:val="28"/>
        </w:rPr>
        <w:t xml:space="preserve"> </w:t>
      </w:r>
      <w:r w:rsidR="00C77068" w:rsidRPr="008B5295">
        <w:rPr>
          <w:rFonts w:ascii="Times New Roman" w:hAnsi="Times New Roman" w:cs="Times New Roman"/>
          <w:sz w:val="28"/>
          <w:szCs w:val="28"/>
        </w:rPr>
        <w:t>[</w:t>
      </w:r>
      <w:r w:rsidR="00C77068">
        <w:rPr>
          <w:rFonts w:ascii="Times New Roman" w:hAnsi="Times New Roman" w:cs="Times New Roman"/>
          <w:sz w:val="28"/>
          <w:szCs w:val="28"/>
        </w:rPr>
        <w:t>6</w:t>
      </w:r>
      <w:r w:rsidR="00C77068" w:rsidRPr="008B5295">
        <w:rPr>
          <w:rFonts w:ascii="Times New Roman" w:hAnsi="Times New Roman" w:cs="Times New Roman"/>
          <w:sz w:val="28"/>
          <w:szCs w:val="28"/>
        </w:rPr>
        <w:t>]</w:t>
      </w:r>
      <w:r w:rsidR="00C77068" w:rsidRPr="00C43210">
        <w:rPr>
          <w:rFonts w:ascii="Times New Roman" w:hAnsi="Times New Roman" w:cs="Times New Roman"/>
          <w:sz w:val="28"/>
          <w:szCs w:val="28"/>
        </w:rPr>
        <w:t>.</w:t>
      </w:r>
    </w:p>
    <w:p w:rsidR="00C40743" w:rsidRPr="0097765C" w:rsidRDefault="00C40743" w:rsidP="00A21DBD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A40895B">
            <wp:extent cx="5571490" cy="27051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500" r="847"/>
                    <a:stretch/>
                  </pic:blipFill>
                  <pic:spPr bwMode="auto">
                    <a:xfrm>
                      <a:off x="0" y="0"/>
                      <a:ext cx="5583840" cy="2711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40743" w:rsidRPr="00C40743" w:rsidRDefault="00001D85" w:rsidP="00C4074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Рисунок</w:t>
      </w:r>
      <w:r w:rsidR="00C40743" w:rsidRPr="00C40743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C40743" w:rsidRPr="00C40743">
        <w:rPr>
          <w:rFonts w:ascii="Times New Roman" w:hAnsi="Times New Roman" w:cs="Times New Roman"/>
          <w:sz w:val="28"/>
          <w:szCs w:val="28"/>
        </w:rPr>
        <w:t xml:space="preserve"> </w:t>
      </w:r>
      <w:r w:rsidR="00C40743" w:rsidRPr="00C40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Добыча нефти в России, млн. тонн</w:t>
      </w:r>
    </w:p>
    <w:p w:rsidR="00946E4D" w:rsidRPr="0025495C" w:rsidRDefault="0097765C" w:rsidP="00C40743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65C">
        <w:rPr>
          <w:rFonts w:ascii="Times New Roman" w:hAnsi="Times New Roman" w:cs="Times New Roman"/>
          <w:sz w:val="28"/>
          <w:szCs w:val="28"/>
        </w:rPr>
        <w:t>В сентябре 2014 года Минэнерго России</w:t>
      </w:r>
      <w:r w:rsidR="00A2201A">
        <w:rPr>
          <w:rFonts w:ascii="Times New Roman" w:hAnsi="Times New Roman" w:cs="Times New Roman"/>
          <w:sz w:val="28"/>
          <w:szCs w:val="28"/>
        </w:rPr>
        <w:t xml:space="preserve"> (МЭР)</w:t>
      </w:r>
      <w:r w:rsidRPr="0097765C">
        <w:rPr>
          <w:rFonts w:ascii="Times New Roman" w:hAnsi="Times New Roman" w:cs="Times New Roman"/>
          <w:sz w:val="28"/>
          <w:szCs w:val="28"/>
        </w:rPr>
        <w:t xml:space="preserve"> прогнозировало, ч</w:t>
      </w:r>
      <w:r w:rsidR="00944E1E">
        <w:rPr>
          <w:rFonts w:ascii="Times New Roman" w:hAnsi="Times New Roman" w:cs="Times New Roman"/>
          <w:sz w:val="28"/>
          <w:szCs w:val="28"/>
        </w:rPr>
        <w:t>то добыча нефти в России в 2014-</w:t>
      </w:r>
      <w:r w:rsidRPr="0097765C">
        <w:rPr>
          <w:rFonts w:ascii="Times New Roman" w:hAnsi="Times New Roman" w:cs="Times New Roman"/>
          <w:sz w:val="28"/>
          <w:szCs w:val="28"/>
        </w:rPr>
        <w:t>2016 годах составит 525 млн. тонн, в 2017 году вырастет до 526 млн. тонн.</w:t>
      </w:r>
    </w:p>
    <w:p w:rsidR="0097765C" w:rsidRDefault="0097765C" w:rsidP="00A2201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65C">
        <w:rPr>
          <w:rFonts w:ascii="Times New Roman" w:hAnsi="Times New Roman" w:cs="Times New Roman"/>
          <w:sz w:val="28"/>
          <w:szCs w:val="28"/>
        </w:rPr>
        <w:t>МЭР также прогнозирует, что в 2015 году добыча нефти снизится до 524 млн</w:t>
      </w:r>
      <w:r w:rsidR="00C40743">
        <w:rPr>
          <w:rFonts w:ascii="Times New Roman" w:hAnsi="Times New Roman" w:cs="Times New Roman"/>
          <w:sz w:val="28"/>
          <w:szCs w:val="28"/>
        </w:rPr>
        <w:t>.</w:t>
      </w:r>
      <w:r w:rsidR="00F9048F">
        <w:rPr>
          <w:rFonts w:ascii="Times New Roman" w:hAnsi="Times New Roman" w:cs="Times New Roman"/>
          <w:sz w:val="28"/>
          <w:szCs w:val="28"/>
        </w:rPr>
        <w:t xml:space="preserve"> тонн, в 2016 – до 525</w:t>
      </w:r>
      <w:r w:rsidRPr="0097765C">
        <w:rPr>
          <w:rFonts w:ascii="Times New Roman" w:hAnsi="Times New Roman" w:cs="Times New Roman"/>
          <w:sz w:val="28"/>
          <w:szCs w:val="28"/>
        </w:rPr>
        <w:t xml:space="preserve"> млн</w:t>
      </w:r>
      <w:r w:rsidR="00C40743">
        <w:rPr>
          <w:rFonts w:ascii="Times New Roman" w:hAnsi="Times New Roman" w:cs="Times New Roman"/>
          <w:sz w:val="28"/>
          <w:szCs w:val="28"/>
        </w:rPr>
        <w:t>.</w:t>
      </w:r>
      <w:r w:rsidR="00F9048F">
        <w:rPr>
          <w:rFonts w:ascii="Times New Roman" w:hAnsi="Times New Roman" w:cs="Times New Roman"/>
          <w:sz w:val="28"/>
          <w:szCs w:val="28"/>
        </w:rPr>
        <w:t xml:space="preserve"> тонн, а в 2017 – до 526</w:t>
      </w:r>
      <w:r w:rsidRPr="0097765C">
        <w:rPr>
          <w:rFonts w:ascii="Times New Roman" w:hAnsi="Times New Roman" w:cs="Times New Roman"/>
          <w:sz w:val="28"/>
          <w:szCs w:val="28"/>
        </w:rPr>
        <w:t xml:space="preserve"> млн</w:t>
      </w:r>
      <w:r w:rsidR="00C40743">
        <w:rPr>
          <w:rFonts w:ascii="Times New Roman" w:hAnsi="Times New Roman" w:cs="Times New Roman"/>
          <w:sz w:val="28"/>
          <w:szCs w:val="28"/>
        </w:rPr>
        <w:t>.</w:t>
      </w:r>
      <w:r w:rsidRPr="0097765C">
        <w:rPr>
          <w:rFonts w:ascii="Times New Roman" w:hAnsi="Times New Roman" w:cs="Times New Roman"/>
          <w:sz w:val="28"/>
          <w:szCs w:val="28"/>
        </w:rPr>
        <w:t xml:space="preserve"> тонн. </w:t>
      </w:r>
    </w:p>
    <w:p w:rsidR="0049064A" w:rsidRDefault="00C40743" w:rsidP="00A2201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Россия в рейтинге стран по добыче нефти занимает третье место с добычей 10 788 тыс. баррелей в день. Мировым лидером по добыче нефти стали США. В первом полугодии 2014 года Штаты производили более 11,500 тыс. бар</w:t>
      </w:r>
      <w:r w:rsidR="00DC4F88">
        <w:rPr>
          <w:rFonts w:ascii="Times New Roman" w:hAnsi="Times New Roman" w:cs="Times New Roman"/>
          <w:sz w:val="28"/>
          <w:szCs w:val="28"/>
        </w:rPr>
        <w:t>релей в день (Рис. 2).</w:t>
      </w:r>
    </w:p>
    <w:p w:rsidR="00DC4F88" w:rsidRDefault="00DC4F88" w:rsidP="00A2201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321B079">
            <wp:extent cx="5704840" cy="27146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137" cy="27161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4F88" w:rsidRDefault="00001D85" w:rsidP="00DC4F88">
      <w:pPr>
        <w:pStyle w:val="ae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</w:t>
      </w:r>
      <w:r w:rsidR="00DC4F88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DC4F88">
        <w:rPr>
          <w:rFonts w:ascii="Times New Roman" w:hAnsi="Times New Roman" w:cs="Times New Roman"/>
          <w:sz w:val="28"/>
          <w:szCs w:val="28"/>
        </w:rPr>
        <w:t xml:space="preserve"> Динамик</w:t>
      </w:r>
      <w:r w:rsidR="009E668F">
        <w:rPr>
          <w:rFonts w:ascii="Times New Roman" w:hAnsi="Times New Roman" w:cs="Times New Roman"/>
          <w:sz w:val="28"/>
          <w:szCs w:val="28"/>
        </w:rPr>
        <w:t>а средней суточной добычи нефти</w:t>
      </w:r>
    </w:p>
    <w:p w:rsidR="00DC4F88" w:rsidRDefault="006C0B0B" w:rsidP="00DC4F88">
      <w:pPr>
        <w:pStyle w:val="ae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Примечание к рис.2: </w:t>
      </w:r>
      <w:r w:rsidR="00DC4F88">
        <w:rPr>
          <w:rFonts w:ascii="Times New Roman" w:hAnsi="Times New Roman" w:cs="Times New Roman"/>
          <w:sz w:val="28"/>
          <w:szCs w:val="28"/>
        </w:rPr>
        <w:t xml:space="preserve">ОПЕК – </w:t>
      </w:r>
      <w:r>
        <w:rPr>
          <w:rFonts w:ascii="Times New Roman" w:hAnsi="Times New Roman" w:cs="Times New Roman"/>
          <w:sz w:val="28"/>
          <w:szCs w:val="28"/>
        </w:rPr>
        <w:t>организация стран – экспортеров нефти.</w:t>
      </w:r>
      <w:r w:rsidR="00DC4F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01A" w:rsidRDefault="00A2201A" w:rsidP="00A2201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01A">
        <w:rPr>
          <w:rFonts w:ascii="Times New Roman" w:hAnsi="Times New Roman" w:cs="Times New Roman"/>
          <w:sz w:val="28"/>
          <w:szCs w:val="28"/>
        </w:rPr>
        <w:t>До сих пор больше всего нефти в мире добывала Саудовская Аравия. По данным BP</w:t>
      </w:r>
      <w:r w:rsidR="00944E1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944E1E">
        <w:rPr>
          <w:rFonts w:ascii="Times New Roman" w:hAnsi="Times New Roman" w:cs="Times New Roman"/>
          <w:sz w:val="28"/>
          <w:szCs w:val="28"/>
        </w:rPr>
        <w:t>British</w:t>
      </w:r>
      <w:proofErr w:type="spellEnd"/>
      <w:r w:rsidR="00944E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4E1E">
        <w:rPr>
          <w:rFonts w:ascii="Times New Roman" w:hAnsi="Times New Roman" w:cs="Times New Roman"/>
          <w:sz w:val="28"/>
          <w:szCs w:val="28"/>
        </w:rPr>
        <w:t>Petroleum</w:t>
      </w:r>
      <w:proofErr w:type="spellEnd"/>
      <w:r w:rsidR="00944E1E">
        <w:rPr>
          <w:rFonts w:ascii="Times New Roman" w:hAnsi="Times New Roman" w:cs="Times New Roman"/>
          <w:sz w:val="28"/>
          <w:szCs w:val="28"/>
        </w:rPr>
        <w:t xml:space="preserve"> –</w:t>
      </w:r>
      <w:r w:rsidR="00944E1E" w:rsidRPr="00944E1E">
        <w:rPr>
          <w:rFonts w:ascii="Times New Roman" w:hAnsi="Times New Roman" w:cs="Times New Roman"/>
          <w:sz w:val="28"/>
          <w:szCs w:val="28"/>
        </w:rPr>
        <w:t xml:space="preserve"> британская нефте</w:t>
      </w:r>
      <w:r w:rsidR="00944E1E">
        <w:rPr>
          <w:rFonts w:ascii="Times New Roman" w:hAnsi="Times New Roman" w:cs="Times New Roman"/>
          <w:sz w:val="28"/>
          <w:szCs w:val="28"/>
        </w:rPr>
        <w:t>газовая компания)</w:t>
      </w:r>
      <w:r w:rsidRPr="00A2201A">
        <w:rPr>
          <w:rFonts w:ascii="Times New Roman" w:hAnsi="Times New Roman" w:cs="Times New Roman"/>
          <w:sz w:val="28"/>
          <w:szCs w:val="28"/>
        </w:rPr>
        <w:t>, в 2013 г. она добыла 542,3 млн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2201A"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>онн</w:t>
      </w:r>
      <w:r w:rsidR="00944E1E">
        <w:rPr>
          <w:rFonts w:ascii="Times New Roman" w:hAnsi="Times New Roman" w:cs="Times New Roman"/>
          <w:sz w:val="28"/>
          <w:szCs w:val="28"/>
        </w:rPr>
        <w:t xml:space="preserve"> сырья, второй стала Россия –</w:t>
      </w:r>
      <w:r w:rsidRPr="00A2201A">
        <w:rPr>
          <w:rFonts w:ascii="Times New Roman" w:hAnsi="Times New Roman" w:cs="Times New Roman"/>
          <w:sz w:val="28"/>
          <w:szCs w:val="28"/>
        </w:rPr>
        <w:t xml:space="preserve"> 531,4 </w:t>
      </w:r>
      <w:proofErr w:type="gramStart"/>
      <w:r w:rsidRPr="00A2201A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A2201A">
        <w:rPr>
          <w:rFonts w:ascii="Times New Roman" w:hAnsi="Times New Roman" w:cs="Times New Roman"/>
          <w:sz w:val="28"/>
          <w:szCs w:val="28"/>
        </w:rPr>
        <w:t xml:space="preserve"> т, а США замыкали тройку с 446,2 млн т. В 2009-2010 г. лидером по этому показателю становилась Россия, но затем вновь уступила первенство Саудовской Аравии. Причем в России резких скачков добычи не происходило. США же за счет сланцевой революции с 2008 г. нарасти</w:t>
      </w:r>
      <w:r>
        <w:rPr>
          <w:rFonts w:ascii="Times New Roman" w:hAnsi="Times New Roman" w:cs="Times New Roman"/>
          <w:sz w:val="28"/>
          <w:szCs w:val="28"/>
        </w:rPr>
        <w:t>ли добычу нефти на 70%</w:t>
      </w:r>
      <w:r w:rsidRPr="00A2201A">
        <w:rPr>
          <w:rFonts w:ascii="Times New Roman" w:hAnsi="Times New Roman" w:cs="Times New Roman"/>
          <w:sz w:val="28"/>
          <w:szCs w:val="28"/>
        </w:rPr>
        <w:t xml:space="preserve">. В прошлом году добыча нефти и конденсата в США </w:t>
      </w:r>
      <w:r w:rsidR="00944E1E">
        <w:rPr>
          <w:rFonts w:ascii="Times New Roman" w:hAnsi="Times New Roman" w:cs="Times New Roman"/>
          <w:sz w:val="28"/>
          <w:szCs w:val="28"/>
        </w:rPr>
        <w:t>увеличилась на 13,5%, в России –</w:t>
      </w:r>
      <w:r w:rsidRPr="00A2201A">
        <w:rPr>
          <w:rFonts w:ascii="Times New Roman" w:hAnsi="Times New Roman" w:cs="Times New Roman"/>
          <w:sz w:val="28"/>
          <w:szCs w:val="28"/>
        </w:rPr>
        <w:t xml:space="preserve"> на 1,3%, а в Саудовской Аравии снизилась на 1,1%</w:t>
      </w:r>
      <w:r>
        <w:rPr>
          <w:rFonts w:ascii="Times New Roman" w:hAnsi="Times New Roman" w:cs="Times New Roman"/>
          <w:sz w:val="28"/>
          <w:szCs w:val="28"/>
        </w:rPr>
        <w:t xml:space="preserve"> (Рис. </w:t>
      </w:r>
      <w:r w:rsidR="00DC4F8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 w:rsidR="00C77068">
        <w:rPr>
          <w:rFonts w:ascii="Times New Roman" w:hAnsi="Times New Roman" w:cs="Times New Roman"/>
          <w:sz w:val="28"/>
          <w:szCs w:val="28"/>
        </w:rPr>
        <w:t xml:space="preserve"> </w:t>
      </w:r>
      <w:r w:rsidR="00C77068" w:rsidRPr="008B5295">
        <w:rPr>
          <w:rFonts w:ascii="Times New Roman" w:hAnsi="Times New Roman" w:cs="Times New Roman"/>
          <w:sz w:val="28"/>
          <w:szCs w:val="28"/>
        </w:rPr>
        <w:t>[</w:t>
      </w:r>
      <w:r w:rsidR="00C77068">
        <w:rPr>
          <w:rFonts w:ascii="Times New Roman" w:hAnsi="Times New Roman" w:cs="Times New Roman"/>
          <w:sz w:val="28"/>
          <w:szCs w:val="28"/>
        </w:rPr>
        <w:t>6</w:t>
      </w:r>
      <w:r w:rsidR="00C77068" w:rsidRPr="008B529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201A" w:rsidRPr="00A2201A" w:rsidRDefault="00A2201A" w:rsidP="00A2201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01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48325" cy="2581275"/>
            <wp:effectExtent l="0" t="0" r="9525" b="9525"/>
            <wp:docPr id="7" name="Рисунок 7" descr="http://www.vedomosti.ru/img/newsline/pictures/61/28625561_p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vedomosti.ru/img/newsline/pictures/61/28625561_pic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3" b="5323"/>
                    <a:stretch/>
                  </pic:blipFill>
                  <pic:spPr bwMode="auto">
                    <a:xfrm>
                      <a:off x="0" y="0"/>
                      <a:ext cx="564832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2201A" w:rsidRDefault="00A2201A" w:rsidP="002D5C11">
      <w:pPr>
        <w:pStyle w:val="ae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</w:t>
      </w:r>
      <w:r w:rsidR="00001D85">
        <w:rPr>
          <w:rFonts w:ascii="Times New Roman" w:hAnsi="Times New Roman" w:cs="Times New Roman"/>
          <w:sz w:val="28"/>
          <w:szCs w:val="28"/>
        </w:rPr>
        <w:t>унок</w:t>
      </w:r>
      <w:r w:rsidR="00DC4F88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1D8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Рейтинг стран мира по добыче нефти на </w:t>
      </w:r>
      <w:r w:rsidR="009E668F">
        <w:rPr>
          <w:rFonts w:ascii="Times New Roman" w:hAnsi="Times New Roman" w:cs="Times New Roman"/>
          <w:sz w:val="28"/>
          <w:szCs w:val="28"/>
        </w:rPr>
        <w:t>октябрь 2014 года</w:t>
      </w:r>
    </w:p>
    <w:p w:rsidR="00C66A50" w:rsidRDefault="00C66A50" w:rsidP="00DC4F88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6A50">
        <w:rPr>
          <w:rFonts w:ascii="Times New Roman" w:hAnsi="Times New Roman" w:cs="Times New Roman"/>
          <w:sz w:val="28"/>
          <w:szCs w:val="28"/>
        </w:rPr>
        <w:lastRenderedPageBreak/>
        <w:t>Основными экспортёрами нефти</w:t>
      </w:r>
      <w:r w:rsidR="00DC4F88">
        <w:rPr>
          <w:rFonts w:ascii="Times New Roman" w:hAnsi="Times New Roman" w:cs="Times New Roman"/>
          <w:sz w:val="28"/>
          <w:szCs w:val="28"/>
        </w:rPr>
        <w:t xml:space="preserve"> в мире являются 11 государств (С</w:t>
      </w:r>
      <w:r w:rsidRPr="00C66A50">
        <w:rPr>
          <w:rFonts w:ascii="Times New Roman" w:hAnsi="Times New Roman" w:cs="Times New Roman"/>
          <w:sz w:val="28"/>
          <w:szCs w:val="28"/>
        </w:rPr>
        <w:t>аудовская Аравия, ОАЭ</w:t>
      </w:r>
      <w:r w:rsidR="00DC4F88">
        <w:rPr>
          <w:rFonts w:ascii="Times New Roman" w:hAnsi="Times New Roman" w:cs="Times New Roman"/>
          <w:sz w:val="28"/>
          <w:szCs w:val="28"/>
        </w:rPr>
        <w:t>, Иран, Ирак, Катар,</w:t>
      </w:r>
      <w:r w:rsidRPr="00C66A50">
        <w:rPr>
          <w:rFonts w:ascii="Times New Roman" w:hAnsi="Times New Roman" w:cs="Times New Roman"/>
          <w:sz w:val="28"/>
          <w:szCs w:val="28"/>
        </w:rPr>
        <w:t xml:space="preserve"> Норвегия, Россия, Великобритани</w:t>
      </w:r>
      <w:r w:rsidR="00DC4F88">
        <w:rPr>
          <w:rFonts w:ascii="Times New Roman" w:hAnsi="Times New Roman" w:cs="Times New Roman"/>
          <w:sz w:val="28"/>
          <w:szCs w:val="28"/>
        </w:rPr>
        <w:t xml:space="preserve">я, Канада, Мексика, Венесуэла, </w:t>
      </w:r>
      <w:r w:rsidRPr="00C66A50">
        <w:rPr>
          <w:rFonts w:ascii="Times New Roman" w:hAnsi="Times New Roman" w:cs="Times New Roman"/>
          <w:sz w:val="28"/>
          <w:szCs w:val="28"/>
        </w:rPr>
        <w:t>Нигерия, Ангола, Алжир</w:t>
      </w:r>
      <w:r w:rsidR="00DC4F88">
        <w:rPr>
          <w:rFonts w:ascii="Times New Roman" w:hAnsi="Times New Roman" w:cs="Times New Roman"/>
          <w:sz w:val="28"/>
          <w:szCs w:val="28"/>
        </w:rPr>
        <w:t>)</w:t>
      </w:r>
      <w:r w:rsidRPr="00C66A5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01D85" w:rsidRDefault="00001D85" w:rsidP="00001D85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D85">
        <w:rPr>
          <w:rFonts w:ascii="Times New Roman" w:hAnsi="Times New Roman" w:cs="Times New Roman"/>
          <w:sz w:val="28"/>
          <w:szCs w:val="28"/>
        </w:rPr>
        <w:t xml:space="preserve">Удельный вес экспорта нефти в общем объеме российского экспорта в январе-июле 2014г. составил 32,1%, в экспорте топливно-энергетических товаров </w:t>
      </w:r>
      <w:r w:rsidR="000C642F">
        <w:rPr>
          <w:rFonts w:ascii="Times New Roman" w:hAnsi="Times New Roman" w:cs="Times New Roman"/>
          <w:sz w:val="28"/>
          <w:szCs w:val="28"/>
        </w:rPr>
        <w:t>–</w:t>
      </w:r>
      <w:r w:rsidRPr="00001D85">
        <w:rPr>
          <w:rFonts w:ascii="Times New Roman" w:hAnsi="Times New Roman" w:cs="Times New Roman"/>
          <w:sz w:val="28"/>
          <w:szCs w:val="28"/>
        </w:rPr>
        <w:t xml:space="preserve"> 44,6% (в январе</w:t>
      </w:r>
      <w:r w:rsidR="000C642F">
        <w:rPr>
          <w:rFonts w:ascii="Times New Roman" w:hAnsi="Times New Roman" w:cs="Times New Roman"/>
          <w:sz w:val="28"/>
          <w:szCs w:val="28"/>
        </w:rPr>
        <w:t xml:space="preserve"> – </w:t>
      </w:r>
      <w:r w:rsidRPr="00001D85">
        <w:rPr>
          <w:rFonts w:ascii="Times New Roman" w:hAnsi="Times New Roman" w:cs="Times New Roman"/>
          <w:sz w:val="28"/>
          <w:szCs w:val="28"/>
        </w:rPr>
        <w:t>июле 2013г</w:t>
      </w:r>
      <w:r>
        <w:rPr>
          <w:rFonts w:ascii="Times New Roman" w:hAnsi="Times New Roman" w:cs="Times New Roman"/>
          <w:sz w:val="28"/>
          <w:szCs w:val="28"/>
        </w:rPr>
        <w:t>. соответственно 33,4% и 46,8%) (Рис.4)</w:t>
      </w:r>
      <w:r w:rsidR="00C77068">
        <w:rPr>
          <w:rFonts w:ascii="Times New Roman" w:hAnsi="Times New Roman" w:cs="Times New Roman"/>
          <w:sz w:val="28"/>
          <w:szCs w:val="28"/>
        </w:rPr>
        <w:t xml:space="preserve"> </w:t>
      </w:r>
      <w:r w:rsidR="00C77068" w:rsidRPr="008B5295">
        <w:rPr>
          <w:rFonts w:ascii="Times New Roman" w:hAnsi="Times New Roman" w:cs="Times New Roman"/>
          <w:sz w:val="28"/>
          <w:szCs w:val="28"/>
        </w:rPr>
        <w:t>[</w:t>
      </w:r>
      <w:r w:rsidR="00C77068">
        <w:rPr>
          <w:rFonts w:ascii="Times New Roman" w:hAnsi="Times New Roman" w:cs="Times New Roman"/>
          <w:sz w:val="28"/>
          <w:szCs w:val="28"/>
        </w:rPr>
        <w:t>6</w:t>
      </w:r>
      <w:r w:rsidR="00C77068" w:rsidRPr="008B529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1D85" w:rsidRDefault="00001D85" w:rsidP="00001D85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7B2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 wp14:anchorId="2CE8AE2E" wp14:editId="756EDB12">
            <wp:extent cx="5553075" cy="3190875"/>
            <wp:effectExtent l="0" t="0" r="9525" b="9525"/>
            <wp:docPr id="3" name="Рисунок 3" descr="http://www.gks.ru/bgd/free/b04_03/IssWWW.exe/Stg/d04/Image11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ks.ru/bgd/free/b04_03/IssWWW.exe/Stg/d04/Image1160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D85" w:rsidRDefault="00A37625" w:rsidP="002D5C11">
      <w:pPr>
        <w:pStyle w:val="ae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 – Динамика добычи и экспорта нефти</w:t>
      </w:r>
    </w:p>
    <w:p w:rsidR="008F4070" w:rsidRDefault="008F4070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A53FB3" w:rsidRPr="00D17E52" w:rsidRDefault="00A53FB3" w:rsidP="0025495C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4" w:name="_Toc402382799"/>
      <w:r w:rsidRPr="00D17E52">
        <w:rPr>
          <w:rFonts w:ascii="Times New Roman" w:hAnsi="Times New Roman" w:cs="Times New Roman"/>
          <w:b w:val="0"/>
          <w:color w:val="auto"/>
        </w:rPr>
        <w:lastRenderedPageBreak/>
        <w:t>2.</w:t>
      </w:r>
      <w:r w:rsidRPr="00D17E52">
        <w:rPr>
          <w:rFonts w:ascii="Times New Roman" w:hAnsi="Times New Roman" w:cs="Times New Roman"/>
          <w:b w:val="0"/>
          <w:color w:val="auto"/>
        </w:rPr>
        <w:tab/>
        <w:t>ОСОБЕННОСТИ РАЗВИТИЯ НЕФТЯНОЙ ПРОМЫШЛЕННОСТИ В РОССИЙСКОЙ ФЕДЕРАЦИИ</w:t>
      </w:r>
      <w:bookmarkEnd w:id="4"/>
    </w:p>
    <w:p w:rsidR="00946E4D" w:rsidRPr="00D17E52" w:rsidRDefault="00A53FB3" w:rsidP="00D17E52">
      <w:pPr>
        <w:pStyle w:val="2"/>
        <w:spacing w:line="360" w:lineRule="auto"/>
        <w:ind w:firstLine="709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" w:name="_Toc402382800"/>
      <w:r w:rsidRPr="00D17E52">
        <w:rPr>
          <w:rFonts w:ascii="Times New Roman" w:hAnsi="Times New Roman" w:cs="Times New Roman"/>
          <w:b w:val="0"/>
          <w:color w:val="auto"/>
          <w:sz w:val="28"/>
          <w:szCs w:val="28"/>
        </w:rPr>
        <w:t>2.1.</w:t>
      </w:r>
      <w:r w:rsidRPr="00D17E52">
        <w:rPr>
          <w:rFonts w:ascii="Times New Roman" w:hAnsi="Times New Roman" w:cs="Times New Roman"/>
          <w:b w:val="0"/>
          <w:color w:val="auto"/>
          <w:sz w:val="28"/>
          <w:szCs w:val="28"/>
        </w:rPr>
        <w:tab/>
      </w:r>
      <w:r w:rsidR="00946E4D" w:rsidRPr="00D17E52">
        <w:rPr>
          <w:rFonts w:ascii="Times New Roman" w:hAnsi="Times New Roman" w:cs="Times New Roman"/>
          <w:b w:val="0"/>
          <w:color w:val="auto"/>
          <w:sz w:val="28"/>
          <w:szCs w:val="28"/>
        </w:rPr>
        <w:t>ОСНОВНЫЕ МЕСТОРОЖДЕНИЯ НЕФТИ</w:t>
      </w:r>
      <w:bookmarkEnd w:id="5"/>
    </w:p>
    <w:p w:rsidR="00946E4D" w:rsidRPr="0025495C" w:rsidRDefault="00946E4D" w:rsidP="0025495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43210" w:rsidRPr="00C43210" w:rsidRDefault="00C43210" w:rsidP="00C43210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210">
        <w:rPr>
          <w:rFonts w:ascii="Times New Roman" w:hAnsi="Times New Roman" w:cs="Times New Roman"/>
          <w:sz w:val="28"/>
          <w:szCs w:val="28"/>
        </w:rPr>
        <w:t>Развитие нефтяной промышленности России в последние годы происходит на фоне заметного ухудшения структуры запасов нефти</w:t>
      </w:r>
      <w:proofErr w:type="gramStart"/>
      <w:r w:rsidRPr="00C4321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43210">
        <w:rPr>
          <w:rFonts w:ascii="Times New Roman" w:hAnsi="Times New Roman" w:cs="Times New Roman"/>
          <w:sz w:val="28"/>
          <w:szCs w:val="28"/>
        </w:rPr>
        <w:t xml:space="preserve"> что в основном связано с значительной выработкой многих уникальных и крупных высокопродуктивных месторождений и их высоким обводнением , а также открытием и вводом в разработку месторождений с </w:t>
      </w:r>
      <w:proofErr w:type="spellStart"/>
      <w:r w:rsidRPr="00C43210">
        <w:rPr>
          <w:rFonts w:ascii="Times New Roman" w:hAnsi="Times New Roman" w:cs="Times New Roman"/>
          <w:sz w:val="28"/>
          <w:szCs w:val="28"/>
        </w:rPr>
        <w:t>трудноизвлекаемыми</w:t>
      </w:r>
      <w:proofErr w:type="spellEnd"/>
      <w:r w:rsidRPr="00C43210">
        <w:rPr>
          <w:rFonts w:ascii="Times New Roman" w:hAnsi="Times New Roman" w:cs="Times New Roman"/>
          <w:sz w:val="28"/>
          <w:szCs w:val="28"/>
        </w:rPr>
        <w:t xml:space="preserve"> запасами, приуроченными к коллекторам с высокой геологической неоднородностью, карбонатным породам со сложным строением пустотного пространства, газонефтяным залежам, залежам с высоковязкими </w:t>
      </w:r>
      <w:proofErr w:type="spellStart"/>
      <w:r w:rsidRPr="00C43210">
        <w:rPr>
          <w:rFonts w:ascii="Times New Roman" w:hAnsi="Times New Roman" w:cs="Times New Roman"/>
          <w:sz w:val="28"/>
          <w:szCs w:val="28"/>
        </w:rPr>
        <w:t>нефтями</w:t>
      </w:r>
      <w:proofErr w:type="spellEnd"/>
      <w:r w:rsidRPr="00C43210">
        <w:rPr>
          <w:rFonts w:ascii="Times New Roman" w:hAnsi="Times New Roman" w:cs="Times New Roman"/>
          <w:sz w:val="28"/>
          <w:szCs w:val="28"/>
        </w:rPr>
        <w:t xml:space="preserve"> и аномальными условиями залегания.</w:t>
      </w:r>
    </w:p>
    <w:p w:rsidR="00C43210" w:rsidRPr="00C43210" w:rsidRDefault="00C43210" w:rsidP="00C43210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210">
        <w:rPr>
          <w:rFonts w:ascii="Times New Roman" w:hAnsi="Times New Roman" w:cs="Times New Roman"/>
          <w:sz w:val="28"/>
          <w:szCs w:val="28"/>
        </w:rPr>
        <w:t xml:space="preserve">Растет доля запасов нефти в </w:t>
      </w:r>
      <w:proofErr w:type="spellStart"/>
      <w:r w:rsidRPr="00C43210">
        <w:rPr>
          <w:rFonts w:ascii="Times New Roman" w:hAnsi="Times New Roman" w:cs="Times New Roman"/>
          <w:sz w:val="28"/>
          <w:szCs w:val="28"/>
        </w:rPr>
        <w:t>низкопроницаемых</w:t>
      </w:r>
      <w:proofErr w:type="spellEnd"/>
      <w:r w:rsidRPr="00C43210">
        <w:rPr>
          <w:rFonts w:ascii="Times New Roman" w:hAnsi="Times New Roman" w:cs="Times New Roman"/>
          <w:sz w:val="28"/>
          <w:szCs w:val="28"/>
        </w:rPr>
        <w:t xml:space="preserve"> коллекторах с неблагоприятными условиями ее извлечения. Растет доля месторождений, расположенных на труднодоступных территориях, что требует увеличения капитальных вложений на их освоение, а также применения новых технологий и технических средств.</w:t>
      </w:r>
    </w:p>
    <w:p w:rsidR="00C43210" w:rsidRPr="00C43210" w:rsidRDefault="00C43210" w:rsidP="00C43210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210">
        <w:rPr>
          <w:rFonts w:ascii="Times New Roman" w:hAnsi="Times New Roman" w:cs="Times New Roman"/>
          <w:sz w:val="28"/>
          <w:szCs w:val="28"/>
        </w:rPr>
        <w:t xml:space="preserve">Другой особенностью современного этапа является все возрастающий объем запасов, находящихся на поздней стадии разработки, с резким изменением их структуры. </w:t>
      </w:r>
      <w:proofErr w:type="spellStart"/>
      <w:r w:rsidRPr="00C43210">
        <w:rPr>
          <w:rFonts w:ascii="Times New Roman" w:hAnsi="Times New Roman" w:cs="Times New Roman"/>
          <w:sz w:val="28"/>
          <w:szCs w:val="28"/>
        </w:rPr>
        <w:t>Выработанность</w:t>
      </w:r>
      <w:proofErr w:type="spellEnd"/>
      <w:r w:rsidRPr="00C43210">
        <w:rPr>
          <w:rFonts w:ascii="Times New Roman" w:hAnsi="Times New Roman" w:cs="Times New Roman"/>
          <w:sz w:val="28"/>
          <w:szCs w:val="28"/>
        </w:rPr>
        <w:t xml:space="preserve"> активных запасов достигла величины 65,5 %, </w:t>
      </w:r>
      <w:proofErr w:type="spellStart"/>
      <w:r w:rsidRPr="00C43210">
        <w:rPr>
          <w:rFonts w:ascii="Times New Roman" w:hAnsi="Times New Roman" w:cs="Times New Roman"/>
          <w:sz w:val="28"/>
          <w:szCs w:val="28"/>
        </w:rPr>
        <w:t>трудноизвлекаемых</w:t>
      </w:r>
      <w:proofErr w:type="spellEnd"/>
      <w:r w:rsidRPr="00C43210">
        <w:rPr>
          <w:rFonts w:ascii="Times New Roman" w:hAnsi="Times New Roman" w:cs="Times New Roman"/>
          <w:sz w:val="28"/>
          <w:szCs w:val="28"/>
        </w:rPr>
        <w:t xml:space="preserve"> – 23%</w:t>
      </w:r>
      <w:r w:rsidR="00C77068">
        <w:rPr>
          <w:rFonts w:ascii="Times New Roman" w:hAnsi="Times New Roman" w:cs="Times New Roman"/>
          <w:sz w:val="28"/>
          <w:szCs w:val="28"/>
        </w:rPr>
        <w:t xml:space="preserve"> </w:t>
      </w:r>
      <w:r w:rsidR="00C77068" w:rsidRPr="008B5295">
        <w:rPr>
          <w:rFonts w:ascii="Times New Roman" w:hAnsi="Times New Roman" w:cs="Times New Roman"/>
          <w:sz w:val="28"/>
          <w:szCs w:val="28"/>
        </w:rPr>
        <w:t>[</w:t>
      </w:r>
      <w:r w:rsidR="00C77068">
        <w:rPr>
          <w:rFonts w:ascii="Times New Roman" w:hAnsi="Times New Roman" w:cs="Times New Roman"/>
          <w:sz w:val="28"/>
          <w:szCs w:val="28"/>
        </w:rPr>
        <w:t>1, с. 215</w:t>
      </w:r>
      <w:r w:rsidR="00C77068" w:rsidRPr="008B5295">
        <w:rPr>
          <w:rFonts w:ascii="Times New Roman" w:hAnsi="Times New Roman" w:cs="Times New Roman"/>
          <w:sz w:val="28"/>
          <w:szCs w:val="28"/>
        </w:rPr>
        <w:t>]</w:t>
      </w:r>
      <w:r w:rsidRPr="00C4321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46E4D" w:rsidRPr="00C43210" w:rsidRDefault="00C43210" w:rsidP="00C43210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210">
        <w:rPr>
          <w:rFonts w:ascii="Times New Roman" w:hAnsi="Times New Roman" w:cs="Times New Roman"/>
          <w:sz w:val="28"/>
          <w:szCs w:val="28"/>
        </w:rPr>
        <w:t xml:space="preserve">Одной из важнейших особенностей развития нефтяной промышленности страны в последние четыре десятилетия явилось широкое внедрение современных высокоэффективных технологий и систем разработки, основанных на применении искусственного воздействия на пласты путем </w:t>
      </w:r>
      <w:proofErr w:type="spellStart"/>
      <w:r w:rsidRPr="00C43210">
        <w:rPr>
          <w:rFonts w:ascii="Times New Roman" w:hAnsi="Times New Roman" w:cs="Times New Roman"/>
          <w:sz w:val="28"/>
          <w:szCs w:val="28"/>
        </w:rPr>
        <w:t>заводнения</w:t>
      </w:r>
      <w:proofErr w:type="spellEnd"/>
      <w:r w:rsidRPr="00C43210">
        <w:rPr>
          <w:rFonts w:ascii="Times New Roman" w:hAnsi="Times New Roman" w:cs="Times New Roman"/>
          <w:sz w:val="28"/>
          <w:szCs w:val="28"/>
        </w:rPr>
        <w:t xml:space="preserve">. Для конкретных геолого-геофизических условий нефтяных и газонефтяных месторождений были созданы различные модификации систем </w:t>
      </w:r>
      <w:proofErr w:type="spellStart"/>
      <w:r w:rsidRPr="00C43210">
        <w:rPr>
          <w:rFonts w:ascii="Times New Roman" w:hAnsi="Times New Roman" w:cs="Times New Roman"/>
          <w:sz w:val="28"/>
          <w:szCs w:val="28"/>
        </w:rPr>
        <w:t>заводнени</w:t>
      </w:r>
      <w:proofErr w:type="gramStart"/>
      <w:r w:rsidRPr="00C43210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C4321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43210">
        <w:rPr>
          <w:rFonts w:ascii="Times New Roman" w:hAnsi="Times New Roman" w:cs="Times New Roman"/>
          <w:sz w:val="28"/>
          <w:szCs w:val="28"/>
        </w:rPr>
        <w:t xml:space="preserve"> линейные, площадные, избирательные. Получили применение </w:t>
      </w:r>
      <w:r w:rsidRPr="00C43210">
        <w:rPr>
          <w:rFonts w:ascii="Times New Roman" w:hAnsi="Times New Roman" w:cs="Times New Roman"/>
          <w:sz w:val="28"/>
          <w:szCs w:val="28"/>
        </w:rPr>
        <w:lastRenderedPageBreak/>
        <w:t>блоковые системы воздействия, нашедшие распространение на месторождениях Волго-Уральской провинции, а затем получившие развитие на месторождениях Западной Сибири.</w:t>
      </w:r>
    </w:p>
    <w:p w:rsidR="00975317" w:rsidRPr="00C43210" w:rsidRDefault="00975317" w:rsidP="00C43210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210">
        <w:rPr>
          <w:rFonts w:ascii="Times New Roman" w:hAnsi="Times New Roman" w:cs="Times New Roman"/>
          <w:sz w:val="28"/>
          <w:szCs w:val="28"/>
        </w:rPr>
        <w:t xml:space="preserve">На территории Российской Федерации находятся три крупные нефтегазоносные провинции: </w:t>
      </w:r>
      <w:proofErr w:type="gramStart"/>
      <w:r w:rsidRPr="00C43210">
        <w:rPr>
          <w:rFonts w:ascii="Times New Roman" w:hAnsi="Times New Roman" w:cs="Times New Roman"/>
          <w:sz w:val="28"/>
          <w:szCs w:val="28"/>
        </w:rPr>
        <w:t>Западно-Сибирская</w:t>
      </w:r>
      <w:proofErr w:type="gramEnd"/>
      <w:r w:rsidRPr="00C43210">
        <w:rPr>
          <w:rFonts w:ascii="Times New Roman" w:hAnsi="Times New Roman" w:cs="Times New Roman"/>
          <w:sz w:val="28"/>
          <w:szCs w:val="28"/>
        </w:rPr>
        <w:t>, Вол</w:t>
      </w:r>
      <w:r w:rsidR="00944E1E" w:rsidRPr="00C43210">
        <w:rPr>
          <w:rFonts w:ascii="Times New Roman" w:hAnsi="Times New Roman" w:cs="Times New Roman"/>
          <w:sz w:val="28"/>
          <w:szCs w:val="28"/>
        </w:rPr>
        <w:t>го-Уральская и Тимано-Печерская</w:t>
      </w:r>
      <w:r w:rsidR="00F53A89" w:rsidRPr="00C43210"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r w:rsidR="00944E1E" w:rsidRPr="00C43210">
        <w:rPr>
          <w:rFonts w:ascii="Times New Roman" w:hAnsi="Times New Roman" w:cs="Times New Roman"/>
          <w:sz w:val="28"/>
          <w:szCs w:val="28"/>
        </w:rPr>
        <w:t>.</w:t>
      </w:r>
    </w:p>
    <w:p w:rsidR="00975317" w:rsidRPr="00975317" w:rsidRDefault="00975317" w:rsidP="00975317">
      <w:pPr>
        <w:pStyle w:val="ae"/>
        <w:tabs>
          <w:tab w:val="left" w:pos="114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317">
        <w:rPr>
          <w:rFonts w:ascii="Times New Roman" w:hAnsi="Times New Roman" w:cs="Times New Roman"/>
          <w:sz w:val="28"/>
          <w:szCs w:val="28"/>
        </w:rPr>
        <w:t>Западно-Сибирская – это основная провинция РФ. Крупнейший нефтегазоносный бассейн в мире. Расположен он в пределах Западно-Сибирской равнины на территории Тюменской, Омской, Курганской, Томской и частично Свердловской, Челябинской, Новосибирской областей, Красноярского и Алтайского краев, площадью около 3,5 млн. км</w:t>
      </w:r>
      <w:proofErr w:type="gramStart"/>
      <w:r w:rsidRPr="00975317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97531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75317">
        <w:rPr>
          <w:rFonts w:ascii="Times New Roman" w:hAnsi="Times New Roman" w:cs="Times New Roman"/>
          <w:sz w:val="28"/>
          <w:szCs w:val="28"/>
        </w:rPr>
        <w:t>Нефтегазоносность</w:t>
      </w:r>
      <w:proofErr w:type="spellEnd"/>
      <w:r w:rsidRPr="00975317">
        <w:rPr>
          <w:rFonts w:ascii="Times New Roman" w:hAnsi="Times New Roman" w:cs="Times New Roman"/>
          <w:sz w:val="28"/>
          <w:szCs w:val="28"/>
        </w:rPr>
        <w:t xml:space="preserve"> бассейна </w:t>
      </w:r>
      <w:proofErr w:type="gramStart"/>
      <w:r w:rsidRPr="00975317">
        <w:rPr>
          <w:rFonts w:ascii="Times New Roman" w:hAnsi="Times New Roman" w:cs="Times New Roman"/>
          <w:sz w:val="28"/>
          <w:szCs w:val="28"/>
        </w:rPr>
        <w:t>связана</w:t>
      </w:r>
      <w:proofErr w:type="gramEnd"/>
      <w:r w:rsidRPr="00975317">
        <w:rPr>
          <w:rFonts w:ascii="Times New Roman" w:hAnsi="Times New Roman" w:cs="Times New Roman"/>
          <w:sz w:val="28"/>
          <w:szCs w:val="28"/>
        </w:rPr>
        <w:t xml:space="preserve"> с отложениями юрского и мелового возраста. Большая часть нефтяных залежей находиться на глубине 2000-3000 метров. Нефть Западно-Сибирского нефтегазоносного бассейна характеризуется низким содержанием серы (до 1,1%), и парафина (менее 0,5%), содержание бензиновых фракций высокое (40-60%), повышенное количество летучих веществ.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5317">
        <w:rPr>
          <w:rFonts w:ascii="Times New Roman" w:hAnsi="Times New Roman" w:cs="Times New Roman"/>
          <w:sz w:val="28"/>
          <w:szCs w:val="28"/>
        </w:rPr>
        <w:t xml:space="preserve">Сейчас на территории Западной Сибири добывается 70% российской нефти. Основной ее объем извлекается насосным способом, на долю фонтанной добычи приходится не более 10%. В Западной Сибири находятся несколько десятков крупных месторождений. Среди них такие известные, как </w:t>
      </w:r>
      <w:proofErr w:type="spellStart"/>
      <w:r w:rsidRPr="00975317">
        <w:rPr>
          <w:rFonts w:ascii="Times New Roman" w:hAnsi="Times New Roman" w:cs="Times New Roman"/>
          <w:sz w:val="28"/>
          <w:szCs w:val="28"/>
        </w:rPr>
        <w:t>Самотлорское</w:t>
      </w:r>
      <w:proofErr w:type="spellEnd"/>
      <w:r w:rsidRPr="00975317">
        <w:rPr>
          <w:rFonts w:ascii="Times New Roman" w:hAnsi="Times New Roman" w:cs="Times New Roman"/>
          <w:sz w:val="28"/>
          <w:szCs w:val="28"/>
        </w:rPr>
        <w:t xml:space="preserve">, Мамонтовское, Федоровское, Усть-Балыкское, Убинское, </w:t>
      </w:r>
      <w:proofErr w:type="spellStart"/>
      <w:r w:rsidRPr="00975317">
        <w:rPr>
          <w:rFonts w:ascii="Times New Roman" w:hAnsi="Times New Roman" w:cs="Times New Roman"/>
          <w:sz w:val="28"/>
          <w:szCs w:val="28"/>
        </w:rPr>
        <w:t>Толумское</w:t>
      </w:r>
      <w:proofErr w:type="spellEnd"/>
      <w:r w:rsidRPr="009753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5317">
        <w:rPr>
          <w:rFonts w:ascii="Times New Roman" w:hAnsi="Times New Roman" w:cs="Times New Roman"/>
          <w:sz w:val="28"/>
          <w:szCs w:val="28"/>
        </w:rPr>
        <w:t>Муравленковское</w:t>
      </w:r>
      <w:proofErr w:type="spellEnd"/>
      <w:r w:rsidRPr="009753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5317">
        <w:rPr>
          <w:rFonts w:ascii="Times New Roman" w:hAnsi="Times New Roman" w:cs="Times New Roman"/>
          <w:sz w:val="28"/>
          <w:szCs w:val="28"/>
        </w:rPr>
        <w:t>Суторминское</w:t>
      </w:r>
      <w:proofErr w:type="spellEnd"/>
      <w:r w:rsidRPr="00975317">
        <w:rPr>
          <w:rFonts w:ascii="Times New Roman" w:hAnsi="Times New Roman" w:cs="Times New Roman"/>
          <w:sz w:val="28"/>
          <w:szCs w:val="28"/>
        </w:rPr>
        <w:t xml:space="preserve">, Холмогорское, </w:t>
      </w:r>
      <w:proofErr w:type="spellStart"/>
      <w:r w:rsidRPr="00975317">
        <w:rPr>
          <w:rFonts w:ascii="Times New Roman" w:hAnsi="Times New Roman" w:cs="Times New Roman"/>
          <w:sz w:val="28"/>
          <w:szCs w:val="28"/>
        </w:rPr>
        <w:t>Талинское</w:t>
      </w:r>
      <w:proofErr w:type="spellEnd"/>
      <w:r w:rsidRPr="009753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5317">
        <w:rPr>
          <w:rFonts w:ascii="Times New Roman" w:hAnsi="Times New Roman" w:cs="Times New Roman"/>
          <w:sz w:val="28"/>
          <w:szCs w:val="28"/>
        </w:rPr>
        <w:t>Мортымья-Тетеревское</w:t>
      </w:r>
      <w:proofErr w:type="spellEnd"/>
      <w:r w:rsidRPr="00975317">
        <w:rPr>
          <w:rFonts w:ascii="Times New Roman" w:hAnsi="Times New Roman" w:cs="Times New Roman"/>
          <w:sz w:val="28"/>
          <w:szCs w:val="28"/>
        </w:rPr>
        <w:t xml:space="preserve"> и другие. Большая часть из них расположена в Тюменской области – своеобразном ядре района. В республиканском разделении труда она выделяется как главная база России по снабжению ее народнохозяйственного комплекса нефтью и природным газом. В Тюменской области добывается более 220 млн. тонн нефти, что составляет более 90% всей добычи Западной Сибири и более 55% от всего объема добычи по России. </w:t>
      </w:r>
      <w:r w:rsidR="00C154C0">
        <w:rPr>
          <w:rFonts w:ascii="Times New Roman" w:hAnsi="Times New Roman" w:cs="Times New Roman"/>
          <w:sz w:val="28"/>
          <w:szCs w:val="28"/>
        </w:rPr>
        <w:t>Весной 2014г. открыты два крупных месторождения нефти с общими запасами 45 млн.</w:t>
      </w:r>
      <w:r w:rsidR="000C714A">
        <w:rPr>
          <w:rFonts w:ascii="Times New Roman" w:hAnsi="Times New Roman" w:cs="Times New Roman"/>
          <w:sz w:val="28"/>
          <w:szCs w:val="28"/>
        </w:rPr>
        <w:t xml:space="preserve"> </w:t>
      </w:r>
      <w:r w:rsidR="00C154C0">
        <w:rPr>
          <w:rFonts w:ascii="Times New Roman" w:hAnsi="Times New Roman" w:cs="Times New Roman"/>
          <w:sz w:val="28"/>
          <w:szCs w:val="28"/>
        </w:rPr>
        <w:t xml:space="preserve">тонн – </w:t>
      </w:r>
      <w:proofErr w:type="spellStart"/>
      <w:r w:rsidR="00C154C0">
        <w:rPr>
          <w:rFonts w:ascii="Times New Roman" w:hAnsi="Times New Roman" w:cs="Times New Roman"/>
          <w:sz w:val="28"/>
          <w:szCs w:val="28"/>
        </w:rPr>
        <w:t>Оурьинское</w:t>
      </w:r>
      <w:proofErr w:type="spellEnd"/>
      <w:r w:rsidR="00C154C0">
        <w:rPr>
          <w:rFonts w:ascii="Times New Roman" w:hAnsi="Times New Roman" w:cs="Times New Roman"/>
          <w:sz w:val="28"/>
          <w:szCs w:val="28"/>
        </w:rPr>
        <w:t xml:space="preserve"> и Западно-</w:t>
      </w:r>
      <w:proofErr w:type="spellStart"/>
      <w:r w:rsidR="00C154C0">
        <w:rPr>
          <w:rFonts w:ascii="Times New Roman" w:hAnsi="Times New Roman" w:cs="Times New Roman"/>
          <w:sz w:val="28"/>
          <w:szCs w:val="28"/>
        </w:rPr>
        <w:t>Колтогорское</w:t>
      </w:r>
      <w:proofErr w:type="spellEnd"/>
      <w:r w:rsidR="00C154C0">
        <w:rPr>
          <w:rFonts w:ascii="Times New Roman" w:hAnsi="Times New Roman" w:cs="Times New Roman"/>
          <w:sz w:val="28"/>
          <w:szCs w:val="28"/>
        </w:rPr>
        <w:t xml:space="preserve">, </w:t>
      </w:r>
      <w:r w:rsidR="00C154C0">
        <w:rPr>
          <w:rFonts w:ascii="Times New Roman" w:hAnsi="Times New Roman" w:cs="Times New Roman"/>
          <w:sz w:val="28"/>
          <w:szCs w:val="28"/>
        </w:rPr>
        <w:lastRenderedPageBreak/>
        <w:t xml:space="preserve">расположенные </w:t>
      </w:r>
      <w:proofErr w:type="gramStart"/>
      <w:r w:rsidR="00C154C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154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154C0">
        <w:rPr>
          <w:rFonts w:ascii="Times New Roman" w:hAnsi="Times New Roman" w:cs="Times New Roman"/>
          <w:sz w:val="28"/>
          <w:szCs w:val="28"/>
        </w:rPr>
        <w:t>Х</w:t>
      </w:r>
      <w:r w:rsidR="009E668F">
        <w:rPr>
          <w:rFonts w:ascii="Times New Roman" w:hAnsi="Times New Roman" w:cs="Times New Roman"/>
          <w:sz w:val="28"/>
          <w:szCs w:val="28"/>
        </w:rPr>
        <w:t>анты-Мансийском</w:t>
      </w:r>
      <w:proofErr w:type="gramEnd"/>
      <w:r w:rsidR="009E668F">
        <w:rPr>
          <w:rFonts w:ascii="Times New Roman" w:hAnsi="Times New Roman" w:cs="Times New Roman"/>
          <w:sz w:val="28"/>
          <w:szCs w:val="28"/>
        </w:rPr>
        <w:t xml:space="preserve"> автономном округе </w:t>
      </w:r>
      <w:r w:rsidR="00C154C0">
        <w:rPr>
          <w:rFonts w:ascii="Times New Roman" w:hAnsi="Times New Roman" w:cs="Times New Roman"/>
          <w:sz w:val="28"/>
          <w:szCs w:val="28"/>
        </w:rPr>
        <w:t xml:space="preserve">и Свердловской области. </w:t>
      </w:r>
      <w:r w:rsidR="009E668F">
        <w:rPr>
          <w:rFonts w:ascii="Times New Roman" w:hAnsi="Times New Roman" w:cs="Times New Roman"/>
          <w:sz w:val="28"/>
          <w:szCs w:val="28"/>
        </w:rPr>
        <w:t>Из вышесказанного можно с</w:t>
      </w:r>
      <w:r w:rsidRPr="00975317">
        <w:rPr>
          <w:rFonts w:ascii="Times New Roman" w:hAnsi="Times New Roman" w:cs="Times New Roman"/>
          <w:sz w:val="28"/>
          <w:szCs w:val="28"/>
        </w:rPr>
        <w:t>делать следующий вывод: нефтедобывающей промышленности Российской Федерации свойственна чрезвычайно высокая концентрация в ведущем районе</w:t>
      </w:r>
      <w:r w:rsidR="00C77068">
        <w:rPr>
          <w:rFonts w:ascii="Times New Roman" w:hAnsi="Times New Roman" w:cs="Times New Roman"/>
          <w:sz w:val="28"/>
          <w:szCs w:val="28"/>
        </w:rPr>
        <w:t xml:space="preserve"> </w:t>
      </w:r>
      <w:r w:rsidR="00C77068" w:rsidRPr="008B5295">
        <w:rPr>
          <w:rFonts w:ascii="Times New Roman" w:hAnsi="Times New Roman" w:cs="Times New Roman"/>
          <w:sz w:val="28"/>
          <w:szCs w:val="28"/>
        </w:rPr>
        <w:t>[</w:t>
      </w:r>
      <w:r w:rsidR="00C77068">
        <w:rPr>
          <w:rFonts w:ascii="Times New Roman" w:hAnsi="Times New Roman" w:cs="Times New Roman"/>
          <w:sz w:val="28"/>
          <w:szCs w:val="28"/>
        </w:rPr>
        <w:t>7</w:t>
      </w:r>
      <w:r w:rsidR="00C77068" w:rsidRPr="008B5295">
        <w:rPr>
          <w:rFonts w:ascii="Times New Roman" w:hAnsi="Times New Roman" w:cs="Times New Roman"/>
          <w:sz w:val="28"/>
          <w:szCs w:val="28"/>
        </w:rPr>
        <w:t>]</w:t>
      </w:r>
      <w:r w:rsidR="00C77068" w:rsidRPr="00C43210">
        <w:rPr>
          <w:rFonts w:ascii="Times New Roman" w:hAnsi="Times New Roman" w:cs="Times New Roman"/>
          <w:sz w:val="28"/>
          <w:szCs w:val="28"/>
        </w:rPr>
        <w:t>.</w:t>
      </w:r>
    </w:p>
    <w:p w:rsidR="00975317" w:rsidRPr="00975317" w:rsidRDefault="00975317" w:rsidP="00975317">
      <w:pPr>
        <w:pStyle w:val="ae"/>
        <w:tabs>
          <w:tab w:val="left" w:pos="114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317">
        <w:rPr>
          <w:rFonts w:ascii="Times New Roman" w:hAnsi="Times New Roman" w:cs="Times New Roman"/>
          <w:sz w:val="28"/>
          <w:szCs w:val="28"/>
        </w:rPr>
        <w:t xml:space="preserve">Вторая по значению нефтяная провинция – Волго-Уральская. </w:t>
      </w:r>
      <w:proofErr w:type="gramStart"/>
      <w:r w:rsidRPr="00975317">
        <w:rPr>
          <w:rFonts w:ascii="Times New Roman" w:hAnsi="Times New Roman" w:cs="Times New Roman"/>
          <w:sz w:val="28"/>
          <w:szCs w:val="28"/>
        </w:rPr>
        <w:t xml:space="preserve">Она расположена в восточной части Европейской территории Российской Федерации, в пределах республик Татарстан, Башкортостан, Удмуртия, а также Пермской, Оренбургской, </w:t>
      </w:r>
      <w:r w:rsidR="00F64100">
        <w:rPr>
          <w:rFonts w:ascii="Times New Roman" w:hAnsi="Times New Roman" w:cs="Times New Roman"/>
          <w:sz w:val="28"/>
          <w:szCs w:val="28"/>
        </w:rPr>
        <w:t>Самарской</w:t>
      </w:r>
      <w:r w:rsidRPr="00975317">
        <w:rPr>
          <w:rFonts w:ascii="Times New Roman" w:hAnsi="Times New Roman" w:cs="Times New Roman"/>
          <w:sz w:val="28"/>
          <w:szCs w:val="28"/>
        </w:rPr>
        <w:t>, Саратовской, Волгоградской</w:t>
      </w:r>
      <w:r w:rsidR="009E668F">
        <w:rPr>
          <w:rFonts w:ascii="Times New Roman" w:hAnsi="Times New Roman" w:cs="Times New Roman"/>
          <w:sz w:val="28"/>
          <w:szCs w:val="28"/>
        </w:rPr>
        <w:t>,</w:t>
      </w:r>
      <w:r w:rsidRPr="00975317">
        <w:rPr>
          <w:rFonts w:ascii="Times New Roman" w:hAnsi="Times New Roman" w:cs="Times New Roman"/>
          <w:sz w:val="28"/>
          <w:szCs w:val="28"/>
        </w:rPr>
        <w:t xml:space="preserve"> Кировской и Ульяновской областей.</w:t>
      </w:r>
      <w:proofErr w:type="gramEnd"/>
      <w:r w:rsidRPr="00975317">
        <w:rPr>
          <w:rFonts w:ascii="Times New Roman" w:hAnsi="Times New Roman" w:cs="Times New Roman"/>
          <w:sz w:val="28"/>
          <w:szCs w:val="28"/>
        </w:rPr>
        <w:t xml:space="preserve"> Нефтяные залежи находятся на глубине от 1600 до 3000 м, т.е. ближе к поверхности по сравнению с Западной Сибирью, что несколько снижает затраты на бурение. Волго-Уральский район дает 24% нефтедобычи страны.</w:t>
      </w:r>
    </w:p>
    <w:p w:rsidR="00C154C0" w:rsidRDefault="00975317" w:rsidP="00C154C0">
      <w:pPr>
        <w:pStyle w:val="ae"/>
        <w:tabs>
          <w:tab w:val="left" w:pos="114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317">
        <w:rPr>
          <w:rFonts w:ascii="Times New Roman" w:hAnsi="Times New Roman" w:cs="Times New Roman"/>
          <w:sz w:val="28"/>
          <w:szCs w:val="28"/>
        </w:rPr>
        <w:t>Подавляющую часть нефти и попутного газа (более 4/5) области дают Татар</w:t>
      </w:r>
      <w:r w:rsidR="00F64100">
        <w:rPr>
          <w:rFonts w:ascii="Times New Roman" w:hAnsi="Times New Roman" w:cs="Times New Roman"/>
          <w:sz w:val="28"/>
          <w:szCs w:val="28"/>
        </w:rPr>
        <w:t>стан</w:t>
      </w:r>
      <w:r w:rsidRPr="00975317">
        <w:rPr>
          <w:rFonts w:ascii="Times New Roman" w:hAnsi="Times New Roman" w:cs="Times New Roman"/>
          <w:sz w:val="28"/>
          <w:szCs w:val="28"/>
        </w:rPr>
        <w:t xml:space="preserve">, Башкирия, </w:t>
      </w:r>
      <w:r w:rsidR="00F53A89">
        <w:rPr>
          <w:rFonts w:ascii="Times New Roman" w:hAnsi="Times New Roman" w:cs="Times New Roman"/>
          <w:sz w:val="28"/>
          <w:szCs w:val="28"/>
        </w:rPr>
        <w:t>Самарская</w:t>
      </w:r>
      <w:r w:rsidRPr="00975317">
        <w:rPr>
          <w:rFonts w:ascii="Times New Roman" w:hAnsi="Times New Roman" w:cs="Times New Roman"/>
          <w:sz w:val="28"/>
          <w:szCs w:val="28"/>
        </w:rPr>
        <w:t xml:space="preserve"> область. Добыча нефти ведется на месторождениях </w:t>
      </w:r>
      <w:proofErr w:type="spellStart"/>
      <w:r w:rsidRPr="00975317">
        <w:rPr>
          <w:rFonts w:ascii="Times New Roman" w:hAnsi="Times New Roman" w:cs="Times New Roman"/>
          <w:sz w:val="28"/>
          <w:szCs w:val="28"/>
        </w:rPr>
        <w:t>Ромашкинское</w:t>
      </w:r>
      <w:proofErr w:type="spellEnd"/>
      <w:r w:rsidRPr="00975317">
        <w:rPr>
          <w:rFonts w:ascii="Times New Roman" w:hAnsi="Times New Roman" w:cs="Times New Roman"/>
          <w:sz w:val="28"/>
          <w:szCs w:val="28"/>
        </w:rPr>
        <w:t>, Ново-</w:t>
      </w:r>
      <w:proofErr w:type="spellStart"/>
      <w:r w:rsidRPr="00975317">
        <w:rPr>
          <w:rFonts w:ascii="Times New Roman" w:hAnsi="Times New Roman" w:cs="Times New Roman"/>
          <w:sz w:val="28"/>
          <w:szCs w:val="28"/>
        </w:rPr>
        <w:t>Елховское</w:t>
      </w:r>
      <w:proofErr w:type="spellEnd"/>
      <w:r w:rsidRPr="009753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5317">
        <w:rPr>
          <w:rFonts w:ascii="Times New Roman" w:hAnsi="Times New Roman" w:cs="Times New Roman"/>
          <w:sz w:val="28"/>
          <w:szCs w:val="28"/>
        </w:rPr>
        <w:t>Чекмагушское</w:t>
      </w:r>
      <w:proofErr w:type="spellEnd"/>
      <w:r w:rsidRPr="009753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5317">
        <w:rPr>
          <w:rFonts w:ascii="Times New Roman" w:hAnsi="Times New Roman" w:cs="Times New Roman"/>
          <w:sz w:val="28"/>
          <w:szCs w:val="28"/>
        </w:rPr>
        <w:t>Арланское</w:t>
      </w:r>
      <w:proofErr w:type="spellEnd"/>
      <w:r w:rsidRPr="009753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5317">
        <w:rPr>
          <w:rFonts w:ascii="Times New Roman" w:hAnsi="Times New Roman" w:cs="Times New Roman"/>
          <w:sz w:val="28"/>
          <w:szCs w:val="28"/>
        </w:rPr>
        <w:t>Краснохолмское</w:t>
      </w:r>
      <w:proofErr w:type="spellEnd"/>
      <w:r w:rsidRPr="0097531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975317">
        <w:rPr>
          <w:rFonts w:ascii="Times New Roman" w:hAnsi="Times New Roman" w:cs="Times New Roman"/>
          <w:sz w:val="28"/>
          <w:szCs w:val="28"/>
        </w:rPr>
        <w:t>Оренбургское</w:t>
      </w:r>
      <w:proofErr w:type="gramEnd"/>
      <w:r w:rsidRPr="00975317">
        <w:rPr>
          <w:rFonts w:ascii="Times New Roman" w:hAnsi="Times New Roman" w:cs="Times New Roman"/>
          <w:sz w:val="28"/>
          <w:szCs w:val="28"/>
        </w:rPr>
        <w:t xml:space="preserve"> и другие. Значительная часть нефти, добываемая на промыслах Волго-Уральской нефтегазоносной области, поступает по нефтепроводам на местные нефтеперерабатывающие заводы, расположенные главным образом в Башкирии и </w:t>
      </w:r>
      <w:r w:rsidR="00F53A89">
        <w:rPr>
          <w:rFonts w:ascii="Times New Roman" w:hAnsi="Times New Roman" w:cs="Times New Roman"/>
          <w:sz w:val="28"/>
          <w:szCs w:val="28"/>
        </w:rPr>
        <w:t>Самарской</w:t>
      </w:r>
      <w:r w:rsidRPr="00975317">
        <w:rPr>
          <w:rFonts w:ascii="Times New Roman" w:hAnsi="Times New Roman" w:cs="Times New Roman"/>
          <w:sz w:val="28"/>
          <w:szCs w:val="28"/>
        </w:rPr>
        <w:t xml:space="preserve"> области, а также в других областях (Пермской, Саратовской, Волгоградской, Оренбургской).</w:t>
      </w:r>
      <w:r w:rsidR="00C154C0">
        <w:rPr>
          <w:rFonts w:ascii="Times New Roman" w:hAnsi="Times New Roman" w:cs="Times New Roman"/>
          <w:sz w:val="28"/>
          <w:szCs w:val="28"/>
        </w:rPr>
        <w:t xml:space="preserve"> В</w:t>
      </w:r>
      <w:r w:rsidR="00C154C0" w:rsidRPr="00F64100">
        <w:rPr>
          <w:rFonts w:ascii="Times New Roman" w:hAnsi="Times New Roman" w:cs="Times New Roman"/>
          <w:sz w:val="28"/>
          <w:szCs w:val="28"/>
        </w:rPr>
        <w:t xml:space="preserve"> конце 2013 г.</w:t>
      </w:r>
      <w:r w:rsidR="00C154C0">
        <w:rPr>
          <w:rFonts w:ascii="Times New Roman" w:hAnsi="Times New Roman" w:cs="Times New Roman"/>
          <w:sz w:val="28"/>
          <w:szCs w:val="28"/>
        </w:rPr>
        <w:t xml:space="preserve"> открыто месторождение нефти Великое, которое находится в Астраханской области, это одно из крупных месторождений, открытых за последнее время на суше. </w:t>
      </w:r>
    </w:p>
    <w:p w:rsidR="00975317" w:rsidRPr="00975317" w:rsidRDefault="00975317" w:rsidP="00975317">
      <w:pPr>
        <w:pStyle w:val="ae"/>
        <w:tabs>
          <w:tab w:val="left" w:pos="114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317">
        <w:rPr>
          <w:rFonts w:ascii="Times New Roman" w:hAnsi="Times New Roman" w:cs="Times New Roman"/>
          <w:sz w:val="28"/>
          <w:szCs w:val="28"/>
        </w:rPr>
        <w:t xml:space="preserve">Третья по значимости нефтяная провинция – </w:t>
      </w:r>
      <w:proofErr w:type="gramStart"/>
      <w:r w:rsidRPr="00975317">
        <w:rPr>
          <w:rFonts w:ascii="Times New Roman" w:hAnsi="Times New Roman" w:cs="Times New Roman"/>
          <w:sz w:val="28"/>
          <w:szCs w:val="28"/>
        </w:rPr>
        <w:t>Тимано-Печерская</w:t>
      </w:r>
      <w:proofErr w:type="gramEnd"/>
      <w:r w:rsidRPr="00975317">
        <w:rPr>
          <w:rFonts w:ascii="Times New Roman" w:hAnsi="Times New Roman" w:cs="Times New Roman"/>
          <w:sz w:val="28"/>
          <w:szCs w:val="28"/>
        </w:rPr>
        <w:t xml:space="preserve">. Она расположена в пределах Коми, Ненецкого автономного округа Архангельской области и частично на прилегающих территориях, граничит с северной частью Волго-Уральского нефтегазоносного района. Вместе с остальными </w:t>
      </w:r>
      <w:proofErr w:type="gramStart"/>
      <w:r w:rsidRPr="00975317">
        <w:rPr>
          <w:rFonts w:ascii="Times New Roman" w:hAnsi="Times New Roman" w:cs="Times New Roman"/>
          <w:sz w:val="28"/>
          <w:szCs w:val="28"/>
        </w:rPr>
        <w:t>Тимано-Печерская</w:t>
      </w:r>
      <w:proofErr w:type="gramEnd"/>
      <w:r w:rsidRPr="00975317">
        <w:rPr>
          <w:rFonts w:ascii="Times New Roman" w:hAnsi="Times New Roman" w:cs="Times New Roman"/>
          <w:sz w:val="28"/>
          <w:szCs w:val="28"/>
        </w:rPr>
        <w:t xml:space="preserve"> нефтяная область дает лишь 6% нефти в Российской Федерации (Западная Сибирь и Урало-Поволжье – 94%). Добыча нефти ведется на месторождениях Усинское, </w:t>
      </w:r>
      <w:proofErr w:type="spellStart"/>
      <w:r w:rsidRPr="00975317">
        <w:rPr>
          <w:rFonts w:ascii="Times New Roman" w:hAnsi="Times New Roman" w:cs="Times New Roman"/>
          <w:sz w:val="28"/>
          <w:szCs w:val="28"/>
        </w:rPr>
        <w:t>Харьягинское</w:t>
      </w:r>
      <w:proofErr w:type="spellEnd"/>
      <w:r w:rsidRPr="009753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5317">
        <w:rPr>
          <w:rFonts w:ascii="Times New Roman" w:hAnsi="Times New Roman" w:cs="Times New Roman"/>
          <w:sz w:val="28"/>
          <w:szCs w:val="28"/>
        </w:rPr>
        <w:t>Войвожское</w:t>
      </w:r>
      <w:proofErr w:type="spellEnd"/>
      <w:r w:rsidRPr="00975317">
        <w:rPr>
          <w:rFonts w:ascii="Times New Roman" w:hAnsi="Times New Roman" w:cs="Times New Roman"/>
          <w:sz w:val="28"/>
          <w:szCs w:val="28"/>
        </w:rPr>
        <w:t>, Верхне-</w:t>
      </w:r>
      <w:proofErr w:type="spellStart"/>
      <w:r w:rsidRPr="00975317">
        <w:rPr>
          <w:rFonts w:ascii="Times New Roman" w:hAnsi="Times New Roman" w:cs="Times New Roman"/>
          <w:sz w:val="28"/>
          <w:szCs w:val="28"/>
        </w:rPr>
        <w:t>грубешорское</w:t>
      </w:r>
      <w:proofErr w:type="spellEnd"/>
      <w:r w:rsidRPr="009753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5317">
        <w:rPr>
          <w:rFonts w:ascii="Times New Roman" w:hAnsi="Times New Roman" w:cs="Times New Roman"/>
          <w:sz w:val="28"/>
          <w:szCs w:val="28"/>
        </w:rPr>
        <w:lastRenderedPageBreak/>
        <w:t>Ярегское</w:t>
      </w:r>
      <w:proofErr w:type="spellEnd"/>
      <w:r w:rsidRPr="00975317">
        <w:rPr>
          <w:rFonts w:ascii="Times New Roman" w:hAnsi="Times New Roman" w:cs="Times New Roman"/>
          <w:sz w:val="28"/>
          <w:szCs w:val="28"/>
        </w:rPr>
        <w:t>, Нижне-</w:t>
      </w:r>
      <w:proofErr w:type="spellStart"/>
      <w:r w:rsidRPr="00975317">
        <w:rPr>
          <w:rFonts w:ascii="Times New Roman" w:hAnsi="Times New Roman" w:cs="Times New Roman"/>
          <w:sz w:val="28"/>
          <w:szCs w:val="28"/>
        </w:rPr>
        <w:t>Омринское</w:t>
      </w:r>
      <w:proofErr w:type="spellEnd"/>
      <w:r w:rsidRPr="009753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5317">
        <w:rPr>
          <w:rFonts w:ascii="Times New Roman" w:hAnsi="Times New Roman" w:cs="Times New Roman"/>
          <w:sz w:val="28"/>
          <w:szCs w:val="28"/>
        </w:rPr>
        <w:t>Возейское</w:t>
      </w:r>
      <w:proofErr w:type="spellEnd"/>
      <w:r w:rsidRPr="00975317">
        <w:rPr>
          <w:rFonts w:ascii="Times New Roman" w:hAnsi="Times New Roman" w:cs="Times New Roman"/>
          <w:sz w:val="28"/>
          <w:szCs w:val="28"/>
        </w:rPr>
        <w:t xml:space="preserve"> и другие. Тимано-Печорский район, как Волгоградская и Саратовская области, считается достаточно перспективным. Добыча нефти в Западной Сибири сокращается, а в Ненецком автономном округе уже разведаны запасы углеводородного сырья, соизмеримые с </w:t>
      </w:r>
      <w:proofErr w:type="gramStart"/>
      <w:r w:rsidRPr="00975317">
        <w:rPr>
          <w:rFonts w:ascii="Times New Roman" w:hAnsi="Times New Roman" w:cs="Times New Roman"/>
          <w:sz w:val="28"/>
          <w:szCs w:val="28"/>
        </w:rPr>
        <w:t>западносибирскими</w:t>
      </w:r>
      <w:proofErr w:type="gramEnd"/>
      <w:r w:rsidRPr="00975317">
        <w:rPr>
          <w:rFonts w:ascii="Times New Roman" w:hAnsi="Times New Roman" w:cs="Times New Roman"/>
          <w:sz w:val="28"/>
          <w:szCs w:val="28"/>
        </w:rPr>
        <w:t>. По оценке американских специалистов, недра арктической тундры хранят 2,5 млрд. тонн нефти.</w:t>
      </w:r>
    </w:p>
    <w:p w:rsidR="00975317" w:rsidRDefault="00975317" w:rsidP="00975317">
      <w:pPr>
        <w:pStyle w:val="ae"/>
        <w:tabs>
          <w:tab w:val="left" w:pos="114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5317">
        <w:rPr>
          <w:rFonts w:ascii="Times New Roman" w:hAnsi="Times New Roman" w:cs="Times New Roman"/>
          <w:sz w:val="28"/>
          <w:szCs w:val="28"/>
        </w:rPr>
        <w:t>Почти каждое месторождение, а тем более каждый из нефтегазоносных районов отличаются своими особенностями по составу нефти</w:t>
      </w:r>
      <w:r w:rsidR="00C154C0">
        <w:rPr>
          <w:rFonts w:ascii="Times New Roman" w:hAnsi="Times New Roman" w:cs="Times New Roman"/>
          <w:sz w:val="28"/>
          <w:szCs w:val="28"/>
        </w:rPr>
        <w:t>.</w:t>
      </w:r>
    </w:p>
    <w:p w:rsidR="00E82D73" w:rsidRDefault="00E82D73" w:rsidP="00E82D73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3FB3" w:rsidRPr="000517BD" w:rsidRDefault="00946E4D" w:rsidP="0025495C">
      <w:pPr>
        <w:pStyle w:val="2"/>
        <w:spacing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" w:name="_Toc402382801"/>
      <w:r w:rsidRPr="000517BD">
        <w:rPr>
          <w:rFonts w:ascii="Times New Roman" w:hAnsi="Times New Roman" w:cs="Times New Roman"/>
          <w:b w:val="0"/>
          <w:color w:val="auto"/>
          <w:sz w:val="28"/>
          <w:szCs w:val="28"/>
        </w:rPr>
        <w:t>2.2.</w:t>
      </w:r>
      <w:r w:rsidRPr="000517BD">
        <w:rPr>
          <w:rFonts w:ascii="Times New Roman" w:hAnsi="Times New Roman" w:cs="Times New Roman"/>
          <w:b w:val="0"/>
          <w:color w:val="auto"/>
          <w:sz w:val="28"/>
          <w:szCs w:val="28"/>
        </w:rPr>
        <w:tab/>
      </w:r>
      <w:r w:rsidR="00A53FB3" w:rsidRPr="000517BD">
        <w:rPr>
          <w:rFonts w:ascii="Times New Roman" w:hAnsi="Times New Roman" w:cs="Times New Roman"/>
          <w:b w:val="0"/>
          <w:color w:val="auto"/>
          <w:sz w:val="28"/>
          <w:szCs w:val="28"/>
        </w:rPr>
        <w:t>ДОБЫЧА НЕФТИ ПО РЕГИОНАМ</w:t>
      </w:r>
      <w:bookmarkEnd w:id="6"/>
    </w:p>
    <w:p w:rsidR="00946E4D" w:rsidRPr="0025495C" w:rsidRDefault="00946E4D" w:rsidP="0025495C">
      <w:pPr>
        <w:pStyle w:val="a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6E4D" w:rsidRPr="008F1E5A" w:rsidRDefault="00C66A50" w:rsidP="00C66A50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E5A">
        <w:rPr>
          <w:rFonts w:ascii="Times New Roman" w:hAnsi="Times New Roman" w:cs="Times New Roman"/>
          <w:sz w:val="28"/>
          <w:szCs w:val="28"/>
        </w:rPr>
        <w:t>Добыча нефти в России – одна из основных отраслей добычи топливно-энергетических полезных ископаемых в России.</w:t>
      </w:r>
    </w:p>
    <w:p w:rsidR="008F1E5A" w:rsidRPr="008F1E5A" w:rsidRDefault="009E668F" w:rsidP="008F1E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01.01.2014</w:t>
      </w:r>
      <w:r w:rsidR="008F1E5A" w:rsidRPr="008F1E5A">
        <w:rPr>
          <w:rFonts w:ascii="Times New Roman" w:eastAsia="Times New Roman" w:hAnsi="Times New Roman" w:cs="Times New Roman"/>
          <w:sz w:val="28"/>
          <w:szCs w:val="28"/>
          <w:lang w:eastAsia="ru-RU"/>
        </w:rPr>
        <w:t>г., добычу нефти и газового конденсата (нефтяного сырья) на территории российской Федерации осуществляли 294 организации, имеющие лицензии на право пользования недрами. В том числе:</w:t>
      </w:r>
    </w:p>
    <w:p w:rsidR="008F1E5A" w:rsidRPr="008F1E5A" w:rsidRDefault="009E668F" w:rsidP="008F1E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F1E5A" w:rsidRPr="008F1E5A">
        <w:rPr>
          <w:rFonts w:ascii="Times New Roman" w:eastAsia="Times New Roman" w:hAnsi="Times New Roman" w:cs="Times New Roman"/>
          <w:sz w:val="28"/>
          <w:szCs w:val="28"/>
          <w:lang w:eastAsia="ru-RU"/>
        </w:rPr>
        <w:t>111 организаций, входящих в структуру 10 вертикально интегрированных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мпаний, включая Газпром (далее – «</w:t>
      </w:r>
      <w:proofErr w:type="spellStart"/>
      <w:r w:rsidR="008F1E5A" w:rsidRPr="008F1E5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ВиНК</w:t>
      </w:r>
      <w:proofErr w:type="spellEnd"/>
      <w:r w:rsidR="008F1E5A" w:rsidRPr="008F1E5A">
        <w:rPr>
          <w:rFonts w:ascii="Times New Roman" w:eastAsia="Times New Roman" w:hAnsi="Times New Roman" w:cs="Times New Roman"/>
          <w:sz w:val="28"/>
          <w:szCs w:val="28"/>
          <w:lang w:eastAsia="ru-RU"/>
        </w:rPr>
        <w:t>»), на долю которых по итогам года приходится суммарно 87,4% всей национальной нефтедобычи;</w:t>
      </w:r>
    </w:p>
    <w:p w:rsidR="008F1E5A" w:rsidRPr="008F1E5A" w:rsidRDefault="009E668F" w:rsidP="008F1E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F1E5A" w:rsidRPr="008F1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180 независимых добывающих компаний, не входящих в структуру </w:t>
      </w:r>
      <w:proofErr w:type="spellStart"/>
      <w:r w:rsidR="008F1E5A" w:rsidRPr="008F1E5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ВиНК</w:t>
      </w:r>
      <w:proofErr w:type="spellEnd"/>
      <w:r w:rsidR="008F1E5A" w:rsidRPr="008F1E5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F1E5A" w:rsidRPr="008F1E5A" w:rsidRDefault="009E668F" w:rsidP="008F1E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F1E5A" w:rsidRPr="008F1E5A">
        <w:rPr>
          <w:rFonts w:ascii="Times New Roman" w:eastAsia="Times New Roman" w:hAnsi="Times New Roman" w:cs="Times New Roman"/>
          <w:sz w:val="28"/>
          <w:szCs w:val="28"/>
          <w:lang w:eastAsia="ru-RU"/>
        </w:rPr>
        <w:t>3 компании, работающие на условиях соглаше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о разделе продукции (далее –</w:t>
      </w:r>
      <w:r w:rsidR="008F1E5A" w:rsidRPr="008F1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«операторы </w:t>
      </w:r>
      <w:proofErr w:type="spellStart"/>
      <w:r w:rsidR="008F1E5A" w:rsidRPr="008F1E5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СрП</w:t>
      </w:r>
      <w:proofErr w:type="spellEnd"/>
      <w:r w:rsidR="008F1E5A" w:rsidRPr="008F1E5A">
        <w:rPr>
          <w:rFonts w:ascii="Times New Roman" w:eastAsia="Times New Roman" w:hAnsi="Times New Roman" w:cs="Times New Roman"/>
          <w:sz w:val="28"/>
          <w:szCs w:val="28"/>
          <w:lang w:eastAsia="ru-RU"/>
        </w:rPr>
        <w:t>»).</w:t>
      </w:r>
    </w:p>
    <w:p w:rsidR="008F1E5A" w:rsidRPr="008F1E5A" w:rsidRDefault="008F1E5A" w:rsidP="008F1E5A">
      <w:pPr>
        <w:shd w:val="clear" w:color="auto" w:fill="FFFFFF"/>
        <w:spacing w:after="0" w:line="360" w:lineRule="auto"/>
        <w:ind w:firstLine="709"/>
        <w:jc w:val="both"/>
        <w:rPr>
          <w:rFonts w:ascii="Trebuchet MS" w:eastAsia="Times New Roman" w:hAnsi="Trebuchet MS" w:cs="Times New Roman"/>
          <w:sz w:val="21"/>
          <w:szCs w:val="21"/>
          <w:lang w:eastAsia="ru-RU"/>
        </w:rPr>
      </w:pPr>
      <w:r w:rsidRPr="008F1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прошедший год отраслевая структура добычи нефтяного сырья не претерпела существенных изменений </w:t>
      </w:r>
      <w:r w:rsidR="002D5C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</w:t>
      </w:r>
      <w:r w:rsidRPr="008F1E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ис. </w:t>
      </w:r>
      <w:r w:rsidR="002D5C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8F1E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C770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77068" w:rsidRPr="008B5295">
        <w:rPr>
          <w:rFonts w:ascii="Times New Roman" w:hAnsi="Times New Roman" w:cs="Times New Roman"/>
          <w:sz w:val="28"/>
          <w:szCs w:val="28"/>
        </w:rPr>
        <w:t>[</w:t>
      </w:r>
      <w:r w:rsidR="00C77068">
        <w:rPr>
          <w:rFonts w:ascii="Times New Roman" w:hAnsi="Times New Roman" w:cs="Times New Roman"/>
          <w:sz w:val="28"/>
          <w:szCs w:val="28"/>
        </w:rPr>
        <w:t>7</w:t>
      </w:r>
      <w:r w:rsidR="00C77068" w:rsidRPr="008B5295">
        <w:rPr>
          <w:rFonts w:ascii="Times New Roman" w:hAnsi="Times New Roman" w:cs="Times New Roman"/>
          <w:sz w:val="28"/>
          <w:szCs w:val="28"/>
        </w:rPr>
        <w:t>]</w:t>
      </w:r>
      <w:r w:rsidRPr="008F1E5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F1E5A" w:rsidRPr="008F1E5A" w:rsidRDefault="008F1E5A" w:rsidP="008F1E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762500" cy="2828925"/>
            <wp:effectExtent l="0" t="0" r="0" b="9525"/>
            <wp:docPr id="4" name="Рисунок 4" descr="http://www.minenergo.gov.ru/upload/medialibrary/675/675c93827fef320013896c2a50c9e29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inenergo.gov.ru/upload/medialibrary/675/675c93827fef320013896c2a50c9e29c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1E5A" w:rsidRDefault="008F1E5A" w:rsidP="002D5C1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1E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Рис</w:t>
      </w:r>
      <w:r w:rsidR="002D5C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унок</w:t>
      </w:r>
      <w:r w:rsidRPr="008F1E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D5C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 –</w:t>
      </w:r>
      <w:r w:rsidRPr="008F1E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Отраслевая структура добычи нефти по группам компаний в 2013 году</w:t>
      </w:r>
    </w:p>
    <w:p w:rsidR="00C470F8" w:rsidRDefault="00C470F8" w:rsidP="002D5C1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D5C11" w:rsidRPr="002D5C11" w:rsidRDefault="002D5C11" w:rsidP="002D5C1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региональном разрезе практически весь полученный за 2013 г. прирост п</w:t>
      </w:r>
      <w:r w:rsidR="000C71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роизводства нефтяного сырья в Р</w:t>
      </w: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 (+5,2 млн</w:t>
      </w:r>
      <w:r w:rsidR="00AC37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AC373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</w:t>
      </w: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+10,5% к 2012 г.) был обеспечен на месторождениях Восточной Сибири и дальнего </w:t>
      </w:r>
      <w:proofErr w:type="gramStart"/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Востока</w:t>
      </w:r>
      <w:proofErr w:type="gramEnd"/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 время как поддерживаемый в течение нескольких последних лет рост производства нефти в европейской </w:t>
      </w:r>
      <w:r w:rsidR="000C714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Р</w:t>
      </w: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оссии (+1,6 млн</w:t>
      </w:r>
      <w:r w:rsidR="00AC37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AC373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</w:t>
      </w: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+1,1%</w:t>
      </w:r>
      <w:r w:rsidR="000C7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2012 г.) полностью компенси</w:t>
      </w: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ровал эквивалентное сокращение добычи в западной Сибири (-1,6 млн</w:t>
      </w:r>
      <w:r w:rsidR="00AC37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AC373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</w:t>
      </w: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-0,5% к 2012 г.)</w:t>
      </w:r>
      <w:r w:rsidR="00C77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7068" w:rsidRPr="008B5295">
        <w:rPr>
          <w:rFonts w:ascii="Times New Roman" w:hAnsi="Times New Roman" w:cs="Times New Roman"/>
          <w:sz w:val="28"/>
          <w:szCs w:val="28"/>
        </w:rPr>
        <w:t>[</w:t>
      </w:r>
      <w:r w:rsidR="00C77068">
        <w:rPr>
          <w:rFonts w:ascii="Times New Roman" w:hAnsi="Times New Roman" w:cs="Times New Roman"/>
          <w:sz w:val="28"/>
          <w:szCs w:val="28"/>
        </w:rPr>
        <w:t>7</w:t>
      </w:r>
      <w:r w:rsidR="00C77068" w:rsidRPr="008B5295">
        <w:rPr>
          <w:rFonts w:ascii="Times New Roman" w:hAnsi="Times New Roman" w:cs="Times New Roman"/>
          <w:sz w:val="28"/>
          <w:szCs w:val="28"/>
        </w:rPr>
        <w:t>]</w:t>
      </w:r>
      <w:r w:rsidR="00C77068" w:rsidRPr="00C43210">
        <w:rPr>
          <w:rFonts w:ascii="Times New Roman" w:hAnsi="Times New Roman" w:cs="Times New Roman"/>
          <w:sz w:val="28"/>
          <w:szCs w:val="28"/>
        </w:rPr>
        <w:t>.</w:t>
      </w:r>
    </w:p>
    <w:p w:rsidR="002D5C11" w:rsidRPr="000C714A" w:rsidRDefault="002D5C11" w:rsidP="002D5C1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следует отметить, что: </w:t>
      </w:r>
    </w:p>
    <w:p w:rsidR="002D5C11" w:rsidRPr="000C714A" w:rsidRDefault="002D5C11" w:rsidP="002D5C1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стабилизация производства на территории старейшего района нефтедо</w:t>
      </w:r>
      <w:r w:rsidR="00D6189D">
        <w:rPr>
          <w:rFonts w:ascii="Times New Roman" w:eastAsia="Times New Roman" w:hAnsi="Times New Roman" w:cs="Times New Roman"/>
          <w:sz w:val="28"/>
          <w:szCs w:val="28"/>
          <w:lang w:eastAsia="ru-RU"/>
        </w:rPr>
        <w:t>бычи европейской части России –</w:t>
      </w: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Урало-Поволжье</w:t>
      </w:r>
      <w:proofErr w:type="gramEnd"/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189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была обеспечена более широким применением современных методов повышения </w:t>
      </w:r>
      <w:proofErr w:type="spellStart"/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нефтеотдачи</w:t>
      </w:r>
      <w:proofErr w:type="spellEnd"/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вводом в эксплуатацию малых месторождений ранее считавшихся недостаточно рентабельными, чему способствовали изменения режима налогообложения в отрасли; </w:t>
      </w:r>
    </w:p>
    <w:p w:rsidR="002D5C11" w:rsidRPr="000C714A" w:rsidRDefault="002D5C11" w:rsidP="002D5C1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рост прои</w:t>
      </w:r>
      <w:r w:rsidR="00D6189D">
        <w:rPr>
          <w:rFonts w:ascii="Times New Roman" w:eastAsia="Times New Roman" w:hAnsi="Times New Roman" w:cs="Times New Roman"/>
          <w:sz w:val="28"/>
          <w:szCs w:val="28"/>
          <w:lang w:eastAsia="ru-RU"/>
        </w:rPr>
        <w:t>зводства на европейском севере Р</w:t>
      </w: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оссии и на востоке страны поддерживается за счет создания и ввода в эксплуатацию новых добывающих мощностей на перспективных месторождениях, которые в течение еще нескольких последующих лет могут сохранять потенциал роста; </w:t>
      </w:r>
    </w:p>
    <w:p w:rsidR="002D5C11" w:rsidRDefault="002D5C11" w:rsidP="002D5C1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 фиксируемое в течение последних лет сокращение производства нефти в западной Сибири носит прогрессирующий характер (-0,2% в 2012 г. и -0,5% в 2013 г.). Тем не менее, регион по-прежнему сохраняет статус крупнейшего н</w:t>
      </w:r>
      <w:r w:rsidR="00D6189D">
        <w:rPr>
          <w:rFonts w:ascii="Times New Roman" w:eastAsia="Times New Roman" w:hAnsi="Times New Roman" w:cs="Times New Roman"/>
          <w:sz w:val="28"/>
          <w:szCs w:val="28"/>
          <w:lang w:eastAsia="ru-RU"/>
        </w:rPr>
        <w:t>ефтедобывающего центра страны. Д</w:t>
      </w: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>оля западной Сибири в национальной нефтедобыче по итогам года состави</w:t>
      </w:r>
      <w:r w:rsidR="009E668F">
        <w:rPr>
          <w:rFonts w:ascii="Times New Roman" w:eastAsia="Times New Roman" w:hAnsi="Times New Roman" w:cs="Times New Roman"/>
          <w:sz w:val="28"/>
          <w:szCs w:val="28"/>
          <w:lang w:eastAsia="ru-RU"/>
        </w:rPr>
        <w:t>ла 60,3%, объем годовой добычи –</w:t>
      </w: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315,7 млн</w:t>
      </w:r>
      <w:r w:rsidR="00D618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D6189D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</w:t>
      </w: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C714A" w:rsidRPr="000C71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</w:t>
      </w:r>
      <w:r w:rsidRPr="000C71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ис. 6</w:t>
      </w:r>
      <w:r w:rsidR="000C71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табл. </w:t>
      </w:r>
      <w:r w:rsidR="00D618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2D5C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70F8" w:rsidRPr="002D5C11" w:rsidRDefault="00C470F8" w:rsidP="002D5C1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C11" w:rsidRPr="002D5C11" w:rsidRDefault="002D5C11" w:rsidP="002D5C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C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3D820F" wp14:editId="3FB34C78">
            <wp:extent cx="6148070" cy="2828925"/>
            <wp:effectExtent l="0" t="0" r="5080" b="9525"/>
            <wp:docPr id="11" name="Рисунок 11" descr="http://www.minenergo.gov.ru/upload/medialibrary/a43/a4380200093f87a758775375f4aa18c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minenergo.gov.ru/upload/medialibrary/a43/a4380200093f87a758775375f4aa18c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1875" cy="2835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C11" w:rsidRDefault="00D6189D" w:rsidP="00D6189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18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Рисунок 6 –</w:t>
      </w:r>
      <w:r w:rsidR="002D5C11" w:rsidRPr="002D5C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Добыча нефти по регионам России</w:t>
      </w:r>
    </w:p>
    <w:p w:rsidR="00C470F8" w:rsidRDefault="00C470F8" w:rsidP="00D6189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D5C11" w:rsidRPr="008F1E5A" w:rsidRDefault="00D6189D" w:rsidP="00D6189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1 - </w:t>
      </w:r>
      <w:r w:rsidRPr="00D6189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Региональная добыча нефти крупнейшими компаниями (ВИНК) (млн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61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онн</w:t>
      </w:r>
      <w:r w:rsidRPr="00D6189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2D5C11" w:rsidRDefault="002D5C11" w:rsidP="002D5C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C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BE1CC10" wp14:editId="105E3AD6">
            <wp:extent cx="6014959" cy="2495550"/>
            <wp:effectExtent l="0" t="0" r="5080" b="0"/>
            <wp:docPr id="12" name="Рисунок 12" descr="http://www.minenergo.gov.ru/upload/medialibrary/1b0/1b0489d063de32fba6eb5686f70b9d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minenergo.gov.ru/upload/medialibrary/1b0/1b0489d063de32fba6eb5686f70b9d78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3512" cy="2499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210" w:rsidRDefault="00C43210" w:rsidP="002D5C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3210" w:rsidRDefault="00C43210" w:rsidP="002D5C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3210" w:rsidRPr="002D5C11" w:rsidRDefault="00C43210" w:rsidP="002D5C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C11" w:rsidRPr="00D6189D" w:rsidRDefault="002D5C11" w:rsidP="00D6189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189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ДОБЫЧА НЕФТИ НА НОВЫХ МЕСТОРОЖДЕНИЯХ (ГРИНФИЛДАХ)</w:t>
      </w:r>
    </w:p>
    <w:p w:rsidR="002D5C11" w:rsidRPr="002D5C11" w:rsidRDefault="002D5C11" w:rsidP="00D6189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2013 г. валовая добыча нефти на новых месторождениях (со сроками ввода в эксплуатацию не более 5 лет) составила 37,2 </w:t>
      </w:r>
      <w:proofErr w:type="gramStart"/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т, снизившись относительно уровня предыдущего года на -0,4 млн</w:t>
      </w:r>
      <w:r w:rsidR="00AC37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AC373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</w:t>
      </w: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(-1,1% к 2012 г.) </w:t>
      </w:r>
      <w:r w:rsidR="00DF31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(рис. 7</w:t>
      </w:r>
      <w:r w:rsidRPr="002D5C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отчетном году на долю новых месторождений пришлось 7,1% от суммарной нефтедобыче по стране, что на -0,2% ниже, чем в 2012 году</w:t>
      </w:r>
      <w:r w:rsidR="00C77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7068" w:rsidRPr="008B5295">
        <w:rPr>
          <w:rFonts w:ascii="Times New Roman" w:hAnsi="Times New Roman" w:cs="Times New Roman"/>
          <w:sz w:val="28"/>
          <w:szCs w:val="28"/>
        </w:rPr>
        <w:t>[</w:t>
      </w:r>
      <w:r w:rsidR="00C77068">
        <w:rPr>
          <w:rFonts w:ascii="Times New Roman" w:hAnsi="Times New Roman" w:cs="Times New Roman"/>
          <w:sz w:val="28"/>
          <w:szCs w:val="28"/>
        </w:rPr>
        <w:t>2, с. 156</w:t>
      </w:r>
      <w:r w:rsidR="00C77068" w:rsidRPr="008B5295">
        <w:rPr>
          <w:rFonts w:ascii="Times New Roman" w:hAnsi="Times New Roman" w:cs="Times New Roman"/>
          <w:sz w:val="28"/>
          <w:szCs w:val="28"/>
        </w:rPr>
        <w:t>]</w:t>
      </w: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5C11" w:rsidRPr="002D5C11" w:rsidRDefault="002D5C11" w:rsidP="00D6189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Отмечаемое снижение объемов нефтедобычи на новых месторождениях является следствием постепенного сокращения количества перспективных и крупных </w:t>
      </w:r>
      <w:proofErr w:type="spellStart"/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гринфилдов</w:t>
      </w:r>
      <w:proofErr w:type="spellEnd"/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большей части территории</w:t>
      </w:r>
      <w:proofErr w:type="gramEnd"/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страны (за исключением европейского севера и востока России) по мере сокращения ресурсно-сырьевой базы.</w:t>
      </w:r>
    </w:p>
    <w:p w:rsidR="002D5C11" w:rsidRPr="002D5C11" w:rsidRDefault="002D5C11" w:rsidP="00D618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C1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A863719" wp14:editId="69FCB21D">
            <wp:extent cx="5038725" cy="2781300"/>
            <wp:effectExtent l="0" t="0" r="9525" b="0"/>
            <wp:docPr id="13" name="Рисунок 13" descr="http://www.minenergo.gov.ru/upload/medialibrary/aa9/aa9deb8c90036c7176280b4eb82ef3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minenergo.gov.ru/upload/medialibrary/aa9/aa9deb8c90036c7176280b4eb82ef312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C11" w:rsidRDefault="00AC373C" w:rsidP="00DF2777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Рисунок</w:t>
      </w:r>
      <w:r w:rsidR="002D5C11" w:rsidRPr="002D5C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6189D" w:rsidRPr="00AC37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2D5C11" w:rsidRPr="002D5C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="002D5C11" w:rsidRPr="002D5C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Добыча нефти на новых месторождениях</w:t>
      </w:r>
    </w:p>
    <w:p w:rsidR="00C470F8" w:rsidRPr="002D5C11" w:rsidRDefault="00C470F8" w:rsidP="00DF2777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C11" w:rsidRPr="002D5C11" w:rsidRDefault="002D5C11" w:rsidP="00D6189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 же время сохраняется положительная динамика высоких темпов роста производства нефтяного сырья на новых месторождениях Восточной Сибири и Дальнего Востока, суммарный объем </w:t>
      </w:r>
      <w:proofErr w:type="gramStart"/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добычи</w:t>
      </w:r>
      <w:proofErr w:type="gramEnd"/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которых в 2013 г. достиг 22,7 млн</w:t>
      </w:r>
      <w:r w:rsidR="00AC37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AC373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</w:t>
      </w: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(+4,0 млн</w:t>
      </w:r>
      <w:r w:rsidR="00AC37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AC373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</w:t>
      </w: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+21,4% к 2012 г.), а доля в совокупной добыче </w:t>
      </w:r>
      <w:proofErr w:type="spellStart"/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гринфилдов</w:t>
      </w:r>
      <w:proofErr w:type="spellEnd"/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Российской Федерации возросла до 61,0%. С учетом данных показателей можно констатировать, что фактически именно эта </w:t>
      </w:r>
      <w:r w:rsidRPr="002D5C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группа месторождений обеспечила основной прирост национальной нефтедобычи в 2013 году.</w:t>
      </w:r>
    </w:p>
    <w:p w:rsidR="00A53FB3" w:rsidRPr="00C930A1" w:rsidRDefault="00946E4D" w:rsidP="00D17E52">
      <w:pPr>
        <w:pStyle w:val="2"/>
        <w:spacing w:line="360" w:lineRule="auto"/>
        <w:ind w:firstLine="709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_Toc402382802"/>
      <w:r w:rsidRPr="00C930A1">
        <w:rPr>
          <w:rFonts w:ascii="Times New Roman" w:hAnsi="Times New Roman" w:cs="Times New Roman"/>
          <w:b w:val="0"/>
          <w:color w:val="auto"/>
          <w:sz w:val="28"/>
          <w:szCs w:val="28"/>
        </w:rPr>
        <w:t>2.3</w:t>
      </w:r>
      <w:r w:rsidR="00A53FB3" w:rsidRPr="00C930A1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A53FB3" w:rsidRPr="00C930A1">
        <w:rPr>
          <w:rFonts w:ascii="Times New Roman" w:hAnsi="Times New Roman" w:cs="Times New Roman"/>
          <w:b w:val="0"/>
          <w:color w:val="auto"/>
          <w:sz w:val="28"/>
          <w:szCs w:val="28"/>
        </w:rPr>
        <w:tab/>
        <w:t>СИСТЕМА НЕФТЕПРОВОДОВ РОССИИ. ИХ ЗНАЧЕНИЕ</w:t>
      </w:r>
      <w:bookmarkEnd w:id="7"/>
    </w:p>
    <w:p w:rsidR="00946E4D" w:rsidRPr="00C930A1" w:rsidRDefault="00946E4D" w:rsidP="00D17E52">
      <w:pPr>
        <w:pStyle w:val="ae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A1697" w:rsidRDefault="00BA1697" w:rsidP="004707F7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697">
        <w:rPr>
          <w:rFonts w:ascii="Times New Roman" w:hAnsi="Times New Roman" w:cs="Times New Roman"/>
          <w:sz w:val="28"/>
          <w:szCs w:val="28"/>
        </w:rPr>
        <w:t>В Российской Федерации создана разветвленная система нефтепроводов, транспортирующих нефть в другие регионы стран</w:t>
      </w:r>
      <w:r w:rsidR="00701CAA">
        <w:rPr>
          <w:rFonts w:ascii="Times New Roman" w:hAnsi="Times New Roman" w:cs="Times New Roman"/>
          <w:sz w:val="28"/>
          <w:szCs w:val="28"/>
        </w:rPr>
        <w:t>ы, страны СНГ и Западной Европы (приложение 2).</w:t>
      </w:r>
      <w:r w:rsidRPr="00BA16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1697" w:rsidRPr="00BA1697" w:rsidRDefault="00BA1697" w:rsidP="00BA1697">
      <w:pPr>
        <w:pStyle w:val="ae"/>
        <w:tabs>
          <w:tab w:val="left" w:pos="168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697">
        <w:rPr>
          <w:rFonts w:ascii="Times New Roman" w:hAnsi="Times New Roman" w:cs="Times New Roman"/>
          <w:sz w:val="28"/>
          <w:szCs w:val="28"/>
        </w:rPr>
        <w:t xml:space="preserve">В настоящее время около 84% нефти, экспортируемой за пределы России, попадает в трубопроводную систему. Из остальных 16% - 13% приходится на железнодорожный транспорт и </w:t>
      </w:r>
      <w:proofErr w:type="gramStart"/>
      <w:r w:rsidRPr="00BA1697">
        <w:rPr>
          <w:rFonts w:ascii="Times New Roman" w:hAnsi="Times New Roman" w:cs="Times New Roman"/>
          <w:sz w:val="28"/>
          <w:szCs w:val="28"/>
        </w:rPr>
        <w:t>оставшиеся</w:t>
      </w:r>
      <w:proofErr w:type="gramEnd"/>
      <w:r w:rsidRPr="00BA1697">
        <w:rPr>
          <w:rFonts w:ascii="Times New Roman" w:hAnsi="Times New Roman" w:cs="Times New Roman"/>
          <w:sz w:val="28"/>
          <w:szCs w:val="28"/>
        </w:rPr>
        <w:t xml:space="preserve"> 3% – на речной и водный.  Единственным оператором нефтепроводов в России является ОАО «АК «</w:t>
      </w:r>
      <w:proofErr w:type="spellStart"/>
      <w:r w:rsidRPr="00BA1697">
        <w:rPr>
          <w:rFonts w:ascii="Times New Roman" w:hAnsi="Times New Roman" w:cs="Times New Roman"/>
          <w:sz w:val="28"/>
          <w:szCs w:val="28"/>
        </w:rPr>
        <w:t>Транснефть</w:t>
      </w:r>
      <w:proofErr w:type="spellEnd"/>
      <w:r w:rsidRPr="00BA1697">
        <w:rPr>
          <w:rFonts w:ascii="Times New Roman" w:hAnsi="Times New Roman" w:cs="Times New Roman"/>
          <w:sz w:val="28"/>
          <w:szCs w:val="28"/>
        </w:rPr>
        <w:t>», на долю которой приходится 97% перевозок всей нефти, добываемой в стране. Трубопроводная система компании общей протяженностью более 217 тыс. километров, из которых 46,7 тыс. км</w:t>
      </w:r>
      <w:proofErr w:type="gramStart"/>
      <w:r w:rsidRPr="00BA169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16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169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A1697">
        <w:rPr>
          <w:rFonts w:ascii="Times New Roman" w:hAnsi="Times New Roman" w:cs="Times New Roman"/>
          <w:sz w:val="28"/>
          <w:szCs w:val="28"/>
        </w:rPr>
        <w:t>риходится на нефтепроводы и 19,3 тыс. км. – на нефтепродуктопроводы, связывает основные нефтегазовые регионы России с рынками сбыта в Западной и Восточной Европе.</w:t>
      </w:r>
    </w:p>
    <w:p w:rsidR="00BA1697" w:rsidRPr="00BA1697" w:rsidRDefault="00BA1697" w:rsidP="00BA1697">
      <w:pPr>
        <w:pStyle w:val="ae"/>
        <w:tabs>
          <w:tab w:val="left" w:pos="168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1697">
        <w:rPr>
          <w:rFonts w:ascii="Times New Roman" w:hAnsi="Times New Roman" w:cs="Times New Roman"/>
          <w:sz w:val="28"/>
          <w:szCs w:val="28"/>
        </w:rPr>
        <w:t>В настоящее время основными экспортными нефтепроводами являются Балтийская трубопроводная система (Ярославль-Приморск, пропускной способностью 74 млн. т. в год); трубопровод Дружба, северная ветка которого уходит в Польшу, а Южная – в Словакию (90 млн. т. в год); черноморские трубопроводы Самара-Одесса (12 млн. т. в год) и Самара-Новороссийск (43 млн. т. в год)</w:t>
      </w:r>
      <w:r w:rsidR="00C77068" w:rsidRPr="00C77068">
        <w:rPr>
          <w:rFonts w:ascii="Times New Roman" w:hAnsi="Times New Roman" w:cs="Times New Roman"/>
          <w:sz w:val="28"/>
          <w:szCs w:val="28"/>
        </w:rPr>
        <w:t xml:space="preserve"> </w:t>
      </w:r>
      <w:r w:rsidR="00C77068" w:rsidRPr="008B5295">
        <w:rPr>
          <w:rFonts w:ascii="Times New Roman" w:hAnsi="Times New Roman" w:cs="Times New Roman"/>
          <w:sz w:val="28"/>
          <w:szCs w:val="28"/>
        </w:rPr>
        <w:t>[</w:t>
      </w:r>
      <w:r w:rsidR="00C77068">
        <w:rPr>
          <w:rFonts w:ascii="Times New Roman" w:hAnsi="Times New Roman" w:cs="Times New Roman"/>
          <w:sz w:val="28"/>
          <w:szCs w:val="28"/>
        </w:rPr>
        <w:t>8</w:t>
      </w:r>
      <w:r w:rsidR="00C77068" w:rsidRPr="008B5295">
        <w:rPr>
          <w:rFonts w:ascii="Times New Roman" w:hAnsi="Times New Roman" w:cs="Times New Roman"/>
          <w:sz w:val="28"/>
          <w:szCs w:val="28"/>
        </w:rPr>
        <w:t>]</w:t>
      </w:r>
      <w:r w:rsidRPr="00BA169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A1697" w:rsidRDefault="00BA1697" w:rsidP="00BA1697">
      <w:pPr>
        <w:pStyle w:val="ae"/>
        <w:tabs>
          <w:tab w:val="left" w:pos="168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697">
        <w:rPr>
          <w:rFonts w:ascii="Times New Roman" w:hAnsi="Times New Roman" w:cs="Times New Roman"/>
          <w:sz w:val="28"/>
          <w:szCs w:val="28"/>
        </w:rPr>
        <w:t>В настоящее время активно разрабатываются четыре направления экспорта российской нефти и транзита нефти из стран СНГ через территорию России: каспийско-черноморско-средиземноморское, северобалтийское, центрально-евр</w:t>
      </w:r>
      <w:r>
        <w:rPr>
          <w:rFonts w:ascii="Times New Roman" w:hAnsi="Times New Roman" w:cs="Times New Roman"/>
          <w:sz w:val="28"/>
          <w:szCs w:val="28"/>
        </w:rPr>
        <w:t xml:space="preserve">опейское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восточно-сибирское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A1697">
        <w:rPr>
          <w:rFonts w:ascii="Times New Roman" w:hAnsi="Times New Roman" w:cs="Times New Roman"/>
          <w:sz w:val="28"/>
          <w:szCs w:val="28"/>
        </w:rPr>
        <w:t xml:space="preserve">При этом наиболее перспективным является </w:t>
      </w:r>
      <w:proofErr w:type="gramStart"/>
      <w:r w:rsidRPr="00BA1697">
        <w:rPr>
          <w:rFonts w:ascii="Times New Roman" w:hAnsi="Times New Roman" w:cs="Times New Roman"/>
          <w:sz w:val="28"/>
          <w:szCs w:val="28"/>
        </w:rPr>
        <w:t>восточно-сибирское</w:t>
      </w:r>
      <w:proofErr w:type="gramEnd"/>
      <w:r w:rsidRPr="00BA1697">
        <w:rPr>
          <w:rFonts w:ascii="Times New Roman" w:hAnsi="Times New Roman" w:cs="Times New Roman"/>
          <w:sz w:val="28"/>
          <w:szCs w:val="28"/>
        </w:rPr>
        <w:t xml:space="preserve"> направление в связи с активным </w:t>
      </w:r>
      <w:r w:rsidRPr="00BA1697">
        <w:rPr>
          <w:rFonts w:ascii="Times New Roman" w:hAnsi="Times New Roman" w:cs="Times New Roman"/>
          <w:sz w:val="28"/>
          <w:szCs w:val="28"/>
        </w:rPr>
        <w:lastRenderedPageBreak/>
        <w:t>ростом потребления нефти в Азиатско-Тихоокеанском регионе, прежде всего в Китае.</w:t>
      </w:r>
    </w:p>
    <w:p w:rsidR="00BA1697" w:rsidRDefault="00BA1697" w:rsidP="004707F7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нефтепроводов представле</w:t>
      </w:r>
      <w:r w:rsidR="00701CAA">
        <w:rPr>
          <w:rFonts w:ascii="Times New Roman" w:hAnsi="Times New Roman" w:cs="Times New Roman"/>
          <w:sz w:val="28"/>
          <w:szCs w:val="28"/>
        </w:rPr>
        <w:t>н в приложении 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3FB3" w:rsidRPr="00C930A1" w:rsidRDefault="00946E4D" w:rsidP="00D17E52">
      <w:pPr>
        <w:pStyle w:val="2"/>
        <w:spacing w:line="360" w:lineRule="auto"/>
        <w:ind w:firstLine="709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8" w:name="_Toc402382803"/>
      <w:r w:rsidRPr="00C930A1">
        <w:rPr>
          <w:rFonts w:ascii="Times New Roman" w:hAnsi="Times New Roman" w:cs="Times New Roman"/>
          <w:b w:val="0"/>
          <w:color w:val="auto"/>
          <w:sz w:val="28"/>
          <w:szCs w:val="28"/>
        </w:rPr>
        <w:t>2.4</w:t>
      </w:r>
      <w:r w:rsidR="00A53FB3" w:rsidRPr="00C930A1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A53FB3" w:rsidRPr="00C930A1">
        <w:rPr>
          <w:rFonts w:ascii="Times New Roman" w:hAnsi="Times New Roman" w:cs="Times New Roman"/>
          <w:b w:val="0"/>
          <w:color w:val="auto"/>
          <w:sz w:val="28"/>
          <w:szCs w:val="28"/>
        </w:rPr>
        <w:tab/>
        <w:t>НЕФТЕПЕРЕРАБАТЫВАЮЩАЯ ПРОМЫШЛЕННОСТЬ</w:t>
      </w:r>
      <w:bookmarkEnd w:id="8"/>
    </w:p>
    <w:p w:rsidR="00946E4D" w:rsidRPr="0025495C" w:rsidRDefault="00946E4D" w:rsidP="0025495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16517" w:rsidRPr="00C16517" w:rsidRDefault="00C16517" w:rsidP="00C16517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517">
        <w:rPr>
          <w:rFonts w:ascii="Times New Roman" w:hAnsi="Times New Roman" w:cs="Times New Roman"/>
          <w:sz w:val="28"/>
          <w:szCs w:val="28"/>
        </w:rPr>
        <w:t xml:space="preserve">Нефть – это важное исходное сырье для химии и нефтехимии. Она перерабатывается на нефтеперерабатывающих заводах (НПЗ) и нефтехимических комбинатах (НХК), где выпускается большое количество различных видов нефтепродуктов в виде светлого моторного топлива – бензина и керосина – и углеводородного сырья для промышленности органического синтеза и полимерной химии. В первичную переработку поступает ежегодно более 50% добываемой нефти. Основными видами производимой продукции является бензин (19% всей продукции), дизельное топливо (более 28%) и топочный мазут (около 28%). </w:t>
      </w:r>
    </w:p>
    <w:p w:rsidR="00C16517" w:rsidRPr="00C16517" w:rsidRDefault="00C16517" w:rsidP="00C16517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6517">
        <w:rPr>
          <w:rFonts w:ascii="Times New Roman" w:hAnsi="Times New Roman" w:cs="Times New Roman"/>
          <w:sz w:val="28"/>
          <w:szCs w:val="28"/>
        </w:rPr>
        <w:t>Нефтеперерабатывающие заводы  разместились на трассах нефтепроводов (Нижний Новгород,  Рязань, Москва, Кириши, Полоцк, Орск, Омск,  Ангарск),  на водных путях (Волгоград,  Саратов, Сызрань, Самара,  Ярославль, Хабаровск) и в морских портах (Туапсе), куда сейчас пролож</w:t>
      </w:r>
      <w:r>
        <w:rPr>
          <w:rFonts w:ascii="Times New Roman" w:hAnsi="Times New Roman" w:cs="Times New Roman"/>
          <w:sz w:val="28"/>
          <w:szCs w:val="28"/>
        </w:rPr>
        <w:t>ены трубопроводы.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6517">
        <w:rPr>
          <w:rFonts w:ascii="Times New Roman" w:hAnsi="Times New Roman" w:cs="Times New Roman"/>
          <w:sz w:val="28"/>
          <w:szCs w:val="28"/>
        </w:rPr>
        <w:t>Поэтому удельных вес районов добычи нефти в ее переработке резко сокращается.  В них сосредоточена  еще значительная часть нефтеперерабатывающих заводов (Уфа, Салават,  Ишимбай, Грозный), идет интенсивная их реконструкция и зачастую расширение. Новых заводов в районах добычи нефти уже не строят.  Они сооружаются на трассах нефтепроводов идущих на восток (Ачинск).</w:t>
      </w:r>
    </w:p>
    <w:p w:rsidR="00BA1697" w:rsidRPr="00CA673E" w:rsidRDefault="00BA1697" w:rsidP="00CA673E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E">
        <w:rPr>
          <w:rFonts w:ascii="Times New Roman" w:hAnsi="Times New Roman" w:cs="Times New Roman"/>
          <w:sz w:val="28"/>
          <w:szCs w:val="28"/>
        </w:rPr>
        <w:t>Российская нефтеперерабатывающая промышленность является одной из крупнейших в мире. По общему объёму переработки нефти Россия входит в пятёрку мировых лидеров</w:t>
      </w:r>
      <w:r w:rsidR="00701CAA" w:rsidRPr="00CA673E">
        <w:rPr>
          <w:rFonts w:ascii="Times New Roman" w:hAnsi="Times New Roman" w:cs="Times New Roman"/>
          <w:sz w:val="28"/>
          <w:szCs w:val="28"/>
        </w:rPr>
        <w:t>, уступая только США и Китаю.</w:t>
      </w:r>
    </w:p>
    <w:p w:rsidR="00BA1697" w:rsidRPr="00CA673E" w:rsidRDefault="00BA1697" w:rsidP="00CA673E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E">
        <w:rPr>
          <w:rFonts w:ascii="Times New Roman" w:hAnsi="Times New Roman" w:cs="Times New Roman"/>
          <w:sz w:val="28"/>
          <w:szCs w:val="28"/>
        </w:rPr>
        <w:t xml:space="preserve">Переработка нефти в России ведётся на 28 крупных нефтеперерабатывающих заводах (НПЗ), а также более чем на 200 мини-НПЗ. </w:t>
      </w:r>
      <w:r w:rsidRPr="00CA673E">
        <w:rPr>
          <w:rFonts w:ascii="Times New Roman" w:hAnsi="Times New Roman" w:cs="Times New Roman"/>
          <w:sz w:val="28"/>
          <w:szCs w:val="28"/>
        </w:rPr>
        <w:lastRenderedPageBreak/>
        <w:t>Суммарная мощность перерабатывающих мощностей на территории</w:t>
      </w:r>
      <w:r w:rsidR="00701CAA" w:rsidRPr="00CA673E">
        <w:rPr>
          <w:rFonts w:ascii="Times New Roman" w:hAnsi="Times New Roman" w:cs="Times New Roman"/>
          <w:sz w:val="28"/>
          <w:szCs w:val="28"/>
        </w:rPr>
        <w:t xml:space="preserve"> России — более 270 млн</w:t>
      </w:r>
      <w:r w:rsidR="009E668F">
        <w:rPr>
          <w:rFonts w:ascii="Times New Roman" w:hAnsi="Times New Roman" w:cs="Times New Roman"/>
          <w:sz w:val="28"/>
          <w:szCs w:val="28"/>
        </w:rPr>
        <w:t>.</w:t>
      </w:r>
      <w:r w:rsidR="00701CAA" w:rsidRPr="00CA673E">
        <w:rPr>
          <w:rFonts w:ascii="Times New Roman" w:hAnsi="Times New Roman" w:cs="Times New Roman"/>
          <w:sz w:val="28"/>
          <w:szCs w:val="28"/>
        </w:rPr>
        <w:t xml:space="preserve"> тонн.</w:t>
      </w:r>
    </w:p>
    <w:p w:rsidR="00BA1697" w:rsidRPr="00CA673E" w:rsidRDefault="00BA1697" w:rsidP="00CA673E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3E">
        <w:rPr>
          <w:rFonts w:ascii="Times New Roman" w:hAnsi="Times New Roman" w:cs="Times New Roman"/>
          <w:sz w:val="28"/>
          <w:szCs w:val="28"/>
        </w:rPr>
        <w:t>Самыми крупными предприятиями перерабатывающего сектора являются НПЗ «</w:t>
      </w:r>
      <w:proofErr w:type="spellStart"/>
      <w:r w:rsidRPr="00CA673E">
        <w:rPr>
          <w:rFonts w:ascii="Times New Roman" w:hAnsi="Times New Roman" w:cs="Times New Roman"/>
          <w:sz w:val="28"/>
          <w:szCs w:val="28"/>
        </w:rPr>
        <w:t>Киришинефтеоргсинтез</w:t>
      </w:r>
      <w:proofErr w:type="spellEnd"/>
      <w:r w:rsidRPr="00CA673E">
        <w:rPr>
          <w:rFonts w:ascii="Times New Roman" w:hAnsi="Times New Roman" w:cs="Times New Roman"/>
          <w:sz w:val="28"/>
          <w:szCs w:val="28"/>
        </w:rPr>
        <w:t xml:space="preserve">» с установленной мощностью первичной переработки нефти 19,8 </w:t>
      </w:r>
      <w:proofErr w:type="gramStart"/>
      <w:r w:rsidRPr="00CA673E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CA673E">
        <w:rPr>
          <w:rFonts w:ascii="Times New Roman" w:hAnsi="Times New Roman" w:cs="Times New Roman"/>
          <w:sz w:val="28"/>
          <w:szCs w:val="28"/>
        </w:rPr>
        <w:t xml:space="preserve"> тонн в год, Омский НПЗ (19,5 млн</w:t>
      </w:r>
      <w:r w:rsidR="009E668F">
        <w:rPr>
          <w:rFonts w:ascii="Times New Roman" w:hAnsi="Times New Roman" w:cs="Times New Roman"/>
          <w:sz w:val="28"/>
          <w:szCs w:val="28"/>
        </w:rPr>
        <w:t>.</w:t>
      </w:r>
      <w:r w:rsidRPr="00CA673E">
        <w:rPr>
          <w:rFonts w:ascii="Times New Roman" w:hAnsi="Times New Roman" w:cs="Times New Roman"/>
          <w:sz w:val="28"/>
          <w:szCs w:val="28"/>
        </w:rPr>
        <w:t xml:space="preserve"> тонн), Рязанский НПЗ (19,1 млн</w:t>
      </w:r>
      <w:r w:rsidR="009E668F">
        <w:rPr>
          <w:rFonts w:ascii="Times New Roman" w:hAnsi="Times New Roman" w:cs="Times New Roman"/>
          <w:sz w:val="28"/>
          <w:szCs w:val="28"/>
        </w:rPr>
        <w:t>.</w:t>
      </w:r>
      <w:r w:rsidRPr="00CA673E">
        <w:rPr>
          <w:rFonts w:ascii="Times New Roman" w:hAnsi="Times New Roman" w:cs="Times New Roman"/>
          <w:sz w:val="28"/>
          <w:szCs w:val="28"/>
        </w:rPr>
        <w:t xml:space="preserve"> тонн), НПЗ «Нижегороднефтеоргсинтез» (17 млн</w:t>
      </w:r>
      <w:r w:rsidR="009E668F">
        <w:rPr>
          <w:rFonts w:ascii="Times New Roman" w:hAnsi="Times New Roman" w:cs="Times New Roman"/>
          <w:sz w:val="28"/>
          <w:szCs w:val="28"/>
        </w:rPr>
        <w:t>.</w:t>
      </w:r>
      <w:r w:rsidRPr="00CA673E">
        <w:rPr>
          <w:rFonts w:ascii="Times New Roman" w:hAnsi="Times New Roman" w:cs="Times New Roman"/>
          <w:sz w:val="28"/>
          <w:szCs w:val="28"/>
        </w:rPr>
        <w:t xml:space="preserve"> тонн) и НПЗ «Ярославн</w:t>
      </w:r>
      <w:r w:rsidR="00701CAA" w:rsidRPr="00CA673E">
        <w:rPr>
          <w:rFonts w:ascii="Times New Roman" w:hAnsi="Times New Roman" w:cs="Times New Roman"/>
          <w:sz w:val="28"/>
          <w:szCs w:val="28"/>
        </w:rPr>
        <w:t>ефтеоргсинтез» (14 млн</w:t>
      </w:r>
      <w:r w:rsidR="009E668F">
        <w:rPr>
          <w:rFonts w:ascii="Times New Roman" w:hAnsi="Times New Roman" w:cs="Times New Roman"/>
          <w:sz w:val="28"/>
          <w:szCs w:val="28"/>
        </w:rPr>
        <w:t>.</w:t>
      </w:r>
      <w:r w:rsidR="00701CAA" w:rsidRPr="00CA673E">
        <w:rPr>
          <w:rFonts w:ascii="Times New Roman" w:hAnsi="Times New Roman" w:cs="Times New Roman"/>
          <w:sz w:val="28"/>
          <w:szCs w:val="28"/>
        </w:rPr>
        <w:t xml:space="preserve"> тонн).</w:t>
      </w:r>
    </w:p>
    <w:p w:rsidR="00A53FB3" w:rsidRDefault="00A53FB3" w:rsidP="00BA1697">
      <w:r>
        <w:br w:type="page"/>
      </w:r>
    </w:p>
    <w:p w:rsidR="00A53FB3" w:rsidRPr="00946E4D" w:rsidRDefault="00A53FB3" w:rsidP="00C930A1">
      <w:pPr>
        <w:pStyle w:val="1"/>
        <w:spacing w:line="360" w:lineRule="auto"/>
        <w:ind w:firstLine="709"/>
        <w:jc w:val="center"/>
        <w:rPr>
          <w:rFonts w:ascii="Times New Roman" w:hAnsi="Times New Roman" w:cs="Times New Roman"/>
          <w:color w:val="auto"/>
        </w:rPr>
      </w:pPr>
      <w:bookmarkStart w:id="9" w:name="_Toc402382804"/>
      <w:r w:rsidRPr="00C930A1">
        <w:rPr>
          <w:rFonts w:ascii="Times New Roman" w:hAnsi="Times New Roman" w:cs="Times New Roman"/>
          <w:b w:val="0"/>
          <w:color w:val="auto"/>
        </w:rPr>
        <w:lastRenderedPageBreak/>
        <w:t>3.</w:t>
      </w:r>
      <w:r>
        <w:rPr>
          <w:rFonts w:ascii="Times New Roman" w:hAnsi="Times New Roman" w:cs="Times New Roman"/>
          <w:color w:val="auto"/>
        </w:rPr>
        <w:tab/>
      </w:r>
      <w:r w:rsidRPr="00C930A1">
        <w:rPr>
          <w:rFonts w:ascii="Times New Roman" w:hAnsi="Times New Roman" w:cs="Times New Roman"/>
          <w:b w:val="0"/>
          <w:color w:val="auto"/>
        </w:rPr>
        <w:t>ЭКОЛОГИЧЕСКИЕ ПРОБЛЕМЫ, СВЯЗАННЫЕ С ДОБЫЧЕЙ, ТРАНСПОРТИРОВКОЙ И ПЕРЕРАБОТКОЙ НЕФТИ</w:t>
      </w:r>
      <w:bookmarkEnd w:id="9"/>
    </w:p>
    <w:p w:rsidR="00946E4D" w:rsidRPr="00273780" w:rsidRDefault="00946E4D" w:rsidP="0027378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C2D3C" w:rsidRDefault="006F32A5" w:rsidP="00EC2D3C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D3C">
        <w:rPr>
          <w:rFonts w:ascii="Times New Roman" w:hAnsi="Times New Roman" w:cs="Times New Roman"/>
          <w:sz w:val="28"/>
          <w:szCs w:val="28"/>
        </w:rPr>
        <w:t>Нефть и нефтепродукты являются наиболее распространенными</w:t>
      </w:r>
      <w:r w:rsidR="00E30224" w:rsidRPr="00EC2D3C">
        <w:rPr>
          <w:rFonts w:ascii="Times New Roman" w:hAnsi="Times New Roman" w:cs="Times New Roman"/>
          <w:sz w:val="28"/>
          <w:szCs w:val="28"/>
        </w:rPr>
        <w:t xml:space="preserve"> </w:t>
      </w:r>
      <w:r w:rsidRPr="00EC2D3C">
        <w:rPr>
          <w:rFonts w:ascii="Times New Roman" w:hAnsi="Times New Roman" w:cs="Times New Roman"/>
          <w:sz w:val="28"/>
          <w:szCs w:val="28"/>
        </w:rPr>
        <w:t>загрязняющим</w:t>
      </w:r>
      <w:r w:rsidR="00EC2D3C">
        <w:rPr>
          <w:rFonts w:ascii="Times New Roman" w:hAnsi="Times New Roman" w:cs="Times New Roman"/>
          <w:sz w:val="28"/>
          <w:szCs w:val="28"/>
        </w:rPr>
        <w:t>и веществами в окружающей среде</w:t>
      </w:r>
      <w:r w:rsidRPr="00EC2D3C">
        <w:rPr>
          <w:rFonts w:ascii="Times New Roman" w:hAnsi="Times New Roman" w:cs="Times New Roman"/>
          <w:sz w:val="28"/>
          <w:szCs w:val="28"/>
        </w:rPr>
        <w:t xml:space="preserve">. </w:t>
      </w:r>
      <w:r w:rsidR="00EC2D3C" w:rsidRPr="00273780">
        <w:rPr>
          <w:rFonts w:ascii="Times New Roman" w:hAnsi="Times New Roman" w:cs="Times New Roman"/>
          <w:sz w:val="28"/>
          <w:szCs w:val="28"/>
        </w:rPr>
        <w:t>Каждую минуту в мире добывается несколько тысяч тонн нефти, основные мировые запасы которой были истощены только за XX и начало XXI века.</w:t>
      </w:r>
      <w:r w:rsidR="00EC2D3C">
        <w:rPr>
          <w:rFonts w:ascii="Times New Roman" w:hAnsi="Times New Roman" w:cs="Times New Roman"/>
          <w:sz w:val="28"/>
          <w:szCs w:val="28"/>
        </w:rPr>
        <w:t xml:space="preserve"> </w:t>
      </w:r>
      <w:r w:rsidR="00EC2D3C" w:rsidRPr="00273780">
        <w:rPr>
          <w:rFonts w:ascii="Times New Roman" w:hAnsi="Times New Roman" w:cs="Times New Roman"/>
          <w:sz w:val="28"/>
          <w:szCs w:val="28"/>
        </w:rPr>
        <w:t>Ущерб, нанесенный подобной гонкой за столь корот</w:t>
      </w:r>
      <w:r w:rsidR="006B5E26">
        <w:rPr>
          <w:rFonts w:ascii="Times New Roman" w:hAnsi="Times New Roman" w:cs="Times New Roman"/>
          <w:sz w:val="28"/>
          <w:szCs w:val="28"/>
        </w:rPr>
        <w:t>кое</w:t>
      </w:r>
      <w:r w:rsidR="00EC2D3C" w:rsidRPr="00273780">
        <w:rPr>
          <w:rFonts w:ascii="Times New Roman" w:hAnsi="Times New Roman" w:cs="Times New Roman"/>
          <w:sz w:val="28"/>
          <w:szCs w:val="28"/>
        </w:rPr>
        <w:t xml:space="preserve"> время, невозможно сравнить ни с одной из глобальных катастроф последнего времени.</w:t>
      </w:r>
    </w:p>
    <w:p w:rsidR="006F32A5" w:rsidRDefault="006F32A5" w:rsidP="00EC2D3C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D3C">
        <w:rPr>
          <w:rFonts w:ascii="Times New Roman" w:hAnsi="Times New Roman" w:cs="Times New Roman"/>
          <w:sz w:val="28"/>
          <w:szCs w:val="28"/>
        </w:rPr>
        <w:t>Основными источниками загрязнения нефтью являются: регламентные работы при обычных транспортных перевозках нефти, аварии при транспортировке и добычи нефти, промышленные и бытовые стоки.</w:t>
      </w:r>
    </w:p>
    <w:p w:rsidR="00EC2D3C" w:rsidRPr="00EC2D3C" w:rsidRDefault="00EC2D3C" w:rsidP="00EC2D3C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D3C">
        <w:rPr>
          <w:rFonts w:ascii="Times New Roman" w:hAnsi="Times New Roman" w:cs="Times New Roman"/>
          <w:sz w:val="28"/>
          <w:szCs w:val="28"/>
        </w:rPr>
        <w:t>Человек теснит природу, которая отвечает агрессией на агрессию. Одним из ответов является значительное проседание грунта в местах активной откачки нефти. Это происходит как на суше, так и на участках морского дна, на которых расположены разрабатываемые месторождения. В критических случаях скорость проседания может достигать 81 см в год. Учеными отмечается и прямая зависимость между активной откачкой нефти и активизацией мелких землетрясений. Добыча нефти оказывает свое негативное воздействие и на Мировой океан, в котором ежегодно по разным причинам оказывается до 10 млн. т</w:t>
      </w:r>
      <w:r w:rsidR="006B5E26">
        <w:rPr>
          <w:rFonts w:ascii="Times New Roman" w:hAnsi="Times New Roman" w:cs="Times New Roman"/>
          <w:sz w:val="28"/>
          <w:szCs w:val="28"/>
        </w:rPr>
        <w:t>онн</w:t>
      </w:r>
      <w:r w:rsidRPr="00EC2D3C">
        <w:rPr>
          <w:rFonts w:ascii="Times New Roman" w:hAnsi="Times New Roman" w:cs="Times New Roman"/>
          <w:sz w:val="28"/>
          <w:szCs w:val="28"/>
        </w:rPr>
        <w:t xml:space="preserve"> нефти. Результаты аэрофотосъемки показывают, что около трети всей поверхности уже покрыто тонкой нефтяной пленкой, вызывающей массовую гибель морской фауны и птиц.</w:t>
      </w:r>
    </w:p>
    <w:p w:rsidR="006F32A5" w:rsidRDefault="006F32A5" w:rsidP="00EC2D3C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D3C">
        <w:rPr>
          <w:rFonts w:ascii="Times New Roman" w:hAnsi="Times New Roman" w:cs="Times New Roman"/>
          <w:sz w:val="28"/>
          <w:szCs w:val="28"/>
        </w:rPr>
        <w:t>Наибольшие потери нефти связаны с ее транспортировкой из районов</w:t>
      </w:r>
      <w:r w:rsidR="00E30224" w:rsidRPr="00EC2D3C">
        <w:rPr>
          <w:rFonts w:ascii="Times New Roman" w:hAnsi="Times New Roman" w:cs="Times New Roman"/>
          <w:sz w:val="28"/>
          <w:szCs w:val="28"/>
        </w:rPr>
        <w:t xml:space="preserve"> </w:t>
      </w:r>
      <w:r w:rsidRPr="00EC2D3C">
        <w:rPr>
          <w:rFonts w:ascii="Times New Roman" w:hAnsi="Times New Roman" w:cs="Times New Roman"/>
          <w:sz w:val="28"/>
          <w:szCs w:val="28"/>
        </w:rPr>
        <w:t>добычи. Аварийные ситуации, слив за борт танкерами промывочных и</w:t>
      </w:r>
      <w:r w:rsidR="00E30224" w:rsidRPr="00EC2D3C">
        <w:rPr>
          <w:rFonts w:ascii="Times New Roman" w:hAnsi="Times New Roman" w:cs="Times New Roman"/>
          <w:sz w:val="28"/>
          <w:szCs w:val="28"/>
        </w:rPr>
        <w:t xml:space="preserve"> балластных вод, - </w:t>
      </w:r>
      <w:r w:rsidRPr="00EC2D3C">
        <w:rPr>
          <w:rFonts w:ascii="Times New Roman" w:hAnsi="Times New Roman" w:cs="Times New Roman"/>
          <w:sz w:val="28"/>
          <w:szCs w:val="28"/>
        </w:rPr>
        <w:t>все это обуславливает присутствие постоянных полей</w:t>
      </w:r>
      <w:r w:rsidR="00E30224" w:rsidRPr="00EC2D3C">
        <w:rPr>
          <w:rFonts w:ascii="Times New Roman" w:hAnsi="Times New Roman" w:cs="Times New Roman"/>
          <w:sz w:val="28"/>
          <w:szCs w:val="28"/>
        </w:rPr>
        <w:t xml:space="preserve"> </w:t>
      </w:r>
      <w:r w:rsidRPr="00EC2D3C">
        <w:rPr>
          <w:rFonts w:ascii="Times New Roman" w:hAnsi="Times New Roman" w:cs="Times New Roman"/>
          <w:sz w:val="28"/>
          <w:szCs w:val="28"/>
        </w:rPr>
        <w:t>загрязнения на трассах морских путей. Но утечки нефти могут происходить и на поверхности, в итоге нефтяное загрязнение обхватывает все области жизнедеятельности человека</w:t>
      </w:r>
      <w:r w:rsidR="00C77068">
        <w:rPr>
          <w:rFonts w:ascii="Times New Roman" w:hAnsi="Times New Roman" w:cs="Times New Roman"/>
          <w:sz w:val="28"/>
          <w:szCs w:val="28"/>
        </w:rPr>
        <w:t xml:space="preserve"> </w:t>
      </w:r>
      <w:r w:rsidR="00C77068" w:rsidRPr="008B5295">
        <w:rPr>
          <w:rFonts w:ascii="Times New Roman" w:hAnsi="Times New Roman" w:cs="Times New Roman"/>
          <w:sz w:val="28"/>
          <w:szCs w:val="28"/>
        </w:rPr>
        <w:t>[</w:t>
      </w:r>
      <w:r w:rsidR="00C77068">
        <w:rPr>
          <w:rFonts w:ascii="Times New Roman" w:hAnsi="Times New Roman" w:cs="Times New Roman"/>
          <w:sz w:val="28"/>
          <w:szCs w:val="28"/>
        </w:rPr>
        <w:t xml:space="preserve">5, </w:t>
      </w:r>
      <w:r w:rsidR="00C7706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77068" w:rsidRPr="00FC3663">
        <w:rPr>
          <w:rFonts w:ascii="Times New Roman" w:hAnsi="Times New Roman" w:cs="Times New Roman"/>
          <w:sz w:val="28"/>
          <w:szCs w:val="28"/>
        </w:rPr>
        <w:t xml:space="preserve">. </w:t>
      </w:r>
      <w:r w:rsidR="00C77068">
        <w:rPr>
          <w:rFonts w:ascii="Times New Roman" w:hAnsi="Times New Roman" w:cs="Times New Roman"/>
          <w:sz w:val="28"/>
          <w:szCs w:val="28"/>
        </w:rPr>
        <w:t>89</w:t>
      </w:r>
      <w:r w:rsidR="00C77068" w:rsidRPr="008B5295">
        <w:rPr>
          <w:rFonts w:ascii="Times New Roman" w:hAnsi="Times New Roman" w:cs="Times New Roman"/>
          <w:sz w:val="28"/>
          <w:szCs w:val="28"/>
        </w:rPr>
        <w:t>]</w:t>
      </w:r>
      <w:r w:rsidR="00C77068" w:rsidRPr="00C43210">
        <w:rPr>
          <w:rFonts w:ascii="Times New Roman" w:hAnsi="Times New Roman" w:cs="Times New Roman"/>
          <w:sz w:val="28"/>
          <w:szCs w:val="28"/>
        </w:rPr>
        <w:t>.</w:t>
      </w:r>
    </w:p>
    <w:p w:rsidR="00EC2D3C" w:rsidRPr="00EC2D3C" w:rsidRDefault="00EC2D3C" w:rsidP="00EC2D3C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D3C">
        <w:rPr>
          <w:rFonts w:ascii="Times New Roman" w:hAnsi="Times New Roman" w:cs="Times New Roman"/>
          <w:sz w:val="28"/>
          <w:szCs w:val="28"/>
        </w:rPr>
        <w:lastRenderedPageBreak/>
        <w:t xml:space="preserve">Гораздо больший ущерб экологии планеты доставляет использование нефти в качестве топлива, при сгорании в атмосферу выбрасывается огромное количество углекислого газа, сернистых соединений и оксида азота. За годы существования человечества соотношение углекислого газа и кислорода значительно изменилось: уровень кислорода упал на 0,02%, углекислого газа возрос на 12%. Подобные изменения не только негативно влияют на общее состояние всего </w:t>
      </w:r>
      <w:proofErr w:type="gramStart"/>
      <w:r w:rsidRPr="00EC2D3C">
        <w:rPr>
          <w:rFonts w:ascii="Times New Roman" w:hAnsi="Times New Roman" w:cs="Times New Roman"/>
          <w:sz w:val="28"/>
          <w:szCs w:val="28"/>
        </w:rPr>
        <w:t>живого</w:t>
      </w:r>
      <w:proofErr w:type="gramEnd"/>
      <w:r w:rsidRPr="00EC2D3C">
        <w:rPr>
          <w:rFonts w:ascii="Times New Roman" w:hAnsi="Times New Roman" w:cs="Times New Roman"/>
          <w:sz w:val="28"/>
          <w:szCs w:val="28"/>
        </w:rPr>
        <w:t xml:space="preserve"> на планете, но и вызывают парниковый эффект, последствия которого давно широко освещены и обоснованы.</w:t>
      </w:r>
    </w:p>
    <w:p w:rsidR="00EC2D3C" w:rsidRPr="00EC2D3C" w:rsidRDefault="00EC2D3C" w:rsidP="00EC2D3C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D3C">
        <w:rPr>
          <w:rFonts w:ascii="Times New Roman" w:hAnsi="Times New Roman" w:cs="Times New Roman"/>
          <w:sz w:val="28"/>
          <w:szCs w:val="28"/>
        </w:rPr>
        <w:t>Добыча нефти и экологические проблемы, начинающиеся уже на стадии ее активной добычи, связаны с изменением внешнего облика природных ландшафтов, нарушением растительного покрова, сокращением популяций животных, загрязнением оболочек земли: атмосферы, гидросферы и литосферы.</w:t>
      </w:r>
    </w:p>
    <w:p w:rsidR="006F32A5" w:rsidRPr="00EC2D3C" w:rsidRDefault="006F32A5" w:rsidP="00EC2D3C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D3C">
        <w:rPr>
          <w:rFonts w:ascii="Times New Roman" w:hAnsi="Times New Roman" w:cs="Times New Roman"/>
          <w:sz w:val="28"/>
          <w:szCs w:val="28"/>
        </w:rPr>
        <w:t>Загрязнение влияет не только на окружающую нас среду, но и на наше</w:t>
      </w:r>
      <w:r w:rsidR="00E30224" w:rsidRPr="00EC2D3C">
        <w:rPr>
          <w:rFonts w:ascii="Times New Roman" w:hAnsi="Times New Roman" w:cs="Times New Roman"/>
          <w:sz w:val="28"/>
          <w:szCs w:val="28"/>
        </w:rPr>
        <w:t xml:space="preserve"> </w:t>
      </w:r>
      <w:r w:rsidRPr="00EC2D3C">
        <w:rPr>
          <w:rFonts w:ascii="Times New Roman" w:hAnsi="Times New Roman" w:cs="Times New Roman"/>
          <w:sz w:val="28"/>
          <w:szCs w:val="28"/>
        </w:rPr>
        <w:t>здоровье. С такими быс</w:t>
      </w:r>
      <w:r w:rsidR="00E30224" w:rsidRPr="00EC2D3C">
        <w:rPr>
          <w:rFonts w:ascii="Times New Roman" w:hAnsi="Times New Roman" w:cs="Times New Roman"/>
          <w:sz w:val="28"/>
          <w:szCs w:val="28"/>
        </w:rPr>
        <w:t>трыми «разрушительными» темпами</w:t>
      </w:r>
      <w:r w:rsidRPr="00EC2D3C">
        <w:rPr>
          <w:rFonts w:ascii="Times New Roman" w:hAnsi="Times New Roman" w:cs="Times New Roman"/>
          <w:sz w:val="28"/>
          <w:szCs w:val="28"/>
        </w:rPr>
        <w:t>, вскоре все вокруг нас, буд</w:t>
      </w:r>
      <w:r w:rsidR="00E30224" w:rsidRPr="00EC2D3C">
        <w:rPr>
          <w:rFonts w:ascii="Times New Roman" w:hAnsi="Times New Roman" w:cs="Times New Roman"/>
          <w:sz w:val="28"/>
          <w:szCs w:val="28"/>
        </w:rPr>
        <w:t>ет непригодно для использования</w:t>
      </w:r>
      <w:r w:rsidRPr="00EC2D3C">
        <w:rPr>
          <w:rFonts w:ascii="Times New Roman" w:hAnsi="Times New Roman" w:cs="Times New Roman"/>
          <w:sz w:val="28"/>
          <w:szCs w:val="28"/>
        </w:rPr>
        <w:t>: грязная вода будет сильнейшим ядом, воздух насыщен тяжелыми металлами, а овощи и вообще вся растительность будет исчезать из-за разрушения структуры почвы. Именно такое будущее ожидает нас по прогнозам ученых примерно через столетие, но тогда будет поздно что-либо предпринимать.</w:t>
      </w:r>
    </w:p>
    <w:p w:rsidR="006F32A5" w:rsidRPr="00EC2D3C" w:rsidRDefault="006F32A5" w:rsidP="00EC2D3C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D3C">
        <w:rPr>
          <w:rFonts w:ascii="Times New Roman" w:hAnsi="Times New Roman" w:cs="Times New Roman"/>
          <w:sz w:val="28"/>
          <w:szCs w:val="28"/>
        </w:rPr>
        <w:t>Постройка очистных сооружен</w:t>
      </w:r>
      <w:r w:rsidR="0027141E">
        <w:rPr>
          <w:rFonts w:ascii="Times New Roman" w:hAnsi="Times New Roman" w:cs="Times New Roman"/>
          <w:sz w:val="28"/>
          <w:szCs w:val="28"/>
        </w:rPr>
        <w:t>ий, ужесточенный контроль над</w:t>
      </w:r>
      <w:r w:rsidR="00EC2D3C" w:rsidRPr="00EC2D3C">
        <w:rPr>
          <w:rFonts w:ascii="Times New Roman" w:hAnsi="Times New Roman" w:cs="Times New Roman"/>
          <w:sz w:val="28"/>
          <w:szCs w:val="28"/>
        </w:rPr>
        <w:t xml:space="preserve"> </w:t>
      </w:r>
      <w:r w:rsidRPr="00EC2D3C">
        <w:rPr>
          <w:rFonts w:ascii="Times New Roman" w:hAnsi="Times New Roman" w:cs="Times New Roman"/>
          <w:sz w:val="28"/>
          <w:szCs w:val="28"/>
        </w:rPr>
        <w:t>транспортировкой и добычей нефти, двигатели</w:t>
      </w:r>
      <w:r w:rsidR="00EC2D3C">
        <w:rPr>
          <w:rFonts w:ascii="Times New Roman" w:hAnsi="Times New Roman" w:cs="Times New Roman"/>
          <w:sz w:val="28"/>
          <w:szCs w:val="28"/>
        </w:rPr>
        <w:t>,</w:t>
      </w:r>
      <w:r w:rsidRPr="00EC2D3C">
        <w:rPr>
          <w:rFonts w:ascii="Times New Roman" w:hAnsi="Times New Roman" w:cs="Times New Roman"/>
          <w:sz w:val="28"/>
          <w:szCs w:val="28"/>
        </w:rPr>
        <w:t xml:space="preserve"> работающие за счет извлечения</w:t>
      </w:r>
      <w:r w:rsidR="00EC2D3C">
        <w:rPr>
          <w:rFonts w:ascii="Times New Roman" w:hAnsi="Times New Roman" w:cs="Times New Roman"/>
          <w:sz w:val="28"/>
          <w:szCs w:val="28"/>
        </w:rPr>
        <w:t xml:space="preserve"> водорода из воды – это всего </w:t>
      </w:r>
      <w:r w:rsidRPr="00EC2D3C">
        <w:rPr>
          <w:rFonts w:ascii="Times New Roman" w:hAnsi="Times New Roman" w:cs="Times New Roman"/>
          <w:sz w:val="28"/>
          <w:szCs w:val="28"/>
        </w:rPr>
        <w:t>лишь начало списка того, что можно применить для очищения окружающей среды. Эти изобретения доступны и могут сыграть реша</w:t>
      </w:r>
      <w:r w:rsidR="00EC2D3C">
        <w:rPr>
          <w:rFonts w:ascii="Times New Roman" w:hAnsi="Times New Roman" w:cs="Times New Roman"/>
          <w:sz w:val="28"/>
          <w:szCs w:val="28"/>
        </w:rPr>
        <w:t>ющую роль мировой и р</w:t>
      </w:r>
      <w:r w:rsidRPr="00EC2D3C">
        <w:rPr>
          <w:rFonts w:ascii="Times New Roman" w:hAnsi="Times New Roman" w:cs="Times New Roman"/>
          <w:sz w:val="28"/>
          <w:szCs w:val="28"/>
        </w:rPr>
        <w:t>оссийской экологии.</w:t>
      </w:r>
    </w:p>
    <w:p w:rsidR="00273780" w:rsidRPr="00273780" w:rsidRDefault="00273780" w:rsidP="00EC2D3C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D3C">
        <w:rPr>
          <w:rFonts w:ascii="Times New Roman" w:hAnsi="Times New Roman" w:cs="Times New Roman"/>
          <w:sz w:val="28"/>
          <w:szCs w:val="28"/>
        </w:rPr>
        <w:t>Последствия добычи и переработки нефтепродуктов, негативно сказывающиеся на экологической обстановке стали актуальной, ежедневно напоминающей о себе темой в СМИ всего мира.</w:t>
      </w:r>
      <w:r w:rsidR="00EC2D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3FB3" w:rsidRPr="00C930A1" w:rsidRDefault="00A53FB3" w:rsidP="00C930A1">
      <w:pPr>
        <w:ind w:firstLine="709"/>
        <w:jc w:val="center"/>
      </w:pPr>
      <w:r w:rsidRPr="00C930A1">
        <w:br w:type="page"/>
      </w:r>
    </w:p>
    <w:p w:rsidR="00A53FB3" w:rsidRPr="00C930A1" w:rsidRDefault="00A53FB3" w:rsidP="00C930A1">
      <w:pPr>
        <w:pStyle w:val="1"/>
        <w:spacing w:line="360" w:lineRule="auto"/>
        <w:ind w:firstLine="709"/>
        <w:jc w:val="center"/>
        <w:rPr>
          <w:rFonts w:ascii="Times New Roman" w:hAnsi="Times New Roman" w:cs="Times New Roman"/>
          <w:b w:val="0"/>
          <w:color w:val="auto"/>
        </w:rPr>
      </w:pPr>
      <w:bookmarkStart w:id="10" w:name="_Toc402382805"/>
      <w:r w:rsidRPr="00C930A1">
        <w:rPr>
          <w:rFonts w:ascii="Times New Roman" w:hAnsi="Times New Roman" w:cs="Times New Roman"/>
          <w:b w:val="0"/>
          <w:color w:val="auto"/>
        </w:rPr>
        <w:lastRenderedPageBreak/>
        <w:t>4.</w:t>
      </w:r>
      <w:r w:rsidRPr="00C930A1">
        <w:rPr>
          <w:rFonts w:ascii="Times New Roman" w:hAnsi="Times New Roman" w:cs="Times New Roman"/>
          <w:b w:val="0"/>
          <w:color w:val="auto"/>
        </w:rPr>
        <w:tab/>
      </w:r>
      <w:r w:rsidR="00946E4D" w:rsidRPr="00C930A1">
        <w:rPr>
          <w:rFonts w:ascii="Times New Roman" w:hAnsi="Times New Roman" w:cs="Times New Roman"/>
          <w:b w:val="0"/>
          <w:color w:val="auto"/>
        </w:rPr>
        <w:t>СОВРЕМЕННЫЕ ПРОБЛЕМЫ И ОСНОВНЫЕ НАПРАВЛЕНИЯ ДАЛЬНЕЙШЕГО РАЗВИТИЯ И РАЗМЕЩЕНИЯ НЕФТЯНОЙ ПРОМЫШЛЕННОСТИ РОССИЙСКОЙ ФЕДЕРАЦИИ В СОВРЕМЕННЫХ УСЛОВИЯХ</w:t>
      </w:r>
      <w:bookmarkEnd w:id="10"/>
    </w:p>
    <w:p w:rsidR="00A53FB3" w:rsidRDefault="00A53FB3" w:rsidP="00946E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462F" w:rsidRPr="008234A6" w:rsidRDefault="00B8462F" w:rsidP="008234A6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A6">
        <w:rPr>
          <w:rFonts w:ascii="Times New Roman" w:hAnsi="Times New Roman" w:cs="Times New Roman"/>
          <w:sz w:val="28"/>
          <w:szCs w:val="28"/>
        </w:rPr>
        <w:t>На размещение нефтедобывающей промышленности влияет много факторов, но основным является сырьевой. Сырьевой фактор характеризуется рядом показателей, которые и определяют первоочередность вовлечения месторождения в эксплуатацию, а также обусловливают факторы особенности размещения нефтеперерабатывающих предприятий.</w:t>
      </w:r>
    </w:p>
    <w:p w:rsidR="00B8462F" w:rsidRPr="008234A6" w:rsidRDefault="00B8462F" w:rsidP="008234A6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A6">
        <w:rPr>
          <w:rFonts w:ascii="Times New Roman" w:hAnsi="Times New Roman" w:cs="Times New Roman"/>
          <w:sz w:val="28"/>
          <w:szCs w:val="28"/>
        </w:rPr>
        <w:t xml:space="preserve">Нефтеперерабатывающая промышленность вырабатывает нефтепродукты (мазут, бензин, керосин, дизельное топливо, смазочные масла), которые непосредственно используются потребителями. Технический прогресс в транспортировке нефти привел к отрыву нефтеперерабатывающей промышленности </w:t>
      </w:r>
      <w:proofErr w:type="gramStart"/>
      <w:r w:rsidRPr="008234A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234A6">
        <w:rPr>
          <w:rFonts w:ascii="Times New Roman" w:hAnsi="Times New Roman" w:cs="Times New Roman"/>
          <w:sz w:val="28"/>
          <w:szCs w:val="28"/>
        </w:rPr>
        <w:t xml:space="preserve"> нефтедобывающей. Переработка нефти чаще сосредоточивается в районах массового потребления нефтепродуктов.</w:t>
      </w:r>
    </w:p>
    <w:p w:rsidR="00B8462F" w:rsidRPr="008234A6" w:rsidRDefault="00B8462F" w:rsidP="008234A6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A6">
        <w:rPr>
          <w:rFonts w:ascii="Times New Roman" w:hAnsi="Times New Roman" w:cs="Times New Roman"/>
          <w:sz w:val="28"/>
          <w:szCs w:val="28"/>
        </w:rPr>
        <w:t>Приближение нефтеперерабатывающей промышленности к местам потребления нефтепродуктов имеет ряд преимуществ, связанных с ее транспортировкой и хранением.</w:t>
      </w:r>
    </w:p>
    <w:p w:rsidR="00B8462F" w:rsidRPr="008234A6" w:rsidRDefault="00B8462F" w:rsidP="008234A6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A6">
        <w:rPr>
          <w:rFonts w:ascii="Times New Roman" w:hAnsi="Times New Roman" w:cs="Times New Roman"/>
          <w:sz w:val="28"/>
          <w:szCs w:val="28"/>
        </w:rPr>
        <w:t>Размещение переработки нефти приобретает повсеместный характер. В то же время экономический фактор становится лимитирующим.</w:t>
      </w:r>
    </w:p>
    <w:p w:rsidR="00B8462F" w:rsidRPr="008234A6" w:rsidRDefault="00B8462F" w:rsidP="008234A6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A6">
        <w:rPr>
          <w:rFonts w:ascii="Times New Roman" w:hAnsi="Times New Roman" w:cs="Times New Roman"/>
          <w:sz w:val="28"/>
          <w:szCs w:val="28"/>
        </w:rPr>
        <w:t>В настоящее время часть нефтепродуктов используется химической промышленностью, поэтому при строительстве нефтеперерабатывающих заводов учитываются кооперирование и комбинирование их с химическими предприятиями. На выбор района и площади строительства нефтеперерабатывающих предприятий влияют также наличие источников топлива, энергии и воды.</w:t>
      </w:r>
    </w:p>
    <w:p w:rsidR="00B8462F" w:rsidRPr="008234A6" w:rsidRDefault="00B8462F" w:rsidP="008234A6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34A6">
        <w:rPr>
          <w:rFonts w:ascii="Times New Roman" w:hAnsi="Times New Roman" w:cs="Times New Roman"/>
          <w:sz w:val="28"/>
          <w:szCs w:val="28"/>
        </w:rPr>
        <w:t xml:space="preserve">Нефтеперерабатывающие предприятия сооружены в центральных регионах (Москва, Рязань, Нижний Новгород, Ярославль, Кириши), в Поволжье </w:t>
      </w:r>
      <w:r w:rsidRPr="008234A6">
        <w:rPr>
          <w:rFonts w:ascii="Times New Roman" w:hAnsi="Times New Roman" w:cs="Times New Roman"/>
          <w:sz w:val="28"/>
          <w:szCs w:val="28"/>
        </w:rPr>
        <w:lastRenderedPageBreak/>
        <w:t>(Саратов, Сызрань, Самара, Волгоград), на Урале (Пермь, Орск), в Сибири (Омск, Ангарск, Ачинск) на Дальнем Востоке (Комсомольск-на-Амуре, Хабаровск), на Северном Кавказе (Грозный, Краснодар, Туапсе).</w:t>
      </w:r>
      <w:proofErr w:type="gramEnd"/>
    </w:p>
    <w:p w:rsidR="00B8462F" w:rsidRPr="008234A6" w:rsidRDefault="00B8462F" w:rsidP="008234A6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A6">
        <w:rPr>
          <w:rFonts w:ascii="Times New Roman" w:hAnsi="Times New Roman" w:cs="Times New Roman"/>
          <w:sz w:val="28"/>
          <w:szCs w:val="28"/>
        </w:rPr>
        <w:t xml:space="preserve">Перспективы развития нефтяной промышленности России в определяющей мере от состояния ее сырьевой базы. Россия обладает крупными неразведанными ресурсами нефти, объем которых кратко превышает разведанные запасы. Результаты анализа качественной структуры неразведанных ресурсов нефти в России свидетельствует </w:t>
      </w:r>
      <w:proofErr w:type="gramStart"/>
      <w:r w:rsidRPr="008234A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8234A6">
        <w:rPr>
          <w:rFonts w:ascii="Times New Roman" w:hAnsi="Times New Roman" w:cs="Times New Roman"/>
          <w:sz w:val="28"/>
          <w:szCs w:val="28"/>
        </w:rPr>
        <w:t xml:space="preserve"> их не идентичности разведанным запасом. Ожидается, что открытие новых крупных месторождений возможно главным образом в регионах с низкой </w:t>
      </w:r>
      <w:proofErr w:type="spellStart"/>
      <w:r w:rsidRPr="008234A6">
        <w:rPr>
          <w:rFonts w:ascii="Times New Roman" w:hAnsi="Times New Roman" w:cs="Times New Roman"/>
          <w:sz w:val="28"/>
          <w:szCs w:val="28"/>
        </w:rPr>
        <w:t>разведанностью</w:t>
      </w:r>
      <w:proofErr w:type="spellEnd"/>
      <w:r w:rsidRPr="008234A6">
        <w:rPr>
          <w:rFonts w:ascii="Times New Roman" w:hAnsi="Times New Roman" w:cs="Times New Roman"/>
          <w:sz w:val="28"/>
          <w:szCs w:val="28"/>
        </w:rPr>
        <w:t xml:space="preserve"> – на шельфах северных морей, в Восточной Сибири.</w:t>
      </w:r>
    </w:p>
    <w:p w:rsidR="00B8462F" w:rsidRPr="008234A6" w:rsidRDefault="00B8462F" w:rsidP="008234A6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A6">
        <w:rPr>
          <w:rFonts w:ascii="Times New Roman" w:hAnsi="Times New Roman" w:cs="Times New Roman"/>
          <w:sz w:val="28"/>
          <w:szCs w:val="28"/>
        </w:rPr>
        <w:t xml:space="preserve">В настоящее время разрабатывается предложение о принятии в законодательстве порядка ряда мер, направленных на экономическое стимулирование применения новых эффективных методов повышения </w:t>
      </w:r>
      <w:proofErr w:type="spellStart"/>
      <w:r w:rsidRPr="008234A6">
        <w:rPr>
          <w:rFonts w:ascii="Times New Roman" w:hAnsi="Times New Roman" w:cs="Times New Roman"/>
          <w:sz w:val="28"/>
          <w:szCs w:val="28"/>
        </w:rPr>
        <w:t>нефтеотдачи</w:t>
      </w:r>
      <w:proofErr w:type="spellEnd"/>
      <w:r w:rsidRPr="008234A6">
        <w:rPr>
          <w:rFonts w:ascii="Times New Roman" w:hAnsi="Times New Roman" w:cs="Times New Roman"/>
          <w:sz w:val="28"/>
          <w:szCs w:val="28"/>
        </w:rPr>
        <w:t xml:space="preserve"> пластов. Эти меры позволяют улучшить финансирование научно-исследовательских и опытно-конструкторских работ по созданию новых технологий и технических средств, активнее развивать материально-техническую базу институтов, занимающихся разработкой новых методов, а главное – более динамично наращивать добычу нефти и месторождений с трудно извлекаемыми запасами.</w:t>
      </w:r>
    </w:p>
    <w:p w:rsidR="00B8462F" w:rsidRPr="008234A6" w:rsidRDefault="00B8462F" w:rsidP="008234A6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A6">
        <w:rPr>
          <w:rFonts w:ascii="Times New Roman" w:hAnsi="Times New Roman" w:cs="Times New Roman"/>
          <w:sz w:val="28"/>
          <w:szCs w:val="28"/>
        </w:rPr>
        <w:t xml:space="preserve">Одна из основных проблем нефтедобывающей отрасли </w:t>
      </w:r>
      <w:r w:rsidR="008234A6">
        <w:rPr>
          <w:rFonts w:ascii="Times New Roman" w:hAnsi="Times New Roman" w:cs="Times New Roman"/>
          <w:sz w:val="28"/>
          <w:szCs w:val="28"/>
        </w:rPr>
        <w:t>–</w:t>
      </w:r>
      <w:r w:rsidRPr="008234A6">
        <w:rPr>
          <w:rFonts w:ascii="Times New Roman" w:hAnsi="Times New Roman" w:cs="Times New Roman"/>
          <w:sz w:val="28"/>
          <w:szCs w:val="28"/>
        </w:rPr>
        <w:t xml:space="preserve"> это </w:t>
      </w:r>
      <w:r w:rsidRPr="008234A6">
        <w:rPr>
          <w:rFonts w:ascii="Times New Roman" w:hAnsi="Times New Roman" w:cs="Times New Roman"/>
          <w:iCs/>
          <w:sz w:val="28"/>
          <w:szCs w:val="28"/>
        </w:rPr>
        <w:t>высокая степень выработки легкодоступных месторождений</w:t>
      </w:r>
      <w:r w:rsidRPr="008234A6">
        <w:rPr>
          <w:rFonts w:ascii="Times New Roman" w:hAnsi="Times New Roman" w:cs="Times New Roman"/>
          <w:sz w:val="28"/>
          <w:szCs w:val="28"/>
        </w:rPr>
        <w:t> </w:t>
      </w:r>
      <w:r w:rsidR="00CD63F8">
        <w:rPr>
          <w:rFonts w:ascii="Times New Roman" w:hAnsi="Times New Roman" w:cs="Times New Roman"/>
          <w:sz w:val="28"/>
          <w:szCs w:val="28"/>
        </w:rPr>
        <w:t>(</w:t>
      </w:r>
      <w:r w:rsidR="00334D62">
        <w:rPr>
          <w:rFonts w:ascii="Times New Roman" w:hAnsi="Times New Roman" w:cs="Times New Roman"/>
          <w:sz w:val="28"/>
          <w:szCs w:val="28"/>
        </w:rPr>
        <w:t>порядка 45%</w:t>
      </w:r>
      <w:r w:rsidRPr="008234A6">
        <w:rPr>
          <w:rFonts w:ascii="Times New Roman" w:hAnsi="Times New Roman" w:cs="Times New Roman"/>
          <w:sz w:val="28"/>
          <w:szCs w:val="28"/>
        </w:rPr>
        <w:t xml:space="preserve">).Решение этой проблемы состоит в привлечении современных технологий, что позволит повысить уровень </w:t>
      </w:r>
      <w:proofErr w:type="spellStart"/>
      <w:r w:rsidRPr="008234A6">
        <w:rPr>
          <w:rFonts w:ascii="Times New Roman" w:hAnsi="Times New Roman" w:cs="Times New Roman"/>
          <w:sz w:val="28"/>
          <w:szCs w:val="28"/>
        </w:rPr>
        <w:t>нефтеотдачи</w:t>
      </w:r>
      <w:proofErr w:type="spellEnd"/>
      <w:r w:rsidRPr="008234A6">
        <w:rPr>
          <w:rFonts w:ascii="Times New Roman" w:hAnsi="Times New Roman" w:cs="Times New Roman"/>
          <w:sz w:val="28"/>
          <w:szCs w:val="28"/>
        </w:rPr>
        <w:t xml:space="preserve"> п</w:t>
      </w:r>
      <w:r w:rsidR="008234A6">
        <w:rPr>
          <w:rFonts w:ascii="Times New Roman" w:hAnsi="Times New Roman" w:cs="Times New Roman"/>
          <w:sz w:val="28"/>
          <w:szCs w:val="28"/>
        </w:rPr>
        <w:t xml:space="preserve">ластов. Повышение </w:t>
      </w:r>
      <w:proofErr w:type="spellStart"/>
      <w:r w:rsidR="008234A6">
        <w:rPr>
          <w:rFonts w:ascii="Times New Roman" w:hAnsi="Times New Roman" w:cs="Times New Roman"/>
          <w:sz w:val="28"/>
          <w:szCs w:val="28"/>
        </w:rPr>
        <w:t>нефтеотдачи</w:t>
      </w:r>
      <w:proofErr w:type="spellEnd"/>
      <w:r w:rsidR="008234A6">
        <w:rPr>
          <w:rFonts w:ascii="Times New Roman" w:hAnsi="Times New Roman" w:cs="Times New Roman"/>
          <w:sz w:val="28"/>
          <w:szCs w:val="28"/>
        </w:rPr>
        <w:t xml:space="preserve"> (</w:t>
      </w:r>
      <w:r w:rsidRPr="008234A6">
        <w:rPr>
          <w:rFonts w:ascii="Times New Roman" w:hAnsi="Times New Roman" w:cs="Times New Roman"/>
          <w:sz w:val="28"/>
          <w:szCs w:val="28"/>
        </w:rPr>
        <w:t>при постоянном уровне добычи) приведет к увеличению сроков эксплуатации месторождений.</w:t>
      </w:r>
    </w:p>
    <w:p w:rsidR="00B8462F" w:rsidRPr="008234A6" w:rsidRDefault="00B8462F" w:rsidP="008234A6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4A6">
        <w:rPr>
          <w:rFonts w:ascii="Times New Roman" w:hAnsi="Times New Roman" w:cs="Times New Roman"/>
          <w:sz w:val="28"/>
          <w:szCs w:val="28"/>
        </w:rPr>
        <w:t xml:space="preserve">В перспективе предусмотрена транспортировка по трубопроводам всей нефти, имеется в виду создание региональных систем магистральных нефтепродуктопроводов и разводящей сети к нефтебазам и автозаправочным станциям. Но эти планы относятся к довольно-таки отдаленному будущему. </w:t>
      </w:r>
      <w:r w:rsidRPr="008234A6">
        <w:rPr>
          <w:rFonts w:ascii="Times New Roman" w:hAnsi="Times New Roman" w:cs="Times New Roman"/>
          <w:sz w:val="28"/>
          <w:szCs w:val="28"/>
        </w:rPr>
        <w:lastRenderedPageBreak/>
        <w:t>Протяженность нефтепроводов составляет 66000 км (для сравнения в США - 325000 км). В связи с тем, что нефтедобыча сосредоточена в отдалении от мест переработки и потребления, казалось бы, что большое внимание должно уделяться состоянию нефтепроводов, но не проходит и месяца, чтобы мы не услышали об очередной аварии и последующей за</w:t>
      </w:r>
      <w:r w:rsidR="00CD63F8">
        <w:rPr>
          <w:rFonts w:ascii="Times New Roman" w:hAnsi="Times New Roman" w:cs="Times New Roman"/>
          <w:sz w:val="28"/>
          <w:szCs w:val="28"/>
        </w:rPr>
        <w:t xml:space="preserve"> ней экологической катастрофе (</w:t>
      </w:r>
      <w:r w:rsidRPr="008234A6">
        <w:rPr>
          <w:rFonts w:ascii="Times New Roman" w:hAnsi="Times New Roman" w:cs="Times New Roman"/>
          <w:sz w:val="28"/>
          <w:szCs w:val="28"/>
        </w:rPr>
        <w:t>правда, пока местного масштаба). Но, увидев цифры, легко понять, почему происходят аварии</w:t>
      </w:r>
      <w:r w:rsidR="00C77068">
        <w:rPr>
          <w:rFonts w:ascii="Times New Roman" w:hAnsi="Times New Roman" w:cs="Times New Roman"/>
          <w:sz w:val="28"/>
          <w:szCs w:val="28"/>
        </w:rPr>
        <w:t xml:space="preserve"> </w:t>
      </w:r>
      <w:r w:rsidR="00C77068" w:rsidRPr="008B5295">
        <w:rPr>
          <w:rFonts w:ascii="Times New Roman" w:hAnsi="Times New Roman" w:cs="Times New Roman"/>
          <w:sz w:val="28"/>
          <w:szCs w:val="28"/>
        </w:rPr>
        <w:t>[</w:t>
      </w:r>
      <w:r w:rsidR="00C77068">
        <w:rPr>
          <w:rFonts w:ascii="Times New Roman" w:hAnsi="Times New Roman" w:cs="Times New Roman"/>
          <w:sz w:val="28"/>
          <w:szCs w:val="28"/>
        </w:rPr>
        <w:t>5</w:t>
      </w:r>
      <w:r w:rsidR="00C77068" w:rsidRPr="008B5295">
        <w:rPr>
          <w:rFonts w:ascii="Times New Roman" w:hAnsi="Times New Roman" w:cs="Times New Roman"/>
          <w:sz w:val="28"/>
          <w:szCs w:val="28"/>
        </w:rPr>
        <w:t>]</w:t>
      </w:r>
      <w:r w:rsidR="00C77068" w:rsidRPr="00C43210">
        <w:rPr>
          <w:rFonts w:ascii="Times New Roman" w:hAnsi="Times New Roman" w:cs="Times New Roman"/>
          <w:sz w:val="28"/>
          <w:szCs w:val="28"/>
        </w:rPr>
        <w:t>.</w:t>
      </w:r>
    </w:p>
    <w:p w:rsidR="00B8462F" w:rsidRPr="008234A6" w:rsidRDefault="008234A6" w:rsidP="008234A6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="000C714A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8462F" w:rsidRPr="008234A6">
        <w:rPr>
          <w:rFonts w:ascii="Times New Roman" w:hAnsi="Times New Roman" w:cs="Times New Roman"/>
          <w:sz w:val="28"/>
          <w:szCs w:val="28"/>
        </w:rPr>
        <w:t>Продолжительность эксплуатации нефтепроводной системы России</w:t>
      </w:r>
      <w:r w:rsidR="00C4321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1"/>
        <w:gridCol w:w="2835"/>
      </w:tblGrid>
      <w:tr w:rsidR="008234A6" w:rsidRPr="008234A6" w:rsidTr="008234A6">
        <w:tc>
          <w:tcPr>
            <w:tcW w:w="5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02B55" w:rsidRPr="008234A6" w:rsidRDefault="00B8462F" w:rsidP="008234A6">
            <w:pPr>
              <w:pStyle w:val="ae"/>
              <w:spacing w:line="360" w:lineRule="auto"/>
              <w:ind w:firstLine="2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4A6">
              <w:rPr>
                <w:rFonts w:ascii="Times New Roman" w:hAnsi="Times New Roman" w:cs="Times New Roman"/>
                <w:sz w:val="28"/>
                <w:szCs w:val="28"/>
              </w:rPr>
              <w:t>Срок эксплуатации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02B55" w:rsidRPr="008234A6" w:rsidRDefault="00B8462F" w:rsidP="008234A6">
            <w:pPr>
              <w:pStyle w:val="ae"/>
              <w:spacing w:line="360" w:lineRule="auto"/>
              <w:ind w:firstLine="2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4A6">
              <w:rPr>
                <w:rFonts w:ascii="Times New Roman" w:hAnsi="Times New Roman" w:cs="Times New Roman"/>
                <w:sz w:val="28"/>
                <w:szCs w:val="28"/>
              </w:rPr>
              <w:t>% нефтепроводов</w:t>
            </w:r>
          </w:p>
        </w:tc>
      </w:tr>
      <w:tr w:rsidR="008234A6" w:rsidRPr="008234A6" w:rsidTr="008234A6">
        <w:tc>
          <w:tcPr>
            <w:tcW w:w="5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02B55" w:rsidRPr="008234A6" w:rsidRDefault="00B8462F" w:rsidP="008234A6">
            <w:pPr>
              <w:pStyle w:val="ae"/>
              <w:spacing w:line="360" w:lineRule="auto"/>
              <w:ind w:firstLine="2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4A6">
              <w:rPr>
                <w:rFonts w:ascii="Times New Roman" w:hAnsi="Times New Roman" w:cs="Times New Roman"/>
                <w:sz w:val="28"/>
                <w:szCs w:val="28"/>
              </w:rPr>
              <w:t>Более 30 лет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02B55" w:rsidRPr="008234A6" w:rsidRDefault="00B8462F" w:rsidP="008234A6">
            <w:pPr>
              <w:pStyle w:val="ae"/>
              <w:spacing w:line="360" w:lineRule="auto"/>
              <w:ind w:firstLine="2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4A6">
              <w:rPr>
                <w:rFonts w:ascii="Times New Roman" w:hAnsi="Times New Roman" w:cs="Times New Roman"/>
                <w:sz w:val="28"/>
                <w:szCs w:val="28"/>
              </w:rPr>
              <w:t>26 %</w:t>
            </w:r>
          </w:p>
        </w:tc>
      </w:tr>
      <w:tr w:rsidR="008234A6" w:rsidRPr="008234A6" w:rsidTr="008234A6">
        <w:tc>
          <w:tcPr>
            <w:tcW w:w="5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02B55" w:rsidRPr="008234A6" w:rsidRDefault="00B8462F" w:rsidP="008234A6">
            <w:pPr>
              <w:pStyle w:val="ae"/>
              <w:spacing w:line="360" w:lineRule="auto"/>
              <w:ind w:firstLine="2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4A6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r w:rsidR="008234A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234A6">
              <w:rPr>
                <w:rFonts w:ascii="Times New Roman" w:hAnsi="Times New Roman" w:cs="Times New Roman"/>
                <w:sz w:val="28"/>
                <w:szCs w:val="28"/>
              </w:rPr>
              <w:t xml:space="preserve"> 30 лет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02B55" w:rsidRPr="008234A6" w:rsidRDefault="00B8462F" w:rsidP="008234A6">
            <w:pPr>
              <w:pStyle w:val="ae"/>
              <w:spacing w:line="360" w:lineRule="auto"/>
              <w:ind w:firstLine="2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4A6">
              <w:rPr>
                <w:rFonts w:ascii="Times New Roman" w:hAnsi="Times New Roman" w:cs="Times New Roman"/>
                <w:sz w:val="28"/>
                <w:szCs w:val="28"/>
              </w:rPr>
              <w:t>29 %</w:t>
            </w:r>
          </w:p>
        </w:tc>
      </w:tr>
      <w:tr w:rsidR="008234A6" w:rsidRPr="008234A6" w:rsidTr="008234A6">
        <w:tc>
          <w:tcPr>
            <w:tcW w:w="5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02B55" w:rsidRPr="008234A6" w:rsidRDefault="00B8462F" w:rsidP="008234A6">
            <w:pPr>
              <w:pStyle w:val="ae"/>
              <w:spacing w:line="360" w:lineRule="auto"/>
              <w:ind w:firstLine="2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4A6">
              <w:rPr>
                <w:rFonts w:ascii="Times New Roman" w:hAnsi="Times New Roman" w:cs="Times New Roman"/>
                <w:sz w:val="28"/>
                <w:szCs w:val="28"/>
              </w:rPr>
              <w:t>Менее 20 лет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02B55" w:rsidRPr="008234A6" w:rsidRDefault="00B8462F" w:rsidP="008234A6">
            <w:pPr>
              <w:pStyle w:val="ae"/>
              <w:spacing w:line="360" w:lineRule="auto"/>
              <w:ind w:firstLine="2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4A6">
              <w:rPr>
                <w:rFonts w:ascii="Times New Roman" w:hAnsi="Times New Roman" w:cs="Times New Roman"/>
                <w:sz w:val="28"/>
                <w:szCs w:val="28"/>
              </w:rPr>
              <w:t>45 %</w:t>
            </w:r>
          </w:p>
        </w:tc>
      </w:tr>
    </w:tbl>
    <w:p w:rsidR="008234A6" w:rsidRDefault="008234A6" w:rsidP="008234A6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462F" w:rsidRPr="008234A6" w:rsidRDefault="008234A6" w:rsidP="008234A6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="000C714A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8462F" w:rsidRPr="008234A6">
        <w:rPr>
          <w:rFonts w:ascii="Times New Roman" w:hAnsi="Times New Roman" w:cs="Times New Roman"/>
          <w:sz w:val="28"/>
          <w:szCs w:val="28"/>
        </w:rPr>
        <w:t>Причины отказов на российских магистральных нефтепроводах</w:t>
      </w:r>
      <w:r w:rsidR="00C4321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0"/>
        <w:gridCol w:w="2828"/>
      </w:tblGrid>
      <w:tr w:rsidR="00B8462F" w:rsidRPr="008234A6" w:rsidTr="008234A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02B55" w:rsidRPr="008234A6" w:rsidRDefault="00B8462F" w:rsidP="008234A6">
            <w:pPr>
              <w:pStyle w:val="ae"/>
              <w:spacing w:line="360" w:lineRule="auto"/>
              <w:ind w:firstLine="2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4A6">
              <w:rPr>
                <w:rFonts w:ascii="Times New Roman" w:hAnsi="Times New Roman" w:cs="Times New Roman"/>
                <w:sz w:val="28"/>
                <w:szCs w:val="28"/>
              </w:rPr>
              <w:t>Причины</w:t>
            </w:r>
          </w:p>
        </w:tc>
        <w:tc>
          <w:tcPr>
            <w:tcW w:w="2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02B55" w:rsidRPr="008234A6" w:rsidRDefault="00B8462F" w:rsidP="008234A6">
            <w:pPr>
              <w:pStyle w:val="ae"/>
              <w:spacing w:line="360" w:lineRule="auto"/>
              <w:ind w:firstLine="2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4A6">
              <w:rPr>
                <w:rFonts w:ascii="Times New Roman" w:hAnsi="Times New Roman" w:cs="Times New Roman"/>
                <w:sz w:val="28"/>
                <w:szCs w:val="28"/>
              </w:rPr>
              <w:t>% соотношение</w:t>
            </w:r>
          </w:p>
        </w:tc>
      </w:tr>
      <w:tr w:rsidR="00B8462F" w:rsidRPr="008234A6" w:rsidTr="008234A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02B55" w:rsidRPr="008234A6" w:rsidRDefault="00B8462F" w:rsidP="008234A6">
            <w:pPr>
              <w:pStyle w:val="ae"/>
              <w:spacing w:line="360" w:lineRule="auto"/>
              <w:ind w:firstLine="2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4A6">
              <w:rPr>
                <w:rFonts w:ascii="Times New Roman" w:hAnsi="Times New Roman" w:cs="Times New Roman"/>
                <w:sz w:val="28"/>
                <w:szCs w:val="28"/>
              </w:rPr>
              <w:t>Коррозия</w:t>
            </w:r>
          </w:p>
        </w:tc>
        <w:tc>
          <w:tcPr>
            <w:tcW w:w="2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02B55" w:rsidRPr="008234A6" w:rsidRDefault="00B8462F" w:rsidP="008234A6">
            <w:pPr>
              <w:pStyle w:val="ae"/>
              <w:spacing w:line="360" w:lineRule="auto"/>
              <w:ind w:firstLine="2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4A6">
              <w:rPr>
                <w:rFonts w:ascii="Times New Roman" w:hAnsi="Times New Roman" w:cs="Times New Roman"/>
                <w:sz w:val="28"/>
                <w:szCs w:val="28"/>
              </w:rPr>
              <w:t>14%</w:t>
            </w:r>
          </w:p>
        </w:tc>
      </w:tr>
      <w:tr w:rsidR="00B8462F" w:rsidRPr="008234A6" w:rsidTr="008234A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02B55" w:rsidRPr="008234A6" w:rsidRDefault="00B8462F" w:rsidP="008234A6">
            <w:pPr>
              <w:pStyle w:val="ae"/>
              <w:spacing w:line="360" w:lineRule="auto"/>
              <w:ind w:left="2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4A6">
              <w:rPr>
                <w:rFonts w:ascii="Times New Roman" w:hAnsi="Times New Roman" w:cs="Times New Roman"/>
                <w:sz w:val="28"/>
                <w:szCs w:val="28"/>
              </w:rPr>
              <w:t>Брак при строительно-монтажных работах</w:t>
            </w:r>
          </w:p>
        </w:tc>
        <w:tc>
          <w:tcPr>
            <w:tcW w:w="2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02B55" w:rsidRPr="008234A6" w:rsidRDefault="00B8462F" w:rsidP="008234A6">
            <w:pPr>
              <w:pStyle w:val="ae"/>
              <w:spacing w:line="360" w:lineRule="auto"/>
              <w:ind w:firstLine="2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4A6">
              <w:rPr>
                <w:rFonts w:ascii="Times New Roman" w:hAnsi="Times New Roman" w:cs="Times New Roman"/>
                <w:sz w:val="28"/>
                <w:szCs w:val="28"/>
              </w:rPr>
              <w:t>29%</w:t>
            </w:r>
          </w:p>
        </w:tc>
      </w:tr>
      <w:tr w:rsidR="00B8462F" w:rsidRPr="008234A6" w:rsidTr="008234A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02B55" w:rsidRPr="008234A6" w:rsidRDefault="00B8462F" w:rsidP="008234A6">
            <w:pPr>
              <w:pStyle w:val="ae"/>
              <w:spacing w:line="360" w:lineRule="auto"/>
              <w:ind w:firstLine="2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234A6">
              <w:rPr>
                <w:rFonts w:ascii="Times New Roman" w:hAnsi="Times New Roman" w:cs="Times New Roman"/>
                <w:sz w:val="28"/>
                <w:szCs w:val="28"/>
              </w:rPr>
              <w:t>Брак предприятия-изготовителя</w:t>
            </w:r>
            <w:proofErr w:type="gramEnd"/>
          </w:p>
        </w:tc>
        <w:tc>
          <w:tcPr>
            <w:tcW w:w="2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02B55" w:rsidRPr="008234A6" w:rsidRDefault="00B8462F" w:rsidP="008234A6">
            <w:pPr>
              <w:pStyle w:val="ae"/>
              <w:spacing w:line="360" w:lineRule="auto"/>
              <w:ind w:firstLine="2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4A6">
              <w:rPr>
                <w:rFonts w:ascii="Times New Roman" w:hAnsi="Times New Roman" w:cs="Times New Roman"/>
                <w:sz w:val="28"/>
                <w:szCs w:val="28"/>
              </w:rPr>
              <w:t>21%</w:t>
            </w:r>
          </w:p>
        </w:tc>
      </w:tr>
      <w:tr w:rsidR="00B8462F" w:rsidRPr="008234A6" w:rsidTr="008234A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02B55" w:rsidRPr="008234A6" w:rsidRDefault="00B8462F" w:rsidP="008234A6">
            <w:pPr>
              <w:pStyle w:val="ae"/>
              <w:spacing w:line="360" w:lineRule="auto"/>
              <w:ind w:firstLine="2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4A6">
              <w:rPr>
                <w:rFonts w:ascii="Times New Roman" w:hAnsi="Times New Roman" w:cs="Times New Roman"/>
                <w:sz w:val="28"/>
                <w:szCs w:val="28"/>
              </w:rPr>
              <w:t>Механические повреждения</w:t>
            </w:r>
          </w:p>
        </w:tc>
        <w:tc>
          <w:tcPr>
            <w:tcW w:w="2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02B55" w:rsidRPr="008234A6" w:rsidRDefault="00B8462F" w:rsidP="008234A6">
            <w:pPr>
              <w:pStyle w:val="ae"/>
              <w:spacing w:line="360" w:lineRule="auto"/>
              <w:ind w:firstLine="2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4A6">
              <w:rPr>
                <w:rFonts w:ascii="Times New Roman" w:hAnsi="Times New Roman" w:cs="Times New Roman"/>
                <w:sz w:val="28"/>
                <w:szCs w:val="28"/>
              </w:rPr>
              <w:t>19%</w:t>
            </w:r>
          </w:p>
        </w:tc>
      </w:tr>
    </w:tbl>
    <w:p w:rsidR="0060291A" w:rsidRDefault="006029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02416" w:rsidRPr="00C930A1" w:rsidRDefault="00946E4D" w:rsidP="00946E4D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11" w:name="_Toc402382806"/>
      <w:r w:rsidRPr="00C930A1">
        <w:rPr>
          <w:rFonts w:ascii="Times New Roman" w:hAnsi="Times New Roman" w:cs="Times New Roman"/>
          <w:b w:val="0"/>
          <w:color w:val="auto"/>
        </w:rPr>
        <w:lastRenderedPageBreak/>
        <w:t>5</w:t>
      </w:r>
      <w:r w:rsidR="00A53FB3" w:rsidRPr="00C930A1">
        <w:rPr>
          <w:rFonts w:ascii="Times New Roman" w:hAnsi="Times New Roman" w:cs="Times New Roman"/>
          <w:b w:val="0"/>
          <w:color w:val="auto"/>
        </w:rPr>
        <w:t>.</w:t>
      </w:r>
      <w:r w:rsidR="004D1B5A" w:rsidRPr="00C930A1">
        <w:rPr>
          <w:rFonts w:ascii="Times New Roman" w:hAnsi="Times New Roman" w:cs="Times New Roman"/>
          <w:b w:val="0"/>
          <w:color w:val="auto"/>
        </w:rPr>
        <w:tab/>
      </w:r>
      <w:r w:rsidRPr="00C930A1">
        <w:rPr>
          <w:rFonts w:ascii="Times New Roman" w:hAnsi="Times New Roman" w:cs="Times New Roman"/>
          <w:b w:val="0"/>
          <w:color w:val="auto"/>
        </w:rPr>
        <w:t>ЗАДАЧА</w:t>
      </w:r>
      <w:bookmarkEnd w:id="11"/>
    </w:p>
    <w:p w:rsidR="00DA22C1" w:rsidRPr="00946E4D" w:rsidRDefault="00DA22C1" w:rsidP="00946E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A1848" w:rsidRDefault="004A27BF" w:rsidP="003F4AE4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A27BF">
        <w:rPr>
          <w:rFonts w:ascii="Times New Roman" w:hAnsi="Times New Roman" w:cs="Times New Roman"/>
          <w:color w:val="000000"/>
          <w:sz w:val="28"/>
          <w:szCs w:val="28"/>
        </w:rPr>
        <w:t xml:space="preserve">Показатели регионального бюджета характеризуются следующими данными: доход – 12500 тыс. </w:t>
      </w:r>
      <w:proofErr w:type="spellStart"/>
      <w:r w:rsidRPr="004A27BF">
        <w:rPr>
          <w:rFonts w:ascii="Times New Roman" w:hAnsi="Times New Roman" w:cs="Times New Roman"/>
          <w:color w:val="000000"/>
          <w:sz w:val="28"/>
          <w:szCs w:val="28"/>
        </w:rPr>
        <w:t>ден</w:t>
      </w:r>
      <w:proofErr w:type="spellEnd"/>
      <w:r w:rsidRPr="004A27BF">
        <w:rPr>
          <w:rFonts w:ascii="Times New Roman" w:hAnsi="Times New Roman" w:cs="Times New Roman"/>
          <w:color w:val="000000"/>
          <w:sz w:val="28"/>
          <w:szCs w:val="28"/>
        </w:rPr>
        <w:t xml:space="preserve">. единиц, потребление – 8500 тыс. </w:t>
      </w:r>
      <w:proofErr w:type="spellStart"/>
      <w:r w:rsidRPr="004A27BF">
        <w:rPr>
          <w:rFonts w:ascii="Times New Roman" w:hAnsi="Times New Roman" w:cs="Times New Roman"/>
          <w:color w:val="000000"/>
          <w:sz w:val="28"/>
          <w:szCs w:val="28"/>
        </w:rPr>
        <w:t>ден</w:t>
      </w:r>
      <w:proofErr w:type="spellEnd"/>
      <w:r w:rsidRPr="004A27BF">
        <w:rPr>
          <w:rFonts w:ascii="Times New Roman" w:hAnsi="Times New Roman" w:cs="Times New Roman"/>
          <w:color w:val="000000"/>
          <w:sz w:val="28"/>
          <w:szCs w:val="28"/>
        </w:rPr>
        <w:t xml:space="preserve">. единиц, инвестиции – 6200 тыс. </w:t>
      </w:r>
      <w:proofErr w:type="spellStart"/>
      <w:r w:rsidRPr="004A27BF">
        <w:rPr>
          <w:rFonts w:ascii="Times New Roman" w:hAnsi="Times New Roman" w:cs="Times New Roman"/>
          <w:color w:val="000000"/>
          <w:sz w:val="28"/>
          <w:szCs w:val="28"/>
        </w:rPr>
        <w:t>ден</w:t>
      </w:r>
      <w:proofErr w:type="spellEnd"/>
      <w:r w:rsidRPr="004A27BF">
        <w:rPr>
          <w:rFonts w:ascii="Times New Roman" w:hAnsi="Times New Roman" w:cs="Times New Roman"/>
          <w:color w:val="000000"/>
          <w:sz w:val="28"/>
          <w:szCs w:val="28"/>
        </w:rPr>
        <w:t xml:space="preserve">. единиц, региональные расходы – 5200 тыс.  </w:t>
      </w:r>
      <w:proofErr w:type="spellStart"/>
      <w:r w:rsidRPr="004A27BF">
        <w:rPr>
          <w:rFonts w:ascii="Times New Roman" w:hAnsi="Times New Roman" w:cs="Times New Roman"/>
          <w:color w:val="000000"/>
          <w:sz w:val="28"/>
          <w:szCs w:val="28"/>
        </w:rPr>
        <w:t>ден</w:t>
      </w:r>
      <w:proofErr w:type="spellEnd"/>
      <w:r w:rsidRPr="004A27BF">
        <w:rPr>
          <w:rFonts w:ascii="Times New Roman" w:hAnsi="Times New Roman" w:cs="Times New Roman"/>
          <w:color w:val="000000"/>
          <w:sz w:val="28"/>
          <w:szCs w:val="28"/>
        </w:rPr>
        <w:t xml:space="preserve">. единиц, налоги – 9800 тыс. </w:t>
      </w:r>
      <w:proofErr w:type="spellStart"/>
      <w:r w:rsidRPr="004A27BF">
        <w:rPr>
          <w:rFonts w:ascii="Times New Roman" w:hAnsi="Times New Roman" w:cs="Times New Roman"/>
          <w:color w:val="000000"/>
          <w:sz w:val="28"/>
          <w:szCs w:val="28"/>
        </w:rPr>
        <w:t>ден</w:t>
      </w:r>
      <w:proofErr w:type="spellEnd"/>
      <w:r w:rsidRPr="004A27BF">
        <w:rPr>
          <w:rFonts w:ascii="Times New Roman" w:hAnsi="Times New Roman" w:cs="Times New Roman"/>
          <w:color w:val="000000"/>
          <w:sz w:val="28"/>
          <w:szCs w:val="28"/>
        </w:rPr>
        <w:t>. единиц.</w:t>
      </w:r>
      <w:proofErr w:type="gramEnd"/>
      <w:r w:rsidRPr="004A27BF">
        <w:rPr>
          <w:rFonts w:ascii="Times New Roman" w:hAnsi="Times New Roman" w:cs="Times New Roman"/>
          <w:color w:val="000000"/>
          <w:sz w:val="28"/>
          <w:szCs w:val="28"/>
        </w:rPr>
        <w:t xml:space="preserve"> Определите состояние регионального бюджета (дефицит или профицит).</w:t>
      </w:r>
    </w:p>
    <w:p w:rsidR="00C02416" w:rsidRDefault="00C02416" w:rsidP="003F4AE4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AE4">
        <w:rPr>
          <w:rFonts w:ascii="Times New Roman" w:hAnsi="Times New Roman" w:cs="Times New Roman"/>
          <w:sz w:val="28"/>
          <w:szCs w:val="28"/>
        </w:rPr>
        <w:t>Решение</w:t>
      </w:r>
      <w:r w:rsidR="00B41BD5" w:rsidRPr="003F4AE4">
        <w:rPr>
          <w:rFonts w:ascii="Times New Roman" w:hAnsi="Times New Roman" w:cs="Times New Roman"/>
          <w:sz w:val="28"/>
          <w:szCs w:val="28"/>
        </w:rPr>
        <w:t>:</w:t>
      </w:r>
    </w:p>
    <w:p w:rsidR="000A1848" w:rsidRDefault="00DB3757" w:rsidP="003F4AE4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помощью вспомогательной таблицы</w:t>
      </w:r>
      <w:r w:rsidR="00CD63F8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0A1848">
        <w:rPr>
          <w:rFonts w:ascii="Times New Roman" w:hAnsi="Times New Roman" w:cs="Times New Roman"/>
          <w:sz w:val="28"/>
          <w:szCs w:val="28"/>
        </w:rPr>
        <w:t>аспределим имеющиеся данные по статьям бюджета:</w:t>
      </w:r>
    </w:p>
    <w:p w:rsidR="00CD63F8" w:rsidRDefault="00CD63F8" w:rsidP="00CD63F8">
      <w:pPr>
        <w:pStyle w:val="ae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 – Данные для расчета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022"/>
        <w:gridCol w:w="3401"/>
        <w:gridCol w:w="3431"/>
      </w:tblGrid>
      <w:tr w:rsidR="000A1848" w:rsidTr="000A1848">
        <w:tc>
          <w:tcPr>
            <w:tcW w:w="3022" w:type="dxa"/>
          </w:tcPr>
          <w:p w:rsidR="000A1848" w:rsidRDefault="000A1848" w:rsidP="003F4AE4">
            <w:pPr>
              <w:pStyle w:val="ae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Данные</w:t>
            </w:r>
          </w:p>
        </w:tc>
        <w:tc>
          <w:tcPr>
            <w:tcW w:w="3401" w:type="dxa"/>
          </w:tcPr>
          <w:p w:rsidR="000A1848" w:rsidRDefault="000A1848" w:rsidP="003F4AE4">
            <w:pPr>
              <w:pStyle w:val="ae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ен.ед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3431" w:type="dxa"/>
          </w:tcPr>
          <w:p w:rsidR="000A1848" w:rsidRDefault="000A1848" w:rsidP="003F4AE4">
            <w:pPr>
              <w:pStyle w:val="ae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ен.ед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0A1848" w:rsidTr="000A1848">
        <w:tc>
          <w:tcPr>
            <w:tcW w:w="3022" w:type="dxa"/>
          </w:tcPr>
          <w:p w:rsidR="000A1848" w:rsidRDefault="000A1848" w:rsidP="003F4AE4">
            <w:pPr>
              <w:pStyle w:val="ae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</w:t>
            </w:r>
          </w:p>
        </w:tc>
        <w:tc>
          <w:tcPr>
            <w:tcW w:w="3401" w:type="dxa"/>
          </w:tcPr>
          <w:p w:rsidR="000A1848" w:rsidRDefault="000A1848" w:rsidP="003F4AE4">
            <w:pPr>
              <w:pStyle w:val="ae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12 500</w:t>
            </w:r>
          </w:p>
        </w:tc>
        <w:tc>
          <w:tcPr>
            <w:tcW w:w="3431" w:type="dxa"/>
          </w:tcPr>
          <w:p w:rsidR="000A1848" w:rsidRDefault="000A1848" w:rsidP="003F4AE4">
            <w:pPr>
              <w:pStyle w:val="ae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1848" w:rsidTr="000A1848">
        <w:tc>
          <w:tcPr>
            <w:tcW w:w="3022" w:type="dxa"/>
          </w:tcPr>
          <w:p w:rsidR="000A1848" w:rsidRDefault="000A1848" w:rsidP="003F4AE4">
            <w:pPr>
              <w:pStyle w:val="ae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Потребление</w:t>
            </w:r>
          </w:p>
        </w:tc>
        <w:tc>
          <w:tcPr>
            <w:tcW w:w="3401" w:type="dxa"/>
          </w:tcPr>
          <w:p w:rsidR="000A1848" w:rsidRDefault="000A1848" w:rsidP="003F4AE4">
            <w:pPr>
              <w:pStyle w:val="ae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1" w:type="dxa"/>
          </w:tcPr>
          <w:p w:rsidR="000A1848" w:rsidRDefault="000A1848" w:rsidP="000A1848">
            <w:pPr>
              <w:pStyle w:val="ae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8 500</w:t>
            </w:r>
          </w:p>
        </w:tc>
      </w:tr>
      <w:tr w:rsidR="000A1848" w:rsidTr="000A1848">
        <w:tc>
          <w:tcPr>
            <w:tcW w:w="3022" w:type="dxa"/>
          </w:tcPr>
          <w:p w:rsidR="000A1848" w:rsidRDefault="000A1848" w:rsidP="003F4AE4">
            <w:pPr>
              <w:pStyle w:val="ae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Инвестиции</w:t>
            </w:r>
          </w:p>
        </w:tc>
        <w:tc>
          <w:tcPr>
            <w:tcW w:w="3401" w:type="dxa"/>
          </w:tcPr>
          <w:p w:rsidR="000A1848" w:rsidRDefault="000A1848" w:rsidP="003F4AE4">
            <w:pPr>
              <w:pStyle w:val="ae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1" w:type="dxa"/>
          </w:tcPr>
          <w:p w:rsidR="000A1848" w:rsidRDefault="000A1848" w:rsidP="000A1848">
            <w:pPr>
              <w:pStyle w:val="ae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6 200</w:t>
            </w:r>
          </w:p>
        </w:tc>
      </w:tr>
      <w:tr w:rsidR="000A1848" w:rsidTr="000A1848">
        <w:tc>
          <w:tcPr>
            <w:tcW w:w="3022" w:type="dxa"/>
          </w:tcPr>
          <w:p w:rsidR="000A1848" w:rsidRDefault="000A1848" w:rsidP="003F4AE4">
            <w:pPr>
              <w:pStyle w:val="ae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Региональные расходы</w:t>
            </w:r>
          </w:p>
        </w:tc>
        <w:tc>
          <w:tcPr>
            <w:tcW w:w="3401" w:type="dxa"/>
          </w:tcPr>
          <w:p w:rsidR="000A1848" w:rsidRDefault="000A1848" w:rsidP="003F4AE4">
            <w:pPr>
              <w:pStyle w:val="ae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1" w:type="dxa"/>
          </w:tcPr>
          <w:p w:rsidR="000A1848" w:rsidRDefault="000A1848" w:rsidP="000A1848">
            <w:pPr>
              <w:pStyle w:val="ae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5 200</w:t>
            </w:r>
          </w:p>
        </w:tc>
      </w:tr>
      <w:tr w:rsidR="000A1848" w:rsidTr="000A1848">
        <w:tc>
          <w:tcPr>
            <w:tcW w:w="3022" w:type="dxa"/>
          </w:tcPr>
          <w:p w:rsidR="000A1848" w:rsidRDefault="000A1848" w:rsidP="003F4AE4">
            <w:pPr>
              <w:pStyle w:val="ae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Налоги</w:t>
            </w:r>
          </w:p>
        </w:tc>
        <w:tc>
          <w:tcPr>
            <w:tcW w:w="3401" w:type="dxa"/>
          </w:tcPr>
          <w:p w:rsidR="000A1848" w:rsidRDefault="000A1848" w:rsidP="003F4AE4">
            <w:pPr>
              <w:pStyle w:val="ae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9 800</w:t>
            </w:r>
          </w:p>
        </w:tc>
        <w:tc>
          <w:tcPr>
            <w:tcW w:w="3431" w:type="dxa"/>
          </w:tcPr>
          <w:p w:rsidR="000A1848" w:rsidRDefault="000A1848" w:rsidP="000A1848">
            <w:pPr>
              <w:pStyle w:val="ae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1848" w:rsidTr="000A1848">
        <w:tc>
          <w:tcPr>
            <w:tcW w:w="3022" w:type="dxa"/>
          </w:tcPr>
          <w:p w:rsidR="000A1848" w:rsidRDefault="000A1848" w:rsidP="003F4AE4">
            <w:pPr>
              <w:pStyle w:val="ae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401" w:type="dxa"/>
          </w:tcPr>
          <w:p w:rsidR="000A1848" w:rsidRDefault="000A1848" w:rsidP="003F4AE4">
            <w:pPr>
              <w:pStyle w:val="ae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22 300</w:t>
            </w:r>
          </w:p>
        </w:tc>
        <w:tc>
          <w:tcPr>
            <w:tcW w:w="3431" w:type="dxa"/>
          </w:tcPr>
          <w:p w:rsidR="000A1848" w:rsidRDefault="000A1848" w:rsidP="000A1848">
            <w:pPr>
              <w:pStyle w:val="ae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19 900</w:t>
            </w:r>
          </w:p>
        </w:tc>
      </w:tr>
    </w:tbl>
    <w:p w:rsidR="000A1848" w:rsidRDefault="000A1848" w:rsidP="003F4AE4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1848" w:rsidRDefault="000A1848" w:rsidP="003F4AE4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таблицы видно, что доходы превышают расходы,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следовательно</w:t>
      </w:r>
      <w:r w:rsidR="00E67706">
        <w:rPr>
          <w:rFonts w:ascii="Times New Roman" w:hAnsi="Times New Roman" w:cs="Times New Roman"/>
          <w:sz w:val="28"/>
          <w:szCs w:val="28"/>
        </w:rPr>
        <w:t>, состояние регионального бюджета – профицит, который составляет: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1848" w:rsidRDefault="000A1848" w:rsidP="003F4AE4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22 300-19 900=2 400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ен.ед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D1B5A" w:rsidRDefault="00C43210" w:rsidP="004D1B5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профицит составил 2 400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ен.ед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4D1B5A">
        <w:rPr>
          <w:rFonts w:ascii="Times New Roman" w:hAnsi="Times New Roman" w:cs="Times New Roman"/>
          <w:sz w:val="28"/>
          <w:szCs w:val="28"/>
        </w:rPr>
        <w:br w:type="page"/>
      </w:r>
    </w:p>
    <w:p w:rsidR="004D1B5A" w:rsidRPr="00C930A1" w:rsidRDefault="004D1B5A" w:rsidP="00946E4D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12" w:name="_Toc402382807"/>
      <w:r w:rsidRPr="00C930A1">
        <w:rPr>
          <w:rFonts w:ascii="Times New Roman" w:hAnsi="Times New Roman" w:cs="Times New Roman"/>
          <w:b w:val="0"/>
          <w:color w:val="auto"/>
        </w:rPr>
        <w:lastRenderedPageBreak/>
        <w:t>ЗАКЛЮЧЕНИЕ</w:t>
      </w:r>
      <w:bookmarkEnd w:id="12"/>
    </w:p>
    <w:p w:rsidR="00946E4D" w:rsidRDefault="00946E4D" w:rsidP="00946E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82D73" w:rsidRPr="0060291A" w:rsidRDefault="00E82D73" w:rsidP="0060291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91A">
        <w:rPr>
          <w:rFonts w:ascii="Times New Roman" w:hAnsi="Times New Roman" w:cs="Times New Roman"/>
          <w:sz w:val="28"/>
          <w:szCs w:val="28"/>
        </w:rPr>
        <w:t>Вопрос происхождения нефти – это не абстрактная научная проблема. Он важен для всех нас. Если в недрах земли до сих пор идет органический синтез, есть надежда на открытие все новых и новых залежей нефти. Если же она имеет исключительно органическое происхождение, перспективы неутешительны. Считается, что при сохранении текущего уровня потребления и при добыче нефти из легкодоступных источников она закончится уже во второй половине этого столетия. Однако с развитием технологий нефть будет можно добывать там, откуда раньше ее просто нельзя было извлечь – например, из природных битумов, запасы которых составляют 600 млрд</w:t>
      </w:r>
      <w:r w:rsidR="003411BD">
        <w:rPr>
          <w:rFonts w:ascii="Times New Roman" w:hAnsi="Times New Roman" w:cs="Times New Roman"/>
          <w:sz w:val="28"/>
          <w:szCs w:val="28"/>
        </w:rPr>
        <w:t>.</w:t>
      </w:r>
      <w:r w:rsidRPr="0060291A">
        <w:rPr>
          <w:rFonts w:ascii="Times New Roman" w:hAnsi="Times New Roman" w:cs="Times New Roman"/>
          <w:sz w:val="28"/>
          <w:szCs w:val="28"/>
        </w:rPr>
        <w:t xml:space="preserve"> тонн, что более чем в четыре раза превышает доказанные традиционные запасы нефти.</w:t>
      </w:r>
    </w:p>
    <w:p w:rsidR="00E82D73" w:rsidRPr="0060291A" w:rsidRDefault="00E82D73" w:rsidP="0060291A">
      <w:pPr>
        <w:pStyle w:val="a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91A">
        <w:rPr>
          <w:rFonts w:ascii="Times New Roman" w:hAnsi="Times New Roman" w:cs="Times New Roman"/>
          <w:sz w:val="28"/>
          <w:szCs w:val="28"/>
        </w:rPr>
        <w:t>Почему же нефть так важна для нас? Благодаря высокой энергоемкости и транспортабельности, с середины XX века она служит самым важным источником энергии в мире. На производство топлива идет до 84% добываемого сегодня объема. Остальные 16% служат сырьем для переработки в пластмассы, растворители, удобрения, лекарственные средства и прочую продукцию, без которой современная цивилизация просто невозможна. Даже если в далеком будущем нефть утратит приоритетную роль в качестве топлива, ее ценность при этом не уменьшится. Человечество по-прежнему не сможет обойтись без предметов, обязательным компонентом в изготовлении которых является нефть. Таким образом, с развитием альтернативных и возобновляемых источников энергии все больше нефти будет тратиться на нужды нефтехимической промышленности</w:t>
      </w:r>
      <w:r w:rsidR="00C77068">
        <w:rPr>
          <w:rFonts w:ascii="Times New Roman" w:hAnsi="Times New Roman" w:cs="Times New Roman"/>
          <w:sz w:val="28"/>
          <w:szCs w:val="28"/>
        </w:rPr>
        <w:t xml:space="preserve"> </w:t>
      </w:r>
      <w:r w:rsidR="00C77068" w:rsidRPr="008B5295">
        <w:rPr>
          <w:rFonts w:ascii="Times New Roman" w:hAnsi="Times New Roman" w:cs="Times New Roman"/>
          <w:sz w:val="28"/>
          <w:szCs w:val="28"/>
        </w:rPr>
        <w:t>[</w:t>
      </w:r>
      <w:r w:rsidR="00C77068">
        <w:rPr>
          <w:rFonts w:ascii="Times New Roman" w:hAnsi="Times New Roman" w:cs="Times New Roman"/>
          <w:sz w:val="28"/>
          <w:szCs w:val="28"/>
        </w:rPr>
        <w:t>2, с. 101</w:t>
      </w:r>
      <w:r w:rsidR="00C77068" w:rsidRPr="008B5295">
        <w:rPr>
          <w:rFonts w:ascii="Times New Roman" w:hAnsi="Times New Roman" w:cs="Times New Roman"/>
          <w:sz w:val="28"/>
          <w:szCs w:val="28"/>
        </w:rPr>
        <w:t>]</w:t>
      </w:r>
      <w:r w:rsidR="00C77068" w:rsidRPr="00C43210">
        <w:rPr>
          <w:rFonts w:ascii="Times New Roman" w:hAnsi="Times New Roman" w:cs="Times New Roman"/>
          <w:sz w:val="28"/>
          <w:szCs w:val="28"/>
        </w:rPr>
        <w:t>.</w:t>
      </w:r>
    </w:p>
    <w:p w:rsidR="004D1B5A" w:rsidRDefault="004D1B5A">
      <w:r>
        <w:br w:type="page"/>
      </w:r>
    </w:p>
    <w:p w:rsidR="004D1B5A" w:rsidRPr="00C930A1" w:rsidRDefault="004D1B5A" w:rsidP="00FC3663">
      <w:pPr>
        <w:pStyle w:val="1"/>
        <w:spacing w:line="360" w:lineRule="auto"/>
        <w:ind w:firstLine="709"/>
        <w:jc w:val="center"/>
        <w:rPr>
          <w:rFonts w:ascii="Times New Roman" w:hAnsi="Times New Roman" w:cs="Times New Roman"/>
          <w:b w:val="0"/>
          <w:color w:val="auto"/>
        </w:rPr>
      </w:pPr>
      <w:bookmarkStart w:id="13" w:name="_Toc402382808"/>
      <w:r w:rsidRPr="00C930A1">
        <w:rPr>
          <w:rFonts w:ascii="Times New Roman" w:hAnsi="Times New Roman" w:cs="Times New Roman"/>
          <w:b w:val="0"/>
          <w:color w:val="auto"/>
        </w:rPr>
        <w:lastRenderedPageBreak/>
        <w:t xml:space="preserve">СПИСОК </w:t>
      </w:r>
      <w:r w:rsidR="00C470F8">
        <w:rPr>
          <w:rFonts w:ascii="Times New Roman" w:hAnsi="Times New Roman" w:cs="Times New Roman"/>
          <w:b w:val="0"/>
          <w:color w:val="auto"/>
        </w:rPr>
        <w:t>ИСПОЛЬЗОВАНЫХ ИСТОЧНИКОВ</w:t>
      </w:r>
      <w:bookmarkEnd w:id="13"/>
    </w:p>
    <w:p w:rsidR="006A74B6" w:rsidRPr="00DD205E" w:rsidRDefault="006A74B6" w:rsidP="00946E4D">
      <w:pPr>
        <w:spacing w:line="360" w:lineRule="auto"/>
        <w:rPr>
          <w:sz w:val="28"/>
          <w:szCs w:val="28"/>
        </w:rPr>
      </w:pPr>
    </w:p>
    <w:p w:rsidR="006A74B6" w:rsidRPr="006A74B6" w:rsidRDefault="006A74B6" w:rsidP="006A74B6">
      <w:pPr>
        <w:pStyle w:val="af1"/>
        <w:widowControl w:val="0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color w:val="000000"/>
          <w:sz w:val="28"/>
          <w:szCs w:val="28"/>
        </w:rPr>
      </w:pPr>
      <w:proofErr w:type="spellStart"/>
      <w:r w:rsidRPr="006A74B6">
        <w:rPr>
          <w:color w:val="000000"/>
          <w:sz w:val="28"/>
          <w:szCs w:val="28"/>
        </w:rPr>
        <w:t>Кистанов</w:t>
      </w:r>
      <w:proofErr w:type="spellEnd"/>
      <w:r w:rsidRPr="006A74B6">
        <w:rPr>
          <w:color w:val="000000"/>
          <w:sz w:val="28"/>
          <w:szCs w:val="28"/>
        </w:rPr>
        <w:t xml:space="preserve"> В.В., Копылов Н.В. Региональная экономика России: учебник. – М.: Финансы и статистика, 2009.</w:t>
      </w:r>
    </w:p>
    <w:p w:rsidR="006A74B6" w:rsidRPr="006A74B6" w:rsidRDefault="006A74B6" w:rsidP="006A74B6">
      <w:pPr>
        <w:pStyle w:val="af1"/>
        <w:widowControl w:val="0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color w:val="000000"/>
          <w:sz w:val="28"/>
          <w:szCs w:val="28"/>
        </w:rPr>
      </w:pPr>
      <w:proofErr w:type="spellStart"/>
      <w:r w:rsidRPr="006A74B6">
        <w:rPr>
          <w:color w:val="000000"/>
          <w:sz w:val="28"/>
          <w:szCs w:val="28"/>
        </w:rPr>
        <w:t>Курнышев</w:t>
      </w:r>
      <w:proofErr w:type="spellEnd"/>
      <w:r w:rsidRPr="006A74B6">
        <w:rPr>
          <w:color w:val="000000"/>
          <w:sz w:val="28"/>
          <w:szCs w:val="28"/>
        </w:rPr>
        <w:t xml:space="preserve"> В.В., Глушкова В.Г. Региональная экономика. Основы теории и методы исследования: учебное пособие.– М.: КНОРУС, 2010.</w:t>
      </w:r>
    </w:p>
    <w:p w:rsidR="006A74B6" w:rsidRPr="006A74B6" w:rsidRDefault="006A74B6" w:rsidP="006A74B6">
      <w:pPr>
        <w:pStyle w:val="af1"/>
        <w:widowControl w:val="0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6A74B6">
        <w:rPr>
          <w:color w:val="000000"/>
          <w:sz w:val="28"/>
          <w:szCs w:val="28"/>
        </w:rPr>
        <w:t xml:space="preserve">Плисецкий Е.Л., Черкасов И.Л. Региональная экономика: учебное пособие. – М.: КНОРУС, 2013. </w:t>
      </w:r>
    </w:p>
    <w:p w:rsidR="006A74B6" w:rsidRDefault="006A74B6" w:rsidP="006A74B6">
      <w:pPr>
        <w:pStyle w:val="af1"/>
        <w:widowControl w:val="0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6A74B6">
        <w:rPr>
          <w:color w:val="000000"/>
          <w:sz w:val="28"/>
          <w:szCs w:val="28"/>
        </w:rPr>
        <w:t xml:space="preserve">Региональная экономика. Природно-ресурсные и экологические основы: </w:t>
      </w:r>
      <w:proofErr w:type="spellStart"/>
      <w:r w:rsidRPr="006A74B6">
        <w:rPr>
          <w:color w:val="000000"/>
          <w:sz w:val="28"/>
          <w:szCs w:val="28"/>
        </w:rPr>
        <w:t>учеб</w:t>
      </w:r>
      <w:proofErr w:type="gramStart"/>
      <w:r w:rsidRPr="006A74B6">
        <w:rPr>
          <w:color w:val="000000"/>
          <w:sz w:val="28"/>
          <w:szCs w:val="28"/>
        </w:rPr>
        <w:t>.п</w:t>
      </w:r>
      <w:proofErr w:type="gramEnd"/>
      <w:r w:rsidRPr="006A74B6">
        <w:rPr>
          <w:color w:val="000000"/>
          <w:sz w:val="28"/>
          <w:szCs w:val="28"/>
        </w:rPr>
        <w:t>особие</w:t>
      </w:r>
      <w:proofErr w:type="spellEnd"/>
      <w:r w:rsidRPr="006A74B6">
        <w:rPr>
          <w:color w:val="000000"/>
          <w:sz w:val="28"/>
          <w:szCs w:val="28"/>
        </w:rPr>
        <w:t xml:space="preserve"> / под ред. проф. В.Г. Глушковой, доц. Ю.А. Симагина. – М.: КНОРУС, 2012. </w:t>
      </w:r>
    </w:p>
    <w:p w:rsidR="00EE7550" w:rsidRPr="0060291A" w:rsidRDefault="00EE7550" w:rsidP="009F3D73">
      <w:pPr>
        <w:pStyle w:val="11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3D73">
        <w:rPr>
          <w:sz w:val="28"/>
          <w:szCs w:val="28"/>
        </w:rPr>
        <w:t xml:space="preserve">Официальный сайт Федеральной службы государственной статистики (Росстат) </w:t>
      </w:r>
      <w:r w:rsidRPr="009F3D73">
        <w:rPr>
          <w:kern w:val="2"/>
          <w:sz w:val="28"/>
          <w:szCs w:val="28"/>
        </w:rPr>
        <w:t xml:space="preserve">– </w:t>
      </w:r>
      <w:hyperlink r:id="rId17" w:history="1">
        <w:r w:rsidR="00FE63F3" w:rsidRPr="0060291A">
          <w:rPr>
            <w:rStyle w:val="af4"/>
            <w:color w:val="auto"/>
            <w:kern w:val="2"/>
            <w:sz w:val="28"/>
            <w:szCs w:val="28"/>
            <w:u w:val="none"/>
            <w:lang w:val="en-US"/>
          </w:rPr>
          <w:t>www</w:t>
        </w:r>
        <w:r w:rsidR="00FE63F3" w:rsidRPr="0060291A">
          <w:rPr>
            <w:rStyle w:val="af4"/>
            <w:color w:val="auto"/>
            <w:kern w:val="2"/>
            <w:sz w:val="28"/>
            <w:szCs w:val="28"/>
            <w:u w:val="none"/>
          </w:rPr>
          <w:t>.</w:t>
        </w:r>
        <w:proofErr w:type="spellStart"/>
        <w:r w:rsidR="00FE63F3" w:rsidRPr="0060291A">
          <w:rPr>
            <w:rStyle w:val="af4"/>
            <w:color w:val="auto"/>
            <w:kern w:val="2"/>
            <w:sz w:val="28"/>
            <w:szCs w:val="28"/>
            <w:u w:val="none"/>
            <w:lang w:val="en-US"/>
          </w:rPr>
          <w:t>gks</w:t>
        </w:r>
        <w:proofErr w:type="spellEnd"/>
        <w:r w:rsidR="00FE63F3" w:rsidRPr="0060291A">
          <w:rPr>
            <w:rStyle w:val="af4"/>
            <w:color w:val="auto"/>
            <w:kern w:val="2"/>
            <w:sz w:val="28"/>
            <w:szCs w:val="28"/>
            <w:u w:val="none"/>
          </w:rPr>
          <w:t>.</w:t>
        </w:r>
        <w:proofErr w:type="spellStart"/>
        <w:r w:rsidR="00FE63F3" w:rsidRPr="0060291A">
          <w:rPr>
            <w:rStyle w:val="af4"/>
            <w:color w:val="auto"/>
            <w:kern w:val="2"/>
            <w:sz w:val="28"/>
            <w:szCs w:val="28"/>
            <w:u w:val="none"/>
            <w:lang w:val="en-US"/>
          </w:rPr>
          <w:t>ru</w:t>
        </w:r>
        <w:proofErr w:type="spellEnd"/>
      </w:hyperlink>
      <w:r w:rsidR="00FE63F3" w:rsidRPr="009F3D73">
        <w:rPr>
          <w:kern w:val="2"/>
          <w:sz w:val="28"/>
          <w:szCs w:val="28"/>
        </w:rPr>
        <w:t xml:space="preserve"> Дата обращения 17.10.2014.</w:t>
      </w:r>
    </w:p>
    <w:p w:rsidR="0060291A" w:rsidRPr="0060291A" w:rsidRDefault="0060291A" w:rsidP="0060291A">
      <w:pPr>
        <w:pStyle w:val="11"/>
        <w:widowControl w:val="0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0291A">
        <w:rPr>
          <w:sz w:val="28"/>
          <w:szCs w:val="28"/>
        </w:rPr>
        <w:t>Официальный сайт Министерства экономического развития – www.economy.gov.ru Дата обращения 17.10.2014.</w:t>
      </w:r>
    </w:p>
    <w:p w:rsidR="0060291A" w:rsidRPr="00FC3663" w:rsidRDefault="0060291A" w:rsidP="0060291A">
      <w:pPr>
        <w:pStyle w:val="af1"/>
        <w:widowControl w:val="0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Министерства энергетики – www.minenergo.gov.ru</w:t>
      </w:r>
      <w:r w:rsidRPr="0060291A">
        <w:rPr>
          <w:sz w:val="28"/>
          <w:szCs w:val="28"/>
        </w:rPr>
        <w:t xml:space="preserve"> </w:t>
      </w:r>
      <w:r>
        <w:rPr>
          <w:sz w:val="28"/>
          <w:szCs w:val="28"/>
        </w:rPr>
        <w:t>Дата обращения 17.10.2014</w:t>
      </w:r>
      <w:r w:rsidR="00FC3663">
        <w:rPr>
          <w:sz w:val="28"/>
          <w:szCs w:val="28"/>
        </w:rPr>
        <w:t>.</w:t>
      </w:r>
    </w:p>
    <w:p w:rsidR="00FC3663" w:rsidRPr="00FC3663" w:rsidRDefault="00013707" w:rsidP="00FC3663">
      <w:pPr>
        <w:pStyle w:val="af1"/>
        <w:widowControl w:val="0"/>
        <w:numPr>
          <w:ilvl w:val="0"/>
          <w:numId w:val="10"/>
        </w:numPr>
        <w:tabs>
          <w:tab w:val="left" w:pos="709"/>
          <w:tab w:val="left" w:pos="993"/>
        </w:tabs>
        <w:spacing w:after="0" w:line="360" w:lineRule="auto"/>
        <w:ind w:left="0" w:firstLine="709"/>
        <w:rPr>
          <w:sz w:val="28"/>
          <w:szCs w:val="28"/>
        </w:rPr>
      </w:pPr>
      <w:hyperlink r:id="rId18" w:history="1">
        <w:r w:rsidR="00FC3663" w:rsidRPr="00FC3663">
          <w:rPr>
            <w:rStyle w:val="af4"/>
            <w:color w:val="auto"/>
            <w:sz w:val="28"/>
            <w:szCs w:val="28"/>
            <w:u w:val="none"/>
          </w:rPr>
          <w:t>http://vseonefti.ru/</w:t>
        </w:r>
      </w:hyperlink>
      <w:r w:rsidR="00FC3663" w:rsidRPr="00FC3663">
        <w:rPr>
          <w:sz w:val="28"/>
          <w:szCs w:val="28"/>
        </w:rPr>
        <w:t xml:space="preserve"> </w:t>
      </w:r>
      <w:r w:rsidR="00FC3663">
        <w:rPr>
          <w:sz w:val="28"/>
          <w:szCs w:val="28"/>
        </w:rPr>
        <w:t xml:space="preserve">Дата обращения – 17.10.2014. </w:t>
      </w:r>
    </w:p>
    <w:p w:rsidR="006A74B6" w:rsidRPr="006A74B6" w:rsidRDefault="006A74B6" w:rsidP="006A74B6"/>
    <w:p w:rsidR="004D1B5A" w:rsidRDefault="004D1B5A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4D1B5A" w:rsidRPr="00C930A1" w:rsidRDefault="004D1B5A" w:rsidP="00946E4D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14" w:name="_Toc402382809"/>
      <w:r w:rsidRPr="00C930A1">
        <w:rPr>
          <w:rFonts w:ascii="Times New Roman" w:hAnsi="Times New Roman" w:cs="Times New Roman"/>
          <w:b w:val="0"/>
          <w:color w:val="auto"/>
        </w:rPr>
        <w:lastRenderedPageBreak/>
        <w:t>ПРИЛОЖЕНИ</w:t>
      </w:r>
      <w:r w:rsidR="000C642F" w:rsidRPr="00C930A1">
        <w:rPr>
          <w:rFonts w:ascii="Times New Roman" w:hAnsi="Times New Roman" w:cs="Times New Roman"/>
          <w:b w:val="0"/>
          <w:color w:val="auto"/>
        </w:rPr>
        <w:t>Е 1</w:t>
      </w:r>
      <w:bookmarkEnd w:id="14"/>
    </w:p>
    <w:p w:rsidR="00946E4D" w:rsidRDefault="00946E4D" w:rsidP="00946E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3A89" w:rsidRDefault="00F53A89" w:rsidP="002133F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нефтегазоносные провинции</w:t>
      </w:r>
    </w:p>
    <w:p w:rsidR="00F53A89" w:rsidRDefault="00F53A89" w:rsidP="00D72FA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3A8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D671BD8" wp14:editId="57A408B6">
            <wp:extent cx="6129332" cy="4491445"/>
            <wp:effectExtent l="0" t="0" r="5080" b="4445"/>
            <wp:docPr id="2" name="Рисунок 2" descr="http://ok-t.ru/studopediaru/baza1/1373443604006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k-t.ru/studopediaru/baza1/1373443604006.files/image002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9326" cy="4498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4D7" w:rsidRDefault="008534D7" w:rsidP="008534D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2FA4" w:rsidRDefault="00D72FA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137D71" w:rsidRPr="00C930A1" w:rsidRDefault="00137D71" w:rsidP="00137D71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15" w:name="_Toc402382810"/>
      <w:r w:rsidRPr="00C930A1">
        <w:rPr>
          <w:rFonts w:ascii="Times New Roman" w:hAnsi="Times New Roman" w:cs="Times New Roman"/>
          <w:b w:val="0"/>
          <w:color w:val="auto"/>
        </w:rPr>
        <w:lastRenderedPageBreak/>
        <w:t>ПРИЛОЖЕНИ</w:t>
      </w:r>
      <w:r>
        <w:rPr>
          <w:rFonts w:ascii="Times New Roman" w:hAnsi="Times New Roman" w:cs="Times New Roman"/>
          <w:b w:val="0"/>
          <w:color w:val="auto"/>
        </w:rPr>
        <w:t xml:space="preserve">Е </w:t>
      </w:r>
      <w:r w:rsidR="00701CAA">
        <w:rPr>
          <w:rFonts w:ascii="Times New Roman" w:hAnsi="Times New Roman" w:cs="Times New Roman"/>
          <w:b w:val="0"/>
          <w:color w:val="auto"/>
        </w:rPr>
        <w:t>2</w:t>
      </w:r>
      <w:bookmarkEnd w:id="15"/>
    </w:p>
    <w:p w:rsidR="00137D71" w:rsidRPr="009B4C86" w:rsidRDefault="00137D71" w:rsidP="00D72FA4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01CAA" w:rsidRPr="002133FD" w:rsidRDefault="002133FD" w:rsidP="002133FD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Схема магистральных нефтепроводов</w:t>
      </w:r>
    </w:p>
    <w:p w:rsidR="00701CAA" w:rsidRDefault="00701CAA" w:rsidP="009B4C86">
      <w:pPr>
        <w:jc w:val="center"/>
        <w:rPr>
          <w:rFonts w:ascii="Times New Roman" w:hAnsi="Times New Roman" w:cs="Times New Roman"/>
          <w:bCs/>
          <w:caps/>
          <w:kern w:val="36"/>
          <w:sz w:val="28"/>
          <w:szCs w:val="28"/>
          <w:lang w:eastAsia="ru-RU"/>
        </w:rPr>
      </w:pPr>
      <w:r w:rsidRPr="00701CAA">
        <w:rPr>
          <w:rFonts w:ascii="Times New Roman" w:hAnsi="Times New Roman" w:cs="Times New Roman"/>
          <w:bCs/>
          <w:caps/>
          <w:noProof/>
          <w:kern w:val="36"/>
          <w:sz w:val="28"/>
          <w:szCs w:val="28"/>
          <w:lang w:eastAsia="ru-RU"/>
        </w:rPr>
        <w:drawing>
          <wp:inline distT="0" distB="0" distL="0" distR="0" wp14:anchorId="0629F906" wp14:editId="134301EC">
            <wp:extent cx="6120130" cy="4784312"/>
            <wp:effectExtent l="0" t="0" r="0" b="0"/>
            <wp:docPr id="14" name="Рисунок 14" descr="http://goc-rf.ru/images/stories/pipeline/bl_zaru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goc-rf.ru/images/stories/pipeline/bl_zarub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784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CAA" w:rsidRDefault="00701CAA">
      <w:pPr>
        <w:rPr>
          <w:rFonts w:ascii="Times New Roman" w:hAnsi="Times New Roman" w:cs="Times New Roman"/>
          <w:bCs/>
          <w:caps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aps/>
          <w:kern w:val="36"/>
          <w:sz w:val="28"/>
          <w:szCs w:val="28"/>
          <w:lang w:eastAsia="ru-RU"/>
        </w:rPr>
        <w:br w:type="page"/>
      </w:r>
    </w:p>
    <w:p w:rsidR="00701CAA" w:rsidRPr="00C930A1" w:rsidRDefault="00701CAA" w:rsidP="00701CAA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16" w:name="_Toc402382811"/>
      <w:r w:rsidRPr="00C930A1">
        <w:rPr>
          <w:rFonts w:ascii="Times New Roman" w:hAnsi="Times New Roman" w:cs="Times New Roman"/>
          <w:b w:val="0"/>
          <w:color w:val="auto"/>
        </w:rPr>
        <w:lastRenderedPageBreak/>
        <w:t>ПРИЛОЖЕНИ</w:t>
      </w:r>
      <w:r>
        <w:rPr>
          <w:rFonts w:ascii="Times New Roman" w:hAnsi="Times New Roman" w:cs="Times New Roman"/>
          <w:b w:val="0"/>
          <w:color w:val="auto"/>
        </w:rPr>
        <w:t>Е 3</w:t>
      </w:r>
      <w:bookmarkEnd w:id="16"/>
    </w:p>
    <w:p w:rsidR="00701CAA" w:rsidRDefault="00701CAA" w:rsidP="009B4C86">
      <w:pPr>
        <w:jc w:val="center"/>
        <w:rPr>
          <w:rFonts w:ascii="Times New Roman" w:hAnsi="Times New Roman" w:cs="Times New Roman"/>
          <w:bCs/>
          <w:caps/>
          <w:kern w:val="36"/>
          <w:sz w:val="28"/>
          <w:szCs w:val="28"/>
          <w:lang w:eastAsia="ru-RU"/>
        </w:rPr>
      </w:pPr>
    </w:p>
    <w:p w:rsidR="00137D71" w:rsidRPr="009B4C86" w:rsidRDefault="00137D71" w:rsidP="009B4C86">
      <w:pPr>
        <w:jc w:val="center"/>
        <w:rPr>
          <w:rFonts w:ascii="Times New Roman" w:hAnsi="Times New Roman" w:cs="Times New Roman"/>
          <w:bCs/>
          <w:caps/>
          <w:kern w:val="36"/>
          <w:sz w:val="28"/>
          <w:szCs w:val="28"/>
          <w:lang w:eastAsia="ru-RU"/>
        </w:rPr>
      </w:pPr>
      <w:r w:rsidRPr="009B4C86">
        <w:rPr>
          <w:rFonts w:ascii="Times New Roman" w:hAnsi="Times New Roman" w:cs="Times New Roman"/>
          <w:bCs/>
          <w:caps/>
          <w:kern w:val="36"/>
          <w:sz w:val="28"/>
          <w:szCs w:val="28"/>
          <w:lang w:eastAsia="ru-RU"/>
        </w:rPr>
        <w:t>Список НЕФТЕПРОВОДов</w:t>
      </w:r>
    </w:p>
    <w:p w:rsidR="00137D71" w:rsidRPr="00137D71" w:rsidRDefault="00013707" w:rsidP="00137D71">
      <w:pPr>
        <w:shd w:val="clear" w:color="auto" w:fill="FFFFFF"/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1" w:history="1">
        <w:r w:rsidR="00137D71" w:rsidRPr="00137D7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Дружба</w:t>
        </w:r>
      </w:hyperlink>
      <w:r w:rsidR="00137D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</w:t>
      </w:r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крупнейшая в мире система магистральных нефтепроводов. </w:t>
      </w:r>
      <w:proofErr w:type="gramStart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Построена</w:t>
      </w:r>
      <w:proofErr w:type="gramEnd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1960-е предприятием </w:t>
      </w:r>
      <w:proofErr w:type="spellStart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Ленгазспецстрой</w:t>
      </w:r>
      <w:proofErr w:type="spellEnd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транспортировки нефти из </w:t>
      </w:r>
      <w:proofErr w:type="spellStart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Волгоуральской</w:t>
      </w:r>
      <w:proofErr w:type="spellEnd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нефтегазоносной провинции в страны народной демократии Восточной Европы. </w:t>
      </w:r>
      <w:proofErr w:type="gramStart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Маршрут нефтепровода проходит от Альметьевска через Самару, Брянск до Мозыря, затем разветвляется на 2 участка: северный (по территории Белоруссии, Польши, Германии, Латвии и Литвы) и южный (по территории Украины, Чехии,...</w:t>
      </w:r>
      <w:proofErr w:type="gramEnd"/>
    </w:p>
    <w:p w:rsidR="00137D71" w:rsidRPr="00137D71" w:rsidRDefault="00013707" w:rsidP="00137D71">
      <w:pPr>
        <w:shd w:val="clear" w:color="auto" w:fill="FFFFFF"/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2" w:history="1">
        <w:r w:rsidR="00137D71" w:rsidRPr="00137D7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БТС</w:t>
        </w:r>
      </w:hyperlink>
      <w:r w:rsidR="00137D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</w:t>
      </w:r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Балтийская трубопроводная система</w:t>
      </w:r>
      <w:r w:rsid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7D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 магистральных нефтепроводов, связывающая месторождения нефти </w:t>
      </w:r>
      <w:proofErr w:type="gramStart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Тимано-Печерского</w:t>
      </w:r>
      <w:proofErr w:type="gramEnd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Западно-Сибирского и Урало-Поволжского районов с морским портом Приморск. Проектная мощность нефтепровода </w:t>
      </w:r>
      <w:r w:rsidR="00137D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74 </w:t>
      </w:r>
      <w:proofErr w:type="gramStart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 нефти в год. Целями строительства было повышение мощности сети экспортных нефтепроводов, снижение издержек на экспорт нефти, а также необходимость снижения рисков транзита нефти через другие...</w:t>
      </w:r>
    </w:p>
    <w:p w:rsidR="00137D71" w:rsidRPr="00137D71" w:rsidRDefault="00013707" w:rsidP="009573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3" w:history="1">
        <w:r w:rsidR="00137D71" w:rsidRPr="00137D7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БТС-2</w:t>
        </w:r>
      </w:hyperlink>
      <w:r w:rsidR="00957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37D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="00957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573DB" w:rsidRPr="009573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>алтийская трубопроводная система -II (БТС-</w:t>
      </w:r>
      <w:proofErr w:type="gramStart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>II</w:t>
      </w:r>
      <w:proofErr w:type="gramEnd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37D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проектируемая система магистральных нефтепроводов, которая позволит связать нефтепровод «Дружба» с российскими морскими портами на Балтийском море по маршруту Унеча </w:t>
      </w:r>
      <w:r w:rsidR="00137D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Великие Луки </w:t>
      </w:r>
      <w:r w:rsidR="00137D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Усть-Луга (с ответвлением на </w:t>
      </w:r>
      <w:proofErr w:type="spellStart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Киришский</w:t>
      </w:r>
      <w:proofErr w:type="spellEnd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НПЗ компании «Сургутнефтегаз»). Мощность первой очереди трубопровода </w:t>
      </w:r>
      <w:r w:rsidR="00137D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35 </w:t>
      </w:r>
      <w:proofErr w:type="gramStart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 нефти в год, с возможностью строительства в будущем...</w:t>
      </w:r>
    </w:p>
    <w:p w:rsidR="00137D71" w:rsidRPr="00137D71" w:rsidRDefault="00013707" w:rsidP="009573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4" w:history="1">
        <w:r w:rsidR="00137D71" w:rsidRPr="00137D7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Грозный-Туапсе</w:t>
        </w:r>
      </w:hyperlink>
      <w:r w:rsidR="00957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37D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="00957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Нефтепровод Грозный </w:t>
      </w:r>
      <w:r w:rsidR="00137D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Туапсе </w:t>
      </w:r>
      <w:r w:rsidR="00137D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первый крупный российский магистральный нефтепровод из труб среднего диаметра. Построен в 1927</w:t>
      </w:r>
      <w:r w:rsid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7D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– </w:t>
      </w:r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1928 годах для транспортировки нефти из грозненского района нефтедобычи к побережью Чёрного моря в порт Туапсе. Нефтепровод Грозный </w:t>
      </w:r>
      <w:r w:rsidR="00137D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Туапсе был торжественно открыт 7 ноября 1928 года одновременно с </w:t>
      </w:r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нефтяным пирсом в Туапсе, с которого началась жизнь нефтеналивного района Туапсинского порта. 5 декабря...</w:t>
      </w:r>
    </w:p>
    <w:p w:rsidR="00137D71" w:rsidRPr="00137D71" w:rsidRDefault="00013707" w:rsidP="009573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5" w:history="1">
        <w:r w:rsidR="00137D71" w:rsidRPr="00137D7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Баку-Новороссийск</w:t>
        </w:r>
      </w:hyperlink>
      <w:r w:rsidR="00137D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</w:t>
      </w:r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Нефтепровод Баку </w:t>
      </w:r>
      <w:r w:rsidR="00137D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Новороссийск </w:t>
      </w:r>
      <w:r w:rsidR="00137D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трубопровод для транспортировки каспийской нефти к российскому порту Новороссийск, расположенному на берегу Чёрного моря.</w:t>
      </w:r>
    </w:p>
    <w:p w:rsidR="00137D71" w:rsidRPr="00137D71" w:rsidRDefault="00013707" w:rsidP="00137D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6" w:history="1">
        <w:r w:rsidR="00137D71" w:rsidRPr="00137D7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ВСТО</w:t>
        </w:r>
      </w:hyperlink>
      <w:r w:rsidR="00137D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</w:t>
      </w:r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Восточный нефтепровод (трубопроводная система «Восточная Сибирь </w:t>
      </w:r>
      <w:proofErr w:type="gramStart"/>
      <w:r w:rsidR="00137D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ихий океан», ВСТО) </w:t>
      </w:r>
      <w:r w:rsidR="00137D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строящийся нефтепровод, который должен соединить нефтяные месторождения Западной и Восточной Сибири с портами Приморского края России и обеспечить выход на рынки США и стран Азиатско-Тихоокеанского региона. Часть нефтепровода от </w:t>
      </w:r>
      <w:proofErr w:type="spellStart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Талаканского</w:t>
      </w:r>
      <w:proofErr w:type="spellEnd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нефтяного месторождения до Тайшета длиной 1105 км действует в реверсном режиме, обеспечивая поставку...</w:t>
      </w:r>
    </w:p>
    <w:p w:rsidR="00137D71" w:rsidRPr="00137D71" w:rsidRDefault="00013707" w:rsidP="00137D71">
      <w:pPr>
        <w:shd w:val="clear" w:color="auto" w:fill="FFFFFF"/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7" w:history="1">
        <w:r w:rsidR="00137D71" w:rsidRPr="00137D7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КТК</w:t>
        </w:r>
      </w:hyperlink>
      <w:r w:rsidR="00137D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</w:t>
      </w:r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Каспийский трубопроводный консорциум (КТК) </w:t>
      </w:r>
      <w:r w:rsidR="00137D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международная акционерная компания, построившая и эксплуатирующая нефтепровод КТК, который соединяет месторождения Западного Казахстана (Тенгиз, </w:t>
      </w:r>
      <w:proofErr w:type="spellStart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Карачаганак</w:t>
      </w:r>
      <w:proofErr w:type="spellEnd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 российским побережьем Чёрного моря (терминал Южная </w:t>
      </w:r>
      <w:proofErr w:type="spellStart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Озереевка</w:t>
      </w:r>
      <w:proofErr w:type="spellEnd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около Новороссийска). Мощность первой очереди </w:t>
      </w:r>
      <w:r w:rsidR="00137D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28,2 </w:t>
      </w:r>
      <w:proofErr w:type="gramStart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gramEnd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 нефти в год, в том числе 22 млн т. по нефти каспийского происхождения. Полная пропускная способность была достигнута...</w:t>
      </w:r>
    </w:p>
    <w:p w:rsidR="00137D71" w:rsidRDefault="00013707" w:rsidP="00137D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8" w:history="1">
        <w:proofErr w:type="spellStart"/>
        <w:r w:rsidR="00137D71" w:rsidRPr="00137D7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Трансбалканский</w:t>
        </w:r>
        <w:proofErr w:type="spellEnd"/>
        <w:r w:rsidR="00137D71" w:rsidRPr="00137D7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 xml:space="preserve"> трубопровод</w:t>
        </w:r>
      </w:hyperlink>
      <w:r w:rsidR="00137D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</w:t>
      </w:r>
      <w:proofErr w:type="spellStart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Трансбалканский</w:t>
      </w:r>
      <w:proofErr w:type="spellEnd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трубопровод (нефтепровод Бургас </w:t>
      </w:r>
      <w:r w:rsidR="00137D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Александруполис</w:t>
      </w:r>
      <w:proofErr w:type="spellEnd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37D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планируемый к строительству нефтепровод в обход проливов Босфор и Дарданеллы. Маршрут нефтепровода пройдёт от болгарского города Бургас на берегу Чёрного моря до греческого </w:t>
      </w:r>
      <w:proofErr w:type="spellStart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Александруполиса</w:t>
      </w:r>
      <w:proofErr w:type="spellEnd"/>
      <w:r w:rsidR="00137D71" w:rsidRPr="00137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берегу Эгейского моря. Трубопровод должен разгрузить находящиеся под контролем Турции проливы, соединяющие Чёрное и Средиземное моря. Планируется, что по данному трубопроводу будет...</w:t>
      </w:r>
    </w:p>
    <w:p w:rsidR="00701CAA" w:rsidRDefault="00701CAA" w:rsidP="00137D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CAA" w:rsidRDefault="00701CAA" w:rsidP="00137D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CAA" w:rsidRPr="00137D71" w:rsidRDefault="00701CAA" w:rsidP="00137D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D71" w:rsidRDefault="00137D71" w:rsidP="00946E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137D71" w:rsidSect="00FD6562">
      <w:footerReference w:type="default" r:id="rId29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707" w:rsidRDefault="00013707" w:rsidP="00C30219">
      <w:pPr>
        <w:spacing w:after="0" w:line="240" w:lineRule="auto"/>
      </w:pPr>
      <w:r>
        <w:separator/>
      </w:r>
    </w:p>
  </w:endnote>
  <w:endnote w:type="continuationSeparator" w:id="0">
    <w:p w:rsidR="00013707" w:rsidRDefault="00013707" w:rsidP="00C30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31097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30224" w:rsidRPr="00D72943" w:rsidRDefault="00E30224">
        <w:pPr>
          <w:pStyle w:val="ac"/>
          <w:jc w:val="right"/>
          <w:rPr>
            <w:rFonts w:ascii="Times New Roman" w:hAnsi="Times New Roman" w:cs="Times New Roman"/>
          </w:rPr>
        </w:pPr>
        <w:r w:rsidRPr="00D72943">
          <w:rPr>
            <w:rFonts w:ascii="Times New Roman" w:hAnsi="Times New Roman" w:cs="Times New Roman"/>
          </w:rPr>
          <w:fldChar w:fldCharType="begin"/>
        </w:r>
        <w:r w:rsidRPr="00D72943">
          <w:rPr>
            <w:rFonts w:ascii="Times New Roman" w:hAnsi="Times New Roman" w:cs="Times New Roman"/>
          </w:rPr>
          <w:instrText>PAGE   \* MERGEFORMAT</w:instrText>
        </w:r>
        <w:r w:rsidRPr="00D72943">
          <w:rPr>
            <w:rFonts w:ascii="Times New Roman" w:hAnsi="Times New Roman" w:cs="Times New Roman"/>
          </w:rPr>
          <w:fldChar w:fldCharType="separate"/>
        </w:r>
        <w:r w:rsidR="00263542">
          <w:rPr>
            <w:rFonts w:ascii="Times New Roman" w:hAnsi="Times New Roman" w:cs="Times New Roman"/>
            <w:noProof/>
          </w:rPr>
          <w:t>30</w:t>
        </w:r>
        <w:r w:rsidRPr="00D72943">
          <w:rPr>
            <w:rFonts w:ascii="Times New Roman" w:hAnsi="Times New Roman" w:cs="Times New Roman"/>
          </w:rPr>
          <w:fldChar w:fldCharType="end"/>
        </w:r>
      </w:p>
    </w:sdtContent>
  </w:sdt>
  <w:p w:rsidR="00E30224" w:rsidRDefault="00E3022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707" w:rsidRDefault="00013707" w:rsidP="00C30219">
      <w:pPr>
        <w:spacing w:after="0" w:line="240" w:lineRule="auto"/>
      </w:pPr>
      <w:r>
        <w:separator/>
      </w:r>
    </w:p>
  </w:footnote>
  <w:footnote w:type="continuationSeparator" w:id="0">
    <w:p w:rsidR="00013707" w:rsidRDefault="00013707" w:rsidP="00C302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544EC"/>
    <w:multiLevelType w:val="hybridMultilevel"/>
    <w:tmpl w:val="BBE00AD8"/>
    <w:lvl w:ilvl="0" w:tplc="534011DE">
      <w:start w:val="1"/>
      <w:numFmt w:val="decimal"/>
      <w:lvlText w:val="%1."/>
      <w:lvlJc w:val="left"/>
      <w:pPr>
        <w:ind w:left="10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16753992"/>
    <w:multiLevelType w:val="hybridMultilevel"/>
    <w:tmpl w:val="0A0E1368"/>
    <w:lvl w:ilvl="0" w:tplc="D36ED33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347623"/>
    <w:multiLevelType w:val="hybridMultilevel"/>
    <w:tmpl w:val="C1067D68"/>
    <w:lvl w:ilvl="0" w:tplc="7BF4A84E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1" w:tplc="15DE62F0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B14579"/>
    <w:multiLevelType w:val="hybridMultilevel"/>
    <w:tmpl w:val="CA941E40"/>
    <w:lvl w:ilvl="0" w:tplc="302ECD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315C9E"/>
    <w:multiLevelType w:val="hybridMultilevel"/>
    <w:tmpl w:val="81344D40"/>
    <w:lvl w:ilvl="0" w:tplc="A12A6E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886B56"/>
    <w:multiLevelType w:val="hybridMultilevel"/>
    <w:tmpl w:val="3E70C800"/>
    <w:lvl w:ilvl="0" w:tplc="8EDC201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35216E"/>
    <w:multiLevelType w:val="multilevel"/>
    <w:tmpl w:val="696822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5274D7C"/>
    <w:multiLevelType w:val="hybridMultilevel"/>
    <w:tmpl w:val="543CF3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FC4E64"/>
    <w:multiLevelType w:val="hybridMultilevel"/>
    <w:tmpl w:val="43822B22"/>
    <w:lvl w:ilvl="0" w:tplc="37B46668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9A5483"/>
    <w:multiLevelType w:val="hybridMultilevel"/>
    <w:tmpl w:val="C874A81E"/>
    <w:lvl w:ilvl="0" w:tplc="0419000F">
      <w:start w:val="1"/>
      <w:numFmt w:val="decimal"/>
      <w:lvlText w:val="%1."/>
      <w:lvlJc w:val="left"/>
      <w:pPr>
        <w:ind w:left="390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abstractNum w:abstractNumId="10">
    <w:nsid w:val="6F1E29C4"/>
    <w:multiLevelType w:val="hybridMultilevel"/>
    <w:tmpl w:val="C152F3A4"/>
    <w:lvl w:ilvl="0" w:tplc="147E6A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6B5BB5"/>
    <w:multiLevelType w:val="multilevel"/>
    <w:tmpl w:val="5F20B638"/>
    <w:lvl w:ilvl="0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i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  <w:i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i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  <w:i/>
      </w:rPr>
    </w:lvl>
  </w:abstractNum>
  <w:abstractNum w:abstractNumId="12">
    <w:nsid w:val="7E2B0C45"/>
    <w:multiLevelType w:val="multilevel"/>
    <w:tmpl w:val="556C68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1"/>
  </w:num>
  <w:num w:numId="5">
    <w:abstractNumId w:val="5"/>
  </w:num>
  <w:num w:numId="6">
    <w:abstractNumId w:val="2"/>
  </w:num>
  <w:num w:numId="7">
    <w:abstractNumId w:val="8"/>
  </w:num>
  <w:num w:numId="8">
    <w:abstractNumId w:val="0"/>
  </w:num>
  <w:num w:numId="9">
    <w:abstractNumId w:val="4"/>
  </w:num>
  <w:num w:numId="10">
    <w:abstractNumId w:val="9"/>
  </w:num>
  <w:num w:numId="11">
    <w:abstractNumId w:val="11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701"/>
    <w:rsid w:val="00000B8A"/>
    <w:rsid w:val="00001D85"/>
    <w:rsid w:val="00013707"/>
    <w:rsid w:val="000336DA"/>
    <w:rsid w:val="00040763"/>
    <w:rsid w:val="000517BD"/>
    <w:rsid w:val="00066793"/>
    <w:rsid w:val="00071739"/>
    <w:rsid w:val="000834F9"/>
    <w:rsid w:val="00083D92"/>
    <w:rsid w:val="000A1848"/>
    <w:rsid w:val="000C642F"/>
    <w:rsid w:val="000C714A"/>
    <w:rsid w:val="000D3CB2"/>
    <w:rsid w:val="000D4298"/>
    <w:rsid w:val="000E5D99"/>
    <w:rsid w:val="000F2D34"/>
    <w:rsid w:val="000F6D8B"/>
    <w:rsid w:val="00103F43"/>
    <w:rsid w:val="00122E71"/>
    <w:rsid w:val="001315A3"/>
    <w:rsid w:val="00137D71"/>
    <w:rsid w:val="001464A7"/>
    <w:rsid w:val="00152865"/>
    <w:rsid w:val="00157F6F"/>
    <w:rsid w:val="001A21C2"/>
    <w:rsid w:val="001C31CE"/>
    <w:rsid w:val="002030F8"/>
    <w:rsid w:val="002133FD"/>
    <w:rsid w:val="00214FFE"/>
    <w:rsid w:val="002201FF"/>
    <w:rsid w:val="00223421"/>
    <w:rsid w:val="00230BFC"/>
    <w:rsid w:val="002365EF"/>
    <w:rsid w:val="0025495C"/>
    <w:rsid w:val="00254A8C"/>
    <w:rsid w:val="00263542"/>
    <w:rsid w:val="0027141E"/>
    <w:rsid w:val="00273780"/>
    <w:rsid w:val="002746E3"/>
    <w:rsid w:val="00275B30"/>
    <w:rsid w:val="002819C4"/>
    <w:rsid w:val="0029264D"/>
    <w:rsid w:val="002A6E40"/>
    <w:rsid w:val="002B29FE"/>
    <w:rsid w:val="002B3F2C"/>
    <w:rsid w:val="002C23E9"/>
    <w:rsid w:val="002D505A"/>
    <w:rsid w:val="002D5C11"/>
    <w:rsid w:val="00306EE4"/>
    <w:rsid w:val="0031574F"/>
    <w:rsid w:val="003165B4"/>
    <w:rsid w:val="00334D62"/>
    <w:rsid w:val="003411BD"/>
    <w:rsid w:val="0034422B"/>
    <w:rsid w:val="00361445"/>
    <w:rsid w:val="003647C8"/>
    <w:rsid w:val="003736BD"/>
    <w:rsid w:val="003859FE"/>
    <w:rsid w:val="003872E1"/>
    <w:rsid w:val="003C2399"/>
    <w:rsid w:val="003D360F"/>
    <w:rsid w:val="003D5BEA"/>
    <w:rsid w:val="003F4AE4"/>
    <w:rsid w:val="00400D77"/>
    <w:rsid w:val="00403AD3"/>
    <w:rsid w:val="004524B0"/>
    <w:rsid w:val="004575D8"/>
    <w:rsid w:val="0045792D"/>
    <w:rsid w:val="00466C38"/>
    <w:rsid w:val="004707F7"/>
    <w:rsid w:val="00474AA3"/>
    <w:rsid w:val="0048011F"/>
    <w:rsid w:val="00482CE7"/>
    <w:rsid w:val="004850D5"/>
    <w:rsid w:val="0049064A"/>
    <w:rsid w:val="004A27BF"/>
    <w:rsid w:val="004C1D35"/>
    <w:rsid w:val="004C5801"/>
    <w:rsid w:val="004C6339"/>
    <w:rsid w:val="004D1B5A"/>
    <w:rsid w:val="004E47BF"/>
    <w:rsid w:val="004E4956"/>
    <w:rsid w:val="00502D65"/>
    <w:rsid w:val="005101D8"/>
    <w:rsid w:val="00513375"/>
    <w:rsid w:val="00517AAC"/>
    <w:rsid w:val="00532D5B"/>
    <w:rsid w:val="0054236D"/>
    <w:rsid w:val="00555E9C"/>
    <w:rsid w:val="00587B50"/>
    <w:rsid w:val="00596E3F"/>
    <w:rsid w:val="005C11ED"/>
    <w:rsid w:val="005D20E9"/>
    <w:rsid w:val="005D2652"/>
    <w:rsid w:val="005E4963"/>
    <w:rsid w:val="0060291A"/>
    <w:rsid w:val="00606D7A"/>
    <w:rsid w:val="00617A68"/>
    <w:rsid w:val="00620648"/>
    <w:rsid w:val="00656B55"/>
    <w:rsid w:val="00661B74"/>
    <w:rsid w:val="006742E2"/>
    <w:rsid w:val="00680969"/>
    <w:rsid w:val="00681468"/>
    <w:rsid w:val="006A74B6"/>
    <w:rsid w:val="006B5E26"/>
    <w:rsid w:val="006C0B0B"/>
    <w:rsid w:val="006D3D02"/>
    <w:rsid w:val="006D50C0"/>
    <w:rsid w:val="006D54AF"/>
    <w:rsid w:val="006E2019"/>
    <w:rsid w:val="006E208A"/>
    <w:rsid w:val="006E4076"/>
    <w:rsid w:val="006E6D1D"/>
    <w:rsid w:val="006F13D1"/>
    <w:rsid w:val="006F32A5"/>
    <w:rsid w:val="00700B5C"/>
    <w:rsid w:val="00701CAA"/>
    <w:rsid w:val="00702B55"/>
    <w:rsid w:val="0072146B"/>
    <w:rsid w:val="00736548"/>
    <w:rsid w:val="00736C85"/>
    <w:rsid w:val="007670EA"/>
    <w:rsid w:val="0078089B"/>
    <w:rsid w:val="007A0C30"/>
    <w:rsid w:val="007A78DF"/>
    <w:rsid w:val="007B1272"/>
    <w:rsid w:val="007B2A91"/>
    <w:rsid w:val="007B5CA1"/>
    <w:rsid w:val="007C3A80"/>
    <w:rsid w:val="007E1EE6"/>
    <w:rsid w:val="007E3032"/>
    <w:rsid w:val="007E468A"/>
    <w:rsid w:val="007F28CB"/>
    <w:rsid w:val="008234A6"/>
    <w:rsid w:val="00834040"/>
    <w:rsid w:val="008534D7"/>
    <w:rsid w:val="008601C9"/>
    <w:rsid w:val="0086097C"/>
    <w:rsid w:val="00891C0D"/>
    <w:rsid w:val="008B5295"/>
    <w:rsid w:val="008C1410"/>
    <w:rsid w:val="008C37C3"/>
    <w:rsid w:val="008D4AD1"/>
    <w:rsid w:val="008E7CEA"/>
    <w:rsid w:val="008F1E5A"/>
    <w:rsid w:val="008F2E80"/>
    <w:rsid w:val="008F4070"/>
    <w:rsid w:val="00905E0B"/>
    <w:rsid w:val="009162C0"/>
    <w:rsid w:val="009166DF"/>
    <w:rsid w:val="00916BA9"/>
    <w:rsid w:val="00921ED7"/>
    <w:rsid w:val="00944E1E"/>
    <w:rsid w:val="0094577E"/>
    <w:rsid w:val="00946E4D"/>
    <w:rsid w:val="00952303"/>
    <w:rsid w:val="009573DB"/>
    <w:rsid w:val="00966D5D"/>
    <w:rsid w:val="00975317"/>
    <w:rsid w:val="0097765C"/>
    <w:rsid w:val="00980CB2"/>
    <w:rsid w:val="009834E3"/>
    <w:rsid w:val="009B4C86"/>
    <w:rsid w:val="009B6DAB"/>
    <w:rsid w:val="009C5B9B"/>
    <w:rsid w:val="009D2704"/>
    <w:rsid w:val="009E668F"/>
    <w:rsid w:val="009F37B2"/>
    <w:rsid w:val="009F3D73"/>
    <w:rsid w:val="00A12261"/>
    <w:rsid w:val="00A174EA"/>
    <w:rsid w:val="00A21DBD"/>
    <w:rsid w:val="00A2201A"/>
    <w:rsid w:val="00A25E5D"/>
    <w:rsid w:val="00A3199E"/>
    <w:rsid w:val="00A34DC1"/>
    <w:rsid w:val="00A37625"/>
    <w:rsid w:val="00A37C5A"/>
    <w:rsid w:val="00A51806"/>
    <w:rsid w:val="00A53FB3"/>
    <w:rsid w:val="00A61EF3"/>
    <w:rsid w:val="00A668D9"/>
    <w:rsid w:val="00A80FBD"/>
    <w:rsid w:val="00A96795"/>
    <w:rsid w:val="00A97BC8"/>
    <w:rsid w:val="00AB043E"/>
    <w:rsid w:val="00AC373C"/>
    <w:rsid w:val="00AD1C1F"/>
    <w:rsid w:val="00AD7B01"/>
    <w:rsid w:val="00AE685D"/>
    <w:rsid w:val="00AF760F"/>
    <w:rsid w:val="00B071D9"/>
    <w:rsid w:val="00B11715"/>
    <w:rsid w:val="00B23231"/>
    <w:rsid w:val="00B23C4E"/>
    <w:rsid w:val="00B253D5"/>
    <w:rsid w:val="00B300E5"/>
    <w:rsid w:val="00B316DC"/>
    <w:rsid w:val="00B363EB"/>
    <w:rsid w:val="00B3646A"/>
    <w:rsid w:val="00B405D2"/>
    <w:rsid w:val="00B407BB"/>
    <w:rsid w:val="00B4142B"/>
    <w:rsid w:val="00B41BD5"/>
    <w:rsid w:val="00B577EF"/>
    <w:rsid w:val="00B70664"/>
    <w:rsid w:val="00B72C5D"/>
    <w:rsid w:val="00B7369B"/>
    <w:rsid w:val="00B80BED"/>
    <w:rsid w:val="00B8462F"/>
    <w:rsid w:val="00B85DE4"/>
    <w:rsid w:val="00B863BC"/>
    <w:rsid w:val="00B959AD"/>
    <w:rsid w:val="00BA1697"/>
    <w:rsid w:val="00BA3190"/>
    <w:rsid w:val="00BC4384"/>
    <w:rsid w:val="00BD2A4B"/>
    <w:rsid w:val="00BD3347"/>
    <w:rsid w:val="00BE1DFE"/>
    <w:rsid w:val="00BF33C8"/>
    <w:rsid w:val="00C02416"/>
    <w:rsid w:val="00C154C0"/>
    <w:rsid w:val="00C16517"/>
    <w:rsid w:val="00C170C5"/>
    <w:rsid w:val="00C30219"/>
    <w:rsid w:val="00C32FD7"/>
    <w:rsid w:val="00C33A5E"/>
    <w:rsid w:val="00C40743"/>
    <w:rsid w:val="00C43210"/>
    <w:rsid w:val="00C470F8"/>
    <w:rsid w:val="00C54363"/>
    <w:rsid w:val="00C57206"/>
    <w:rsid w:val="00C66A50"/>
    <w:rsid w:val="00C77068"/>
    <w:rsid w:val="00C80C32"/>
    <w:rsid w:val="00C930A1"/>
    <w:rsid w:val="00CA673E"/>
    <w:rsid w:val="00CC65C4"/>
    <w:rsid w:val="00CD63F8"/>
    <w:rsid w:val="00CE72D9"/>
    <w:rsid w:val="00CF69B5"/>
    <w:rsid w:val="00D07AE2"/>
    <w:rsid w:val="00D17E52"/>
    <w:rsid w:val="00D26719"/>
    <w:rsid w:val="00D33961"/>
    <w:rsid w:val="00D46DE1"/>
    <w:rsid w:val="00D60950"/>
    <w:rsid w:val="00D6189D"/>
    <w:rsid w:val="00D71AA2"/>
    <w:rsid w:val="00D72943"/>
    <w:rsid w:val="00D72FA4"/>
    <w:rsid w:val="00D83701"/>
    <w:rsid w:val="00DA22C1"/>
    <w:rsid w:val="00DB3757"/>
    <w:rsid w:val="00DC08F4"/>
    <w:rsid w:val="00DC4E87"/>
    <w:rsid w:val="00DC4F88"/>
    <w:rsid w:val="00DC5DBB"/>
    <w:rsid w:val="00DD205E"/>
    <w:rsid w:val="00DF2777"/>
    <w:rsid w:val="00DF31A2"/>
    <w:rsid w:val="00E00240"/>
    <w:rsid w:val="00E0467C"/>
    <w:rsid w:val="00E06DEE"/>
    <w:rsid w:val="00E076B4"/>
    <w:rsid w:val="00E13653"/>
    <w:rsid w:val="00E14780"/>
    <w:rsid w:val="00E20350"/>
    <w:rsid w:val="00E2659F"/>
    <w:rsid w:val="00E30224"/>
    <w:rsid w:val="00E32074"/>
    <w:rsid w:val="00E32525"/>
    <w:rsid w:val="00E32683"/>
    <w:rsid w:val="00E5447D"/>
    <w:rsid w:val="00E65E59"/>
    <w:rsid w:val="00E67706"/>
    <w:rsid w:val="00E8130B"/>
    <w:rsid w:val="00E81363"/>
    <w:rsid w:val="00E82040"/>
    <w:rsid w:val="00E82D73"/>
    <w:rsid w:val="00E85027"/>
    <w:rsid w:val="00EA2BEE"/>
    <w:rsid w:val="00EC2D3C"/>
    <w:rsid w:val="00EE7550"/>
    <w:rsid w:val="00F056DE"/>
    <w:rsid w:val="00F06F83"/>
    <w:rsid w:val="00F10FC5"/>
    <w:rsid w:val="00F21FF3"/>
    <w:rsid w:val="00F26C36"/>
    <w:rsid w:val="00F35BAE"/>
    <w:rsid w:val="00F36480"/>
    <w:rsid w:val="00F5271D"/>
    <w:rsid w:val="00F53A89"/>
    <w:rsid w:val="00F55B08"/>
    <w:rsid w:val="00F60B32"/>
    <w:rsid w:val="00F64100"/>
    <w:rsid w:val="00F8099E"/>
    <w:rsid w:val="00F87B7A"/>
    <w:rsid w:val="00F9048F"/>
    <w:rsid w:val="00FC3663"/>
    <w:rsid w:val="00FC469C"/>
    <w:rsid w:val="00FD143E"/>
    <w:rsid w:val="00FD4D4F"/>
    <w:rsid w:val="00FD6562"/>
    <w:rsid w:val="00FE45D6"/>
    <w:rsid w:val="00FE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C5D"/>
  </w:style>
  <w:style w:type="paragraph" w:styleId="1">
    <w:name w:val="heading 1"/>
    <w:basedOn w:val="a"/>
    <w:next w:val="a"/>
    <w:link w:val="10"/>
    <w:uiPriority w:val="9"/>
    <w:qFormat/>
    <w:rsid w:val="004D1B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809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1FF3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C3021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30219"/>
    <w:rPr>
      <w:sz w:val="20"/>
      <w:szCs w:val="20"/>
    </w:rPr>
  </w:style>
  <w:style w:type="character" w:styleId="a6">
    <w:name w:val="footnote reference"/>
    <w:basedOn w:val="a0"/>
    <w:semiHidden/>
    <w:rsid w:val="00C30219"/>
    <w:rPr>
      <w:vertAlign w:val="superscript"/>
    </w:rPr>
  </w:style>
  <w:style w:type="table" w:styleId="a7">
    <w:name w:val="Table Grid"/>
    <w:basedOn w:val="a1"/>
    <w:uiPriority w:val="59"/>
    <w:rsid w:val="00E325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33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36D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407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407BB"/>
  </w:style>
  <w:style w:type="paragraph" w:styleId="ac">
    <w:name w:val="footer"/>
    <w:basedOn w:val="a"/>
    <w:link w:val="ad"/>
    <w:uiPriority w:val="99"/>
    <w:unhideWhenUsed/>
    <w:rsid w:val="00B407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407BB"/>
  </w:style>
  <w:style w:type="paragraph" w:styleId="ae">
    <w:name w:val="No Spacing"/>
    <w:uiPriority w:val="1"/>
    <w:qFormat/>
    <w:rsid w:val="003F4AE4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809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4D1B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">
    <w:name w:val="Стиль контрольных"/>
    <w:basedOn w:val="1"/>
    <w:link w:val="af0"/>
    <w:qFormat/>
    <w:rsid w:val="00D46DE1"/>
    <w:pPr>
      <w:spacing w:line="360" w:lineRule="auto"/>
      <w:jc w:val="center"/>
    </w:pPr>
    <w:rPr>
      <w:rFonts w:ascii="Times New Roman" w:hAnsi="Times New Roman" w:cs="Times New Roman"/>
      <w:color w:val="auto"/>
    </w:rPr>
  </w:style>
  <w:style w:type="paragraph" w:customStyle="1" w:styleId="21">
    <w:name w:val="Стиль контрольных 2"/>
    <w:basedOn w:val="2"/>
    <w:link w:val="22"/>
    <w:qFormat/>
    <w:rsid w:val="00E076B4"/>
    <w:pPr>
      <w:jc w:val="both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af0">
    <w:name w:val="Стиль контрольных Знак"/>
    <w:basedOn w:val="10"/>
    <w:link w:val="af"/>
    <w:rsid w:val="00D46DE1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Стиль контрольных 2 Знак"/>
    <w:basedOn w:val="20"/>
    <w:link w:val="21"/>
    <w:rsid w:val="00E076B4"/>
    <w:rPr>
      <w:rFonts w:ascii="Times New Roman" w:eastAsiaTheme="majorEastAsia" w:hAnsi="Times New Roman" w:cs="Times New Roman"/>
      <w:b/>
      <w:bCs/>
      <w:color w:val="4F81BD" w:themeColor="accent1"/>
      <w:sz w:val="28"/>
      <w:szCs w:val="28"/>
    </w:rPr>
  </w:style>
  <w:style w:type="paragraph" w:styleId="af1">
    <w:name w:val="Body Text"/>
    <w:basedOn w:val="a"/>
    <w:link w:val="af2"/>
    <w:rsid w:val="006A74B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6A74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unhideWhenUsed/>
    <w:rsid w:val="009F3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F37B2"/>
  </w:style>
  <w:style w:type="paragraph" w:customStyle="1" w:styleId="11">
    <w:name w:val="Абзац списка1"/>
    <w:basedOn w:val="a"/>
    <w:rsid w:val="00EE755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E63F3"/>
    <w:rPr>
      <w:color w:val="0000FF" w:themeColor="hyperlink"/>
      <w:u w:val="single"/>
    </w:rPr>
  </w:style>
  <w:style w:type="paragraph" w:styleId="af5">
    <w:name w:val="TOC Heading"/>
    <w:basedOn w:val="1"/>
    <w:next w:val="a"/>
    <w:uiPriority w:val="39"/>
    <w:semiHidden/>
    <w:unhideWhenUsed/>
    <w:qFormat/>
    <w:rsid w:val="004C1D35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4C1D35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4C1D35"/>
    <w:pPr>
      <w:spacing w:after="100"/>
      <w:ind w:left="220"/>
    </w:pPr>
  </w:style>
  <w:style w:type="paragraph" w:customStyle="1" w:styleId="af6">
    <w:name w:val="Знак Знак Знак Знак"/>
    <w:basedOn w:val="a"/>
    <w:rsid w:val="009F3D7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7">
    <w:name w:val="caption"/>
    <w:basedOn w:val="a"/>
    <w:next w:val="a"/>
    <w:uiPriority w:val="35"/>
    <w:unhideWhenUsed/>
    <w:qFormat/>
    <w:rsid w:val="00D72FA4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C5D"/>
  </w:style>
  <w:style w:type="paragraph" w:styleId="1">
    <w:name w:val="heading 1"/>
    <w:basedOn w:val="a"/>
    <w:next w:val="a"/>
    <w:link w:val="10"/>
    <w:uiPriority w:val="9"/>
    <w:qFormat/>
    <w:rsid w:val="004D1B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809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1FF3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C3021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30219"/>
    <w:rPr>
      <w:sz w:val="20"/>
      <w:szCs w:val="20"/>
    </w:rPr>
  </w:style>
  <w:style w:type="character" w:styleId="a6">
    <w:name w:val="footnote reference"/>
    <w:basedOn w:val="a0"/>
    <w:semiHidden/>
    <w:rsid w:val="00C30219"/>
    <w:rPr>
      <w:vertAlign w:val="superscript"/>
    </w:rPr>
  </w:style>
  <w:style w:type="table" w:styleId="a7">
    <w:name w:val="Table Grid"/>
    <w:basedOn w:val="a1"/>
    <w:uiPriority w:val="59"/>
    <w:rsid w:val="00E325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33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36D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407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407BB"/>
  </w:style>
  <w:style w:type="paragraph" w:styleId="ac">
    <w:name w:val="footer"/>
    <w:basedOn w:val="a"/>
    <w:link w:val="ad"/>
    <w:uiPriority w:val="99"/>
    <w:unhideWhenUsed/>
    <w:rsid w:val="00B407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407BB"/>
  </w:style>
  <w:style w:type="paragraph" w:styleId="ae">
    <w:name w:val="No Spacing"/>
    <w:uiPriority w:val="1"/>
    <w:qFormat/>
    <w:rsid w:val="003F4AE4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809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4D1B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">
    <w:name w:val="Стиль контрольных"/>
    <w:basedOn w:val="1"/>
    <w:link w:val="af0"/>
    <w:qFormat/>
    <w:rsid w:val="00D46DE1"/>
    <w:pPr>
      <w:spacing w:line="360" w:lineRule="auto"/>
      <w:jc w:val="center"/>
    </w:pPr>
    <w:rPr>
      <w:rFonts w:ascii="Times New Roman" w:hAnsi="Times New Roman" w:cs="Times New Roman"/>
      <w:color w:val="auto"/>
    </w:rPr>
  </w:style>
  <w:style w:type="paragraph" w:customStyle="1" w:styleId="21">
    <w:name w:val="Стиль контрольных 2"/>
    <w:basedOn w:val="2"/>
    <w:link w:val="22"/>
    <w:qFormat/>
    <w:rsid w:val="00E076B4"/>
    <w:pPr>
      <w:jc w:val="both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af0">
    <w:name w:val="Стиль контрольных Знак"/>
    <w:basedOn w:val="10"/>
    <w:link w:val="af"/>
    <w:rsid w:val="00D46DE1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Стиль контрольных 2 Знак"/>
    <w:basedOn w:val="20"/>
    <w:link w:val="21"/>
    <w:rsid w:val="00E076B4"/>
    <w:rPr>
      <w:rFonts w:ascii="Times New Roman" w:eastAsiaTheme="majorEastAsia" w:hAnsi="Times New Roman" w:cs="Times New Roman"/>
      <w:b/>
      <w:bCs/>
      <w:color w:val="4F81BD" w:themeColor="accent1"/>
      <w:sz w:val="28"/>
      <w:szCs w:val="28"/>
    </w:rPr>
  </w:style>
  <w:style w:type="paragraph" w:styleId="af1">
    <w:name w:val="Body Text"/>
    <w:basedOn w:val="a"/>
    <w:link w:val="af2"/>
    <w:rsid w:val="006A74B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6A74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unhideWhenUsed/>
    <w:rsid w:val="009F3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F37B2"/>
  </w:style>
  <w:style w:type="paragraph" w:customStyle="1" w:styleId="11">
    <w:name w:val="Абзац списка1"/>
    <w:basedOn w:val="a"/>
    <w:rsid w:val="00EE755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E63F3"/>
    <w:rPr>
      <w:color w:val="0000FF" w:themeColor="hyperlink"/>
      <w:u w:val="single"/>
    </w:rPr>
  </w:style>
  <w:style w:type="paragraph" w:styleId="af5">
    <w:name w:val="TOC Heading"/>
    <w:basedOn w:val="1"/>
    <w:next w:val="a"/>
    <w:uiPriority w:val="39"/>
    <w:semiHidden/>
    <w:unhideWhenUsed/>
    <w:qFormat/>
    <w:rsid w:val="004C1D35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4C1D35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4C1D35"/>
    <w:pPr>
      <w:spacing w:after="100"/>
      <w:ind w:left="220"/>
    </w:pPr>
  </w:style>
  <w:style w:type="paragraph" w:customStyle="1" w:styleId="af6">
    <w:name w:val="Знак Знак Знак Знак"/>
    <w:basedOn w:val="a"/>
    <w:rsid w:val="009F3D7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7">
    <w:name w:val="caption"/>
    <w:basedOn w:val="a"/>
    <w:next w:val="a"/>
    <w:uiPriority w:val="35"/>
    <w:unhideWhenUsed/>
    <w:qFormat/>
    <w:rsid w:val="00D72FA4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81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2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56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6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33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80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60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6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67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7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7877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81854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723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3832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68304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649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21045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84917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19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0527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2920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41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25017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000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49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25650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15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16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7954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5347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46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052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48067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90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yperlink" Target="http://vseonefti.ru/" TargetMode="External"/><Relationship Id="rId26" Type="http://schemas.openxmlformats.org/officeDocument/2006/relationships/hyperlink" Target="http://www.minenergo.gov.ru/activity/gas/oildirection/transport/nefteprovod/892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inenergo.gov.ru/activity/gas/oildirection/transport/nefteprovod/897.html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gif"/><Relationship Id="rId17" Type="http://schemas.openxmlformats.org/officeDocument/2006/relationships/hyperlink" Target="http://www.gks.ru" TargetMode="External"/><Relationship Id="rId25" Type="http://schemas.openxmlformats.org/officeDocument/2006/relationships/hyperlink" Target="http://www.minenergo.gov.ru/activity/gas/oildirection/transport/nefteprovod/893.html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0.jpe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yperlink" Target="http://www.minenergo.gov.ru/activity/gas/oildirection/transport/nefteprovod/894.html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hyperlink" Target="http://www.minenergo.gov.ru/activity/gas/oildirection/transport/nefteprovod/895.html" TargetMode="External"/><Relationship Id="rId28" Type="http://schemas.openxmlformats.org/officeDocument/2006/relationships/hyperlink" Target="http://www.minenergo.gov.ru/activity/gas/oildirection/transport/nefteprovod/890.html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9.jpeg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yperlink" Target="http://www.minenergo.gov.ru/activity/gas/oildirection/transport/nefteprovod/896.html" TargetMode="External"/><Relationship Id="rId27" Type="http://schemas.openxmlformats.org/officeDocument/2006/relationships/hyperlink" Target="http://www.minenergo.gov.ru/activity/gas/oildirection/transport/nefteprovod/891.htm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8C83E-85D6-4DDC-874A-D319844AA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30</Pages>
  <Words>5832</Words>
  <Characters>33245</Characters>
  <Application>Microsoft Office Word</Application>
  <DocSecurity>0</DocSecurity>
  <Lines>277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Александровна Вишнякова</dc:creator>
  <cp:lastModifiedBy>Татьяна Александровна Вишнякова</cp:lastModifiedBy>
  <cp:revision>144</cp:revision>
  <cp:lastPrinted>2014-11-17T07:54:00Z</cp:lastPrinted>
  <dcterms:created xsi:type="dcterms:W3CDTF">2014-03-11T09:53:00Z</dcterms:created>
  <dcterms:modified xsi:type="dcterms:W3CDTF">2015-02-16T09:08:00Z</dcterms:modified>
</cp:coreProperties>
</file>