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heme="minorHAnsi" w:eastAsiaTheme="minorHAnsi" w:hAnsiTheme="minorHAnsi" w:cstheme="minorBidi"/>
          <w:b w:val="0"/>
          <w:bCs w:val="0"/>
          <w:color w:val="auto"/>
          <w:sz w:val="22"/>
          <w:szCs w:val="22"/>
          <w:lang w:eastAsia="en-US"/>
        </w:rPr>
        <w:id w:val="80038129"/>
        <w:docPartObj>
          <w:docPartGallery w:val="Table of Contents"/>
          <w:docPartUnique/>
        </w:docPartObj>
      </w:sdtPr>
      <w:sdtEndPr/>
      <w:sdtContent>
        <w:p w:rsidR="00893F8B" w:rsidRPr="00F13D58" w:rsidRDefault="00F13D58" w:rsidP="0013431A">
          <w:pPr>
            <w:pStyle w:val="ae"/>
            <w:jc w:val="center"/>
            <w:rPr>
              <w:rFonts w:ascii="Times New Roman" w:hAnsi="Times New Roman" w:cs="Times New Roman"/>
              <w:b w:val="0"/>
              <w:color w:val="auto"/>
            </w:rPr>
          </w:pPr>
          <w:r>
            <w:rPr>
              <w:rFonts w:ascii="Times New Roman" w:hAnsi="Times New Roman" w:cs="Times New Roman"/>
              <w:b w:val="0"/>
              <w:color w:val="auto"/>
            </w:rPr>
            <w:t>СОДЕРЖАНИЕ</w:t>
          </w:r>
        </w:p>
        <w:p w:rsidR="00F13D58" w:rsidRPr="00977B7C" w:rsidRDefault="00893F8B">
          <w:pPr>
            <w:pStyle w:val="11"/>
            <w:tabs>
              <w:tab w:val="left" w:pos="440"/>
              <w:tab w:val="right" w:leader="dot" w:pos="9629"/>
            </w:tabs>
            <w:rPr>
              <w:rFonts w:ascii="Times New Roman" w:eastAsiaTheme="minorEastAsia" w:hAnsi="Times New Roman" w:cs="Times New Roman"/>
              <w:noProof/>
              <w:sz w:val="28"/>
              <w:szCs w:val="28"/>
              <w:lang w:eastAsia="ru-RU"/>
            </w:rPr>
          </w:pPr>
          <w:r w:rsidRPr="00977B7C">
            <w:rPr>
              <w:rFonts w:ascii="Times New Roman" w:hAnsi="Times New Roman" w:cs="Times New Roman"/>
              <w:sz w:val="28"/>
              <w:szCs w:val="28"/>
            </w:rPr>
            <w:fldChar w:fldCharType="begin"/>
          </w:r>
          <w:r w:rsidRPr="00977B7C">
            <w:rPr>
              <w:rFonts w:ascii="Times New Roman" w:hAnsi="Times New Roman" w:cs="Times New Roman"/>
              <w:sz w:val="28"/>
              <w:szCs w:val="28"/>
            </w:rPr>
            <w:instrText xml:space="preserve"> TOC \o "1-3" \h \z \u </w:instrText>
          </w:r>
          <w:r w:rsidRPr="00977B7C">
            <w:rPr>
              <w:rFonts w:ascii="Times New Roman" w:hAnsi="Times New Roman" w:cs="Times New Roman"/>
              <w:sz w:val="28"/>
              <w:szCs w:val="28"/>
            </w:rPr>
            <w:fldChar w:fldCharType="separate"/>
          </w:r>
          <w:hyperlink w:anchor="_Toc403680360" w:history="1">
            <w:r w:rsidR="00F13D58" w:rsidRPr="00977B7C">
              <w:rPr>
                <w:rStyle w:val="af"/>
                <w:rFonts w:ascii="Times New Roman" w:eastAsia="Times New Roman" w:hAnsi="Times New Roman" w:cs="Times New Roman"/>
                <w:noProof/>
                <w:sz w:val="28"/>
                <w:szCs w:val="28"/>
                <w:lang w:eastAsia="ru-RU"/>
              </w:rPr>
              <w:t>1.</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eastAsia="Times New Roman" w:hAnsi="Times New Roman" w:cs="Times New Roman"/>
                <w:noProof/>
                <w:sz w:val="28"/>
                <w:szCs w:val="28"/>
                <w:lang w:eastAsia="ru-RU"/>
              </w:rPr>
              <w:t>ИНДИВИДУАЛЬНОЕ ЗАДАНИЕ</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_Toc403680360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3</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1" w:history="1">
            <w:r w:rsidR="00F13D58" w:rsidRPr="00977B7C">
              <w:rPr>
                <w:rStyle w:val="af"/>
                <w:rFonts w:ascii="Times New Roman" w:eastAsia="Times New Roman" w:hAnsi="Times New Roman" w:cs="Times New Roman"/>
                <w:noProof/>
                <w:sz w:val="28"/>
                <w:szCs w:val="28"/>
                <w:lang w:eastAsia="ru-RU"/>
              </w:rPr>
              <w:t>КОНТРОЛЬНОЕ ЗАДАНИЕ 1</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_Toc403680361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3</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2" w:history="1">
            <w:r w:rsidR="00F13D58" w:rsidRPr="00977B7C">
              <w:rPr>
                <w:rStyle w:val="af"/>
                <w:rFonts w:ascii="Times New Roman" w:eastAsia="Times New Roman" w:hAnsi="Times New Roman" w:cs="Times New Roman"/>
                <w:noProof/>
                <w:sz w:val="28"/>
                <w:szCs w:val="28"/>
                <w:lang w:eastAsia="ru-RU"/>
              </w:rPr>
              <w:t>КОНТРОЛЬНОЕ ЗАДАНИЕ 2</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_Toc403680362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6</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3" w:history="1">
            <w:r w:rsidR="00F13D58" w:rsidRPr="00977B7C">
              <w:rPr>
                <w:rStyle w:val="af"/>
                <w:rFonts w:ascii="Times New Roman" w:eastAsia="Times New Roman" w:hAnsi="Times New Roman" w:cs="Times New Roman"/>
                <w:noProof/>
                <w:sz w:val="28"/>
                <w:szCs w:val="28"/>
                <w:lang w:eastAsia="ru-RU"/>
              </w:rPr>
              <w:t>КОНТРОЛЬНОЕ ЗАДАНИЕ 3</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_Toc403680363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8</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4" w:history="1">
            <w:r w:rsidR="00F13D58" w:rsidRPr="00977B7C">
              <w:rPr>
                <w:rStyle w:val="af"/>
                <w:rFonts w:ascii="Times New Roman" w:eastAsia="Times New Roman" w:hAnsi="Times New Roman" w:cs="Times New Roman"/>
                <w:noProof/>
                <w:sz w:val="28"/>
                <w:szCs w:val="28"/>
                <w:lang w:eastAsia="ru-RU"/>
              </w:rPr>
              <w:t>КОНТРОЛЬНОЕ ЗАДАНИЕ 4</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_Toc403680364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10</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5" w:history="1">
            <w:r w:rsidR="00F13D58" w:rsidRPr="00977B7C">
              <w:rPr>
                <w:rStyle w:val="af"/>
                <w:rFonts w:ascii="Times New Roman" w:eastAsia="Times New Roman" w:hAnsi="Times New Roman" w:cs="Times New Roman"/>
                <w:bCs/>
                <w:noProof/>
                <w:sz w:val="28"/>
                <w:szCs w:val="28"/>
                <w:lang w:eastAsia="ru-RU"/>
              </w:rPr>
              <w:t>КОНТРОЛЬНОЕ ЗАДАНИЕ 5</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_Toc403680365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13</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6" w:history="1">
            <w:r w:rsidR="00F13D58" w:rsidRPr="00977B7C">
              <w:rPr>
                <w:rStyle w:val="af"/>
                <w:rFonts w:ascii="Times New Roman" w:eastAsia="Times New Roman" w:hAnsi="Times New Roman" w:cs="Times New Roman"/>
                <w:bCs/>
                <w:noProof/>
                <w:sz w:val="28"/>
                <w:szCs w:val="28"/>
                <w:lang w:eastAsia="ru-RU"/>
              </w:rPr>
              <w:t>КОНТРОЛЬНОЕ ЗАДАНИЕ 6</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_Toc403680366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15</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67" w:history="1">
            <w:r w:rsidR="00F13D58" w:rsidRPr="00977B7C">
              <w:rPr>
                <w:rStyle w:val="af"/>
                <w:rFonts w:ascii="Times New Roman" w:eastAsia="Times New Roman" w:hAnsi="Times New Roman" w:cs="Times New Roman"/>
                <w:bCs/>
                <w:noProof/>
                <w:sz w:val="28"/>
                <w:szCs w:val="28"/>
                <w:lang w:eastAsia="ru-RU"/>
              </w:rPr>
              <w:t>КОНТРОЛЬНОЕ ЗАДАНИЕ 7</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_Toc403680367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17</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left" w:pos="440"/>
              <w:tab w:val="right" w:leader="dot" w:pos="9629"/>
            </w:tabs>
            <w:rPr>
              <w:rFonts w:ascii="Times New Roman" w:eastAsiaTheme="minorEastAsia" w:hAnsi="Times New Roman" w:cs="Times New Roman"/>
              <w:noProof/>
              <w:sz w:val="28"/>
              <w:szCs w:val="28"/>
              <w:lang w:eastAsia="ru-RU"/>
            </w:rPr>
          </w:pPr>
          <w:hyperlink w:anchor="_Toc403680368" w:history="1">
            <w:r w:rsidR="00F13D58" w:rsidRPr="00977B7C">
              <w:rPr>
                <w:rStyle w:val="af"/>
                <w:rFonts w:ascii="Times New Roman" w:eastAsia="Times New Roman" w:hAnsi="Times New Roman" w:cs="Times New Roman"/>
                <w:bCs/>
                <w:noProof/>
                <w:sz w:val="28"/>
                <w:szCs w:val="28"/>
                <w:lang w:eastAsia="ru-RU"/>
              </w:rPr>
              <w:t>2.</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eastAsia="Times New Roman" w:hAnsi="Times New Roman" w:cs="Times New Roman"/>
                <w:bCs/>
                <w:noProof/>
                <w:sz w:val="28"/>
                <w:szCs w:val="28"/>
                <w:lang w:eastAsia="ru-RU"/>
              </w:rPr>
              <w:t>ПРАКТИЧЕСКАЯ ЧАСТЬ</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_Toc403680368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19</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21"/>
            <w:tabs>
              <w:tab w:val="left" w:pos="880"/>
              <w:tab w:val="right" w:leader="dot" w:pos="9629"/>
            </w:tabs>
            <w:rPr>
              <w:rFonts w:ascii="Times New Roman" w:eastAsiaTheme="minorEastAsia" w:hAnsi="Times New Roman" w:cs="Times New Roman"/>
              <w:noProof/>
              <w:sz w:val="28"/>
              <w:szCs w:val="28"/>
              <w:lang w:eastAsia="ru-RU"/>
            </w:rPr>
          </w:pPr>
          <w:hyperlink w:anchor="_Toc403680369" w:history="1">
            <w:r w:rsidR="00F13D58" w:rsidRPr="00977B7C">
              <w:rPr>
                <w:rStyle w:val="af"/>
                <w:rFonts w:ascii="Times New Roman" w:hAnsi="Times New Roman" w:cs="Times New Roman"/>
                <w:noProof/>
                <w:sz w:val="28"/>
                <w:szCs w:val="28"/>
              </w:rPr>
              <w:t>2.1.</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hAnsi="Times New Roman" w:cs="Times New Roman"/>
                <w:noProof/>
                <w:sz w:val="28"/>
                <w:szCs w:val="28"/>
              </w:rPr>
              <w:t>Формулирование проблемы и определение системы, в деятельности которой она существует</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_Toc403680369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20</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21"/>
            <w:tabs>
              <w:tab w:val="left" w:pos="880"/>
              <w:tab w:val="right" w:leader="dot" w:pos="9629"/>
            </w:tabs>
            <w:rPr>
              <w:rFonts w:ascii="Times New Roman" w:eastAsiaTheme="minorEastAsia" w:hAnsi="Times New Roman" w:cs="Times New Roman"/>
              <w:noProof/>
              <w:sz w:val="28"/>
              <w:szCs w:val="28"/>
              <w:lang w:eastAsia="ru-RU"/>
            </w:rPr>
          </w:pPr>
          <w:hyperlink w:anchor="_Toc403680370" w:history="1">
            <w:r w:rsidR="00F13D58" w:rsidRPr="00977B7C">
              <w:rPr>
                <w:rStyle w:val="af"/>
                <w:rFonts w:ascii="Times New Roman" w:hAnsi="Times New Roman" w:cs="Times New Roman"/>
                <w:noProof/>
                <w:sz w:val="28"/>
                <w:szCs w:val="28"/>
              </w:rPr>
              <w:t>2.2.</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hAnsi="Times New Roman" w:cs="Times New Roman"/>
                <w:noProof/>
                <w:sz w:val="28"/>
                <w:szCs w:val="28"/>
              </w:rPr>
              <w:t>Формирование проблематики</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_Toc403680370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22</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21"/>
            <w:tabs>
              <w:tab w:val="left" w:pos="880"/>
              <w:tab w:val="right" w:leader="dot" w:pos="9629"/>
            </w:tabs>
            <w:rPr>
              <w:rFonts w:ascii="Times New Roman" w:eastAsiaTheme="minorEastAsia" w:hAnsi="Times New Roman" w:cs="Times New Roman"/>
              <w:noProof/>
              <w:sz w:val="28"/>
              <w:szCs w:val="28"/>
              <w:lang w:eastAsia="ru-RU"/>
            </w:rPr>
          </w:pPr>
          <w:hyperlink w:anchor="_Toc403680371" w:history="1">
            <w:r w:rsidR="00F13D58" w:rsidRPr="00977B7C">
              <w:rPr>
                <w:rStyle w:val="af"/>
                <w:rFonts w:ascii="Times New Roman" w:hAnsi="Times New Roman" w:cs="Times New Roman"/>
                <w:noProof/>
                <w:sz w:val="28"/>
                <w:szCs w:val="28"/>
              </w:rPr>
              <w:t>2.3.</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hAnsi="Times New Roman" w:cs="Times New Roman"/>
                <w:noProof/>
                <w:sz w:val="28"/>
                <w:szCs w:val="28"/>
              </w:rPr>
              <w:t>Модель черного ящика</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_Toc403680371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28</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21"/>
            <w:tabs>
              <w:tab w:val="left" w:pos="880"/>
              <w:tab w:val="right" w:leader="dot" w:pos="9629"/>
            </w:tabs>
            <w:rPr>
              <w:rFonts w:ascii="Times New Roman" w:eastAsiaTheme="minorEastAsia" w:hAnsi="Times New Roman" w:cs="Times New Roman"/>
              <w:noProof/>
              <w:sz w:val="28"/>
              <w:szCs w:val="28"/>
              <w:lang w:eastAsia="ru-RU"/>
            </w:rPr>
          </w:pPr>
          <w:hyperlink w:anchor="_Toc403680372" w:history="1">
            <w:r w:rsidR="00F13D58" w:rsidRPr="00977B7C">
              <w:rPr>
                <w:rStyle w:val="af"/>
                <w:rFonts w:ascii="Times New Roman" w:hAnsi="Times New Roman" w:cs="Times New Roman"/>
                <w:noProof/>
                <w:sz w:val="28"/>
                <w:szCs w:val="28"/>
              </w:rPr>
              <w:t>2.4.</w:t>
            </w:r>
            <w:r w:rsidR="00F13D58" w:rsidRPr="00977B7C">
              <w:rPr>
                <w:rFonts w:ascii="Times New Roman" w:eastAsiaTheme="minorEastAsia" w:hAnsi="Times New Roman" w:cs="Times New Roman"/>
                <w:noProof/>
                <w:sz w:val="28"/>
                <w:szCs w:val="28"/>
                <w:lang w:eastAsia="ru-RU"/>
              </w:rPr>
              <w:tab/>
            </w:r>
            <w:r w:rsidR="00F13D58" w:rsidRPr="00977B7C">
              <w:rPr>
                <w:rStyle w:val="af"/>
                <w:rFonts w:ascii="Times New Roman" w:hAnsi="Times New Roman" w:cs="Times New Roman"/>
                <w:noProof/>
                <w:sz w:val="28"/>
                <w:szCs w:val="28"/>
              </w:rPr>
              <w:t>Системная диаграмма</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_Toc403680372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30</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73" w:history="1">
            <w:r w:rsidR="00F13D58" w:rsidRPr="00977B7C">
              <w:rPr>
                <w:rStyle w:val="af"/>
                <w:rFonts w:ascii="Times New Roman" w:eastAsia="Times New Roman" w:hAnsi="Times New Roman" w:cs="Times New Roman"/>
                <w:bCs/>
                <w:noProof/>
                <w:sz w:val="28"/>
                <w:szCs w:val="28"/>
                <w:lang w:eastAsia="ru-RU"/>
              </w:rPr>
              <w:t>ЗАКЛЮЧЕНИЕ</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_Toc403680373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33</w:t>
            </w:r>
            <w:r w:rsidR="00F13D58" w:rsidRPr="00977B7C">
              <w:rPr>
                <w:rFonts w:ascii="Times New Roman" w:hAnsi="Times New Roman" w:cs="Times New Roman"/>
                <w:noProof/>
                <w:webHidden/>
                <w:sz w:val="28"/>
                <w:szCs w:val="28"/>
              </w:rPr>
              <w:fldChar w:fldCharType="end"/>
            </w:r>
          </w:hyperlink>
        </w:p>
        <w:p w:rsidR="00F13D58" w:rsidRPr="00977B7C" w:rsidRDefault="00C73212">
          <w:pPr>
            <w:pStyle w:val="11"/>
            <w:tabs>
              <w:tab w:val="right" w:leader="dot" w:pos="9629"/>
            </w:tabs>
            <w:rPr>
              <w:rFonts w:ascii="Times New Roman" w:eastAsiaTheme="minorEastAsia" w:hAnsi="Times New Roman" w:cs="Times New Roman"/>
              <w:noProof/>
              <w:sz w:val="28"/>
              <w:szCs w:val="28"/>
              <w:lang w:eastAsia="ru-RU"/>
            </w:rPr>
          </w:pPr>
          <w:hyperlink w:anchor="_Toc403680374" w:history="1">
            <w:r w:rsidR="00F13D58" w:rsidRPr="00977B7C">
              <w:rPr>
                <w:rStyle w:val="af"/>
                <w:rFonts w:ascii="Times New Roman" w:hAnsi="Times New Roman" w:cs="Times New Roman"/>
                <w:noProof/>
                <w:sz w:val="28"/>
                <w:szCs w:val="28"/>
              </w:rPr>
              <w:t>СПИСОК ИСПОЛЬЗУЕМЫХ ИСТОЧНИКОВ</w:t>
            </w:r>
            <w:r w:rsidR="00F13D58" w:rsidRPr="00977B7C">
              <w:rPr>
                <w:rFonts w:ascii="Times New Roman" w:hAnsi="Times New Roman" w:cs="Times New Roman"/>
                <w:noProof/>
                <w:webHidden/>
                <w:sz w:val="28"/>
                <w:szCs w:val="28"/>
              </w:rPr>
              <w:tab/>
            </w:r>
            <w:r w:rsidR="00F13D58" w:rsidRPr="00977B7C">
              <w:rPr>
                <w:rFonts w:ascii="Times New Roman" w:hAnsi="Times New Roman" w:cs="Times New Roman"/>
                <w:noProof/>
                <w:webHidden/>
                <w:sz w:val="28"/>
                <w:szCs w:val="28"/>
              </w:rPr>
              <w:fldChar w:fldCharType="begin"/>
            </w:r>
            <w:r w:rsidR="00F13D58" w:rsidRPr="00977B7C">
              <w:rPr>
                <w:rFonts w:ascii="Times New Roman" w:hAnsi="Times New Roman" w:cs="Times New Roman"/>
                <w:noProof/>
                <w:webHidden/>
                <w:sz w:val="28"/>
                <w:szCs w:val="28"/>
              </w:rPr>
              <w:instrText xml:space="preserve"> PAGEREF _Toc403680374 \h </w:instrText>
            </w:r>
            <w:r w:rsidR="00F13D58" w:rsidRPr="00977B7C">
              <w:rPr>
                <w:rFonts w:ascii="Times New Roman" w:hAnsi="Times New Roman" w:cs="Times New Roman"/>
                <w:noProof/>
                <w:webHidden/>
                <w:sz w:val="28"/>
                <w:szCs w:val="28"/>
              </w:rPr>
            </w:r>
            <w:r w:rsidR="00F13D58" w:rsidRPr="00977B7C">
              <w:rPr>
                <w:rFonts w:ascii="Times New Roman" w:hAnsi="Times New Roman" w:cs="Times New Roman"/>
                <w:noProof/>
                <w:webHidden/>
                <w:sz w:val="28"/>
                <w:szCs w:val="28"/>
              </w:rPr>
              <w:fldChar w:fldCharType="separate"/>
            </w:r>
            <w:r w:rsidR="00CB127F">
              <w:rPr>
                <w:rFonts w:ascii="Times New Roman" w:hAnsi="Times New Roman" w:cs="Times New Roman"/>
                <w:noProof/>
                <w:webHidden/>
                <w:sz w:val="28"/>
                <w:szCs w:val="28"/>
              </w:rPr>
              <w:t>34</w:t>
            </w:r>
            <w:r w:rsidR="00F13D58" w:rsidRPr="00977B7C">
              <w:rPr>
                <w:rFonts w:ascii="Times New Roman" w:hAnsi="Times New Roman" w:cs="Times New Roman"/>
                <w:noProof/>
                <w:webHidden/>
                <w:sz w:val="28"/>
                <w:szCs w:val="28"/>
              </w:rPr>
              <w:fldChar w:fldCharType="end"/>
            </w:r>
          </w:hyperlink>
        </w:p>
        <w:p w:rsidR="00893F8B" w:rsidRDefault="00893F8B">
          <w:r w:rsidRPr="00977B7C">
            <w:rPr>
              <w:rFonts w:ascii="Times New Roman" w:hAnsi="Times New Roman" w:cs="Times New Roman"/>
              <w:b/>
              <w:bCs/>
              <w:sz w:val="28"/>
              <w:szCs w:val="28"/>
            </w:rPr>
            <w:fldChar w:fldCharType="end"/>
          </w:r>
        </w:p>
      </w:sdtContent>
    </w:sdt>
    <w:p w:rsidR="00893F8B" w:rsidRDefault="00893F8B">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685299" w:rsidRDefault="00685299" w:rsidP="00685299">
      <w:pPr>
        <w:pStyle w:val="1"/>
        <w:numPr>
          <w:ilvl w:val="0"/>
          <w:numId w:val="30"/>
        </w:numPr>
        <w:spacing w:line="360" w:lineRule="auto"/>
        <w:ind w:left="0" w:firstLine="709"/>
        <w:jc w:val="center"/>
        <w:rPr>
          <w:rFonts w:ascii="Times New Roman" w:eastAsia="Times New Roman" w:hAnsi="Times New Roman" w:cs="Times New Roman"/>
          <w:b w:val="0"/>
          <w:color w:val="auto"/>
          <w:lang w:eastAsia="ru-RU"/>
        </w:rPr>
      </w:pPr>
      <w:bookmarkStart w:id="1" w:name="_Toc403680360"/>
      <w:r>
        <w:rPr>
          <w:rFonts w:ascii="Times New Roman" w:eastAsia="Times New Roman" w:hAnsi="Times New Roman" w:cs="Times New Roman"/>
          <w:b w:val="0"/>
          <w:color w:val="auto"/>
          <w:lang w:eastAsia="ru-RU"/>
        </w:rPr>
        <w:lastRenderedPageBreak/>
        <w:t>ИНДИВИДУАЛЬНОЕ ЗАДАНИЕ</w:t>
      </w:r>
      <w:bookmarkEnd w:id="1"/>
    </w:p>
    <w:p w:rsidR="00893F8B" w:rsidRDefault="001D0F1D" w:rsidP="006153C5">
      <w:pPr>
        <w:pStyle w:val="1"/>
        <w:spacing w:line="360" w:lineRule="auto"/>
        <w:jc w:val="center"/>
        <w:rPr>
          <w:rFonts w:ascii="Times New Roman" w:eastAsia="Times New Roman" w:hAnsi="Times New Roman" w:cs="Times New Roman"/>
          <w:b w:val="0"/>
          <w:color w:val="auto"/>
          <w:lang w:eastAsia="ru-RU"/>
        </w:rPr>
      </w:pPr>
      <w:bookmarkStart w:id="2" w:name="_Toc403680361"/>
      <w:r w:rsidRPr="006153C5">
        <w:rPr>
          <w:rFonts w:ascii="Times New Roman" w:eastAsia="Times New Roman" w:hAnsi="Times New Roman" w:cs="Times New Roman"/>
          <w:b w:val="0"/>
          <w:color w:val="auto"/>
          <w:lang w:eastAsia="ru-RU"/>
        </w:rPr>
        <w:t>КОНТРОЛЬНОЕ ЗАДАНИЕ 1</w:t>
      </w:r>
      <w:bookmarkEnd w:id="2"/>
    </w:p>
    <w:p w:rsidR="00474997" w:rsidRPr="00474997" w:rsidRDefault="00474997" w:rsidP="00474997">
      <w:pPr>
        <w:rPr>
          <w:rFonts w:ascii="Times New Roman" w:hAnsi="Times New Roman" w:cs="Times New Roman"/>
          <w:sz w:val="28"/>
          <w:szCs w:val="28"/>
          <w:lang w:eastAsia="ru-RU"/>
        </w:rPr>
      </w:pPr>
    </w:p>
    <w:p w:rsidR="006153C5" w:rsidRPr="00C552C9" w:rsidRDefault="00BA794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Тема «Основные положения теории систем»</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1.1</w:t>
      </w:r>
      <w:r w:rsidR="00BA7942" w:rsidRPr="00C552C9">
        <w:rPr>
          <w:rFonts w:ascii="Times New Roman" w:hAnsi="Times New Roman" w:cs="Times New Roman"/>
          <w:sz w:val="28"/>
          <w:szCs w:val="28"/>
          <w:lang w:eastAsia="ru-RU"/>
        </w:rPr>
        <w:t>. Назовите фундаментальные свойства систем. Обоснуйте, почему они называются фундаментальными.</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Система есть особая организация специализированных элементов, объединенных в единое целое для решения конкретной задачи.</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Результаты управления функционированием системы проявляются в ее свойствах.</w:t>
      </w:r>
    </w:p>
    <w:p w:rsidR="00BA7942"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Свойство – проявление определенной стороны системы (объекта), обусловливающей ее различие или общность с другими системами (объектами), с которыми она вступает во взаимодействие.</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К фундаментальным (общим) свойствам систем относят:</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Открытость системы – означает, что ее отдельные элементы связаны с окружающей средой.</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Целостность</w:t>
      </w:r>
      <w:r w:rsidR="00285874" w:rsidRPr="00C552C9">
        <w:rPr>
          <w:rFonts w:ascii="Times New Roman" w:hAnsi="Times New Roman" w:cs="Times New Roman"/>
          <w:sz w:val="28"/>
          <w:szCs w:val="28"/>
          <w:lang w:eastAsia="ru-RU"/>
        </w:rPr>
        <w:t xml:space="preserve"> – внутреннее единство системы и принципиальная несводимость свойств системы к сумме свойств составляющих ее элементов, и наоборот.</w:t>
      </w:r>
      <w:r w:rsidR="00C519EC" w:rsidRPr="00C552C9">
        <w:rPr>
          <w:rFonts w:ascii="Times New Roman" w:hAnsi="Times New Roman" w:cs="Times New Roman"/>
          <w:sz w:val="28"/>
          <w:szCs w:val="28"/>
          <w:lang w:eastAsia="ru-RU"/>
        </w:rPr>
        <w:t xml:space="preserve"> Более того, при объединении элементов в систему возникают новые свойства, которыми не наделен ни один элемент в отдельности.</w:t>
      </w:r>
    </w:p>
    <w:p w:rsidR="00C519EC" w:rsidRPr="00C552C9" w:rsidRDefault="00C519E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Эмерджентность – возникновение принципиально нового свойства, не существующего без объединения элементов системы. Это свойство проявляется только в целостной системе. Это означает, что, разделив систему на части, мы никогда е обнаружим ее существенных свойств.</w:t>
      </w:r>
    </w:p>
    <w:p w:rsidR="00C519EC" w:rsidRPr="00C552C9" w:rsidRDefault="00C519E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Целеустремленность. Ни одна система в окружающем нас мире не существует бесцельно. В каждой из них изначально закладывается определенная цель существования.</w:t>
      </w:r>
    </w:p>
    <w:p w:rsidR="00C519EC" w:rsidRPr="00C552C9" w:rsidRDefault="00C519E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lastRenderedPageBreak/>
        <w:t>Устойчивость – способность системы противостоять внешним возмущающим воздействиям. От нее зависит продолжительность жизни системы.</w:t>
      </w:r>
    </w:p>
    <w:p w:rsidR="001B7305" w:rsidRPr="00C552C9" w:rsidRDefault="001B7305"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Фундаментальными эти свойства называются, потому-то они являются основными, без них не смогла бы существовать система.</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1.2</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BA7942" w:rsidRPr="00C552C9">
        <w:rPr>
          <w:rFonts w:ascii="Times New Roman" w:hAnsi="Times New Roman" w:cs="Times New Roman"/>
          <w:sz w:val="28"/>
          <w:szCs w:val="28"/>
          <w:lang w:eastAsia="ru-RU"/>
        </w:rPr>
        <w:t>Назовите специфические свойства систем. Обоснуйте, почему они называются специфическими.</w:t>
      </w:r>
    </w:p>
    <w:p w:rsidR="00DF24FC"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Специфические свойства помогают лучше ориентироваться в предметной области системного анализа. Выделяют следующие специфические свойства:</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1.</w:t>
      </w:r>
      <w:r w:rsidRPr="00C552C9">
        <w:rPr>
          <w:rFonts w:ascii="Times New Roman" w:hAnsi="Times New Roman" w:cs="Times New Roman"/>
          <w:sz w:val="28"/>
          <w:szCs w:val="28"/>
          <w:lang w:eastAsia="ru-RU"/>
        </w:rPr>
        <w:tab/>
        <w:t xml:space="preserve">Иерархичность </w:t>
      </w:r>
      <w:r w:rsidR="00A8481A" w:rsidRPr="00C552C9">
        <w:rPr>
          <w:rFonts w:ascii="Times New Roman" w:hAnsi="Times New Roman" w:cs="Times New Roman"/>
          <w:sz w:val="28"/>
          <w:szCs w:val="28"/>
          <w:lang w:eastAsia="ru-RU"/>
        </w:rPr>
        <w:t>означает существование в системе нескольких уровней, подчиненных по нисходящей, со своими зонами ответственности, ресурсами и локальными целями. Она позволяет получить еще одну степень свободы для наращивания системы.</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2.</w:t>
      </w:r>
      <w:r w:rsidRPr="00C552C9">
        <w:rPr>
          <w:rFonts w:ascii="Times New Roman" w:hAnsi="Times New Roman" w:cs="Times New Roman"/>
          <w:sz w:val="28"/>
          <w:szCs w:val="28"/>
          <w:lang w:eastAsia="ru-RU"/>
        </w:rPr>
        <w:tab/>
        <w:t>Многомерность – система развития, объединяющая определенной зависимостью частные состояния или объёмы, находящиеся на разных стадиях совершенствования, и обеспечивающая им ступенчатое прогрессирование.</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3.</w:t>
      </w:r>
      <w:r w:rsidRPr="00C552C9">
        <w:rPr>
          <w:rFonts w:ascii="Times New Roman" w:hAnsi="Times New Roman" w:cs="Times New Roman"/>
          <w:sz w:val="28"/>
          <w:szCs w:val="28"/>
          <w:lang w:eastAsia="ru-RU"/>
        </w:rPr>
        <w:tab/>
        <w:t>Множественность – система представлена в виде совокупности различных режимных вариантов, каждый из которых реализует один определенный режим функционирования.</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4.</w:t>
      </w:r>
      <w:r w:rsidRPr="00C552C9">
        <w:rPr>
          <w:rFonts w:ascii="Times New Roman" w:hAnsi="Times New Roman" w:cs="Times New Roman"/>
          <w:sz w:val="28"/>
          <w:szCs w:val="28"/>
          <w:lang w:eastAsia="ru-RU"/>
        </w:rPr>
        <w:tab/>
        <w:t>Эквифинальность означает, что конечное состояние системы может быть достигнуто множеством различных путей.</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5.</w:t>
      </w:r>
      <w:r w:rsidRPr="00C552C9">
        <w:rPr>
          <w:rFonts w:ascii="Times New Roman" w:hAnsi="Times New Roman" w:cs="Times New Roman"/>
          <w:sz w:val="28"/>
          <w:szCs w:val="28"/>
          <w:lang w:eastAsia="ru-RU"/>
        </w:rPr>
        <w:tab/>
        <w:t>Мультифинальность означает, что одинаковые исходные условия могут привести к различным результатам.</w:t>
      </w:r>
    </w:p>
    <w:p w:rsidR="005274E0" w:rsidRPr="00C552C9" w:rsidRDefault="005274E0"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6.</w:t>
      </w:r>
      <w:r w:rsidRPr="00C552C9">
        <w:rPr>
          <w:rFonts w:ascii="Times New Roman" w:hAnsi="Times New Roman" w:cs="Times New Roman"/>
          <w:sz w:val="28"/>
          <w:szCs w:val="28"/>
          <w:lang w:eastAsia="ru-RU"/>
        </w:rPr>
        <w:tab/>
        <w:t>Контринтуитивность означает, что действия, направленные на достижение желаемого результата, могут иметь противоположный исход.</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1.3</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BA7942" w:rsidRPr="00C552C9">
        <w:rPr>
          <w:rFonts w:ascii="Times New Roman" w:hAnsi="Times New Roman" w:cs="Times New Roman"/>
          <w:sz w:val="28"/>
          <w:szCs w:val="28"/>
          <w:lang w:eastAsia="ru-RU"/>
        </w:rPr>
        <w:t>Перечислите типы контурных связей и поясните, какую роль они играют в функционировании и развитии социально-экономических систем.</w:t>
      </w:r>
    </w:p>
    <w:p w:rsidR="00BA4093" w:rsidRPr="00C552C9" w:rsidRDefault="00BA4093"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Типы контурных связей:</w:t>
      </w:r>
    </w:p>
    <w:p w:rsidR="00BA4093" w:rsidRPr="00C552C9" w:rsidRDefault="00BA4093"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Уравновешивающие связи – стремятся к обеспечению стабильности, баланса системы.</w:t>
      </w:r>
    </w:p>
    <w:p w:rsidR="00BA4093" w:rsidRPr="00C552C9" w:rsidRDefault="00BA4093"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lastRenderedPageBreak/>
        <w:t>Усиливающие – связи, обеспечивающие развитие и рост системы.</w:t>
      </w:r>
    </w:p>
    <w:p w:rsidR="00BA4093" w:rsidRPr="00C552C9" w:rsidRDefault="00BA4093"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Предвосхищающие – эти связи учитывают прошлые результаты, и, используя их, можно прогнозировать поведение системы, предвосхищать результаты.</w:t>
      </w:r>
    </w:p>
    <w:p w:rsidR="00BA4093" w:rsidRPr="00C552C9" w:rsidRDefault="00BA4093"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Контурные связи играют важную роль в функционировании и развитии социально-экономических систем, поскольку они помогают расширить понимание, осознать факторы, формирующие причину, а также оценить вторичные последствия.</w:t>
      </w:r>
    </w:p>
    <w:p w:rsidR="006153C5" w:rsidRDefault="006153C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43725" w:rsidRDefault="006153C5" w:rsidP="00243725">
      <w:pPr>
        <w:pStyle w:val="1"/>
        <w:jc w:val="center"/>
        <w:rPr>
          <w:rFonts w:ascii="Times New Roman" w:eastAsia="Times New Roman" w:hAnsi="Times New Roman" w:cs="Times New Roman"/>
          <w:b w:val="0"/>
          <w:color w:val="auto"/>
          <w:lang w:eastAsia="ru-RU"/>
        </w:rPr>
      </w:pPr>
      <w:bookmarkStart w:id="3" w:name="page12"/>
      <w:bookmarkStart w:id="4" w:name="_Toc403680362"/>
      <w:bookmarkEnd w:id="3"/>
      <w:r w:rsidRPr="006153C5">
        <w:rPr>
          <w:rFonts w:ascii="Times New Roman" w:eastAsia="Times New Roman" w:hAnsi="Times New Roman" w:cs="Times New Roman"/>
          <w:b w:val="0"/>
          <w:color w:val="auto"/>
          <w:lang w:eastAsia="ru-RU"/>
        </w:rPr>
        <w:lastRenderedPageBreak/>
        <w:t>К</w:t>
      </w:r>
      <w:r>
        <w:rPr>
          <w:rFonts w:ascii="Times New Roman" w:eastAsia="Times New Roman" w:hAnsi="Times New Roman" w:cs="Times New Roman"/>
          <w:b w:val="0"/>
          <w:color w:val="auto"/>
          <w:lang w:eastAsia="ru-RU"/>
        </w:rPr>
        <w:t>ОНТРОЛЬНОЕ ЗАДАНИЕ 2</w:t>
      </w:r>
      <w:bookmarkEnd w:id="4"/>
    </w:p>
    <w:p w:rsidR="00474997" w:rsidRPr="00474997" w:rsidRDefault="00474997" w:rsidP="00474997">
      <w:pPr>
        <w:rPr>
          <w:rFonts w:ascii="Times New Roman" w:hAnsi="Times New Roman" w:cs="Times New Roman"/>
          <w:sz w:val="28"/>
          <w:szCs w:val="28"/>
          <w:lang w:eastAsia="ru-RU"/>
        </w:rPr>
      </w:pPr>
    </w:p>
    <w:p w:rsidR="00DF24FC" w:rsidRPr="00C552C9" w:rsidRDefault="00174299"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Тема «Методология системных исследований в экономике»</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2.1</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174299" w:rsidRPr="00C552C9">
        <w:rPr>
          <w:rFonts w:ascii="Times New Roman" w:hAnsi="Times New Roman" w:cs="Times New Roman"/>
          <w:sz w:val="28"/>
          <w:szCs w:val="28"/>
          <w:lang w:eastAsia="ru-RU"/>
        </w:rPr>
        <w:t>Сформулируйте исходные допущения системного анализа.</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1.</w:t>
      </w:r>
      <w:r w:rsidRPr="00C552C9">
        <w:rPr>
          <w:rFonts w:ascii="Times New Roman" w:hAnsi="Times New Roman" w:cs="Times New Roman"/>
          <w:sz w:val="28"/>
          <w:szCs w:val="28"/>
          <w:lang w:eastAsia="ru-RU"/>
        </w:rPr>
        <w:tab/>
        <w:t>В мире существуют системы</w:t>
      </w:r>
      <w:r w:rsidR="00A94693">
        <w:rPr>
          <w:rFonts w:ascii="Times New Roman" w:hAnsi="Times New Roman" w:cs="Times New Roman"/>
          <w:sz w:val="28"/>
          <w:szCs w:val="28"/>
          <w:lang w:eastAsia="ru-RU"/>
        </w:rPr>
        <w:t>.</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2.</w:t>
      </w:r>
      <w:r w:rsidRPr="00C552C9">
        <w:rPr>
          <w:rFonts w:ascii="Times New Roman" w:hAnsi="Times New Roman" w:cs="Times New Roman"/>
          <w:sz w:val="28"/>
          <w:szCs w:val="28"/>
          <w:lang w:eastAsia="ru-RU"/>
        </w:rPr>
        <w:tab/>
        <w:t>Системное описание истинно</w:t>
      </w:r>
      <w:r w:rsidR="00A94693">
        <w:rPr>
          <w:rFonts w:ascii="Times New Roman" w:hAnsi="Times New Roman" w:cs="Times New Roman"/>
          <w:sz w:val="28"/>
          <w:szCs w:val="28"/>
          <w:lang w:eastAsia="ru-RU"/>
        </w:rPr>
        <w:t>.</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3.</w:t>
      </w:r>
      <w:r w:rsidRPr="00C552C9">
        <w:rPr>
          <w:rFonts w:ascii="Times New Roman" w:hAnsi="Times New Roman" w:cs="Times New Roman"/>
          <w:sz w:val="28"/>
          <w:szCs w:val="28"/>
          <w:lang w:eastAsia="ru-RU"/>
        </w:rPr>
        <w:tab/>
        <w:t>Системы взаимодействуют друг с другом, а, следовательно, всё в этом мире взаимосвязано</w:t>
      </w:r>
      <w:r w:rsidR="00A94693">
        <w:rPr>
          <w:rFonts w:ascii="Times New Roman" w:hAnsi="Times New Roman" w:cs="Times New Roman"/>
          <w:sz w:val="28"/>
          <w:szCs w:val="28"/>
          <w:lang w:eastAsia="ru-RU"/>
        </w:rPr>
        <w:t>.</w:t>
      </w:r>
    </w:p>
    <w:p w:rsidR="00DF24FC"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4.</w:t>
      </w:r>
      <w:r w:rsidRPr="00C552C9">
        <w:rPr>
          <w:rFonts w:ascii="Times New Roman" w:hAnsi="Times New Roman" w:cs="Times New Roman"/>
          <w:sz w:val="28"/>
          <w:szCs w:val="28"/>
          <w:lang w:eastAsia="ru-RU"/>
        </w:rPr>
        <w:tab/>
      </w:r>
      <w:proofErr w:type="gramStart"/>
      <w:r w:rsidRPr="00C552C9">
        <w:rPr>
          <w:rFonts w:ascii="Times New Roman" w:hAnsi="Times New Roman" w:cs="Times New Roman"/>
          <w:sz w:val="28"/>
          <w:szCs w:val="28"/>
          <w:lang w:eastAsia="ru-RU"/>
        </w:rPr>
        <w:t>Следовательно</w:t>
      </w:r>
      <w:proofErr w:type="gramEnd"/>
      <w:r w:rsidRPr="00C552C9">
        <w:rPr>
          <w:rFonts w:ascii="Times New Roman" w:hAnsi="Times New Roman" w:cs="Times New Roman"/>
          <w:sz w:val="28"/>
          <w:szCs w:val="28"/>
          <w:lang w:eastAsia="ru-RU"/>
        </w:rPr>
        <w:t xml:space="preserve"> мир — это тоже система</w:t>
      </w:r>
      <w:r w:rsidR="00A94693">
        <w:rPr>
          <w:rFonts w:ascii="Times New Roman" w:hAnsi="Times New Roman" w:cs="Times New Roman"/>
          <w:sz w:val="28"/>
          <w:szCs w:val="28"/>
          <w:lang w:eastAsia="ru-RU"/>
        </w:rPr>
        <w:t>.</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2.2</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174299" w:rsidRPr="00C552C9">
        <w:rPr>
          <w:rFonts w:ascii="Times New Roman" w:hAnsi="Times New Roman" w:cs="Times New Roman"/>
          <w:sz w:val="28"/>
          <w:szCs w:val="28"/>
          <w:lang w:eastAsia="ru-RU"/>
        </w:rPr>
        <w:t>Обоснуйте характерные особенности системных исследований в социально-экономической сфере.</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Исследование систем управления включает:</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w:t>
      </w:r>
      <w:r w:rsidRPr="00C552C9">
        <w:rPr>
          <w:rFonts w:ascii="Times New Roman" w:hAnsi="Times New Roman" w:cs="Times New Roman"/>
          <w:sz w:val="28"/>
          <w:szCs w:val="28"/>
          <w:lang w:eastAsia="ru-RU"/>
        </w:rPr>
        <w:tab/>
        <w:t xml:space="preserve"> уточнение цели развития и функционирования предприятия;</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w:t>
      </w:r>
      <w:r w:rsidRPr="00C552C9">
        <w:rPr>
          <w:rFonts w:ascii="Times New Roman" w:hAnsi="Times New Roman" w:cs="Times New Roman"/>
          <w:sz w:val="28"/>
          <w:szCs w:val="28"/>
          <w:lang w:eastAsia="ru-RU"/>
        </w:rPr>
        <w:tab/>
        <w:t>выявление тенденций развития предприятия в рыночной среде;</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w:t>
      </w:r>
      <w:r w:rsidRPr="00C552C9">
        <w:rPr>
          <w:rFonts w:ascii="Times New Roman" w:hAnsi="Times New Roman" w:cs="Times New Roman"/>
          <w:sz w:val="28"/>
          <w:szCs w:val="28"/>
          <w:lang w:eastAsia="ru-RU"/>
        </w:rPr>
        <w:tab/>
        <w:t>выявление факторов, обеспечивающих достижение цели и препятствующих ей;</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w:t>
      </w:r>
      <w:r w:rsidRPr="00C552C9">
        <w:rPr>
          <w:rFonts w:ascii="Times New Roman" w:hAnsi="Times New Roman" w:cs="Times New Roman"/>
          <w:sz w:val="28"/>
          <w:szCs w:val="28"/>
          <w:lang w:eastAsia="ru-RU"/>
        </w:rPr>
        <w:tab/>
        <w:t>получение данных для привязки современных моделей, методов и средств к условиям конкретного предприятия.</w:t>
      </w:r>
    </w:p>
    <w:p w:rsidR="00DF24FC"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В процессе исследования и анализа работы организации устанавливается роль и место данного предприятия в соответствующем секторе рынка; состояние производственно-хозяйственной деятельности предприятия; производственная структура предприятия.</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2.3</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174299" w:rsidRPr="00C552C9">
        <w:rPr>
          <w:rFonts w:ascii="Times New Roman" w:hAnsi="Times New Roman" w:cs="Times New Roman"/>
          <w:sz w:val="28"/>
          <w:szCs w:val="28"/>
          <w:lang w:eastAsia="ru-RU"/>
        </w:rPr>
        <w:t>Дайте определения понятий «ментальная модель», «институт», «ментальная ловушка», «институциональная ловушка». Приведите примеры.</w:t>
      </w:r>
    </w:p>
    <w:p w:rsidR="00A95B2A"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Ментальная модель. Это глубоко укоренившиеся в сознании понятия, обобщения или даже картины и образы, которые действуют на то, как мы воспринимаем мир и действуем. Очень часто люди не осознают, как относятся к ментальным моделям или к тому влиянию, которое они оказывают на поведение.</w:t>
      </w:r>
    </w:p>
    <w:p w:rsidR="00A95B2A" w:rsidRPr="00C552C9" w:rsidRDefault="00A94693" w:rsidP="00C552C9">
      <w:pPr>
        <w:pStyle w:val="af0"/>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Пример: представьте себе, что в</w:t>
      </w:r>
      <w:r w:rsidR="00A95B2A" w:rsidRPr="00C552C9">
        <w:rPr>
          <w:rFonts w:ascii="Times New Roman" w:eastAsia="Times New Roman" w:hAnsi="Times New Roman" w:cs="Times New Roman"/>
          <w:sz w:val="28"/>
          <w:szCs w:val="28"/>
          <w:lang w:eastAsia="ru-RU"/>
        </w:rPr>
        <w:t xml:space="preserve">аша микроволновка по нажатию кнопки начинает проигрывать музыку, а не прогревать еду внутри. Или что кнопка "Стоп" находится у нее не на передней панели, а сзади, на блоке питания. Именно так почувствует себя пользователь, привычная картина мира или ментальная модель которого, разрушается при общении с новым чудом современного </w:t>
      </w:r>
      <w:proofErr w:type="spellStart"/>
      <w:r w:rsidR="00A95B2A" w:rsidRPr="00C552C9">
        <w:rPr>
          <w:rFonts w:ascii="Times New Roman" w:eastAsia="Times New Roman" w:hAnsi="Times New Roman" w:cs="Times New Roman"/>
          <w:sz w:val="28"/>
          <w:szCs w:val="28"/>
          <w:lang w:eastAsia="ru-RU"/>
        </w:rPr>
        <w:t>программостроения</w:t>
      </w:r>
      <w:proofErr w:type="spellEnd"/>
      <w:r w:rsidR="00A95B2A" w:rsidRPr="00C552C9">
        <w:rPr>
          <w:rFonts w:ascii="Times New Roman" w:eastAsia="Times New Roman" w:hAnsi="Times New Roman" w:cs="Times New Roman"/>
          <w:sz w:val="28"/>
          <w:szCs w:val="28"/>
          <w:lang w:eastAsia="ru-RU"/>
        </w:rPr>
        <w:t xml:space="preserve">. </w:t>
      </w:r>
    </w:p>
    <w:p w:rsidR="00A95B2A"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Институт – организационная форма в определенной сфере человеческой деятельности обладающая совокупностью правил, норм и отношений</w:t>
      </w:r>
    </w:p>
    <w:p w:rsidR="00A95B2A"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Институты бывают формальными (министерство здравоохранения РФ, поликлиники, больницы) и неформальными (благотворительные фонды для больных, добровольные гражданские объединения по вопросам психологической помощи и пр.)</w:t>
      </w:r>
    </w:p>
    <w:p w:rsidR="00A95B2A"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 xml:space="preserve">Ментальная ловушка – повторяющаяся из раза в раз ошибка мышления или совершение ненужного действия. </w:t>
      </w:r>
    </w:p>
    <w:p w:rsidR="00A95B2A"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 xml:space="preserve">Например, грамотно созданная реклама лекарственного препарата, выводящего холестерин, призывает большинство людей к покупке и обещает быстрое и качественное лечение. Некоторые люди, воодушевленные рекламой покупают этот препарат, который не оказывает никакого действия, или приводит к побочным эффектам. Человек воспринимает ситуацию как ухудшение здоровья и усиливает применение некачественного лекарства. </w:t>
      </w:r>
    </w:p>
    <w:p w:rsidR="00A95B2A" w:rsidRPr="00C552C9" w:rsidRDefault="00A94693" w:rsidP="00C552C9">
      <w:pPr>
        <w:pStyle w:val="af0"/>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Институциональная ловушка – </w:t>
      </w:r>
      <w:r w:rsidR="00A95B2A" w:rsidRPr="00C552C9">
        <w:rPr>
          <w:rFonts w:ascii="Times New Roman" w:eastAsia="Times New Roman" w:hAnsi="Times New Roman" w:cs="Times New Roman"/>
          <w:sz w:val="28"/>
          <w:szCs w:val="28"/>
          <w:lang w:eastAsia="ru-RU"/>
        </w:rPr>
        <w:t xml:space="preserve">правило, норма или форма поведения, которая, несмотря на свою неэффективность, продолжает существовать и </w:t>
      </w:r>
      <w:proofErr w:type="spellStart"/>
      <w:r w:rsidR="00A95B2A" w:rsidRPr="00C552C9">
        <w:rPr>
          <w:rFonts w:ascii="Times New Roman" w:eastAsia="Times New Roman" w:hAnsi="Times New Roman" w:cs="Times New Roman"/>
          <w:sz w:val="28"/>
          <w:szCs w:val="28"/>
          <w:lang w:eastAsia="ru-RU"/>
        </w:rPr>
        <w:t>самоподдерживаться</w:t>
      </w:r>
      <w:proofErr w:type="spellEnd"/>
      <w:r w:rsidR="00A95B2A" w:rsidRPr="00C552C9">
        <w:rPr>
          <w:rFonts w:ascii="Times New Roman" w:eastAsia="Times New Roman" w:hAnsi="Times New Roman" w:cs="Times New Roman"/>
          <w:sz w:val="28"/>
          <w:szCs w:val="28"/>
          <w:lang w:eastAsia="ru-RU"/>
        </w:rPr>
        <w:t xml:space="preserve">. </w:t>
      </w:r>
    </w:p>
    <w:p w:rsidR="006153C5" w:rsidRPr="00C552C9" w:rsidRDefault="00A95B2A" w:rsidP="00C552C9">
      <w:pPr>
        <w:pStyle w:val="af0"/>
        <w:spacing w:line="360" w:lineRule="auto"/>
        <w:ind w:firstLine="709"/>
        <w:jc w:val="both"/>
        <w:rPr>
          <w:rFonts w:ascii="Times New Roman" w:eastAsia="Times New Roman" w:hAnsi="Times New Roman" w:cs="Times New Roman"/>
          <w:sz w:val="28"/>
          <w:szCs w:val="28"/>
          <w:lang w:eastAsia="ru-RU"/>
        </w:rPr>
      </w:pPr>
      <w:r w:rsidRPr="00C552C9">
        <w:rPr>
          <w:rFonts w:ascii="Times New Roman" w:eastAsia="Times New Roman" w:hAnsi="Times New Roman" w:cs="Times New Roman"/>
          <w:sz w:val="28"/>
          <w:szCs w:val="28"/>
          <w:lang w:eastAsia="ru-RU"/>
        </w:rPr>
        <w:t>Примером институциональной ловушки для формального института может послужить регламент, запрещающий перевод больных из городской больницы в областную клиническую.</w:t>
      </w:r>
    </w:p>
    <w:p w:rsidR="006153C5" w:rsidRDefault="006153C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92548" w:rsidRDefault="00E92548" w:rsidP="00E92548">
      <w:pPr>
        <w:pStyle w:val="1"/>
        <w:jc w:val="center"/>
        <w:rPr>
          <w:rFonts w:ascii="Times New Roman" w:eastAsia="Times New Roman" w:hAnsi="Times New Roman" w:cs="Times New Roman"/>
          <w:color w:val="auto"/>
          <w:lang w:eastAsia="ru-RU"/>
        </w:rPr>
      </w:pPr>
      <w:bookmarkStart w:id="5" w:name="_Toc403680363"/>
      <w:r w:rsidRPr="006153C5">
        <w:rPr>
          <w:rFonts w:ascii="Times New Roman" w:eastAsia="Times New Roman" w:hAnsi="Times New Roman" w:cs="Times New Roman"/>
          <w:b w:val="0"/>
          <w:color w:val="auto"/>
          <w:lang w:eastAsia="ru-RU"/>
        </w:rPr>
        <w:lastRenderedPageBreak/>
        <w:t>К</w:t>
      </w:r>
      <w:r>
        <w:rPr>
          <w:rFonts w:ascii="Times New Roman" w:eastAsia="Times New Roman" w:hAnsi="Times New Roman" w:cs="Times New Roman"/>
          <w:b w:val="0"/>
          <w:color w:val="auto"/>
          <w:lang w:eastAsia="ru-RU"/>
        </w:rPr>
        <w:t>ОНТРОЛЬНОЕ ЗАДАНИЕ 3</w:t>
      </w:r>
      <w:bookmarkEnd w:id="5"/>
    </w:p>
    <w:p w:rsidR="00DF24FC" w:rsidRPr="006153C5" w:rsidRDefault="00DF24FC" w:rsidP="00DF24FC">
      <w:pPr>
        <w:spacing w:line="360" w:lineRule="auto"/>
        <w:rPr>
          <w:rFonts w:ascii="Times New Roman" w:hAnsi="Times New Roman" w:cs="Times New Roman"/>
          <w:sz w:val="28"/>
          <w:szCs w:val="28"/>
          <w:lang w:eastAsia="ru-RU"/>
        </w:rPr>
      </w:pPr>
    </w:p>
    <w:p w:rsidR="00DF24FC" w:rsidRPr="00C552C9" w:rsidRDefault="00B5465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Тема «Процедуры системного анализа»</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3.1</w:t>
      </w:r>
      <w:r w:rsidR="00BA7942" w:rsidRPr="00C552C9">
        <w:rPr>
          <w:rFonts w:ascii="Times New Roman" w:hAnsi="Times New Roman" w:cs="Times New Roman"/>
          <w:sz w:val="28"/>
          <w:szCs w:val="28"/>
          <w:lang w:eastAsia="ru-RU"/>
        </w:rPr>
        <w:t>.</w:t>
      </w:r>
      <w:r w:rsidR="00C552C9" w:rsidRPr="00C552C9">
        <w:rPr>
          <w:rFonts w:ascii="Times New Roman" w:hAnsi="Times New Roman" w:cs="Times New Roman"/>
          <w:b/>
          <w:sz w:val="28"/>
          <w:szCs w:val="28"/>
          <w:lang w:eastAsia="ru-RU"/>
        </w:rPr>
        <w:t xml:space="preserve"> </w:t>
      </w:r>
      <w:r w:rsidR="00B5465F" w:rsidRPr="00C552C9">
        <w:rPr>
          <w:rFonts w:ascii="Times New Roman" w:hAnsi="Times New Roman" w:cs="Times New Roman"/>
          <w:sz w:val="28"/>
          <w:szCs w:val="28"/>
          <w:lang w:eastAsia="ru-RU"/>
        </w:rPr>
        <w:t>Охарактеризуйте процедуру целеполагания.</w:t>
      </w:r>
    </w:p>
    <w:p w:rsidR="00664D1F" w:rsidRPr="00C552C9" w:rsidRDefault="00A94693" w:rsidP="00C552C9">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Целеполагание –</w:t>
      </w:r>
      <w:r w:rsidR="00664D1F" w:rsidRPr="00C552C9">
        <w:rPr>
          <w:rFonts w:ascii="Times New Roman" w:hAnsi="Times New Roman" w:cs="Times New Roman"/>
          <w:sz w:val="28"/>
          <w:szCs w:val="28"/>
          <w:lang w:eastAsia="ru-RU"/>
        </w:rPr>
        <w:t xml:space="preserve"> процесс выбора одной или нескольких целей с установлением параметров допустимых отклонений для управления процессом осуществления идеи.</w:t>
      </w:r>
    </w:p>
    <w:p w:rsidR="00664D1F" w:rsidRPr="00C552C9" w:rsidRDefault="00664D1F" w:rsidP="00C552C9">
      <w:pPr>
        <w:pStyle w:val="af0"/>
        <w:spacing w:line="360" w:lineRule="auto"/>
        <w:ind w:firstLine="709"/>
        <w:jc w:val="both"/>
        <w:rPr>
          <w:rFonts w:ascii="Times New Roman" w:hAnsi="Times New Roman" w:cs="Times New Roman"/>
          <w:sz w:val="28"/>
          <w:szCs w:val="28"/>
          <w:lang w:eastAsia="ru-RU"/>
        </w:rPr>
      </w:pPr>
      <w:proofErr w:type="spellStart"/>
      <w:r w:rsidRPr="00C552C9">
        <w:rPr>
          <w:rFonts w:ascii="Times New Roman" w:hAnsi="Times New Roman" w:cs="Times New Roman"/>
          <w:sz w:val="28"/>
          <w:szCs w:val="28"/>
          <w:lang w:eastAsia="ru-RU"/>
        </w:rPr>
        <w:t>Целеор</w:t>
      </w:r>
      <w:r w:rsidR="00A94693">
        <w:rPr>
          <w:rFonts w:ascii="Times New Roman" w:hAnsi="Times New Roman" w:cs="Times New Roman"/>
          <w:sz w:val="28"/>
          <w:szCs w:val="28"/>
          <w:lang w:eastAsia="ru-RU"/>
        </w:rPr>
        <w:t>иентированное</w:t>
      </w:r>
      <w:proofErr w:type="spellEnd"/>
      <w:r w:rsidR="00A94693">
        <w:rPr>
          <w:rFonts w:ascii="Times New Roman" w:hAnsi="Times New Roman" w:cs="Times New Roman"/>
          <w:sz w:val="28"/>
          <w:szCs w:val="28"/>
          <w:lang w:eastAsia="ru-RU"/>
        </w:rPr>
        <w:t xml:space="preserve"> развитие системы –</w:t>
      </w:r>
      <w:r w:rsidRPr="00C552C9">
        <w:rPr>
          <w:rFonts w:ascii="Times New Roman" w:hAnsi="Times New Roman" w:cs="Times New Roman"/>
          <w:sz w:val="28"/>
          <w:szCs w:val="28"/>
          <w:lang w:eastAsia="ru-RU"/>
        </w:rPr>
        <w:t xml:space="preserve"> это такое развитие системы, при котором на активной стадии своего жизненного цикла система стремится достичь поставленную цель, рационально расходуя доступные ресурсы. Это означает, что директивно задаются значения параметров состояния системы, которые требуется достичь при имеющихся ограниченных ресурсах. В данных системах важен результат достижения некоторого заданного состояния. Например, ученые каждый раз имеют перед собой конкретную цель, заключающуюся в разработке той или иной технологии, программы, прибора и т.д.</w:t>
      </w:r>
    </w:p>
    <w:p w:rsidR="00664D1F" w:rsidRPr="00C552C9" w:rsidRDefault="00664D1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 xml:space="preserve">Если неопределенность состояний системы очень высока и невозможно параметризировать желаемое будущее, цель системы приравнивается к тенденциям ее развития. Т.е. если конечное состояние системы не поддается строгому описанию, то понятие цели заменяется понятием ценности. В этом случай говорят о ценностно-ориентированных системах. В отличие от </w:t>
      </w:r>
      <w:proofErr w:type="spellStart"/>
      <w:r w:rsidRPr="00C552C9">
        <w:rPr>
          <w:rFonts w:ascii="Times New Roman" w:hAnsi="Times New Roman" w:cs="Times New Roman"/>
          <w:sz w:val="28"/>
          <w:szCs w:val="28"/>
          <w:lang w:eastAsia="ru-RU"/>
        </w:rPr>
        <w:t>целеориентированных</w:t>
      </w:r>
      <w:proofErr w:type="spellEnd"/>
      <w:r w:rsidRPr="00C552C9">
        <w:rPr>
          <w:rFonts w:ascii="Times New Roman" w:hAnsi="Times New Roman" w:cs="Times New Roman"/>
          <w:sz w:val="28"/>
          <w:szCs w:val="28"/>
          <w:lang w:eastAsia="ru-RU"/>
        </w:rPr>
        <w:t xml:space="preserve"> систем в ценностно-ориентированных системах существенен сам процесс и направление действия, оцениваемые, как правило, по неколичественным критериям. Например, творческий коллектив, проводящий фундаментальные научные исследования.</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3.2</w:t>
      </w:r>
      <w:r w:rsidR="00BA7942" w:rsidRPr="00C552C9">
        <w:rPr>
          <w:rFonts w:ascii="Times New Roman" w:hAnsi="Times New Roman" w:cs="Times New Roman"/>
          <w:sz w:val="28"/>
          <w:szCs w:val="28"/>
          <w:lang w:eastAsia="ru-RU"/>
        </w:rPr>
        <w:t>.</w:t>
      </w:r>
      <w:r w:rsidR="00C552C9" w:rsidRPr="00C552C9">
        <w:rPr>
          <w:rFonts w:ascii="Times New Roman" w:hAnsi="Times New Roman" w:cs="Times New Roman"/>
          <w:b/>
          <w:sz w:val="28"/>
          <w:szCs w:val="28"/>
          <w:lang w:eastAsia="ru-RU"/>
        </w:rPr>
        <w:t xml:space="preserve"> </w:t>
      </w:r>
      <w:r w:rsidR="00B5465F" w:rsidRPr="00C552C9">
        <w:rPr>
          <w:rFonts w:ascii="Times New Roman" w:hAnsi="Times New Roman" w:cs="Times New Roman"/>
          <w:sz w:val="28"/>
          <w:szCs w:val="28"/>
          <w:lang w:eastAsia="ru-RU"/>
        </w:rPr>
        <w:t>Охарактеризуйте процедуру декомпозиции.</w:t>
      </w:r>
    </w:p>
    <w:p w:rsidR="00A95B2A" w:rsidRPr="00C552C9" w:rsidRDefault="00A94693" w:rsidP="00C552C9">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Декомпозиция –</w:t>
      </w:r>
      <w:r w:rsidR="00A95B2A" w:rsidRPr="00C552C9">
        <w:rPr>
          <w:rFonts w:ascii="Times New Roman" w:hAnsi="Times New Roman" w:cs="Times New Roman"/>
          <w:sz w:val="28"/>
          <w:szCs w:val="28"/>
          <w:lang w:eastAsia="ru-RU"/>
        </w:rPr>
        <w:t xml:space="preserve"> это разделение системы на части при ее исследовании или проектировании. Задача распадается на подзадачи, система на подсистемы, цели на подцели и т.д.</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Алгоритм:</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lastRenderedPageBreak/>
        <w:t>1. Определение объекта анализа.</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2. Определение цели анализа.</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3. Выбор формальной модели. В качестве основания декомпозиции следует взять модель в зависимости от целей проводимого анализа.</w:t>
      </w:r>
    </w:p>
    <w:p w:rsidR="00A95B2A"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 xml:space="preserve">4. </w:t>
      </w:r>
      <w:r w:rsidR="00A94693">
        <w:rPr>
          <w:rFonts w:ascii="Times New Roman" w:hAnsi="Times New Roman" w:cs="Times New Roman"/>
          <w:sz w:val="28"/>
          <w:szCs w:val="28"/>
          <w:lang w:eastAsia="ru-RU"/>
        </w:rPr>
        <w:t>Определение релевантной модели –</w:t>
      </w:r>
      <w:r w:rsidRPr="00C552C9">
        <w:rPr>
          <w:rFonts w:ascii="Times New Roman" w:hAnsi="Times New Roman" w:cs="Times New Roman"/>
          <w:sz w:val="28"/>
          <w:szCs w:val="28"/>
          <w:lang w:eastAsia="ru-RU"/>
        </w:rPr>
        <w:t xml:space="preserve"> основания. Далее формальную модель следует наполнить содержанием, чтобы она стала основанием для декомпозиции.</w:t>
      </w:r>
    </w:p>
    <w:p w:rsidR="00DF24FC" w:rsidRPr="00C552C9" w:rsidRDefault="00A95B2A"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5. Декомпозиция. В результате декомпозиции должно получиться столько частей, сколько элементов содержит модель, взятая в качестве основания декомпозиции.</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3.3</w:t>
      </w:r>
      <w:r w:rsidR="00BA7942" w:rsidRPr="00C552C9">
        <w:rPr>
          <w:rFonts w:ascii="Times New Roman" w:hAnsi="Times New Roman" w:cs="Times New Roman"/>
          <w:sz w:val="28"/>
          <w:szCs w:val="28"/>
          <w:lang w:eastAsia="ru-RU"/>
        </w:rPr>
        <w:t>.</w:t>
      </w:r>
      <w:r w:rsidR="00C552C9" w:rsidRPr="00C552C9">
        <w:rPr>
          <w:rFonts w:ascii="Times New Roman" w:hAnsi="Times New Roman" w:cs="Times New Roman"/>
          <w:b/>
          <w:sz w:val="28"/>
          <w:szCs w:val="28"/>
          <w:lang w:eastAsia="ru-RU"/>
        </w:rPr>
        <w:t xml:space="preserve"> </w:t>
      </w:r>
      <w:r w:rsidR="00B5465F" w:rsidRPr="00C552C9">
        <w:rPr>
          <w:rFonts w:ascii="Times New Roman" w:hAnsi="Times New Roman" w:cs="Times New Roman"/>
          <w:sz w:val="28"/>
          <w:szCs w:val="28"/>
          <w:lang w:eastAsia="ru-RU"/>
        </w:rPr>
        <w:t>Охарактеризуйте процедуру измерений.</w:t>
      </w:r>
    </w:p>
    <w:p w:rsidR="00664D1F" w:rsidRPr="00C552C9" w:rsidRDefault="00664D1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Измерение — это алгоритмическая операция, в которой каждой наблюдаемой характеристике системы, процесса или явления ставится в соответствие определенное обозначение.</w:t>
      </w:r>
    </w:p>
    <w:p w:rsidR="00664D1F" w:rsidRPr="00C552C9" w:rsidRDefault="00664D1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Таким образом, фиксируется информация об исследуемой системе. Количество полученной информации зависит от полноты исследования. Исходя из этих результатов посредством обработки экспериментальных данных</w:t>
      </w:r>
      <w:r w:rsidR="00C552C9">
        <w:rPr>
          <w:rFonts w:ascii="Times New Roman" w:hAnsi="Times New Roman" w:cs="Times New Roman"/>
          <w:sz w:val="28"/>
          <w:szCs w:val="28"/>
          <w:lang w:eastAsia="ru-RU"/>
        </w:rPr>
        <w:t>,</w:t>
      </w:r>
      <w:r w:rsidRPr="00C552C9">
        <w:rPr>
          <w:rFonts w:ascii="Times New Roman" w:hAnsi="Times New Roman" w:cs="Times New Roman"/>
          <w:sz w:val="28"/>
          <w:szCs w:val="28"/>
          <w:lang w:eastAsia="ru-RU"/>
        </w:rPr>
        <w:t xml:space="preserve"> получают информацию для выработки необходимых воздействий на систему с целью разрешения возникших проблем</w:t>
      </w:r>
    </w:p>
    <w:p w:rsidR="00E92548" w:rsidRDefault="00E9254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43725" w:rsidRPr="00E92548" w:rsidRDefault="00E92548" w:rsidP="00243725">
      <w:pPr>
        <w:pStyle w:val="1"/>
        <w:jc w:val="center"/>
        <w:rPr>
          <w:rFonts w:ascii="Times New Roman" w:eastAsia="Times New Roman" w:hAnsi="Times New Roman" w:cs="Times New Roman"/>
          <w:b w:val="0"/>
          <w:color w:val="auto"/>
          <w:lang w:eastAsia="ru-RU"/>
        </w:rPr>
      </w:pPr>
      <w:bookmarkStart w:id="6" w:name="_Toc403680364"/>
      <w:r w:rsidRPr="00E92548">
        <w:rPr>
          <w:rFonts w:ascii="Times New Roman" w:eastAsia="Times New Roman" w:hAnsi="Times New Roman" w:cs="Times New Roman"/>
          <w:b w:val="0"/>
          <w:color w:val="auto"/>
          <w:lang w:eastAsia="ru-RU"/>
        </w:rPr>
        <w:lastRenderedPageBreak/>
        <w:t>КОНТРОЛЬНОЕ ЗАДАНИЕ 4</w:t>
      </w:r>
      <w:bookmarkEnd w:id="6"/>
    </w:p>
    <w:p w:rsidR="00DF24FC" w:rsidRPr="006153C5" w:rsidRDefault="00DF24FC" w:rsidP="00DF24FC">
      <w:pPr>
        <w:spacing w:line="360" w:lineRule="auto"/>
        <w:rPr>
          <w:rFonts w:ascii="Times New Roman" w:hAnsi="Times New Roman" w:cs="Times New Roman"/>
          <w:sz w:val="28"/>
          <w:szCs w:val="28"/>
          <w:lang w:eastAsia="ru-RU"/>
        </w:rPr>
      </w:pPr>
    </w:p>
    <w:p w:rsidR="00DF24FC" w:rsidRPr="00C552C9" w:rsidRDefault="00F348DD"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Тема «Моделирование систем»</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4.1</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806784" w:rsidRPr="00C552C9">
        <w:rPr>
          <w:rFonts w:ascii="Times New Roman" w:hAnsi="Times New Roman" w:cs="Times New Roman"/>
          <w:sz w:val="28"/>
          <w:szCs w:val="28"/>
          <w:lang w:eastAsia="ru-RU"/>
        </w:rPr>
        <w:t>Опишите синтаксис и назначение модели «черного ящика</w:t>
      </w:r>
      <w:r w:rsidR="005F0B76">
        <w:rPr>
          <w:rFonts w:ascii="Times New Roman" w:hAnsi="Times New Roman" w:cs="Times New Roman"/>
          <w:sz w:val="28"/>
          <w:szCs w:val="28"/>
          <w:lang w:eastAsia="ru-RU"/>
        </w:rPr>
        <w:t>.</w:t>
      </w:r>
    </w:p>
    <w:p w:rsidR="00CD1982" w:rsidRPr="00C552C9" w:rsidRDefault="00C552C9" w:rsidP="00C552C9">
      <w:pPr>
        <w:pStyle w:val="af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Модель «</w:t>
      </w:r>
      <w:r w:rsidR="00CD1982" w:rsidRPr="00C552C9">
        <w:rPr>
          <w:rFonts w:ascii="Times New Roman" w:hAnsi="Times New Roman" w:cs="Times New Roman"/>
          <w:sz w:val="28"/>
          <w:szCs w:val="28"/>
        </w:rPr>
        <w:t xml:space="preserve">черного </w:t>
      </w:r>
      <w:r>
        <w:rPr>
          <w:rFonts w:ascii="Times New Roman" w:hAnsi="Times New Roman" w:cs="Times New Roman"/>
          <w:sz w:val="28"/>
          <w:szCs w:val="28"/>
        </w:rPr>
        <w:t>ящика»</w:t>
      </w:r>
      <w:r w:rsidR="00CD1982" w:rsidRPr="00C552C9">
        <w:rPr>
          <w:rFonts w:ascii="Times New Roman" w:hAnsi="Times New Roman" w:cs="Times New Roman"/>
          <w:sz w:val="28"/>
          <w:szCs w:val="28"/>
        </w:rPr>
        <w:t xml:space="preserve">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 (см. рис. 1).</w:t>
      </w:r>
    </w:p>
    <w:p w:rsidR="00CD1982" w:rsidRPr="00C552C9" w:rsidRDefault="00CD1982" w:rsidP="00C552C9">
      <w:pPr>
        <w:pStyle w:val="af0"/>
        <w:spacing w:line="360" w:lineRule="auto"/>
        <w:ind w:firstLine="709"/>
        <w:jc w:val="both"/>
        <w:rPr>
          <w:rFonts w:ascii="Times New Roman" w:hAnsi="Times New Roman" w:cs="Times New Roman"/>
          <w:sz w:val="28"/>
          <w:szCs w:val="28"/>
        </w:rPr>
      </w:pPr>
      <w:r w:rsidRPr="00C552C9">
        <w:rPr>
          <w:rFonts w:ascii="Times New Roman" w:hAnsi="Times New Roman" w:cs="Times New Roman"/>
          <w:sz w:val="28"/>
          <w:szCs w:val="28"/>
        </w:rPr>
        <w:t>Построение такой модели не является стандартизированной задачей, т.к. количество включаемых входов-выходов всегда различно. Главной причиной множественности входов-выходов является то, что всякая реальная система взаимодействует с окружающей средой неограниченным числом способов. Критерием отбора при этом является целевое назначение модели.</w:t>
      </w:r>
    </w:p>
    <w:p w:rsidR="00CD1982" w:rsidRPr="00C552C9" w:rsidRDefault="00CD1982" w:rsidP="00C552C9">
      <w:pPr>
        <w:pStyle w:val="af0"/>
        <w:spacing w:line="360" w:lineRule="auto"/>
        <w:ind w:firstLine="709"/>
        <w:jc w:val="center"/>
        <w:rPr>
          <w:rFonts w:ascii="Times New Roman" w:hAnsi="Times New Roman" w:cs="Times New Roman"/>
          <w:sz w:val="28"/>
          <w:szCs w:val="28"/>
        </w:rPr>
      </w:pPr>
      <w:r w:rsidRPr="00C552C9">
        <w:rPr>
          <w:rFonts w:ascii="Times New Roman" w:hAnsi="Times New Roman" w:cs="Times New Roman"/>
          <w:noProof/>
          <w:sz w:val="28"/>
          <w:szCs w:val="28"/>
          <w:lang w:eastAsia="ru-RU"/>
        </w:rPr>
        <w:drawing>
          <wp:inline distT="0" distB="0" distL="0" distR="0" wp14:anchorId="318C378A" wp14:editId="6B3B696C">
            <wp:extent cx="2286000" cy="10382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1038225"/>
                    </a:xfrm>
                    <a:prstGeom prst="rect">
                      <a:avLst/>
                    </a:prstGeom>
                    <a:noFill/>
                    <a:ln>
                      <a:noFill/>
                    </a:ln>
                  </pic:spPr>
                </pic:pic>
              </a:graphicData>
            </a:graphic>
          </wp:inline>
        </w:drawing>
      </w:r>
    </w:p>
    <w:p w:rsidR="00CD1982" w:rsidRPr="00C552C9" w:rsidRDefault="00C552C9" w:rsidP="00C552C9">
      <w:pPr>
        <w:pStyle w:val="af0"/>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 1. Модель «черного ящика».</w:t>
      </w:r>
    </w:p>
    <w:p w:rsidR="00DF24FC"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 xml:space="preserve">Синтаксис модели «черный ящик» состоит в совокупности связей, посредством которых осуществляется взаимодействие исходной системы с внешней </w:t>
      </w:r>
      <w:r w:rsidR="00A94693">
        <w:rPr>
          <w:rFonts w:ascii="Times New Roman" w:hAnsi="Times New Roman" w:cs="Times New Roman"/>
          <w:sz w:val="28"/>
          <w:szCs w:val="28"/>
          <w:lang w:eastAsia="ru-RU"/>
        </w:rPr>
        <w:t>средой</w:t>
      </w:r>
      <w:r w:rsidRPr="00C552C9">
        <w:rPr>
          <w:rFonts w:ascii="Times New Roman" w:hAnsi="Times New Roman" w:cs="Times New Roman"/>
          <w:sz w:val="28"/>
          <w:szCs w:val="28"/>
          <w:lang w:eastAsia="ru-RU"/>
        </w:rPr>
        <w:t>. Каждая связь характеризует определенным образом нашу модель, и главная задача специалиста состоит в том, чтобы выявить принципиально важные для исследования характеристики, изучить из связи и соотнести к «входам» или «выходам» этой модели.</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4.2</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806784" w:rsidRPr="00C552C9">
        <w:rPr>
          <w:rFonts w:ascii="Times New Roman" w:hAnsi="Times New Roman" w:cs="Times New Roman"/>
          <w:sz w:val="28"/>
          <w:szCs w:val="28"/>
          <w:lang w:eastAsia="ru-RU"/>
        </w:rPr>
        <w:t>Опишите назначение и проблемы построения моделей состава и структуры социально-экономических систем.</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Назначение модели состава состоит в детальном изучении содержимого системы, то есть, модель состава дополняет то, что не отображает модель «черного ящика».</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Проблемы модели состава социально-экономических систем:</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lastRenderedPageBreak/>
        <w:t>1.</w:t>
      </w:r>
      <w:r w:rsidRPr="00C552C9">
        <w:rPr>
          <w:rFonts w:ascii="Times New Roman" w:hAnsi="Times New Roman" w:cs="Times New Roman"/>
          <w:sz w:val="28"/>
          <w:szCs w:val="28"/>
          <w:lang w:eastAsia="ru-RU"/>
        </w:rPr>
        <w:tab/>
        <w:t>Неоднозначное понятие об элементарности. Один эксперт может посчитать, что фрагмент элементарен, другой ж</w:t>
      </w:r>
      <w:r w:rsidR="00A94693">
        <w:rPr>
          <w:rFonts w:ascii="Times New Roman" w:hAnsi="Times New Roman" w:cs="Times New Roman"/>
          <w:sz w:val="28"/>
          <w:szCs w:val="28"/>
          <w:lang w:eastAsia="ru-RU"/>
        </w:rPr>
        <w:t>е рассмотрит его как подсистему.</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2.</w:t>
      </w:r>
      <w:r w:rsidRPr="00C552C9">
        <w:rPr>
          <w:rFonts w:ascii="Times New Roman" w:hAnsi="Times New Roman" w:cs="Times New Roman"/>
          <w:sz w:val="28"/>
          <w:szCs w:val="28"/>
          <w:lang w:eastAsia="ru-RU"/>
        </w:rPr>
        <w:tab/>
        <w:t>В зависимости от целевой ориентации непринципиальный фрагмент может рассматриваться как элемент, и наоборот. Например, поступивший в реанимационное отделение пострадавший в автомобильной аварии нуждается в операции. Поскольку он находится в бессознательном состоянии, то, как подсистему стоит рассматривать его семейное положение и ближайших родственников, от согласия которых зависит жизнь человека. Заметим, что в остальных случаях, регистрация больного относительно родственников исключительно формаль</w:t>
      </w:r>
      <w:r w:rsidR="00A94693">
        <w:rPr>
          <w:rFonts w:ascii="Times New Roman" w:hAnsi="Times New Roman" w:cs="Times New Roman"/>
          <w:sz w:val="28"/>
          <w:szCs w:val="28"/>
          <w:lang w:eastAsia="ru-RU"/>
        </w:rPr>
        <w:t>на, и расценивается как элемент.</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3.</w:t>
      </w:r>
      <w:r w:rsidRPr="00C552C9">
        <w:rPr>
          <w:rFonts w:ascii="Times New Roman" w:hAnsi="Times New Roman" w:cs="Times New Roman"/>
          <w:sz w:val="28"/>
          <w:szCs w:val="28"/>
          <w:lang w:eastAsia="ru-RU"/>
        </w:rPr>
        <w:tab/>
        <w:t>Условность установления границ между подсистемами, системой и внешней средой. Если человек поступает на лечение в больницу – он является частью системы – он пациент. А если этот человек работает врачом в этой же больнице, и помогает молодому коллеге поставить диагноз – он становится другой частью системы – врачом.</w:t>
      </w:r>
    </w:p>
    <w:p w:rsidR="00DF24FC"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Назначение модели структуры системы состоит в логичном продолжении модели состава, то есть, в изучении структурных зависимостей между компонентами.</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4.3</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806784" w:rsidRPr="00C552C9">
        <w:rPr>
          <w:rFonts w:ascii="Times New Roman" w:hAnsi="Times New Roman" w:cs="Times New Roman"/>
          <w:sz w:val="28"/>
          <w:szCs w:val="28"/>
          <w:lang w:eastAsia="ru-RU"/>
        </w:rPr>
        <w:t>Опишите синтаксис и назначение SADT-модели (стандарт idef0)</w:t>
      </w:r>
      <w:r w:rsidR="005F0B76">
        <w:rPr>
          <w:rFonts w:ascii="Times New Roman" w:hAnsi="Times New Roman" w:cs="Times New Roman"/>
          <w:sz w:val="28"/>
          <w:szCs w:val="28"/>
          <w:lang w:eastAsia="ru-RU"/>
        </w:rPr>
        <w:t>.</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Система, включающая несколько подсистем, каждая из которых взаимосвязана друг с другом, с внешней средой, зачастую объединяются с другими такими системами, образуя тщательно организованную взаимосвязанную SADT-модель. Синтаксис SADT-модели включает границы отдельных систем и их подсистем, их состав и связи между системами, их взаимное влияние друг на друга.</w:t>
      </w:r>
    </w:p>
    <w:p w:rsidR="00DF24FC"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 xml:space="preserve">SADT-модели предназначены </w:t>
      </w:r>
      <w:r w:rsidR="005B7100" w:rsidRPr="00C552C9">
        <w:rPr>
          <w:rFonts w:ascii="Times New Roman" w:hAnsi="Times New Roman" w:cs="Times New Roman"/>
          <w:sz w:val="28"/>
          <w:szCs w:val="28"/>
          <w:lang w:eastAsia="ru-RU"/>
        </w:rPr>
        <w:t xml:space="preserve">для </w:t>
      </w:r>
      <w:r w:rsidRPr="00C552C9">
        <w:rPr>
          <w:rFonts w:ascii="Times New Roman" w:hAnsi="Times New Roman" w:cs="Times New Roman"/>
          <w:sz w:val="28"/>
          <w:szCs w:val="28"/>
          <w:lang w:eastAsia="ru-RU"/>
        </w:rPr>
        <w:t xml:space="preserve">предоставления полной, точной и адекватной информации относительно системы, имеющей конкретную цель. Стандарт idef0 описывает систему с точки зрения ее функционирования, </w:t>
      </w:r>
      <w:r w:rsidRPr="00C552C9">
        <w:rPr>
          <w:rFonts w:ascii="Times New Roman" w:hAnsi="Times New Roman" w:cs="Times New Roman"/>
          <w:sz w:val="28"/>
          <w:szCs w:val="28"/>
          <w:lang w:eastAsia="ru-RU"/>
        </w:rPr>
        <w:lastRenderedPageBreak/>
        <w:t>предоставляет с необходимой степенью детализацию функций, взаимосвязанных друг с другом посредством объектов системы.</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4.4</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806784" w:rsidRPr="00C552C9">
        <w:rPr>
          <w:rFonts w:ascii="Times New Roman" w:hAnsi="Times New Roman" w:cs="Times New Roman"/>
          <w:sz w:val="28"/>
          <w:szCs w:val="28"/>
          <w:lang w:eastAsia="ru-RU"/>
        </w:rPr>
        <w:t>Укажите назначение и рассмотрите спецификацию эконометрических моделей.</w:t>
      </w:r>
    </w:p>
    <w:p w:rsidR="00CD1982"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 xml:space="preserve">Эконометрическая модель представляет собой часть области экономико-математического моделирования, имеющую наиболее широкое применение. Эконометрическая модель является  средством прогнозирования и анализа определенных </w:t>
      </w:r>
      <w:proofErr w:type="gramStart"/>
      <w:r w:rsidRPr="00C552C9">
        <w:rPr>
          <w:rFonts w:ascii="Times New Roman" w:hAnsi="Times New Roman" w:cs="Times New Roman"/>
          <w:sz w:val="28"/>
          <w:szCs w:val="28"/>
          <w:lang w:eastAsia="ru-RU"/>
        </w:rPr>
        <w:t>экономических процессов</w:t>
      </w:r>
      <w:proofErr w:type="gramEnd"/>
      <w:r w:rsidRPr="00C552C9">
        <w:rPr>
          <w:rFonts w:ascii="Times New Roman" w:hAnsi="Times New Roman" w:cs="Times New Roman"/>
          <w:sz w:val="28"/>
          <w:szCs w:val="28"/>
          <w:lang w:eastAsia="ru-RU"/>
        </w:rPr>
        <w:t>, с использован</w:t>
      </w:r>
      <w:r w:rsidR="00A94693">
        <w:rPr>
          <w:rFonts w:ascii="Times New Roman" w:hAnsi="Times New Roman" w:cs="Times New Roman"/>
          <w:sz w:val="28"/>
          <w:szCs w:val="28"/>
          <w:lang w:eastAsia="ru-RU"/>
        </w:rPr>
        <w:t>ием статистики</w:t>
      </w:r>
      <w:r w:rsidRPr="00C552C9">
        <w:rPr>
          <w:rFonts w:ascii="Times New Roman" w:hAnsi="Times New Roman" w:cs="Times New Roman"/>
          <w:sz w:val="28"/>
          <w:szCs w:val="28"/>
          <w:lang w:eastAsia="ru-RU"/>
        </w:rPr>
        <w:t>.</w:t>
      </w:r>
    </w:p>
    <w:p w:rsidR="00DF24FC" w:rsidRPr="00C552C9" w:rsidRDefault="00CD1982"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Сфера специализации эконометрических моделей включает исследование общих свойств и закономерностей экономических и социальных процессов, прогнозирование, экономический анализ, управление, исследование отдельных сторон хозяйствования. Эконометрическая модель удобна для планирования закупок медикаментов и хозяйственных средств. Она учитывает сезонную заболеваемость, демографические показатели, инфляцию и экономические спады.</w:t>
      </w:r>
    </w:p>
    <w:p w:rsidR="00DF24FC" w:rsidRPr="00C552C9" w:rsidRDefault="00DF24FC"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Т. 4.5</w:t>
      </w:r>
      <w:r w:rsidR="00BA7942" w:rsidRPr="00C552C9">
        <w:rPr>
          <w:rFonts w:ascii="Times New Roman" w:hAnsi="Times New Roman" w:cs="Times New Roman"/>
          <w:sz w:val="28"/>
          <w:szCs w:val="28"/>
          <w:lang w:eastAsia="ru-RU"/>
        </w:rPr>
        <w:t>.</w:t>
      </w:r>
      <w:r w:rsidR="00C552C9">
        <w:rPr>
          <w:rFonts w:ascii="Times New Roman" w:hAnsi="Times New Roman" w:cs="Times New Roman"/>
          <w:sz w:val="28"/>
          <w:szCs w:val="28"/>
          <w:lang w:eastAsia="ru-RU"/>
        </w:rPr>
        <w:t xml:space="preserve"> </w:t>
      </w:r>
      <w:r w:rsidR="00806784" w:rsidRPr="00C552C9">
        <w:rPr>
          <w:rFonts w:ascii="Times New Roman" w:hAnsi="Times New Roman" w:cs="Times New Roman"/>
          <w:sz w:val="28"/>
          <w:szCs w:val="28"/>
          <w:lang w:eastAsia="ru-RU"/>
        </w:rPr>
        <w:t>Укажите назначение и рассмотрите порядок построения моделей структурной динамики.</w:t>
      </w:r>
    </w:p>
    <w:p w:rsidR="00D841EF" w:rsidRPr="00C552C9" w:rsidRDefault="00D841E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Назначение динамической модели структуры состоит в том, чтобы увязать в единое целое множество управляемых и неуправляемых входов в систему, промежуточные состояния и множество выходов.</w:t>
      </w:r>
    </w:p>
    <w:p w:rsidR="00D841EF" w:rsidRPr="00C552C9" w:rsidRDefault="00D841EF" w:rsidP="00C552C9">
      <w:pPr>
        <w:pStyle w:val="af0"/>
        <w:spacing w:line="360" w:lineRule="auto"/>
        <w:ind w:firstLine="709"/>
        <w:jc w:val="both"/>
        <w:rPr>
          <w:rFonts w:ascii="Times New Roman" w:hAnsi="Times New Roman" w:cs="Times New Roman"/>
          <w:sz w:val="28"/>
          <w:szCs w:val="28"/>
          <w:lang w:eastAsia="ru-RU"/>
        </w:rPr>
      </w:pPr>
      <w:r w:rsidRPr="00C552C9">
        <w:rPr>
          <w:rFonts w:ascii="Times New Roman" w:hAnsi="Times New Roman" w:cs="Times New Roman"/>
          <w:sz w:val="28"/>
          <w:szCs w:val="28"/>
          <w:lang w:eastAsia="ru-RU"/>
        </w:rPr>
        <w:t>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w:t>
      </w:r>
    </w:p>
    <w:p w:rsidR="00E92548" w:rsidRDefault="00E9254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E92548" w:rsidRDefault="00E92548" w:rsidP="00E92548">
      <w:pPr>
        <w:keepNext/>
        <w:keepLines/>
        <w:spacing w:before="480" w:after="0"/>
        <w:jc w:val="center"/>
        <w:outlineLvl w:val="0"/>
        <w:rPr>
          <w:rFonts w:ascii="Times New Roman" w:eastAsia="Times New Roman" w:hAnsi="Times New Roman" w:cs="Times New Roman"/>
          <w:bCs/>
          <w:sz w:val="28"/>
          <w:szCs w:val="28"/>
          <w:lang w:eastAsia="ru-RU"/>
        </w:rPr>
      </w:pPr>
      <w:bookmarkStart w:id="7" w:name="_Toc403680365"/>
      <w:r w:rsidRPr="00E92548">
        <w:rPr>
          <w:rFonts w:ascii="Times New Roman" w:eastAsia="Times New Roman" w:hAnsi="Times New Roman" w:cs="Times New Roman"/>
          <w:bCs/>
          <w:sz w:val="28"/>
          <w:szCs w:val="28"/>
          <w:lang w:eastAsia="ru-RU"/>
        </w:rPr>
        <w:lastRenderedPageBreak/>
        <w:t xml:space="preserve">КОНТРОЛЬНОЕ ЗАДАНИЕ </w:t>
      </w:r>
      <w:r>
        <w:rPr>
          <w:rFonts w:ascii="Times New Roman" w:eastAsia="Times New Roman" w:hAnsi="Times New Roman" w:cs="Times New Roman"/>
          <w:bCs/>
          <w:sz w:val="28"/>
          <w:szCs w:val="28"/>
          <w:lang w:eastAsia="ru-RU"/>
        </w:rPr>
        <w:t>5</w:t>
      </w:r>
      <w:bookmarkEnd w:id="7"/>
    </w:p>
    <w:p w:rsidR="00DF24FC" w:rsidRPr="006153C5" w:rsidRDefault="00DF24FC" w:rsidP="00DF24FC">
      <w:pPr>
        <w:spacing w:line="360" w:lineRule="auto"/>
        <w:rPr>
          <w:rFonts w:ascii="Times New Roman" w:hAnsi="Times New Roman" w:cs="Times New Roman"/>
          <w:sz w:val="28"/>
          <w:szCs w:val="28"/>
          <w:lang w:eastAsia="ru-RU"/>
        </w:rPr>
      </w:pPr>
    </w:p>
    <w:p w:rsidR="00DF24FC" w:rsidRPr="005F0B76" w:rsidRDefault="00622398"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Тема «Модели поведения человека и общества»</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5.1</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622398" w:rsidRPr="005F0B76">
        <w:rPr>
          <w:rFonts w:ascii="Times New Roman" w:hAnsi="Times New Roman" w:cs="Times New Roman"/>
          <w:sz w:val="28"/>
          <w:szCs w:val="28"/>
          <w:lang w:eastAsia="ru-RU"/>
        </w:rPr>
        <w:t>Дайте определения и приведите примеры системного архетипа и системного паттерна.</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 xml:space="preserve">Системный архетип – образец поведения системы или ее части, сформированный положительными и отрицательными обратными связями, который встречается в других системах, независимо от назначения, цели и спецификации. Например, с возрастом человек на физиологическом уровне становится более подвержен заболеваниям, поэтому при диагностике всегда учитывается возраст пациента. </w:t>
      </w:r>
    </w:p>
    <w:p w:rsidR="00DF24FC"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Паттерн – закономерность в ряде случайных событий, объединение отдельных характеристик, в некий образец, модель поведения системы. Реализуется в последовательности действий, которые успешно производились системой несколько раз с использованием предварительного анализа, а после перешли в автоматическое состояние.</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5.2</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622398" w:rsidRPr="005F0B76">
        <w:rPr>
          <w:rFonts w:ascii="Times New Roman" w:hAnsi="Times New Roman" w:cs="Times New Roman"/>
          <w:sz w:val="28"/>
          <w:szCs w:val="28"/>
          <w:lang w:eastAsia="ru-RU"/>
        </w:rPr>
        <w:t>Дайте определения и приведите примеры личностного архетипа и личностного паттерна.</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 xml:space="preserve">Личностный архетип – образец поведения людей, сформированный обратными связями, который встречается в поведении большинства людей. Личностный паттерн при этом, статичная последовательность в ряде случайных событий, объединение отдельных характеристик, в некий образец, модель поведения человека. Зарождается как следствие случайного, но удобного и принесшего положительный результат действия. Постепенно такие действия становятся закономерностями, т.е. паттернами поведения. </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 xml:space="preserve"> Личностные архетипы и паттерны в поведении человека и общества аналогичны системным, их действие происходит по таким же принципам.</w:t>
      </w:r>
    </w:p>
    <w:p w:rsidR="00DF24FC"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Пример: Занятому человеку проще принимать каждый день обезболивающее, чем выделить время на посещения врача. Паттерн – удобное, эффективное, симптоматическое решение проблемы.</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lastRenderedPageBreak/>
        <w:t>Т. 5.3</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622398" w:rsidRPr="005F0B76">
        <w:rPr>
          <w:rFonts w:ascii="Times New Roman" w:hAnsi="Times New Roman" w:cs="Times New Roman"/>
          <w:sz w:val="28"/>
          <w:szCs w:val="28"/>
          <w:lang w:eastAsia="ru-RU"/>
        </w:rPr>
        <w:t>Опишите порядок построения системных диаграмм и укажите их назначение.</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Назначение системных диаграмм состоит в нахождении оптимальных решений системных проблем, руководствуясь комплексом причинно-следственных связей, присущих данной системе.</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Порядок построения системных диаграмм:</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1.</w:t>
      </w:r>
      <w:r w:rsidRPr="005F0B76">
        <w:rPr>
          <w:rFonts w:ascii="Times New Roman" w:eastAsia="Times New Roman" w:hAnsi="Times New Roman" w:cs="Times New Roman"/>
          <w:sz w:val="28"/>
          <w:szCs w:val="28"/>
          <w:lang w:eastAsia="ru-RU"/>
        </w:rPr>
        <w:tab/>
        <w:t xml:space="preserve">Определение цели. </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2.</w:t>
      </w:r>
      <w:r w:rsidRPr="005F0B76">
        <w:rPr>
          <w:rFonts w:ascii="Times New Roman" w:eastAsia="Times New Roman" w:hAnsi="Times New Roman" w:cs="Times New Roman"/>
          <w:sz w:val="28"/>
          <w:szCs w:val="28"/>
          <w:lang w:eastAsia="ru-RU"/>
        </w:rPr>
        <w:tab/>
        <w:t>Установление границ исследуемой системы</w:t>
      </w:r>
      <w:r w:rsidR="00A94693">
        <w:rPr>
          <w:rFonts w:ascii="Times New Roman" w:eastAsia="Times New Roman" w:hAnsi="Times New Roman" w:cs="Times New Roman"/>
          <w:sz w:val="28"/>
          <w:szCs w:val="28"/>
          <w:lang w:eastAsia="ru-RU"/>
        </w:rPr>
        <w:t>.</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3.</w:t>
      </w:r>
      <w:r w:rsidRPr="005F0B76">
        <w:rPr>
          <w:rFonts w:ascii="Times New Roman" w:eastAsia="Times New Roman" w:hAnsi="Times New Roman" w:cs="Times New Roman"/>
          <w:sz w:val="28"/>
          <w:szCs w:val="28"/>
          <w:lang w:eastAsia="ru-RU"/>
        </w:rPr>
        <w:tab/>
        <w:t xml:space="preserve">Определение состава системы, уточнение наиболее важных и существенных элементов. </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4.</w:t>
      </w:r>
      <w:r w:rsidRPr="005F0B76">
        <w:rPr>
          <w:rFonts w:ascii="Times New Roman" w:eastAsia="Times New Roman" w:hAnsi="Times New Roman" w:cs="Times New Roman"/>
          <w:sz w:val="28"/>
          <w:szCs w:val="28"/>
          <w:lang w:eastAsia="ru-RU"/>
        </w:rPr>
        <w:tab/>
        <w:t xml:space="preserve">Повторное уточнение границ исследуемой системы. </w:t>
      </w:r>
    </w:p>
    <w:p w:rsidR="00D841EF"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5.</w:t>
      </w:r>
      <w:r w:rsidRPr="005F0B76">
        <w:rPr>
          <w:rFonts w:ascii="Times New Roman" w:eastAsia="Times New Roman" w:hAnsi="Times New Roman" w:cs="Times New Roman"/>
          <w:sz w:val="28"/>
          <w:szCs w:val="28"/>
          <w:lang w:eastAsia="ru-RU"/>
        </w:rPr>
        <w:tab/>
        <w:t>Определение временного диапазона, в течение которого будет проводиться изучение системы</w:t>
      </w:r>
      <w:r w:rsidR="00A94693">
        <w:rPr>
          <w:rFonts w:ascii="Times New Roman" w:eastAsia="Times New Roman" w:hAnsi="Times New Roman" w:cs="Times New Roman"/>
          <w:sz w:val="28"/>
          <w:szCs w:val="28"/>
          <w:lang w:eastAsia="ru-RU"/>
        </w:rPr>
        <w:t>.</w:t>
      </w:r>
    </w:p>
    <w:p w:rsidR="00BF4FE1" w:rsidRPr="005F0B76" w:rsidRDefault="00D841EF" w:rsidP="005F0B76">
      <w:pPr>
        <w:pStyle w:val="af0"/>
        <w:spacing w:line="360" w:lineRule="auto"/>
        <w:ind w:firstLine="709"/>
        <w:jc w:val="both"/>
        <w:rPr>
          <w:rFonts w:ascii="Times New Roman" w:eastAsia="Times New Roman" w:hAnsi="Times New Roman" w:cs="Times New Roman"/>
          <w:sz w:val="28"/>
          <w:szCs w:val="28"/>
          <w:lang w:eastAsia="ru-RU"/>
        </w:rPr>
      </w:pPr>
      <w:r w:rsidRPr="005F0B76">
        <w:rPr>
          <w:rFonts w:ascii="Times New Roman" w:eastAsia="Times New Roman" w:hAnsi="Times New Roman" w:cs="Times New Roman"/>
          <w:sz w:val="28"/>
          <w:szCs w:val="28"/>
          <w:lang w:eastAsia="ru-RU"/>
        </w:rPr>
        <w:t>6.</w:t>
      </w:r>
      <w:r w:rsidRPr="005F0B76">
        <w:rPr>
          <w:rFonts w:ascii="Times New Roman" w:eastAsia="Times New Roman" w:hAnsi="Times New Roman" w:cs="Times New Roman"/>
          <w:sz w:val="28"/>
          <w:szCs w:val="28"/>
          <w:lang w:eastAsia="ru-RU"/>
        </w:rPr>
        <w:tab/>
        <w:t>Определение паттернов и закономерностей.</w:t>
      </w:r>
    </w:p>
    <w:p w:rsidR="00E92548" w:rsidRPr="00622398" w:rsidRDefault="00E92548">
      <w:pPr>
        <w:rPr>
          <w:rFonts w:ascii="Times New Roman" w:eastAsia="Times New Roman" w:hAnsi="Times New Roman" w:cs="Times New Roman"/>
          <w:sz w:val="28"/>
          <w:szCs w:val="28"/>
          <w:lang w:eastAsia="ru-RU"/>
        </w:rPr>
      </w:pPr>
      <w:r w:rsidRPr="00622398">
        <w:rPr>
          <w:rFonts w:ascii="Times New Roman" w:eastAsia="Times New Roman" w:hAnsi="Times New Roman" w:cs="Times New Roman"/>
          <w:sz w:val="28"/>
          <w:szCs w:val="28"/>
          <w:lang w:eastAsia="ru-RU"/>
        </w:rPr>
        <w:br w:type="page"/>
      </w:r>
    </w:p>
    <w:p w:rsidR="00E92548" w:rsidRPr="00E92548" w:rsidRDefault="00E92548" w:rsidP="00E92548">
      <w:pPr>
        <w:keepNext/>
        <w:keepLines/>
        <w:spacing w:before="480" w:after="0"/>
        <w:jc w:val="center"/>
        <w:outlineLvl w:val="0"/>
        <w:rPr>
          <w:rFonts w:ascii="Times New Roman" w:eastAsia="Times New Roman" w:hAnsi="Times New Roman" w:cs="Times New Roman"/>
          <w:b/>
          <w:bCs/>
          <w:sz w:val="28"/>
          <w:szCs w:val="28"/>
          <w:lang w:eastAsia="ru-RU"/>
        </w:rPr>
      </w:pPr>
      <w:bookmarkStart w:id="8" w:name="_Toc403680366"/>
      <w:r w:rsidRPr="00E92548">
        <w:rPr>
          <w:rFonts w:ascii="Times New Roman" w:eastAsia="Times New Roman" w:hAnsi="Times New Roman" w:cs="Times New Roman"/>
          <w:bCs/>
          <w:sz w:val="28"/>
          <w:szCs w:val="28"/>
          <w:lang w:eastAsia="ru-RU"/>
        </w:rPr>
        <w:lastRenderedPageBreak/>
        <w:t xml:space="preserve">КОНТРОЛЬНОЕ ЗАДАНИЕ </w:t>
      </w:r>
      <w:r>
        <w:rPr>
          <w:rFonts w:ascii="Times New Roman" w:eastAsia="Times New Roman" w:hAnsi="Times New Roman" w:cs="Times New Roman"/>
          <w:bCs/>
          <w:sz w:val="28"/>
          <w:szCs w:val="28"/>
          <w:lang w:eastAsia="ru-RU"/>
        </w:rPr>
        <w:t>6</w:t>
      </w:r>
      <w:bookmarkEnd w:id="8"/>
    </w:p>
    <w:p w:rsidR="00DF24FC" w:rsidRPr="006153C5" w:rsidRDefault="00DF24FC" w:rsidP="00DF24FC">
      <w:pPr>
        <w:spacing w:line="360" w:lineRule="auto"/>
        <w:rPr>
          <w:rFonts w:ascii="Times New Roman" w:hAnsi="Times New Roman" w:cs="Times New Roman"/>
          <w:sz w:val="28"/>
          <w:szCs w:val="28"/>
          <w:lang w:eastAsia="ru-RU"/>
        </w:rPr>
      </w:pPr>
    </w:p>
    <w:p w:rsidR="00DF24FC" w:rsidRPr="005F0B76" w:rsidRDefault="00A37944"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Тема «Управление с системных позиций»</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6.1</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Кратко охарактеризуйте виды моделей, используемых в исследовании проблем управления и поддержке процесса принятия управленческих решений.</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Кибернетическая модель – модель искусственного интеллекта, основанная на базе экспертных систем. Модель позволяет сформировать дерево целей, определить перечень конкретных задач, условия и составляющие варианта решения. В результате работы формируется вариант деятельности, который будет положен в основу решения.</w:t>
      </w:r>
    </w:p>
    <w:p w:rsidR="00DF24FC"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Алгоритмические модели управления – модели, задающие последовательность управляющих воздействий, выраженных в преобразующей информации. Главная роль в таких моделях отведена человеку, который руководствуется формализованными решениями, выдаваемыми моделью.</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6.2</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Перечислите основные положения системного подхода к управлению.</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Основные положения системного подхода:</w:t>
      </w:r>
    </w:p>
    <w:p w:rsidR="00D841EF"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t>р</w:t>
      </w:r>
      <w:r w:rsidR="00D841EF" w:rsidRPr="005F0B76">
        <w:rPr>
          <w:rFonts w:ascii="Times New Roman" w:hAnsi="Times New Roman" w:cs="Times New Roman"/>
          <w:sz w:val="28"/>
          <w:szCs w:val="28"/>
          <w:lang w:eastAsia="ru-RU"/>
        </w:rPr>
        <w:t>ассматриваемая сист</w:t>
      </w:r>
      <w:r>
        <w:rPr>
          <w:rFonts w:ascii="Times New Roman" w:hAnsi="Times New Roman" w:cs="Times New Roman"/>
          <w:sz w:val="28"/>
          <w:szCs w:val="28"/>
          <w:lang w:eastAsia="ru-RU"/>
        </w:rPr>
        <w:t>ема изучается во всей сложности;</w:t>
      </w:r>
      <w:r w:rsidR="00D841EF" w:rsidRPr="005F0B76">
        <w:rPr>
          <w:rFonts w:ascii="Times New Roman" w:hAnsi="Times New Roman" w:cs="Times New Roman"/>
          <w:sz w:val="28"/>
          <w:szCs w:val="28"/>
          <w:lang w:eastAsia="ru-RU"/>
        </w:rPr>
        <w:t xml:space="preserve"> </w:t>
      </w:r>
    </w:p>
    <w:p w:rsidR="00D841EF"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t>у</w:t>
      </w:r>
      <w:r w:rsidR="00D841EF" w:rsidRPr="005F0B76">
        <w:rPr>
          <w:rFonts w:ascii="Times New Roman" w:hAnsi="Times New Roman" w:cs="Times New Roman"/>
          <w:sz w:val="28"/>
          <w:szCs w:val="28"/>
          <w:lang w:eastAsia="ru-RU"/>
        </w:rPr>
        <w:t>деляется большое внимание внутренним и внешни</w:t>
      </w:r>
      <w:r>
        <w:rPr>
          <w:rFonts w:ascii="Times New Roman" w:hAnsi="Times New Roman" w:cs="Times New Roman"/>
          <w:sz w:val="28"/>
          <w:szCs w:val="28"/>
          <w:lang w:eastAsia="ru-RU"/>
        </w:rPr>
        <w:t>м взаимосвязям между элементами;</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ab/>
        <w:t>неопределенности поведения элементов системы и непоср</w:t>
      </w:r>
      <w:r w:rsidR="0038783E">
        <w:rPr>
          <w:rFonts w:ascii="Times New Roman" w:hAnsi="Times New Roman" w:cs="Times New Roman"/>
          <w:sz w:val="28"/>
          <w:szCs w:val="28"/>
          <w:lang w:eastAsia="ru-RU"/>
        </w:rPr>
        <w:t>едственного окружения;</w:t>
      </w:r>
      <w:r w:rsidRPr="005F0B76">
        <w:rPr>
          <w:rFonts w:ascii="Times New Roman" w:hAnsi="Times New Roman" w:cs="Times New Roman"/>
          <w:sz w:val="28"/>
          <w:szCs w:val="28"/>
          <w:lang w:eastAsia="ru-RU"/>
        </w:rPr>
        <w:t xml:space="preserve"> </w:t>
      </w:r>
    </w:p>
    <w:p w:rsidR="00D841EF"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t>с</w:t>
      </w:r>
      <w:r w:rsidR="00D841EF" w:rsidRPr="005F0B76">
        <w:rPr>
          <w:rFonts w:ascii="Times New Roman" w:hAnsi="Times New Roman" w:cs="Times New Roman"/>
          <w:sz w:val="28"/>
          <w:szCs w:val="28"/>
          <w:lang w:eastAsia="ru-RU"/>
        </w:rPr>
        <w:t>огласование це</w:t>
      </w:r>
      <w:r>
        <w:rPr>
          <w:rFonts w:ascii="Times New Roman" w:hAnsi="Times New Roman" w:cs="Times New Roman"/>
          <w:sz w:val="28"/>
          <w:szCs w:val="28"/>
          <w:lang w:eastAsia="ru-RU"/>
        </w:rPr>
        <w:t>лей системы с целями надсистемы;</w:t>
      </w:r>
    </w:p>
    <w:p w:rsidR="00D841EF"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t>н</w:t>
      </w:r>
      <w:r w:rsidR="00D841EF" w:rsidRPr="005F0B76">
        <w:rPr>
          <w:rFonts w:ascii="Times New Roman" w:hAnsi="Times New Roman" w:cs="Times New Roman"/>
          <w:sz w:val="28"/>
          <w:szCs w:val="28"/>
          <w:lang w:eastAsia="ru-RU"/>
        </w:rPr>
        <w:t xml:space="preserve">епрерывный учет ситуации, своевременная корректировка и гибкая адаптация в </w:t>
      </w:r>
      <w:r>
        <w:rPr>
          <w:rFonts w:ascii="Times New Roman" w:hAnsi="Times New Roman" w:cs="Times New Roman"/>
          <w:sz w:val="28"/>
          <w:szCs w:val="28"/>
          <w:lang w:eastAsia="ru-RU"/>
        </w:rPr>
        <w:t>постоянно изменяющихся условиях;</w:t>
      </w:r>
    </w:p>
    <w:p w:rsidR="00DF24FC"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t>а</w:t>
      </w:r>
      <w:r w:rsidR="00D841EF" w:rsidRPr="005F0B76">
        <w:rPr>
          <w:rFonts w:ascii="Times New Roman" w:hAnsi="Times New Roman" w:cs="Times New Roman"/>
          <w:sz w:val="28"/>
          <w:szCs w:val="28"/>
          <w:lang w:eastAsia="ru-RU"/>
        </w:rPr>
        <w:t>кцент на постоянное с</w:t>
      </w:r>
      <w:r>
        <w:rPr>
          <w:rFonts w:ascii="Times New Roman" w:hAnsi="Times New Roman" w:cs="Times New Roman"/>
          <w:sz w:val="28"/>
          <w:szCs w:val="28"/>
          <w:lang w:eastAsia="ru-RU"/>
        </w:rPr>
        <w:t>овершенствование работы системы.</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6.3</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Кратко охарактеризуйте роль и функции систем информационной поддержки управления.</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Основными функциями системы информационной поддержки являются:</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lastRenderedPageBreak/>
        <w:t>•</w:t>
      </w:r>
      <w:r w:rsidRPr="005F0B76">
        <w:rPr>
          <w:rFonts w:ascii="Times New Roman" w:hAnsi="Times New Roman" w:cs="Times New Roman"/>
          <w:sz w:val="28"/>
          <w:szCs w:val="28"/>
          <w:lang w:eastAsia="ru-RU"/>
        </w:rPr>
        <w:tab/>
        <w:t>своевременное решение информационно-справочных задач</w:t>
      </w:r>
      <w:r w:rsidR="0038783E">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 xml:space="preserve"> </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ab/>
        <w:t>интеграция разнородной информации, поступ</w:t>
      </w:r>
      <w:r w:rsidR="0038783E">
        <w:rPr>
          <w:rFonts w:ascii="Times New Roman" w:hAnsi="Times New Roman" w:cs="Times New Roman"/>
          <w:sz w:val="28"/>
          <w:szCs w:val="28"/>
          <w:lang w:eastAsia="ru-RU"/>
        </w:rPr>
        <w:t xml:space="preserve">ающей из различных источников, </w:t>
      </w:r>
      <w:r w:rsidRPr="005F0B76">
        <w:rPr>
          <w:rFonts w:ascii="Times New Roman" w:hAnsi="Times New Roman" w:cs="Times New Roman"/>
          <w:sz w:val="28"/>
          <w:szCs w:val="28"/>
          <w:lang w:eastAsia="ru-RU"/>
        </w:rPr>
        <w:t>об объекте управления и окружающей среде</w:t>
      </w:r>
      <w:r w:rsidR="0038783E">
        <w:rPr>
          <w:rFonts w:ascii="Times New Roman" w:hAnsi="Times New Roman" w:cs="Times New Roman"/>
          <w:sz w:val="28"/>
          <w:szCs w:val="28"/>
          <w:lang w:eastAsia="ru-RU"/>
        </w:rPr>
        <w:t>;</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ab/>
        <w:t>представление разнородных данных в виде, удобном для содержательного анализа.</w:t>
      </w:r>
    </w:p>
    <w:p w:rsidR="00602B22" w:rsidRPr="00A37944" w:rsidRDefault="00602B22" w:rsidP="005F0B76">
      <w:pPr>
        <w:spacing w:line="360" w:lineRule="auto"/>
        <w:ind w:firstLine="709"/>
        <w:jc w:val="both"/>
        <w:rPr>
          <w:rFonts w:ascii="Times New Roman" w:hAnsi="Times New Roman" w:cs="Times New Roman"/>
          <w:sz w:val="28"/>
          <w:szCs w:val="28"/>
        </w:rPr>
      </w:pPr>
      <w:r w:rsidRPr="00A37944">
        <w:rPr>
          <w:rFonts w:ascii="Times New Roman" w:hAnsi="Times New Roman" w:cs="Times New Roman"/>
          <w:sz w:val="28"/>
          <w:szCs w:val="28"/>
        </w:rPr>
        <w:br w:type="page"/>
      </w:r>
    </w:p>
    <w:p w:rsidR="00602B22" w:rsidRPr="001B7305" w:rsidRDefault="00602B22" w:rsidP="00602B22">
      <w:pPr>
        <w:keepNext/>
        <w:keepLines/>
        <w:spacing w:before="480" w:after="0"/>
        <w:jc w:val="center"/>
        <w:outlineLvl w:val="0"/>
        <w:rPr>
          <w:rFonts w:ascii="Times New Roman" w:eastAsia="Times New Roman" w:hAnsi="Times New Roman" w:cs="Times New Roman"/>
          <w:b/>
          <w:bCs/>
          <w:sz w:val="28"/>
          <w:szCs w:val="28"/>
          <w:lang w:eastAsia="ru-RU"/>
        </w:rPr>
      </w:pPr>
      <w:bookmarkStart w:id="9" w:name="_Toc403680367"/>
      <w:r w:rsidRPr="00602B22">
        <w:rPr>
          <w:rFonts w:ascii="Times New Roman" w:eastAsia="Times New Roman" w:hAnsi="Times New Roman" w:cs="Times New Roman"/>
          <w:bCs/>
          <w:sz w:val="28"/>
          <w:szCs w:val="28"/>
          <w:lang w:eastAsia="ru-RU"/>
        </w:rPr>
        <w:lastRenderedPageBreak/>
        <w:t>КОНТРОЛЬНОЕ</w:t>
      </w:r>
      <w:r w:rsidRPr="001B7305">
        <w:rPr>
          <w:rFonts w:ascii="Times New Roman" w:eastAsia="Times New Roman" w:hAnsi="Times New Roman" w:cs="Times New Roman"/>
          <w:bCs/>
          <w:sz w:val="28"/>
          <w:szCs w:val="28"/>
          <w:lang w:eastAsia="ru-RU"/>
        </w:rPr>
        <w:t xml:space="preserve"> </w:t>
      </w:r>
      <w:r w:rsidRPr="00602B22">
        <w:rPr>
          <w:rFonts w:ascii="Times New Roman" w:eastAsia="Times New Roman" w:hAnsi="Times New Roman" w:cs="Times New Roman"/>
          <w:bCs/>
          <w:sz w:val="28"/>
          <w:szCs w:val="28"/>
          <w:lang w:eastAsia="ru-RU"/>
        </w:rPr>
        <w:t>ЗАДАНИЕ</w:t>
      </w:r>
      <w:r w:rsidRPr="001B7305">
        <w:rPr>
          <w:rFonts w:ascii="Times New Roman" w:eastAsia="Times New Roman" w:hAnsi="Times New Roman" w:cs="Times New Roman"/>
          <w:bCs/>
          <w:sz w:val="28"/>
          <w:szCs w:val="28"/>
          <w:lang w:eastAsia="ru-RU"/>
        </w:rPr>
        <w:t xml:space="preserve"> 7</w:t>
      </w:r>
      <w:bookmarkEnd w:id="9"/>
    </w:p>
    <w:p w:rsidR="00DF24FC" w:rsidRPr="006153C5" w:rsidRDefault="00DF24FC" w:rsidP="00DF24FC">
      <w:pPr>
        <w:spacing w:line="360" w:lineRule="auto"/>
        <w:rPr>
          <w:rFonts w:ascii="Times New Roman" w:hAnsi="Times New Roman" w:cs="Times New Roman"/>
          <w:sz w:val="28"/>
          <w:szCs w:val="28"/>
          <w:lang w:eastAsia="ru-RU"/>
        </w:rPr>
      </w:pPr>
    </w:p>
    <w:p w:rsidR="00DF24FC" w:rsidRDefault="00A37944" w:rsidP="00DF24FC">
      <w:pPr>
        <w:spacing w:line="360" w:lineRule="auto"/>
        <w:rPr>
          <w:rFonts w:ascii="Times New Roman" w:hAnsi="Times New Roman" w:cs="Times New Roman"/>
          <w:sz w:val="28"/>
          <w:szCs w:val="28"/>
          <w:lang w:eastAsia="ru-RU"/>
        </w:rPr>
      </w:pPr>
      <w:r w:rsidRPr="00A37944">
        <w:rPr>
          <w:rFonts w:ascii="Times New Roman" w:hAnsi="Times New Roman" w:cs="Times New Roman"/>
          <w:sz w:val="28"/>
          <w:szCs w:val="28"/>
          <w:lang w:eastAsia="ru-RU"/>
        </w:rPr>
        <w:t>По всему материалу дисциплины</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7.1</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Перечислите элементы системного мышления.</w:t>
      </w:r>
    </w:p>
    <w:p w:rsidR="00D841EF"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Системное мышление - это методика, с помощью которой можно выявить определенные закономерности, определенный смысл в ряду событий и явлений, чтобы лучше подготовиться к будущему и получить возможность оказывать на него влияние. Иными словами, системное мышление дает человеку инструмент для управления своим будущим.</w:t>
      </w:r>
    </w:p>
    <w:p w:rsidR="00DF24FC" w:rsidRPr="005F0B76" w:rsidRDefault="00D841EF"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С повышением уровня системности мышления присоединяются дополнительные элементы: стиль управления на высшем министерском уровне, или на уровне взаимоотношений главврача и врачей, врачей и пациентов, а также власть и культура в здравоохранительной среде</w:t>
      </w:r>
      <w:r w:rsidR="0038783E">
        <w:rPr>
          <w:rFonts w:ascii="Times New Roman" w:hAnsi="Times New Roman" w:cs="Times New Roman"/>
          <w:sz w:val="28"/>
          <w:szCs w:val="28"/>
          <w:lang w:eastAsia="ru-RU"/>
        </w:rPr>
        <w:t>.</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7.2</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Охарактеризуйте основополагающие идеи для поиска решения проблем.</w:t>
      </w:r>
    </w:p>
    <w:p w:rsidR="00EF2799" w:rsidRPr="005F0B76" w:rsidRDefault="00EF2799"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 xml:space="preserve">Прямая аналогия </w:t>
      </w:r>
      <w:r w:rsidR="0038783E">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 xml:space="preserve"> используются готовые решения аналогичных задач в других областях знаний, с последующей их адаптацией.</w:t>
      </w:r>
    </w:p>
    <w:p w:rsidR="00EF2799" w:rsidRPr="005F0B76" w:rsidRDefault="00EF2799"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 xml:space="preserve">Личная аналогия </w:t>
      </w:r>
      <w:r w:rsidR="0038783E">
        <w:rPr>
          <w:rFonts w:ascii="Times New Roman" w:hAnsi="Times New Roman" w:cs="Times New Roman"/>
          <w:sz w:val="28"/>
          <w:szCs w:val="28"/>
          <w:lang w:eastAsia="ru-RU"/>
        </w:rPr>
        <w:t>–</w:t>
      </w:r>
      <w:r w:rsidRPr="005F0B76">
        <w:rPr>
          <w:rFonts w:ascii="Times New Roman" w:hAnsi="Times New Roman" w:cs="Times New Roman"/>
          <w:sz w:val="28"/>
          <w:szCs w:val="28"/>
          <w:lang w:eastAsia="ru-RU"/>
        </w:rPr>
        <w:t xml:space="preserve"> предлагается войти в роль изобретаемого объекта, сконцентрироваться на ощущениях и путях решения проблемы.</w:t>
      </w:r>
    </w:p>
    <w:p w:rsidR="00EF2799" w:rsidRPr="005F0B76" w:rsidRDefault="00EF2799"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Фантастическая (сказочная) аналогия предлагает ввести в задачу фантастические средства или персонажи.</w:t>
      </w:r>
    </w:p>
    <w:p w:rsidR="00DF24FC" w:rsidRPr="005F0B76" w:rsidRDefault="00EF2799"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А так же очень известен метод «мозгового штурма». «Мозговой штурм»</w:t>
      </w:r>
      <w:r w:rsidR="0038783E">
        <w:rPr>
          <w:rFonts w:ascii="Times New Roman" w:hAnsi="Times New Roman" w:cs="Times New Roman"/>
          <w:sz w:val="28"/>
          <w:szCs w:val="28"/>
          <w:lang w:eastAsia="ru-RU"/>
        </w:rPr>
        <w:t xml:space="preserve"> –</w:t>
      </w:r>
      <w:r w:rsidR="0038783E" w:rsidRPr="005F0B76">
        <w:rPr>
          <w:rFonts w:ascii="Times New Roman" w:hAnsi="Times New Roman" w:cs="Times New Roman"/>
          <w:sz w:val="28"/>
          <w:szCs w:val="28"/>
          <w:lang w:eastAsia="ru-RU"/>
        </w:rPr>
        <w:t xml:space="preserve"> </w:t>
      </w:r>
      <w:r w:rsidRPr="005F0B76">
        <w:rPr>
          <w:rFonts w:ascii="Times New Roman" w:hAnsi="Times New Roman" w:cs="Times New Roman"/>
          <w:sz w:val="28"/>
          <w:szCs w:val="28"/>
          <w:lang w:eastAsia="ru-RU"/>
        </w:rPr>
        <w:t>это метод коллективного поиска новых идей.</w:t>
      </w:r>
    </w:p>
    <w:p w:rsidR="00DF24FC" w:rsidRPr="005F0B76" w:rsidRDefault="00DF24FC"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t>Т. 7.3</w:t>
      </w:r>
      <w:r w:rsidR="00BA7942" w:rsidRPr="005F0B76">
        <w:rPr>
          <w:rFonts w:ascii="Times New Roman" w:hAnsi="Times New Roman" w:cs="Times New Roman"/>
          <w:sz w:val="28"/>
          <w:szCs w:val="28"/>
          <w:lang w:eastAsia="ru-RU"/>
        </w:rPr>
        <w:t>.</w:t>
      </w:r>
      <w:r w:rsidR="005F0B76">
        <w:rPr>
          <w:rFonts w:ascii="Times New Roman" w:hAnsi="Times New Roman" w:cs="Times New Roman"/>
          <w:sz w:val="28"/>
          <w:szCs w:val="28"/>
          <w:lang w:eastAsia="ru-RU"/>
        </w:rPr>
        <w:t xml:space="preserve"> </w:t>
      </w:r>
      <w:r w:rsidR="00A37944" w:rsidRPr="005F0B76">
        <w:rPr>
          <w:rFonts w:ascii="Times New Roman" w:hAnsi="Times New Roman" w:cs="Times New Roman"/>
          <w:sz w:val="28"/>
          <w:szCs w:val="28"/>
          <w:lang w:eastAsia="ru-RU"/>
        </w:rPr>
        <w:t>Объясните понятие узкого места и подход к управлению по принципу ведущего звена.</w:t>
      </w:r>
    </w:p>
    <w:p w:rsidR="00EF2799" w:rsidRPr="005F0B76" w:rsidRDefault="0038783E" w:rsidP="005F0B76">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Узкое место –</w:t>
      </w:r>
      <w:r w:rsidR="00EF2799" w:rsidRPr="005F0B76">
        <w:rPr>
          <w:rFonts w:ascii="Times New Roman" w:hAnsi="Times New Roman" w:cs="Times New Roman"/>
          <w:sz w:val="28"/>
          <w:szCs w:val="28"/>
          <w:lang w:eastAsia="ru-RU"/>
        </w:rPr>
        <w:t xml:space="preserve"> явление, при котором производительность или пропускная способность системы ограничена одним или несколькими компонентами или ресурсами.</w:t>
      </w:r>
    </w:p>
    <w:p w:rsidR="00EF2799" w:rsidRPr="005F0B76" w:rsidRDefault="00EF2799" w:rsidP="005F0B76">
      <w:pPr>
        <w:pStyle w:val="af0"/>
        <w:spacing w:line="360" w:lineRule="auto"/>
        <w:ind w:firstLine="709"/>
        <w:jc w:val="both"/>
        <w:rPr>
          <w:rFonts w:ascii="Times New Roman" w:hAnsi="Times New Roman" w:cs="Times New Roman"/>
          <w:sz w:val="28"/>
          <w:szCs w:val="28"/>
          <w:lang w:eastAsia="ru-RU"/>
        </w:rPr>
      </w:pPr>
      <w:r w:rsidRPr="005F0B76">
        <w:rPr>
          <w:rFonts w:ascii="Times New Roman" w:hAnsi="Times New Roman" w:cs="Times New Roman"/>
          <w:sz w:val="28"/>
          <w:szCs w:val="28"/>
          <w:lang w:eastAsia="ru-RU"/>
        </w:rPr>
        <w:lastRenderedPageBreak/>
        <w:t>Подход к управлению по принципу «ведущего звена» заключен в том, чтобы ликвидировать «узкие места». Очевидно, что исследование наиболее целесообразно направить на ликвидацию этих сдерживающих обстоятельств или направлений, то есть просчитать пропускную способность, количество клиентов в день, вероятность быть обслуженным за определенный период времени и принять решение, об оптимальном количестве пунктов приема оплаты.</w:t>
      </w:r>
    </w:p>
    <w:p w:rsidR="00B968C4" w:rsidRPr="00DF24FC" w:rsidRDefault="00B968C4">
      <w:pPr>
        <w:rPr>
          <w:rFonts w:ascii="Times New Roman" w:hAnsi="Times New Roman" w:cs="Times New Roman"/>
          <w:sz w:val="28"/>
          <w:szCs w:val="28"/>
        </w:rPr>
      </w:pPr>
      <w:r w:rsidRPr="00DF24FC">
        <w:rPr>
          <w:rFonts w:ascii="Times New Roman" w:hAnsi="Times New Roman" w:cs="Times New Roman"/>
          <w:sz w:val="28"/>
          <w:szCs w:val="28"/>
        </w:rPr>
        <w:br w:type="page"/>
      </w:r>
    </w:p>
    <w:p w:rsidR="00B968C4" w:rsidRPr="00F70E3F" w:rsidRDefault="00B968C4" w:rsidP="00F70E3F">
      <w:pPr>
        <w:pStyle w:val="a3"/>
        <w:keepNext/>
        <w:keepLines/>
        <w:numPr>
          <w:ilvl w:val="0"/>
          <w:numId w:val="30"/>
        </w:numPr>
        <w:spacing w:before="480" w:after="0"/>
        <w:jc w:val="center"/>
        <w:outlineLvl w:val="0"/>
        <w:rPr>
          <w:rFonts w:ascii="Times New Roman" w:eastAsia="Times New Roman" w:hAnsi="Times New Roman" w:cs="Times New Roman"/>
          <w:bCs/>
          <w:sz w:val="28"/>
          <w:szCs w:val="28"/>
          <w:lang w:eastAsia="ru-RU"/>
        </w:rPr>
      </w:pPr>
      <w:bookmarkStart w:id="10" w:name="_Toc403680368"/>
      <w:r w:rsidRPr="00F70E3F">
        <w:rPr>
          <w:rFonts w:ascii="Times New Roman" w:eastAsia="Times New Roman" w:hAnsi="Times New Roman" w:cs="Times New Roman"/>
          <w:bCs/>
          <w:sz w:val="28"/>
          <w:szCs w:val="28"/>
          <w:lang w:eastAsia="ru-RU"/>
        </w:rPr>
        <w:lastRenderedPageBreak/>
        <w:t>ПРАКТИЧЕСКАЯ ЧАСТЬ</w:t>
      </w:r>
      <w:bookmarkEnd w:id="10"/>
    </w:p>
    <w:p w:rsidR="003A1082" w:rsidRPr="003A1082" w:rsidRDefault="003A1082" w:rsidP="003A1082">
      <w:pPr>
        <w:pStyle w:val="af0"/>
        <w:spacing w:line="360" w:lineRule="auto"/>
        <w:rPr>
          <w:sz w:val="28"/>
          <w:szCs w:val="28"/>
          <w:lang w:eastAsia="ru-RU"/>
        </w:rPr>
      </w:pPr>
    </w:p>
    <w:p w:rsidR="00644554" w:rsidRPr="003A1082" w:rsidRDefault="003A1082" w:rsidP="003A1082">
      <w:pPr>
        <w:pStyle w:val="af0"/>
        <w:spacing w:line="360" w:lineRule="auto"/>
        <w:ind w:firstLine="709"/>
        <w:jc w:val="both"/>
        <w:rPr>
          <w:rFonts w:ascii="Times New Roman" w:hAnsi="Times New Roman" w:cs="Times New Roman"/>
          <w:b/>
          <w:sz w:val="28"/>
          <w:szCs w:val="28"/>
          <w:lang w:eastAsia="ru-RU"/>
        </w:rPr>
      </w:pPr>
      <w:r w:rsidRPr="003A1082">
        <w:rPr>
          <w:rFonts w:ascii="Times New Roman" w:hAnsi="Times New Roman" w:cs="Times New Roman"/>
          <w:b/>
          <w:sz w:val="28"/>
          <w:szCs w:val="28"/>
          <w:lang w:eastAsia="ru-RU"/>
        </w:rPr>
        <w:t>Системный анализ текущего состояния и перспектив развития нефтедобычи в Российской Федерации</w:t>
      </w:r>
    </w:p>
    <w:p w:rsidR="00184AB6" w:rsidRPr="00644554" w:rsidRDefault="00184AB6" w:rsidP="00644554">
      <w:pPr>
        <w:pStyle w:val="af0"/>
        <w:spacing w:line="360" w:lineRule="auto"/>
        <w:ind w:firstLine="709"/>
        <w:jc w:val="center"/>
        <w:rPr>
          <w:rFonts w:ascii="Times New Roman" w:hAnsi="Times New Roman" w:cs="Times New Roman"/>
          <w:sz w:val="28"/>
          <w:szCs w:val="28"/>
          <w:lang w:eastAsia="ru-RU"/>
        </w:rPr>
      </w:pPr>
      <w:r w:rsidRPr="00644554">
        <w:rPr>
          <w:rFonts w:ascii="Times New Roman" w:hAnsi="Times New Roman" w:cs="Times New Roman"/>
          <w:sz w:val="28"/>
          <w:szCs w:val="28"/>
          <w:lang w:eastAsia="ru-RU"/>
        </w:rPr>
        <w:t>Введение</w:t>
      </w:r>
    </w:p>
    <w:p w:rsidR="00644554" w:rsidRPr="00644554" w:rsidRDefault="00644554" w:rsidP="00644554">
      <w:pPr>
        <w:pStyle w:val="af0"/>
        <w:spacing w:line="360" w:lineRule="auto"/>
        <w:ind w:firstLine="709"/>
        <w:jc w:val="both"/>
        <w:rPr>
          <w:rFonts w:ascii="Times New Roman" w:hAnsi="Times New Roman" w:cs="Times New Roman"/>
          <w:sz w:val="28"/>
          <w:szCs w:val="28"/>
          <w:lang w:eastAsia="ru-RU"/>
        </w:rPr>
      </w:pPr>
      <w:r w:rsidRPr="00644554">
        <w:rPr>
          <w:rFonts w:ascii="Times New Roman" w:hAnsi="Times New Roman" w:cs="Times New Roman"/>
          <w:sz w:val="28"/>
          <w:szCs w:val="28"/>
          <w:lang w:eastAsia="ru-RU"/>
        </w:rPr>
        <w:t>Текущее состояние и перспективы развития нефтедобычи являются на данный момент одной из наиболее актуальных тем. Чтобы лучше рассмотреть специфику данной отрасли и выявить меры, необходимые для улучшения развития нефтедобычи, нужно поближе ознакомиться с проблемами нефтедобычи в Российской Федерации.</w:t>
      </w:r>
    </w:p>
    <w:p w:rsidR="00644554" w:rsidRPr="00644554" w:rsidRDefault="00644554" w:rsidP="00644554">
      <w:pPr>
        <w:pStyle w:val="af0"/>
        <w:spacing w:line="360" w:lineRule="auto"/>
        <w:ind w:firstLine="709"/>
        <w:jc w:val="both"/>
        <w:rPr>
          <w:rFonts w:ascii="Times New Roman" w:hAnsi="Times New Roman" w:cs="Times New Roman"/>
          <w:sz w:val="28"/>
          <w:szCs w:val="28"/>
          <w:lang w:eastAsia="ru-RU"/>
        </w:rPr>
      </w:pPr>
      <w:r w:rsidRPr="00644554">
        <w:rPr>
          <w:rFonts w:ascii="Times New Roman" w:hAnsi="Times New Roman" w:cs="Times New Roman"/>
          <w:sz w:val="28"/>
          <w:szCs w:val="28"/>
          <w:lang w:eastAsia="ru-RU"/>
        </w:rPr>
        <w:t>Можно выделить три проблемы, на первый взгляд лежащие в различных сферах текущих проблем российской нефтедобычи, однако серьезно взаимозависимых и влияющих в комплексе на эффективность функционирования экономических механизмов нефтяной отрасли:</w:t>
      </w:r>
    </w:p>
    <w:p w:rsidR="00644554" w:rsidRPr="00644554" w:rsidRDefault="00644554" w:rsidP="00644554">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644554">
        <w:rPr>
          <w:rFonts w:ascii="Times New Roman" w:hAnsi="Times New Roman" w:cs="Times New Roman"/>
          <w:sz w:val="28"/>
          <w:szCs w:val="28"/>
          <w:lang w:eastAsia="ru-RU"/>
        </w:rPr>
        <w:t>проблема адаптации организационно-структурного устройства нефтяной промышленности к меняющимся условиям нефтедобычи, связанным с эволюционным ухудшением качества сырьевой базы;</w:t>
      </w:r>
    </w:p>
    <w:p w:rsidR="00644554" w:rsidRPr="00644554" w:rsidRDefault="00644554" w:rsidP="00644554">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644554">
        <w:rPr>
          <w:rFonts w:ascii="Times New Roman" w:hAnsi="Times New Roman" w:cs="Times New Roman"/>
          <w:sz w:val="28"/>
          <w:szCs w:val="28"/>
          <w:lang w:eastAsia="ru-RU"/>
        </w:rPr>
        <w:t>проблема совершенствования существующего законодательства и принятия ряда важнейших изменений направленных на стимулирование разработки низкорентабельных объектов;</w:t>
      </w:r>
    </w:p>
    <w:p w:rsidR="00644554" w:rsidRPr="00644554" w:rsidRDefault="00644554" w:rsidP="00644554">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Pr>
          <w:rFonts w:ascii="Times New Roman" w:hAnsi="Times New Roman" w:cs="Times New Roman"/>
          <w:sz w:val="28"/>
          <w:szCs w:val="28"/>
          <w:lang w:eastAsia="ru-RU"/>
        </w:rPr>
        <w:tab/>
      </w:r>
      <w:r w:rsidRPr="00644554">
        <w:rPr>
          <w:rFonts w:ascii="Times New Roman" w:hAnsi="Times New Roman" w:cs="Times New Roman"/>
          <w:sz w:val="28"/>
          <w:szCs w:val="28"/>
          <w:lang w:eastAsia="ru-RU"/>
        </w:rPr>
        <w:t>проблема создания системы резервирования нефти, как основного инструмента, регулирующего объемы добычи и экспорта нефти для придания большей надежности обеспечения и эффективности реализации нефти при возможных колебаниях внутренней и внешней конъюнктуры рынка.</w:t>
      </w:r>
    </w:p>
    <w:p w:rsidR="00E11FEC" w:rsidRDefault="00644554" w:rsidP="00644554">
      <w:pPr>
        <w:pStyle w:val="af0"/>
        <w:spacing w:line="360" w:lineRule="auto"/>
        <w:ind w:firstLine="709"/>
        <w:jc w:val="both"/>
        <w:rPr>
          <w:rFonts w:ascii="Times New Roman" w:hAnsi="Times New Roman" w:cs="Times New Roman"/>
          <w:sz w:val="28"/>
          <w:szCs w:val="28"/>
          <w:lang w:eastAsia="ru-RU"/>
        </w:rPr>
      </w:pPr>
      <w:r w:rsidRPr="00644554">
        <w:rPr>
          <w:rFonts w:ascii="Times New Roman" w:hAnsi="Times New Roman" w:cs="Times New Roman"/>
          <w:sz w:val="28"/>
          <w:szCs w:val="28"/>
          <w:lang w:eastAsia="ru-RU"/>
        </w:rPr>
        <w:t>Целью системного анализа является выделение проблем российской нефтедобычи и разработка путей их решения в соответствии с ситуацией и с использованием накопленного мирового опыта решения аналогичных проблем.</w:t>
      </w:r>
    </w:p>
    <w:p w:rsidR="009205B9" w:rsidRDefault="009205B9" w:rsidP="00644554">
      <w:pPr>
        <w:pStyle w:val="af0"/>
        <w:spacing w:line="360" w:lineRule="auto"/>
        <w:ind w:firstLine="709"/>
        <w:jc w:val="both"/>
        <w:rPr>
          <w:rFonts w:ascii="Times New Roman" w:hAnsi="Times New Roman" w:cs="Times New Roman"/>
          <w:sz w:val="28"/>
          <w:szCs w:val="28"/>
          <w:lang w:eastAsia="ru-RU"/>
        </w:rPr>
      </w:pPr>
    </w:p>
    <w:p w:rsidR="00B968C4" w:rsidRPr="007B4AA5" w:rsidRDefault="00B968C4" w:rsidP="007B4AA5">
      <w:pPr>
        <w:pStyle w:val="2"/>
        <w:jc w:val="center"/>
        <w:rPr>
          <w:rFonts w:ascii="Times New Roman" w:hAnsi="Times New Roman" w:cs="Times New Roman"/>
          <w:b w:val="0"/>
          <w:color w:val="auto"/>
          <w:sz w:val="28"/>
          <w:szCs w:val="28"/>
        </w:rPr>
      </w:pPr>
      <w:bookmarkStart w:id="11" w:name="_Toc403680369"/>
      <w:r w:rsidRPr="007B4AA5">
        <w:rPr>
          <w:rFonts w:ascii="Times New Roman" w:hAnsi="Times New Roman" w:cs="Times New Roman"/>
          <w:b w:val="0"/>
          <w:color w:val="auto"/>
          <w:sz w:val="28"/>
          <w:szCs w:val="28"/>
        </w:rPr>
        <w:lastRenderedPageBreak/>
        <w:t>2.1.</w:t>
      </w:r>
      <w:r w:rsidR="00CC51C7">
        <w:rPr>
          <w:rFonts w:ascii="Times New Roman" w:hAnsi="Times New Roman" w:cs="Times New Roman"/>
          <w:b w:val="0"/>
          <w:color w:val="auto"/>
          <w:sz w:val="28"/>
          <w:szCs w:val="28"/>
        </w:rPr>
        <w:tab/>
      </w:r>
      <w:r w:rsidRPr="00972B03">
        <w:rPr>
          <w:rFonts w:ascii="Times New Roman" w:hAnsi="Times New Roman" w:cs="Times New Roman"/>
          <w:b w:val="0"/>
          <w:color w:val="auto"/>
          <w:sz w:val="28"/>
          <w:szCs w:val="28"/>
        </w:rPr>
        <w:t>Формулирование проблемы и определение системы, в деятельности которой она существует</w:t>
      </w:r>
      <w:bookmarkEnd w:id="11"/>
    </w:p>
    <w:p w:rsidR="007B4AA5" w:rsidRDefault="007B4AA5" w:rsidP="00276904">
      <w:pPr>
        <w:pStyle w:val="a3"/>
        <w:widowControl w:val="0"/>
        <w:tabs>
          <w:tab w:val="num" w:pos="0"/>
        </w:tabs>
        <w:autoSpaceDE w:val="0"/>
        <w:autoSpaceDN w:val="0"/>
        <w:adjustRightInd w:val="0"/>
        <w:spacing w:after="0" w:line="360" w:lineRule="auto"/>
        <w:jc w:val="center"/>
        <w:rPr>
          <w:rFonts w:ascii="Times New Roman" w:hAnsi="Times New Roman" w:cs="Times New Roman"/>
          <w:sz w:val="28"/>
          <w:szCs w:val="28"/>
        </w:rPr>
      </w:pPr>
    </w:p>
    <w:p w:rsidR="003A1082" w:rsidRPr="00972B03" w:rsidRDefault="00972B03" w:rsidP="00972B03">
      <w:pPr>
        <w:pStyle w:val="af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w:t>
      </w:r>
      <w:r w:rsidR="003A1082" w:rsidRPr="00972B03">
        <w:rPr>
          <w:rFonts w:ascii="Times New Roman" w:hAnsi="Times New Roman" w:cs="Times New Roman"/>
          <w:sz w:val="28"/>
          <w:szCs w:val="28"/>
          <w:lang w:eastAsia="ru-RU"/>
        </w:rPr>
        <w:t xml:space="preserve">древних времен люди собирали нефть с поверхности земли (и воды). При этом нефть находила довольно ограниченное применение. После того, как во второй половине 19 века была изобретена безопасная керосиновая лампа, потребность в нефти резко выросла. Начинается развитие промышленной добычи нефти посредством бурения скважин к </w:t>
      </w:r>
      <w:proofErr w:type="spellStart"/>
      <w:r w:rsidR="003A1082" w:rsidRPr="00972B03">
        <w:rPr>
          <w:rFonts w:ascii="Times New Roman" w:hAnsi="Times New Roman" w:cs="Times New Roman"/>
          <w:sz w:val="28"/>
          <w:szCs w:val="28"/>
          <w:lang w:eastAsia="ru-RU"/>
        </w:rPr>
        <w:t>нефтенасыщенным</w:t>
      </w:r>
      <w:proofErr w:type="spellEnd"/>
      <w:r w:rsidR="003A1082" w:rsidRPr="00972B03">
        <w:rPr>
          <w:rFonts w:ascii="Times New Roman" w:hAnsi="Times New Roman" w:cs="Times New Roman"/>
          <w:sz w:val="28"/>
          <w:szCs w:val="28"/>
          <w:lang w:eastAsia="ru-RU"/>
        </w:rPr>
        <w:t xml:space="preserve"> пластам. С открытием электричества и распространением электрического освещения, потребность в керосине, как источнике освещения стала снижаться. В это время изобретается двигатель внутреннего сгорания и начинается бурное развитие автомобильной промышленности. С развитием автомобильной промышленности быстрыми темпами возрастал спрос на бензин и, как следствие, спрос на нефть. До сих пор большая часть нефти используется для предоставления человеку возможности быстрого передвижения (по суше, по воде, по воздуху).</w:t>
      </w:r>
    </w:p>
    <w:p w:rsidR="00972B03" w:rsidRDefault="003A1082" w:rsidP="00972B03">
      <w:pPr>
        <w:pStyle w:val="af0"/>
        <w:spacing w:line="360" w:lineRule="auto"/>
        <w:ind w:firstLine="709"/>
        <w:jc w:val="both"/>
        <w:rPr>
          <w:rFonts w:ascii="Times New Roman" w:hAnsi="Times New Roman" w:cs="Times New Roman"/>
          <w:sz w:val="28"/>
          <w:szCs w:val="28"/>
          <w:lang w:eastAsia="ru-RU"/>
        </w:rPr>
      </w:pPr>
      <w:r w:rsidRPr="00972B03">
        <w:rPr>
          <w:rFonts w:ascii="Times New Roman" w:hAnsi="Times New Roman" w:cs="Times New Roman"/>
          <w:sz w:val="28"/>
          <w:szCs w:val="28"/>
          <w:lang w:eastAsia="ru-RU"/>
        </w:rPr>
        <w:t>В. Н. Щелкачев, анализируя в своей книге «Отечественная и мировая нефтедобыча» исторические данные объемов добычи нефти, предложил разделить развитие мировой нефтедобычи на два этапа:</w:t>
      </w:r>
    </w:p>
    <w:p w:rsidR="00972B03" w:rsidRPr="00972B03" w:rsidRDefault="003A1082" w:rsidP="00972B03">
      <w:pPr>
        <w:pStyle w:val="af0"/>
        <w:spacing w:line="360" w:lineRule="auto"/>
        <w:ind w:firstLine="709"/>
        <w:jc w:val="both"/>
        <w:rPr>
          <w:rFonts w:ascii="Times New Roman" w:hAnsi="Times New Roman" w:cs="Times New Roman"/>
          <w:sz w:val="28"/>
          <w:szCs w:val="28"/>
          <w:lang w:eastAsia="ru-RU"/>
        </w:rPr>
      </w:pPr>
      <w:r w:rsidRPr="00972B03">
        <w:rPr>
          <w:rFonts w:ascii="Times New Roman" w:hAnsi="Times New Roman" w:cs="Times New Roman"/>
          <w:sz w:val="28"/>
          <w:szCs w:val="28"/>
          <w:lang w:eastAsia="ru-RU"/>
        </w:rPr>
        <w:t xml:space="preserve">Первый этап </w:t>
      </w:r>
      <w:r w:rsidR="00972B03">
        <w:rPr>
          <w:rFonts w:ascii="Times New Roman" w:hAnsi="Times New Roman" w:cs="Times New Roman"/>
          <w:sz w:val="28"/>
          <w:szCs w:val="28"/>
          <w:lang w:eastAsia="ru-RU"/>
        </w:rPr>
        <w:t>–</w:t>
      </w:r>
      <w:r w:rsidRPr="00972B03">
        <w:rPr>
          <w:rFonts w:ascii="Times New Roman" w:hAnsi="Times New Roman" w:cs="Times New Roman"/>
          <w:sz w:val="28"/>
          <w:szCs w:val="28"/>
          <w:lang w:eastAsia="ru-RU"/>
        </w:rPr>
        <w:t xml:space="preserve"> с самого начала до 1979 года, когда </w:t>
      </w:r>
      <w:r w:rsidR="00972B03" w:rsidRPr="00972B03">
        <w:rPr>
          <w:rFonts w:ascii="Times New Roman" w:hAnsi="Times New Roman" w:cs="Times New Roman"/>
          <w:sz w:val="28"/>
          <w:szCs w:val="28"/>
          <w:lang w:eastAsia="ru-RU"/>
        </w:rPr>
        <w:t>был,</w:t>
      </w:r>
      <w:r w:rsidRPr="00972B03">
        <w:rPr>
          <w:rFonts w:ascii="Times New Roman" w:hAnsi="Times New Roman" w:cs="Times New Roman"/>
          <w:sz w:val="28"/>
          <w:szCs w:val="28"/>
          <w:lang w:eastAsia="ru-RU"/>
        </w:rPr>
        <w:t xml:space="preserve"> достигнут первый относительный максимум нефтедобычи (3235 млн. т.).</w:t>
      </w:r>
    </w:p>
    <w:p w:rsidR="003A1082" w:rsidRPr="003A1082" w:rsidRDefault="003A1082" w:rsidP="00972B0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A1082">
        <w:rPr>
          <w:rFonts w:ascii="Times New Roman" w:eastAsia="Times New Roman" w:hAnsi="Times New Roman" w:cs="Times New Roman"/>
          <w:color w:val="000000"/>
          <w:sz w:val="28"/>
          <w:szCs w:val="28"/>
          <w:lang w:eastAsia="ru-RU"/>
        </w:rPr>
        <w:t xml:space="preserve">Второй этап </w:t>
      </w:r>
      <w:r w:rsidR="00972B03">
        <w:rPr>
          <w:rFonts w:ascii="Times New Roman" w:eastAsia="Times New Roman" w:hAnsi="Times New Roman" w:cs="Times New Roman"/>
          <w:color w:val="000000"/>
          <w:sz w:val="28"/>
          <w:szCs w:val="28"/>
          <w:lang w:eastAsia="ru-RU"/>
        </w:rPr>
        <w:t>–</w:t>
      </w:r>
      <w:r w:rsidRPr="003A1082">
        <w:rPr>
          <w:rFonts w:ascii="Times New Roman" w:eastAsia="Times New Roman" w:hAnsi="Times New Roman" w:cs="Times New Roman"/>
          <w:color w:val="000000"/>
          <w:sz w:val="28"/>
          <w:szCs w:val="28"/>
          <w:lang w:eastAsia="ru-RU"/>
        </w:rPr>
        <w:t xml:space="preserve"> с 1979 года по настоящее время.</w:t>
      </w:r>
    </w:p>
    <w:p w:rsidR="003A1082" w:rsidRPr="00A44303" w:rsidRDefault="003A1082" w:rsidP="00A44303">
      <w:pPr>
        <w:pStyle w:val="af0"/>
        <w:spacing w:line="360" w:lineRule="auto"/>
        <w:ind w:firstLine="709"/>
        <w:jc w:val="both"/>
        <w:rPr>
          <w:rFonts w:ascii="Times New Roman" w:hAnsi="Times New Roman" w:cs="Times New Roman"/>
          <w:sz w:val="28"/>
          <w:szCs w:val="28"/>
          <w:lang w:eastAsia="ru-RU"/>
        </w:rPr>
      </w:pPr>
      <w:r w:rsidRPr="00A44303">
        <w:rPr>
          <w:rFonts w:ascii="Times New Roman" w:hAnsi="Times New Roman" w:cs="Times New Roman"/>
          <w:sz w:val="28"/>
          <w:szCs w:val="28"/>
          <w:lang w:eastAsia="ru-RU"/>
        </w:rPr>
        <w:t>Несмотря на падение объемов добычи нефти в начале 80-х и периодически случающиеся кризисы, в целом мировая добыча нефти неуклонно растет. Среднегодовые темпы роста за период с 1970 по 2012 гг. составили порядка 1,7%, причем этот показатель существенно меньше среднегодовых темпов роста мирового ВВП.</w:t>
      </w:r>
    </w:p>
    <w:p w:rsidR="003A1082" w:rsidRPr="00A44303" w:rsidRDefault="003A1082" w:rsidP="00A44303">
      <w:pPr>
        <w:pStyle w:val="af0"/>
        <w:spacing w:line="360" w:lineRule="auto"/>
        <w:ind w:firstLine="709"/>
        <w:jc w:val="both"/>
        <w:rPr>
          <w:rFonts w:ascii="Times New Roman" w:hAnsi="Times New Roman" w:cs="Times New Roman"/>
          <w:sz w:val="28"/>
          <w:szCs w:val="28"/>
          <w:lang w:eastAsia="ru-RU"/>
        </w:rPr>
      </w:pPr>
      <w:r w:rsidRPr="00A44303">
        <w:rPr>
          <w:rFonts w:ascii="Times New Roman" w:hAnsi="Times New Roman" w:cs="Times New Roman"/>
          <w:sz w:val="28"/>
          <w:szCs w:val="28"/>
          <w:lang w:eastAsia="ru-RU"/>
        </w:rPr>
        <w:t xml:space="preserve">Добыча нефти в России с начала 2000-х годов стабильно растет, хотя в последнее время темпы роста замедлились, а в 2008-м было даже небольшое снижение. Начиная с 2010 года, добыча нефти в России преодолела планку в </w:t>
      </w:r>
      <w:r w:rsidRPr="00A44303">
        <w:rPr>
          <w:rFonts w:ascii="Times New Roman" w:hAnsi="Times New Roman" w:cs="Times New Roman"/>
          <w:sz w:val="28"/>
          <w:szCs w:val="28"/>
          <w:lang w:eastAsia="ru-RU"/>
        </w:rPr>
        <w:lastRenderedPageBreak/>
        <w:t>500 млн. тонн в год и уверенно держится выше этого уровня неуклонно повышаясь.</w:t>
      </w:r>
    </w:p>
    <w:p w:rsidR="003A1082" w:rsidRPr="003A1082" w:rsidRDefault="003A1082" w:rsidP="00A44303">
      <w:pPr>
        <w:pStyle w:val="af0"/>
        <w:spacing w:line="360" w:lineRule="auto"/>
        <w:ind w:firstLine="709"/>
        <w:jc w:val="both"/>
        <w:rPr>
          <w:rFonts w:ascii="Verdana" w:hAnsi="Verdana"/>
          <w:sz w:val="18"/>
          <w:szCs w:val="18"/>
          <w:lang w:eastAsia="ru-RU"/>
        </w:rPr>
      </w:pPr>
      <w:r w:rsidRPr="00A44303">
        <w:rPr>
          <w:rFonts w:ascii="Times New Roman" w:hAnsi="Times New Roman" w:cs="Times New Roman"/>
          <w:sz w:val="28"/>
          <w:szCs w:val="28"/>
          <w:lang w:eastAsia="ru-RU"/>
        </w:rPr>
        <w:t>В 2013 году продолжилась повышательная тенденция в добыче нефти. В России было добыто 531,4 млн. тонн нефти, чт</w:t>
      </w:r>
      <w:r w:rsidR="00A44303">
        <w:rPr>
          <w:rFonts w:ascii="Times New Roman" w:hAnsi="Times New Roman" w:cs="Times New Roman"/>
          <w:sz w:val="28"/>
          <w:szCs w:val="28"/>
          <w:lang w:eastAsia="ru-RU"/>
        </w:rPr>
        <w:t>о на 1,3% выше, чем в 2012 году</w:t>
      </w:r>
      <w:r w:rsidR="00111CDE">
        <w:rPr>
          <w:rFonts w:ascii="Times New Roman" w:hAnsi="Times New Roman" w:cs="Times New Roman"/>
          <w:sz w:val="28"/>
          <w:szCs w:val="28"/>
          <w:lang w:eastAsia="ru-RU"/>
        </w:rPr>
        <w:t xml:space="preserve"> (рис. 2</w:t>
      </w:r>
      <w:r w:rsidR="00A44303">
        <w:rPr>
          <w:rFonts w:ascii="Times New Roman" w:hAnsi="Times New Roman" w:cs="Times New Roman"/>
          <w:sz w:val="28"/>
          <w:szCs w:val="28"/>
          <w:lang w:eastAsia="ru-RU"/>
        </w:rPr>
        <w:t>).</w:t>
      </w:r>
    </w:p>
    <w:p w:rsidR="00A44303" w:rsidRDefault="00A44303" w:rsidP="003A1082">
      <w:pPr>
        <w:spacing w:after="0" w:line="240" w:lineRule="auto"/>
        <w:rPr>
          <w:rFonts w:ascii="Times New Roman" w:eastAsia="Times New Roman" w:hAnsi="Times New Roman" w:cs="Times New Roman"/>
          <w:noProof/>
          <w:sz w:val="24"/>
          <w:szCs w:val="24"/>
          <w:lang w:eastAsia="ru-RU"/>
        </w:rPr>
      </w:pPr>
    </w:p>
    <w:p w:rsidR="00A44303" w:rsidRDefault="003A1082" w:rsidP="003A1082">
      <w:pPr>
        <w:spacing w:after="0" w:line="240" w:lineRule="auto"/>
        <w:rPr>
          <w:rFonts w:ascii="Times New Roman" w:eastAsia="Times New Roman" w:hAnsi="Times New Roman" w:cs="Times New Roman"/>
          <w:sz w:val="24"/>
          <w:szCs w:val="24"/>
          <w:lang w:eastAsia="ru-RU"/>
        </w:rPr>
      </w:pPr>
      <w:r w:rsidRPr="003A1082">
        <w:rPr>
          <w:rFonts w:ascii="Times New Roman" w:eastAsia="Times New Roman" w:hAnsi="Times New Roman" w:cs="Times New Roman"/>
          <w:noProof/>
          <w:sz w:val="24"/>
          <w:szCs w:val="24"/>
          <w:lang w:eastAsia="ru-RU"/>
        </w:rPr>
        <w:drawing>
          <wp:inline distT="0" distB="0" distL="0" distR="0" wp14:anchorId="0F728061" wp14:editId="36B3BA51">
            <wp:extent cx="6000750" cy="2486025"/>
            <wp:effectExtent l="0" t="0" r="0" b="9525"/>
            <wp:docPr id="23" name="Рисунок 23" descr="Добыча нефти в России по годам,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обыча нефти в России по годам, диаграмма"/>
                    <pic:cNvPicPr>
                      <a:picLocks noChangeAspect="1" noChangeArrowheads="1"/>
                    </pic:cNvPicPr>
                  </pic:nvPicPr>
                  <pic:blipFill rotWithShape="1">
                    <a:blip r:embed="rId10">
                      <a:extLst>
                        <a:ext uri="{28A0092B-C50C-407E-A947-70E740481C1C}">
                          <a14:useLocalDpi xmlns:a14="http://schemas.microsoft.com/office/drawing/2010/main" val="0"/>
                        </a:ext>
                      </a:extLst>
                    </a:blip>
                    <a:srcRect t="6786" r="788"/>
                    <a:stretch/>
                  </pic:blipFill>
                  <pic:spPr bwMode="auto">
                    <a:xfrm>
                      <a:off x="0" y="0"/>
                      <a:ext cx="6000750" cy="2486025"/>
                    </a:xfrm>
                    <a:prstGeom prst="rect">
                      <a:avLst/>
                    </a:prstGeom>
                    <a:noFill/>
                    <a:ln>
                      <a:noFill/>
                    </a:ln>
                    <a:extLst>
                      <a:ext uri="{53640926-AAD7-44D8-BBD7-CCE9431645EC}">
                        <a14:shadowObscured xmlns:a14="http://schemas.microsoft.com/office/drawing/2010/main"/>
                      </a:ext>
                    </a:extLst>
                  </pic:spPr>
                </pic:pic>
              </a:graphicData>
            </a:graphic>
          </wp:inline>
        </w:drawing>
      </w:r>
    </w:p>
    <w:p w:rsidR="00A44303" w:rsidRPr="00972B03" w:rsidRDefault="00111CDE" w:rsidP="00A44303">
      <w:pPr>
        <w:shd w:val="clear" w:color="auto" w:fill="FFFFFF"/>
        <w:spacing w:after="150" w:line="306"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Рисунок 2</w:t>
      </w:r>
      <w:r w:rsidR="00A44303">
        <w:rPr>
          <w:rFonts w:ascii="Times New Roman" w:eastAsia="Times New Roman" w:hAnsi="Times New Roman" w:cs="Times New Roman"/>
          <w:color w:val="000000"/>
          <w:sz w:val="28"/>
          <w:szCs w:val="28"/>
          <w:lang w:eastAsia="ru-RU"/>
        </w:rPr>
        <w:t xml:space="preserve"> – Добыча нефти в России, млн. т.</w:t>
      </w:r>
    </w:p>
    <w:p w:rsidR="003A1082" w:rsidRPr="0003570D" w:rsidRDefault="003A1082" w:rsidP="0003570D">
      <w:pPr>
        <w:pStyle w:val="af0"/>
        <w:tabs>
          <w:tab w:val="left" w:pos="709"/>
        </w:tabs>
        <w:spacing w:line="360" w:lineRule="auto"/>
        <w:ind w:firstLine="709"/>
        <w:jc w:val="both"/>
        <w:rPr>
          <w:rFonts w:ascii="Times New Roman" w:hAnsi="Times New Roman" w:cs="Times New Roman"/>
          <w:sz w:val="28"/>
          <w:szCs w:val="28"/>
          <w:lang w:eastAsia="ru-RU"/>
        </w:rPr>
      </w:pPr>
      <w:r w:rsidRPr="0003570D">
        <w:rPr>
          <w:rFonts w:ascii="Times New Roman" w:hAnsi="Times New Roman" w:cs="Times New Roman"/>
          <w:sz w:val="28"/>
          <w:szCs w:val="28"/>
          <w:lang w:eastAsia="ru-RU"/>
        </w:rPr>
        <w:t>Два года (2009 и 2010) Россия удерживала первое мест</w:t>
      </w:r>
      <w:r w:rsidR="00972B03" w:rsidRPr="0003570D">
        <w:rPr>
          <w:rFonts w:ascii="Times New Roman" w:hAnsi="Times New Roman" w:cs="Times New Roman"/>
          <w:sz w:val="28"/>
          <w:szCs w:val="28"/>
          <w:lang w:eastAsia="ru-RU"/>
        </w:rPr>
        <w:t>о в мире по добыче нефти. В 2014 году</w:t>
      </w:r>
      <w:r w:rsidRPr="0003570D">
        <w:rPr>
          <w:rFonts w:ascii="Times New Roman" w:hAnsi="Times New Roman" w:cs="Times New Roman"/>
          <w:sz w:val="28"/>
          <w:szCs w:val="28"/>
          <w:lang w:eastAsia="ru-RU"/>
        </w:rPr>
        <w:t xml:space="preserve"> она переместилась на </w:t>
      </w:r>
      <w:r w:rsidR="00972B03" w:rsidRPr="0003570D">
        <w:rPr>
          <w:rFonts w:ascii="Times New Roman" w:hAnsi="Times New Roman" w:cs="Times New Roman"/>
          <w:sz w:val="28"/>
          <w:szCs w:val="28"/>
          <w:lang w:eastAsia="ru-RU"/>
        </w:rPr>
        <w:t>третье</w:t>
      </w:r>
      <w:r w:rsidRPr="0003570D">
        <w:rPr>
          <w:rFonts w:ascii="Times New Roman" w:hAnsi="Times New Roman" w:cs="Times New Roman"/>
          <w:sz w:val="28"/>
          <w:szCs w:val="28"/>
          <w:lang w:eastAsia="ru-RU"/>
        </w:rPr>
        <w:t xml:space="preserve">, уступив первенство </w:t>
      </w:r>
      <w:r w:rsidR="00972B03" w:rsidRPr="0003570D">
        <w:rPr>
          <w:rFonts w:ascii="Times New Roman" w:hAnsi="Times New Roman" w:cs="Times New Roman"/>
          <w:sz w:val="28"/>
          <w:szCs w:val="28"/>
          <w:lang w:eastAsia="ru-RU"/>
        </w:rPr>
        <w:t xml:space="preserve">США и </w:t>
      </w:r>
      <w:r w:rsidRPr="0003570D">
        <w:rPr>
          <w:rFonts w:ascii="Times New Roman" w:hAnsi="Times New Roman" w:cs="Times New Roman"/>
          <w:sz w:val="28"/>
          <w:szCs w:val="28"/>
          <w:lang w:eastAsia="ru-RU"/>
        </w:rPr>
        <w:t>Саудовской Аравии.</w:t>
      </w:r>
    </w:p>
    <w:p w:rsidR="003A1082" w:rsidRDefault="003A1082" w:rsidP="0003570D">
      <w:pPr>
        <w:pStyle w:val="af0"/>
        <w:tabs>
          <w:tab w:val="left" w:pos="709"/>
        </w:tabs>
        <w:spacing w:line="360" w:lineRule="auto"/>
        <w:ind w:firstLine="709"/>
        <w:jc w:val="both"/>
        <w:rPr>
          <w:rFonts w:ascii="Times New Roman" w:hAnsi="Times New Roman" w:cs="Times New Roman"/>
          <w:sz w:val="28"/>
          <w:szCs w:val="28"/>
          <w:lang w:eastAsia="ru-RU"/>
        </w:rPr>
      </w:pPr>
      <w:r w:rsidRPr="0003570D">
        <w:rPr>
          <w:rFonts w:ascii="Times New Roman" w:hAnsi="Times New Roman" w:cs="Times New Roman"/>
          <w:sz w:val="28"/>
          <w:szCs w:val="28"/>
          <w:lang w:eastAsia="ru-RU"/>
        </w:rPr>
        <w:t>В течение 2000-2012 гг. доля России в мировой добыче нефти возросла с 8,9% до 12,8%. В 2013 году доля сохранилась практически в неизменном состоянии составив 12,3%.</w:t>
      </w:r>
    </w:p>
    <w:p w:rsidR="00B721F1" w:rsidRPr="00B721F1" w:rsidRDefault="00B721F1" w:rsidP="00B721F1">
      <w:pPr>
        <w:pStyle w:val="af0"/>
        <w:tabs>
          <w:tab w:val="left" w:pos="709"/>
        </w:tabs>
        <w:spacing w:line="360" w:lineRule="auto"/>
        <w:ind w:firstLine="709"/>
        <w:jc w:val="both"/>
        <w:rPr>
          <w:rFonts w:ascii="Times New Roman" w:hAnsi="Times New Roman" w:cs="Times New Roman"/>
          <w:sz w:val="28"/>
          <w:szCs w:val="28"/>
          <w:lang w:eastAsia="ru-RU"/>
        </w:rPr>
      </w:pPr>
      <w:r w:rsidRPr="00B721F1">
        <w:rPr>
          <w:rFonts w:ascii="Times New Roman" w:hAnsi="Times New Roman" w:cs="Times New Roman"/>
          <w:sz w:val="28"/>
          <w:szCs w:val="28"/>
          <w:lang w:eastAsia="ru-RU"/>
        </w:rPr>
        <w:t>По итогам 2013 г. валовая добыча нефти на новых месторождениях</w:t>
      </w:r>
      <w:r>
        <w:rPr>
          <w:rFonts w:ascii="Times New Roman" w:hAnsi="Times New Roman" w:cs="Times New Roman"/>
          <w:sz w:val="28"/>
          <w:szCs w:val="28"/>
          <w:lang w:eastAsia="ru-RU"/>
        </w:rPr>
        <w:t xml:space="preserve"> – </w:t>
      </w:r>
      <w:proofErr w:type="spellStart"/>
      <w:r>
        <w:rPr>
          <w:rFonts w:ascii="Times New Roman" w:hAnsi="Times New Roman" w:cs="Times New Roman"/>
          <w:sz w:val="28"/>
          <w:szCs w:val="28"/>
          <w:lang w:eastAsia="ru-RU"/>
        </w:rPr>
        <w:t>гринфилдах</w:t>
      </w:r>
      <w:proofErr w:type="spellEnd"/>
      <w:r w:rsidRPr="00B721F1">
        <w:rPr>
          <w:rFonts w:ascii="Times New Roman" w:hAnsi="Times New Roman" w:cs="Times New Roman"/>
          <w:sz w:val="28"/>
          <w:szCs w:val="28"/>
          <w:lang w:eastAsia="ru-RU"/>
        </w:rPr>
        <w:t xml:space="preserve"> (со сроками ввода в эксплуатацию не более 5 лет) составила 37,2 млн т, снизившись относительно уровня предыдущего года на -0,4 млн. тонн (-1,1% к 2012 г.) (рис. 7). В отчетном году на долю новых месторождений пришлось 7,1% </w:t>
      </w:r>
      <w:proofErr w:type="gramStart"/>
      <w:r w:rsidRPr="00B721F1">
        <w:rPr>
          <w:rFonts w:ascii="Times New Roman" w:hAnsi="Times New Roman" w:cs="Times New Roman"/>
          <w:sz w:val="28"/>
          <w:szCs w:val="28"/>
          <w:lang w:eastAsia="ru-RU"/>
        </w:rPr>
        <w:t>от</w:t>
      </w:r>
      <w:proofErr w:type="gramEnd"/>
      <w:r w:rsidRPr="00B721F1">
        <w:rPr>
          <w:rFonts w:ascii="Times New Roman" w:hAnsi="Times New Roman" w:cs="Times New Roman"/>
          <w:sz w:val="28"/>
          <w:szCs w:val="28"/>
          <w:lang w:eastAsia="ru-RU"/>
        </w:rPr>
        <w:t xml:space="preserve"> </w:t>
      </w:r>
      <w:proofErr w:type="gramStart"/>
      <w:r w:rsidRPr="00B721F1">
        <w:rPr>
          <w:rFonts w:ascii="Times New Roman" w:hAnsi="Times New Roman" w:cs="Times New Roman"/>
          <w:sz w:val="28"/>
          <w:szCs w:val="28"/>
          <w:lang w:eastAsia="ru-RU"/>
        </w:rPr>
        <w:t>суммарной</w:t>
      </w:r>
      <w:proofErr w:type="gramEnd"/>
      <w:r w:rsidRPr="00B721F1">
        <w:rPr>
          <w:rFonts w:ascii="Times New Roman" w:hAnsi="Times New Roman" w:cs="Times New Roman"/>
          <w:sz w:val="28"/>
          <w:szCs w:val="28"/>
          <w:lang w:eastAsia="ru-RU"/>
        </w:rPr>
        <w:t xml:space="preserve"> нефтедобыче по стране, что на -0,2% ниже, чем в 2012 году.</w:t>
      </w:r>
    </w:p>
    <w:p w:rsidR="00B721F1" w:rsidRDefault="00B721F1" w:rsidP="00B721F1">
      <w:pPr>
        <w:pStyle w:val="af0"/>
        <w:tabs>
          <w:tab w:val="left" w:pos="709"/>
        </w:tabs>
        <w:spacing w:line="360" w:lineRule="auto"/>
        <w:ind w:firstLine="709"/>
        <w:jc w:val="both"/>
        <w:rPr>
          <w:rFonts w:ascii="Times New Roman" w:hAnsi="Times New Roman" w:cs="Times New Roman"/>
          <w:sz w:val="28"/>
          <w:szCs w:val="28"/>
          <w:lang w:eastAsia="ru-RU"/>
        </w:rPr>
      </w:pPr>
      <w:r w:rsidRPr="00B721F1">
        <w:rPr>
          <w:rFonts w:ascii="Times New Roman" w:hAnsi="Times New Roman" w:cs="Times New Roman"/>
          <w:sz w:val="28"/>
          <w:szCs w:val="28"/>
          <w:lang w:eastAsia="ru-RU"/>
        </w:rPr>
        <w:t xml:space="preserve">Отмечаемое снижение объемов нефтедобычи на новых месторождениях является следствием постепенного сокращения количества перспективных и крупных </w:t>
      </w:r>
      <w:proofErr w:type="spellStart"/>
      <w:r w:rsidRPr="00B721F1">
        <w:rPr>
          <w:rFonts w:ascii="Times New Roman" w:hAnsi="Times New Roman" w:cs="Times New Roman"/>
          <w:sz w:val="28"/>
          <w:szCs w:val="28"/>
          <w:lang w:eastAsia="ru-RU"/>
        </w:rPr>
        <w:t>гринфилдов</w:t>
      </w:r>
      <w:proofErr w:type="spellEnd"/>
      <w:r w:rsidRPr="00B721F1">
        <w:rPr>
          <w:rFonts w:ascii="Times New Roman" w:hAnsi="Times New Roman" w:cs="Times New Roman"/>
          <w:sz w:val="28"/>
          <w:szCs w:val="28"/>
          <w:lang w:eastAsia="ru-RU"/>
        </w:rPr>
        <w:t xml:space="preserve"> на большей части территории страны (за исключением </w:t>
      </w:r>
      <w:r w:rsidRPr="00B721F1">
        <w:rPr>
          <w:rFonts w:ascii="Times New Roman" w:hAnsi="Times New Roman" w:cs="Times New Roman"/>
          <w:sz w:val="28"/>
          <w:szCs w:val="28"/>
          <w:lang w:eastAsia="ru-RU"/>
        </w:rPr>
        <w:lastRenderedPageBreak/>
        <w:t>европейского севера и востока России) по мере сокращения ресурсно-сырьевой базы.</w:t>
      </w:r>
    </w:p>
    <w:p w:rsidR="00B968C4" w:rsidRPr="007B4AA5" w:rsidRDefault="00CC51C7" w:rsidP="007B4AA5">
      <w:pPr>
        <w:pStyle w:val="2"/>
        <w:jc w:val="center"/>
        <w:rPr>
          <w:rFonts w:ascii="Times New Roman" w:hAnsi="Times New Roman" w:cs="Times New Roman"/>
          <w:b w:val="0"/>
          <w:color w:val="auto"/>
          <w:sz w:val="28"/>
          <w:szCs w:val="28"/>
        </w:rPr>
      </w:pPr>
      <w:bookmarkStart w:id="12" w:name="_Toc403680370"/>
      <w:r>
        <w:rPr>
          <w:rFonts w:ascii="Times New Roman" w:hAnsi="Times New Roman" w:cs="Times New Roman"/>
          <w:b w:val="0"/>
          <w:color w:val="auto"/>
          <w:sz w:val="28"/>
          <w:szCs w:val="28"/>
        </w:rPr>
        <w:t>2.2.</w:t>
      </w:r>
      <w:r>
        <w:rPr>
          <w:rFonts w:ascii="Times New Roman" w:hAnsi="Times New Roman" w:cs="Times New Roman"/>
          <w:b w:val="0"/>
          <w:color w:val="auto"/>
          <w:sz w:val="28"/>
          <w:szCs w:val="28"/>
        </w:rPr>
        <w:tab/>
      </w:r>
      <w:r w:rsidR="00B968C4" w:rsidRPr="007B4AA5">
        <w:rPr>
          <w:rFonts w:ascii="Times New Roman" w:hAnsi="Times New Roman" w:cs="Times New Roman"/>
          <w:b w:val="0"/>
          <w:color w:val="auto"/>
          <w:sz w:val="28"/>
          <w:szCs w:val="28"/>
        </w:rPr>
        <w:t>Формирование проблематики</w:t>
      </w:r>
      <w:bookmarkEnd w:id="12"/>
    </w:p>
    <w:p w:rsidR="007B4AA5" w:rsidRDefault="007B4AA5" w:rsidP="00276904">
      <w:pPr>
        <w:spacing w:line="360" w:lineRule="auto"/>
        <w:jc w:val="center"/>
        <w:rPr>
          <w:rFonts w:ascii="Times New Roman" w:hAnsi="Times New Roman" w:cs="Times New Roman"/>
          <w:sz w:val="28"/>
          <w:szCs w:val="28"/>
        </w:rPr>
      </w:pPr>
    </w:p>
    <w:p w:rsidR="004B4463" w:rsidRPr="004B4463" w:rsidRDefault="001611C2" w:rsidP="00DB227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Рассмотрим подробнее каждую из</w:t>
      </w:r>
      <w:r w:rsidR="004B4463" w:rsidRPr="004B4463">
        <w:rPr>
          <w:rFonts w:ascii="Times New Roman" w:eastAsia="Times New Roman" w:hAnsi="Times New Roman" w:cs="Times New Roman"/>
          <w:sz w:val="28"/>
          <w:szCs w:val="24"/>
          <w:lang w:eastAsia="ru-RU"/>
        </w:rPr>
        <w:t xml:space="preserve"> трёх проблем.</w:t>
      </w:r>
    </w:p>
    <w:p w:rsidR="004B4463" w:rsidRPr="004B4463" w:rsidRDefault="008136A3" w:rsidP="00DB227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r>
      <w:r w:rsidR="004B4463" w:rsidRPr="004B4463">
        <w:rPr>
          <w:rFonts w:ascii="Times New Roman" w:eastAsia="Times New Roman" w:hAnsi="Times New Roman" w:cs="Times New Roman"/>
          <w:sz w:val="28"/>
          <w:szCs w:val="24"/>
          <w:lang w:eastAsia="ru-RU"/>
        </w:rPr>
        <w:t>проблема адаптации. Ухудшение качества сырьевой базы.</w:t>
      </w:r>
    </w:p>
    <w:p w:rsidR="004B4463" w:rsidRPr="004B4463" w:rsidRDefault="004B4463" w:rsidP="00DB227F">
      <w:pPr>
        <w:spacing w:after="0" w:line="360" w:lineRule="auto"/>
        <w:ind w:firstLine="709"/>
        <w:jc w:val="both"/>
        <w:rPr>
          <w:rFonts w:ascii="Times New Roman" w:eastAsia="Times New Roman" w:hAnsi="Times New Roman" w:cs="Times New Roman"/>
          <w:sz w:val="28"/>
          <w:szCs w:val="24"/>
          <w:lang w:eastAsia="ru-RU"/>
        </w:rPr>
      </w:pPr>
      <w:r w:rsidRPr="004B4463">
        <w:rPr>
          <w:rFonts w:ascii="Times New Roman" w:eastAsia="Times New Roman" w:hAnsi="Times New Roman" w:cs="Times New Roman"/>
          <w:sz w:val="28"/>
          <w:szCs w:val="24"/>
          <w:lang w:eastAsia="ru-RU"/>
        </w:rPr>
        <w:t xml:space="preserve">Ухудшается структура и качество ресурсной сырьевой базы </w:t>
      </w:r>
      <w:r w:rsidR="00DA2CBD">
        <w:rPr>
          <w:rFonts w:ascii="Times New Roman" w:eastAsia="Times New Roman" w:hAnsi="Times New Roman" w:cs="Times New Roman"/>
          <w:sz w:val="28"/>
          <w:szCs w:val="24"/>
          <w:lang w:eastAsia="ru-RU"/>
        </w:rPr>
        <w:t>–</w:t>
      </w:r>
      <w:r w:rsidRPr="004B4463">
        <w:rPr>
          <w:rFonts w:ascii="Times New Roman" w:eastAsia="Times New Roman" w:hAnsi="Times New Roman" w:cs="Times New Roman"/>
          <w:sz w:val="28"/>
          <w:szCs w:val="24"/>
          <w:lang w:eastAsia="ru-RU"/>
        </w:rPr>
        <w:t xml:space="preserve"> ее освоение становится менее привлекательным для крупного бизнеса. Притоку финансовых средств в геологоразведку препятствуют и несовершенство законодательства, его противоречия, отсутствие достаточных гарантий инвесторам в части окупаемости вложенных средств. </w:t>
      </w:r>
      <w:r w:rsidR="00DA2CBD">
        <w:rPr>
          <w:rFonts w:ascii="Times New Roman" w:eastAsia="Times New Roman" w:hAnsi="Times New Roman" w:cs="Times New Roman"/>
          <w:sz w:val="28"/>
          <w:szCs w:val="24"/>
          <w:lang w:eastAsia="ru-RU"/>
        </w:rPr>
        <w:t>Существует</w:t>
      </w:r>
      <w:r w:rsidRPr="004B4463">
        <w:rPr>
          <w:rFonts w:ascii="Times New Roman" w:eastAsia="Times New Roman" w:hAnsi="Times New Roman" w:cs="Times New Roman"/>
          <w:sz w:val="28"/>
          <w:szCs w:val="24"/>
          <w:lang w:eastAsia="ru-RU"/>
        </w:rPr>
        <w:t xml:space="preserve"> отставание по выполнению объемов геологоразведочных работ, предусмотренных лицензионными соглашениями по России</w:t>
      </w:r>
      <w:r w:rsidR="00DA2CBD">
        <w:rPr>
          <w:rFonts w:ascii="Times New Roman" w:eastAsia="Times New Roman" w:hAnsi="Times New Roman" w:cs="Times New Roman"/>
          <w:sz w:val="28"/>
          <w:szCs w:val="24"/>
          <w:lang w:eastAsia="ru-RU"/>
        </w:rPr>
        <w:t>.</w:t>
      </w:r>
    </w:p>
    <w:p w:rsidR="004B4463" w:rsidRPr="004B4463" w:rsidRDefault="00DA2CBD" w:rsidP="00DB227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r>
      <w:r w:rsidR="004B4463" w:rsidRPr="004B4463">
        <w:rPr>
          <w:rFonts w:ascii="Times New Roman" w:eastAsia="Times New Roman" w:hAnsi="Times New Roman" w:cs="Times New Roman"/>
          <w:sz w:val="28"/>
          <w:szCs w:val="24"/>
          <w:lang w:eastAsia="ru-RU"/>
        </w:rPr>
        <w:t>проблема совершенствования существующего законодательства и принятия ряда важнейших изменений направленных на стимулирование разработки низкорентабельных объектов.</w:t>
      </w:r>
    </w:p>
    <w:p w:rsidR="004B4463" w:rsidRPr="004B4463" w:rsidRDefault="004B4463" w:rsidP="00DB227F">
      <w:pPr>
        <w:spacing w:after="0" w:line="360" w:lineRule="auto"/>
        <w:ind w:firstLine="709"/>
        <w:jc w:val="both"/>
        <w:rPr>
          <w:rFonts w:ascii="Times New Roman" w:eastAsia="Times New Roman" w:hAnsi="Times New Roman" w:cs="Times New Roman"/>
          <w:sz w:val="28"/>
          <w:szCs w:val="24"/>
          <w:lang w:eastAsia="ru-RU"/>
        </w:rPr>
      </w:pPr>
      <w:r w:rsidRPr="004B4463">
        <w:rPr>
          <w:rFonts w:ascii="Times New Roman" w:eastAsia="Times New Roman" w:hAnsi="Times New Roman" w:cs="Times New Roman"/>
          <w:sz w:val="28"/>
          <w:szCs w:val="24"/>
          <w:lang w:eastAsia="ru-RU"/>
        </w:rPr>
        <w:t xml:space="preserve">На сегодня у нас принята программа воспроизводства сырьевой базы </w:t>
      </w:r>
      <w:r w:rsidR="00DA2CBD">
        <w:rPr>
          <w:rFonts w:ascii="Times New Roman" w:eastAsia="Times New Roman" w:hAnsi="Times New Roman" w:cs="Times New Roman"/>
          <w:sz w:val="28"/>
          <w:szCs w:val="24"/>
          <w:lang w:eastAsia="ru-RU"/>
        </w:rPr>
        <w:t>–</w:t>
      </w:r>
      <w:r w:rsidRPr="004B4463">
        <w:rPr>
          <w:rFonts w:ascii="Times New Roman" w:eastAsia="Times New Roman" w:hAnsi="Times New Roman" w:cs="Times New Roman"/>
          <w:sz w:val="28"/>
          <w:szCs w:val="24"/>
          <w:lang w:eastAsia="ru-RU"/>
        </w:rPr>
        <w:t xml:space="preserve"> это программа геологоразведки</w:t>
      </w:r>
      <w:r w:rsidR="009C1FA7">
        <w:rPr>
          <w:rFonts w:ascii="Times New Roman" w:eastAsia="Times New Roman" w:hAnsi="Times New Roman" w:cs="Times New Roman"/>
          <w:sz w:val="28"/>
          <w:szCs w:val="24"/>
          <w:lang w:eastAsia="ru-RU"/>
        </w:rPr>
        <w:t xml:space="preserve"> (</w:t>
      </w:r>
      <w:r w:rsidR="009C1FA7" w:rsidRPr="009C1FA7">
        <w:rPr>
          <w:rFonts w:ascii="Times New Roman" w:eastAsia="Times New Roman" w:hAnsi="Times New Roman" w:cs="Times New Roman"/>
          <w:sz w:val="28"/>
          <w:szCs w:val="24"/>
          <w:lang w:eastAsia="ru-RU"/>
        </w:rPr>
        <w:t>Постановление Правительства РФ от 15 апреля 2014 г. № 322 “Об утверждении государственной программы Российской Федерации "Воспроизводство и использование природных ресурсов"</w:t>
      </w:r>
      <w:r w:rsidR="009C1FA7">
        <w:rPr>
          <w:rFonts w:ascii="Times New Roman" w:eastAsia="Times New Roman" w:hAnsi="Times New Roman" w:cs="Times New Roman"/>
          <w:sz w:val="28"/>
          <w:szCs w:val="24"/>
          <w:lang w:eastAsia="ru-RU"/>
        </w:rPr>
        <w:t xml:space="preserve">). </w:t>
      </w:r>
    </w:p>
    <w:p w:rsidR="004B4463" w:rsidRPr="004B4463" w:rsidRDefault="00DB227F" w:rsidP="00DB227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Существует т</w:t>
      </w:r>
      <w:r w:rsidR="004B4463" w:rsidRPr="004B4463">
        <w:rPr>
          <w:rFonts w:ascii="Times New Roman" w:eastAsia="Times New Roman" w:hAnsi="Times New Roman" w:cs="Times New Roman"/>
          <w:sz w:val="28"/>
          <w:szCs w:val="24"/>
          <w:lang w:eastAsia="ru-RU"/>
        </w:rPr>
        <w:t>енденция снижения нефтеотдачи ввиду иссякания высокопродуктивных месторождений</w:t>
      </w:r>
      <w:r>
        <w:rPr>
          <w:rFonts w:ascii="Times New Roman" w:eastAsia="Times New Roman" w:hAnsi="Times New Roman" w:cs="Times New Roman"/>
          <w:sz w:val="28"/>
          <w:szCs w:val="24"/>
          <w:lang w:eastAsia="ru-RU"/>
        </w:rPr>
        <w:t>.</w:t>
      </w:r>
    </w:p>
    <w:p w:rsidR="004B4463" w:rsidRPr="004B4463" w:rsidRDefault="004B4463" w:rsidP="00DB227F">
      <w:pPr>
        <w:spacing w:after="0" w:line="360" w:lineRule="auto"/>
        <w:ind w:firstLine="709"/>
        <w:jc w:val="both"/>
        <w:rPr>
          <w:rFonts w:ascii="Times New Roman" w:eastAsia="Times New Roman" w:hAnsi="Times New Roman" w:cs="Times New Roman"/>
          <w:sz w:val="28"/>
          <w:szCs w:val="24"/>
          <w:lang w:eastAsia="ru-RU"/>
        </w:rPr>
      </w:pPr>
      <w:r w:rsidRPr="004B4463">
        <w:rPr>
          <w:rFonts w:ascii="Times New Roman" w:eastAsia="Times New Roman" w:hAnsi="Times New Roman" w:cs="Times New Roman"/>
          <w:sz w:val="28"/>
          <w:szCs w:val="24"/>
          <w:lang w:eastAsia="ru-RU"/>
        </w:rPr>
        <w:t xml:space="preserve">В Правительстве утверждена новая Энергетическая стратегия, в которой совершенно четко записано: увеличить </w:t>
      </w:r>
      <w:proofErr w:type="spellStart"/>
      <w:r w:rsidRPr="004B4463">
        <w:rPr>
          <w:rFonts w:ascii="Times New Roman" w:eastAsia="Times New Roman" w:hAnsi="Times New Roman" w:cs="Times New Roman"/>
          <w:sz w:val="28"/>
          <w:szCs w:val="24"/>
          <w:lang w:eastAsia="ru-RU"/>
        </w:rPr>
        <w:t>нефтеотдачу</w:t>
      </w:r>
      <w:proofErr w:type="spellEnd"/>
      <w:r w:rsidRPr="004B4463">
        <w:rPr>
          <w:rFonts w:ascii="Times New Roman" w:eastAsia="Times New Roman" w:hAnsi="Times New Roman" w:cs="Times New Roman"/>
          <w:sz w:val="28"/>
          <w:szCs w:val="24"/>
          <w:lang w:eastAsia="ru-RU"/>
        </w:rPr>
        <w:t xml:space="preserve"> с 30% до 35-37% к 2030 г. </w:t>
      </w:r>
      <w:r w:rsidR="00DB227F">
        <w:rPr>
          <w:rFonts w:ascii="Times New Roman" w:eastAsia="Times New Roman" w:hAnsi="Times New Roman" w:cs="Times New Roman"/>
          <w:sz w:val="28"/>
          <w:szCs w:val="24"/>
          <w:lang w:eastAsia="ru-RU"/>
        </w:rPr>
        <w:t>Необходимо</w:t>
      </w:r>
      <w:r w:rsidRPr="004B4463">
        <w:rPr>
          <w:rFonts w:ascii="Times New Roman" w:eastAsia="Times New Roman" w:hAnsi="Times New Roman" w:cs="Times New Roman"/>
          <w:sz w:val="28"/>
          <w:szCs w:val="24"/>
          <w:lang w:eastAsia="ru-RU"/>
        </w:rPr>
        <w:t xml:space="preserve"> восстановить программу воспроизводства сырьевой </w:t>
      </w:r>
      <w:r w:rsidR="00DB227F" w:rsidRPr="00DB227F">
        <w:rPr>
          <w:rFonts w:ascii="Times New Roman" w:eastAsia="Times New Roman" w:hAnsi="Times New Roman" w:cs="Times New Roman"/>
          <w:sz w:val="28"/>
          <w:szCs w:val="28"/>
          <w:lang w:eastAsia="ru-RU"/>
        </w:rPr>
        <w:t>базы</w:t>
      </w:r>
      <w:r w:rsidR="00DB227F" w:rsidRPr="00DB227F">
        <w:rPr>
          <w:rFonts w:ascii="Times New Roman" w:hAnsi="Times New Roman" w:cs="Times New Roman"/>
          <w:sz w:val="28"/>
          <w:szCs w:val="28"/>
        </w:rPr>
        <w:t xml:space="preserve"> (т</w:t>
      </w:r>
      <w:r w:rsidR="00DB227F" w:rsidRPr="00DB227F">
        <w:rPr>
          <w:rFonts w:ascii="Times New Roman" w:eastAsia="Times New Roman" w:hAnsi="Times New Roman" w:cs="Times New Roman"/>
          <w:sz w:val="28"/>
          <w:szCs w:val="28"/>
          <w:lang w:eastAsia="ru-RU"/>
        </w:rPr>
        <w:t>акая</w:t>
      </w:r>
      <w:r w:rsidR="00DB227F" w:rsidRPr="00DB227F">
        <w:rPr>
          <w:rFonts w:ascii="Times New Roman" w:eastAsia="Times New Roman" w:hAnsi="Times New Roman" w:cs="Times New Roman"/>
          <w:sz w:val="28"/>
          <w:szCs w:val="24"/>
          <w:lang w:eastAsia="ru-RU"/>
        </w:rPr>
        <w:t xml:space="preserve"> про</w:t>
      </w:r>
      <w:r w:rsidR="00DB227F">
        <w:rPr>
          <w:rFonts w:ascii="Times New Roman" w:eastAsia="Times New Roman" w:hAnsi="Times New Roman" w:cs="Times New Roman"/>
          <w:sz w:val="28"/>
          <w:szCs w:val="24"/>
          <w:lang w:eastAsia="ru-RU"/>
        </w:rPr>
        <w:t xml:space="preserve">грамма существовала с 1985 г. </w:t>
      </w:r>
      <w:r w:rsidR="00DB227F" w:rsidRPr="00DB227F">
        <w:rPr>
          <w:rFonts w:ascii="Times New Roman" w:eastAsia="Times New Roman" w:hAnsi="Times New Roman" w:cs="Times New Roman"/>
          <w:sz w:val="28"/>
          <w:szCs w:val="24"/>
          <w:lang w:eastAsia="ru-RU"/>
        </w:rPr>
        <w:t>в СССР</w:t>
      </w:r>
      <w:r w:rsidR="00DB227F">
        <w:rPr>
          <w:rFonts w:ascii="Times New Roman" w:eastAsia="Times New Roman" w:hAnsi="Times New Roman" w:cs="Times New Roman"/>
          <w:sz w:val="28"/>
          <w:szCs w:val="24"/>
          <w:lang w:eastAsia="ru-RU"/>
        </w:rPr>
        <w:t xml:space="preserve">), </w:t>
      </w:r>
      <w:r w:rsidRPr="004B4463">
        <w:rPr>
          <w:rFonts w:ascii="Times New Roman" w:eastAsia="Times New Roman" w:hAnsi="Times New Roman" w:cs="Times New Roman"/>
          <w:sz w:val="28"/>
          <w:szCs w:val="24"/>
          <w:lang w:eastAsia="ru-RU"/>
        </w:rPr>
        <w:t>и отрабатывать, внедрять современные методы увеличения нефтеотдачи.</w:t>
      </w:r>
    </w:p>
    <w:p w:rsidR="004B4463" w:rsidRPr="004B4463" w:rsidRDefault="00DB227F" w:rsidP="00DB227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r>
      <w:r w:rsidR="004B4463" w:rsidRPr="004B4463">
        <w:rPr>
          <w:rFonts w:ascii="Times New Roman" w:eastAsia="Times New Roman" w:hAnsi="Times New Roman" w:cs="Times New Roman"/>
          <w:sz w:val="28"/>
          <w:szCs w:val="24"/>
          <w:lang w:eastAsia="ru-RU"/>
        </w:rPr>
        <w:t>проблема создания системы резервирования нефти.</w:t>
      </w:r>
    </w:p>
    <w:p w:rsidR="003437AF" w:rsidRPr="003437AF" w:rsidRDefault="00515365" w:rsidP="003437AF">
      <w:pPr>
        <w:spacing w:after="0" w:line="360" w:lineRule="auto"/>
        <w:ind w:firstLine="540"/>
        <w:jc w:val="both"/>
        <w:rPr>
          <w:rFonts w:ascii="Times New Roman" w:eastAsia="Times New Roman" w:hAnsi="Times New Roman" w:cs="Times New Roman"/>
          <w:sz w:val="28"/>
          <w:szCs w:val="24"/>
          <w:lang w:eastAsia="ru-RU"/>
        </w:rPr>
      </w:pPr>
      <w:r w:rsidRPr="00515365">
        <w:rPr>
          <w:rFonts w:ascii="Times New Roman" w:eastAsia="Times New Roman" w:hAnsi="Times New Roman" w:cs="Times New Roman"/>
          <w:sz w:val="28"/>
          <w:szCs w:val="24"/>
          <w:lang w:eastAsia="ru-RU"/>
        </w:rPr>
        <w:lastRenderedPageBreak/>
        <w:t>Целей у резерва нефти две. Во-первых, для влияния на внутренний рынок. Но цены на нефть определяются за пределами нашей страны и сильно повлиять на них вряд ли удастся</w:t>
      </w:r>
      <w:r>
        <w:rPr>
          <w:rFonts w:ascii="Times New Roman" w:eastAsia="Times New Roman" w:hAnsi="Times New Roman" w:cs="Times New Roman"/>
          <w:sz w:val="28"/>
          <w:szCs w:val="24"/>
          <w:lang w:eastAsia="ru-RU"/>
        </w:rPr>
        <w:t>. Поэтому вторая, главная цель –</w:t>
      </w:r>
      <w:r w:rsidRPr="00515365">
        <w:rPr>
          <w:rFonts w:ascii="Times New Roman" w:eastAsia="Times New Roman" w:hAnsi="Times New Roman" w:cs="Times New Roman"/>
          <w:sz w:val="28"/>
          <w:szCs w:val="24"/>
          <w:lang w:eastAsia="ru-RU"/>
        </w:rPr>
        <w:t xml:space="preserve"> влиять на объемы экспорта.</w:t>
      </w:r>
      <w:r>
        <w:rPr>
          <w:rFonts w:ascii="Times New Roman" w:eastAsia="Times New Roman" w:hAnsi="Times New Roman" w:cs="Times New Roman"/>
          <w:sz w:val="28"/>
          <w:szCs w:val="24"/>
          <w:lang w:eastAsia="ru-RU"/>
        </w:rPr>
        <w:t xml:space="preserve"> </w:t>
      </w:r>
      <w:r w:rsidRPr="00515365">
        <w:rPr>
          <w:rFonts w:ascii="Times New Roman" w:eastAsia="Times New Roman" w:hAnsi="Times New Roman" w:cs="Times New Roman"/>
          <w:sz w:val="28"/>
          <w:szCs w:val="24"/>
          <w:lang w:eastAsia="ru-RU"/>
        </w:rPr>
        <w:t xml:space="preserve">В мире многие страны имеют собственные резервы нефти. </w:t>
      </w:r>
    </w:p>
    <w:p w:rsidR="00CD2C3E" w:rsidRDefault="00CD2C3E" w:rsidP="00CD2C3E">
      <w:pPr>
        <w:spacing w:after="0" w:line="360" w:lineRule="auto"/>
        <w:ind w:firstLine="540"/>
        <w:jc w:val="both"/>
        <w:rPr>
          <w:rFonts w:ascii="Times New Roman" w:eastAsia="Times New Roman" w:hAnsi="Times New Roman" w:cs="Times New Roman"/>
          <w:sz w:val="28"/>
          <w:szCs w:val="24"/>
          <w:lang w:eastAsia="ru-RU"/>
        </w:rPr>
      </w:pPr>
      <w:r w:rsidRPr="00CD2C3E">
        <w:rPr>
          <w:rFonts w:ascii="Times New Roman" w:eastAsia="Times New Roman" w:hAnsi="Times New Roman" w:cs="Times New Roman"/>
          <w:sz w:val="28"/>
          <w:szCs w:val="24"/>
          <w:lang w:eastAsia="ru-RU"/>
        </w:rPr>
        <w:t>Рассмотрим обозначенную в работе проблему более подробно. Для этого рассмотрим различные точки зрения на эту проблему. Заинтересованные с</w:t>
      </w:r>
      <w:r w:rsidR="00111CDE">
        <w:rPr>
          <w:rFonts w:ascii="Times New Roman" w:eastAsia="Times New Roman" w:hAnsi="Times New Roman" w:cs="Times New Roman"/>
          <w:sz w:val="28"/>
          <w:szCs w:val="24"/>
          <w:lang w:eastAsia="ru-RU"/>
        </w:rPr>
        <w:t>тороны представлены на рисунке 3</w:t>
      </w:r>
      <w:r w:rsidRPr="00CD2C3E">
        <w:rPr>
          <w:rFonts w:ascii="Times New Roman" w:eastAsia="Times New Roman" w:hAnsi="Times New Roman" w:cs="Times New Roman"/>
          <w:sz w:val="28"/>
          <w:szCs w:val="24"/>
          <w:lang w:eastAsia="ru-RU"/>
        </w:rPr>
        <w:t>.</w:t>
      </w:r>
    </w:p>
    <w:p w:rsidR="00CD2C3E" w:rsidRPr="00CD2C3E" w:rsidRDefault="00CD2C3E" w:rsidP="003D75F6">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b/>
          <w:noProof/>
          <w:sz w:val="28"/>
          <w:szCs w:val="24"/>
          <w:lang w:eastAsia="ru-RU"/>
        </w:rPr>
        <mc:AlternateContent>
          <mc:Choice Requires="wpc">
            <w:drawing>
              <wp:inline distT="0" distB="0" distL="0" distR="0">
                <wp:extent cx="6143625" cy="1971675"/>
                <wp:effectExtent l="0" t="0" r="952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217757" y="175684"/>
                            <a:ext cx="1371625" cy="457669"/>
                          </a:xfrm>
                          <a:prstGeom prst="rect">
                            <a:avLst/>
                          </a:prstGeom>
                          <a:solidFill>
                            <a:srgbClr val="FFFFFF"/>
                          </a:solidFill>
                          <a:ln w="9525">
                            <a:solidFill>
                              <a:srgbClr val="000000"/>
                            </a:solidFill>
                            <a:miter lim="800000"/>
                            <a:headEnd/>
                            <a:tailEnd/>
                          </a:ln>
                        </wps:spPr>
                        <wps:txbx>
                          <w:txbxContent>
                            <w:p w:rsidR="00242D33" w:rsidRPr="00AB5228" w:rsidRDefault="00242D33" w:rsidP="00CD2C3E">
                              <w:pPr>
                                <w:jc w:val="center"/>
                                <w:rPr>
                                  <w:rFonts w:ascii="Times New Roman" w:hAnsi="Times New Roman" w:cs="Times New Roman"/>
                                  <w:sz w:val="20"/>
                                  <w:szCs w:val="20"/>
                                </w:rPr>
                              </w:pPr>
                              <w:r w:rsidRPr="00AB5228">
                                <w:rPr>
                                  <w:rFonts w:ascii="Times New Roman" w:hAnsi="Times New Roman" w:cs="Times New Roman"/>
                                  <w:sz w:val="20"/>
                                  <w:szCs w:val="20"/>
                                </w:rPr>
                                <w:t>Заинтересованные стороны</w:t>
                              </w:r>
                            </w:p>
                          </w:txbxContent>
                        </wps:txbx>
                        <wps:bodyPr rot="0" vert="horz" wrap="square" lIns="91440" tIns="45720" rIns="91440" bIns="45720" anchor="t" anchorCtr="0" upright="1">
                          <a:noAutofit/>
                        </wps:bodyPr>
                      </wps:wsp>
                      <wps:wsp>
                        <wps:cNvPr id="2" name="Rectangle 5"/>
                        <wps:cNvSpPr>
                          <a:spLocks noChangeArrowheads="1"/>
                        </wps:cNvSpPr>
                        <wps:spPr bwMode="auto">
                          <a:xfrm>
                            <a:off x="0" y="1089893"/>
                            <a:ext cx="1047750" cy="629133"/>
                          </a:xfrm>
                          <a:prstGeom prst="rect">
                            <a:avLst/>
                          </a:prstGeom>
                          <a:solidFill>
                            <a:srgbClr val="FFFFFF"/>
                          </a:solidFill>
                          <a:ln w="9525">
                            <a:solidFill>
                              <a:srgbClr val="000000"/>
                            </a:solidFill>
                            <a:miter lim="800000"/>
                            <a:headEnd/>
                            <a:tailEnd/>
                          </a:ln>
                        </wps:spPr>
                        <wps:txbx>
                          <w:txbxContent>
                            <w:p w:rsidR="00242D33" w:rsidRPr="00AB5228" w:rsidRDefault="00242D33" w:rsidP="007C1D0E">
                              <w:pPr>
                                <w:rPr>
                                  <w:rFonts w:ascii="Times New Roman" w:hAnsi="Times New Roman" w:cs="Times New Roman"/>
                                  <w:sz w:val="20"/>
                                  <w:szCs w:val="20"/>
                                </w:rPr>
                              </w:pPr>
                              <w:r>
                                <w:rPr>
                                  <w:rFonts w:ascii="Times New Roman" w:hAnsi="Times New Roman" w:cs="Times New Roman"/>
                                  <w:sz w:val="20"/>
                                  <w:szCs w:val="20"/>
                                </w:rPr>
                                <w:t>Инвесторы</w:t>
                              </w:r>
                            </w:p>
                          </w:txbxContent>
                        </wps:txbx>
                        <wps:bodyPr rot="0" vert="horz" wrap="square" lIns="91440" tIns="45720" rIns="91440" bIns="45720" anchor="t" anchorCtr="0" upright="1">
                          <a:noAutofit/>
                        </wps:bodyPr>
                      </wps:wsp>
                      <wps:wsp>
                        <wps:cNvPr id="3" name="Rectangle 6"/>
                        <wps:cNvSpPr>
                          <a:spLocks noChangeArrowheads="1"/>
                        </wps:cNvSpPr>
                        <wps:spPr bwMode="auto">
                          <a:xfrm>
                            <a:off x="1304925" y="1089893"/>
                            <a:ext cx="952500" cy="628637"/>
                          </a:xfrm>
                          <a:prstGeom prst="rect">
                            <a:avLst/>
                          </a:prstGeom>
                          <a:solidFill>
                            <a:srgbClr val="FFFFFF"/>
                          </a:solidFill>
                          <a:ln w="9525">
                            <a:solidFill>
                              <a:srgbClr val="000000"/>
                            </a:solidFill>
                            <a:miter lim="800000"/>
                            <a:headEnd/>
                            <a:tailEnd/>
                          </a:ln>
                        </wps:spPr>
                        <wps:txbx>
                          <w:txbxContent>
                            <w:p w:rsidR="00242D33" w:rsidRPr="00AB5228" w:rsidRDefault="00242D33" w:rsidP="00CD2C3E">
                              <w:pPr>
                                <w:jc w:val="center"/>
                                <w:rPr>
                                  <w:rFonts w:ascii="Times New Roman" w:hAnsi="Times New Roman" w:cs="Times New Roman"/>
                                  <w:sz w:val="20"/>
                                  <w:szCs w:val="20"/>
                                </w:rPr>
                              </w:pPr>
                              <w:r>
                                <w:rPr>
                                  <w:rFonts w:ascii="Times New Roman" w:hAnsi="Times New Roman" w:cs="Times New Roman"/>
                                  <w:sz w:val="20"/>
                                  <w:szCs w:val="20"/>
                                </w:rPr>
                                <w:t>Покупатели</w:t>
                              </w:r>
                            </w:p>
                          </w:txbxContent>
                        </wps:txbx>
                        <wps:bodyPr rot="0" vert="horz" wrap="square" lIns="91440" tIns="45720" rIns="91440" bIns="45720" anchor="t" anchorCtr="0" upright="1">
                          <a:noAutofit/>
                        </wps:bodyPr>
                      </wps:wsp>
                      <wps:wsp>
                        <wps:cNvPr id="4" name="Rectangle 7"/>
                        <wps:cNvSpPr>
                          <a:spLocks noChangeArrowheads="1"/>
                        </wps:cNvSpPr>
                        <wps:spPr bwMode="auto">
                          <a:xfrm>
                            <a:off x="2400300" y="1090389"/>
                            <a:ext cx="992167" cy="628637"/>
                          </a:xfrm>
                          <a:prstGeom prst="rect">
                            <a:avLst/>
                          </a:prstGeom>
                          <a:solidFill>
                            <a:srgbClr val="FFFFFF"/>
                          </a:solidFill>
                          <a:ln w="9525">
                            <a:solidFill>
                              <a:srgbClr val="000000"/>
                            </a:solidFill>
                            <a:miter lim="800000"/>
                            <a:headEnd/>
                            <a:tailEnd/>
                          </a:ln>
                        </wps:spPr>
                        <wps:txbx>
                          <w:txbxContent>
                            <w:p w:rsidR="00242D33" w:rsidRPr="00AB5228" w:rsidRDefault="00242D33" w:rsidP="00CD2C3E">
                              <w:pPr>
                                <w:jc w:val="center"/>
                                <w:rPr>
                                  <w:rFonts w:ascii="Times New Roman" w:hAnsi="Times New Roman" w:cs="Times New Roman"/>
                                  <w:sz w:val="20"/>
                                  <w:szCs w:val="20"/>
                                </w:rPr>
                              </w:pPr>
                              <w:r>
                                <w:rPr>
                                  <w:rFonts w:ascii="Times New Roman" w:hAnsi="Times New Roman" w:cs="Times New Roman"/>
                                  <w:sz w:val="20"/>
                                  <w:szCs w:val="20"/>
                                </w:rPr>
                                <w:t>Транспортные компании</w:t>
                              </w:r>
                            </w:p>
                          </w:txbxContent>
                        </wps:txbx>
                        <wps:bodyPr rot="0" vert="horz" wrap="square" lIns="91440" tIns="45720" rIns="91440" bIns="45720" anchor="t" anchorCtr="0" upright="1">
                          <a:noAutofit/>
                        </wps:bodyPr>
                      </wps:wsp>
                      <wps:wsp>
                        <wps:cNvPr id="5" name="Rectangle 8"/>
                        <wps:cNvSpPr>
                          <a:spLocks noChangeArrowheads="1"/>
                        </wps:cNvSpPr>
                        <wps:spPr bwMode="auto">
                          <a:xfrm>
                            <a:off x="3627614" y="1084223"/>
                            <a:ext cx="1106311" cy="628637"/>
                          </a:xfrm>
                          <a:prstGeom prst="rect">
                            <a:avLst/>
                          </a:prstGeom>
                          <a:solidFill>
                            <a:srgbClr val="FFFFFF"/>
                          </a:solidFill>
                          <a:ln w="9525">
                            <a:solidFill>
                              <a:srgbClr val="000000"/>
                            </a:solidFill>
                            <a:miter lim="800000"/>
                            <a:headEnd/>
                            <a:tailEnd/>
                          </a:ln>
                        </wps:spPr>
                        <wps:txbx>
                          <w:txbxContent>
                            <w:p w:rsidR="00242D33" w:rsidRPr="00AB5228" w:rsidRDefault="00242D33" w:rsidP="00242D33">
                              <w:pPr>
                                <w:jc w:val="center"/>
                                <w:rPr>
                                  <w:rFonts w:ascii="Times New Roman" w:hAnsi="Times New Roman" w:cs="Times New Roman"/>
                                  <w:sz w:val="20"/>
                                  <w:szCs w:val="20"/>
                                </w:rPr>
                              </w:pPr>
                              <w:r>
                                <w:rPr>
                                  <w:rFonts w:ascii="Times New Roman" w:hAnsi="Times New Roman" w:cs="Times New Roman"/>
                                  <w:sz w:val="20"/>
                                  <w:szCs w:val="20"/>
                                </w:rPr>
                                <w:t>Нефтедобывающие организации</w:t>
                              </w:r>
                            </w:p>
                            <w:p w:rsidR="00242D33" w:rsidRPr="00AB5228" w:rsidRDefault="00242D33" w:rsidP="00CD2C3E">
                              <w:pPr>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wps:wsp>
                        <wps:cNvPr id="6" name="Rectangle 9"/>
                        <wps:cNvSpPr>
                          <a:spLocks noChangeArrowheads="1"/>
                        </wps:cNvSpPr>
                        <wps:spPr bwMode="auto">
                          <a:xfrm>
                            <a:off x="4905375" y="1084223"/>
                            <a:ext cx="1152523" cy="629133"/>
                          </a:xfrm>
                          <a:prstGeom prst="rect">
                            <a:avLst/>
                          </a:prstGeom>
                          <a:solidFill>
                            <a:srgbClr val="FFFFFF"/>
                          </a:solidFill>
                          <a:ln w="9525">
                            <a:solidFill>
                              <a:srgbClr val="000000"/>
                            </a:solidFill>
                            <a:miter lim="800000"/>
                            <a:headEnd/>
                            <a:tailEnd/>
                          </a:ln>
                        </wps:spPr>
                        <wps:txbx>
                          <w:txbxContent>
                            <w:p w:rsidR="00242D33" w:rsidRPr="00AB5228" w:rsidRDefault="00242D33" w:rsidP="00CD2C3E">
                              <w:pPr>
                                <w:jc w:val="center"/>
                                <w:rPr>
                                  <w:rFonts w:ascii="Times New Roman" w:hAnsi="Times New Roman" w:cs="Times New Roman"/>
                                  <w:sz w:val="20"/>
                                  <w:szCs w:val="20"/>
                                </w:rPr>
                              </w:pPr>
                              <w:r w:rsidRPr="007C1D0E">
                                <w:rPr>
                                  <w:rFonts w:ascii="Times New Roman" w:hAnsi="Times New Roman" w:cs="Times New Roman"/>
                                  <w:sz w:val="20"/>
                                  <w:szCs w:val="20"/>
                                </w:rPr>
                                <w:t>Экологические службы</w:t>
                              </w:r>
                              <w:r w:rsidRPr="00AB5228">
                                <w:rPr>
                                  <w:rFonts w:ascii="Times New Roman" w:hAnsi="Times New Roman" w:cs="Times New Roman"/>
                                  <w:sz w:val="20"/>
                                  <w:szCs w:val="20"/>
                                </w:rPr>
                                <w:t xml:space="preserve"> </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4905376" y="400064"/>
                            <a:ext cx="1152524" cy="333362"/>
                          </a:xfrm>
                          <a:prstGeom prst="rect">
                            <a:avLst/>
                          </a:prstGeom>
                          <a:solidFill>
                            <a:srgbClr val="FFFFFF"/>
                          </a:solidFill>
                          <a:ln w="9525">
                            <a:solidFill>
                              <a:srgbClr val="000000"/>
                            </a:solidFill>
                            <a:miter lim="800000"/>
                            <a:headEnd/>
                            <a:tailEnd/>
                          </a:ln>
                        </wps:spPr>
                        <wps:txbx>
                          <w:txbxContent>
                            <w:p w:rsidR="00242D33" w:rsidRPr="00AB5228" w:rsidRDefault="00242D33" w:rsidP="00CD2C3E">
                              <w:pPr>
                                <w:jc w:val="center"/>
                                <w:rPr>
                                  <w:rFonts w:ascii="Times New Roman" w:hAnsi="Times New Roman" w:cs="Times New Roman"/>
                                  <w:sz w:val="20"/>
                                  <w:szCs w:val="20"/>
                                </w:rPr>
                              </w:pPr>
                              <w:r w:rsidRPr="003D75F6">
                                <w:rPr>
                                  <w:rFonts w:ascii="Times New Roman" w:hAnsi="Times New Roman" w:cs="Times New Roman"/>
                                  <w:sz w:val="20"/>
                                  <w:szCs w:val="20"/>
                                </w:rPr>
                                <w:t>Население</w:t>
                              </w:r>
                            </w:p>
                          </w:txbxContent>
                        </wps:txbx>
                        <wps:bodyPr rot="0" vert="horz" wrap="square" lIns="91440" tIns="45720" rIns="91440" bIns="45720" anchor="t" anchorCtr="0" upright="1">
                          <a:noAutofit/>
                        </wps:bodyPr>
                      </wps:wsp>
                      <wps:wsp>
                        <wps:cNvPr id="8" name="Line 11"/>
                        <wps:cNvCnPr/>
                        <wps:spPr bwMode="auto">
                          <a:xfrm flipH="1">
                            <a:off x="502821" y="633353"/>
                            <a:ext cx="1829103"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2"/>
                        <wps:cNvCnPr>
                          <a:endCxn id="3" idx="0"/>
                        </wps:cNvCnPr>
                        <wps:spPr bwMode="auto">
                          <a:xfrm flipH="1">
                            <a:off x="1781175" y="633353"/>
                            <a:ext cx="857250" cy="456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
                        <wps:cNvCnPr/>
                        <wps:spPr bwMode="auto">
                          <a:xfrm>
                            <a:off x="2889203" y="633353"/>
                            <a:ext cx="0" cy="4570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4"/>
                        <wps:cNvCnPr>
                          <a:endCxn id="7" idx="1"/>
                        </wps:cNvCnPr>
                        <wps:spPr bwMode="auto">
                          <a:xfrm>
                            <a:off x="3589382" y="485775"/>
                            <a:ext cx="1315994" cy="809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5"/>
                        <wps:cNvCnPr>
                          <a:endCxn id="6" idx="0"/>
                        </wps:cNvCnPr>
                        <wps:spPr bwMode="auto">
                          <a:xfrm>
                            <a:off x="3475214" y="633353"/>
                            <a:ext cx="2006423" cy="45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6"/>
                        <wps:cNvCnPr>
                          <a:endCxn id="5" idx="0"/>
                        </wps:cNvCnPr>
                        <wps:spPr bwMode="auto">
                          <a:xfrm>
                            <a:off x="3170136" y="627187"/>
                            <a:ext cx="1010634" cy="4570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Поле 36"/>
                        <wps:cNvSpPr txBox="1"/>
                        <wps:spPr>
                          <a:xfrm>
                            <a:off x="0" y="400051"/>
                            <a:ext cx="960299" cy="3333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2D33" w:rsidRPr="007C1D0E" w:rsidRDefault="00242D33">
                              <w:pPr>
                                <w:rPr>
                                  <w:rFonts w:ascii="Times New Roman" w:hAnsi="Times New Roman" w:cs="Times New Roman"/>
                                  <w:sz w:val="20"/>
                                  <w:szCs w:val="20"/>
                                </w:rPr>
                              </w:pPr>
                              <w:r w:rsidRPr="007C1D0E">
                                <w:rPr>
                                  <w:rFonts w:ascii="Times New Roman" w:hAnsi="Times New Roman" w:cs="Times New Roman"/>
                                  <w:sz w:val="20"/>
                                  <w:szCs w:val="20"/>
                                </w:rPr>
                                <w:t>Государство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 name="Рисунок 20"/>
                          <pic:cNvPicPr>
                            <a:picLocks noChangeAspect="1"/>
                          </pic:cNvPicPr>
                        </pic:nvPicPr>
                        <pic:blipFill>
                          <a:blip r:embed="rId11"/>
                          <a:stretch>
                            <a:fillRect/>
                          </a:stretch>
                        </pic:blipFill>
                        <pic:spPr>
                          <a:xfrm rot="10336405">
                            <a:off x="893557" y="426105"/>
                            <a:ext cx="1334371" cy="196875"/>
                          </a:xfrm>
                          <a:prstGeom prst="rect">
                            <a:avLst/>
                          </a:prstGeom>
                        </pic:spPr>
                      </pic:pic>
                    </wpc:wpc>
                  </a:graphicData>
                </a:graphic>
              </wp:inline>
            </w:drawing>
          </mc:Choice>
          <mc:Fallback xmlns:w15="http://schemas.microsoft.com/office/word/2012/wordml">
            <w:pict>
              <v:group id="Полотно 14" o:spid="_x0000_s1026" editas="canvas" style="width:483.75pt;height:155.25pt;mso-position-horizontal-relative:char;mso-position-vertical-relative:line" coordsize="61436,19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36;height:19716;visibility:visible;mso-wrap-style:square">
                  <v:fill o:detectmouseclick="t"/>
                  <v:path o:connecttype="none"/>
                </v:shape>
                <v:rect id="Rectangle 4" o:spid="_x0000_s1028" style="position:absolute;left:22177;top:1756;width:1371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242D33" w:rsidRPr="00AB5228" w:rsidRDefault="00242D33" w:rsidP="00CD2C3E">
                        <w:pPr>
                          <w:jc w:val="center"/>
                          <w:rPr>
                            <w:rFonts w:ascii="Times New Roman" w:hAnsi="Times New Roman" w:cs="Times New Roman"/>
                            <w:sz w:val="20"/>
                            <w:szCs w:val="20"/>
                          </w:rPr>
                        </w:pPr>
                        <w:r w:rsidRPr="00AB5228">
                          <w:rPr>
                            <w:rFonts w:ascii="Times New Roman" w:hAnsi="Times New Roman" w:cs="Times New Roman"/>
                            <w:sz w:val="20"/>
                            <w:szCs w:val="20"/>
                          </w:rPr>
                          <w:t>Заинтересованные стороны</w:t>
                        </w:r>
                      </w:p>
                    </w:txbxContent>
                  </v:textbox>
                </v:rect>
                <v:rect id="Rectangle 5" o:spid="_x0000_s1029" style="position:absolute;top:10898;width:10477;height:6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242D33" w:rsidRPr="00AB5228" w:rsidRDefault="00242D33" w:rsidP="007C1D0E">
                        <w:pPr>
                          <w:rPr>
                            <w:rFonts w:ascii="Times New Roman" w:hAnsi="Times New Roman" w:cs="Times New Roman"/>
                            <w:sz w:val="20"/>
                            <w:szCs w:val="20"/>
                          </w:rPr>
                        </w:pPr>
                        <w:r>
                          <w:rPr>
                            <w:rFonts w:ascii="Times New Roman" w:hAnsi="Times New Roman" w:cs="Times New Roman"/>
                            <w:sz w:val="20"/>
                            <w:szCs w:val="20"/>
                          </w:rPr>
                          <w:t>Инвесторы</w:t>
                        </w:r>
                      </w:p>
                    </w:txbxContent>
                  </v:textbox>
                </v:rect>
                <v:rect id="Rectangle 6" o:spid="_x0000_s1030" style="position:absolute;left:13049;top:10898;width:9525;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242D33" w:rsidRPr="00AB5228" w:rsidRDefault="00242D33" w:rsidP="00CD2C3E">
                        <w:pPr>
                          <w:jc w:val="center"/>
                          <w:rPr>
                            <w:rFonts w:ascii="Times New Roman" w:hAnsi="Times New Roman" w:cs="Times New Roman"/>
                            <w:sz w:val="20"/>
                            <w:szCs w:val="20"/>
                          </w:rPr>
                        </w:pPr>
                        <w:r>
                          <w:rPr>
                            <w:rFonts w:ascii="Times New Roman" w:hAnsi="Times New Roman" w:cs="Times New Roman"/>
                            <w:sz w:val="20"/>
                            <w:szCs w:val="20"/>
                          </w:rPr>
                          <w:t>Покупатели</w:t>
                        </w:r>
                      </w:p>
                    </w:txbxContent>
                  </v:textbox>
                </v:rect>
                <v:rect id="Rectangle 7" o:spid="_x0000_s1031" style="position:absolute;left:24003;top:10903;width:9921;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242D33" w:rsidRPr="00AB5228" w:rsidRDefault="00242D33" w:rsidP="00CD2C3E">
                        <w:pPr>
                          <w:jc w:val="center"/>
                          <w:rPr>
                            <w:rFonts w:ascii="Times New Roman" w:hAnsi="Times New Roman" w:cs="Times New Roman"/>
                            <w:sz w:val="20"/>
                            <w:szCs w:val="20"/>
                          </w:rPr>
                        </w:pPr>
                        <w:r>
                          <w:rPr>
                            <w:rFonts w:ascii="Times New Roman" w:hAnsi="Times New Roman" w:cs="Times New Roman"/>
                            <w:sz w:val="20"/>
                            <w:szCs w:val="20"/>
                          </w:rPr>
                          <w:t>Транспортные компании</w:t>
                        </w:r>
                      </w:p>
                    </w:txbxContent>
                  </v:textbox>
                </v:rect>
                <v:rect id="Rectangle 8" o:spid="_x0000_s1032" style="position:absolute;left:36276;top:10842;width:11063;height:6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242D33" w:rsidRPr="00AB5228" w:rsidRDefault="00242D33" w:rsidP="00242D33">
                        <w:pPr>
                          <w:jc w:val="center"/>
                          <w:rPr>
                            <w:rFonts w:ascii="Times New Roman" w:hAnsi="Times New Roman" w:cs="Times New Roman"/>
                            <w:sz w:val="20"/>
                            <w:szCs w:val="20"/>
                          </w:rPr>
                        </w:pPr>
                        <w:r>
                          <w:rPr>
                            <w:rFonts w:ascii="Times New Roman" w:hAnsi="Times New Roman" w:cs="Times New Roman"/>
                            <w:sz w:val="20"/>
                            <w:szCs w:val="20"/>
                          </w:rPr>
                          <w:t>Нефтедобывающие организации</w:t>
                        </w:r>
                      </w:p>
                      <w:p w:rsidR="00242D33" w:rsidRPr="00AB5228" w:rsidRDefault="00242D33" w:rsidP="00CD2C3E">
                        <w:pPr>
                          <w:jc w:val="center"/>
                          <w:rPr>
                            <w:rFonts w:ascii="Times New Roman" w:hAnsi="Times New Roman" w:cs="Times New Roman"/>
                            <w:sz w:val="20"/>
                            <w:szCs w:val="20"/>
                          </w:rPr>
                        </w:pPr>
                      </w:p>
                    </w:txbxContent>
                  </v:textbox>
                </v:rect>
                <v:rect id="Rectangle 9" o:spid="_x0000_s1033" style="position:absolute;left:49053;top:10842;width:11525;height:6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242D33" w:rsidRPr="00AB5228" w:rsidRDefault="00242D33" w:rsidP="00CD2C3E">
                        <w:pPr>
                          <w:jc w:val="center"/>
                          <w:rPr>
                            <w:rFonts w:ascii="Times New Roman" w:hAnsi="Times New Roman" w:cs="Times New Roman"/>
                            <w:sz w:val="20"/>
                            <w:szCs w:val="20"/>
                          </w:rPr>
                        </w:pPr>
                        <w:r w:rsidRPr="007C1D0E">
                          <w:rPr>
                            <w:rFonts w:ascii="Times New Roman" w:hAnsi="Times New Roman" w:cs="Times New Roman"/>
                            <w:sz w:val="20"/>
                            <w:szCs w:val="20"/>
                          </w:rPr>
                          <w:t>Экологические службы</w:t>
                        </w:r>
                        <w:r w:rsidRPr="00AB5228">
                          <w:rPr>
                            <w:rFonts w:ascii="Times New Roman" w:hAnsi="Times New Roman" w:cs="Times New Roman"/>
                            <w:sz w:val="20"/>
                            <w:szCs w:val="20"/>
                          </w:rPr>
                          <w:t xml:space="preserve"> </w:t>
                        </w:r>
                      </w:p>
                    </w:txbxContent>
                  </v:textbox>
                </v:rect>
                <v:rect id="Rectangle 10" o:spid="_x0000_s1034" style="position:absolute;left:49053;top:4000;width:11526;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242D33" w:rsidRPr="00AB5228" w:rsidRDefault="00242D33" w:rsidP="00CD2C3E">
                        <w:pPr>
                          <w:jc w:val="center"/>
                          <w:rPr>
                            <w:rFonts w:ascii="Times New Roman" w:hAnsi="Times New Roman" w:cs="Times New Roman"/>
                            <w:sz w:val="20"/>
                            <w:szCs w:val="20"/>
                          </w:rPr>
                        </w:pPr>
                        <w:r w:rsidRPr="003D75F6">
                          <w:rPr>
                            <w:rFonts w:ascii="Times New Roman" w:hAnsi="Times New Roman" w:cs="Times New Roman"/>
                            <w:sz w:val="20"/>
                            <w:szCs w:val="20"/>
                          </w:rPr>
                          <w:t>Население</w:t>
                        </w:r>
                      </w:p>
                    </w:txbxContent>
                  </v:textbox>
                </v:rect>
                <v:line id="Line 11" o:spid="_x0000_s1035" style="position:absolute;flip:x;visibility:visible;mso-wrap-style:square" from="5028,6333" to="23319,10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2" o:spid="_x0000_s1036" style="position:absolute;flip:x;visibility:visible;mso-wrap-style:square" from="17811,6333" to="26384,10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3" o:spid="_x0000_s1037" style="position:absolute;visibility:visible;mso-wrap-style:square" from="28892,6333" to="28892,10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4" o:spid="_x0000_s1038" style="position:absolute;visibility:visible;mso-wrap-style:square" from="35893,4857" to="49053,5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5" o:spid="_x0000_s1039" style="position:absolute;visibility:visible;mso-wrap-style:square" from="34752,6333" to="54816,10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6" o:spid="_x0000_s1040" style="position:absolute;visibility:visible;mso-wrap-style:square" from="31701,6271" to="41807,10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type id="_x0000_t202" coordsize="21600,21600" o:spt="202" path="m,l,21600r21600,l21600,xe">
                  <v:stroke joinstyle="miter"/>
                  <v:path gradientshapeok="t" o:connecttype="rect"/>
                </v:shapetype>
                <v:shape id="Поле 36" o:spid="_x0000_s1041" type="#_x0000_t202" style="position:absolute;top:4000;width:9602;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K7cIA&#10;AADbAAAADwAAAGRycy9kb3ducmV2LnhtbESPQWsCMRSE74X+h/AKvdVsK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wrtwgAAANsAAAAPAAAAAAAAAAAAAAAAAJgCAABkcnMvZG93&#10;bnJldi54bWxQSwUGAAAAAAQABAD1AAAAhwMAAAAA&#10;" fillcolor="white [3201]" strokeweight=".5pt">
                  <v:textbox>
                    <w:txbxContent>
                      <w:p w:rsidR="00242D33" w:rsidRPr="007C1D0E" w:rsidRDefault="00242D33">
                        <w:pPr>
                          <w:rPr>
                            <w:rFonts w:ascii="Times New Roman" w:hAnsi="Times New Roman" w:cs="Times New Roman"/>
                            <w:sz w:val="20"/>
                            <w:szCs w:val="20"/>
                          </w:rPr>
                        </w:pPr>
                        <w:r w:rsidRPr="007C1D0E">
                          <w:rPr>
                            <w:rFonts w:ascii="Times New Roman" w:hAnsi="Times New Roman" w:cs="Times New Roman"/>
                            <w:sz w:val="20"/>
                            <w:szCs w:val="20"/>
                          </w:rPr>
                          <w:t>Государство</w:t>
                        </w:r>
                      </w:p>
                    </w:txbxContent>
                  </v:textbox>
                </v:shape>
                <v:shape id="Рисунок 20" o:spid="_x0000_s1042" type="#_x0000_t75" style="position:absolute;left:8935;top:4261;width:13344;height:1968;rotation:11290111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oNGy/AAAA2wAAAA8AAABkcnMvZG93bnJldi54bWxET02LwjAQvS/4H8II3tbUHtylGkUEUfAg&#10;63rxNjZjU2wmbRK1/ntzWNjj433Pl71txIN8qB0rmIwzEMSl0zVXCk6/m89vECEia2wck4IXBVgu&#10;Bh9zLLR78g89jrESKYRDgQpMjG0hZSgNWQxj1xIn7uq8xZigr6T2+EzhtpF5lk2lxZpTg8GW1obK&#10;2/FuFRy6nPbX5rw1vjRf3cXI3a07KDUa9qsZiEh9/Bf/uXdaQZ7Wpy/pB8jFG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IaDRsvwAAANsAAAAPAAAAAAAAAAAAAAAAAJ8CAABk&#10;cnMvZG93bnJldi54bWxQSwUGAAAAAAQABAD3AAAAiwMAAAAA&#10;">
                  <v:imagedata r:id="rId12" o:title=""/>
                  <v:path arrowok="t"/>
                </v:shape>
                <w10:anchorlock/>
              </v:group>
            </w:pict>
          </mc:Fallback>
        </mc:AlternateContent>
      </w:r>
    </w:p>
    <w:p w:rsidR="00CD2C3E" w:rsidRPr="00CD2C3E" w:rsidRDefault="00111CDE" w:rsidP="00CD2C3E">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Рисунок 3</w:t>
      </w:r>
      <w:r w:rsidR="00AB5228">
        <w:rPr>
          <w:rFonts w:ascii="Times New Roman" w:eastAsia="Times New Roman" w:hAnsi="Times New Roman" w:cs="Times New Roman"/>
          <w:sz w:val="28"/>
          <w:szCs w:val="24"/>
          <w:lang w:eastAsia="ru-RU"/>
        </w:rPr>
        <w:t xml:space="preserve"> –</w:t>
      </w:r>
      <w:r w:rsidR="00CD2C3E" w:rsidRPr="00CD2C3E">
        <w:rPr>
          <w:rFonts w:ascii="Times New Roman" w:eastAsia="Times New Roman" w:hAnsi="Times New Roman" w:cs="Times New Roman"/>
          <w:sz w:val="28"/>
          <w:szCs w:val="24"/>
          <w:lang w:eastAsia="ru-RU"/>
        </w:rPr>
        <w:t xml:space="preserve"> Заинтересованные стороны проблемы </w:t>
      </w:r>
      <w:r w:rsidR="00AB5228">
        <w:rPr>
          <w:rFonts w:ascii="Times New Roman" w:eastAsia="Times New Roman" w:hAnsi="Times New Roman" w:cs="Times New Roman"/>
          <w:sz w:val="28"/>
          <w:szCs w:val="24"/>
          <w:lang w:eastAsia="ru-RU"/>
        </w:rPr>
        <w:t>нефтедобычи</w:t>
      </w:r>
      <w:r w:rsidR="00F858AA">
        <w:rPr>
          <w:rFonts w:ascii="Times New Roman" w:eastAsia="Times New Roman" w:hAnsi="Times New Roman" w:cs="Times New Roman"/>
          <w:sz w:val="28"/>
          <w:szCs w:val="24"/>
          <w:lang w:eastAsia="ru-RU"/>
        </w:rPr>
        <w:t>.</w:t>
      </w:r>
    </w:p>
    <w:p w:rsidR="00B968C4" w:rsidRDefault="00B968C4" w:rsidP="007B4AA5">
      <w:pPr>
        <w:pStyle w:val="a3"/>
        <w:widowControl w:val="0"/>
        <w:tabs>
          <w:tab w:val="num" w:pos="0"/>
        </w:tabs>
        <w:autoSpaceDE w:val="0"/>
        <w:autoSpaceDN w:val="0"/>
        <w:adjustRightInd w:val="0"/>
        <w:spacing w:after="0" w:line="240" w:lineRule="auto"/>
        <w:jc w:val="center"/>
        <w:rPr>
          <w:rFonts w:ascii="Times New Roman" w:hAnsi="Times New Roman" w:cs="Times New Roman"/>
          <w:sz w:val="28"/>
          <w:szCs w:val="28"/>
        </w:rPr>
      </w:pPr>
    </w:p>
    <w:p w:rsidR="004C7E84" w:rsidRDefault="004C7E84"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4C7E84">
        <w:rPr>
          <w:rFonts w:ascii="Times New Roman" w:hAnsi="Times New Roman" w:cs="Times New Roman"/>
          <w:sz w:val="28"/>
          <w:szCs w:val="28"/>
        </w:rPr>
        <w:t>Рассмотрим, в чем конкретно заинтерес</w:t>
      </w:r>
      <w:r>
        <w:rPr>
          <w:rFonts w:ascii="Times New Roman" w:hAnsi="Times New Roman" w:cs="Times New Roman"/>
          <w:sz w:val="28"/>
          <w:szCs w:val="28"/>
        </w:rPr>
        <w:t>ованы перечисленные выше заинте</w:t>
      </w:r>
      <w:r w:rsidRPr="004C7E84">
        <w:rPr>
          <w:rFonts w:ascii="Times New Roman" w:hAnsi="Times New Roman" w:cs="Times New Roman"/>
          <w:sz w:val="28"/>
          <w:szCs w:val="28"/>
        </w:rPr>
        <w:t>ресованные стороны, какие изменения и почему они хотят привнести в решение проблемы.</w:t>
      </w:r>
    </w:p>
    <w:p w:rsidR="004C7E84" w:rsidRDefault="004C7E84"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Позиция государства. </w:t>
      </w:r>
      <w:r w:rsidR="00B35A9E" w:rsidRPr="00B35A9E">
        <w:rPr>
          <w:rFonts w:ascii="Times New Roman" w:hAnsi="Times New Roman" w:cs="Times New Roman"/>
          <w:sz w:val="28"/>
          <w:szCs w:val="28"/>
        </w:rPr>
        <w:t>Около половины бюджета государства пополняется за счет продажи нефти. Но поступления в бюджет могли бы быть в разы больше, если бы в стране развивались нефтепереработка и нефтехимия. Это дополнительные налоги, новые рабочие места, заказы для других отраслей промышленности, которые могли бы дать мультипликативный эффект.</w:t>
      </w:r>
    </w:p>
    <w:p w:rsidR="00F858AA" w:rsidRDefault="00F858AA"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F858AA">
        <w:rPr>
          <w:rFonts w:ascii="Times New Roman" w:hAnsi="Times New Roman" w:cs="Times New Roman"/>
          <w:sz w:val="28"/>
          <w:szCs w:val="28"/>
        </w:rPr>
        <w:t xml:space="preserve">На государственном уровне решаются лишь вопросы налоговой нагрузки на отрасль, а не создания нормальных условий для ее развития. Прежде всего, крайне недостаточно уделяется внимания геологоразведке. Геологоразведка выполняется за счет бюджета только на 5%, остальное </w:t>
      </w:r>
      <w:r>
        <w:rPr>
          <w:rFonts w:ascii="Times New Roman" w:hAnsi="Times New Roman" w:cs="Times New Roman"/>
          <w:sz w:val="28"/>
          <w:szCs w:val="28"/>
        </w:rPr>
        <w:t>–</w:t>
      </w:r>
      <w:r w:rsidRPr="00F858AA">
        <w:rPr>
          <w:rFonts w:ascii="Times New Roman" w:hAnsi="Times New Roman" w:cs="Times New Roman"/>
          <w:sz w:val="28"/>
          <w:szCs w:val="28"/>
        </w:rPr>
        <w:t xml:space="preserve"> за счет </w:t>
      </w:r>
      <w:proofErr w:type="spellStart"/>
      <w:r w:rsidRPr="00F858AA">
        <w:rPr>
          <w:rFonts w:ascii="Times New Roman" w:hAnsi="Times New Roman" w:cs="Times New Roman"/>
          <w:sz w:val="28"/>
          <w:szCs w:val="28"/>
        </w:rPr>
        <w:t>недропользователей</w:t>
      </w:r>
      <w:proofErr w:type="spellEnd"/>
      <w:r w:rsidRPr="00F858AA">
        <w:rPr>
          <w:rFonts w:ascii="Times New Roman" w:hAnsi="Times New Roman" w:cs="Times New Roman"/>
          <w:sz w:val="28"/>
          <w:szCs w:val="28"/>
        </w:rPr>
        <w:t xml:space="preserve">. Поэтому, начиная с 1990-х годов, годовая добыча в России не компенсируется приростом запасов, а средняя их </w:t>
      </w:r>
      <w:proofErr w:type="spellStart"/>
      <w:r w:rsidRPr="00F858AA">
        <w:rPr>
          <w:rFonts w:ascii="Times New Roman" w:hAnsi="Times New Roman" w:cs="Times New Roman"/>
          <w:sz w:val="28"/>
          <w:szCs w:val="28"/>
        </w:rPr>
        <w:t>восполняемость</w:t>
      </w:r>
      <w:proofErr w:type="spellEnd"/>
      <w:r w:rsidRPr="00F858AA">
        <w:rPr>
          <w:rFonts w:ascii="Times New Roman" w:hAnsi="Times New Roman" w:cs="Times New Roman"/>
          <w:sz w:val="28"/>
          <w:szCs w:val="28"/>
        </w:rPr>
        <w:t xml:space="preserve"> не превышает 85%. Объем разведочного бурения за эти годы сократился в шесть </w:t>
      </w:r>
      <w:r w:rsidRPr="00F858AA">
        <w:rPr>
          <w:rFonts w:ascii="Times New Roman" w:hAnsi="Times New Roman" w:cs="Times New Roman"/>
          <w:sz w:val="28"/>
          <w:szCs w:val="28"/>
        </w:rPr>
        <w:lastRenderedPageBreak/>
        <w:t>раз. Чтобы поддерживать достигнутый уровень добычи, требуется ежегодное хотя бы двукратное приращение запасов. Сегодня же коэффициент прироста составляет всего 1,03, то есть является простым воспроизведением. Попытки увеличить этот коэффициент за счет переоценки запасов является лишь манипулированием цифрами, не имеющим ничего общего с их реальным приращением.</w:t>
      </w:r>
      <w:r>
        <w:rPr>
          <w:rFonts w:ascii="Times New Roman" w:hAnsi="Times New Roman" w:cs="Times New Roman"/>
          <w:sz w:val="28"/>
          <w:szCs w:val="28"/>
        </w:rPr>
        <w:t xml:space="preserve"> </w:t>
      </w:r>
    </w:p>
    <w:p w:rsidR="00F858AA" w:rsidRDefault="00F858AA"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F858AA">
        <w:rPr>
          <w:rFonts w:ascii="Times New Roman" w:hAnsi="Times New Roman" w:cs="Times New Roman"/>
          <w:sz w:val="28"/>
          <w:szCs w:val="28"/>
        </w:rPr>
        <w:t xml:space="preserve">Но беда не только в отсутствии должного внимания к финансированию геологоразведочных работ. Есть и другие сдерживающие факторы. Например, отсутствие ряда основополагающих документов, таких как правила разработки месторождений, </w:t>
      </w:r>
      <w:proofErr w:type="spellStart"/>
      <w:r w:rsidRPr="00F858AA">
        <w:rPr>
          <w:rFonts w:ascii="Times New Roman" w:hAnsi="Times New Roman" w:cs="Times New Roman"/>
          <w:sz w:val="28"/>
          <w:szCs w:val="28"/>
        </w:rPr>
        <w:t>госстандарты</w:t>
      </w:r>
      <w:proofErr w:type="spellEnd"/>
      <w:r w:rsidRPr="00F858AA">
        <w:rPr>
          <w:rFonts w:ascii="Times New Roman" w:hAnsi="Times New Roman" w:cs="Times New Roman"/>
          <w:sz w:val="28"/>
          <w:szCs w:val="28"/>
        </w:rPr>
        <w:t>, требования к рациональной разработке и многие другие. Ослаблена требовательность Государственной комиссии по запасам (ГКЗ).</w:t>
      </w:r>
    </w:p>
    <w:p w:rsidR="00325446" w:rsidRDefault="004C7E84" w:rsidP="00F858AA">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Позиция инвесторов.</w:t>
      </w:r>
      <w:r w:rsidR="00F858AA">
        <w:rPr>
          <w:rFonts w:ascii="Times New Roman" w:hAnsi="Times New Roman" w:cs="Times New Roman"/>
          <w:sz w:val="28"/>
          <w:szCs w:val="28"/>
        </w:rPr>
        <w:t xml:space="preserve"> </w:t>
      </w:r>
      <w:r w:rsidR="00F858AA" w:rsidRPr="00F858AA">
        <w:rPr>
          <w:rFonts w:ascii="Times New Roman" w:hAnsi="Times New Roman" w:cs="Times New Roman"/>
          <w:sz w:val="28"/>
          <w:szCs w:val="28"/>
        </w:rPr>
        <w:t>Уже давно доказано, что одним из самых надёжных видов для вложения денег являются энергоносители. Особое и почётное место среди них занимает нефть</w:t>
      </w:r>
      <w:r w:rsidR="00F858AA">
        <w:rPr>
          <w:rFonts w:ascii="Times New Roman" w:hAnsi="Times New Roman" w:cs="Times New Roman"/>
          <w:sz w:val="28"/>
          <w:szCs w:val="28"/>
        </w:rPr>
        <w:t xml:space="preserve">. </w:t>
      </w:r>
      <w:r w:rsidR="00F858AA" w:rsidRPr="00F858AA">
        <w:rPr>
          <w:rFonts w:ascii="Times New Roman" w:hAnsi="Times New Roman" w:cs="Times New Roman"/>
          <w:sz w:val="28"/>
          <w:szCs w:val="28"/>
        </w:rPr>
        <w:t>По утверждениям финансовых специалистов не нужно обладать большим первоначальным капиталом для старта.</w:t>
      </w:r>
      <w:r w:rsidR="00325446">
        <w:rPr>
          <w:rFonts w:ascii="Times New Roman" w:hAnsi="Times New Roman" w:cs="Times New Roman"/>
          <w:sz w:val="28"/>
          <w:szCs w:val="28"/>
        </w:rPr>
        <w:t xml:space="preserve"> </w:t>
      </w:r>
      <w:r w:rsidR="00325446" w:rsidRPr="00325446">
        <w:rPr>
          <w:rFonts w:ascii="Times New Roman" w:hAnsi="Times New Roman" w:cs="Times New Roman"/>
          <w:sz w:val="28"/>
          <w:szCs w:val="28"/>
        </w:rPr>
        <w:t>Вам не придётся покупать нефтяные скважины или что-то в этом роде.</w:t>
      </w:r>
      <w:r w:rsidR="00325446">
        <w:rPr>
          <w:rFonts w:ascii="Times New Roman" w:hAnsi="Times New Roman" w:cs="Times New Roman"/>
          <w:sz w:val="28"/>
          <w:szCs w:val="28"/>
        </w:rPr>
        <w:t xml:space="preserve"> </w:t>
      </w:r>
      <w:r w:rsidR="00325446" w:rsidRPr="00325446">
        <w:rPr>
          <w:rFonts w:ascii="Times New Roman" w:hAnsi="Times New Roman" w:cs="Times New Roman"/>
          <w:sz w:val="28"/>
          <w:szCs w:val="28"/>
        </w:rPr>
        <w:t>Современная структура фондового рынка позволяет практически каждому человеку испробовать все возможные торговые операции, связанные с нефтью и нефтепродуктами.</w:t>
      </w:r>
      <w:r w:rsidR="00325446">
        <w:rPr>
          <w:rFonts w:ascii="Times New Roman" w:hAnsi="Times New Roman" w:cs="Times New Roman"/>
          <w:sz w:val="28"/>
          <w:szCs w:val="28"/>
        </w:rPr>
        <w:t xml:space="preserve"> </w:t>
      </w:r>
      <w:r w:rsidR="00325446" w:rsidRPr="00325446">
        <w:rPr>
          <w:rFonts w:ascii="Times New Roman" w:hAnsi="Times New Roman" w:cs="Times New Roman"/>
          <w:sz w:val="28"/>
          <w:szCs w:val="28"/>
        </w:rPr>
        <w:t>Сегодня многие частные инвесторы главной частью своего портфеля считают именно “чёрное золото”.</w:t>
      </w:r>
      <w:r w:rsidR="00325446">
        <w:rPr>
          <w:rFonts w:ascii="Times New Roman" w:hAnsi="Times New Roman" w:cs="Times New Roman"/>
          <w:sz w:val="28"/>
          <w:szCs w:val="28"/>
        </w:rPr>
        <w:t xml:space="preserve"> </w:t>
      </w:r>
      <w:r w:rsidR="00325446" w:rsidRPr="00325446">
        <w:rPr>
          <w:rFonts w:ascii="Times New Roman" w:hAnsi="Times New Roman" w:cs="Times New Roman"/>
          <w:sz w:val="28"/>
          <w:szCs w:val="28"/>
        </w:rPr>
        <w:t>Обороты средств на нефтяное сырье просто зашкаливают, спрос регулярно растёт, а новых месторождений нефти не обнаруживается. Выходит, что за последние 20 лет цены на нефть в стабильном подъёме. Иначе быть и не может, когда ценного ресурса становится всё меньше, то и спрос на него возрастает.</w:t>
      </w:r>
      <w:r w:rsidR="00325446">
        <w:rPr>
          <w:rFonts w:ascii="Times New Roman" w:hAnsi="Times New Roman" w:cs="Times New Roman"/>
          <w:sz w:val="28"/>
          <w:szCs w:val="28"/>
        </w:rPr>
        <w:t xml:space="preserve"> </w:t>
      </w:r>
      <w:r w:rsidR="00325446" w:rsidRPr="00325446">
        <w:rPr>
          <w:rFonts w:ascii="Times New Roman" w:hAnsi="Times New Roman" w:cs="Times New Roman"/>
          <w:sz w:val="28"/>
          <w:szCs w:val="28"/>
        </w:rPr>
        <w:t xml:space="preserve">Однако при инвестициях в нефть надо быть очень аккуратным, так как, несмотря на то, что в общей тенденции цены на нефть демонстрируют рост, то если рассматривать отдельные промежутки времени, </w:t>
      </w:r>
      <w:r w:rsidR="00325446">
        <w:rPr>
          <w:rFonts w:ascii="Times New Roman" w:hAnsi="Times New Roman" w:cs="Times New Roman"/>
          <w:sz w:val="28"/>
          <w:szCs w:val="28"/>
        </w:rPr>
        <w:t xml:space="preserve">можно заметить резкие колебания (период осени 2014г., когда цены на нефти резко упали из-за большого предложения). </w:t>
      </w:r>
    </w:p>
    <w:p w:rsidR="00F858AA" w:rsidRDefault="00325446" w:rsidP="00F858AA">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Pr="00325446">
        <w:rPr>
          <w:rFonts w:ascii="Times New Roman" w:hAnsi="Times New Roman" w:cs="Times New Roman"/>
          <w:sz w:val="28"/>
          <w:szCs w:val="28"/>
        </w:rPr>
        <w:t xml:space="preserve">ожно вложиться в марку </w:t>
      </w:r>
      <w:proofErr w:type="spellStart"/>
      <w:r w:rsidRPr="00325446">
        <w:rPr>
          <w:rFonts w:ascii="Times New Roman" w:hAnsi="Times New Roman" w:cs="Times New Roman"/>
          <w:sz w:val="28"/>
          <w:szCs w:val="28"/>
        </w:rPr>
        <w:t>Urals</w:t>
      </w:r>
      <w:proofErr w:type="spellEnd"/>
      <w:r w:rsidRPr="00325446">
        <w:rPr>
          <w:rFonts w:ascii="Times New Roman" w:hAnsi="Times New Roman" w:cs="Times New Roman"/>
          <w:sz w:val="28"/>
          <w:szCs w:val="28"/>
        </w:rPr>
        <w:t xml:space="preserve"> (российского производства), ещё и </w:t>
      </w:r>
      <w:r w:rsidRPr="00325446">
        <w:rPr>
          <w:rFonts w:ascii="Times New Roman" w:hAnsi="Times New Roman" w:cs="Times New Roman"/>
          <w:sz w:val="28"/>
          <w:szCs w:val="28"/>
        </w:rPr>
        <w:lastRenderedPageBreak/>
        <w:t>дизельное топливо послужит хорошим дополнением к инвестиционному портфелю.</w:t>
      </w:r>
    </w:p>
    <w:p w:rsidR="00E963B6" w:rsidRPr="00E963B6" w:rsidRDefault="004C7E84" w:rsidP="009D28E9">
      <w:pPr>
        <w:pStyle w:val="a3"/>
        <w:widowControl w:val="0"/>
        <w:tabs>
          <w:tab w:val="left"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Позиция покупателей.</w:t>
      </w:r>
      <w:r w:rsidR="00E963B6">
        <w:rPr>
          <w:rFonts w:ascii="Times New Roman" w:hAnsi="Times New Roman" w:cs="Times New Roman"/>
          <w:sz w:val="28"/>
          <w:szCs w:val="28"/>
        </w:rPr>
        <w:t xml:space="preserve"> </w:t>
      </w:r>
      <w:r w:rsidR="002C4757" w:rsidRPr="002C4757">
        <w:rPr>
          <w:rFonts w:ascii="Times New Roman" w:hAnsi="Times New Roman" w:cs="Times New Roman"/>
          <w:sz w:val="28"/>
          <w:szCs w:val="28"/>
        </w:rPr>
        <w:t xml:space="preserve">Экспорт нефти и нефтепродуктов – основная статья товарных поставок из России на международные рынки. На протяжении всей современной истории наша страна выступает крупным экспортером, контролируя 12 – 14% мирового нефтяного рынка. </w:t>
      </w:r>
      <w:r w:rsidR="00E963B6" w:rsidRPr="00E963B6">
        <w:rPr>
          <w:rFonts w:ascii="Times New Roman" w:hAnsi="Times New Roman" w:cs="Times New Roman"/>
          <w:sz w:val="28"/>
          <w:szCs w:val="28"/>
        </w:rPr>
        <w:t>Нефть покупают более 118 государств и территорий, из которых 70 стран импортируют более 1 млн</w:t>
      </w:r>
      <w:r w:rsidR="00E963B6">
        <w:rPr>
          <w:rFonts w:ascii="Times New Roman" w:hAnsi="Times New Roman" w:cs="Times New Roman"/>
          <w:sz w:val="28"/>
          <w:szCs w:val="28"/>
        </w:rPr>
        <w:t>.</w:t>
      </w:r>
      <w:r w:rsidR="00E963B6" w:rsidRPr="00E963B6">
        <w:rPr>
          <w:rFonts w:ascii="Times New Roman" w:hAnsi="Times New Roman" w:cs="Times New Roman"/>
          <w:sz w:val="28"/>
          <w:szCs w:val="28"/>
        </w:rPr>
        <w:t xml:space="preserve"> т</w:t>
      </w:r>
      <w:r w:rsidR="00E963B6">
        <w:rPr>
          <w:rFonts w:ascii="Times New Roman" w:hAnsi="Times New Roman" w:cs="Times New Roman"/>
          <w:sz w:val="28"/>
          <w:szCs w:val="28"/>
        </w:rPr>
        <w:t>.</w:t>
      </w:r>
      <w:r w:rsidR="00E963B6" w:rsidRPr="00E963B6">
        <w:rPr>
          <w:rFonts w:ascii="Times New Roman" w:hAnsi="Times New Roman" w:cs="Times New Roman"/>
          <w:sz w:val="28"/>
          <w:szCs w:val="28"/>
        </w:rPr>
        <w:t xml:space="preserve"> в год каждая. При этом лишь 30 государств выступают сравнительно крупными покупателями нефти, ввозя ежегодно свыше 10 млн</w:t>
      </w:r>
      <w:r w:rsidR="00E963B6">
        <w:rPr>
          <w:rFonts w:ascii="Times New Roman" w:hAnsi="Times New Roman" w:cs="Times New Roman"/>
          <w:sz w:val="28"/>
          <w:szCs w:val="28"/>
        </w:rPr>
        <w:t>.</w:t>
      </w:r>
      <w:r w:rsidR="00E963B6" w:rsidRPr="00E963B6">
        <w:rPr>
          <w:rFonts w:ascii="Times New Roman" w:hAnsi="Times New Roman" w:cs="Times New Roman"/>
          <w:sz w:val="28"/>
          <w:szCs w:val="28"/>
        </w:rPr>
        <w:t xml:space="preserve"> т</w:t>
      </w:r>
      <w:r w:rsidR="00E963B6">
        <w:rPr>
          <w:rFonts w:ascii="Times New Roman" w:hAnsi="Times New Roman" w:cs="Times New Roman"/>
          <w:sz w:val="28"/>
          <w:szCs w:val="28"/>
        </w:rPr>
        <w:t>.</w:t>
      </w:r>
      <w:r w:rsidR="00E963B6" w:rsidRPr="00E963B6">
        <w:rPr>
          <w:rFonts w:ascii="Times New Roman" w:hAnsi="Times New Roman" w:cs="Times New Roman"/>
          <w:sz w:val="28"/>
          <w:szCs w:val="28"/>
        </w:rPr>
        <w:t xml:space="preserve"> в год каждая. Вместе с тем решающим образом состояние спроса на нефть фактически определяют всего 10 промышленно развитых стран, каждая из которых закупает более 50 млн</w:t>
      </w:r>
      <w:r w:rsidR="002C4757">
        <w:rPr>
          <w:rFonts w:ascii="Times New Roman" w:hAnsi="Times New Roman" w:cs="Times New Roman"/>
          <w:sz w:val="28"/>
          <w:szCs w:val="28"/>
        </w:rPr>
        <w:t>.</w:t>
      </w:r>
      <w:r w:rsidR="00E963B6" w:rsidRPr="00E963B6">
        <w:rPr>
          <w:rFonts w:ascii="Times New Roman" w:hAnsi="Times New Roman" w:cs="Times New Roman"/>
          <w:sz w:val="28"/>
          <w:szCs w:val="28"/>
        </w:rPr>
        <w:t xml:space="preserve"> т</w:t>
      </w:r>
      <w:r w:rsidR="002C4757">
        <w:rPr>
          <w:rFonts w:ascii="Times New Roman" w:hAnsi="Times New Roman" w:cs="Times New Roman"/>
          <w:sz w:val="28"/>
          <w:szCs w:val="28"/>
        </w:rPr>
        <w:t>.</w:t>
      </w:r>
      <w:r w:rsidR="00E963B6" w:rsidRPr="00E963B6">
        <w:rPr>
          <w:rFonts w:ascii="Times New Roman" w:hAnsi="Times New Roman" w:cs="Times New Roman"/>
          <w:sz w:val="28"/>
          <w:szCs w:val="28"/>
        </w:rPr>
        <w:t xml:space="preserve"> в год. </w:t>
      </w:r>
    </w:p>
    <w:p w:rsidR="009D28E9" w:rsidRDefault="00E963B6" w:rsidP="00E963B6">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E963B6">
        <w:rPr>
          <w:rFonts w:ascii="Times New Roman" w:hAnsi="Times New Roman" w:cs="Times New Roman"/>
          <w:sz w:val="28"/>
          <w:szCs w:val="28"/>
        </w:rPr>
        <w:t>Список крупнейших покупателей нефти возглавляют США (21,6% мирового импорта по количеству) и Япония (13,8%). В него также входят шесть стран Западной Европы (Германия, Италия, Франция, Испания и Великобритания), на долю которых суммарно приходится около 65%</w:t>
      </w:r>
      <w:r w:rsidR="002C4757">
        <w:rPr>
          <w:rFonts w:ascii="Times New Roman" w:hAnsi="Times New Roman" w:cs="Times New Roman"/>
          <w:sz w:val="28"/>
          <w:szCs w:val="28"/>
        </w:rPr>
        <w:t>, и два представителя НИС Азии –</w:t>
      </w:r>
      <w:r w:rsidRPr="00E963B6">
        <w:rPr>
          <w:rFonts w:ascii="Times New Roman" w:hAnsi="Times New Roman" w:cs="Times New Roman"/>
          <w:sz w:val="28"/>
          <w:szCs w:val="28"/>
        </w:rPr>
        <w:t xml:space="preserve"> Республика Корея (4,6) и Сингапур (3,2%).</w:t>
      </w:r>
      <w:r w:rsidR="009D28E9">
        <w:rPr>
          <w:rFonts w:ascii="Times New Roman" w:hAnsi="Times New Roman" w:cs="Times New Roman"/>
          <w:sz w:val="28"/>
          <w:szCs w:val="28"/>
        </w:rPr>
        <w:t xml:space="preserve"> </w:t>
      </w:r>
    </w:p>
    <w:p w:rsidR="004C7E84" w:rsidRDefault="009D28E9" w:rsidP="00E963B6">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9D28E9">
        <w:rPr>
          <w:rFonts w:ascii="Times New Roman" w:hAnsi="Times New Roman" w:cs="Times New Roman"/>
          <w:sz w:val="28"/>
          <w:szCs w:val="28"/>
        </w:rPr>
        <w:t>По прогнозам Минэкономразвития, в ближайшие три года экспорт российской нефти будет падать. Виноваты санкции, снижение спроса на нефть со стороны Украины и ЕС, а также возобновление поставок нефти со стороны Ирака и Ливии</w:t>
      </w:r>
      <w:r>
        <w:rPr>
          <w:rFonts w:ascii="Times New Roman" w:hAnsi="Times New Roman" w:cs="Times New Roman"/>
          <w:sz w:val="28"/>
          <w:szCs w:val="28"/>
        </w:rPr>
        <w:t>.</w:t>
      </w:r>
    </w:p>
    <w:p w:rsidR="00530C0C" w:rsidRPr="00530C0C" w:rsidRDefault="004C7E84" w:rsidP="00530C0C">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Позиция транспортных компаний.</w:t>
      </w:r>
      <w:r w:rsidR="009D28E9">
        <w:rPr>
          <w:rFonts w:ascii="Times New Roman" w:hAnsi="Times New Roman" w:cs="Times New Roman"/>
          <w:sz w:val="28"/>
          <w:szCs w:val="28"/>
        </w:rPr>
        <w:t xml:space="preserve"> </w:t>
      </w:r>
      <w:r w:rsidR="00530C0C" w:rsidRPr="00530C0C">
        <w:rPr>
          <w:rFonts w:ascii="Times New Roman" w:hAnsi="Times New Roman" w:cs="Times New Roman"/>
          <w:sz w:val="28"/>
          <w:szCs w:val="28"/>
        </w:rPr>
        <w:t>Вся нефтяная отрасль, весь, так сказать, мир нефти делится на три сектора:</w:t>
      </w:r>
    </w:p>
    <w:p w:rsidR="00530C0C" w:rsidRDefault="00530C0C" w:rsidP="00530C0C">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proofErr w:type="spellStart"/>
      <w:r w:rsidRPr="00530C0C">
        <w:rPr>
          <w:rFonts w:ascii="Times New Roman" w:hAnsi="Times New Roman" w:cs="Times New Roman"/>
          <w:sz w:val="28"/>
          <w:szCs w:val="28"/>
        </w:rPr>
        <w:t>Upstream</w:t>
      </w:r>
      <w:proofErr w:type="spellEnd"/>
      <w:r w:rsidRPr="00530C0C">
        <w:rPr>
          <w:rFonts w:ascii="Times New Roman" w:hAnsi="Times New Roman" w:cs="Times New Roman"/>
          <w:sz w:val="28"/>
          <w:szCs w:val="28"/>
        </w:rPr>
        <w:t xml:space="preserve"> - это все, что относится к поиску нефтяных залежей и добыче нефти из них;</w:t>
      </w:r>
      <w:r>
        <w:rPr>
          <w:rFonts w:ascii="Times New Roman" w:hAnsi="Times New Roman" w:cs="Times New Roman"/>
          <w:sz w:val="28"/>
          <w:szCs w:val="28"/>
        </w:rPr>
        <w:t xml:space="preserve"> </w:t>
      </w:r>
      <w:proofErr w:type="spellStart"/>
      <w:r w:rsidRPr="00530C0C">
        <w:rPr>
          <w:rFonts w:ascii="Times New Roman" w:hAnsi="Times New Roman" w:cs="Times New Roman"/>
          <w:sz w:val="28"/>
          <w:szCs w:val="28"/>
        </w:rPr>
        <w:t>Midstream</w:t>
      </w:r>
      <w:proofErr w:type="spellEnd"/>
      <w:r w:rsidRPr="00530C0C">
        <w:rPr>
          <w:rFonts w:ascii="Times New Roman" w:hAnsi="Times New Roman" w:cs="Times New Roman"/>
          <w:sz w:val="28"/>
          <w:szCs w:val="28"/>
        </w:rPr>
        <w:t xml:space="preserve"> - к этому сектору относится транспортировка нефти и продуктов ее переработки;</w:t>
      </w:r>
      <w:r>
        <w:rPr>
          <w:rFonts w:ascii="Times New Roman" w:hAnsi="Times New Roman" w:cs="Times New Roman"/>
          <w:sz w:val="28"/>
          <w:szCs w:val="28"/>
        </w:rPr>
        <w:t xml:space="preserve"> </w:t>
      </w:r>
      <w:proofErr w:type="spellStart"/>
      <w:r w:rsidRPr="00530C0C">
        <w:rPr>
          <w:rFonts w:ascii="Times New Roman" w:hAnsi="Times New Roman" w:cs="Times New Roman"/>
          <w:sz w:val="28"/>
          <w:szCs w:val="28"/>
        </w:rPr>
        <w:t>Downstream</w:t>
      </w:r>
      <w:proofErr w:type="spellEnd"/>
      <w:r w:rsidRPr="00530C0C">
        <w:rPr>
          <w:rFonts w:ascii="Times New Roman" w:hAnsi="Times New Roman" w:cs="Times New Roman"/>
          <w:sz w:val="28"/>
          <w:szCs w:val="28"/>
        </w:rPr>
        <w:t xml:space="preserve"> - переработка нефти, распределение и продажа конечных нефтепродуктов.</w:t>
      </w:r>
    </w:p>
    <w:p w:rsidR="00530C0C" w:rsidRPr="00530C0C" w:rsidRDefault="00530C0C" w:rsidP="00530C0C">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 xml:space="preserve">Сектор </w:t>
      </w:r>
      <w:proofErr w:type="spellStart"/>
      <w:r w:rsidRPr="00530C0C">
        <w:rPr>
          <w:rFonts w:ascii="Times New Roman" w:hAnsi="Times New Roman" w:cs="Times New Roman"/>
          <w:sz w:val="28"/>
          <w:szCs w:val="28"/>
        </w:rPr>
        <w:t>мидстрим</w:t>
      </w:r>
      <w:proofErr w:type="spellEnd"/>
      <w:r w:rsidRPr="00530C0C">
        <w:rPr>
          <w:rFonts w:ascii="Times New Roman" w:hAnsi="Times New Roman" w:cs="Times New Roman"/>
          <w:sz w:val="28"/>
          <w:szCs w:val="28"/>
        </w:rPr>
        <w:t xml:space="preserve"> включает транспортировку нефти и полученных из нее нефтепродуктов различными способами: танкерами, по трубопроводам, в железнодорожных цистернах или автомобильным транспорт</w:t>
      </w:r>
      <w:r>
        <w:rPr>
          <w:rFonts w:ascii="Times New Roman" w:hAnsi="Times New Roman" w:cs="Times New Roman"/>
          <w:sz w:val="28"/>
          <w:szCs w:val="28"/>
        </w:rPr>
        <w:t>о</w:t>
      </w:r>
      <w:r w:rsidRPr="00530C0C">
        <w:rPr>
          <w:rFonts w:ascii="Times New Roman" w:hAnsi="Times New Roman" w:cs="Times New Roman"/>
          <w:sz w:val="28"/>
          <w:szCs w:val="28"/>
        </w:rPr>
        <w:t>м.</w:t>
      </w:r>
    </w:p>
    <w:p w:rsidR="00530C0C" w:rsidRPr="00530C0C" w:rsidRDefault="00530C0C" w:rsidP="00530C0C">
      <w:pPr>
        <w:pStyle w:val="a3"/>
        <w:widowControl w:val="0"/>
        <w:tabs>
          <w:tab w:val="num" w:pos="-142"/>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lastRenderedPageBreak/>
        <w:t>Только небольшая часть крупных нефтяных компаний в мире имеют свои подразделения по транспортировке нефти. Большая часть компаний на том или ином этапе транспортировки пользуются услугами сторонних компаний.</w:t>
      </w:r>
    </w:p>
    <w:p w:rsidR="00530C0C" w:rsidRPr="00530C0C" w:rsidRDefault="00530C0C" w:rsidP="00530C0C">
      <w:pPr>
        <w:pStyle w:val="a3"/>
        <w:widowControl w:val="0"/>
        <w:tabs>
          <w:tab w:val="num" w:pos="-142"/>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 xml:space="preserve">В России, например, транспортировку нефти и нефтепродуктов посредством трубопроводного транспорта осуществляет государственная компания </w:t>
      </w:r>
      <w:proofErr w:type="spellStart"/>
      <w:r w:rsidRPr="00530C0C">
        <w:rPr>
          <w:rFonts w:ascii="Times New Roman" w:hAnsi="Times New Roman" w:cs="Times New Roman"/>
          <w:sz w:val="28"/>
          <w:szCs w:val="28"/>
        </w:rPr>
        <w:t>Транснефть</w:t>
      </w:r>
      <w:proofErr w:type="spellEnd"/>
      <w:r w:rsidRPr="00530C0C">
        <w:rPr>
          <w:rFonts w:ascii="Times New Roman" w:hAnsi="Times New Roman" w:cs="Times New Roman"/>
          <w:sz w:val="28"/>
          <w:szCs w:val="28"/>
        </w:rPr>
        <w:t xml:space="preserve">. Пожалуй, наиболее известная сеть нефтепроводов этой компании – нефтепровод «Дружба». Это наиболее длинная сеть магистральных нефтепроводов в мире (ее протяженность по России составляет 3900 км). Посредством этого нефтепровода нефть Западной Сибири смешивается с нефтью Волго-Уральской провинции и под маркой </w:t>
      </w:r>
      <w:proofErr w:type="spellStart"/>
      <w:r w:rsidRPr="00530C0C">
        <w:rPr>
          <w:rFonts w:ascii="Times New Roman" w:hAnsi="Times New Roman" w:cs="Times New Roman"/>
          <w:sz w:val="28"/>
          <w:szCs w:val="28"/>
        </w:rPr>
        <w:t>Urals</w:t>
      </w:r>
      <w:proofErr w:type="spellEnd"/>
      <w:r w:rsidRPr="00530C0C">
        <w:rPr>
          <w:rFonts w:ascii="Times New Roman" w:hAnsi="Times New Roman" w:cs="Times New Roman"/>
          <w:sz w:val="28"/>
          <w:szCs w:val="28"/>
        </w:rPr>
        <w:t xml:space="preserve"> поставляется европейским потребителям.</w:t>
      </w:r>
    </w:p>
    <w:p w:rsidR="00530C0C" w:rsidRPr="00530C0C" w:rsidRDefault="00530C0C" w:rsidP="00530C0C">
      <w:pPr>
        <w:pStyle w:val="a3"/>
        <w:widowControl w:val="0"/>
        <w:tabs>
          <w:tab w:val="num" w:pos="-142"/>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Транспортировка нефти по трубопроводам - самый дешевый и безопасный способ транспортировки. Процесс транспортировки идет и днем и ночью, и летом и зимой. Различают нефтепроводы - для транспортировки сырой нефти и нефтепродуктопроводы – для транспортировки конечных нефтепродуктов: дизельного топлива, бензинов, керосина.</w:t>
      </w:r>
    </w:p>
    <w:p w:rsidR="00530C0C" w:rsidRPr="00530C0C" w:rsidRDefault="00530C0C" w:rsidP="00530C0C">
      <w:pPr>
        <w:pStyle w:val="a3"/>
        <w:widowControl w:val="0"/>
        <w:tabs>
          <w:tab w:val="num" w:pos="-142"/>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Достаточно дешевым и эффективным способом доставки нефти потребителю является и транспортировка нефти специальными водными судами – танкерами. Наиболее крупные компании, занимающиеся танкерными перевозками нефти:</w:t>
      </w:r>
      <w:r>
        <w:rPr>
          <w:rFonts w:ascii="Times New Roman" w:hAnsi="Times New Roman" w:cs="Times New Roman"/>
          <w:sz w:val="28"/>
          <w:szCs w:val="28"/>
        </w:rPr>
        <w:t xml:space="preserve"> </w:t>
      </w:r>
      <w:proofErr w:type="spellStart"/>
      <w:r w:rsidRPr="00530C0C">
        <w:rPr>
          <w:rFonts w:ascii="Times New Roman" w:hAnsi="Times New Roman" w:cs="Times New Roman"/>
          <w:sz w:val="28"/>
          <w:szCs w:val="28"/>
        </w:rPr>
        <w:t>Teekay</w:t>
      </w:r>
      <w:proofErr w:type="spellEnd"/>
      <w:r w:rsidRPr="00530C0C">
        <w:rPr>
          <w:rFonts w:ascii="Times New Roman" w:hAnsi="Times New Roman" w:cs="Times New Roman"/>
          <w:sz w:val="28"/>
          <w:szCs w:val="28"/>
        </w:rPr>
        <w:t xml:space="preserve"> </w:t>
      </w:r>
      <w:proofErr w:type="spellStart"/>
      <w:r w:rsidRPr="00530C0C">
        <w:rPr>
          <w:rFonts w:ascii="Times New Roman" w:hAnsi="Times New Roman" w:cs="Times New Roman"/>
          <w:sz w:val="28"/>
          <w:szCs w:val="28"/>
        </w:rPr>
        <w:t>Shipping</w:t>
      </w:r>
      <w:proofErr w:type="spellEnd"/>
      <w:r>
        <w:rPr>
          <w:rFonts w:ascii="Times New Roman" w:hAnsi="Times New Roman" w:cs="Times New Roman"/>
          <w:sz w:val="28"/>
          <w:szCs w:val="28"/>
        </w:rPr>
        <w:t xml:space="preserve">, </w:t>
      </w:r>
      <w:proofErr w:type="spellStart"/>
      <w:r w:rsidRPr="00530C0C">
        <w:rPr>
          <w:rFonts w:ascii="Times New Roman" w:hAnsi="Times New Roman" w:cs="Times New Roman"/>
          <w:sz w:val="28"/>
          <w:szCs w:val="28"/>
        </w:rPr>
        <w:t>Frontline</w:t>
      </w:r>
      <w:proofErr w:type="spellEnd"/>
      <w:r>
        <w:rPr>
          <w:rFonts w:ascii="Times New Roman" w:hAnsi="Times New Roman" w:cs="Times New Roman"/>
          <w:sz w:val="28"/>
          <w:szCs w:val="28"/>
        </w:rPr>
        <w:t xml:space="preserve">, </w:t>
      </w:r>
      <w:r w:rsidRPr="00530C0C">
        <w:rPr>
          <w:rFonts w:ascii="Times New Roman" w:hAnsi="Times New Roman" w:cs="Times New Roman"/>
          <w:sz w:val="28"/>
          <w:szCs w:val="28"/>
          <w:lang w:val="en-US"/>
        </w:rPr>
        <w:t>Overseas</w:t>
      </w:r>
      <w:r w:rsidRPr="00530C0C">
        <w:rPr>
          <w:rFonts w:ascii="Times New Roman" w:hAnsi="Times New Roman" w:cs="Times New Roman"/>
          <w:sz w:val="28"/>
          <w:szCs w:val="28"/>
        </w:rPr>
        <w:t xml:space="preserve"> </w:t>
      </w:r>
      <w:proofErr w:type="spellStart"/>
      <w:r w:rsidRPr="00530C0C">
        <w:rPr>
          <w:rFonts w:ascii="Times New Roman" w:hAnsi="Times New Roman" w:cs="Times New Roman"/>
          <w:sz w:val="28"/>
          <w:szCs w:val="28"/>
          <w:lang w:val="en-US"/>
        </w:rPr>
        <w:t>Shipholding</w:t>
      </w:r>
      <w:proofErr w:type="spellEnd"/>
      <w:r w:rsidRPr="00530C0C">
        <w:rPr>
          <w:rFonts w:ascii="Times New Roman" w:hAnsi="Times New Roman" w:cs="Times New Roman"/>
          <w:sz w:val="28"/>
          <w:szCs w:val="28"/>
        </w:rPr>
        <w:t xml:space="preserve"> </w:t>
      </w:r>
      <w:r w:rsidRPr="00530C0C">
        <w:rPr>
          <w:rFonts w:ascii="Times New Roman" w:hAnsi="Times New Roman" w:cs="Times New Roman"/>
          <w:sz w:val="28"/>
          <w:szCs w:val="28"/>
          <w:lang w:val="en-US"/>
        </w:rPr>
        <w:t>Group</w:t>
      </w:r>
      <w:r>
        <w:rPr>
          <w:rFonts w:ascii="Times New Roman" w:hAnsi="Times New Roman" w:cs="Times New Roman"/>
          <w:sz w:val="28"/>
          <w:szCs w:val="28"/>
        </w:rPr>
        <w:t xml:space="preserve"> и др.</w:t>
      </w:r>
    </w:p>
    <w:p w:rsidR="00530C0C" w:rsidRPr="00530C0C" w:rsidRDefault="00530C0C" w:rsidP="00530C0C">
      <w:pPr>
        <w:pStyle w:val="a3"/>
        <w:widowControl w:val="0"/>
        <w:tabs>
          <w:tab w:val="num" w:pos="-142"/>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Перевозка нефти автомобильным транспортом – наиболее дорогой способ транспортировки. Его единственное преимущество – гибкость, то есть возможность доставить нефть (нефтепродукты) из одной точки в любую другую (при наличии транспортных путей, конечно же). Автомобильный транспорт, как правило, используют для доставки нефтепродуктов на АЗС. Также иногда в качестве временного средства им пользуются на нефтепромыслах в начальной стадии разработки месторождений для доставки нефти от скважины на пункт предварительной подготовки нефти.</w:t>
      </w:r>
    </w:p>
    <w:p w:rsidR="00530C0C" w:rsidRPr="00530C0C" w:rsidRDefault="00530C0C" w:rsidP="00530C0C">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530C0C">
        <w:rPr>
          <w:rFonts w:ascii="Times New Roman" w:hAnsi="Times New Roman" w:cs="Times New Roman"/>
          <w:sz w:val="28"/>
          <w:szCs w:val="28"/>
        </w:rPr>
        <w:t xml:space="preserve">Перевозка нефти и нефтепродуктов железнодорожным транспортом – менее затратный способ транспортировки в сравнении с автомобильным. Но и </w:t>
      </w:r>
      <w:r w:rsidRPr="00530C0C">
        <w:rPr>
          <w:rFonts w:ascii="Times New Roman" w:hAnsi="Times New Roman" w:cs="Times New Roman"/>
          <w:sz w:val="28"/>
          <w:szCs w:val="28"/>
        </w:rPr>
        <w:lastRenderedPageBreak/>
        <w:t>менее гибкий. Железнодорожный транспорт используется для перевозки нефти, нефтепродуктов, которые сложно транспортировать по трубам (битум, смазки, машинное масло). Также железнодорожным транспортом, как правило, перевозят различные продукты нефтехимии, которые опасно перевозить автомобильным транспортом. Железнодорожные перевозки особенно распространены в России.</w:t>
      </w:r>
    </w:p>
    <w:p w:rsidR="00BB3635" w:rsidRDefault="004C7E84" w:rsidP="00F858AA">
      <w:pPr>
        <w:pStyle w:val="a3"/>
        <w:widowControl w:val="0"/>
        <w:tabs>
          <w:tab w:val="num" w:pos="0"/>
        </w:tabs>
        <w:autoSpaceDE w:val="0"/>
        <w:autoSpaceDN w:val="0"/>
        <w:adjustRightInd w:val="0"/>
        <w:spacing w:after="0" w:line="360" w:lineRule="auto"/>
        <w:ind w:left="0" w:firstLine="709"/>
        <w:jc w:val="both"/>
      </w:pPr>
      <w:r>
        <w:rPr>
          <w:rFonts w:ascii="Times New Roman" w:hAnsi="Times New Roman" w:cs="Times New Roman"/>
          <w:sz w:val="28"/>
          <w:szCs w:val="28"/>
        </w:rPr>
        <w:t>Позиция нефтедобывающих организаций.</w:t>
      </w:r>
      <w:r w:rsidR="00BB3635">
        <w:rPr>
          <w:rFonts w:ascii="Times New Roman" w:hAnsi="Times New Roman" w:cs="Times New Roman"/>
          <w:sz w:val="28"/>
          <w:szCs w:val="28"/>
        </w:rPr>
        <w:t xml:space="preserve"> </w:t>
      </w:r>
      <w:r w:rsidR="00BB3635" w:rsidRPr="00BB3635">
        <w:rPr>
          <w:rFonts w:ascii="Times New Roman" w:hAnsi="Times New Roman" w:cs="Times New Roman"/>
          <w:sz w:val="28"/>
          <w:szCs w:val="28"/>
        </w:rPr>
        <w:t>Нефтедобывающие компании</w:t>
      </w:r>
      <w:r w:rsidR="00BB3635">
        <w:rPr>
          <w:rFonts w:ascii="Times New Roman" w:hAnsi="Times New Roman" w:cs="Times New Roman"/>
          <w:sz w:val="28"/>
          <w:szCs w:val="28"/>
        </w:rPr>
        <w:t xml:space="preserve"> и инвесторы </w:t>
      </w:r>
      <w:r w:rsidR="00BB3635" w:rsidRPr="00BB3635">
        <w:rPr>
          <w:rFonts w:ascii="Times New Roman" w:hAnsi="Times New Roman" w:cs="Times New Roman"/>
          <w:sz w:val="28"/>
          <w:szCs w:val="28"/>
        </w:rPr>
        <w:t xml:space="preserve">стремятся в первую очередь к тому, чтобы добыча нефти была рентабельной, а срок возвращения инвестиций как </w:t>
      </w:r>
      <w:r w:rsidR="00BB3635">
        <w:rPr>
          <w:rFonts w:ascii="Times New Roman" w:hAnsi="Times New Roman" w:cs="Times New Roman"/>
          <w:sz w:val="28"/>
          <w:szCs w:val="28"/>
        </w:rPr>
        <w:t>м</w:t>
      </w:r>
      <w:r w:rsidR="00BB3635" w:rsidRPr="00BB3635">
        <w:rPr>
          <w:rFonts w:ascii="Times New Roman" w:hAnsi="Times New Roman" w:cs="Times New Roman"/>
          <w:sz w:val="28"/>
          <w:szCs w:val="28"/>
        </w:rPr>
        <w:t>ожно короче.</w:t>
      </w:r>
      <w:r w:rsidR="00BB3635">
        <w:rPr>
          <w:rFonts w:ascii="Times New Roman" w:hAnsi="Times New Roman" w:cs="Times New Roman"/>
          <w:sz w:val="28"/>
          <w:szCs w:val="28"/>
        </w:rPr>
        <w:t xml:space="preserve"> Нефт</w:t>
      </w:r>
      <w:r w:rsidR="00BB3635" w:rsidRPr="00BB3635">
        <w:rPr>
          <w:rFonts w:ascii="Times New Roman" w:hAnsi="Times New Roman" w:cs="Times New Roman"/>
          <w:sz w:val="28"/>
          <w:szCs w:val="28"/>
        </w:rPr>
        <w:t>е</w:t>
      </w:r>
      <w:r w:rsidR="00BB3635">
        <w:rPr>
          <w:rFonts w:ascii="Times New Roman" w:hAnsi="Times New Roman" w:cs="Times New Roman"/>
          <w:sz w:val="28"/>
          <w:szCs w:val="28"/>
        </w:rPr>
        <w:t>пе</w:t>
      </w:r>
      <w:r w:rsidR="00BB3635" w:rsidRPr="00BB3635">
        <w:rPr>
          <w:rFonts w:ascii="Times New Roman" w:hAnsi="Times New Roman" w:cs="Times New Roman"/>
          <w:sz w:val="28"/>
          <w:szCs w:val="28"/>
        </w:rPr>
        <w:t>рерабатывающие и нефтедобывающие компании в России как правило экспортируют нефть и нефтепродукты за рубеж в обмен на доллары США, в то время как затраты на производство требуют зачастую рублевых платежей. Если компания знает трафик продаж нефти и производственных затрат, то она может застраховаться от неблагоприятного изменения валютного курса.</w:t>
      </w:r>
      <w:r w:rsidR="00BB3635">
        <w:rPr>
          <w:rFonts w:ascii="Times New Roman" w:hAnsi="Times New Roman" w:cs="Times New Roman"/>
          <w:sz w:val="28"/>
          <w:szCs w:val="28"/>
        </w:rPr>
        <w:t xml:space="preserve"> </w:t>
      </w:r>
      <w:r w:rsidR="00BB3635" w:rsidRPr="00BB3635">
        <w:rPr>
          <w:rFonts w:ascii="Times New Roman" w:hAnsi="Times New Roman" w:cs="Times New Roman"/>
          <w:sz w:val="28"/>
          <w:szCs w:val="28"/>
        </w:rPr>
        <w:t>Заинтересованн</w:t>
      </w:r>
      <w:r w:rsidR="00BB3635">
        <w:rPr>
          <w:rFonts w:ascii="Times New Roman" w:hAnsi="Times New Roman" w:cs="Times New Roman"/>
          <w:sz w:val="28"/>
          <w:szCs w:val="28"/>
        </w:rPr>
        <w:t xml:space="preserve">ость нефтедобывающих компаний </w:t>
      </w:r>
      <w:r w:rsidR="00BB3635" w:rsidRPr="00BB3635">
        <w:rPr>
          <w:rFonts w:ascii="Times New Roman" w:hAnsi="Times New Roman" w:cs="Times New Roman"/>
          <w:sz w:val="28"/>
          <w:szCs w:val="28"/>
        </w:rPr>
        <w:t>обусловлена в основном стремлением подготовить эффективный метод добычи нефти, не извлекаемой другими методами, для будущего, когда наступит подходящая экономическая обстановка.</w:t>
      </w:r>
      <w:r w:rsidR="00BB3635">
        <w:rPr>
          <w:rFonts w:ascii="Times New Roman" w:hAnsi="Times New Roman" w:cs="Times New Roman"/>
          <w:sz w:val="28"/>
          <w:szCs w:val="28"/>
        </w:rPr>
        <w:t xml:space="preserve"> Д</w:t>
      </w:r>
      <w:r w:rsidR="00BB3635" w:rsidRPr="00BB3635">
        <w:rPr>
          <w:rFonts w:ascii="Times New Roman" w:hAnsi="Times New Roman" w:cs="Times New Roman"/>
          <w:sz w:val="28"/>
          <w:szCs w:val="28"/>
        </w:rPr>
        <w:t xml:space="preserve">оходы </w:t>
      </w:r>
      <w:r w:rsidR="00BB3635">
        <w:rPr>
          <w:rFonts w:ascii="Times New Roman" w:hAnsi="Times New Roman" w:cs="Times New Roman"/>
          <w:sz w:val="28"/>
          <w:szCs w:val="28"/>
        </w:rPr>
        <w:t xml:space="preserve">нефтедобывающей компании </w:t>
      </w:r>
      <w:r w:rsidR="00BB3635" w:rsidRPr="00BB3635">
        <w:rPr>
          <w:rFonts w:ascii="Times New Roman" w:hAnsi="Times New Roman" w:cs="Times New Roman"/>
          <w:sz w:val="28"/>
          <w:szCs w:val="28"/>
        </w:rPr>
        <w:t>определяются главным образом ценой на сырую нефть.</w:t>
      </w:r>
      <w:r w:rsidR="00BB3635">
        <w:t xml:space="preserve"> </w:t>
      </w:r>
      <w:r w:rsidR="00BB3635" w:rsidRPr="00BB3635">
        <w:rPr>
          <w:rFonts w:ascii="Times New Roman" w:hAnsi="Times New Roman" w:cs="Times New Roman"/>
          <w:sz w:val="28"/>
          <w:szCs w:val="28"/>
        </w:rPr>
        <w:t>Серьезной проблемой нефтедобывающих компаний является постоянный рост тарифов на энергоносители. Рост цен на энергоносители приводит к существенному увеличению стоимости добычи нефти.</w:t>
      </w:r>
      <w:r w:rsidR="00BB3635">
        <w:t xml:space="preserve"> </w:t>
      </w:r>
    </w:p>
    <w:p w:rsidR="004C7E84" w:rsidRDefault="00BB3635" w:rsidP="00F858AA">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sidRPr="00BB3635">
        <w:rPr>
          <w:rFonts w:ascii="Times New Roman" w:hAnsi="Times New Roman" w:cs="Times New Roman"/>
          <w:sz w:val="28"/>
          <w:szCs w:val="28"/>
        </w:rPr>
        <w:t>Финансовое положение нефтедобывающей компании характеризуется ее способностью обеспечивать добычу конкурентоспособной продукции, выполнять свои обязательства перед бюджетом и получать необходимую величину прибыли, достаточную на развитие предприятия, выплату хороших дивидендов и поддержание курса акций.</w:t>
      </w:r>
    </w:p>
    <w:p w:rsidR="004C7E84" w:rsidRDefault="004C7E84"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Позиция экологических служб. </w:t>
      </w:r>
      <w:r w:rsidRPr="004C7E84">
        <w:rPr>
          <w:rFonts w:ascii="Times New Roman" w:hAnsi="Times New Roman" w:cs="Times New Roman"/>
          <w:sz w:val="28"/>
          <w:szCs w:val="28"/>
        </w:rPr>
        <w:t xml:space="preserve">Добыча нефти и экологические проблемы, начинающиеся уже на стадии ее активной добычи, связаны с изменением внешнего облика природных ландшафтов, нарушением растительного покрова, </w:t>
      </w:r>
      <w:r w:rsidRPr="004C7E84">
        <w:rPr>
          <w:rFonts w:ascii="Times New Roman" w:hAnsi="Times New Roman" w:cs="Times New Roman"/>
          <w:sz w:val="28"/>
          <w:szCs w:val="28"/>
        </w:rPr>
        <w:lastRenderedPageBreak/>
        <w:t>сокращением популяций животных, загрязнением оболочек земли: атмосферы, гидросферы и литосферы. Большой вред природе наносится от потери нефтепродуктов при их транспортировке. До последнего времени считалось допустимым, что до 5% от добытой нефти естественным путем теряется при ее хранении и перевозке. Это означает, что в среднем в год попадает в окружающую среду до 150 млн. т. нефти, не считаю различных катастроф с танкерами или нефтепроводами. Все это не могло не сказаться отрицательно на природе.</w:t>
      </w:r>
    </w:p>
    <w:p w:rsidR="004C7E84" w:rsidRDefault="004C7E84" w:rsidP="004C7E84">
      <w:pPr>
        <w:pStyle w:val="a3"/>
        <w:widowControl w:val="0"/>
        <w:tabs>
          <w:tab w:val="num" w:pos="0"/>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Позиция населения.</w:t>
      </w:r>
      <w:r w:rsidR="00F858AA">
        <w:rPr>
          <w:rFonts w:ascii="Times New Roman" w:hAnsi="Times New Roman" w:cs="Times New Roman"/>
          <w:sz w:val="28"/>
          <w:szCs w:val="28"/>
        </w:rPr>
        <w:t xml:space="preserve"> В нефтяной отрасли </w:t>
      </w:r>
      <w:r w:rsidR="00F858AA" w:rsidRPr="00F858AA">
        <w:rPr>
          <w:rFonts w:ascii="Times New Roman" w:hAnsi="Times New Roman" w:cs="Times New Roman"/>
          <w:sz w:val="28"/>
          <w:szCs w:val="28"/>
        </w:rPr>
        <w:t xml:space="preserve">самая высокая заработная плата. По официальным данным, которыми время от времени радует Росстат, в целом оклады </w:t>
      </w:r>
      <w:proofErr w:type="spellStart"/>
      <w:r w:rsidR="00F858AA" w:rsidRPr="00F858AA">
        <w:rPr>
          <w:rFonts w:ascii="Times New Roman" w:hAnsi="Times New Roman" w:cs="Times New Roman"/>
          <w:sz w:val="28"/>
          <w:szCs w:val="28"/>
        </w:rPr>
        <w:t>сырьевиков</w:t>
      </w:r>
      <w:proofErr w:type="spellEnd"/>
      <w:r w:rsidR="00F858AA" w:rsidRPr="00F858AA">
        <w:rPr>
          <w:rFonts w:ascii="Times New Roman" w:hAnsi="Times New Roman" w:cs="Times New Roman"/>
          <w:sz w:val="28"/>
          <w:szCs w:val="28"/>
        </w:rPr>
        <w:t xml:space="preserve"> в 2,5 раза больше средних по РФ. Они впятеро выше, чем в сельском хозяйстве! Но реальные, а не среднестатистические, нефтяные зарплаты просто поражают. Полтора года назад достоянием общественности стал внутренний отчёт </w:t>
      </w:r>
      <w:proofErr w:type="spellStart"/>
      <w:r w:rsidR="00F858AA" w:rsidRPr="00F858AA">
        <w:rPr>
          <w:rFonts w:ascii="Times New Roman" w:hAnsi="Times New Roman" w:cs="Times New Roman"/>
          <w:sz w:val="28"/>
          <w:szCs w:val="28"/>
        </w:rPr>
        <w:t>Газпромнефти</w:t>
      </w:r>
      <w:proofErr w:type="spellEnd"/>
      <w:r w:rsidR="00F858AA" w:rsidRPr="00F858AA">
        <w:rPr>
          <w:rFonts w:ascii="Times New Roman" w:hAnsi="Times New Roman" w:cs="Times New Roman"/>
          <w:sz w:val="28"/>
          <w:szCs w:val="28"/>
        </w:rPr>
        <w:t>. Там чёрным по белому сказано: средняя месячная зарплата сотрудников корпорации превысила 534 тыс. рублей. В компании «</w:t>
      </w:r>
      <w:proofErr w:type="spellStart"/>
      <w:r w:rsidR="00F858AA" w:rsidRPr="00F858AA">
        <w:rPr>
          <w:rFonts w:ascii="Times New Roman" w:hAnsi="Times New Roman" w:cs="Times New Roman"/>
          <w:sz w:val="28"/>
          <w:szCs w:val="28"/>
        </w:rPr>
        <w:t>Транснефть</w:t>
      </w:r>
      <w:proofErr w:type="spellEnd"/>
      <w:r w:rsidR="00F858AA" w:rsidRPr="00F858AA">
        <w:rPr>
          <w:rFonts w:ascii="Times New Roman" w:hAnsi="Times New Roman" w:cs="Times New Roman"/>
          <w:sz w:val="28"/>
          <w:szCs w:val="28"/>
        </w:rPr>
        <w:t>» 28 иностранным специалистам, приглашённым для строительства нефтепровода Тенгиз – Новороссийск, в среднем выплачивается по 472 тыс. долларов в год. Каждому! Если  пересчитать на рубли, то месячный оклад выходит около 1,2 миллиона. В той же компании «</w:t>
      </w:r>
      <w:proofErr w:type="spellStart"/>
      <w:r w:rsidR="00F858AA" w:rsidRPr="00F858AA">
        <w:rPr>
          <w:rFonts w:ascii="Times New Roman" w:hAnsi="Times New Roman" w:cs="Times New Roman"/>
          <w:sz w:val="28"/>
          <w:szCs w:val="28"/>
        </w:rPr>
        <w:t>Транснефть</w:t>
      </w:r>
      <w:proofErr w:type="spellEnd"/>
      <w:r w:rsidR="00F858AA" w:rsidRPr="00F858AA">
        <w:rPr>
          <w:rFonts w:ascii="Times New Roman" w:hAnsi="Times New Roman" w:cs="Times New Roman"/>
          <w:sz w:val="28"/>
          <w:szCs w:val="28"/>
        </w:rPr>
        <w:t>», например, даже в условиях кризиса 2009 года зарплаты сотрудников головного офиса выросли на 80%. Корпорация потратила на персонал в общей сложности 2 млрд. рублей. Вышла скромная сумма – 260 тысяч рублей на человека в месяц.</w:t>
      </w:r>
    </w:p>
    <w:p w:rsidR="00B968C4" w:rsidRDefault="00B968C4" w:rsidP="00685299">
      <w:pPr>
        <w:pStyle w:val="2"/>
        <w:numPr>
          <w:ilvl w:val="1"/>
          <w:numId w:val="31"/>
        </w:numPr>
        <w:jc w:val="center"/>
        <w:rPr>
          <w:rFonts w:ascii="Times New Roman" w:hAnsi="Times New Roman" w:cs="Times New Roman"/>
          <w:b w:val="0"/>
          <w:color w:val="auto"/>
          <w:sz w:val="28"/>
          <w:szCs w:val="28"/>
        </w:rPr>
      </w:pPr>
      <w:bookmarkStart w:id="13" w:name="_Toc403680371"/>
      <w:r w:rsidRPr="007B4AA5">
        <w:rPr>
          <w:rFonts w:ascii="Times New Roman" w:hAnsi="Times New Roman" w:cs="Times New Roman"/>
          <w:b w:val="0"/>
          <w:color w:val="auto"/>
          <w:sz w:val="28"/>
          <w:szCs w:val="28"/>
        </w:rPr>
        <w:t>Модель черного ящика</w:t>
      </w:r>
      <w:bookmarkEnd w:id="13"/>
    </w:p>
    <w:p w:rsidR="007B4AA5" w:rsidRDefault="007B4AA5" w:rsidP="00276904">
      <w:pPr>
        <w:spacing w:line="360" w:lineRule="auto"/>
        <w:rPr>
          <w:rFonts w:ascii="Times New Roman" w:hAnsi="Times New Roman" w:cs="Times New Roman"/>
          <w:sz w:val="28"/>
          <w:szCs w:val="28"/>
        </w:rPr>
      </w:pPr>
    </w:p>
    <w:p w:rsidR="00644554" w:rsidRPr="009205B9" w:rsidRDefault="00644554" w:rsidP="009205B9">
      <w:pPr>
        <w:pStyle w:val="af0"/>
        <w:spacing w:line="360" w:lineRule="auto"/>
        <w:ind w:firstLine="709"/>
        <w:jc w:val="both"/>
        <w:rPr>
          <w:rFonts w:ascii="Times New Roman" w:hAnsi="Times New Roman" w:cs="Times New Roman"/>
          <w:sz w:val="28"/>
          <w:szCs w:val="28"/>
        </w:rPr>
      </w:pPr>
      <w:r w:rsidRPr="009205B9">
        <w:rPr>
          <w:rFonts w:ascii="Times New Roman" w:hAnsi="Times New Roman" w:cs="Times New Roman"/>
          <w:sz w:val="28"/>
          <w:szCs w:val="28"/>
        </w:rPr>
        <w:t>Первым наиболее простым и абстрактным уровнем описания системы является модель «черного ящика». В этом случае предполагается, что выделенная система связана со средой через совокупность входов и выходов.</w:t>
      </w:r>
    </w:p>
    <w:p w:rsidR="00644554" w:rsidRPr="009205B9" w:rsidRDefault="00644554" w:rsidP="009205B9">
      <w:pPr>
        <w:pStyle w:val="af0"/>
        <w:spacing w:line="360" w:lineRule="auto"/>
        <w:ind w:firstLine="709"/>
        <w:jc w:val="both"/>
        <w:rPr>
          <w:rFonts w:ascii="Times New Roman" w:hAnsi="Times New Roman" w:cs="Times New Roman"/>
          <w:sz w:val="28"/>
          <w:szCs w:val="28"/>
        </w:rPr>
      </w:pPr>
      <w:r w:rsidRPr="009205B9">
        <w:rPr>
          <w:rFonts w:ascii="Times New Roman" w:hAnsi="Times New Roman" w:cs="Times New Roman"/>
          <w:sz w:val="28"/>
          <w:szCs w:val="28"/>
        </w:rPr>
        <w:lastRenderedPageBreak/>
        <w:t>Выходы модели описывают результаты деятельности системы, а входы - ресурсы и ограничения.</w:t>
      </w:r>
    </w:p>
    <w:p w:rsidR="00644554" w:rsidRPr="009205B9" w:rsidRDefault="00644554" w:rsidP="009205B9">
      <w:pPr>
        <w:pStyle w:val="af0"/>
        <w:spacing w:line="360" w:lineRule="auto"/>
        <w:ind w:firstLine="709"/>
        <w:jc w:val="both"/>
        <w:rPr>
          <w:rFonts w:ascii="Times New Roman" w:hAnsi="Times New Roman" w:cs="Times New Roman"/>
          <w:sz w:val="28"/>
          <w:szCs w:val="28"/>
        </w:rPr>
      </w:pPr>
      <w:r w:rsidRPr="009205B9">
        <w:rPr>
          <w:rFonts w:ascii="Times New Roman" w:hAnsi="Times New Roman" w:cs="Times New Roman"/>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w:t>
      </w:r>
      <w:r w:rsidR="009205B9">
        <w:rPr>
          <w:rFonts w:ascii="Times New Roman" w:hAnsi="Times New Roman" w:cs="Times New Roman"/>
          <w:sz w:val="28"/>
          <w:szCs w:val="28"/>
        </w:rPr>
        <w:t>дные связи системы со средой</w:t>
      </w:r>
      <w:r w:rsidRPr="009205B9">
        <w:rPr>
          <w:rFonts w:ascii="Times New Roman" w:hAnsi="Times New Roman" w:cs="Times New Roman"/>
          <w:sz w:val="28"/>
          <w:szCs w:val="28"/>
        </w:rPr>
        <w:t>.</w:t>
      </w:r>
    </w:p>
    <w:p w:rsidR="00644554" w:rsidRPr="009205B9" w:rsidRDefault="00644554" w:rsidP="009205B9">
      <w:pPr>
        <w:pStyle w:val="af0"/>
        <w:spacing w:line="360" w:lineRule="auto"/>
        <w:ind w:firstLine="709"/>
        <w:jc w:val="both"/>
        <w:rPr>
          <w:rFonts w:ascii="Times New Roman" w:hAnsi="Times New Roman" w:cs="Times New Roman"/>
          <w:sz w:val="28"/>
          <w:szCs w:val="28"/>
        </w:rPr>
      </w:pPr>
      <w:r w:rsidRPr="009205B9">
        <w:rPr>
          <w:rFonts w:ascii="Times New Roman" w:hAnsi="Times New Roman" w:cs="Times New Roman"/>
          <w:sz w:val="28"/>
          <w:szCs w:val="28"/>
        </w:rPr>
        <w:t>Такая модель, несмотря на ее внешнюю простоту и отсутствие сведений о внутренней структуре, оказывается часто полезной и достаточной для практического использования.</w:t>
      </w:r>
    </w:p>
    <w:p w:rsidR="00644554" w:rsidRPr="00644554" w:rsidRDefault="00644554" w:rsidP="009205B9">
      <w:pPr>
        <w:pStyle w:val="af0"/>
        <w:spacing w:line="360" w:lineRule="auto"/>
        <w:ind w:firstLine="709"/>
        <w:jc w:val="both"/>
      </w:pPr>
      <w:r w:rsidRPr="009205B9">
        <w:rPr>
          <w:rFonts w:ascii="Times New Roman" w:hAnsi="Times New Roman" w:cs="Times New Roman"/>
          <w:sz w:val="28"/>
          <w:szCs w:val="28"/>
        </w:rPr>
        <w:t>Итак, нефтедобыча при плановой экономике преследует собой определённую цель. В случае с Россией этой целью является распределение нефти на экспорт и внутренние потребности страны. Составим модель взаимодействия нефтедобычи с внешне</w:t>
      </w:r>
      <w:r w:rsidR="009205B9">
        <w:rPr>
          <w:rFonts w:ascii="Times New Roman" w:hAnsi="Times New Roman" w:cs="Times New Roman"/>
          <w:sz w:val="28"/>
          <w:szCs w:val="28"/>
        </w:rPr>
        <w:t>й средой при плановой экономике</w:t>
      </w:r>
      <w:r w:rsidRPr="009205B9">
        <w:rPr>
          <w:rFonts w:ascii="Times New Roman" w:hAnsi="Times New Roman" w:cs="Times New Roman"/>
          <w:sz w:val="28"/>
          <w:szCs w:val="28"/>
        </w:rPr>
        <w:t xml:space="preserve"> (</w:t>
      </w:r>
      <w:r w:rsidR="00111CDE">
        <w:rPr>
          <w:rFonts w:ascii="Times New Roman" w:hAnsi="Times New Roman" w:cs="Times New Roman"/>
          <w:sz w:val="28"/>
          <w:szCs w:val="28"/>
        </w:rPr>
        <w:t>рис. 4</w:t>
      </w:r>
      <w:r w:rsidRPr="009205B9">
        <w:rPr>
          <w:rFonts w:ascii="Times New Roman" w:hAnsi="Times New Roman" w:cs="Times New Roman"/>
          <w:sz w:val="28"/>
          <w:szCs w:val="28"/>
        </w:rPr>
        <w:t>)</w:t>
      </w:r>
      <w:r w:rsidR="009205B9">
        <w:rPr>
          <w:rFonts w:ascii="Times New Roman" w:hAnsi="Times New Roman" w:cs="Times New Roman"/>
          <w:sz w:val="28"/>
          <w:szCs w:val="28"/>
        </w:rPr>
        <w:t>.</w:t>
      </w:r>
    </w:p>
    <w:p w:rsidR="004271B9" w:rsidRDefault="00685299" w:rsidP="00644554">
      <w:pPr>
        <w:spacing w:line="360" w:lineRule="auto"/>
        <w:rPr>
          <w:rFonts w:ascii="Times New Roman" w:hAnsi="Times New Roman" w:cs="Times New Roman"/>
          <w:sz w:val="28"/>
          <w:szCs w:val="28"/>
        </w:rPr>
      </w:pPr>
      <w:r>
        <w:object w:dxaOrig="10845"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75pt" o:ole="">
            <v:imagedata r:id="rId13" o:title=""/>
          </v:shape>
          <o:OLEObject Type="Embed" ProgID="Visio.Drawing.11" ShapeID="_x0000_i1025" DrawAspect="Content" ObjectID="_1485591774" r:id="rId14"/>
        </w:object>
      </w:r>
    </w:p>
    <w:p w:rsidR="00644554" w:rsidRPr="00644554" w:rsidRDefault="00111CDE" w:rsidP="009205B9">
      <w:pPr>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9205B9">
        <w:rPr>
          <w:rFonts w:ascii="Times New Roman" w:hAnsi="Times New Roman" w:cs="Times New Roman"/>
          <w:sz w:val="28"/>
          <w:szCs w:val="28"/>
        </w:rPr>
        <w:t xml:space="preserve"> –</w:t>
      </w:r>
      <w:r w:rsidR="00644554" w:rsidRPr="00644554">
        <w:rPr>
          <w:rFonts w:ascii="Times New Roman" w:hAnsi="Times New Roman" w:cs="Times New Roman"/>
          <w:sz w:val="28"/>
          <w:szCs w:val="28"/>
        </w:rPr>
        <w:t xml:space="preserve"> </w:t>
      </w:r>
      <w:r w:rsidR="00D73FD6">
        <w:rPr>
          <w:rFonts w:ascii="Times New Roman" w:hAnsi="Times New Roman" w:cs="Times New Roman"/>
          <w:sz w:val="28"/>
          <w:szCs w:val="28"/>
        </w:rPr>
        <w:t>Модель черного</w:t>
      </w:r>
      <w:r w:rsidR="00644554" w:rsidRPr="00644554">
        <w:rPr>
          <w:rFonts w:ascii="Times New Roman" w:hAnsi="Times New Roman" w:cs="Times New Roman"/>
          <w:sz w:val="28"/>
          <w:szCs w:val="28"/>
        </w:rPr>
        <w:t xml:space="preserve"> ящик</w:t>
      </w:r>
      <w:r w:rsidR="00D73FD6">
        <w:rPr>
          <w:rFonts w:ascii="Times New Roman" w:hAnsi="Times New Roman" w:cs="Times New Roman"/>
          <w:sz w:val="28"/>
          <w:szCs w:val="28"/>
        </w:rPr>
        <w:t>а</w:t>
      </w:r>
      <w:r w:rsidR="0007589A">
        <w:rPr>
          <w:rFonts w:ascii="Times New Roman" w:hAnsi="Times New Roman" w:cs="Times New Roman"/>
          <w:sz w:val="28"/>
          <w:szCs w:val="28"/>
        </w:rPr>
        <w:t>.</w:t>
      </w:r>
    </w:p>
    <w:p w:rsidR="00644554" w:rsidRPr="00644554" w:rsidRDefault="00644554" w:rsidP="0007589A">
      <w:pPr>
        <w:spacing w:line="360" w:lineRule="auto"/>
        <w:ind w:firstLine="709"/>
        <w:jc w:val="both"/>
        <w:rPr>
          <w:rFonts w:ascii="Times New Roman" w:hAnsi="Times New Roman" w:cs="Times New Roman"/>
          <w:sz w:val="28"/>
          <w:szCs w:val="28"/>
        </w:rPr>
      </w:pPr>
      <w:r w:rsidRPr="00644554">
        <w:rPr>
          <w:rFonts w:ascii="Times New Roman" w:hAnsi="Times New Roman" w:cs="Times New Roman"/>
          <w:sz w:val="28"/>
          <w:szCs w:val="28"/>
        </w:rPr>
        <w:t>Таким образом, на состояние нефтедобычи влияют такие факторы, как законы, принимаемые государственными органами России, финансы, вливаемые в отрасль, интересы различных групп общества, внешняя и внутренняя обстановка и другие факторы.</w:t>
      </w:r>
    </w:p>
    <w:p w:rsidR="00644554" w:rsidRDefault="00644554" w:rsidP="0007589A">
      <w:pPr>
        <w:spacing w:line="360" w:lineRule="auto"/>
        <w:ind w:firstLine="709"/>
        <w:jc w:val="both"/>
        <w:rPr>
          <w:rFonts w:ascii="Times New Roman" w:hAnsi="Times New Roman" w:cs="Times New Roman"/>
          <w:sz w:val="28"/>
          <w:szCs w:val="28"/>
        </w:rPr>
      </w:pPr>
      <w:r w:rsidRPr="00644554">
        <w:rPr>
          <w:rFonts w:ascii="Times New Roman" w:hAnsi="Times New Roman" w:cs="Times New Roman"/>
          <w:sz w:val="28"/>
          <w:szCs w:val="28"/>
        </w:rPr>
        <w:lastRenderedPageBreak/>
        <w:t>На выходе мы имеет уровень добычи нефти и усилия по восстановлению ее запасов, экологическую ситуацию в местах нефтедобычи, налоги, пополняющие казну государства</w:t>
      </w:r>
      <w:r w:rsidR="005561EB">
        <w:rPr>
          <w:rFonts w:ascii="Times New Roman" w:hAnsi="Times New Roman" w:cs="Times New Roman"/>
          <w:sz w:val="28"/>
          <w:szCs w:val="28"/>
        </w:rPr>
        <w:t>, рабочие места</w:t>
      </w:r>
      <w:r w:rsidRPr="00644554">
        <w:rPr>
          <w:rFonts w:ascii="Times New Roman" w:hAnsi="Times New Roman" w:cs="Times New Roman"/>
          <w:sz w:val="28"/>
          <w:szCs w:val="28"/>
        </w:rPr>
        <w:t xml:space="preserve"> и т.д.</w:t>
      </w:r>
    </w:p>
    <w:p w:rsidR="007B4AA5" w:rsidRDefault="007B4AA5" w:rsidP="00685299">
      <w:pPr>
        <w:pStyle w:val="2"/>
        <w:numPr>
          <w:ilvl w:val="1"/>
          <w:numId w:val="31"/>
        </w:numPr>
        <w:jc w:val="center"/>
        <w:rPr>
          <w:rFonts w:ascii="Times New Roman" w:hAnsi="Times New Roman" w:cs="Times New Roman"/>
          <w:b w:val="0"/>
          <w:color w:val="auto"/>
          <w:sz w:val="28"/>
          <w:szCs w:val="28"/>
        </w:rPr>
      </w:pPr>
      <w:bookmarkStart w:id="14" w:name="_Toc403680372"/>
      <w:r w:rsidRPr="007B4AA5">
        <w:rPr>
          <w:rFonts w:ascii="Times New Roman" w:hAnsi="Times New Roman" w:cs="Times New Roman"/>
          <w:b w:val="0"/>
          <w:color w:val="auto"/>
          <w:sz w:val="28"/>
          <w:szCs w:val="28"/>
        </w:rPr>
        <w:t>Системная диаграмма</w:t>
      </w:r>
      <w:bookmarkEnd w:id="14"/>
    </w:p>
    <w:p w:rsidR="009054DA" w:rsidRDefault="009054DA" w:rsidP="00276904">
      <w:pPr>
        <w:spacing w:line="360" w:lineRule="auto"/>
        <w:rPr>
          <w:rFonts w:ascii="Times New Roman" w:hAnsi="Times New Roman" w:cs="Times New Roman"/>
          <w:sz w:val="28"/>
          <w:szCs w:val="28"/>
        </w:rPr>
      </w:pP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В своей основе построение системных диаграмм сводится к визуализации контуров обратной связи и отношений между образующими их элементами. Для этого используется ряд графических конструкций, или строительных блоков, в совокупности образующих некий язык системных диаграмм.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Этот язык включает три типа элементов – уровень, поток и событие – и два типа отношений между ними – усиливающие и уравновешивающие.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Уровень. В системных диаграммах элемент «уровень» используется для фиксации количества накапливающегося вещества, энергии, информации или другой субстанции в определенных местах исследуемых контуров обратной связи.</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Поток. Элемент «поток» отображает изменение чего-либо во времени. Любая характеристика, которую мы можем интерпретировать как скорость, темп или производная (в математическом смысле) на системных диаграммах обозначаются потоками.</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Событие. Для отображения характерных состояний исследуемой системы в контурах обратной, имеющих важное значение для понимания ее развития или функционирования, будем использовать элемент «событие».</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Считается, что один элемент оказывает усиливающее влияние на другой, если увеличение (уменьшение) первого ведет к большему увеличению (уменьшению) второго, чем в случае, если первый элемент оставался бы неизменным.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В системных диаграммах усиливающее влияние отмечается знаком </w:t>
      </w:r>
      <w:r w:rsidRPr="00B43704">
        <w:rPr>
          <w:rFonts w:ascii="Times New Roman" w:eastAsia="Times New Roman" w:hAnsi="Times New Roman" w:cs="Times New Roman"/>
          <w:b/>
          <w:color w:val="000000"/>
          <w:sz w:val="28"/>
          <w:szCs w:val="28"/>
          <w:lang w:eastAsia="ru-RU"/>
        </w:rPr>
        <w:sym w:font="Symbol" w:char="F0C5"/>
      </w:r>
      <w:r w:rsidRPr="00B43704">
        <w:rPr>
          <w:rFonts w:ascii="Times New Roman" w:eastAsia="Times New Roman" w:hAnsi="Times New Roman" w:cs="Times New Roman"/>
          <w:color w:val="000000"/>
          <w:sz w:val="28"/>
          <w:szCs w:val="28"/>
          <w:lang w:eastAsia="ru-RU"/>
        </w:rPr>
        <w:t xml:space="preserve">, который ставится на дуге, связывающей соседние элементы.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lastRenderedPageBreak/>
        <w:t xml:space="preserve">В то же время один элемент оказывает уравновешивающее влияние на другой, если увеличение (уменьшение) первого ведет к большему уменьшению (увеличению) второго, чем в случае, если первый элемент оставался бы неизменным.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Уравновешивающие связи в системных диаграммах отмечаются знаком </w:t>
      </w:r>
      <w:r w:rsidRPr="00B43704">
        <w:rPr>
          <w:rFonts w:ascii="Cambria Math" w:eastAsia="Times New Roman" w:hAnsi="Cambria Math" w:cs="Cambria Math"/>
          <w:sz w:val="28"/>
          <w:szCs w:val="28"/>
          <w:lang w:eastAsia="ru-RU"/>
        </w:rPr>
        <w:t>⊝</w:t>
      </w:r>
      <w:r w:rsidRPr="00B43704">
        <w:rPr>
          <w:rFonts w:ascii="Times New Roman" w:eastAsia="Times New Roman" w:hAnsi="Times New Roman" w:cs="Times New Roman"/>
          <w:color w:val="000000"/>
          <w:sz w:val="28"/>
          <w:szCs w:val="28"/>
          <w:lang w:eastAsia="ru-RU"/>
        </w:rPr>
        <w:t xml:space="preserve">. </w:t>
      </w:r>
    </w:p>
    <w:p w:rsidR="00B43704" w:rsidRPr="00B43704" w:rsidRDefault="00B43704" w:rsidP="00B4370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B43704">
        <w:rPr>
          <w:rFonts w:ascii="Times New Roman" w:eastAsia="Times New Roman" w:hAnsi="Times New Roman" w:cs="Times New Roman"/>
          <w:color w:val="000000"/>
          <w:sz w:val="28"/>
          <w:szCs w:val="28"/>
          <w:lang w:eastAsia="ru-RU"/>
        </w:rPr>
        <w:t xml:space="preserve">Усиливающий контур будем отмечать значком </w:t>
      </w:r>
      <w:r w:rsidRPr="00B43704">
        <w:rPr>
          <w:rFonts w:ascii="Times New Roman" w:eastAsia="Times New Roman" w:hAnsi="Times New Roman" w:cs="Times New Roman"/>
          <w:noProof/>
          <w:color w:val="000000"/>
          <w:sz w:val="28"/>
          <w:szCs w:val="28"/>
          <w:lang w:eastAsia="ru-RU"/>
        </w:rPr>
        <w:drawing>
          <wp:inline distT="0" distB="0" distL="0" distR="0" wp14:anchorId="241F3F3E" wp14:editId="5DC9ECE9">
            <wp:extent cx="161925" cy="17145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B43704">
        <w:rPr>
          <w:rFonts w:ascii="Times New Roman" w:eastAsia="Times New Roman" w:hAnsi="Times New Roman" w:cs="Times New Roman"/>
          <w:color w:val="000000"/>
          <w:sz w:val="28"/>
          <w:szCs w:val="28"/>
          <w:lang w:eastAsia="ru-RU"/>
        </w:rPr>
        <w:t xml:space="preserve">, а уравновешивающий – значком </w:t>
      </w:r>
      <w:r w:rsidRPr="00B43704">
        <w:rPr>
          <w:rFonts w:ascii="Times New Roman" w:eastAsia="Times New Roman" w:hAnsi="Times New Roman" w:cs="Times New Roman"/>
          <w:noProof/>
          <w:color w:val="000000"/>
          <w:sz w:val="28"/>
          <w:szCs w:val="28"/>
          <w:lang w:eastAsia="ru-RU"/>
        </w:rPr>
        <w:drawing>
          <wp:inline distT="0" distB="0" distL="0" distR="0" wp14:anchorId="26929A1C" wp14:editId="612EFA7D">
            <wp:extent cx="161925" cy="1809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B43704">
        <w:rPr>
          <w:rFonts w:ascii="Times New Roman" w:eastAsia="Times New Roman" w:hAnsi="Times New Roman" w:cs="Times New Roman"/>
          <w:color w:val="000000"/>
          <w:sz w:val="28"/>
          <w:szCs w:val="28"/>
          <w:lang w:eastAsia="ru-RU"/>
        </w:rPr>
        <w:t xml:space="preserve"> в центре контура.</w:t>
      </w:r>
    </w:p>
    <w:p w:rsidR="00644554" w:rsidRPr="00B43704" w:rsidRDefault="00644554" w:rsidP="00B43704">
      <w:pPr>
        <w:spacing w:line="360" w:lineRule="auto"/>
        <w:ind w:firstLine="709"/>
        <w:jc w:val="both"/>
        <w:rPr>
          <w:rFonts w:ascii="Times New Roman" w:hAnsi="Times New Roman" w:cs="Times New Roman"/>
          <w:sz w:val="28"/>
          <w:szCs w:val="28"/>
        </w:rPr>
      </w:pPr>
      <w:r w:rsidRPr="00B43704">
        <w:rPr>
          <w:rFonts w:ascii="Times New Roman" w:hAnsi="Times New Roman" w:cs="Times New Roman"/>
          <w:sz w:val="28"/>
          <w:szCs w:val="28"/>
        </w:rPr>
        <w:t>Рассмотрим сис</w:t>
      </w:r>
      <w:r w:rsidR="00B43704">
        <w:rPr>
          <w:rFonts w:ascii="Times New Roman" w:hAnsi="Times New Roman" w:cs="Times New Roman"/>
          <w:sz w:val="28"/>
          <w:szCs w:val="28"/>
        </w:rPr>
        <w:t>темную диаграмму по нефтедобыче</w:t>
      </w:r>
      <w:r w:rsidRPr="00B43704">
        <w:rPr>
          <w:rFonts w:ascii="Times New Roman" w:hAnsi="Times New Roman" w:cs="Times New Roman"/>
          <w:sz w:val="28"/>
          <w:szCs w:val="28"/>
        </w:rPr>
        <w:t xml:space="preserve"> (</w:t>
      </w:r>
      <w:r w:rsidR="00111CDE">
        <w:rPr>
          <w:rFonts w:ascii="Times New Roman" w:hAnsi="Times New Roman" w:cs="Times New Roman"/>
          <w:sz w:val="28"/>
          <w:szCs w:val="28"/>
        </w:rPr>
        <w:t>рис. 5</w:t>
      </w:r>
      <w:r w:rsidRPr="00B43704">
        <w:rPr>
          <w:rFonts w:ascii="Times New Roman" w:hAnsi="Times New Roman" w:cs="Times New Roman"/>
          <w:sz w:val="28"/>
          <w:szCs w:val="28"/>
        </w:rPr>
        <w:t>)</w:t>
      </w:r>
      <w:r w:rsidR="00111CDE">
        <w:rPr>
          <w:rFonts w:ascii="Times New Roman" w:hAnsi="Times New Roman" w:cs="Times New Roman"/>
          <w:sz w:val="28"/>
          <w:szCs w:val="28"/>
        </w:rPr>
        <w:t>.</w:t>
      </w:r>
    </w:p>
    <w:p w:rsidR="00644554" w:rsidRPr="00644554" w:rsidRDefault="00685299" w:rsidP="001A5265">
      <w:pPr>
        <w:spacing w:line="360" w:lineRule="auto"/>
        <w:jc w:val="center"/>
        <w:rPr>
          <w:rFonts w:ascii="Times New Roman" w:hAnsi="Times New Roman" w:cs="Times New Roman"/>
          <w:sz w:val="28"/>
          <w:szCs w:val="28"/>
        </w:rPr>
      </w:pPr>
      <w:r>
        <w:object w:dxaOrig="11340" w:dyaOrig="10801">
          <v:shape id="_x0000_i1026" type="#_x0000_t75" style="width:482.25pt;height:459pt" o:ole="">
            <v:imagedata r:id="rId17" o:title=""/>
          </v:shape>
          <o:OLEObject Type="Embed" ProgID="Visio.Drawing.15" ShapeID="_x0000_i1026" DrawAspect="Content" ObjectID="_1485591775" r:id="rId18"/>
        </w:object>
      </w:r>
      <w:r w:rsidR="00111CDE">
        <w:rPr>
          <w:rFonts w:ascii="Times New Roman" w:hAnsi="Times New Roman" w:cs="Times New Roman"/>
          <w:sz w:val="28"/>
          <w:szCs w:val="28"/>
        </w:rPr>
        <w:t>Рисунок 5</w:t>
      </w:r>
      <w:r w:rsidR="00B43704">
        <w:rPr>
          <w:rFonts w:ascii="Times New Roman" w:hAnsi="Times New Roman" w:cs="Times New Roman"/>
          <w:sz w:val="28"/>
          <w:szCs w:val="28"/>
        </w:rPr>
        <w:t xml:space="preserve"> –</w:t>
      </w:r>
      <w:r w:rsidR="00644554" w:rsidRPr="00644554">
        <w:rPr>
          <w:rFonts w:ascii="Times New Roman" w:hAnsi="Times New Roman" w:cs="Times New Roman"/>
          <w:sz w:val="28"/>
          <w:szCs w:val="28"/>
        </w:rPr>
        <w:t xml:space="preserve"> Системная диаграмма</w:t>
      </w:r>
    </w:p>
    <w:p w:rsidR="00644554" w:rsidRPr="008B507E" w:rsidRDefault="00644554" w:rsidP="008B507E">
      <w:pPr>
        <w:pStyle w:val="af0"/>
        <w:tabs>
          <w:tab w:val="left" w:pos="709"/>
        </w:tabs>
        <w:spacing w:line="360" w:lineRule="auto"/>
        <w:ind w:firstLine="709"/>
        <w:jc w:val="both"/>
        <w:rPr>
          <w:rFonts w:ascii="Times New Roman" w:hAnsi="Times New Roman" w:cs="Times New Roman"/>
          <w:sz w:val="28"/>
          <w:szCs w:val="28"/>
        </w:rPr>
      </w:pPr>
      <w:r w:rsidRPr="008B507E">
        <w:rPr>
          <w:rFonts w:ascii="Times New Roman" w:hAnsi="Times New Roman" w:cs="Times New Roman"/>
          <w:sz w:val="28"/>
          <w:szCs w:val="28"/>
        </w:rPr>
        <w:lastRenderedPageBreak/>
        <w:t>Диаграмма состоит из трех контуров.</w:t>
      </w:r>
    </w:p>
    <w:p w:rsidR="008B507E" w:rsidRPr="008B507E" w:rsidRDefault="00644554" w:rsidP="008B507E">
      <w:pPr>
        <w:pStyle w:val="af0"/>
        <w:tabs>
          <w:tab w:val="left" w:pos="709"/>
        </w:tabs>
        <w:spacing w:line="360" w:lineRule="auto"/>
        <w:ind w:firstLine="709"/>
        <w:jc w:val="both"/>
        <w:rPr>
          <w:rFonts w:ascii="Times New Roman" w:hAnsi="Times New Roman" w:cs="Times New Roman"/>
          <w:sz w:val="28"/>
          <w:szCs w:val="28"/>
        </w:rPr>
      </w:pPr>
      <w:r w:rsidRPr="008B507E">
        <w:rPr>
          <w:rFonts w:ascii="Times New Roman" w:hAnsi="Times New Roman" w:cs="Times New Roman"/>
          <w:sz w:val="28"/>
          <w:szCs w:val="28"/>
        </w:rPr>
        <w:t xml:space="preserve">Рассмотрим первый контур. При увеличении добычи нефти </w:t>
      </w:r>
      <w:r w:rsidR="001A02E1" w:rsidRPr="008B507E">
        <w:rPr>
          <w:rFonts w:ascii="Times New Roman" w:hAnsi="Times New Roman" w:cs="Times New Roman"/>
          <w:sz w:val="28"/>
          <w:szCs w:val="28"/>
        </w:rPr>
        <w:t xml:space="preserve">увеличиваются объемы </w:t>
      </w:r>
      <w:r w:rsidR="008B507E" w:rsidRPr="008B507E">
        <w:rPr>
          <w:rFonts w:ascii="Times New Roman" w:hAnsi="Times New Roman" w:cs="Times New Roman"/>
          <w:sz w:val="28"/>
          <w:szCs w:val="28"/>
        </w:rPr>
        <w:t xml:space="preserve">ее </w:t>
      </w:r>
      <w:r w:rsidR="001A02E1" w:rsidRPr="008B507E">
        <w:rPr>
          <w:rFonts w:ascii="Times New Roman" w:hAnsi="Times New Roman" w:cs="Times New Roman"/>
          <w:sz w:val="28"/>
          <w:szCs w:val="28"/>
        </w:rPr>
        <w:t>продаж</w:t>
      </w:r>
      <w:r w:rsidR="008B507E" w:rsidRPr="008B507E">
        <w:rPr>
          <w:rFonts w:ascii="Times New Roman" w:hAnsi="Times New Roman" w:cs="Times New Roman"/>
          <w:sz w:val="28"/>
          <w:szCs w:val="28"/>
        </w:rPr>
        <w:t xml:space="preserve">, что увеличивает доходы нефтяных компаний. При увеличении доходов увеличиваются вложения в нефтедобычу через некоторое время повышается и уровень добычи нефти. Данный контур усиливающий. </w:t>
      </w:r>
    </w:p>
    <w:p w:rsidR="008B507E" w:rsidRPr="008B507E" w:rsidRDefault="00644554" w:rsidP="008B507E">
      <w:pPr>
        <w:pStyle w:val="af0"/>
        <w:tabs>
          <w:tab w:val="left" w:pos="709"/>
        </w:tabs>
        <w:spacing w:line="360" w:lineRule="auto"/>
        <w:ind w:firstLine="709"/>
        <w:jc w:val="both"/>
        <w:rPr>
          <w:rFonts w:ascii="Times New Roman" w:hAnsi="Times New Roman" w:cs="Times New Roman"/>
          <w:sz w:val="28"/>
          <w:szCs w:val="28"/>
        </w:rPr>
      </w:pPr>
      <w:r w:rsidRPr="008B507E">
        <w:rPr>
          <w:rFonts w:ascii="Times New Roman" w:hAnsi="Times New Roman" w:cs="Times New Roman"/>
          <w:sz w:val="28"/>
          <w:szCs w:val="28"/>
        </w:rPr>
        <w:t>Во втором контуре увеличение нефтедобычи может потребовать увеличения ее переработки, что потребует увеличения расходов компаний на строительство</w:t>
      </w:r>
      <w:r w:rsidR="008B507E" w:rsidRPr="008B507E">
        <w:rPr>
          <w:rFonts w:ascii="Times New Roman" w:hAnsi="Times New Roman" w:cs="Times New Roman"/>
          <w:sz w:val="28"/>
          <w:szCs w:val="28"/>
        </w:rPr>
        <w:t xml:space="preserve"> нефтеперерабатывающих заводов, что приведет к уменьшению доходов нефтяных компаний. Данный контур уравновешивающий. </w:t>
      </w:r>
    </w:p>
    <w:p w:rsidR="00644554" w:rsidRPr="008B507E" w:rsidRDefault="00644554" w:rsidP="008B507E">
      <w:pPr>
        <w:pStyle w:val="af0"/>
        <w:tabs>
          <w:tab w:val="left" w:pos="709"/>
        </w:tabs>
        <w:spacing w:line="360" w:lineRule="auto"/>
        <w:ind w:firstLine="709"/>
        <w:jc w:val="both"/>
        <w:rPr>
          <w:rFonts w:ascii="Times New Roman" w:hAnsi="Times New Roman" w:cs="Times New Roman"/>
          <w:sz w:val="28"/>
          <w:szCs w:val="28"/>
        </w:rPr>
      </w:pPr>
      <w:r w:rsidRPr="008B507E">
        <w:rPr>
          <w:rFonts w:ascii="Times New Roman" w:hAnsi="Times New Roman" w:cs="Times New Roman"/>
          <w:sz w:val="28"/>
          <w:szCs w:val="28"/>
        </w:rPr>
        <w:t>Третий контур отражает тот факт, что с увеличением уровня добычи нефти со временем падают ее запасы, что требует вложения средств в поиск и разработку новых месторождений</w:t>
      </w:r>
      <w:r w:rsidR="008B507E" w:rsidRPr="008B507E">
        <w:rPr>
          <w:rFonts w:ascii="Times New Roman" w:hAnsi="Times New Roman" w:cs="Times New Roman"/>
          <w:sz w:val="28"/>
          <w:szCs w:val="28"/>
        </w:rPr>
        <w:t xml:space="preserve">. </w:t>
      </w:r>
      <w:r w:rsidRPr="008B507E">
        <w:rPr>
          <w:rFonts w:ascii="Times New Roman" w:hAnsi="Times New Roman" w:cs="Times New Roman"/>
          <w:sz w:val="28"/>
          <w:szCs w:val="28"/>
        </w:rPr>
        <w:t>Данный контур усиливающий.</w:t>
      </w:r>
    </w:p>
    <w:p w:rsidR="009054DA" w:rsidRDefault="009054DA">
      <w:r>
        <w:br w:type="page"/>
      </w:r>
    </w:p>
    <w:p w:rsidR="009054DA" w:rsidRDefault="009054DA" w:rsidP="009054DA">
      <w:pPr>
        <w:pStyle w:val="a3"/>
        <w:keepNext/>
        <w:keepLines/>
        <w:spacing w:before="480" w:after="0"/>
        <w:ind w:left="0"/>
        <w:jc w:val="center"/>
        <w:outlineLvl w:val="0"/>
        <w:rPr>
          <w:rFonts w:ascii="Times New Roman" w:eastAsia="Times New Roman" w:hAnsi="Times New Roman" w:cs="Times New Roman"/>
          <w:bCs/>
          <w:sz w:val="28"/>
          <w:szCs w:val="28"/>
          <w:lang w:eastAsia="ru-RU"/>
        </w:rPr>
      </w:pPr>
      <w:bookmarkStart w:id="15" w:name="_Toc403680373"/>
      <w:r>
        <w:rPr>
          <w:rFonts w:ascii="Times New Roman" w:eastAsia="Times New Roman" w:hAnsi="Times New Roman" w:cs="Times New Roman"/>
          <w:bCs/>
          <w:sz w:val="28"/>
          <w:szCs w:val="28"/>
          <w:lang w:eastAsia="ru-RU"/>
        </w:rPr>
        <w:lastRenderedPageBreak/>
        <w:t>ЗАКЛЮЧЕНИЕ</w:t>
      </w:r>
      <w:bookmarkEnd w:id="15"/>
    </w:p>
    <w:p w:rsidR="00AE5873" w:rsidRDefault="00AE5873" w:rsidP="00AE5873">
      <w:pPr>
        <w:rPr>
          <w:lang w:eastAsia="ru-RU"/>
        </w:rPr>
      </w:pPr>
    </w:p>
    <w:p w:rsidR="001835BD" w:rsidRPr="001835BD" w:rsidRDefault="001835BD" w:rsidP="001835BD">
      <w:pPr>
        <w:pStyle w:val="af0"/>
        <w:spacing w:line="360" w:lineRule="auto"/>
        <w:ind w:firstLine="709"/>
        <w:jc w:val="both"/>
        <w:rPr>
          <w:rFonts w:ascii="Times New Roman" w:hAnsi="Times New Roman" w:cs="Times New Roman"/>
          <w:sz w:val="28"/>
          <w:szCs w:val="28"/>
          <w:lang w:eastAsia="ru-RU"/>
        </w:rPr>
      </w:pPr>
      <w:r w:rsidRPr="001835BD">
        <w:rPr>
          <w:rFonts w:ascii="Times New Roman" w:hAnsi="Times New Roman" w:cs="Times New Roman"/>
          <w:sz w:val="28"/>
          <w:szCs w:val="28"/>
          <w:lang w:eastAsia="ru-RU"/>
        </w:rPr>
        <w:t>Добыча нефти в России ведется уже более 130 лет. За это время в стране много чего изменилось, и изменения коснулись не только политической и социальной сферы, но и нефтедобывающей промышленности. Добыча нефти в России очень важна, ведь экономика страны во многом от нее зависит.</w:t>
      </w:r>
    </w:p>
    <w:p w:rsidR="001835BD" w:rsidRDefault="001835BD" w:rsidP="001835BD">
      <w:pPr>
        <w:pStyle w:val="af0"/>
        <w:spacing w:line="360" w:lineRule="auto"/>
        <w:ind w:firstLine="709"/>
        <w:jc w:val="both"/>
        <w:rPr>
          <w:rFonts w:ascii="Times New Roman" w:hAnsi="Times New Roman" w:cs="Times New Roman"/>
          <w:sz w:val="28"/>
          <w:szCs w:val="28"/>
          <w:lang w:eastAsia="ru-RU"/>
        </w:rPr>
      </w:pPr>
      <w:r w:rsidRPr="001835BD">
        <w:rPr>
          <w:rFonts w:ascii="Times New Roman" w:hAnsi="Times New Roman" w:cs="Times New Roman"/>
          <w:sz w:val="28"/>
          <w:szCs w:val="28"/>
          <w:lang w:eastAsia="ru-RU"/>
        </w:rPr>
        <w:t>Всего в России было добыто более 505 миллионов тонн нефти (включая и сланцевую нефть) и 650 миллиардов м3 газа, что составило примерно 18% мирового производства углеводородов. Экспорт российских углеводородов принес стране около 250 миллиардов долларов, в том числе нефтепродуктов и нефти – около 200 миллиардов долларов.</w:t>
      </w:r>
    </w:p>
    <w:p w:rsidR="00386B45" w:rsidRPr="00386B45" w:rsidRDefault="00386B45" w:rsidP="00386B45">
      <w:pPr>
        <w:pStyle w:val="af0"/>
        <w:spacing w:line="360" w:lineRule="auto"/>
        <w:ind w:firstLine="709"/>
        <w:jc w:val="both"/>
        <w:rPr>
          <w:rFonts w:ascii="Times New Roman" w:hAnsi="Times New Roman" w:cs="Times New Roman"/>
          <w:sz w:val="28"/>
          <w:szCs w:val="28"/>
          <w:lang w:eastAsia="ru-RU"/>
        </w:rPr>
      </w:pPr>
      <w:r w:rsidRPr="00386B45">
        <w:rPr>
          <w:rFonts w:ascii="Times New Roman" w:hAnsi="Times New Roman" w:cs="Times New Roman"/>
          <w:sz w:val="28"/>
          <w:szCs w:val="28"/>
          <w:lang w:eastAsia="ru-RU"/>
        </w:rPr>
        <w:t>Главные проекты, которые смогут поддерживать добычу нефти в России на стабильном уровне, связаны с разработкой месторождений Каспия и Восточной Сибири. В будущем планируется развивать новые центры добычи нефти в Северной, Западной и Восточной Сибири.</w:t>
      </w:r>
    </w:p>
    <w:p w:rsidR="00386B45" w:rsidRDefault="00386B45" w:rsidP="00386B45">
      <w:pPr>
        <w:pStyle w:val="af0"/>
        <w:spacing w:line="360" w:lineRule="auto"/>
        <w:ind w:firstLine="709"/>
        <w:jc w:val="both"/>
        <w:rPr>
          <w:rFonts w:ascii="Times New Roman" w:hAnsi="Times New Roman" w:cs="Times New Roman"/>
          <w:sz w:val="28"/>
          <w:szCs w:val="28"/>
          <w:lang w:eastAsia="ru-RU"/>
        </w:rPr>
      </w:pPr>
      <w:r w:rsidRPr="00386B45">
        <w:rPr>
          <w:rFonts w:ascii="Times New Roman" w:hAnsi="Times New Roman" w:cs="Times New Roman"/>
          <w:sz w:val="28"/>
          <w:szCs w:val="28"/>
          <w:lang w:eastAsia="ru-RU"/>
        </w:rPr>
        <w:t>К 2025-2030 гг. добыча нефти в России при благоприятных внешних и внутренних условиях может составить 580-585 миллионов тонн в год.</w:t>
      </w:r>
    </w:p>
    <w:p w:rsidR="004B4463" w:rsidRDefault="00386B45" w:rsidP="001835BD">
      <w:pPr>
        <w:pStyle w:val="af0"/>
        <w:spacing w:line="360" w:lineRule="auto"/>
        <w:ind w:firstLine="709"/>
        <w:jc w:val="both"/>
        <w:rPr>
          <w:lang w:eastAsia="ru-RU"/>
        </w:rPr>
      </w:pPr>
      <w:r>
        <w:rPr>
          <w:rFonts w:ascii="Times New Roman" w:hAnsi="Times New Roman" w:cs="Times New Roman"/>
          <w:sz w:val="28"/>
          <w:szCs w:val="28"/>
          <w:lang w:eastAsia="ru-RU"/>
        </w:rPr>
        <w:t>Но в свою очередь п</w:t>
      </w:r>
      <w:r w:rsidR="001835BD" w:rsidRPr="00386B45">
        <w:rPr>
          <w:rFonts w:ascii="Times New Roman" w:hAnsi="Times New Roman" w:cs="Times New Roman"/>
          <w:sz w:val="28"/>
          <w:szCs w:val="28"/>
          <w:lang w:eastAsia="ru-RU"/>
        </w:rPr>
        <w:t>равительству необходимо очнуться от иллюзии вечности золотого дождя нефтедолларов и серьезно заняться реформированием важнейшей отрасли, наведением порядка в ее структуре, обновлением законодательной базы, серьезно пересмотреть отношение к проблемам геологоразведки и т.д. Самым радикальным и верным средством изменения сложившейся ситуации могла бы стать национализация не только нефтедобывающей отрасли, но и всего сырьевого комплекса страны, о чем давно и авторитетно говорят коммунисты. Пока что предложение коммунистов не находит поддержки со стороны власти, но, скорее всего, разумной альтернативы ему нет.</w:t>
      </w:r>
    </w:p>
    <w:p w:rsidR="00AE5873" w:rsidRDefault="00AE5873">
      <w:r>
        <w:br w:type="page"/>
      </w:r>
    </w:p>
    <w:p w:rsidR="009054DA" w:rsidRDefault="00AE5873" w:rsidP="00AE5873">
      <w:pPr>
        <w:pStyle w:val="1"/>
        <w:jc w:val="center"/>
        <w:rPr>
          <w:rFonts w:ascii="Times New Roman" w:hAnsi="Times New Roman" w:cs="Times New Roman"/>
          <w:b w:val="0"/>
          <w:color w:val="auto"/>
        </w:rPr>
      </w:pPr>
      <w:bookmarkStart w:id="16" w:name="_Toc403680374"/>
      <w:r w:rsidRPr="00AE5873">
        <w:rPr>
          <w:rFonts w:ascii="Times New Roman" w:hAnsi="Times New Roman" w:cs="Times New Roman"/>
          <w:b w:val="0"/>
          <w:color w:val="auto"/>
        </w:rPr>
        <w:lastRenderedPageBreak/>
        <w:t>СПИСОК ИСПОЛЬЗУЕМЫХ ИСТОЧНИКОВ</w:t>
      </w:r>
      <w:bookmarkEnd w:id="16"/>
    </w:p>
    <w:p w:rsidR="00A07FC6" w:rsidRPr="00A07FC6" w:rsidRDefault="00A07FC6" w:rsidP="00DA6EC7">
      <w:pPr>
        <w:spacing w:line="360" w:lineRule="auto"/>
        <w:jc w:val="both"/>
        <w:rPr>
          <w:rFonts w:ascii="Times New Roman" w:hAnsi="Times New Roman" w:cs="Times New Roman"/>
          <w:sz w:val="28"/>
          <w:szCs w:val="28"/>
        </w:rPr>
      </w:pPr>
    </w:p>
    <w:p w:rsidR="00A07FC6" w:rsidRDefault="00A07FC6" w:rsidP="00DA6EC7">
      <w:pPr>
        <w:pStyle w:val="a3"/>
        <w:numPr>
          <w:ilvl w:val="0"/>
          <w:numId w:val="25"/>
        </w:numPr>
        <w:spacing w:line="360" w:lineRule="auto"/>
        <w:ind w:left="0" w:firstLine="709"/>
        <w:jc w:val="both"/>
        <w:rPr>
          <w:rFonts w:ascii="Times New Roman" w:hAnsi="Times New Roman" w:cs="Times New Roman"/>
          <w:sz w:val="28"/>
          <w:szCs w:val="28"/>
        </w:rPr>
      </w:pPr>
      <w:r w:rsidRPr="00A07FC6">
        <w:rPr>
          <w:rFonts w:ascii="Times New Roman" w:hAnsi="Times New Roman" w:cs="Times New Roman"/>
          <w:iCs/>
          <w:sz w:val="28"/>
          <w:szCs w:val="28"/>
        </w:rPr>
        <w:t>Дрогобыцкий И.Н</w:t>
      </w:r>
      <w:r w:rsidRPr="00A07FC6">
        <w:rPr>
          <w:rFonts w:ascii="Times New Roman" w:hAnsi="Times New Roman" w:cs="Times New Roman"/>
          <w:sz w:val="28"/>
          <w:szCs w:val="28"/>
        </w:rPr>
        <w:t>. Системный анализ в экономике: учебник.</w:t>
      </w:r>
      <w:r w:rsidR="002017C8">
        <w:rPr>
          <w:rFonts w:ascii="Times New Roman" w:hAnsi="Times New Roman" w:cs="Times New Roman"/>
          <w:sz w:val="28"/>
          <w:szCs w:val="28"/>
        </w:rPr>
        <w:t xml:space="preserve"> –</w:t>
      </w:r>
      <w:r w:rsidR="002017C8" w:rsidRPr="00A07FC6">
        <w:rPr>
          <w:rFonts w:ascii="Times New Roman" w:hAnsi="Times New Roman" w:cs="Times New Roman"/>
          <w:sz w:val="28"/>
          <w:szCs w:val="28"/>
        </w:rPr>
        <w:t xml:space="preserve"> </w:t>
      </w:r>
      <w:r w:rsidRPr="00A07FC6">
        <w:rPr>
          <w:rFonts w:ascii="Times New Roman" w:hAnsi="Times New Roman" w:cs="Times New Roman"/>
          <w:sz w:val="28"/>
          <w:szCs w:val="28"/>
        </w:rPr>
        <w:t xml:space="preserve">М.: ЮНИТИ-ДАНА, 2011. </w:t>
      </w:r>
    </w:p>
    <w:p w:rsidR="002017C8" w:rsidRDefault="002017C8" w:rsidP="00DA6EC7">
      <w:pPr>
        <w:pStyle w:val="a3"/>
        <w:numPr>
          <w:ilvl w:val="0"/>
          <w:numId w:val="25"/>
        </w:numPr>
        <w:spacing w:line="360" w:lineRule="auto"/>
        <w:ind w:left="0" w:firstLine="709"/>
        <w:jc w:val="both"/>
        <w:rPr>
          <w:rFonts w:ascii="Times New Roman" w:hAnsi="Times New Roman" w:cs="Times New Roman"/>
          <w:sz w:val="28"/>
          <w:szCs w:val="28"/>
        </w:rPr>
      </w:pPr>
      <w:r w:rsidRPr="002017C8">
        <w:rPr>
          <w:rFonts w:ascii="Times New Roman" w:hAnsi="Times New Roman" w:cs="Times New Roman"/>
          <w:iCs/>
          <w:sz w:val="28"/>
          <w:szCs w:val="28"/>
        </w:rPr>
        <w:t>Медоуз Д</w:t>
      </w:r>
      <w:r w:rsidRPr="002017C8">
        <w:rPr>
          <w:rFonts w:ascii="Times New Roman" w:hAnsi="Times New Roman" w:cs="Times New Roman"/>
          <w:sz w:val="28"/>
          <w:szCs w:val="28"/>
        </w:rPr>
        <w:t>. Азбука системного мышления.</w:t>
      </w:r>
      <w:r>
        <w:rPr>
          <w:rFonts w:ascii="Times New Roman" w:hAnsi="Times New Roman" w:cs="Times New Roman"/>
          <w:sz w:val="28"/>
          <w:szCs w:val="28"/>
        </w:rPr>
        <w:t xml:space="preserve"> –</w:t>
      </w:r>
      <w:r w:rsidRPr="00A07FC6">
        <w:rPr>
          <w:rFonts w:ascii="Times New Roman" w:hAnsi="Times New Roman" w:cs="Times New Roman"/>
          <w:sz w:val="28"/>
          <w:szCs w:val="28"/>
        </w:rPr>
        <w:t xml:space="preserve"> </w:t>
      </w:r>
      <w:r w:rsidRPr="002017C8">
        <w:rPr>
          <w:rFonts w:ascii="Times New Roman" w:hAnsi="Times New Roman" w:cs="Times New Roman"/>
          <w:sz w:val="28"/>
          <w:szCs w:val="28"/>
        </w:rPr>
        <w:t>М.: БИНОМ</w:t>
      </w:r>
      <w:r>
        <w:rPr>
          <w:rFonts w:ascii="Times New Roman" w:hAnsi="Times New Roman" w:cs="Times New Roman"/>
          <w:sz w:val="28"/>
          <w:szCs w:val="28"/>
        </w:rPr>
        <w:t>: Ла</w:t>
      </w:r>
      <w:r w:rsidRPr="002017C8">
        <w:rPr>
          <w:rFonts w:ascii="Times New Roman" w:hAnsi="Times New Roman" w:cs="Times New Roman"/>
          <w:sz w:val="28"/>
          <w:szCs w:val="28"/>
        </w:rPr>
        <w:t>боратория знаний. 2010.</w:t>
      </w:r>
    </w:p>
    <w:p w:rsidR="00D00729" w:rsidRPr="00D00729" w:rsidRDefault="00D00729" w:rsidP="00DA6EC7">
      <w:pPr>
        <w:pStyle w:val="a3"/>
        <w:numPr>
          <w:ilvl w:val="0"/>
          <w:numId w:val="25"/>
        </w:numPr>
        <w:spacing w:line="360" w:lineRule="auto"/>
        <w:ind w:left="0" w:firstLine="709"/>
        <w:jc w:val="both"/>
        <w:rPr>
          <w:rFonts w:ascii="Times New Roman" w:hAnsi="Times New Roman" w:cs="Times New Roman"/>
          <w:sz w:val="28"/>
          <w:szCs w:val="28"/>
        </w:rPr>
      </w:pPr>
      <w:r w:rsidRPr="00D00729">
        <w:rPr>
          <w:rFonts w:ascii="Times New Roman" w:hAnsi="Times New Roman" w:cs="Times New Roman"/>
          <w:iCs/>
          <w:sz w:val="28"/>
          <w:szCs w:val="28"/>
        </w:rPr>
        <w:t>Перегудов Ф.И</w:t>
      </w:r>
      <w:r w:rsidRPr="00D00729">
        <w:rPr>
          <w:rFonts w:ascii="Times New Roman" w:hAnsi="Times New Roman" w:cs="Times New Roman"/>
          <w:sz w:val="28"/>
          <w:szCs w:val="28"/>
        </w:rPr>
        <w:t xml:space="preserve">., </w:t>
      </w:r>
      <w:r w:rsidRPr="00D00729">
        <w:rPr>
          <w:rFonts w:ascii="Times New Roman" w:hAnsi="Times New Roman" w:cs="Times New Roman"/>
          <w:iCs/>
          <w:sz w:val="28"/>
          <w:szCs w:val="28"/>
        </w:rPr>
        <w:t>Тарасенко Ф.П</w:t>
      </w:r>
      <w:r w:rsidRPr="00D00729">
        <w:rPr>
          <w:rFonts w:ascii="Times New Roman" w:hAnsi="Times New Roman" w:cs="Times New Roman"/>
          <w:sz w:val="28"/>
          <w:szCs w:val="28"/>
        </w:rPr>
        <w:t>. Основы системного анализа: учебник.</w:t>
      </w:r>
      <w:r>
        <w:rPr>
          <w:rFonts w:ascii="Times New Roman" w:hAnsi="Times New Roman" w:cs="Times New Roman"/>
          <w:sz w:val="28"/>
          <w:szCs w:val="28"/>
        </w:rPr>
        <w:t xml:space="preserve"> –</w:t>
      </w:r>
      <w:r w:rsidRPr="00A07FC6">
        <w:rPr>
          <w:rFonts w:ascii="Times New Roman" w:hAnsi="Times New Roman" w:cs="Times New Roman"/>
          <w:sz w:val="28"/>
          <w:szCs w:val="28"/>
        </w:rPr>
        <w:t xml:space="preserve"> </w:t>
      </w:r>
      <w:r w:rsidRPr="00D00729">
        <w:rPr>
          <w:rFonts w:ascii="Times New Roman" w:hAnsi="Times New Roman" w:cs="Times New Roman"/>
          <w:sz w:val="28"/>
          <w:szCs w:val="28"/>
        </w:rPr>
        <w:t>Томск: Изд-во НТЛ, 1997.</w:t>
      </w:r>
    </w:p>
    <w:p w:rsidR="00A07FC6" w:rsidRDefault="00A07FC6" w:rsidP="00DA6EC7">
      <w:pPr>
        <w:pStyle w:val="a3"/>
        <w:numPr>
          <w:ilvl w:val="0"/>
          <w:numId w:val="25"/>
        </w:numPr>
        <w:spacing w:line="360" w:lineRule="auto"/>
        <w:ind w:left="0" w:firstLine="709"/>
        <w:jc w:val="both"/>
        <w:rPr>
          <w:rFonts w:ascii="Times New Roman" w:hAnsi="Times New Roman" w:cs="Times New Roman"/>
          <w:sz w:val="28"/>
          <w:szCs w:val="28"/>
        </w:rPr>
      </w:pPr>
      <w:r w:rsidRPr="00A07FC6">
        <w:rPr>
          <w:rFonts w:ascii="Times New Roman" w:hAnsi="Times New Roman" w:cs="Times New Roman"/>
          <w:iCs/>
          <w:sz w:val="28"/>
          <w:szCs w:val="28"/>
        </w:rPr>
        <w:t>Щепетова С.Е</w:t>
      </w:r>
      <w:r w:rsidRPr="00A07FC6">
        <w:rPr>
          <w:rFonts w:ascii="Times New Roman" w:hAnsi="Times New Roman" w:cs="Times New Roman"/>
          <w:sz w:val="28"/>
          <w:szCs w:val="28"/>
        </w:rPr>
        <w:t>. Моделирование и синте</w:t>
      </w:r>
      <w:r w:rsidR="00365372">
        <w:rPr>
          <w:rFonts w:ascii="Times New Roman" w:hAnsi="Times New Roman" w:cs="Times New Roman"/>
          <w:sz w:val="28"/>
          <w:szCs w:val="28"/>
        </w:rPr>
        <w:t>з гибких экономических систем. –</w:t>
      </w:r>
      <w:r w:rsidRPr="00A07FC6">
        <w:rPr>
          <w:rFonts w:ascii="Times New Roman" w:hAnsi="Times New Roman" w:cs="Times New Roman"/>
          <w:sz w:val="28"/>
          <w:szCs w:val="28"/>
        </w:rPr>
        <w:t xml:space="preserve"> Нижний Нов</w:t>
      </w:r>
      <w:r w:rsidR="00365372">
        <w:rPr>
          <w:rFonts w:ascii="Times New Roman" w:hAnsi="Times New Roman" w:cs="Times New Roman"/>
          <w:sz w:val="28"/>
          <w:szCs w:val="28"/>
        </w:rPr>
        <w:t>город: Изд-во Гладковой, 2009. –</w:t>
      </w:r>
      <w:r w:rsidRPr="00A07FC6">
        <w:rPr>
          <w:rFonts w:ascii="Times New Roman" w:hAnsi="Times New Roman" w:cs="Times New Roman"/>
          <w:sz w:val="28"/>
          <w:szCs w:val="28"/>
        </w:rPr>
        <w:t xml:space="preserve"> URL: www. cimes.professorjournal.ru. </w:t>
      </w:r>
      <w:r>
        <w:rPr>
          <w:rFonts w:ascii="Times New Roman" w:hAnsi="Times New Roman" w:cs="Times New Roman"/>
          <w:sz w:val="28"/>
          <w:szCs w:val="28"/>
        </w:rPr>
        <w:t>Дата обращения 07.11.2014</w:t>
      </w:r>
      <w:r w:rsidR="00301A16">
        <w:rPr>
          <w:rFonts w:ascii="Times New Roman" w:hAnsi="Times New Roman" w:cs="Times New Roman"/>
          <w:sz w:val="28"/>
          <w:szCs w:val="28"/>
        </w:rPr>
        <w:t>.</w:t>
      </w:r>
    </w:p>
    <w:p w:rsidR="000259E4" w:rsidRDefault="000259E4" w:rsidP="00DA6EC7">
      <w:pPr>
        <w:pStyle w:val="a3"/>
        <w:numPr>
          <w:ilvl w:val="0"/>
          <w:numId w:val="25"/>
        </w:numPr>
        <w:spacing w:line="360" w:lineRule="auto"/>
        <w:ind w:left="0" w:firstLine="709"/>
        <w:jc w:val="both"/>
        <w:rPr>
          <w:rFonts w:ascii="Times New Roman" w:hAnsi="Times New Roman" w:cs="Times New Roman"/>
          <w:sz w:val="28"/>
          <w:szCs w:val="28"/>
        </w:rPr>
      </w:pPr>
      <w:r w:rsidRPr="000259E4">
        <w:rPr>
          <w:rFonts w:ascii="Times New Roman" w:hAnsi="Times New Roman" w:cs="Times New Roman"/>
          <w:sz w:val="28"/>
          <w:szCs w:val="28"/>
        </w:rPr>
        <w:t>Теория систем и системный</w:t>
      </w:r>
      <w:r>
        <w:rPr>
          <w:rFonts w:ascii="Times New Roman" w:hAnsi="Times New Roman" w:cs="Times New Roman"/>
          <w:sz w:val="28"/>
          <w:szCs w:val="28"/>
        </w:rPr>
        <w:t xml:space="preserve"> анализ в управлении организаци</w:t>
      </w:r>
      <w:r w:rsidRPr="000259E4">
        <w:rPr>
          <w:rFonts w:ascii="Times New Roman" w:hAnsi="Times New Roman" w:cs="Times New Roman"/>
          <w:sz w:val="28"/>
          <w:szCs w:val="28"/>
        </w:rPr>
        <w:t>ями: справочник.</w:t>
      </w:r>
      <w:r>
        <w:rPr>
          <w:rFonts w:ascii="Times New Roman" w:hAnsi="Times New Roman" w:cs="Times New Roman"/>
          <w:sz w:val="28"/>
          <w:szCs w:val="28"/>
        </w:rPr>
        <w:t xml:space="preserve"> –</w:t>
      </w:r>
      <w:r w:rsidRPr="00A07FC6">
        <w:rPr>
          <w:rFonts w:ascii="Times New Roman" w:hAnsi="Times New Roman" w:cs="Times New Roman"/>
          <w:sz w:val="28"/>
          <w:szCs w:val="28"/>
        </w:rPr>
        <w:t xml:space="preserve"> </w:t>
      </w:r>
      <w:r w:rsidRPr="000259E4">
        <w:rPr>
          <w:rFonts w:ascii="Times New Roman" w:hAnsi="Times New Roman" w:cs="Times New Roman"/>
          <w:sz w:val="28"/>
          <w:szCs w:val="28"/>
        </w:rPr>
        <w:t>М</w:t>
      </w:r>
      <w:r>
        <w:rPr>
          <w:rFonts w:ascii="Times New Roman" w:hAnsi="Times New Roman" w:cs="Times New Roman"/>
          <w:sz w:val="28"/>
          <w:szCs w:val="28"/>
        </w:rPr>
        <w:t>.: Финансы и статистика, 2009</w:t>
      </w:r>
      <w:r w:rsidR="00301A16">
        <w:rPr>
          <w:rFonts w:ascii="Times New Roman" w:hAnsi="Times New Roman" w:cs="Times New Roman"/>
          <w:sz w:val="28"/>
          <w:szCs w:val="28"/>
        </w:rPr>
        <w:t>.</w:t>
      </w:r>
    </w:p>
    <w:p w:rsidR="00301A16" w:rsidRPr="00A07FC6" w:rsidRDefault="00C73212" w:rsidP="00DA6EC7">
      <w:pPr>
        <w:pStyle w:val="a3"/>
        <w:numPr>
          <w:ilvl w:val="0"/>
          <w:numId w:val="25"/>
        </w:numPr>
        <w:spacing w:line="360" w:lineRule="auto"/>
        <w:ind w:left="0" w:firstLine="709"/>
        <w:jc w:val="both"/>
        <w:rPr>
          <w:rFonts w:ascii="Times New Roman" w:hAnsi="Times New Roman" w:cs="Times New Roman"/>
          <w:sz w:val="28"/>
          <w:szCs w:val="28"/>
        </w:rPr>
      </w:pPr>
      <w:hyperlink r:id="rId19" w:history="1">
        <w:r w:rsidR="00BA2C01" w:rsidRPr="00BA2C01">
          <w:rPr>
            <w:rStyle w:val="af"/>
            <w:rFonts w:ascii="Times New Roman" w:hAnsi="Times New Roman" w:cs="Times New Roman"/>
            <w:color w:val="auto"/>
            <w:sz w:val="28"/>
            <w:szCs w:val="28"/>
            <w:u w:val="none"/>
            <w:lang w:val="en-US"/>
          </w:rPr>
          <w:t>www</w:t>
        </w:r>
        <w:r w:rsidR="00BA2C01" w:rsidRPr="00BA2C01">
          <w:rPr>
            <w:rStyle w:val="af"/>
            <w:rFonts w:ascii="Times New Roman" w:hAnsi="Times New Roman" w:cs="Times New Roman"/>
            <w:color w:val="auto"/>
            <w:sz w:val="28"/>
            <w:szCs w:val="28"/>
            <w:u w:val="none"/>
          </w:rPr>
          <w:t>.</w:t>
        </w:r>
        <w:r w:rsidR="00BA2C01" w:rsidRPr="00BA2C01">
          <w:rPr>
            <w:rStyle w:val="af"/>
            <w:rFonts w:ascii="Times New Roman" w:hAnsi="Times New Roman" w:cs="Times New Roman"/>
            <w:color w:val="auto"/>
            <w:sz w:val="28"/>
            <w:szCs w:val="28"/>
            <w:u w:val="none"/>
            <w:lang w:val="en-US"/>
          </w:rPr>
          <w:t>vseonefti</w:t>
        </w:r>
        <w:r w:rsidR="00BA2C01" w:rsidRPr="00BA2C01">
          <w:rPr>
            <w:rStyle w:val="af"/>
            <w:rFonts w:ascii="Times New Roman" w:hAnsi="Times New Roman" w:cs="Times New Roman"/>
            <w:color w:val="auto"/>
            <w:sz w:val="28"/>
            <w:szCs w:val="28"/>
            <w:u w:val="none"/>
          </w:rPr>
          <w:t>.</w:t>
        </w:r>
        <w:r w:rsidR="00BA2C01" w:rsidRPr="00BA2C01">
          <w:rPr>
            <w:rStyle w:val="af"/>
            <w:rFonts w:ascii="Times New Roman" w:hAnsi="Times New Roman" w:cs="Times New Roman"/>
            <w:color w:val="auto"/>
            <w:sz w:val="28"/>
            <w:szCs w:val="28"/>
            <w:u w:val="none"/>
            <w:lang w:val="en-US"/>
          </w:rPr>
          <w:t>ru</w:t>
        </w:r>
      </w:hyperlink>
      <w:r w:rsidR="00BA2C01" w:rsidRPr="00BA2C01">
        <w:rPr>
          <w:rFonts w:ascii="Times New Roman" w:hAnsi="Times New Roman" w:cs="Times New Roman"/>
          <w:sz w:val="28"/>
          <w:szCs w:val="28"/>
        </w:rPr>
        <w:t xml:space="preserve"> – </w:t>
      </w:r>
      <w:r w:rsidR="00BA2C01">
        <w:rPr>
          <w:rFonts w:ascii="Times New Roman" w:hAnsi="Times New Roman" w:cs="Times New Roman"/>
          <w:sz w:val="28"/>
          <w:szCs w:val="28"/>
        </w:rPr>
        <w:t>Дата обращения 10.11.2014</w:t>
      </w:r>
    </w:p>
    <w:p w:rsidR="00A07FC6" w:rsidRPr="00A07FC6" w:rsidRDefault="00A07FC6" w:rsidP="000259E4">
      <w:pPr>
        <w:jc w:val="both"/>
      </w:pPr>
    </w:p>
    <w:sectPr w:rsidR="00A07FC6" w:rsidRPr="00A07FC6" w:rsidSect="00841269">
      <w:footerReference w:type="default" r:id="rId20"/>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212" w:rsidRDefault="00C73212" w:rsidP="00C30219">
      <w:pPr>
        <w:spacing w:after="0" w:line="240" w:lineRule="auto"/>
      </w:pPr>
      <w:r>
        <w:separator/>
      </w:r>
    </w:p>
  </w:endnote>
  <w:endnote w:type="continuationSeparator" w:id="0">
    <w:p w:rsidR="00C73212" w:rsidRDefault="00C73212" w:rsidP="00C30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C">
    <w:altName w:val="Pragmatica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109748"/>
      <w:docPartObj>
        <w:docPartGallery w:val="Page Numbers (Bottom of Page)"/>
        <w:docPartUnique/>
      </w:docPartObj>
    </w:sdtPr>
    <w:sdtEndPr>
      <w:rPr>
        <w:rFonts w:ascii="Times New Roman" w:hAnsi="Times New Roman" w:cs="Times New Roman"/>
        <w:sz w:val="24"/>
        <w:szCs w:val="24"/>
      </w:rPr>
    </w:sdtEndPr>
    <w:sdtContent>
      <w:p w:rsidR="00242D33" w:rsidRPr="006D2825" w:rsidRDefault="00242D33">
        <w:pPr>
          <w:pStyle w:val="ac"/>
          <w:jc w:val="right"/>
          <w:rPr>
            <w:rFonts w:ascii="Times New Roman" w:hAnsi="Times New Roman" w:cs="Times New Roman"/>
            <w:sz w:val="24"/>
            <w:szCs w:val="24"/>
          </w:rPr>
        </w:pPr>
        <w:r w:rsidRPr="006D2825">
          <w:rPr>
            <w:rFonts w:ascii="Times New Roman" w:hAnsi="Times New Roman" w:cs="Times New Roman"/>
            <w:sz w:val="24"/>
            <w:szCs w:val="24"/>
          </w:rPr>
          <w:fldChar w:fldCharType="begin"/>
        </w:r>
        <w:r w:rsidRPr="006D2825">
          <w:rPr>
            <w:rFonts w:ascii="Times New Roman" w:hAnsi="Times New Roman" w:cs="Times New Roman"/>
            <w:sz w:val="24"/>
            <w:szCs w:val="24"/>
          </w:rPr>
          <w:instrText>PAGE   \* MERGEFORMAT</w:instrText>
        </w:r>
        <w:r w:rsidRPr="006D2825">
          <w:rPr>
            <w:rFonts w:ascii="Times New Roman" w:hAnsi="Times New Roman" w:cs="Times New Roman"/>
            <w:sz w:val="24"/>
            <w:szCs w:val="24"/>
          </w:rPr>
          <w:fldChar w:fldCharType="separate"/>
        </w:r>
        <w:r w:rsidR="009F6ACB">
          <w:rPr>
            <w:rFonts w:ascii="Times New Roman" w:hAnsi="Times New Roman" w:cs="Times New Roman"/>
            <w:noProof/>
            <w:sz w:val="24"/>
            <w:szCs w:val="24"/>
          </w:rPr>
          <w:t>33</w:t>
        </w:r>
        <w:r w:rsidRPr="006D2825">
          <w:rPr>
            <w:rFonts w:ascii="Times New Roman" w:hAnsi="Times New Roman" w:cs="Times New Roman"/>
            <w:sz w:val="24"/>
            <w:szCs w:val="24"/>
          </w:rPr>
          <w:fldChar w:fldCharType="end"/>
        </w:r>
      </w:p>
    </w:sdtContent>
  </w:sdt>
  <w:p w:rsidR="00242D33" w:rsidRDefault="00242D3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212" w:rsidRDefault="00C73212" w:rsidP="00C30219">
      <w:pPr>
        <w:spacing w:after="0" w:line="240" w:lineRule="auto"/>
      </w:pPr>
      <w:r>
        <w:separator/>
      </w:r>
    </w:p>
  </w:footnote>
  <w:footnote w:type="continuationSeparator" w:id="0">
    <w:p w:rsidR="00C73212" w:rsidRDefault="00C73212" w:rsidP="00C30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AD4"/>
    <w:multiLevelType w:val="hybridMultilevel"/>
    <w:tmpl w:val="000063CB"/>
    <w:lvl w:ilvl="0" w:tplc="00006BF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323B"/>
    <w:multiLevelType w:val="hybridMultilevel"/>
    <w:tmpl w:val="00002213"/>
    <w:lvl w:ilvl="0" w:tplc="000026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B89"/>
    <w:multiLevelType w:val="hybridMultilevel"/>
    <w:tmpl w:val="0000030A"/>
    <w:lvl w:ilvl="0" w:tplc="0000301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7F96"/>
    <w:multiLevelType w:val="hybridMultilevel"/>
    <w:tmpl w:val="00007FF5"/>
    <w:lvl w:ilvl="0" w:tplc="00004E4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4FB4D3D"/>
    <w:multiLevelType w:val="hybridMultilevel"/>
    <w:tmpl w:val="0000030A"/>
    <w:lvl w:ilvl="0" w:tplc="0000301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0F112D2"/>
    <w:multiLevelType w:val="hybridMultilevel"/>
    <w:tmpl w:val="4C3C0918"/>
    <w:lvl w:ilvl="0" w:tplc="2A7E8DB2">
      <w:start w:val="1"/>
      <w:numFmt w:val="decimal"/>
      <w:lvlText w:val="%1."/>
      <w:lvlJc w:val="left"/>
      <w:pPr>
        <w:ind w:left="927" w:hanging="360"/>
      </w:pPr>
      <w:rPr>
        <w:rFonts w:eastAsiaTheme="minorHAnsi"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4FA68C4"/>
    <w:multiLevelType w:val="hybridMultilevel"/>
    <w:tmpl w:val="9000BCCE"/>
    <w:lvl w:ilvl="0" w:tplc="7C78690C">
      <w:start w:val="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6753992"/>
    <w:multiLevelType w:val="hybridMultilevel"/>
    <w:tmpl w:val="0A0E1368"/>
    <w:lvl w:ilvl="0" w:tplc="D36ED33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A347623"/>
    <w:multiLevelType w:val="hybridMultilevel"/>
    <w:tmpl w:val="C1067D68"/>
    <w:lvl w:ilvl="0" w:tplc="7BF4A84E">
      <w:start w:val="1"/>
      <w:numFmt w:val="upperRoman"/>
      <w:lvlText w:val="%1."/>
      <w:lvlJc w:val="left"/>
      <w:pPr>
        <w:tabs>
          <w:tab w:val="num" w:pos="1260"/>
        </w:tabs>
        <w:ind w:left="1260" w:hanging="720"/>
      </w:pPr>
      <w:rPr>
        <w:rFonts w:hint="default"/>
        <w:b w:val="0"/>
      </w:rPr>
    </w:lvl>
    <w:lvl w:ilvl="1" w:tplc="15DE62F0">
      <w:start w:val="2"/>
      <w:numFmt w:val="upperRoman"/>
      <w:lvlText w:val="%2."/>
      <w:lvlJc w:val="left"/>
      <w:pPr>
        <w:tabs>
          <w:tab w:val="num" w:pos="1800"/>
        </w:tabs>
        <w:ind w:left="1800" w:hanging="72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472C64"/>
    <w:multiLevelType w:val="hybridMultilevel"/>
    <w:tmpl w:val="A51CA9D2"/>
    <w:lvl w:ilvl="0" w:tplc="C49C42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4B14579"/>
    <w:multiLevelType w:val="hybridMultilevel"/>
    <w:tmpl w:val="CA941E40"/>
    <w:lvl w:ilvl="0" w:tplc="302ECD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A35CD7"/>
    <w:multiLevelType w:val="multilevel"/>
    <w:tmpl w:val="FB988E3C"/>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9CF1AEF"/>
    <w:multiLevelType w:val="multilevel"/>
    <w:tmpl w:val="2D28CB2E"/>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DF20F4"/>
    <w:multiLevelType w:val="hybridMultilevel"/>
    <w:tmpl w:val="AE2C5612"/>
    <w:lvl w:ilvl="0" w:tplc="4678DC8E">
      <w:start w:val="1"/>
      <w:numFmt w:val="lowerLetter"/>
      <w:lvlText w:val="%1)"/>
      <w:lvlJc w:val="left"/>
      <w:pPr>
        <w:ind w:left="1138" w:hanging="705"/>
      </w:pPr>
      <w:rPr>
        <w:rFonts w:hint="default"/>
      </w:r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14">
    <w:nsid w:val="31886B56"/>
    <w:multiLevelType w:val="hybridMultilevel"/>
    <w:tmpl w:val="3E70C800"/>
    <w:lvl w:ilvl="0" w:tplc="8EDC2010">
      <w:start w:val="1"/>
      <w:numFmt w:val="upperRoman"/>
      <w:lvlText w:val="%1."/>
      <w:lvlJc w:val="left"/>
      <w:pPr>
        <w:tabs>
          <w:tab w:val="num" w:pos="1260"/>
        </w:tabs>
        <w:ind w:left="126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5274D7C"/>
    <w:multiLevelType w:val="hybridMultilevel"/>
    <w:tmpl w:val="543CF3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924998"/>
    <w:multiLevelType w:val="hybridMultilevel"/>
    <w:tmpl w:val="A2DA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995CFA"/>
    <w:multiLevelType w:val="hybridMultilevel"/>
    <w:tmpl w:val="0ABE930A"/>
    <w:lvl w:ilvl="0" w:tplc="5982262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36B02C29"/>
    <w:multiLevelType w:val="hybridMultilevel"/>
    <w:tmpl w:val="72AA878E"/>
    <w:lvl w:ilvl="0" w:tplc="D884DEE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EC45D6"/>
    <w:multiLevelType w:val="hybridMultilevel"/>
    <w:tmpl w:val="4C3C0918"/>
    <w:lvl w:ilvl="0" w:tplc="2A7E8DB2">
      <w:start w:val="1"/>
      <w:numFmt w:val="decimal"/>
      <w:lvlText w:val="%1."/>
      <w:lvlJc w:val="left"/>
      <w:pPr>
        <w:ind w:left="927" w:hanging="360"/>
      </w:pPr>
      <w:rPr>
        <w:rFonts w:eastAsiaTheme="minorHAnsi"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8FC4E64"/>
    <w:multiLevelType w:val="hybridMultilevel"/>
    <w:tmpl w:val="43822B22"/>
    <w:lvl w:ilvl="0" w:tplc="37B46668">
      <w:start w:val="7"/>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2C02B6"/>
    <w:multiLevelType w:val="multilevel"/>
    <w:tmpl w:val="2D28CB2E"/>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BFC5319"/>
    <w:multiLevelType w:val="hybridMultilevel"/>
    <w:tmpl w:val="2408AA1A"/>
    <w:lvl w:ilvl="0" w:tplc="E61A2050">
      <w:start w:val="1"/>
      <w:numFmt w:val="decimal"/>
      <w:lvlText w:val="%1."/>
      <w:lvlJc w:val="left"/>
      <w:pPr>
        <w:ind w:left="927" w:hanging="360"/>
      </w:pPr>
      <w:rPr>
        <w:rFonts w:eastAsiaTheme="minorHAnsi"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137831"/>
    <w:multiLevelType w:val="hybridMultilevel"/>
    <w:tmpl w:val="C9ECED62"/>
    <w:lvl w:ilvl="0" w:tplc="0184913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5D294770"/>
    <w:multiLevelType w:val="hybridMultilevel"/>
    <w:tmpl w:val="443C370A"/>
    <w:lvl w:ilvl="0" w:tplc="8638B33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B1423B5"/>
    <w:multiLevelType w:val="multilevel"/>
    <w:tmpl w:val="1A266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1E29C4"/>
    <w:multiLevelType w:val="hybridMultilevel"/>
    <w:tmpl w:val="C152F3A4"/>
    <w:lvl w:ilvl="0" w:tplc="147E6A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342CB9"/>
    <w:multiLevelType w:val="hybridMultilevel"/>
    <w:tmpl w:val="B3F0B21E"/>
    <w:lvl w:ilvl="0" w:tplc="D42E8FAC">
      <w:start w:val="1"/>
      <w:numFmt w:val="decimal"/>
      <w:lvlText w:val="%1."/>
      <w:lvlJc w:val="left"/>
      <w:pPr>
        <w:tabs>
          <w:tab w:val="num" w:pos="855"/>
        </w:tabs>
        <w:ind w:left="855" w:hanging="360"/>
      </w:pPr>
      <w:rPr>
        <w:rFonts w:ascii="Times New Roman" w:eastAsia="Times New Roman" w:hAnsi="Times New Roman" w:cs="Times New Roman"/>
      </w:rPr>
    </w:lvl>
    <w:lvl w:ilvl="1" w:tplc="04190019">
      <w:start w:val="1"/>
      <w:numFmt w:val="lowerLetter"/>
      <w:lvlText w:val="%2."/>
      <w:lvlJc w:val="left"/>
      <w:pPr>
        <w:tabs>
          <w:tab w:val="num" w:pos="1575"/>
        </w:tabs>
        <w:ind w:left="1575" w:hanging="360"/>
      </w:pPr>
      <w:rPr>
        <w:rFonts w:cs="Times New Roman"/>
      </w:rPr>
    </w:lvl>
    <w:lvl w:ilvl="2" w:tplc="0419001B">
      <w:start w:val="1"/>
      <w:numFmt w:val="lowerRoman"/>
      <w:lvlText w:val="%3."/>
      <w:lvlJc w:val="right"/>
      <w:pPr>
        <w:tabs>
          <w:tab w:val="num" w:pos="2295"/>
        </w:tabs>
        <w:ind w:left="2295" w:hanging="180"/>
      </w:pPr>
      <w:rPr>
        <w:rFonts w:cs="Times New Roman"/>
      </w:rPr>
    </w:lvl>
    <w:lvl w:ilvl="3" w:tplc="0419000F">
      <w:start w:val="1"/>
      <w:numFmt w:val="decimal"/>
      <w:lvlText w:val="%4."/>
      <w:lvlJc w:val="left"/>
      <w:pPr>
        <w:tabs>
          <w:tab w:val="num" w:pos="3015"/>
        </w:tabs>
        <w:ind w:left="3015" w:hanging="360"/>
      </w:pPr>
      <w:rPr>
        <w:rFonts w:cs="Times New Roman"/>
      </w:rPr>
    </w:lvl>
    <w:lvl w:ilvl="4" w:tplc="04190019">
      <w:start w:val="1"/>
      <w:numFmt w:val="lowerLetter"/>
      <w:lvlText w:val="%5."/>
      <w:lvlJc w:val="left"/>
      <w:pPr>
        <w:tabs>
          <w:tab w:val="num" w:pos="3735"/>
        </w:tabs>
        <w:ind w:left="3735" w:hanging="360"/>
      </w:pPr>
      <w:rPr>
        <w:rFonts w:cs="Times New Roman"/>
      </w:rPr>
    </w:lvl>
    <w:lvl w:ilvl="5" w:tplc="0419001B">
      <w:start w:val="1"/>
      <w:numFmt w:val="lowerRoman"/>
      <w:lvlText w:val="%6."/>
      <w:lvlJc w:val="right"/>
      <w:pPr>
        <w:tabs>
          <w:tab w:val="num" w:pos="4455"/>
        </w:tabs>
        <w:ind w:left="4455" w:hanging="180"/>
      </w:pPr>
      <w:rPr>
        <w:rFonts w:cs="Times New Roman"/>
      </w:rPr>
    </w:lvl>
    <w:lvl w:ilvl="6" w:tplc="0419000F">
      <w:start w:val="1"/>
      <w:numFmt w:val="decimal"/>
      <w:lvlText w:val="%7."/>
      <w:lvlJc w:val="left"/>
      <w:pPr>
        <w:tabs>
          <w:tab w:val="num" w:pos="5175"/>
        </w:tabs>
        <w:ind w:left="5175" w:hanging="360"/>
      </w:pPr>
      <w:rPr>
        <w:rFonts w:cs="Times New Roman"/>
      </w:rPr>
    </w:lvl>
    <w:lvl w:ilvl="7" w:tplc="04190019">
      <w:start w:val="1"/>
      <w:numFmt w:val="lowerLetter"/>
      <w:lvlText w:val="%8."/>
      <w:lvlJc w:val="left"/>
      <w:pPr>
        <w:tabs>
          <w:tab w:val="num" w:pos="5895"/>
        </w:tabs>
        <w:ind w:left="5895" w:hanging="360"/>
      </w:pPr>
      <w:rPr>
        <w:rFonts w:cs="Times New Roman"/>
      </w:rPr>
    </w:lvl>
    <w:lvl w:ilvl="8" w:tplc="0419001B">
      <w:start w:val="1"/>
      <w:numFmt w:val="lowerRoman"/>
      <w:lvlText w:val="%9."/>
      <w:lvlJc w:val="right"/>
      <w:pPr>
        <w:tabs>
          <w:tab w:val="num" w:pos="6615"/>
        </w:tabs>
        <w:ind w:left="6615" w:hanging="180"/>
      </w:pPr>
      <w:rPr>
        <w:rFonts w:cs="Times New Roman"/>
      </w:rPr>
    </w:lvl>
  </w:abstractNum>
  <w:abstractNum w:abstractNumId="28">
    <w:nsid w:val="721E344E"/>
    <w:multiLevelType w:val="multilevel"/>
    <w:tmpl w:val="B76C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F31E40"/>
    <w:multiLevelType w:val="hybridMultilevel"/>
    <w:tmpl w:val="305202E2"/>
    <w:lvl w:ilvl="0" w:tplc="01F46376">
      <w:start w:val="1"/>
      <w:numFmt w:val="decimal"/>
      <w:lvlText w:val="%1."/>
      <w:lvlJc w:val="left"/>
      <w:pPr>
        <w:ind w:left="1287" w:hanging="360"/>
      </w:pPr>
      <w:rPr>
        <w:rFonts w:eastAsiaTheme="minorHAnsi" w:cstheme="minorBidi"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D062F94"/>
    <w:multiLevelType w:val="hybridMultilevel"/>
    <w:tmpl w:val="00002213"/>
    <w:lvl w:ilvl="0" w:tplc="000026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6"/>
  </w:num>
  <w:num w:numId="2">
    <w:abstractNumId w:val="10"/>
  </w:num>
  <w:num w:numId="3">
    <w:abstractNumId w:val="15"/>
  </w:num>
  <w:num w:numId="4">
    <w:abstractNumId w:val="7"/>
  </w:num>
  <w:num w:numId="5">
    <w:abstractNumId w:val="14"/>
  </w:num>
  <w:num w:numId="6">
    <w:abstractNumId w:val="8"/>
  </w:num>
  <w:num w:numId="7">
    <w:abstractNumId w:val="20"/>
  </w:num>
  <w:num w:numId="8">
    <w:abstractNumId w:val="0"/>
  </w:num>
  <w:num w:numId="9">
    <w:abstractNumId w:val="3"/>
  </w:num>
  <w:num w:numId="10">
    <w:abstractNumId w:val="1"/>
  </w:num>
  <w:num w:numId="11">
    <w:abstractNumId w:val="2"/>
  </w:num>
  <w:num w:numId="12">
    <w:abstractNumId w:val="23"/>
  </w:num>
  <w:num w:numId="13">
    <w:abstractNumId w:val="1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9"/>
  </w:num>
  <w:num w:numId="17">
    <w:abstractNumId w:val="19"/>
  </w:num>
  <w:num w:numId="18">
    <w:abstractNumId w:val="5"/>
  </w:num>
  <w:num w:numId="19">
    <w:abstractNumId w:val="13"/>
  </w:num>
  <w:num w:numId="20">
    <w:abstractNumId w:val="30"/>
  </w:num>
  <w:num w:numId="21">
    <w:abstractNumId w:val="6"/>
  </w:num>
  <w:num w:numId="22">
    <w:abstractNumId w:val="4"/>
  </w:num>
  <w:num w:numId="23">
    <w:abstractNumId w:val="12"/>
  </w:num>
  <w:num w:numId="24">
    <w:abstractNumId w:val="21"/>
  </w:num>
  <w:num w:numId="25">
    <w:abstractNumId w:val="18"/>
  </w:num>
  <w:num w:numId="26">
    <w:abstractNumId w:val="24"/>
  </w:num>
  <w:num w:numId="27">
    <w:abstractNumId w:val="9"/>
  </w:num>
  <w:num w:numId="28">
    <w:abstractNumId w:val="28"/>
  </w:num>
  <w:num w:numId="29">
    <w:abstractNumId w:val="25"/>
  </w:num>
  <w:num w:numId="30">
    <w:abstractNumId w:val="16"/>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701"/>
    <w:rsid w:val="00000B8A"/>
    <w:rsid w:val="000171D0"/>
    <w:rsid w:val="000259E4"/>
    <w:rsid w:val="000336DA"/>
    <w:rsid w:val="0003570D"/>
    <w:rsid w:val="00040763"/>
    <w:rsid w:val="00066793"/>
    <w:rsid w:val="0007589A"/>
    <w:rsid w:val="000834F9"/>
    <w:rsid w:val="000C37C4"/>
    <w:rsid w:val="000D4298"/>
    <w:rsid w:val="000E18D6"/>
    <w:rsid w:val="000E5D99"/>
    <w:rsid w:val="000F6D8B"/>
    <w:rsid w:val="00103F43"/>
    <w:rsid w:val="00111CDE"/>
    <w:rsid w:val="0013431A"/>
    <w:rsid w:val="001464A7"/>
    <w:rsid w:val="00152865"/>
    <w:rsid w:val="001611C2"/>
    <w:rsid w:val="00171B36"/>
    <w:rsid w:val="00174299"/>
    <w:rsid w:val="001835BD"/>
    <w:rsid w:val="00184AB6"/>
    <w:rsid w:val="00197AE5"/>
    <w:rsid w:val="001A02E1"/>
    <w:rsid w:val="001A21C2"/>
    <w:rsid w:val="001A5265"/>
    <w:rsid w:val="001B0349"/>
    <w:rsid w:val="001B7305"/>
    <w:rsid w:val="001C31CE"/>
    <w:rsid w:val="001D0F1D"/>
    <w:rsid w:val="001F7F3B"/>
    <w:rsid w:val="002017C8"/>
    <w:rsid w:val="00207552"/>
    <w:rsid w:val="00214FFE"/>
    <w:rsid w:val="002201FF"/>
    <w:rsid w:val="00223421"/>
    <w:rsid w:val="00230BFC"/>
    <w:rsid w:val="0024210E"/>
    <w:rsid w:val="00242D33"/>
    <w:rsid w:val="00243725"/>
    <w:rsid w:val="00271B15"/>
    <w:rsid w:val="002746E3"/>
    <w:rsid w:val="00275B30"/>
    <w:rsid w:val="00276904"/>
    <w:rsid w:val="002819C4"/>
    <w:rsid w:val="00281D35"/>
    <w:rsid w:val="00285874"/>
    <w:rsid w:val="0029264D"/>
    <w:rsid w:val="00294EEE"/>
    <w:rsid w:val="002B29FE"/>
    <w:rsid w:val="002B530F"/>
    <w:rsid w:val="002C23E9"/>
    <w:rsid w:val="002C4757"/>
    <w:rsid w:val="002C7DA5"/>
    <w:rsid w:val="002D6ADF"/>
    <w:rsid w:val="00301A16"/>
    <w:rsid w:val="00306EE4"/>
    <w:rsid w:val="003165B4"/>
    <w:rsid w:val="00325446"/>
    <w:rsid w:val="003313B4"/>
    <w:rsid w:val="003420A7"/>
    <w:rsid w:val="003437AF"/>
    <w:rsid w:val="003530E7"/>
    <w:rsid w:val="00361445"/>
    <w:rsid w:val="003647C8"/>
    <w:rsid w:val="00365372"/>
    <w:rsid w:val="003736BD"/>
    <w:rsid w:val="003756E1"/>
    <w:rsid w:val="003859FE"/>
    <w:rsid w:val="00386B45"/>
    <w:rsid w:val="0038701B"/>
    <w:rsid w:val="0038783E"/>
    <w:rsid w:val="003A1082"/>
    <w:rsid w:val="003D360F"/>
    <w:rsid w:val="003D75F6"/>
    <w:rsid w:val="003F2A84"/>
    <w:rsid w:val="003F32D2"/>
    <w:rsid w:val="00400D77"/>
    <w:rsid w:val="00403AD3"/>
    <w:rsid w:val="00415130"/>
    <w:rsid w:val="004162A9"/>
    <w:rsid w:val="00421D86"/>
    <w:rsid w:val="004271B9"/>
    <w:rsid w:val="00435AE0"/>
    <w:rsid w:val="004443FC"/>
    <w:rsid w:val="0045792D"/>
    <w:rsid w:val="004734D3"/>
    <w:rsid w:val="00474997"/>
    <w:rsid w:val="00482CE7"/>
    <w:rsid w:val="004850D5"/>
    <w:rsid w:val="004B4463"/>
    <w:rsid w:val="004C5801"/>
    <w:rsid w:val="004C6339"/>
    <w:rsid w:val="004C7E84"/>
    <w:rsid w:val="004E47BF"/>
    <w:rsid w:val="005101D8"/>
    <w:rsid w:val="00513375"/>
    <w:rsid w:val="00515365"/>
    <w:rsid w:val="00517AAC"/>
    <w:rsid w:val="00521E3F"/>
    <w:rsid w:val="005274E0"/>
    <w:rsid w:val="00530C0C"/>
    <w:rsid w:val="00532586"/>
    <w:rsid w:val="00534970"/>
    <w:rsid w:val="005561EB"/>
    <w:rsid w:val="00584B0F"/>
    <w:rsid w:val="00587B50"/>
    <w:rsid w:val="005B7100"/>
    <w:rsid w:val="005C11ED"/>
    <w:rsid w:val="005D2652"/>
    <w:rsid w:val="005D7871"/>
    <w:rsid w:val="005E4963"/>
    <w:rsid w:val="005F0B76"/>
    <w:rsid w:val="00602B22"/>
    <w:rsid w:val="006153C5"/>
    <w:rsid w:val="00620648"/>
    <w:rsid w:val="00622099"/>
    <w:rsid w:val="00622398"/>
    <w:rsid w:val="00644554"/>
    <w:rsid w:val="00654734"/>
    <w:rsid w:val="00664D1F"/>
    <w:rsid w:val="006716D8"/>
    <w:rsid w:val="006742E2"/>
    <w:rsid w:val="00685299"/>
    <w:rsid w:val="006A7491"/>
    <w:rsid w:val="006D2825"/>
    <w:rsid w:val="006D3D02"/>
    <w:rsid w:val="006E2019"/>
    <w:rsid w:val="006E208A"/>
    <w:rsid w:val="006E3A49"/>
    <w:rsid w:val="006E6D1D"/>
    <w:rsid w:val="0074439E"/>
    <w:rsid w:val="00746569"/>
    <w:rsid w:val="007A0C30"/>
    <w:rsid w:val="007A78DF"/>
    <w:rsid w:val="007B1272"/>
    <w:rsid w:val="007B1E72"/>
    <w:rsid w:val="007B4AA5"/>
    <w:rsid w:val="007C1D0E"/>
    <w:rsid w:val="007C342F"/>
    <w:rsid w:val="007C3A80"/>
    <w:rsid w:val="007E3032"/>
    <w:rsid w:val="007E468A"/>
    <w:rsid w:val="007F28CB"/>
    <w:rsid w:val="007F69F2"/>
    <w:rsid w:val="00806784"/>
    <w:rsid w:val="008136A3"/>
    <w:rsid w:val="00813AA2"/>
    <w:rsid w:val="008244D8"/>
    <w:rsid w:val="00832AF1"/>
    <w:rsid w:val="00834040"/>
    <w:rsid w:val="00841269"/>
    <w:rsid w:val="008601C9"/>
    <w:rsid w:val="008737A0"/>
    <w:rsid w:val="00880A9F"/>
    <w:rsid w:val="0089121D"/>
    <w:rsid w:val="00893F8B"/>
    <w:rsid w:val="008B507E"/>
    <w:rsid w:val="008B6DDC"/>
    <w:rsid w:val="008C37C3"/>
    <w:rsid w:val="008D4AD1"/>
    <w:rsid w:val="008E7752"/>
    <w:rsid w:val="008E7CEA"/>
    <w:rsid w:val="008F6497"/>
    <w:rsid w:val="009044C6"/>
    <w:rsid w:val="009054DA"/>
    <w:rsid w:val="00905E0B"/>
    <w:rsid w:val="009166DF"/>
    <w:rsid w:val="00916BA9"/>
    <w:rsid w:val="009205B9"/>
    <w:rsid w:val="00921ED7"/>
    <w:rsid w:val="00932686"/>
    <w:rsid w:val="009458D3"/>
    <w:rsid w:val="00952303"/>
    <w:rsid w:val="00972B03"/>
    <w:rsid w:val="00976DD7"/>
    <w:rsid w:val="00977B7C"/>
    <w:rsid w:val="00980CB2"/>
    <w:rsid w:val="00991B2E"/>
    <w:rsid w:val="009B6DAB"/>
    <w:rsid w:val="009C1FA7"/>
    <w:rsid w:val="009D2704"/>
    <w:rsid w:val="009D28E9"/>
    <w:rsid w:val="009F5AF8"/>
    <w:rsid w:val="009F6ACB"/>
    <w:rsid w:val="00A07FC6"/>
    <w:rsid w:val="00A12261"/>
    <w:rsid w:val="00A24AEF"/>
    <w:rsid w:val="00A25E5D"/>
    <w:rsid w:val="00A34DC1"/>
    <w:rsid w:val="00A37944"/>
    <w:rsid w:val="00A37C5A"/>
    <w:rsid w:val="00A44303"/>
    <w:rsid w:val="00A51806"/>
    <w:rsid w:val="00A8481A"/>
    <w:rsid w:val="00A92589"/>
    <w:rsid w:val="00A94693"/>
    <w:rsid w:val="00A95B2A"/>
    <w:rsid w:val="00A96795"/>
    <w:rsid w:val="00A97BC8"/>
    <w:rsid w:val="00AA7288"/>
    <w:rsid w:val="00AB5228"/>
    <w:rsid w:val="00AC55C7"/>
    <w:rsid w:val="00AD1C1F"/>
    <w:rsid w:val="00AE5873"/>
    <w:rsid w:val="00B0459E"/>
    <w:rsid w:val="00B11715"/>
    <w:rsid w:val="00B23C4E"/>
    <w:rsid w:val="00B253D5"/>
    <w:rsid w:val="00B300E5"/>
    <w:rsid w:val="00B30F23"/>
    <w:rsid w:val="00B316DC"/>
    <w:rsid w:val="00B35A9E"/>
    <w:rsid w:val="00B3646A"/>
    <w:rsid w:val="00B407BB"/>
    <w:rsid w:val="00B4142B"/>
    <w:rsid w:val="00B43704"/>
    <w:rsid w:val="00B5465F"/>
    <w:rsid w:val="00B557CF"/>
    <w:rsid w:val="00B577EF"/>
    <w:rsid w:val="00B721F1"/>
    <w:rsid w:val="00B72C5D"/>
    <w:rsid w:val="00B7369B"/>
    <w:rsid w:val="00B85DE4"/>
    <w:rsid w:val="00B863BC"/>
    <w:rsid w:val="00B959AD"/>
    <w:rsid w:val="00B968C4"/>
    <w:rsid w:val="00BA2C01"/>
    <w:rsid w:val="00BA3190"/>
    <w:rsid w:val="00BA4093"/>
    <w:rsid w:val="00BA7942"/>
    <w:rsid w:val="00BB3635"/>
    <w:rsid w:val="00BB5F3E"/>
    <w:rsid w:val="00BC4384"/>
    <w:rsid w:val="00BD3347"/>
    <w:rsid w:val="00BE1DFE"/>
    <w:rsid w:val="00BF33C8"/>
    <w:rsid w:val="00BF4FE1"/>
    <w:rsid w:val="00C121D4"/>
    <w:rsid w:val="00C170C5"/>
    <w:rsid w:val="00C255CA"/>
    <w:rsid w:val="00C30219"/>
    <w:rsid w:val="00C32FD7"/>
    <w:rsid w:val="00C33A5E"/>
    <w:rsid w:val="00C519EC"/>
    <w:rsid w:val="00C552C9"/>
    <w:rsid w:val="00C57206"/>
    <w:rsid w:val="00C73212"/>
    <w:rsid w:val="00C76984"/>
    <w:rsid w:val="00C80C32"/>
    <w:rsid w:val="00CA3434"/>
    <w:rsid w:val="00CA7709"/>
    <w:rsid w:val="00CB127F"/>
    <w:rsid w:val="00CC51C7"/>
    <w:rsid w:val="00CC7814"/>
    <w:rsid w:val="00CD1982"/>
    <w:rsid w:val="00CD2C3E"/>
    <w:rsid w:val="00CF5EE4"/>
    <w:rsid w:val="00CF69B5"/>
    <w:rsid w:val="00D00729"/>
    <w:rsid w:val="00D236A8"/>
    <w:rsid w:val="00D26719"/>
    <w:rsid w:val="00D60950"/>
    <w:rsid w:val="00D73FD6"/>
    <w:rsid w:val="00D83701"/>
    <w:rsid w:val="00D841EF"/>
    <w:rsid w:val="00DA2CBD"/>
    <w:rsid w:val="00DA6EC7"/>
    <w:rsid w:val="00DB227F"/>
    <w:rsid w:val="00DC08F4"/>
    <w:rsid w:val="00DC4E87"/>
    <w:rsid w:val="00DC5DBB"/>
    <w:rsid w:val="00DF0C65"/>
    <w:rsid w:val="00DF24FC"/>
    <w:rsid w:val="00E00240"/>
    <w:rsid w:val="00E021A4"/>
    <w:rsid w:val="00E06DEE"/>
    <w:rsid w:val="00E11FEC"/>
    <w:rsid w:val="00E11FF3"/>
    <w:rsid w:val="00E13653"/>
    <w:rsid w:val="00E14780"/>
    <w:rsid w:val="00E20350"/>
    <w:rsid w:val="00E2659F"/>
    <w:rsid w:val="00E32074"/>
    <w:rsid w:val="00E32525"/>
    <w:rsid w:val="00E32683"/>
    <w:rsid w:val="00E44AA9"/>
    <w:rsid w:val="00E52784"/>
    <w:rsid w:val="00E62FE7"/>
    <w:rsid w:val="00E65E59"/>
    <w:rsid w:val="00E87AE0"/>
    <w:rsid w:val="00E92548"/>
    <w:rsid w:val="00E963B6"/>
    <w:rsid w:val="00EA2BEE"/>
    <w:rsid w:val="00EF2799"/>
    <w:rsid w:val="00F06F83"/>
    <w:rsid w:val="00F13D58"/>
    <w:rsid w:val="00F21FF3"/>
    <w:rsid w:val="00F348DD"/>
    <w:rsid w:val="00F60B32"/>
    <w:rsid w:val="00F63BD8"/>
    <w:rsid w:val="00F70E3F"/>
    <w:rsid w:val="00F858AA"/>
    <w:rsid w:val="00F965B3"/>
    <w:rsid w:val="00FB5C46"/>
    <w:rsid w:val="00FC469C"/>
    <w:rsid w:val="00FC4BBF"/>
    <w:rsid w:val="00FD143E"/>
    <w:rsid w:val="00FD4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C4"/>
  </w:style>
  <w:style w:type="paragraph" w:styleId="1">
    <w:name w:val="heading 1"/>
    <w:basedOn w:val="a"/>
    <w:next w:val="a"/>
    <w:link w:val="10"/>
    <w:uiPriority w:val="9"/>
    <w:qFormat/>
    <w:rsid w:val="00893F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968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10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1FF3"/>
    <w:pPr>
      <w:ind w:left="720"/>
      <w:contextualSpacing/>
    </w:pPr>
  </w:style>
  <w:style w:type="paragraph" w:styleId="a4">
    <w:name w:val="footnote text"/>
    <w:basedOn w:val="a"/>
    <w:link w:val="a5"/>
    <w:uiPriority w:val="99"/>
    <w:semiHidden/>
    <w:unhideWhenUsed/>
    <w:rsid w:val="00C30219"/>
    <w:pPr>
      <w:spacing w:after="0" w:line="240" w:lineRule="auto"/>
    </w:pPr>
    <w:rPr>
      <w:sz w:val="20"/>
      <w:szCs w:val="20"/>
    </w:rPr>
  </w:style>
  <w:style w:type="character" w:customStyle="1" w:styleId="a5">
    <w:name w:val="Текст сноски Знак"/>
    <w:basedOn w:val="a0"/>
    <w:link w:val="a4"/>
    <w:uiPriority w:val="99"/>
    <w:semiHidden/>
    <w:rsid w:val="00C30219"/>
    <w:rPr>
      <w:sz w:val="20"/>
      <w:szCs w:val="20"/>
    </w:rPr>
  </w:style>
  <w:style w:type="character" w:styleId="a6">
    <w:name w:val="footnote reference"/>
    <w:basedOn w:val="a0"/>
    <w:semiHidden/>
    <w:rsid w:val="00C30219"/>
    <w:rPr>
      <w:vertAlign w:val="superscript"/>
    </w:rPr>
  </w:style>
  <w:style w:type="table" w:styleId="a7">
    <w:name w:val="Table Grid"/>
    <w:basedOn w:val="a1"/>
    <w:uiPriority w:val="59"/>
    <w:rsid w:val="00E325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336D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36DA"/>
    <w:rPr>
      <w:rFonts w:ascii="Tahoma" w:hAnsi="Tahoma" w:cs="Tahoma"/>
      <w:sz w:val="16"/>
      <w:szCs w:val="16"/>
    </w:rPr>
  </w:style>
  <w:style w:type="paragraph" w:styleId="aa">
    <w:name w:val="header"/>
    <w:basedOn w:val="a"/>
    <w:link w:val="ab"/>
    <w:uiPriority w:val="99"/>
    <w:unhideWhenUsed/>
    <w:rsid w:val="00B407B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407BB"/>
  </w:style>
  <w:style w:type="paragraph" w:styleId="ac">
    <w:name w:val="footer"/>
    <w:basedOn w:val="a"/>
    <w:link w:val="ad"/>
    <w:uiPriority w:val="99"/>
    <w:unhideWhenUsed/>
    <w:rsid w:val="00B407B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407BB"/>
  </w:style>
  <w:style w:type="character" w:customStyle="1" w:styleId="10">
    <w:name w:val="Заголовок 1 Знак"/>
    <w:basedOn w:val="a0"/>
    <w:link w:val="1"/>
    <w:uiPriority w:val="9"/>
    <w:rsid w:val="00893F8B"/>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893F8B"/>
    <w:pPr>
      <w:outlineLvl w:val="9"/>
    </w:pPr>
    <w:rPr>
      <w:lang w:eastAsia="ru-RU"/>
    </w:rPr>
  </w:style>
  <w:style w:type="paragraph" w:styleId="11">
    <w:name w:val="toc 1"/>
    <w:basedOn w:val="a"/>
    <w:next w:val="a"/>
    <w:autoRedefine/>
    <w:uiPriority w:val="39"/>
    <w:unhideWhenUsed/>
    <w:rsid w:val="00243725"/>
    <w:pPr>
      <w:spacing w:after="100"/>
    </w:pPr>
  </w:style>
  <w:style w:type="character" w:styleId="af">
    <w:name w:val="Hyperlink"/>
    <w:basedOn w:val="a0"/>
    <w:uiPriority w:val="99"/>
    <w:unhideWhenUsed/>
    <w:rsid w:val="00243725"/>
    <w:rPr>
      <w:color w:val="0000FF" w:themeColor="hyperlink"/>
      <w:u w:val="single"/>
    </w:rPr>
  </w:style>
  <w:style w:type="character" w:customStyle="1" w:styleId="20">
    <w:name w:val="Заголовок 2 Знак"/>
    <w:basedOn w:val="a0"/>
    <w:link w:val="2"/>
    <w:uiPriority w:val="9"/>
    <w:rsid w:val="00B968C4"/>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532586"/>
    <w:pPr>
      <w:spacing w:after="100"/>
      <w:ind w:left="220"/>
    </w:pPr>
  </w:style>
  <w:style w:type="paragraph" w:styleId="af0">
    <w:name w:val="No Spacing"/>
    <w:uiPriority w:val="1"/>
    <w:qFormat/>
    <w:rsid w:val="001B7305"/>
    <w:pPr>
      <w:spacing w:after="0" w:line="240" w:lineRule="auto"/>
    </w:pPr>
  </w:style>
  <w:style w:type="paragraph" w:customStyle="1" w:styleId="Default">
    <w:name w:val="Default"/>
    <w:uiPriority w:val="99"/>
    <w:rsid w:val="00CD1982"/>
    <w:pPr>
      <w:autoSpaceDE w:val="0"/>
      <w:autoSpaceDN w:val="0"/>
      <w:adjustRightInd w:val="0"/>
      <w:spacing w:after="0" w:line="240" w:lineRule="auto"/>
    </w:pPr>
    <w:rPr>
      <w:rFonts w:ascii="PragmaticaC" w:eastAsia="Calibri" w:hAnsi="PragmaticaC" w:cs="PragmaticaC"/>
      <w:color w:val="000000"/>
      <w:sz w:val="24"/>
      <w:szCs w:val="24"/>
    </w:rPr>
  </w:style>
  <w:style w:type="character" w:customStyle="1" w:styleId="30">
    <w:name w:val="Заголовок 3 Знак"/>
    <w:basedOn w:val="a0"/>
    <w:link w:val="3"/>
    <w:uiPriority w:val="9"/>
    <w:semiHidden/>
    <w:rsid w:val="003A1082"/>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C4"/>
  </w:style>
  <w:style w:type="paragraph" w:styleId="1">
    <w:name w:val="heading 1"/>
    <w:basedOn w:val="a"/>
    <w:next w:val="a"/>
    <w:link w:val="10"/>
    <w:uiPriority w:val="9"/>
    <w:qFormat/>
    <w:rsid w:val="00893F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968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10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1FF3"/>
    <w:pPr>
      <w:ind w:left="720"/>
      <w:contextualSpacing/>
    </w:pPr>
  </w:style>
  <w:style w:type="paragraph" w:styleId="a4">
    <w:name w:val="footnote text"/>
    <w:basedOn w:val="a"/>
    <w:link w:val="a5"/>
    <w:uiPriority w:val="99"/>
    <w:semiHidden/>
    <w:unhideWhenUsed/>
    <w:rsid w:val="00C30219"/>
    <w:pPr>
      <w:spacing w:after="0" w:line="240" w:lineRule="auto"/>
    </w:pPr>
    <w:rPr>
      <w:sz w:val="20"/>
      <w:szCs w:val="20"/>
    </w:rPr>
  </w:style>
  <w:style w:type="character" w:customStyle="1" w:styleId="a5">
    <w:name w:val="Текст сноски Знак"/>
    <w:basedOn w:val="a0"/>
    <w:link w:val="a4"/>
    <w:uiPriority w:val="99"/>
    <w:semiHidden/>
    <w:rsid w:val="00C30219"/>
    <w:rPr>
      <w:sz w:val="20"/>
      <w:szCs w:val="20"/>
    </w:rPr>
  </w:style>
  <w:style w:type="character" w:styleId="a6">
    <w:name w:val="footnote reference"/>
    <w:basedOn w:val="a0"/>
    <w:semiHidden/>
    <w:rsid w:val="00C30219"/>
    <w:rPr>
      <w:vertAlign w:val="superscript"/>
    </w:rPr>
  </w:style>
  <w:style w:type="table" w:styleId="a7">
    <w:name w:val="Table Grid"/>
    <w:basedOn w:val="a1"/>
    <w:uiPriority w:val="59"/>
    <w:rsid w:val="00E325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336D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36DA"/>
    <w:rPr>
      <w:rFonts w:ascii="Tahoma" w:hAnsi="Tahoma" w:cs="Tahoma"/>
      <w:sz w:val="16"/>
      <w:szCs w:val="16"/>
    </w:rPr>
  </w:style>
  <w:style w:type="paragraph" w:styleId="aa">
    <w:name w:val="header"/>
    <w:basedOn w:val="a"/>
    <w:link w:val="ab"/>
    <w:uiPriority w:val="99"/>
    <w:unhideWhenUsed/>
    <w:rsid w:val="00B407B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407BB"/>
  </w:style>
  <w:style w:type="paragraph" w:styleId="ac">
    <w:name w:val="footer"/>
    <w:basedOn w:val="a"/>
    <w:link w:val="ad"/>
    <w:uiPriority w:val="99"/>
    <w:unhideWhenUsed/>
    <w:rsid w:val="00B407B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407BB"/>
  </w:style>
  <w:style w:type="character" w:customStyle="1" w:styleId="10">
    <w:name w:val="Заголовок 1 Знак"/>
    <w:basedOn w:val="a0"/>
    <w:link w:val="1"/>
    <w:uiPriority w:val="9"/>
    <w:rsid w:val="00893F8B"/>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893F8B"/>
    <w:pPr>
      <w:outlineLvl w:val="9"/>
    </w:pPr>
    <w:rPr>
      <w:lang w:eastAsia="ru-RU"/>
    </w:rPr>
  </w:style>
  <w:style w:type="paragraph" w:styleId="11">
    <w:name w:val="toc 1"/>
    <w:basedOn w:val="a"/>
    <w:next w:val="a"/>
    <w:autoRedefine/>
    <w:uiPriority w:val="39"/>
    <w:unhideWhenUsed/>
    <w:rsid w:val="00243725"/>
    <w:pPr>
      <w:spacing w:after="100"/>
    </w:pPr>
  </w:style>
  <w:style w:type="character" w:styleId="af">
    <w:name w:val="Hyperlink"/>
    <w:basedOn w:val="a0"/>
    <w:uiPriority w:val="99"/>
    <w:unhideWhenUsed/>
    <w:rsid w:val="00243725"/>
    <w:rPr>
      <w:color w:val="0000FF" w:themeColor="hyperlink"/>
      <w:u w:val="single"/>
    </w:rPr>
  </w:style>
  <w:style w:type="character" w:customStyle="1" w:styleId="20">
    <w:name w:val="Заголовок 2 Знак"/>
    <w:basedOn w:val="a0"/>
    <w:link w:val="2"/>
    <w:uiPriority w:val="9"/>
    <w:rsid w:val="00B968C4"/>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532586"/>
    <w:pPr>
      <w:spacing w:after="100"/>
      <w:ind w:left="220"/>
    </w:pPr>
  </w:style>
  <w:style w:type="paragraph" w:styleId="af0">
    <w:name w:val="No Spacing"/>
    <w:uiPriority w:val="1"/>
    <w:qFormat/>
    <w:rsid w:val="001B7305"/>
    <w:pPr>
      <w:spacing w:after="0" w:line="240" w:lineRule="auto"/>
    </w:pPr>
  </w:style>
  <w:style w:type="paragraph" w:customStyle="1" w:styleId="Default">
    <w:name w:val="Default"/>
    <w:uiPriority w:val="99"/>
    <w:rsid w:val="00CD1982"/>
    <w:pPr>
      <w:autoSpaceDE w:val="0"/>
      <w:autoSpaceDN w:val="0"/>
      <w:adjustRightInd w:val="0"/>
      <w:spacing w:after="0" w:line="240" w:lineRule="auto"/>
    </w:pPr>
    <w:rPr>
      <w:rFonts w:ascii="PragmaticaC" w:eastAsia="Calibri" w:hAnsi="PragmaticaC" w:cs="PragmaticaC"/>
      <w:color w:val="000000"/>
      <w:sz w:val="24"/>
      <w:szCs w:val="24"/>
    </w:rPr>
  </w:style>
  <w:style w:type="character" w:customStyle="1" w:styleId="30">
    <w:name w:val="Заголовок 3 Знак"/>
    <w:basedOn w:val="a0"/>
    <w:link w:val="3"/>
    <w:uiPriority w:val="9"/>
    <w:semiHidden/>
    <w:rsid w:val="003A108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765849">
      <w:bodyDiv w:val="1"/>
      <w:marLeft w:val="0"/>
      <w:marRight w:val="0"/>
      <w:marTop w:val="0"/>
      <w:marBottom w:val="0"/>
      <w:divBdr>
        <w:top w:val="none" w:sz="0" w:space="0" w:color="auto"/>
        <w:left w:val="none" w:sz="0" w:space="0" w:color="auto"/>
        <w:bottom w:val="none" w:sz="0" w:space="0" w:color="auto"/>
        <w:right w:val="none" w:sz="0" w:space="0" w:color="auto"/>
      </w:divBdr>
      <w:divsChild>
        <w:div w:id="1961104465">
          <w:marLeft w:val="0"/>
          <w:marRight w:val="0"/>
          <w:marTop w:val="330"/>
          <w:marBottom w:val="330"/>
          <w:divBdr>
            <w:top w:val="single" w:sz="6" w:space="8" w:color="AAAAAA"/>
            <w:left w:val="single" w:sz="6" w:space="8" w:color="AAAAAA"/>
            <w:bottom w:val="single" w:sz="6" w:space="8" w:color="AAAAAA"/>
            <w:right w:val="single" w:sz="6" w:space="8" w:color="AAAAA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_________Microsoft_Visio11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www.vseoneft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F6ED0-1D31-4279-A3AF-ED181EE9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33</Pages>
  <Words>6620</Words>
  <Characters>37734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Александровна Вишнякова</dc:creator>
  <cp:lastModifiedBy>Татьяна Александровна Вишнякова</cp:lastModifiedBy>
  <cp:revision>167</cp:revision>
  <cp:lastPrinted>2014-11-14T05:36:00Z</cp:lastPrinted>
  <dcterms:created xsi:type="dcterms:W3CDTF">2014-03-11T09:53:00Z</dcterms:created>
  <dcterms:modified xsi:type="dcterms:W3CDTF">2015-02-16T08:36:00Z</dcterms:modified>
</cp:coreProperties>
</file>