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471" w:rsidRPr="00E17649" w:rsidRDefault="003866B4" w:rsidP="00E17649">
      <w:pPr>
        <w:spacing w:after="0" w:line="240" w:lineRule="auto"/>
        <w:jc w:val="both"/>
        <w:rPr>
          <w:rFonts w:ascii="Times New Roman" w:hAnsi="Times New Roman" w:cs="Times New Roman"/>
          <w:sz w:val="24"/>
          <w:szCs w:val="24"/>
        </w:rPr>
      </w:pPr>
      <w:bookmarkStart w:id="0" w:name="_GoBack"/>
      <w:bookmarkEnd w:id="0"/>
      <w:r w:rsidRPr="00E17649">
        <w:rPr>
          <w:rFonts w:ascii="Times New Roman" w:hAnsi="Times New Roman" w:cs="Times New Roman"/>
          <w:sz w:val="24"/>
          <w:szCs w:val="24"/>
        </w:rPr>
        <w:t>1.Понятие гражданского права как отрасли права.</w:t>
      </w:r>
    </w:p>
    <w:p w:rsidR="003866B4" w:rsidRPr="00E17649" w:rsidRDefault="003866B4"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2.Место гражданского (частного) права в системе российского права.</w:t>
      </w:r>
    </w:p>
    <w:p w:rsidR="003866B4" w:rsidRPr="00E17649" w:rsidRDefault="003866B4"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3.Предмет гражданского права.</w:t>
      </w:r>
    </w:p>
    <w:p w:rsidR="003866B4" w:rsidRPr="00E17649" w:rsidRDefault="003866B4"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4.Метод гражданско</w:t>
      </w:r>
      <w:r w:rsidR="00880B52" w:rsidRPr="00E17649">
        <w:rPr>
          <w:rFonts w:ascii="Times New Roman" w:hAnsi="Times New Roman" w:cs="Times New Roman"/>
          <w:sz w:val="24"/>
          <w:szCs w:val="24"/>
        </w:rPr>
        <w:t>-</w:t>
      </w:r>
      <w:r w:rsidRPr="00E17649">
        <w:rPr>
          <w:rFonts w:ascii="Times New Roman" w:hAnsi="Times New Roman" w:cs="Times New Roman"/>
          <w:sz w:val="24"/>
          <w:szCs w:val="24"/>
        </w:rPr>
        <w:t>правового регулирования общественных отношений.</w:t>
      </w:r>
    </w:p>
    <w:p w:rsidR="003866B4" w:rsidRPr="00E17649" w:rsidRDefault="003866B4"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5.Основные принципы и функции гражданского права.</w:t>
      </w:r>
    </w:p>
    <w:p w:rsidR="003866B4" w:rsidRPr="00E17649" w:rsidRDefault="003866B4"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6.Система гражданского права.</w:t>
      </w:r>
    </w:p>
    <w:p w:rsidR="003866B4" w:rsidRPr="00E17649" w:rsidRDefault="003866B4"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7.Понятие и виды источников гражданского права.</w:t>
      </w:r>
    </w:p>
    <w:p w:rsidR="003866B4" w:rsidRPr="00E17649" w:rsidRDefault="003866B4"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8.Общая характеристика Гражданского кодекса РФ - основного источника гражданского права.</w:t>
      </w:r>
    </w:p>
    <w:p w:rsidR="003866B4" w:rsidRPr="00E17649" w:rsidRDefault="003866B4"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9.Законы и нормативные правовые акты, содержащие нормы гражданского права.</w:t>
      </w:r>
    </w:p>
    <w:p w:rsidR="003866B4" w:rsidRPr="00E17649" w:rsidRDefault="003866B4"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10.Международные нормативно-правовые акты как источники гражданского права.</w:t>
      </w:r>
    </w:p>
    <w:p w:rsidR="003866B4" w:rsidRPr="00E17649" w:rsidRDefault="003866B4"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11.Ведомственные нормативные акты, содержащие нормы гражданского права, и условия их действительности.</w:t>
      </w:r>
    </w:p>
    <w:p w:rsidR="003866B4" w:rsidRPr="00E17649" w:rsidRDefault="003866B4"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12.Соотношение гражданского законодательства с законодательством других отраслей права.</w:t>
      </w:r>
    </w:p>
    <w:p w:rsidR="003866B4" w:rsidRPr="00E17649" w:rsidRDefault="003866B4"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13.Правовые последствия решений арбитражных судов и судов общей юрисдикции, их значение.</w:t>
      </w:r>
    </w:p>
    <w:p w:rsidR="003866B4" w:rsidRPr="00E17649" w:rsidRDefault="003866B4"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14.Понятие,особенности гражданского правоотношения.</w:t>
      </w:r>
    </w:p>
    <w:p w:rsidR="003866B4" w:rsidRPr="00E17649" w:rsidRDefault="003866B4"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15.Юридические факты как основания возникновения, изменения и прекращения правоотношений.</w:t>
      </w:r>
    </w:p>
    <w:p w:rsidR="003866B4" w:rsidRPr="00E17649" w:rsidRDefault="003866B4"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16.Деликты как форма возникновения гражданский правоотношений.</w:t>
      </w:r>
    </w:p>
    <w:p w:rsidR="00A56050" w:rsidRPr="00E17649" w:rsidRDefault="00A56050"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17.Возникновение гражданских правоотношений из причинения вреда.</w:t>
      </w:r>
    </w:p>
    <w:p w:rsidR="00A56050" w:rsidRPr="00E17649" w:rsidRDefault="00A56050"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18.Структура гражданского правоотношения, его элементы.</w:t>
      </w:r>
    </w:p>
    <w:p w:rsidR="00A56050" w:rsidRPr="00E17649" w:rsidRDefault="00A56050"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19.Понятие и элементы гражданской правосубъектности.</w:t>
      </w:r>
    </w:p>
    <w:p w:rsidR="00A56050" w:rsidRPr="00E17649" w:rsidRDefault="00A56050"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20.Субъекты гражданских правоотношений.</w:t>
      </w:r>
    </w:p>
    <w:p w:rsidR="00A56050" w:rsidRPr="00E17649" w:rsidRDefault="00A56050"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21.Классификация физических лиц как субъектов гражданских правоотношений.</w:t>
      </w:r>
    </w:p>
    <w:p w:rsidR="00A56050" w:rsidRPr="00E17649" w:rsidRDefault="00A56050"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22.Содержание гражданской правосубъектности физических лиц, её особенности.</w:t>
      </w:r>
    </w:p>
    <w:p w:rsidR="00A56050" w:rsidRPr="00E17649" w:rsidRDefault="00A56050"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23.Особенности правоспособности российских граждан, иностранных лиц, лиц с двойным гражданством и лиц без гражданства.</w:t>
      </w:r>
    </w:p>
    <w:p w:rsidR="00A56050" w:rsidRPr="00E17649" w:rsidRDefault="00A56050"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24.Порядок осуществления гражданских прав и исполнение  обязанностей недееспособных и ограниченно дееспособных граждан.</w:t>
      </w:r>
    </w:p>
    <w:p w:rsidR="00A56050" w:rsidRPr="00E17649" w:rsidRDefault="00A56050"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25.Место жительства гражданина.</w:t>
      </w:r>
    </w:p>
    <w:p w:rsidR="00A56050" w:rsidRPr="00E17649" w:rsidRDefault="00A56050"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26.Понятие, виды, порядок регистрации и правовое значение актов гражданского состояния.</w:t>
      </w:r>
    </w:p>
    <w:p w:rsidR="00A56050" w:rsidRPr="00E17649" w:rsidRDefault="00A56050"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27.Предпринимательская деятельность гражданина, особенности его правосубъектности.</w:t>
      </w:r>
    </w:p>
    <w:p w:rsidR="00A56050" w:rsidRPr="00E17649" w:rsidRDefault="00A56050"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28.Поняти и признаки юридического лица. Виды юридических лиц.</w:t>
      </w:r>
    </w:p>
    <w:p w:rsidR="00A56050" w:rsidRPr="00E17649" w:rsidRDefault="00A56050"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29.Особенности правосубъектности юридических лиц.</w:t>
      </w:r>
    </w:p>
    <w:p w:rsidR="00A56050" w:rsidRPr="00E17649" w:rsidRDefault="00A56050"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30.Деятельность филиалов и представительств.</w:t>
      </w:r>
    </w:p>
    <w:p w:rsidR="00A56050" w:rsidRPr="00E17649" w:rsidRDefault="00A56050"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31.Органы юридического лица.</w:t>
      </w:r>
    </w:p>
    <w:p w:rsidR="00A56050" w:rsidRPr="00E17649" w:rsidRDefault="00A56050"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32.Учредительные документы юридического лица.</w:t>
      </w:r>
    </w:p>
    <w:p w:rsidR="00A56050" w:rsidRPr="00E17649" w:rsidRDefault="00A56050"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33.Лицензирование деятельности юридических лиц.</w:t>
      </w:r>
    </w:p>
    <w:p w:rsidR="00A56050" w:rsidRPr="00E17649" w:rsidRDefault="00A56050"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34.Порядок государственной регистрации юридических лиц.</w:t>
      </w:r>
    </w:p>
    <w:p w:rsidR="00A56050" w:rsidRPr="00E17649" w:rsidRDefault="00A56050"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35.Понятие государственных и муниципальных образований как субъектов гражданских правоотношений.</w:t>
      </w:r>
    </w:p>
    <w:p w:rsidR="00A56050" w:rsidRPr="00E17649" w:rsidRDefault="00A56050"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36.Содержание гражданской правосубъектности государственных и муниципальных образований.</w:t>
      </w:r>
    </w:p>
    <w:p w:rsidR="00A56050" w:rsidRPr="00E17649" w:rsidRDefault="00A56050"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37.Участие Российской Федерации, субъектов Федерации и муниципальных образований в отношениях</w:t>
      </w:r>
      <w:r w:rsidR="006C6FDF" w:rsidRPr="00E17649">
        <w:rPr>
          <w:rFonts w:ascii="Times New Roman" w:hAnsi="Times New Roman" w:cs="Times New Roman"/>
          <w:sz w:val="24"/>
          <w:szCs w:val="24"/>
        </w:rPr>
        <w:t>, регулируемых гражданским законодательством.</w:t>
      </w:r>
    </w:p>
    <w:p w:rsidR="006C6FDF" w:rsidRPr="00E17649" w:rsidRDefault="006C6FDF"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38.Ответственность по обязательствам Российской Федерации, субъектов Федерации, муниципальных образований.</w:t>
      </w:r>
    </w:p>
    <w:p w:rsidR="006C6FDF" w:rsidRPr="00E17649" w:rsidRDefault="006C6FDF"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39.Участие государственных и муниципальных образований как субъектов гражданских правоотношений в гражданском обороте.</w:t>
      </w:r>
    </w:p>
    <w:p w:rsidR="006C6FDF" w:rsidRPr="00E17649" w:rsidRDefault="006C6FDF"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40.Понятие объекта гражданских правоотношений. Виды объектов гражданских прав.</w:t>
      </w:r>
    </w:p>
    <w:p w:rsidR="006C6FDF" w:rsidRPr="00E17649" w:rsidRDefault="006C6FDF"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41.Вещи как объекты гражданских прав.</w:t>
      </w:r>
    </w:p>
    <w:p w:rsidR="006C6FDF" w:rsidRPr="00E17649" w:rsidRDefault="006C6FDF"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42.Деньги, валюта и ценные бумаги как объекты гражданских правоотношений. 43.Нематериальные блага как объекты гражданских прав.</w:t>
      </w:r>
    </w:p>
    <w:p w:rsidR="006C6FDF" w:rsidRPr="00E17649" w:rsidRDefault="006C6FDF"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44.Понятие вещных прав.</w:t>
      </w:r>
    </w:p>
    <w:p w:rsidR="006C6FDF" w:rsidRPr="00E17649" w:rsidRDefault="006C6FDF"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45.Право собственности как вещное право.</w:t>
      </w:r>
    </w:p>
    <w:p w:rsidR="006C6FDF" w:rsidRPr="00E17649" w:rsidRDefault="006C6FDF"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46.Право аренды как вещное право.</w:t>
      </w:r>
    </w:p>
    <w:p w:rsidR="006C6FDF" w:rsidRPr="00E17649" w:rsidRDefault="006C6FDF"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47.Сервитут как вещное право.</w:t>
      </w:r>
    </w:p>
    <w:p w:rsidR="006C6FDF" w:rsidRPr="00E17649" w:rsidRDefault="006C6FDF"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lastRenderedPageBreak/>
        <w:t>48.Право хозяйственного ведения.</w:t>
      </w:r>
    </w:p>
    <w:p w:rsidR="006C6FDF" w:rsidRPr="00E17649" w:rsidRDefault="006C6FDF"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49.Право оперативного управления.</w:t>
      </w:r>
    </w:p>
    <w:p w:rsidR="006C6FDF" w:rsidRPr="00E17649" w:rsidRDefault="006C6FDF"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50.Понятие и общая характеристика авторского права. Объекты авторских прав.</w:t>
      </w:r>
    </w:p>
    <w:p w:rsidR="006C6FDF" w:rsidRPr="00E17649" w:rsidRDefault="006C6FDF"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51.Правовое положение автора. Соавторство.</w:t>
      </w:r>
    </w:p>
    <w:p w:rsidR="006C6FDF" w:rsidRPr="00E17649" w:rsidRDefault="006C6FDF"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52.Личные имущественные права автора. Понятие исключительного права на объекты авторского права.</w:t>
      </w:r>
    </w:p>
    <w:p w:rsidR="006C6FDF" w:rsidRPr="00E17649" w:rsidRDefault="006C6FDF"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53.Распоряжение исключительными правами. Договор об отчуждении авторских прав. Лицензионный договор.</w:t>
      </w:r>
    </w:p>
    <w:p w:rsidR="006C6FDF" w:rsidRPr="00E17649" w:rsidRDefault="006C6FDF"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54.Понятие и общая характеристика смежных прав. Объекты смежных прав.</w:t>
      </w:r>
    </w:p>
    <w:p w:rsidR="00EA4E3E" w:rsidRPr="00E17649" w:rsidRDefault="00EA4E3E"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55.Виды смежных прав. Особенности правового регулирования права на исполнение. Особенности правового регулирования права на фонограмму. Особенности правового регулирования права на сообщение в эфир или по кабелю радио- и телепередач. Особенности правового регулирования права на содержание баз данных.</w:t>
      </w:r>
    </w:p>
    <w:p w:rsidR="00EA4E3E" w:rsidRPr="00E17649" w:rsidRDefault="00EA4E3E"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56.Ответственность за нарушение авторских и смежных прав.</w:t>
      </w:r>
    </w:p>
    <w:p w:rsidR="00EA4E3E" w:rsidRPr="00E17649" w:rsidRDefault="00EA4E3E"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57.Понятие и общая характеристика патентного права.</w:t>
      </w:r>
    </w:p>
    <w:p w:rsidR="00EA4E3E" w:rsidRPr="00E17649" w:rsidRDefault="00EA4E3E"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58.Объекты патентных прав и их патентоспособность.</w:t>
      </w:r>
    </w:p>
    <w:p w:rsidR="00EA4E3E" w:rsidRPr="00E17649" w:rsidRDefault="00EA4E3E"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59.Порядок получения патента.</w:t>
      </w:r>
    </w:p>
    <w:p w:rsidR="00EA4E3E" w:rsidRPr="00E17649" w:rsidRDefault="00EA4E3E"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60.Особенности прав на изобретение.</w:t>
      </w:r>
    </w:p>
    <w:p w:rsidR="00EA4E3E" w:rsidRPr="00E17649" w:rsidRDefault="00EA4E3E"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61.Особенности прав на полезную модель.</w:t>
      </w:r>
    </w:p>
    <w:p w:rsidR="00EA4E3E" w:rsidRPr="00E17649" w:rsidRDefault="00EA4E3E"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62.Особенности прав на промышленный образец.</w:t>
      </w:r>
    </w:p>
    <w:p w:rsidR="00EA4E3E" w:rsidRPr="00E17649" w:rsidRDefault="00EA4E3E"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63.Особенности правового оформления изобретения, полезной модели и промышленного образца, созданные в связи с выполнением служебного задания или при выполнении работ по договору.</w:t>
      </w:r>
    </w:p>
    <w:p w:rsidR="00EA4E3E" w:rsidRPr="00E17649" w:rsidRDefault="00EA4E3E"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64.Ответственность за нарушение патентного законодательства.</w:t>
      </w:r>
    </w:p>
    <w:p w:rsidR="00EA4E3E" w:rsidRPr="00E17649" w:rsidRDefault="00EA4E3E"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65.Понятие ноу-хау. Особенности правового положения ноу-хау.</w:t>
      </w:r>
    </w:p>
    <w:p w:rsidR="00EA4E3E" w:rsidRPr="00E17649" w:rsidRDefault="00EA4E3E"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66.Виды договоров об отчуждении исключительного права на секрет производства.</w:t>
      </w:r>
    </w:p>
    <w:p w:rsidR="00EA4E3E" w:rsidRPr="00E17649" w:rsidRDefault="00EA4E3E"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67.Особенности правового регулирования служебного секрета производства.</w:t>
      </w:r>
    </w:p>
    <w:p w:rsidR="00EA4E3E" w:rsidRPr="00E17649" w:rsidRDefault="00EA4E3E"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68.Ответственность за нарушение исключительного права на секрет производства.</w:t>
      </w:r>
    </w:p>
    <w:p w:rsidR="00EA4E3E" w:rsidRPr="00E17649" w:rsidRDefault="00EA4E3E"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69.Понятие топологии интегральных микросхем. Особенности правового регулирования топологий интегральных микросхем.</w:t>
      </w:r>
    </w:p>
    <w:p w:rsidR="00EA4E3E" w:rsidRPr="00E17649" w:rsidRDefault="00EA4E3E"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70.Личные имущественные права на топологии интегральных микросфер.</w:t>
      </w:r>
    </w:p>
    <w:p w:rsidR="00EA4E3E" w:rsidRPr="00E17649" w:rsidRDefault="00EA4E3E"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71.Имущественные права на топологии интегральных микросхем.</w:t>
      </w:r>
    </w:p>
    <w:p w:rsidR="00EA4E3E" w:rsidRPr="00E17649" w:rsidRDefault="00EA4E3E"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72.Государственная регистрация топологии интегральной микросхемы.</w:t>
      </w:r>
    </w:p>
    <w:p w:rsidR="00EA4E3E" w:rsidRPr="00E17649" w:rsidRDefault="00EA4E3E"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73.Особенности правового регулирования служебной топологии.</w:t>
      </w:r>
    </w:p>
    <w:p w:rsidR="00EA4E3E" w:rsidRPr="00E17649" w:rsidRDefault="00EA4E3E"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 xml:space="preserve">74.Ответственность за нарушение прав на </w:t>
      </w:r>
      <w:r w:rsidR="00AC5948" w:rsidRPr="00E17649">
        <w:rPr>
          <w:rFonts w:ascii="Times New Roman" w:hAnsi="Times New Roman" w:cs="Times New Roman"/>
          <w:sz w:val="24"/>
          <w:szCs w:val="24"/>
        </w:rPr>
        <w:t>топологии интегральных микросхем.</w:t>
      </w:r>
    </w:p>
    <w:p w:rsidR="00AC5948" w:rsidRPr="00E17649" w:rsidRDefault="00AC5948"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75.Понятие селекционного достижения. Особенности правового регулирования права на селекционное достижение.</w:t>
      </w:r>
    </w:p>
    <w:p w:rsidR="00AC5948" w:rsidRPr="00E17649" w:rsidRDefault="00AC5948"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76.Исключительное право на селекционное достижение.</w:t>
      </w:r>
    </w:p>
    <w:p w:rsidR="00AC5948" w:rsidRPr="00E17649" w:rsidRDefault="00AC5948"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77.Личные неимущественные права на селекционное достижение.</w:t>
      </w:r>
    </w:p>
    <w:p w:rsidR="00AC5948" w:rsidRPr="00E17649" w:rsidRDefault="00AC5948"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78.Государственная регистрация селекционного достижения.</w:t>
      </w:r>
    </w:p>
    <w:p w:rsidR="00AC5948" w:rsidRPr="00E17649" w:rsidRDefault="00AC5948"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79.Действия, не являющиеся нарушением исключительного права на селекционное достижение.</w:t>
      </w:r>
    </w:p>
    <w:p w:rsidR="00AC5948" w:rsidRPr="00E17649" w:rsidRDefault="00AC5948"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80.Понятие и особенности правового регулирования служебного селекционного достижения.</w:t>
      </w:r>
    </w:p>
    <w:p w:rsidR="00AC5948" w:rsidRPr="00E17649" w:rsidRDefault="00AC5948"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81.Ответственность за нарушение права на селекционные достижения.</w:t>
      </w:r>
    </w:p>
    <w:p w:rsidR="00AC5948" w:rsidRPr="00E17649" w:rsidRDefault="00AC5948"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82.Понятие прав на средства индивидуализации.</w:t>
      </w:r>
    </w:p>
    <w:p w:rsidR="00AC5948" w:rsidRPr="00E17649" w:rsidRDefault="00AC5948"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83.Объекты прав на средства индивидуализации.</w:t>
      </w:r>
    </w:p>
    <w:p w:rsidR="00AC5948" w:rsidRPr="00E17649" w:rsidRDefault="00AC5948"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84.Особенности правового регулирования права на фирменное наименование.</w:t>
      </w:r>
    </w:p>
    <w:p w:rsidR="00AC5948" w:rsidRPr="00E17649" w:rsidRDefault="00AC5948"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85.Особенности правового регулирования права на товарный знак.</w:t>
      </w:r>
    </w:p>
    <w:p w:rsidR="00AC5948" w:rsidRPr="00E17649" w:rsidRDefault="00AC5948"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86.Особенности правового регулирования права на наименование места происхождения товара.</w:t>
      </w:r>
    </w:p>
    <w:p w:rsidR="00AC5948" w:rsidRPr="00E17649" w:rsidRDefault="00AC5948"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87. Особенности правового регулирования права на коммерческое обозначение.</w:t>
      </w:r>
    </w:p>
    <w:p w:rsidR="00AC5948" w:rsidRPr="00E17649" w:rsidRDefault="00AC5948"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88. Ответственность за нарушение прав на средства индивидуализации.</w:t>
      </w:r>
    </w:p>
    <w:p w:rsidR="000470E5" w:rsidRPr="00E17649" w:rsidRDefault="000470E5" w:rsidP="00E17649">
      <w:pPr>
        <w:spacing w:after="0" w:line="240" w:lineRule="auto"/>
        <w:jc w:val="both"/>
        <w:rPr>
          <w:rFonts w:ascii="Times New Roman" w:hAnsi="Times New Roman" w:cs="Times New Roman"/>
          <w:sz w:val="24"/>
          <w:szCs w:val="24"/>
        </w:rPr>
      </w:pPr>
    </w:p>
    <w:p w:rsidR="00E17649" w:rsidRDefault="00E17649" w:rsidP="00E17649">
      <w:pPr>
        <w:spacing w:after="0" w:line="240" w:lineRule="auto"/>
        <w:jc w:val="both"/>
        <w:rPr>
          <w:rFonts w:ascii="Times New Roman" w:hAnsi="Times New Roman" w:cs="Times New Roman"/>
          <w:b/>
          <w:sz w:val="24"/>
          <w:szCs w:val="24"/>
        </w:rPr>
      </w:pPr>
    </w:p>
    <w:p w:rsidR="00E17649" w:rsidRDefault="00E17649" w:rsidP="00E17649">
      <w:pPr>
        <w:spacing w:after="0" w:line="240" w:lineRule="auto"/>
        <w:jc w:val="both"/>
        <w:rPr>
          <w:rFonts w:ascii="Times New Roman" w:hAnsi="Times New Roman" w:cs="Times New Roman"/>
          <w:b/>
          <w:sz w:val="24"/>
          <w:szCs w:val="24"/>
        </w:rPr>
      </w:pPr>
    </w:p>
    <w:p w:rsidR="00E17649" w:rsidRDefault="00E17649" w:rsidP="00E17649">
      <w:pPr>
        <w:spacing w:after="0" w:line="240" w:lineRule="auto"/>
        <w:jc w:val="both"/>
        <w:rPr>
          <w:rFonts w:ascii="Times New Roman" w:hAnsi="Times New Roman" w:cs="Times New Roman"/>
          <w:b/>
          <w:sz w:val="24"/>
          <w:szCs w:val="24"/>
        </w:rPr>
      </w:pPr>
    </w:p>
    <w:p w:rsidR="00E17649" w:rsidRDefault="00E17649" w:rsidP="00E17649">
      <w:pPr>
        <w:spacing w:after="0" w:line="240" w:lineRule="auto"/>
        <w:jc w:val="both"/>
        <w:rPr>
          <w:rFonts w:ascii="Times New Roman" w:hAnsi="Times New Roman" w:cs="Times New Roman"/>
          <w:b/>
          <w:sz w:val="24"/>
          <w:szCs w:val="24"/>
        </w:rPr>
      </w:pPr>
    </w:p>
    <w:p w:rsidR="000470E5" w:rsidRPr="00E17649" w:rsidRDefault="000470E5" w:rsidP="00E17649">
      <w:pPr>
        <w:spacing w:after="0" w:line="240" w:lineRule="auto"/>
        <w:jc w:val="both"/>
        <w:rPr>
          <w:rFonts w:ascii="Times New Roman" w:hAnsi="Times New Roman" w:cs="Times New Roman"/>
          <w:b/>
          <w:sz w:val="24"/>
          <w:szCs w:val="24"/>
        </w:rPr>
      </w:pPr>
      <w:r w:rsidRPr="00E17649">
        <w:rPr>
          <w:rFonts w:ascii="Times New Roman" w:hAnsi="Times New Roman" w:cs="Times New Roman"/>
          <w:b/>
          <w:sz w:val="24"/>
          <w:szCs w:val="24"/>
        </w:rPr>
        <w:lastRenderedPageBreak/>
        <w:t>1.Понятие гражданского права как отрасли права.</w:t>
      </w:r>
    </w:p>
    <w:p w:rsidR="000470E5" w:rsidRPr="00E17649" w:rsidRDefault="00A1347F" w:rsidP="00E17649">
      <w:pPr>
        <w:spacing w:after="0" w:line="240" w:lineRule="auto"/>
        <w:jc w:val="both"/>
        <w:rPr>
          <w:rFonts w:ascii="Times New Roman" w:hAnsi="Times New Roman" w:cs="Times New Roman"/>
          <w:sz w:val="24"/>
          <w:szCs w:val="24"/>
        </w:rPr>
      </w:pPr>
      <w:hyperlink r:id="rId6" w:tooltip="Гражданское право: отрасль права, регулирующая имущественные, а также личные неимущественные общественные отношения на основе принципов равенства, неприкосновенности всех форм собственности и свободы заключения договоров их участниками; гражданское право являе" w:history="1">
        <w:r w:rsidR="000470E5" w:rsidRPr="00E17649">
          <w:rPr>
            <w:rFonts w:ascii="Times New Roman" w:hAnsi="Times New Roman" w:cs="Times New Roman"/>
            <w:sz w:val="24"/>
            <w:szCs w:val="24"/>
          </w:rPr>
          <w:t>Гражданское право</w:t>
        </w:r>
      </w:hyperlink>
      <w:r w:rsidR="000470E5" w:rsidRPr="00E17649">
        <w:rPr>
          <w:rFonts w:ascii="Times New Roman" w:hAnsi="Times New Roman" w:cs="Times New Roman"/>
          <w:sz w:val="24"/>
          <w:szCs w:val="24"/>
        </w:rPr>
        <w:t> – самостоятельная отрасль единого российского права.</w:t>
      </w:r>
    </w:p>
    <w:p w:rsidR="000470E5" w:rsidRPr="00E17649" w:rsidRDefault="000470E5"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    Это совокупность правовых норм, регулирующих товарно-денежные и иные основанные на равенстве участников имущественные отношения, а в случаях, предусмотренных законодательством, также личные неимущественные отношения, как связанные, так и не связанные с имущественными.</w:t>
      </w:r>
      <w:r w:rsidRPr="00E17649">
        <w:rPr>
          <w:rFonts w:ascii="Times New Roman" w:hAnsi="Times New Roman" w:cs="Times New Roman"/>
          <w:sz w:val="24"/>
          <w:szCs w:val="24"/>
        </w:rPr>
        <w:br/>
        <w:t>    Гражданское право основывается на признании равенства участников регулируемых им отношений, неприкосновенности собственности, свободы договора, недопустимости вмешательства кого-либо в частные дела, необходимости беспрепятственного осуществления гражданских прав, обеспечения восстановления нарушенных прав, их судебной защиты.</w:t>
      </w:r>
      <w:r w:rsidRPr="00E17649">
        <w:rPr>
          <w:rFonts w:ascii="Times New Roman" w:hAnsi="Times New Roman" w:cs="Times New Roman"/>
          <w:sz w:val="24"/>
          <w:szCs w:val="24"/>
        </w:rPr>
        <w:br/>
        <w:t>    Гражданское право определяет правовое положение участников гражданского оборота, обеспечивает осуществление прав собственности и других вещных прав, исключительных прав на результаты интеллектуальной деятельности, регулирует отношения, установленные договором, и иные обязательства, а также другие отношения, основанные на равенстве, автономии и имущественной самостоятельности их участников.</w:t>
      </w:r>
      <w:r w:rsidRPr="00E17649">
        <w:rPr>
          <w:rFonts w:ascii="Times New Roman" w:hAnsi="Times New Roman" w:cs="Times New Roman"/>
          <w:sz w:val="24"/>
          <w:szCs w:val="24"/>
        </w:rPr>
        <w:br/>
        <w:t>    Гражданское право является основной, профилирующей (фундаментальной) отраслью права. Оно взаимодействует с другими отраслями права, выполняя свои особые функции. Особенность гражданского права состоит в том, что данную отрасль образует совокупность норм, охватывающих основные, качественно особые виды общественных отношений.</w:t>
      </w:r>
    </w:p>
    <w:p w:rsidR="000470E5" w:rsidRPr="00E17649" w:rsidRDefault="000470E5" w:rsidP="00E17649">
      <w:pPr>
        <w:spacing w:after="0" w:line="240" w:lineRule="auto"/>
        <w:jc w:val="both"/>
        <w:rPr>
          <w:rFonts w:ascii="Times New Roman" w:hAnsi="Times New Roman" w:cs="Times New Roman"/>
          <w:sz w:val="24"/>
          <w:szCs w:val="24"/>
        </w:rPr>
      </w:pPr>
    </w:p>
    <w:p w:rsidR="000470E5" w:rsidRPr="00E17649" w:rsidRDefault="000470E5" w:rsidP="00E17649">
      <w:pPr>
        <w:spacing w:after="0" w:line="240" w:lineRule="auto"/>
        <w:jc w:val="both"/>
        <w:rPr>
          <w:rFonts w:ascii="Times New Roman" w:hAnsi="Times New Roman" w:cs="Times New Roman"/>
          <w:b/>
          <w:sz w:val="24"/>
          <w:szCs w:val="24"/>
        </w:rPr>
      </w:pPr>
      <w:r w:rsidRPr="00E17649">
        <w:rPr>
          <w:rFonts w:ascii="Times New Roman" w:hAnsi="Times New Roman" w:cs="Times New Roman"/>
          <w:b/>
          <w:sz w:val="24"/>
          <w:szCs w:val="24"/>
        </w:rPr>
        <w:t>2.Место гражданского (частного) права в системе российского права.</w:t>
      </w:r>
    </w:p>
    <w:p w:rsidR="00907745" w:rsidRPr="00E17649" w:rsidRDefault="00907745"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Гражданское право - это система правовых норм, регулирующих на началах юридического равенства сторон имущественно-стоимостные и личные неимущественные отношения.</w:t>
      </w:r>
    </w:p>
    <w:p w:rsidR="00907745" w:rsidRPr="00E17649" w:rsidRDefault="00907745"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Его место в системе права предопределено своеобразным предметом и методом правового регулирования, имеющим давние корни, и в определенной степени трансформируется в системе права.</w:t>
      </w:r>
    </w:p>
    <w:p w:rsidR="00907745" w:rsidRPr="00E17649" w:rsidRDefault="00907745"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Гражданское право нуждается в отделении его от публично- правовой сферы. В частности, не следует смешивать гражданское право с административным, финансовым и другими отраслями, основу которых составляют властеотношения.</w:t>
      </w:r>
    </w:p>
    <w:p w:rsidR="00907745" w:rsidRPr="00E17649" w:rsidRDefault="00907745"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В системе права гражданское право составляет ядро частного права. Гражданское законодательство тесно связано с трудовым, семейным, жилищным, земельным и иными отраслями.</w:t>
      </w:r>
    </w:p>
    <w:p w:rsidR="00907745" w:rsidRPr="00E17649" w:rsidRDefault="00907745"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Гражданское право тесно связано с трудовым правом. Однако особенность трудовых отношений основывается на выполнении правил внутреннего трудового распорядка. Отношения администрации и рабочего (служащего) носят неравный характер ввиду наличия властных полномочий работодателя. Гражданское право взаимодействует с семейным правом, но не сливается с ним. Так, в семейных отношениях приоритетными являются неимущественные отношения, в которых отражается нравственная, этическая сторона личности. Именно такими представляются взаимная забота членов семьи, оказание материальной помощи, воспитание и т.п. Взаимопроникновение указанных отраслей осуществляется в виде брачного контракта, перехода от общей собственности супругов к долевой собственности.</w:t>
      </w:r>
    </w:p>
    <w:p w:rsidR="00907745" w:rsidRPr="00E17649" w:rsidRDefault="00907745" w:rsidP="00E17649">
      <w:pPr>
        <w:spacing w:after="0" w:line="240" w:lineRule="auto"/>
        <w:jc w:val="both"/>
        <w:rPr>
          <w:rFonts w:ascii="Times New Roman" w:hAnsi="Times New Roman" w:cs="Times New Roman"/>
          <w:b/>
          <w:sz w:val="24"/>
          <w:szCs w:val="24"/>
        </w:rPr>
      </w:pPr>
    </w:p>
    <w:p w:rsidR="000470E5" w:rsidRPr="00E17649" w:rsidRDefault="000470E5" w:rsidP="00E17649">
      <w:pPr>
        <w:spacing w:after="0" w:line="240" w:lineRule="auto"/>
        <w:jc w:val="both"/>
        <w:rPr>
          <w:rFonts w:ascii="Times New Roman" w:hAnsi="Times New Roman" w:cs="Times New Roman"/>
          <w:b/>
          <w:sz w:val="24"/>
          <w:szCs w:val="24"/>
        </w:rPr>
      </w:pPr>
      <w:r w:rsidRPr="00E17649">
        <w:rPr>
          <w:rFonts w:ascii="Times New Roman" w:hAnsi="Times New Roman" w:cs="Times New Roman"/>
          <w:b/>
          <w:sz w:val="24"/>
          <w:szCs w:val="24"/>
        </w:rPr>
        <w:t>3.Предмет гражданского права.</w:t>
      </w:r>
    </w:p>
    <w:p w:rsidR="00907745" w:rsidRPr="00E17649" w:rsidRDefault="00907745"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Предмет гражданского права - это те общественные отношения,  которые  онорегулирует. Эти отношения делятся на:</w:t>
      </w:r>
    </w:p>
    <w:p w:rsidR="00907745" w:rsidRPr="00E17649" w:rsidRDefault="00907745"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1. Имущественные  отношения,  то  есть  отношения  между  людьми  по  поводу материальных благ, которые включают в себя:</w:t>
      </w:r>
    </w:p>
    <w:p w:rsidR="00907745" w:rsidRPr="00E17649" w:rsidRDefault="00907745"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отношения статики, то есть отношения, связанные с  нахождением  материальных</w:t>
      </w:r>
      <w:r w:rsidR="002C14D8" w:rsidRPr="00E17649">
        <w:rPr>
          <w:rFonts w:ascii="Times New Roman" w:hAnsi="Times New Roman" w:cs="Times New Roman"/>
          <w:sz w:val="24"/>
          <w:szCs w:val="24"/>
        </w:rPr>
        <w:t xml:space="preserve"> </w:t>
      </w:r>
      <w:r w:rsidRPr="00E17649">
        <w:rPr>
          <w:rFonts w:ascii="Times New Roman" w:hAnsi="Times New Roman" w:cs="Times New Roman"/>
          <w:sz w:val="24"/>
          <w:szCs w:val="24"/>
        </w:rPr>
        <w:t>благ у определенного лица (право собственности, ограниченные вещные права);</w:t>
      </w:r>
      <w:r w:rsidR="002C14D8" w:rsidRPr="00E17649">
        <w:rPr>
          <w:rFonts w:ascii="Times New Roman" w:hAnsi="Times New Roman" w:cs="Times New Roman"/>
          <w:sz w:val="24"/>
          <w:szCs w:val="24"/>
        </w:rPr>
        <w:t xml:space="preserve"> </w:t>
      </w:r>
      <w:r w:rsidRPr="00E17649">
        <w:rPr>
          <w:rFonts w:ascii="Times New Roman" w:hAnsi="Times New Roman" w:cs="Times New Roman"/>
          <w:sz w:val="24"/>
          <w:szCs w:val="24"/>
        </w:rPr>
        <w:t>отношения динамики, то есть связанные с переходом материальных благ</w:t>
      </w:r>
      <w:r w:rsidR="002C14D8" w:rsidRPr="00E17649">
        <w:rPr>
          <w:rFonts w:ascii="Times New Roman" w:hAnsi="Times New Roman" w:cs="Times New Roman"/>
          <w:sz w:val="24"/>
          <w:szCs w:val="24"/>
        </w:rPr>
        <w:t xml:space="preserve"> </w:t>
      </w:r>
      <w:r w:rsidRPr="00E17649">
        <w:rPr>
          <w:rFonts w:ascii="Times New Roman" w:hAnsi="Times New Roman" w:cs="Times New Roman"/>
          <w:sz w:val="24"/>
          <w:szCs w:val="24"/>
        </w:rPr>
        <w:t>от одного лица к другому (обязательственное право, наследование).</w:t>
      </w:r>
    </w:p>
    <w:p w:rsidR="00907745" w:rsidRPr="00E17649" w:rsidRDefault="00907745"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Термин "имущество" имеет в гражданском праве три значения:</w:t>
      </w:r>
    </w:p>
    <w:p w:rsidR="00907745" w:rsidRPr="00E17649" w:rsidRDefault="00907745"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 xml:space="preserve"> - совокупность вещей;</w:t>
      </w:r>
    </w:p>
    <w:p w:rsidR="00907745" w:rsidRPr="00E17649" w:rsidRDefault="00907745"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 xml:space="preserve"> - совокупность не только вещей, но и имущественных прав требования</w:t>
      </w:r>
      <w:r w:rsidR="002C14D8" w:rsidRPr="00E17649">
        <w:rPr>
          <w:rFonts w:ascii="Times New Roman" w:hAnsi="Times New Roman" w:cs="Times New Roman"/>
          <w:sz w:val="24"/>
          <w:szCs w:val="24"/>
        </w:rPr>
        <w:t xml:space="preserve"> </w:t>
      </w:r>
      <w:r w:rsidRPr="00E17649">
        <w:rPr>
          <w:rFonts w:ascii="Times New Roman" w:hAnsi="Times New Roman" w:cs="Times New Roman"/>
          <w:sz w:val="24"/>
          <w:szCs w:val="24"/>
        </w:rPr>
        <w:t>(например, денежных вкладов в банке);</w:t>
      </w:r>
    </w:p>
    <w:p w:rsidR="00907745" w:rsidRPr="00E17649" w:rsidRDefault="00907745"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 xml:space="preserve"> - совокупность вещей, имущественных прав и обязанностей.</w:t>
      </w:r>
    </w:p>
    <w:p w:rsidR="00907745" w:rsidRPr="00E17649" w:rsidRDefault="00907745"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lastRenderedPageBreak/>
        <w:t>2. Личные неимущественные отношения - отношения,  возникающие  между  людьми</w:t>
      </w:r>
      <w:r w:rsidR="002C14D8" w:rsidRPr="00E17649">
        <w:rPr>
          <w:rFonts w:ascii="Times New Roman" w:hAnsi="Times New Roman" w:cs="Times New Roman"/>
          <w:sz w:val="24"/>
          <w:szCs w:val="24"/>
        </w:rPr>
        <w:t xml:space="preserve"> </w:t>
      </w:r>
      <w:r w:rsidRPr="00E17649">
        <w:rPr>
          <w:rFonts w:ascii="Times New Roman" w:hAnsi="Times New Roman" w:cs="Times New Roman"/>
          <w:sz w:val="24"/>
          <w:szCs w:val="24"/>
        </w:rPr>
        <w:t>по поводу  нематериальных  благ  и  не  имеющие  экономического  содержания,</w:t>
      </w:r>
      <w:r w:rsidR="002C14D8" w:rsidRPr="00E17649">
        <w:rPr>
          <w:rFonts w:ascii="Times New Roman" w:hAnsi="Times New Roman" w:cs="Times New Roman"/>
          <w:sz w:val="24"/>
          <w:szCs w:val="24"/>
        </w:rPr>
        <w:t xml:space="preserve"> </w:t>
      </w:r>
      <w:r w:rsidRPr="00E17649">
        <w:rPr>
          <w:rFonts w:ascii="Times New Roman" w:hAnsi="Times New Roman" w:cs="Times New Roman"/>
          <w:sz w:val="24"/>
          <w:szCs w:val="24"/>
        </w:rPr>
        <w:t>независимо от степени связанности с имущественными отношениями:</w:t>
      </w:r>
    </w:p>
    <w:p w:rsidR="00907745" w:rsidRPr="00E17649" w:rsidRDefault="00907745"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 личные неимущественные отношения, связанные  с  имущественными  (например,</w:t>
      </w:r>
    </w:p>
    <w:p w:rsidR="00907745" w:rsidRPr="00E17649" w:rsidRDefault="00907745"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возникающие  по  поводу  авторства  на  произведения  науки,  литературы   и</w:t>
      </w:r>
    </w:p>
    <w:p w:rsidR="00907745" w:rsidRPr="00E17649" w:rsidRDefault="00907745"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искусства).  В   этом   случае   имущественные   отношения   производны   от</w:t>
      </w:r>
    </w:p>
    <w:p w:rsidR="00907745" w:rsidRPr="00E17649" w:rsidRDefault="00907745"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неимущественных (например, право автора на вознаграждение);</w:t>
      </w:r>
    </w:p>
    <w:p w:rsidR="00907745" w:rsidRPr="00E17649" w:rsidRDefault="00907745"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  личные  неимущественные  отношения,   не   связанные   с   имущественными</w:t>
      </w:r>
    </w:p>
    <w:p w:rsidR="00907745" w:rsidRPr="00E17649" w:rsidRDefault="00907745"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(например, защита чести, достоинства и деловой репутации).</w:t>
      </w:r>
    </w:p>
    <w:p w:rsidR="000470E5" w:rsidRPr="00E17649" w:rsidRDefault="000470E5" w:rsidP="00E17649">
      <w:pPr>
        <w:spacing w:after="0" w:line="240" w:lineRule="auto"/>
        <w:jc w:val="both"/>
        <w:rPr>
          <w:rFonts w:ascii="Times New Roman" w:hAnsi="Times New Roman" w:cs="Times New Roman"/>
          <w:sz w:val="24"/>
          <w:szCs w:val="24"/>
        </w:rPr>
      </w:pPr>
    </w:p>
    <w:p w:rsidR="000470E5" w:rsidRPr="00E17649" w:rsidRDefault="000470E5" w:rsidP="00E17649">
      <w:pPr>
        <w:spacing w:after="0" w:line="240" w:lineRule="auto"/>
        <w:jc w:val="both"/>
        <w:rPr>
          <w:rFonts w:ascii="Times New Roman" w:hAnsi="Times New Roman" w:cs="Times New Roman"/>
          <w:b/>
          <w:sz w:val="24"/>
          <w:szCs w:val="24"/>
        </w:rPr>
      </w:pPr>
      <w:r w:rsidRPr="00E17649">
        <w:rPr>
          <w:rFonts w:ascii="Times New Roman" w:hAnsi="Times New Roman" w:cs="Times New Roman"/>
          <w:b/>
          <w:sz w:val="24"/>
          <w:szCs w:val="24"/>
        </w:rPr>
        <w:t>4.Метод гражданско-правового регулирования общественных отношений.</w:t>
      </w:r>
    </w:p>
    <w:p w:rsidR="00907745" w:rsidRPr="00E17649" w:rsidRDefault="00907745"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Метод правового регулирования — совокупность приемов, средств, способов, посредством которых право воздействует на общественные отношения, упорядочивая, регулируя и защищая их. Гражданско-правовой метод имеет следующие отличительные черты:</w:t>
      </w:r>
    </w:p>
    <w:p w:rsidR="00907745" w:rsidRPr="00E17649" w:rsidRDefault="00907745"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1. Юридическое равенство сторон — равенство их правового положения, которое проявляется в признании равенства всех форм собственности, самостоятельном создании хозяйственных связей, в идентичных мерах гражданско-правовой ответственности.</w:t>
      </w:r>
    </w:p>
    <w:p w:rsidR="00907745" w:rsidRPr="00E17649" w:rsidRDefault="00907745"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2. Автономия воли сторон — в большинстве случаев гражданские права и обязанности возникают в силу двустороннего волевого акта (договора). Сторонам представлена возможность полностью (или в известной мере) самостоятельно регулировать свои отношения. Часто закон устанавливает только общие рамки таких отношений либо предоставляет сторонам несколько способов регулирования их отношений на выбор. Постороннее вмешательство в частную жизнь допускается только в случаях, определенных законом.</w:t>
      </w:r>
    </w:p>
    <w:p w:rsidR="00907745" w:rsidRPr="00E17649" w:rsidRDefault="00907745"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3. Имущественная самостоятельность сторон — участники гражданского оборота выступают в качестве обладателей обособленного имущества, которым они участвуют в обороте и отвечают по обязательствам.</w:t>
      </w:r>
    </w:p>
    <w:p w:rsidR="00907745" w:rsidRPr="00E17649" w:rsidRDefault="00907745"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4. Защита гражданских прав преимущественно в судебном порядке, если стороны самостоятельно не смогли разрешить спорные вопросы; в установленных законом случаях защита гражданских прав производится и в административном порядке.</w:t>
      </w:r>
    </w:p>
    <w:p w:rsidR="00907745" w:rsidRPr="00E17649" w:rsidRDefault="00907745"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5. Имущественный характер гражданско-правовой ответственности (ГПО) — объектом взыскания в этом случае является имущество, а не личность должника. ГПО носит по общему правилу компенсационный характер.</w:t>
      </w:r>
    </w:p>
    <w:p w:rsidR="00907745" w:rsidRPr="00E17649" w:rsidRDefault="00907745" w:rsidP="00E17649">
      <w:pPr>
        <w:spacing w:after="0" w:line="240" w:lineRule="auto"/>
        <w:jc w:val="both"/>
        <w:rPr>
          <w:rFonts w:ascii="Times New Roman" w:hAnsi="Times New Roman" w:cs="Times New Roman"/>
          <w:b/>
          <w:sz w:val="24"/>
          <w:szCs w:val="24"/>
        </w:rPr>
      </w:pPr>
    </w:p>
    <w:p w:rsidR="000470E5" w:rsidRPr="00E17649" w:rsidRDefault="000470E5" w:rsidP="00E17649">
      <w:pPr>
        <w:spacing w:after="0" w:line="240" w:lineRule="auto"/>
        <w:jc w:val="both"/>
        <w:rPr>
          <w:rFonts w:ascii="Times New Roman" w:hAnsi="Times New Roman" w:cs="Times New Roman"/>
          <w:b/>
          <w:sz w:val="24"/>
          <w:szCs w:val="24"/>
        </w:rPr>
      </w:pPr>
      <w:r w:rsidRPr="00E17649">
        <w:rPr>
          <w:rFonts w:ascii="Times New Roman" w:hAnsi="Times New Roman" w:cs="Times New Roman"/>
          <w:b/>
          <w:sz w:val="24"/>
          <w:szCs w:val="24"/>
        </w:rPr>
        <w:t>5.Основные принципы и функции гражданского права.</w:t>
      </w:r>
    </w:p>
    <w:p w:rsidR="00E17649" w:rsidRPr="00E17649" w:rsidRDefault="00E17649" w:rsidP="00E17649">
      <w:pPr>
        <w:spacing w:after="0" w:line="240" w:lineRule="auto"/>
        <w:rPr>
          <w:rFonts w:ascii="Times New Roman" w:eastAsiaTheme="minorHAnsi" w:hAnsi="Times New Roman" w:cs="Times New Roman"/>
          <w:sz w:val="24"/>
          <w:lang w:eastAsia="en-US"/>
        </w:rPr>
      </w:pPr>
      <w:r w:rsidRPr="00E17649">
        <w:rPr>
          <w:rFonts w:ascii="Times New Roman" w:eastAsiaTheme="minorHAnsi" w:hAnsi="Times New Roman" w:cs="Times New Roman"/>
          <w:sz w:val="24"/>
          <w:lang w:eastAsia="en-US"/>
        </w:rPr>
        <w:t>Принципы  гражданского  права  -  это  закрепленные  в  правовых   актах</w:t>
      </w:r>
      <w:r>
        <w:rPr>
          <w:rFonts w:ascii="Times New Roman" w:eastAsiaTheme="minorHAnsi" w:hAnsi="Times New Roman" w:cs="Times New Roman"/>
          <w:sz w:val="24"/>
          <w:lang w:eastAsia="en-US"/>
        </w:rPr>
        <w:t xml:space="preserve"> </w:t>
      </w:r>
      <w:r w:rsidRPr="00E17649">
        <w:rPr>
          <w:rFonts w:ascii="Times New Roman" w:eastAsiaTheme="minorHAnsi" w:hAnsi="Times New Roman" w:cs="Times New Roman"/>
          <w:sz w:val="24"/>
          <w:lang w:eastAsia="en-US"/>
        </w:rPr>
        <w:t>общеобязательные  положения,   идеи,   начала,   которые   пронизывают   все</w:t>
      </w:r>
      <w:r>
        <w:rPr>
          <w:rFonts w:ascii="Times New Roman" w:eastAsiaTheme="minorHAnsi" w:hAnsi="Times New Roman" w:cs="Times New Roman"/>
          <w:sz w:val="24"/>
          <w:lang w:eastAsia="en-US"/>
        </w:rPr>
        <w:t xml:space="preserve"> </w:t>
      </w:r>
      <w:r w:rsidRPr="00E17649">
        <w:rPr>
          <w:rFonts w:ascii="Times New Roman" w:eastAsiaTheme="minorHAnsi" w:hAnsi="Times New Roman" w:cs="Times New Roman"/>
          <w:sz w:val="24"/>
          <w:lang w:eastAsia="en-US"/>
        </w:rPr>
        <w:t>гражданское право, выражают тенденции  развития  и  потребности  общества  и</w:t>
      </w:r>
      <w:r>
        <w:rPr>
          <w:rFonts w:ascii="Times New Roman" w:eastAsiaTheme="minorHAnsi" w:hAnsi="Times New Roman" w:cs="Times New Roman"/>
          <w:sz w:val="24"/>
          <w:lang w:eastAsia="en-US"/>
        </w:rPr>
        <w:t xml:space="preserve">  </w:t>
      </w:r>
      <w:r w:rsidRPr="00E17649">
        <w:rPr>
          <w:rFonts w:ascii="Times New Roman" w:eastAsiaTheme="minorHAnsi" w:hAnsi="Times New Roman" w:cs="Times New Roman"/>
          <w:sz w:val="24"/>
          <w:lang w:eastAsia="en-US"/>
        </w:rPr>
        <w:t>характеризуют гражданское право в целом.</w:t>
      </w:r>
    </w:p>
    <w:p w:rsidR="00E17649" w:rsidRPr="00E17649" w:rsidRDefault="00E17649" w:rsidP="00E17649">
      <w:pPr>
        <w:spacing w:after="0" w:line="240" w:lineRule="auto"/>
        <w:rPr>
          <w:rFonts w:ascii="Times New Roman" w:eastAsiaTheme="minorHAnsi" w:hAnsi="Times New Roman" w:cs="Times New Roman"/>
          <w:sz w:val="24"/>
          <w:lang w:eastAsia="en-US"/>
        </w:rPr>
      </w:pPr>
      <w:r w:rsidRPr="00E17649">
        <w:rPr>
          <w:rFonts w:ascii="Times New Roman" w:eastAsiaTheme="minorHAnsi" w:hAnsi="Times New Roman" w:cs="Times New Roman"/>
          <w:sz w:val="24"/>
          <w:lang w:eastAsia="en-US"/>
        </w:rPr>
        <w:t>Выделяют следующие принципы гражданского права:</w:t>
      </w:r>
    </w:p>
    <w:p w:rsidR="00E17649" w:rsidRPr="00E17649" w:rsidRDefault="00E17649" w:rsidP="00E17649">
      <w:pPr>
        <w:spacing w:after="0" w:line="240" w:lineRule="auto"/>
        <w:rPr>
          <w:rFonts w:ascii="Times New Roman" w:eastAsiaTheme="minorHAnsi" w:hAnsi="Times New Roman" w:cs="Times New Roman"/>
          <w:sz w:val="24"/>
          <w:lang w:eastAsia="en-US"/>
        </w:rPr>
      </w:pPr>
      <w:r w:rsidRPr="00E17649">
        <w:rPr>
          <w:rFonts w:ascii="Times New Roman" w:eastAsiaTheme="minorHAnsi" w:hAnsi="Times New Roman" w:cs="Times New Roman"/>
          <w:sz w:val="24"/>
          <w:lang w:eastAsia="en-US"/>
        </w:rPr>
        <w:t>* юридическое равенство участников;</w:t>
      </w:r>
    </w:p>
    <w:p w:rsidR="00E17649" w:rsidRPr="00E17649" w:rsidRDefault="00E17649" w:rsidP="00E17649">
      <w:pPr>
        <w:spacing w:after="0" w:line="240" w:lineRule="auto"/>
        <w:rPr>
          <w:rFonts w:ascii="Times New Roman" w:eastAsiaTheme="minorHAnsi" w:hAnsi="Times New Roman" w:cs="Times New Roman"/>
          <w:sz w:val="24"/>
          <w:lang w:eastAsia="en-US"/>
        </w:rPr>
      </w:pPr>
      <w:r w:rsidRPr="00E17649">
        <w:rPr>
          <w:rFonts w:ascii="Times New Roman" w:eastAsiaTheme="minorHAnsi" w:hAnsi="Times New Roman" w:cs="Times New Roman"/>
          <w:sz w:val="24"/>
          <w:lang w:eastAsia="en-US"/>
        </w:rPr>
        <w:t>*  неприкосновенность  собственности,  принудительное   отчуждение   которой</w:t>
      </w:r>
      <w:r>
        <w:rPr>
          <w:rFonts w:ascii="Times New Roman" w:eastAsiaTheme="minorHAnsi" w:hAnsi="Times New Roman" w:cs="Times New Roman"/>
          <w:sz w:val="24"/>
          <w:lang w:eastAsia="en-US"/>
        </w:rPr>
        <w:t xml:space="preserve"> </w:t>
      </w:r>
      <w:r w:rsidRPr="00E17649">
        <w:rPr>
          <w:rFonts w:ascii="Times New Roman" w:eastAsiaTheme="minorHAnsi" w:hAnsi="Times New Roman" w:cs="Times New Roman"/>
          <w:sz w:val="24"/>
          <w:lang w:eastAsia="en-US"/>
        </w:rPr>
        <w:t>допускается только в установленных законом случаях;</w:t>
      </w:r>
    </w:p>
    <w:p w:rsidR="00E17649" w:rsidRPr="00E17649" w:rsidRDefault="00E17649" w:rsidP="00E17649">
      <w:pPr>
        <w:spacing w:after="0" w:line="240" w:lineRule="auto"/>
        <w:rPr>
          <w:rFonts w:ascii="Times New Roman" w:eastAsiaTheme="minorHAnsi" w:hAnsi="Times New Roman" w:cs="Times New Roman"/>
          <w:sz w:val="24"/>
          <w:lang w:eastAsia="en-US"/>
        </w:rPr>
      </w:pPr>
      <w:r w:rsidRPr="00E17649">
        <w:rPr>
          <w:rFonts w:ascii="Times New Roman" w:eastAsiaTheme="minorHAnsi" w:hAnsi="Times New Roman" w:cs="Times New Roman"/>
          <w:sz w:val="24"/>
          <w:lang w:eastAsia="en-US"/>
        </w:rPr>
        <w:t>* недопустимость произвольного вмешательства в частные дела; этот принцип  в</w:t>
      </w:r>
      <w:r>
        <w:rPr>
          <w:rFonts w:ascii="Times New Roman" w:eastAsiaTheme="minorHAnsi" w:hAnsi="Times New Roman" w:cs="Times New Roman"/>
          <w:sz w:val="24"/>
          <w:lang w:eastAsia="en-US"/>
        </w:rPr>
        <w:t xml:space="preserve"> </w:t>
      </w:r>
      <w:r w:rsidRPr="00E17649">
        <w:rPr>
          <w:rFonts w:ascii="Times New Roman" w:eastAsiaTheme="minorHAnsi" w:hAnsi="Times New Roman" w:cs="Times New Roman"/>
          <w:sz w:val="24"/>
          <w:lang w:eastAsia="en-US"/>
        </w:rPr>
        <w:t>основном ориентирован на защиту от действий публичной власти;</w:t>
      </w:r>
    </w:p>
    <w:p w:rsidR="00E17649" w:rsidRPr="00E17649" w:rsidRDefault="00E17649" w:rsidP="00E17649">
      <w:pPr>
        <w:spacing w:after="0" w:line="240" w:lineRule="auto"/>
        <w:rPr>
          <w:rFonts w:ascii="Times New Roman" w:eastAsiaTheme="minorHAnsi" w:hAnsi="Times New Roman" w:cs="Times New Roman"/>
          <w:sz w:val="24"/>
          <w:lang w:eastAsia="en-US"/>
        </w:rPr>
      </w:pPr>
      <w:r w:rsidRPr="00E17649">
        <w:rPr>
          <w:rFonts w:ascii="Times New Roman" w:eastAsiaTheme="minorHAnsi" w:hAnsi="Times New Roman" w:cs="Times New Roman"/>
          <w:sz w:val="24"/>
          <w:lang w:eastAsia="en-US"/>
        </w:rPr>
        <w:t>* свобода договора:  лицо  самостоятельно  выбирает  партнера  по  договору,</w:t>
      </w:r>
      <w:r>
        <w:rPr>
          <w:rFonts w:ascii="Times New Roman" w:eastAsiaTheme="minorHAnsi" w:hAnsi="Times New Roman" w:cs="Times New Roman"/>
          <w:sz w:val="24"/>
          <w:lang w:eastAsia="en-US"/>
        </w:rPr>
        <w:t xml:space="preserve"> </w:t>
      </w:r>
      <w:r w:rsidRPr="00E17649">
        <w:rPr>
          <w:rFonts w:ascii="Times New Roman" w:eastAsiaTheme="minorHAnsi" w:hAnsi="Times New Roman" w:cs="Times New Roman"/>
          <w:sz w:val="24"/>
          <w:lang w:eastAsia="en-US"/>
        </w:rPr>
        <w:t>стороны свободны при заключении договора и определении его условий;</w:t>
      </w:r>
    </w:p>
    <w:p w:rsidR="00E17649" w:rsidRPr="00E17649" w:rsidRDefault="00E17649" w:rsidP="00E17649">
      <w:pPr>
        <w:spacing w:after="0" w:line="240" w:lineRule="auto"/>
        <w:rPr>
          <w:rFonts w:ascii="Times New Roman" w:eastAsiaTheme="minorHAnsi" w:hAnsi="Times New Roman" w:cs="Times New Roman"/>
          <w:sz w:val="24"/>
          <w:lang w:eastAsia="en-US"/>
        </w:rPr>
      </w:pPr>
      <w:r w:rsidRPr="00E17649">
        <w:rPr>
          <w:rFonts w:ascii="Times New Roman" w:eastAsiaTheme="minorHAnsi" w:hAnsi="Times New Roman" w:cs="Times New Roman"/>
          <w:sz w:val="24"/>
          <w:lang w:eastAsia="en-US"/>
        </w:rPr>
        <w:t>*  принцип  диспозитивности  (то  есть  самостоятельности  и  инициативы)  в</w:t>
      </w:r>
      <w:r>
        <w:rPr>
          <w:rFonts w:ascii="Times New Roman" w:eastAsiaTheme="minorHAnsi" w:hAnsi="Times New Roman" w:cs="Times New Roman"/>
          <w:sz w:val="24"/>
          <w:lang w:eastAsia="en-US"/>
        </w:rPr>
        <w:t xml:space="preserve"> </w:t>
      </w:r>
      <w:r w:rsidRPr="00E17649">
        <w:rPr>
          <w:rFonts w:ascii="Times New Roman" w:eastAsiaTheme="minorHAnsi" w:hAnsi="Times New Roman" w:cs="Times New Roman"/>
          <w:sz w:val="24"/>
          <w:lang w:eastAsia="en-US"/>
        </w:rPr>
        <w:t>реализации своих прав и несении риска от участия в гражданском обороте;</w:t>
      </w:r>
    </w:p>
    <w:p w:rsidR="00E17649" w:rsidRPr="00E17649" w:rsidRDefault="00E17649" w:rsidP="00E17649">
      <w:pPr>
        <w:spacing w:after="0" w:line="240" w:lineRule="auto"/>
        <w:rPr>
          <w:rFonts w:ascii="Times New Roman" w:eastAsiaTheme="minorHAnsi" w:hAnsi="Times New Roman" w:cs="Times New Roman"/>
          <w:sz w:val="24"/>
          <w:lang w:eastAsia="en-US"/>
        </w:rPr>
      </w:pPr>
      <w:r w:rsidRPr="00E17649">
        <w:rPr>
          <w:rFonts w:ascii="Times New Roman" w:eastAsiaTheme="minorHAnsi" w:hAnsi="Times New Roman" w:cs="Times New Roman"/>
          <w:sz w:val="24"/>
          <w:lang w:eastAsia="en-US"/>
        </w:rPr>
        <w:t>*   принцип   беспрепятственного   осуществления   гражданских   прав,    их</w:t>
      </w:r>
      <w:r>
        <w:rPr>
          <w:rFonts w:ascii="Times New Roman" w:eastAsiaTheme="minorHAnsi" w:hAnsi="Times New Roman" w:cs="Times New Roman"/>
          <w:sz w:val="24"/>
          <w:lang w:eastAsia="en-US"/>
        </w:rPr>
        <w:t xml:space="preserve"> </w:t>
      </w:r>
      <w:r w:rsidRPr="00E17649">
        <w:rPr>
          <w:rFonts w:ascii="Times New Roman" w:eastAsiaTheme="minorHAnsi" w:hAnsi="Times New Roman" w:cs="Times New Roman"/>
          <w:sz w:val="24"/>
          <w:lang w:eastAsia="en-US"/>
        </w:rPr>
        <w:t>восстановления и защиты;</w:t>
      </w:r>
    </w:p>
    <w:p w:rsidR="00E17649" w:rsidRPr="00E17649" w:rsidRDefault="00E17649" w:rsidP="00E17649">
      <w:pPr>
        <w:spacing w:after="0" w:line="240" w:lineRule="auto"/>
        <w:rPr>
          <w:rFonts w:ascii="Times New Roman" w:eastAsiaTheme="minorHAnsi" w:hAnsi="Times New Roman" w:cs="Times New Roman"/>
          <w:sz w:val="24"/>
          <w:lang w:eastAsia="en-US"/>
        </w:rPr>
      </w:pPr>
      <w:r w:rsidRPr="00E17649">
        <w:rPr>
          <w:rFonts w:ascii="Times New Roman" w:eastAsiaTheme="minorHAnsi" w:hAnsi="Times New Roman" w:cs="Times New Roman"/>
          <w:sz w:val="24"/>
          <w:lang w:eastAsia="en-US"/>
        </w:rPr>
        <w:t>*   недопустимость   злоупотребления   правом,   в    частности    действий,</w:t>
      </w:r>
      <w:r>
        <w:rPr>
          <w:rFonts w:ascii="Times New Roman" w:eastAsiaTheme="minorHAnsi" w:hAnsi="Times New Roman" w:cs="Times New Roman"/>
          <w:sz w:val="24"/>
          <w:lang w:eastAsia="en-US"/>
        </w:rPr>
        <w:t xml:space="preserve"> </w:t>
      </w:r>
      <w:r w:rsidRPr="00E17649">
        <w:rPr>
          <w:rFonts w:ascii="Times New Roman" w:eastAsiaTheme="minorHAnsi" w:hAnsi="Times New Roman" w:cs="Times New Roman"/>
          <w:sz w:val="24"/>
          <w:lang w:eastAsia="en-US"/>
        </w:rPr>
        <w:t>осуществляемых исключительно с намерением причинить вред другому лицу.</w:t>
      </w:r>
    </w:p>
    <w:p w:rsidR="00E17649" w:rsidRPr="00E17649" w:rsidRDefault="00E17649" w:rsidP="00E17649">
      <w:pPr>
        <w:spacing w:after="0" w:line="240" w:lineRule="auto"/>
        <w:rPr>
          <w:rFonts w:ascii="Times New Roman" w:eastAsiaTheme="minorHAnsi" w:hAnsi="Times New Roman" w:cs="Times New Roman"/>
          <w:sz w:val="24"/>
          <w:lang w:eastAsia="en-US"/>
        </w:rPr>
      </w:pPr>
      <w:r w:rsidRPr="00E17649">
        <w:rPr>
          <w:rFonts w:ascii="Times New Roman" w:eastAsiaTheme="minorHAnsi" w:hAnsi="Times New Roman" w:cs="Times New Roman"/>
          <w:sz w:val="24"/>
          <w:lang w:eastAsia="en-US"/>
        </w:rPr>
        <w:t>2. Функция гражданского права:</w:t>
      </w:r>
    </w:p>
    <w:p w:rsidR="00E17649" w:rsidRPr="00E17649" w:rsidRDefault="00E17649" w:rsidP="00E17649">
      <w:pPr>
        <w:pStyle w:val="a7"/>
        <w:numPr>
          <w:ilvl w:val="0"/>
          <w:numId w:val="7"/>
        </w:numPr>
        <w:spacing w:after="0" w:line="240" w:lineRule="auto"/>
        <w:rPr>
          <w:rFonts w:ascii="Times New Roman" w:eastAsiaTheme="minorHAnsi" w:hAnsi="Times New Roman" w:cs="Times New Roman"/>
          <w:sz w:val="24"/>
          <w:lang w:eastAsia="en-US"/>
        </w:rPr>
      </w:pPr>
      <w:r w:rsidRPr="00E17649">
        <w:rPr>
          <w:rFonts w:ascii="Times New Roman" w:eastAsiaTheme="minorHAnsi" w:hAnsi="Times New Roman" w:cs="Times New Roman"/>
          <w:sz w:val="24"/>
          <w:lang w:eastAsia="en-US"/>
        </w:rPr>
        <w:t>регулятивная  функция,  направленная  на  создание  нормальных  условии  для</w:t>
      </w:r>
      <w:r>
        <w:rPr>
          <w:rFonts w:ascii="Times New Roman" w:eastAsiaTheme="minorHAnsi" w:hAnsi="Times New Roman" w:cs="Times New Roman"/>
          <w:sz w:val="24"/>
          <w:lang w:eastAsia="en-US"/>
        </w:rPr>
        <w:t xml:space="preserve"> </w:t>
      </w:r>
    </w:p>
    <w:p w:rsidR="00E17649" w:rsidRPr="00E17649" w:rsidRDefault="00E17649" w:rsidP="00E17649">
      <w:pPr>
        <w:spacing w:after="0" w:line="240" w:lineRule="auto"/>
        <w:rPr>
          <w:rFonts w:ascii="Times New Roman" w:eastAsiaTheme="minorHAnsi" w:hAnsi="Times New Roman" w:cs="Times New Roman"/>
          <w:sz w:val="24"/>
          <w:lang w:eastAsia="en-US"/>
        </w:rPr>
      </w:pPr>
      <w:r w:rsidRPr="00E17649">
        <w:rPr>
          <w:rFonts w:ascii="Times New Roman" w:eastAsiaTheme="minorHAnsi" w:hAnsi="Times New Roman" w:cs="Times New Roman"/>
          <w:sz w:val="24"/>
          <w:lang w:eastAsia="en-US"/>
        </w:rPr>
        <w:t>функционирования и развития экономики;</w:t>
      </w:r>
    </w:p>
    <w:p w:rsidR="00E17649" w:rsidRPr="00E17649" w:rsidRDefault="00E17649" w:rsidP="00E17649">
      <w:pPr>
        <w:pStyle w:val="a7"/>
        <w:numPr>
          <w:ilvl w:val="0"/>
          <w:numId w:val="7"/>
        </w:numPr>
        <w:spacing w:after="0" w:line="240" w:lineRule="auto"/>
        <w:rPr>
          <w:rFonts w:ascii="Times New Roman" w:eastAsiaTheme="minorHAnsi" w:hAnsi="Times New Roman" w:cs="Times New Roman"/>
          <w:sz w:val="24"/>
          <w:lang w:eastAsia="en-US"/>
        </w:rPr>
      </w:pPr>
      <w:r w:rsidRPr="00E17649">
        <w:rPr>
          <w:rFonts w:ascii="Times New Roman" w:eastAsiaTheme="minorHAnsi" w:hAnsi="Times New Roman" w:cs="Times New Roman"/>
          <w:sz w:val="24"/>
          <w:lang w:eastAsia="en-US"/>
        </w:rPr>
        <w:lastRenderedPageBreak/>
        <w:t xml:space="preserve">охранительная  функция,  направленная  на   защиту   гражданских   прав   от </w:t>
      </w:r>
      <w:r>
        <w:rPr>
          <w:rFonts w:ascii="Times New Roman" w:eastAsiaTheme="minorHAnsi" w:hAnsi="Times New Roman" w:cs="Times New Roman"/>
          <w:sz w:val="24"/>
          <w:lang w:eastAsia="en-US"/>
        </w:rPr>
        <w:t xml:space="preserve">нарушений. </w:t>
      </w:r>
      <w:r w:rsidRPr="00E17649">
        <w:rPr>
          <w:rFonts w:ascii="Times New Roman" w:eastAsiaTheme="minorHAnsi" w:hAnsi="Times New Roman" w:cs="Times New Roman"/>
          <w:sz w:val="24"/>
          <w:lang w:eastAsia="en-US"/>
        </w:rPr>
        <w:t>Охранительная функция гражданского  права  носит  преимущественно</w:t>
      </w:r>
    </w:p>
    <w:p w:rsidR="00E17649" w:rsidRPr="00E17649" w:rsidRDefault="00E17649" w:rsidP="00E17649">
      <w:pPr>
        <w:spacing w:after="0" w:line="240" w:lineRule="auto"/>
        <w:rPr>
          <w:rFonts w:ascii="Times New Roman" w:eastAsiaTheme="minorHAnsi" w:hAnsi="Times New Roman" w:cs="Times New Roman"/>
          <w:sz w:val="24"/>
          <w:lang w:eastAsia="en-US"/>
        </w:rPr>
      </w:pPr>
      <w:r w:rsidRPr="00E17649">
        <w:rPr>
          <w:rFonts w:ascii="Times New Roman" w:eastAsiaTheme="minorHAnsi" w:hAnsi="Times New Roman" w:cs="Times New Roman"/>
          <w:sz w:val="24"/>
          <w:lang w:eastAsia="en-US"/>
        </w:rPr>
        <w:t>компенсационный (восстановительный) характер.</w:t>
      </w:r>
    </w:p>
    <w:p w:rsidR="00E17649" w:rsidRPr="00E17649" w:rsidRDefault="00E17649" w:rsidP="00E17649">
      <w:pPr>
        <w:tabs>
          <w:tab w:val="left" w:pos="3191"/>
        </w:tabs>
        <w:rPr>
          <w:rFonts w:ascii="Times New Roman" w:eastAsiaTheme="minorHAnsi" w:hAnsi="Times New Roman" w:cs="Times New Roman"/>
          <w:sz w:val="24"/>
          <w:lang w:eastAsia="en-US"/>
        </w:rPr>
      </w:pPr>
      <w:r w:rsidRPr="00E17649">
        <w:rPr>
          <w:rFonts w:ascii="Times New Roman" w:eastAsiaTheme="minorHAnsi" w:hAnsi="Times New Roman" w:cs="Times New Roman"/>
          <w:sz w:val="24"/>
          <w:lang w:eastAsia="en-US"/>
        </w:rPr>
        <w:tab/>
      </w:r>
    </w:p>
    <w:p w:rsidR="002C14D8" w:rsidRPr="00E17649" w:rsidRDefault="002C14D8" w:rsidP="00E17649">
      <w:pPr>
        <w:spacing w:after="0" w:line="240" w:lineRule="auto"/>
        <w:jc w:val="both"/>
        <w:rPr>
          <w:rFonts w:ascii="Times New Roman" w:hAnsi="Times New Roman" w:cs="Times New Roman"/>
          <w:b/>
          <w:sz w:val="24"/>
          <w:szCs w:val="24"/>
        </w:rPr>
      </w:pPr>
    </w:p>
    <w:p w:rsidR="000470E5" w:rsidRPr="00E17649" w:rsidRDefault="000470E5" w:rsidP="00E17649">
      <w:pPr>
        <w:spacing w:after="0" w:line="240" w:lineRule="auto"/>
        <w:jc w:val="both"/>
        <w:rPr>
          <w:rFonts w:ascii="Times New Roman" w:hAnsi="Times New Roman" w:cs="Times New Roman"/>
          <w:b/>
          <w:sz w:val="24"/>
          <w:szCs w:val="24"/>
        </w:rPr>
      </w:pPr>
      <w:r w:rsidRPr="00E17649">
        <w:rPr>
          <w:rFonts w:ascii="Times New Roman" w:hAnsi="Times New Roman" w:cs="Times New Roman"/>
          <w:b/>
          <w:sz w:val="24"/>
          <w:szCs w:val="24"/>
        </w:rPr>
        <w:t>6.Система гражданского права.</w:t>
      </w:r>
    </w:p>
    <w:p w:rsidR="00E17649" w:rsidRPr="00E17649" w:rsidRDefault="00E17649" w:rsidP="00E17649">
      <w:pPr>
        <w:spacing w:after="0" w:line="240" w:lineRule="auto"/>
        <w:rPr>
          <w:rFonts w:ascii="Times New Roman" w:eastAsiaTheme="minorHAnsi" w:hAnsi="Times New Roman" w:cs="Times New Roman"/>
          <w:sz w:val="24"/>
          <w:lang w:eastAsia="en-US"/>
        </w:rPr>
      </w:pPr>
      <w:r w:rsidRPr="00E17649">
        <w:rPr>
          <w:rFonts w:ascii="Times New Roman" w:eastAsiaTheme="minorHAnsi" w:hAnsi="Times New Roman" w:cs="Times New Roman"/>
          <w:sz w:val="24"/>
          <w:lang w:eastAsia="en-US"/>
        </w:rPr>
        <w:t>Система гражданского права представляет собой единство и разграничение взаимосвязанных, основанных на общих принципах гражданско-правовых институтов, включающая:</w:t>
      </w:r>
    </w:p>
    <w:p w:rsidR="00E17649" w:rsidRPr="00E17649" w:rsidRDefault="00E17649" w:rsidP="00E17649">
      <w:pPr>
        <w:spacing w:after="0" w:line="240" w:lineRule="auto"/>
        <w:rPr>
          <w:rFonts w:ascii="Times New Roman" w:eastAsiaTheme="minorHAnsi" w:hAnsi="Times New Roman" w:cs="Times New Roman"/>
          <w:sz w:val="24"/>
          <w:lang w:eastAsia="en-US"/>
        </w:rPr>
      </w:pPr>
      <w:r w:rsidRPr="00E17649">
        <w:rPr>
          <w:rFonts w:ascii="Times New Roman" w:eastAsiaTheme="minorHAnsi" w:hAnsi="Times New Roman" w:cs="Times New Roman"/>
          <w:sz w:val="24"/>
          <w:lang w:eastAsia="en-US"/>
        </w:rPr>
        <w:t xml:space="preserve">    1) общую часть;</w:t>
      </w:r>
    </w:p>
    <w:p w:rsidR="00E17649" w:rsidRPr="00E17649" w:rsidRDefault="00E17649" w:rsidP="00E17649">
      <w:pPr>
        <w:spacing w:after="0" w:line="240" w:lineRule="auto"/>
        <w:rPr>
          <w:rFonts w:ascii="Times New Roman" w:eastAsiaTheme="minorHAnsi" w:hAnsi="Times New Roman" w:cs="Times New Roman"/>
          <w:sz w:val="24"/>
          <w:lang w:eastAsia="en-US"/>
        </w:rPr>
      </w:pPr>
      <w:r w:rsidRPr="00E17649">
        <w:rPr>
          <w:rFonts w:ascii="Times New Roman" w:eastAsiaTheme="minorHAnsi" w:hAnsi="Times New Roman" w:cs="Times New Roman"/>
          <w:sz w:val="24"/>
          <w:lang w:eastAsia="en-US"/>
        </w:rPr>
        <w:t xml:space="preserve">    2) право собственности и другие вещные права;</w:t>
      </w:r>
    </w:p>
    <w:p w:rsidR="00E17649" w:rsidRPr="00E17649" w:rsidRDefault="00E17649" w:rsidP="00E17649">
      <w:pPr>
        <w:spacing w:after="0" w:line="240" w:lineRule="auto"/>
        <w:rPr>
          <w:rFonts w:ascii="Times New Roman" w:eastAsiaTheme="minorHAnsi" w:hAnsi="Times New Roman" w:cs="Times New Roman"/>
          <w:sz w:val="24"/>
          <w:lang w:eastAsia="en-US"/>
        </w:rPr>
      </w:pPr>
      <w:r w:rsidRPr="00E17649">
        <w:rPr>
          <w:rFonts w:ascii="Times New Roman" w:eastAsiaTheme="minorHAnsi" w:hAnsi="Times New Roman" w:cs="Times New Roman"/>
          <w:sz w:val="24"/>
          <w:lang w:eastAsia="en-US"/>
        </w:rPr>
        <w:t xml:space="preserve">    3) личные неимущественные права;</w:t>
      </w:r>
    </w:p>
    <w:p w:rsidR="00E17649" w:rsidRPr="00E17649" w:rsidRDefault="00E17649" w:rsidP="00E17649">
      <w:pPr>
        <w:spacing w:after="0" w:line="240" w:lineRule="auto"/>
        <w:rPr>
          <w:rFonts w:ascii="Times New Roman" w:eastAsiaTheme="minorHAnsi" w:hAnsi="Times New Roman" w:cs="Times New Roman"/>
          <w:sz w:val="24"/>
          <w:lang w:eastAsia="en-US"/>
        </w:rPr>
      </w:pPr>
      <w:r w:rsidRPr="00E17649">
        <w:rPr>
          <w:rFonts w:ascii="Times New Roman" w:eastAsiaTheme="minorHAnsi" w:hAnsi="Times New Roman" w:cs="Times New Roman"/>
          <w:sz w:val="24"/>
          <w:lang w:eastAsia="en-US"/>
        </w:rPr>
        <w:t xml:space="preserve">    4) обязательственное право;</w:t>
      </w:r>
    </w:p>
    <w:p w:rsidR="00E17649" w:rsidRPr="00E17649" w:rsidRDefault="00E17649" w:rsidP="00E17649">
      <w:pPr>
        <w:spacing w:after="0" w:line="240" w:lineRule="auto"/>
        <w:rPr>
          <w:rFonts w:ascii="Times New Roman" w:eastAsiaTheme="minorHAnsi" w:hAnsi="Times New Roman" w:cs="Times New Roman"/>
          <w:sz w:val="24"/>
          <w:lang w:eastAsia="en-US"/>
        </w:rPr>
      </w:pPr>
      <w:r w:rsidRPr="00E17649">
        <w:rPr>
          <w:rFonts w:ascii="Times New Roman" w:eastAsiaTheme="minorHAnsi" w:hAnsi="Times New Roman" w:cs="Times New Roman"/>
          <w:sz w:val="24"/>
          <w:lang w:eastAsia="en-US"/>
        </w:rPr>
        <w:t xml:space="preserve">    5) право на результаты творческой деятельности;</w:t>
      </w:r>
    </w:p>
    <w:p w:rsidR="00E17649" w:rsidRPr="00E17649" w:rsidRDefault="00E17649" w:rsidP="00E17649">
      <w:pPr>
        <w:spacing w:after="0" w:line="240" w:lineRule="auto"/>
        <w:rPr>
          <w:rFonts w:ascii="Times New Roman" w:eastAsiaTheme="minorHAnsi" w:hAnsi="Times New Roman" w:cs="Times New Roman"/>
          <w:sz w:val="24"/>
          <w:lang w:eastAsia="en-US"/>
        </w:rPr>
      </w:pPr>
      <w:r w:rsidRPr="00E17649">
        <w:rPr>
          <w:rFonts w:ascii="Times New Roman" w:eastAsiaTheme="minorHAnsi" w:hAnsi="Times New Roman" w:cs="Times New Roman"/>
          <w:sz w:val="24"/>
          <w:lang w:eastAsia="en-US"/>
        </w:rPr>
        <w:t xml:space="preserve">    6) наследственное право;</w:t>
      </w:r>
    </w:p>
    <w:p w:rsidR="00E17649" w:rsidRPr="00E17649" w:rsidRDefault="00E17649" w:rsidP="00E17649">
      <w:pPr>
        <w:spacing w:after="0" w:line="240" w:lineRule="auto"/>
        <w:rPr>
          <w:rFonts w:ascii="Times New Roman" w:eastAsiaTheme="minorHAnsi" w:hAnsi="Times New Roman" w:cs="Times New Roman"/>
          <w:sz w:val="24"/>
          <w:lang w:eastAsia="en-US"/>
        </w:rPr>
      </w:pPr>
      <w:r w:rsidRPr="00E17649">
        <w:rPr>
          <w:rFonts w:ascii="Times New Roman" w:eastAsiaTheme="minorHAnsi" w:hAnsi="Times New Roman" w:cs="Times New Roman"/>
          <w:sz w:val="24"/>
          <w:lang w:eastAsia="en-US"/>
        </w:rPr>
        <w:t xml:space="preserve">    Общую часть составляют нормы, относящиеся ко всем остальным частям системы. Таковы, в частности, нормы, определяющие задачи гражданского законодательства, круг регулируемых им отношений, основания возникновения гражданских прав и обязанностей, общие условия осуществления прав и исполнения обязанностей, способы защиты прав, правовое положение субъектов гражданского права; нормы, относящиеся к сделкам, представительству, срокам в гражданском праве.</w:t>
      </w:r>
    </w:p>
    <w:p w:rsidR="00E17649" w:rsidRPr="00E17649" w:rsidRDefault="00E17649" w:rsidP="00E17649">
      <w:pPr>
        <w:spacing w:after="0" w:line="240" w:lineRule="auto"/>
        <w:rPr>
          <w:rFonts w:ascii="Times New Roman" w:eastAsiaTheme="minorHAnsi" w:hAnsi="Times New Roman" w:cs="Times New Roman"/>
          <w:sz w:val="24"/>
          <w:lang w:eastAsia="en-US"/>
        </w:rPr>
      </w:pPr>
      <w:r w:rsidRPr="00E17649">
        <w:rPr>
          <w:rFonts w:ascii="Times New Roman" w:eastAsiaTheme="minorHAnsi" w:hAnsi="Times New Roman" w:cs="Times New Roman"/>
          <w:sz w:val="24"/>
          <w:lang w:eastAsia="en-US"/>
        </w:rPr>
        <w:t xml:space="preserve">    Нормы правового института права собственности и иных вещных прав регулируют отношения, связанные с возникновением, осуществлением и защитой права собственности и других вещных прав.</w:t>
      </w:r>
    </w:p>
    <w:p w:rsidR="00E17649" w:rsidRPr="00E17649" w:rsidRDefault="00E17649" w:rsidP="00E17649">
      <w:pPr>
        <w:spacing w:after="0" w:line="240" w:lineRule="auto"/>
        <w:rPr>
          <w:rFonts w:ascii="Times New Roman" w:eastAsiaTheme="minorHAnsi" w:hAnsi="Times New Roman" w:cs="Times New Roman"/>
          <w:sz w:val="24"/>
          <w:lang w:eastAsia="en-US"/>
        </w:rPr>
      </w:pPr>
      <w:r w:rsidRPr="00E17649">
        <w:rPr>
          <w:rFonts w:ascii="Times New Roman" w:eastAsiaTheme="minorHAnsi" w:hAnsi="Times New Roman" w:cs="Times New Roman"/>
          <w:sz w:val="24"/>
          <w:lang w:eastAsia="en-US"/>
        </w:rPr>
        <w:t xml:space="preserve">    Нормы правового института личных неимущественных прав регулируют личные неимущественные отношения, характеризующиеся тем, что они возникают по поводу неотделимых от личности духовных благ.</w:t>
      </w:r>
    </w:p>
    <w:p w:rsidR="00E17649" w:rsidRPr="00E17649" w:rsidRDefault="00E17649" w:rsidP="00E17649">
      <w:pPr>
        <w:spacing w:after="0" w:line="240" w:lineRule="auto"/>
        <w:rPr>
          <w:rFonts w:ascii="Times New Roman" w:eastAsiaTheme="minorHAnsi" w:hAnsi="Times New Roman" w:cs="Times New Roman"/>
          <w:sz w:val="24"/>
          <w:lang w:eastAsia="en-US"/>
        </w:rPr>
      </w:pPr>
      <w:r w:rsidRPr="00E17649">
        <w:rPr>
          <w:rFonts w:ascii="Times New Roman" w:eastAsiaTheme="minorHAnsi" w:hAnsi="Times New Roman" w:cs="Times New Roman"/>
          <w:sz w:val="24"/>
          <w:lang w:eastAsia="en-US"/>
        </w:rPr>
        <w:t xml:space="preserve">    Нормы обязательственного права регулируют общественные отношения по поводу передачи имущества, уплаты денег, выполнения работ, оказания услуг и т.п., предоставляя одной стороне этих отношений право требовать от другой совершения определенного действия либо воздержания от действия. В свою очередь сюда входят общие положения, относящиеся ко всем обязательствам, общие правила о договорах, а также отдельные виды обязательств, возникающие из договоров и внедоговорных оснований.</w:t>
      </w:r>
    </w:p>
    <w:p w:rsidR="00E17649" w:rsidRPr="00E17649" w:rsidRDefault="00E17649" w:rsidP="00E17649">
      <w:pPr>
        <w:spacing w:after="0" w:line="240" w:lineRule="auto"/>
        <w:rPr>
          <w:rFonts w:ascii="Times New Roman" w:eastAsiaTheme="minorHAnsi" w:hAnsi="Times New Roman" w:cs="Times New Roman"/>
          <w:sz w:val="24"/>
          <w:lang w:eastAsia="en-US"/>
        </w:rPr>
      </w:pPr>
      <w:r w:rsidRPr="00E17649">
        <w:rPr>
          <w:rFonts w:ascii="Times New Roman" w:eastAsiaTheme="minorHAnsi" w:hAnsi="Times New Roman" w:cs="Times New Roman"/>
          <w:sz w:val="24"/>
          <w:lang w:eastAsia="en-US"/>
        </w:rPr>
        <w:t>Нормы правового института права на результаты творческой деятельности регулируют общественные отношения, связанные с созданием и использованием произведений литературы, науки и искусства, а также возникающие по поводу изобретений, создания промышленных образцов, полезных моделей, товарных знаков, знаков обслуживания и т.п.</w:t>
      </w:r>
    </w:p>
    <w:p w:rsidR="00E17649" w:rsidRPr="00E17649" w:rsidRDefault="00E17649" w:rsidP="00E17649">
      <w:pPr>
        <w:spacing w:after="0" w:line="240" w:lineRule="auto"/>
        <w:rPr>
          <w:rFonts w:ascii="Times New Roman" w:eastAsiaTheme="minorHAnsi" w:hAnsi="Times New Roman" w:cs="Times New Roman"/>
          <w:sz w:val="24"/>
          <w:lang w:eastAsia="en-US"/>
        </w:rPr>
      </w:pPr>
      <w:r w:rsidRPr="00E17649">
        <w:rPr>
          <w:rFonts w:ascii="Times New Roman" w:eastAsiaTheme="minorHAnsi" w:hAnsi="Times New Roman" w:cs="Times New Roman"/>
          <w:sz w:val="24"/>
          <w:lang w:eastAsia="en-US"/>
        </w:rPr>
        <w:t>Нормы наследственного права регулируют общественные отношения в связи с переходом имущества умершего к другим лицам.</w:t>
      </w:r>
    </w:p>
    <w:p w:rsidR="00E17649" w:rsidRDefault="00E17649" w:rsidP="00E17649">
      <w:pPr>
        <w:spacing w:after="0" w:line="240" w:lineRule="auto"/>
        <w:jc w:val="both"/>
        <w:rPr>
          <w:rFonts w:ascii="Times New Roman" w:hAnsi="Times New Roman" w:cs="Times New Roman"/>
          <w:b/>
          <w:sz w:val="24"/>
          <w:szCs w:val="24"/>
        </w:rPr>
      </w:pPr>
    </w:p>
    <w:p w:rsidR="000470E5" w:rsidRPr="00E17649" w:rsidRDefault="000470E5" w:rsidP="00E17649">
      <w:pPr>
        <w:spacing w:after="0" w:line="240" w:lineRule="auto"/>
        <w:jc w:val="both"/>
        <w:rPr>
          <w:rFonts w:ascii="Times New Roman" w:hAnsi="Times New Roman" w:cs="Times New Roman"/>
          <w:b/>
          <w:sz w:val="24"/>
          <w:szCs w:val="24"/>
        </w:rPr>
      </w:pPr>
      <w:r w:rsidRPr="00E17649">
        <w:rPr>
          <w:rFonts w:ascii="Times New Roman" w:hAnsi="Times New Roman" w:cs="Times New Roman"/>
          <w:b/>
          <w:sz w:val="24"/>
          <w:szCs w:val="24"/>
        </w:rPr>
        <w:t>7.Понятие и виды источников гражданского права.</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1. Источники гражданского права - это  формы  выражения  гражданско-правовых</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норм.</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Гражданское законодательство находится в исключительном  ведении  Российской</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Федерации.</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2. Виды источников гражданского права:</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 Конституция Российской Федерации и гражданское законодательство:</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Гражданский кодекс Российской Федерации и иные  принятые  в  соответствии  с</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ним федеральные законы;</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  иные   нормативные   акты:   указы   Президента   Российской   Федерации,</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постановления Правительства Российской Федерации;</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 ведомственные нормативные акты;</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  нормативные  акты  СССР  и  Российской  Федерации  (РСФСР),  принятые  до</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введения в действие Гражданского кодекса Российской Федерации;</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lastRenderedPageBreak/>
        <w:t>• обычаи делового оборота, то есть сложившиеся и широко применяемые в какой-</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либо  области  предпринимательской  деятельности   правила   поведения,   не</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предусмотренные законодательством;</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 нормы международного права и международные договоры Российской Федерации.</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3. Принятие и вступление в силу гражданского законодательства и  подзаконных</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актов.</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Дата принятия федерального закона - день принятия его Государственной  Думой</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Федерального Собрания Российской Федерации.</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Федеральные  законы  подлежат  официальному  опубликованию   в   "Российской</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газете" и "Собрании законодательства Российской Федерации" в течение 7  дней</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после  их  подписания  Президентом  Российской  Федерации.  Они  вступают  в</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действие по истечении 10 дней  после  их  официального  опубликования,  если</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иное не установлено самим законом.</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Указы  Президента  Российской  Федерации   и   постановления   Правительства</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Российской Федерации подлежат опубликованию в тех же изданиях в  течение  10</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дней после их подписания.  По  общему  правилу  указанные  акты  вступают  в</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действие по истечении 7 дней после их официального опубликования.</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Ведомственные правовые акты,  затрагивающие  права,  свободы  и  обязанности</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человека,  подлежат  государственной  регистрации  в  Министерстве   юстиции</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Российской Федерации. Они вступают в действие по истечении 10  дней  со  дня</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их официального опубликования в газете "Российские  вести"  и  в  "Бюллетене</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нормативных актов федеральных органов исполнительной власти".</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4. Действие гражданского законодательства.</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По общему правилу акты гражданского законодательства не имеют обратной  силы</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и применяются к отношениям, возникшим  после  введения  их  в  действие.  По</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отношениям,   возникшим   до   введения   в   действие   акта   гражданского</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законодательства, он применяется к правам и  обязанностям,  возникшим  после</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введения его в действие.</w:t>
      </w:r>
      <w:r>
        <w:rPr>
          <w:rFonts w:ascii="Times New Roman" w:eastAsiaTheme="minorHAnsi" w:hAnsi="Times New Roman" w:cs="Times New Roman"/>
          <w:sz w:val="24"/>
          <w:szCs w:val="24"/>
          <w:lang w:eastAsia="en-US"/>
        </w:rPr>
        <w:t xml:space="preserve"> </w:t>
      </w:r>
      <w:r w:rsidRPr="007131D9">
        <w:rPr>
          <w:rFonts w:ascii="Times New Roman" w:eastAsiaTheme="minorHAnsi" w:hAnsi="Times New Roman" w:cs="Times New Roman"/>
          <w:sz w:val="24"/>
          <w:szCs w:val="24"/>
          <w:lang w:eastAsia="en-US"/>
        </w:rPr>
        <w:t>Если иное не предусмотрено самим актом, то его действие распространяется  на</w:t>
      </w:r>
      <w:r>
        <w:rPr>
          <w:rFonts w:ascii="Times New Roman" w:eastAsiaTheme="minorHAnsi" w:hAnsi="Times New Roman" w:cs="Times New Roman"/>
          <w:sz w:val="24"/>
          <w:szCs w:val="24"/>
          <w:lang w:eastAsia="en-US"/>
        </w:rPr>
        <w:t xml:space="preserve"> </w:t>
      </w:r>
      <w:r w:rsidRPr="007131D9">
        <w:rPr>
          <w:rFonts w:ascii="Times New Roman" w:eastAsiaTheme="minorHAnsi" w:hAnsi="Times New Roman" w:cs="Times New Roman"/>
          <w:sz w:val="24"/>
          <w:szCs w:val="24"/>
          <w:lang w:eastAsia="en-US"/>
        </w:rPr>
        <w:t>всю территорию Российской Федерации.</w:t>
      </w:r>
      <w:r>
        <w:rPr>
          <w:rFonts w:ascii="Times New Roman" w:eastAsiaTheme="minorHAnsi" w:hAnsi="Times New Roman" w:cs="Times New Roman"/>
          <w:sz w:val="24"/>
          <w:szCs w:val="24"/>
          <w:lang w:eastAsia="en-US"/>
        </w:rPr>
        <w:t xml:space="preserve"> </w:t>
      </w:r>
      <w:r w:rsidRPr="007131D9">
        <w:rPr>
          <w:rFonts w:ascii="Times New Roman" w:eastAsiaTheme="minorHAnsi" w:hAnsi="Times New Roman" w:cs="Times New Roman"/>
          <w:sz w:val="24"/>
          <w:szCs w:val="24"/>
          <w:lang w:eastAsia="en-US"/>
        </w:rPr>
        <w:t>По общему правилу российское  гражданское  законодательство  применяется  ко</w:t>
      </w:r>
      <w:r>
        <w:rPr>
          <w:rFonts w:ascii="Times New Roman" w:eastAsiaTheme="minorHAnsi" w:hAnsi="Times New Roman" w:cs="Times New Roman"/>
          <w:sz w:val="24"/>
          <w:szCs w:val="24"/>
          <w:lang w:eastAsia="en-US"/>
        </w:rPr>
        <w:t xml:space="preserve"> </w:t>
      </w:r>
      <w:r w:rsidRPr="007131D9">
        <w:rPr>
          <w:rFonts w:ascii="Times New Roman" w:eastAsiaTheme="minorHAnsi" w:hAnsi="Times New Roman" w:cs="Times New Roman"/>
          <w:sz w:val="24"/>
          <w:szCs w:val="24"/>
          <w:lang w:eastAsia="en-US"/>
        </w:rPr>
        <w:t>всем лицам, находящимся на территории Российской Федерации.</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5. Применение источников гражданского права.</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По юридической силе источники гражданского права можно расположить так:</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 Конституция Российской Федерации;</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 нормы международного права и международные договоры Российской Федерации;</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 Гражданский кодекс Российской Федерации;</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 федеральные законы;</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 подзаконные акты;</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  нормативные  акты  СССР  и  Российской  Федерации  (РСФСР),  принятые  до</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введения в действие ГК Российской Федерации;</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 обычаи делового оборота.</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Источники с меньшей юридической силой не  должны  противоречить  источникам,</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обладающим большей юридической силой.</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Применению источников гражданского  права  предшествует  их  толкование,  то</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есть уяснение их действительного содержания.</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В гражданском праве применяется аналогия закона и аналогия  права.  Аналогия</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закона  -  это   применение   к   отношениям,   прямо   не   урегулированным</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законодательством, соглашением сторон или обычаями делового  оборота,  норм,</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регулирующих сходные отношения.</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При отсутствии таких норм права и обязанности сторон определяются исходя  из</w:t>
      </w:r>
    </w:p>
    <w:p w:rsidR="007131D9" w:rsidRPr="007131D9" w:rsidRDefault="007131D9" w:rsidP="007131D9">
      <w:pPr>
        <w:spacing w:after="0" w:line="240" w:lineRule="auto"/>
        <w:ind w:left="57"/>
        <w:rPr>
          <w:rFonts w:ascii="Times New Roman" w:eastAsiaTheme="minorHAnsi" w:hAnsi="Times New Roman" w:cs="Times New Roman"/>
          <w:sz w:val="24"/>
          <w:szCs w:val="24"/>
          <w:lang w:eastAsia="en-US"/>
        </w:rPr>
      </w:pPr>
      <w:r w:rsidRPr="007131D9">
        <w:rPr>
          <w:rFonts w:ascii="Times New Roman" w:eastAsiaTheme="minorHAnsi" w:hAnsi="Times New Roman" w:cs="Times New Roman"/>
          <w:sz w:val="24"/>
          <w:szCs w:val="24"/>
          <w:lang w:eastAsia="en-US"/>
        </w:rPr>
        <w:t>общих начал и смысла гражданского законодательства (аналогия нрава).</w:t>
      </w:r>
    </w:p>
    <w:p w:rsidR="002C14D8" w:rsidRPr="00E17649" w:rsidRDefault="002C14D8" w:rsidP="00E17649">
      <w:pPr>
        <w:spacing w:after="0" w:line="240" w:lineRule="auto"/>
        <w:jc w:val="both"/>
        <w:rPr>
          <w:rFonts w:ascii="Times New Roman" w:hAnsi="Times New Roman" w:cs="Times New Roman"/>
          <w:b/>
          <w:sz w:val="24"/>
          <w:szCs w:val="24"/>
        </w:rPr>
      </w:pPr>
    </w:p>
    <w:p w:rsidR="000470E5" w:rsidRPr="00E17649" w:rsidRDefault="000470E5" w:rsidP="00E17649">
      <w:pPr>
        <w:spacing w:after="0" w:line="240" w:lineRule="auto"/>
        <w:jc w:val="both"/>
        <w:rPr>
          <w:rFonts w:ascii="Times New Roman" w:hAnsi="Times New Roman" w:cs="Times New Roman"/>
          <w:b/>
          <w:sz w:val="24"/>
          <w:szCs w:val="24"/>
        </w:rPr>
      </w:pPr>
      <w:r w:rsidRPr="00E17649">
        <w:rPr>
          <w:rFonts w:ascii="Times New Roman" w:hAnsi="Times New Roman" w:cs="Times New Roman"/>
          <w:b/>
          <w:sz w:val="24"/>
          <w:szCs w:val="24"/>
        </w:rPr>
        <w:t>8.Общая характеристика Гражданского кодекса РФ - основного источника гражданского права.</w:t>
      </w:r>
    </w:p>
    <w:p w:rsidR="002C14D8" w:rsidRDefault="002C14D8" w:rsidP="007131D9">
      <w:pPr>
        <w:spacing w:after="0" w:line="240" w:lineRule="auto"/>
        <w:rPr>
          <w:rFonts w:ascii="Times New Roman" w:hAnsi="Times New Roman" w:cs="Times New Roman"/>
          <w:color w:val="000000"/>
          <w:sz w:val="24"/>
          <w:szCs w:val="24"/>
          <w:shd w:val="clear" w:color="auto" w:fill="FFFFFF"/>
        </w:rPr>
      </w:pPr>
      <w:r w:rsidRPr="00E17649">
        <w:rPr>
          <w:rFonts w:ascii="Times New Roman" w:hAnsi="Times New Roman" w:cs="Times New Roman"/>
          <w:color w:val="000000"/>
          <w:sz w:val="24"/>
          <w:szCs w:val="24"/>
          <w:shd w:val="clear" w:color="auto" w:fill="FFFFFF"/>
        </w:rPr>
        <w:lastRenderedPageBreak/>
        <w:t>Кодекс- систематизированный законодат.акт, в котором содержатся нормы какой либо отрасли права (гражданской, уголовной).Правовые нормы в кодексе расположены в порядке, отражающем систему данной отрасли права.</w:t>
      </w:r>
      <w:r w:rsidRPr="00E17649">
        <w:rPr>
          <w:rFonts w:ascii="Times New Roman" w:hAnsi="Times New Roman" w:cs="Times New Roman"/>
          <w:color w:val="000000"/>
          <w:sz w:val="24"/>
          <w:szCs w:val="24"/>
        </w:rPr>
        <w:br/>
      </w:r>
      <w:r w:rsidRPr="00E17649">
        <w:rPr>
          <w:rFonts w:ascii="Times New Roman" w:hAnsi="Times New Roman" w:cs="Times New Roman"/>
          <w:color w:val="000000"/>
          <w:sz w:val="24"/>
          <w:szCs w:val="24"/>
        </w:rPr>
        <w:br/>
      </w:r>
      <w:r w:rsidRPr="00E17649">
        <w:rPr>
          <w:rFonts w:ascii="Times New Roman" w:hAnsi="Times New Roman" w:cs="Times New Roman"/>
          <w:color w:val="000000"/>
          <w:sz w:val="24"/>
          <w:szCs w:val="24"/>
          <w:shd w:val="clear" w:color="auto" w:fill="FFFFFF"/>
        </w:rPr>
        <w:t>Система ГК РФ состоит из: первой части (453 ст), второй части(656 ст), третьей части (114 ст.). ЧАСТЬ I :раздел первый:</w:t>
      </w:r>
      <w:r w:rsidR="00E17649">
        <w:rPr>
          <w:rFonts w:ascii="Times New Roman" w:hAnsi="Times New Roman" w:cs="Times New Roman"/>
          <w:color w:val="000000"/>
          <w:sz w:val="24"/>
          <w:szCs w:val="24"/>
          <w:shd w:val="clear" w:color="auto" w:fill="FFFFFF"/>
        </w:rPr>
        <w:t xml:space="preserve"> </w:t>
      </w:r>
      <w:r w:rsidRPr="00E17649">
        <w:rPr>
          <w:rFonts w:ascii="Times New Roman" w:hAnsi="Times New Roman" w:cs="Times New Roman"/>
          <w:color w:val="000000"/>
          <w:sz w:val="24"/>
          <w:szCs w:val="24"/>
          <w:shd w:val="clear" w:color="auto" w:fill="FFFFFF"/>
        </w:rPr>
        <w:t>Общие положения по ГК: - основные положения (гражд.законодат-во, возникновение гр.прав и обязанностей, Осуществление и защита); - лица (граждане, юр.лица, участие РФ,субъектов РФ, муниципал.образований); - объекты гр.прав (общие положения, ценные бумаги, нематериальные блага и их защита); - сделки (понятие виды и форма сделок, недействительность сделок, представительство, доверенность); - сроки. Исковая давность ( исчисление сроков).Раздел второй: право собственности и др. вещные права по ГК РФ: - общие положения ;- приобретение права собственности; - прекращение права собствен.; -общая собственность;- право собств. И др.вещные права на землю; - право собств. И др.вещные права на жилые помещения; - право хоз.ведения,право оператив. Управления; -защита права собствен. И др.вещных прав. Раздел третий:общая часть обязат.права: общ.положения об обязательствах,исполнение обязат., обеспечение исполнения обязат., перемена лиц в обязат., ответственность за нарушение обязат., прекращение обязат., общие положения о договоре, понятие и условие договора, заключение дог., изменение и расторжение дог. ЧАСТЬ II: отдельные виды обязат.(купля продажа,мена,дарение, рент</w:t>
      </w:r>
      <w:r w:rsidR="00E17649">
        <w:rPr>
          <w:rFonts w:ascii="Times New Roman" w:hAnsi="Times New Roman" w:cs="Times New Roman"/>
          <w:color w:val="000000"/>
          <w:sz w:val="24"/>
          <w:szCs w:val="24"/>
          <w:shd w:val="clear" w:color="auto" w:fill="FFFFFF"/>
        </w:rPr>
        <w:t>а</w:t>
      </w:r>
      <w:r w:rsidRPr="00E17649">
        <w:rPr>
          <w:rFonts w:ascii="Times New Roman" w:hAnsi="Times New Roman" w:cs="Times New Roman"/>
          <w:color w:val="000000"/>
          <w:sz w:val="24"/>
          <w:szCs w:val="24"/>
          <w:shd w:val="clear" w:color="auto" w:fill="FFFFFF"/>
        </w:rPr>
        <w:t xml:space="preserve"> и пожизненное содержание с иждивением, аренда,</w:t>
      </w:r>
      <w:r w:rsidR="00E17649">
        <w:rPr>
          <w:rFonts w:ascii="Times New Roman" w:hAnsi="Times New Roman" w:cs="Times New Roman"/>
          <w:color w:val="000000"/>
          <w:sz w:val="24"/>
          <w:szCs w:val="24"/>
          <w:shd w:val="clear" w:color="auto" w:fill="FFFFFF"/>
        </w:rPr>
        <w:t xml:space="preserve"> </w:t>
      </w:r>
      <w:r w:rsidRPr="00E17649">
        <w:rPr>
          <w:rFonts w:ascii="Times New Roman" w:hAnsi="Times New Roman" w:cs="Times New Roman"/>
          <w:color w:val="000000"/>
          <w:sz w:val="24"/>
          <w:szCs w:val="24"/>
          <w:shd w:val="clear" w:color="auto" w:fill="FFFFFF"/>
        </w:rPr>
        <w:t xml:space="preserve">наем </w:t>
      </w:r>
      <w:r w:rsidR="00E17649">
        <w:rPr>
          <w:rFonts w:ascii="Times New Roman" w:hAnsi="Times New Roman" w:cs="Times New Roman"/>
          <w:color w:val="000000"/>
          <w:sz w:val="24"/>
          <w:szCs w:val="24"/>
          <w:shd w:val="clear" w:color="auto" w:fill="FFFFFF"/>
        </w:rPr>
        <w:t>ж</w:t>
      </w:r>
      <w:r w:rsidRPr="00E17649">
        <w:rPr>
          <w:rFonts w:ascii="Times New Roman" w:hAnsi="Times New Roman" w:cs="Times New Roman"/>
          <w:color w:val="000000"/>
          <w:sz w:val="24"/>
          <w:szCs w:val="24"/>
          <w:shd w:val="clear" w:color="auto" w:fill="FFFFFF"/>
        </w:rPr>
        <w:t>илого помещения,</w:t>
      </w:r>
      <w:r w:rsidR="00E17649">
        <w:rPr>
          <w:rFonts w:ascii="Times New Roman" w:hAnsi="Times New Roman" w:cs="Times New Roman"/>
          <w:color w:val="000000"/>
          <w:sz w:val="24"/>
          <w:szCs w:val="24"/>
          <w:shd w:val="clear" w:color="auto" w:fill="FFFFFF"/>
        </w:rPr>
        <w:t xml:space="preserve"> </w:t>
      </w:r>
      <w:r w:rsidR="00E17649" w:rsidRPr="00E17649">
        <w:rPr>
          <w:rFonts w:ascii="Times New Roman" w:hAnsi="Times New Roman" w:cs="Times New Roman"/>
          <w:color w:val="000000"/>
          <w:sz w:val="24"/>
          <w:szCs w:val="24"/>
          <w:shd w:val="clear" w:color="auto" w:fill="FFFFFF"/>
        </w:rPr>
        <w:t>безвозмездное</w:t>
      </w:r>
      <w:r w:rsidRPr="00E17649">
        <w:rPr>
          <w:rFonts w:ascii="Times New Roman" w:hAnsi="Times New Roman" w:cs="Times New Roman"/>
          <w:color w:val="000000"/>
          <w:sz w:val="24"/>
          <w:szCs w:val="24"/>
          <w:shd w:val="clear" w:color="auto" w:fill="FFFFFF"/>
        </w:rPr>
        <w:t xml:space="preserve"> пользование, подряд, возмездное оказание услуг,</w:t>
      </w:r>
      <w:r w:rsidR="00E17649">
        <w:rPr>
          <w:rFonts w:ascii="Times New Roman" w:hAnsi="Times New Roman" w:cs="Times New Roman"/>
          <w:color w:val="000000"/>
          <w:sz w:val="24"/>
          <w:szCs w:val="24"/>
          <w:shd w:val="clear" w:color="auto" w:fill="FFFFFF"/>
        </w:rPr>
        <w:t xml:space="preserve"> </w:t>
      </w:r>
      <w:r w:rsidRPr="00E17649">
        <w:rPr>
          <w:rFonts w:ascii="Times New Roman" w:hAnsi="Times New Roman" w:cs="Times New Roman"/>
          <w:color w:val="000000"/>
          <w:sz w:val="24"/>
          <w:szCs w:val="24"/>
          <w:shd w:val="clear" w:color="auto" w:fill="FFFFFF"/>
        </w:rPr>
        <w:t>перевозка, транстпорт.экспедиция, заем и кредит, банковский счет, банковск вклад, расчеты, хранение, страхование, поручение, комиссия, простое товарищество, обязател.</w:t>
      </w:r>
      <w:r w:rsidR="00E17649">
        <w:rPr>
          <w:rFonts w:ascii="Times New Roman" w:hAnsi="Times New Roman" w:cs="Times New Roman"/>
          <w:color w:val="000000"/>
          <w:sz w:val="24"/>
          <w:szCs w:val="24"/>
          <w:shd w:val="clear" w:color="auto" w:fill="FFFFFF"/>
        </w:rPr>
        <w:t xml:space="preserve"> </w:t>
      </w:r>
      <w:r w:rsidRPr="00E17649">
        <w:rPr>
          <w:rFonts w:ascii="Times New Roman" w:hAnsi="Times New Roman" w:cs="Times New Roman"/>
          <w:color w:val="000000"/>
          <w:sz w:val="24"/>
          <w:szCs w:val="24"/>
          <w:shd w:val="clear" w:color="auto" w:fill="FFFFFF"/>
        </w:rPr>
        <w:t>в следствии причинения вреда, обязат.вследствии необоснованного обогащения) ЧАСТ III наследование, раздел 4 межденарод.</w:t>
      </w:r>
      <w:r w:rsidR="00E17649">
        <w:rPr>
          <w:rFonts w:ascii="Times New Roman" w:hAnsi="Times New Roman" w:cs="Times New Roman"/>
          <w:color w:val="000000"/>
          <w:sz w:val="24"/>
          <w:szCs w:val="24"/>
          <w:shd w:val="clear" w:color="auto" w:fill="FFFFFF"/>
        </w:rPr>
        <w:t xml:space="preserve"> </w:t>
      </w:r>
      <w:r w:rsidRPr="00E17649">
        <w:rPr>
          <w:rFonts w:ascii="Times New Roman" w:hAnsi="Times New Roman" w:cs="Times New Roman"/>
          <w:color w:val="000000"/>
          <w:sz w:val="24"/>
          <w:szCs w:val="24"/>
          <w:shd w:val="clear" w:color="auto" w:fill="FFFFFF"/>
        </w:rPr>
        <w:t>частное право.</w:t>
      </w:r>
    </w:p>
    <w:p w:rsidR="00E17649" w:rsidRPr="00E17649" w:rsidRDefault="00E17649" w:rsidP="00E17649">
      <w:pPr>
        <w:spacing w:after="0" w:line="240" w:lineRule="auto"/>
        <w:jc w:val="both"/>
        <w:rPr>
          <w:rFonts w:ascii="Times New Roman" w:hAnsi="Times New Roman" w:cs="Times New Roman"/>
          <w:b/>
          <w:sz w:val="24"/>
          <w:szCs w:val="24"/>
        </w:rPr>
      </w:pPr>
    </w:p>
    <w:p w:rsidR="000470E5" w:rsidRDefault="000470E5" w:rsidP="00E17649">
      <w:pPr>
        <w:spacing w:after="0" w:line="240" w:lineRule="auto"/>
        <w:jc w:val="both"/>
        <w:rPr>
          <w:rFonts w:ascii="Times New Roman" w:hAnsi="Times New Roman" w:cs="Times New Roman"/>
          <w:b/>
          <w:sz w:val="24"/>
          <w:szCs w:val="24"/>
        </w:rPr>
      </w:pPr>
      <w:r w:rsidRPr="007131D9">
        <w:rPr>
          <w:rFonts w:ascii="Times New Roman" w:hAnsi="Times New Roman" w:cs="Times New Roman"/>
          <w:b/>
          <w:sz w:val="24"/>
          <w:szCs w:val="24"/>
        </w:rPr>
        <w:t>9.Законы и нормативные правовые акты, содержащие нормы гражданского права.</w:t>
      </w:r>
    </w:p>
    <w:p w:rsidR="00E17649" w:rsidRDefault="00E17649" w:rsidP="00E17649">
      <w:pPr>
        <w:spacing w:after="0" w:line="240" w:lineRule="auto"/>
        <w:jc w:val="both"/>
        <w:rPr>
          <w:rFonts w:ascii="Times New Roman" w:hAnsi="Times New Roman" w:cs="Times New Roman"/>
          <w:b/>
          <w:sz w:val="24"/>
          <w:szCs w:val="24"/>
        </w:rPr>
      </w:pPr>
    </w:p>
    <w:p w:rsidR="007131D9" w:rsidRPr="007131D9" w:rsidRDefault="007131D9" w:rsidP="007131D9">
      <w:pPr>
        <w:spacing w:after="0" w:line="240" w:lineRule="auto"/>
        <w:jc w:val="both"/>
        <w:rPr>
          <w:rFonts w:ascii="Times New Roman" w:hAnsi="Times New Roman" w:cs="Times New Roman"/>
          <w:sz w:val="24"/>
          <w:szCs w:val="24"/>
        </w:rPr>
      </w:pPr>
      <w:r w:rsidRPr="007131D9">
        <w:rPr>
          <w:rFonts w:ascii="Times New Roman" w:hAnsi="Times New Roman" w:cs="Times New Roman"/>
          <w:sz w:val="24"/>
          <w:szCs w:val="24"/>
        </w:rPr>
        <w:t>В соответствии с Конституцией Российской Федерации гражданское законодательство находится в ведении Российской Федерации.</w:t>
      </w:r>
      <w:r>
        <w:rPr>
          <w:rFonts w:ascii="Times New Roman" w:hAnsi="Times New Roman" w:cs="Times New Roman"/>
          <w:sz w:val="24"/>
          <w:szCs w:val="24"/>
        </w:rPr>
        <w:t xml:space="preserve"> </w:t>
      </w:r>
      <w:r w:rsidRPr="007131D9">
        <w:rPr>
          <w:rFonts w:ascii="Times New Roman" w:hAnsi="Times New Roman" w:cs="Times New Roman"/>
          <w:sz w:val="24"/>
          <w:szCs w:val="24"/>
        </w:rPr>
        <w:t xml:space="preserve">Гражданское законодательство состоит из </w:t>
      </w:r>
      <w:r>
        <w:rPr>
          <w:rFonts w:ascii="Times New Roman" w:hAnsi="Times New Roman" w:cs="Times New Roman"/>
          <w:sz w:val="24"/>
          <w:szCs w:val="24"/>
        </w:rPr>
        <w:t>Гражданского</w:t>
      </w:r>
      <w:r w:rsidRPr="007131D9">
        <w:rPr>
          <w:rFonts w:ascii="Times New Roman" w:hAnsi="Times New Roman" w:cs="Times New Roman"/>
          <w:sz w:val="24"/>
          <w:szCs w:val="24"/>
        </w:rPr>
        <w:t xml:space="preserve"> Кодекса и принятых в соответствии с ним иных федеральных законов</w:t>
      </w:r>
      <w:r>
        <w:rPr>
          <w:rFonts w:ascii="Times New Roman" w:hAnsi="Times New Roman" w:cs="Times New Roman"/>
          <w:sz w:val="24"/>
          <w:szCs w:val="24"/>
        </w:rPr>
        <w:t>,</w:t>
      </w:r>
      <w:r w:rsidRPr="007131D9">
        <w:rPr>
          <w:rFonts w:ascii="Times New Roman" w:hAnsi="Times New Roman" w:cs="Times New Roman"/>
          <w:sz w:val="24"/>
          <w:szCs w:val="24"/>
        </w:rPr>
        <w:t xml:space="preserve">  регулирующих отношения</w:t>
      </w:r>
      <w:r>
        <w:rPr>
          <w:rFonts w:ascii="Times New Roman" w:hAnsi="Times New Roman" w:cs="Times New Roman"/>
          <w:sz w:val="24"/>
          <w:szCs w:val="24"/>
        </w:rPr>
        <w:t>.</w:t>
      </w:r>
    </w:p>
    <w:p w:rsidR="007131D9" w:rsidRPr="007131D9" w:rsidRDefault="007131D9" w:rsidP="007131D9">
      <w:pPr>
        <w:spacing w:after="0" w:line="240" w:lineRule="auto"/>
        <w:jc w:val="both"/>
        <w:rPr>
          <w:rFonts w:ascii="Times New Roman" w:hAnsi="Times New Roman" w:cs="Times New Roman"/>
          <w:b/>
          <w:sz w:val="24"/>
          <w:szCs w:val="24"/>
        </w:rPr>
      </w:pPr>
      <w:r w:rsidRPr="007131D9">
        <w:rPr>
          <w:rFonts w:ascii="Times New Roman" w:hAnsi="Times New Roman" w:cs="Times New Roman"/>
          <w:sz w:val="24"/>
          <w:szCs w:val="24"/>
        </w:rPr>
        <w:t xml:space="preserve"> Нормы гражданского права, содержащиеся в других законах, должны соответствовать </w:t>
      </w:r>
      <w:r>
        <w:rPr>
          <w:rFonts w:ascii="Times New Roman" w:hAnsi="Times New Roman" w:cs="Times New Roman"/>
          <w:sz w:val="24"/>
          <w:szCs w:val="24"/>
        </w:rPr>
        <w:t>Гражданскому</w:t>
      </w:r>
      <w:r w:rsidRPr="007131D9">
        <w:rPr>
          <w:rFonts w:ascii="Times New Roman" w:hAnsi="Times New Roman" w:cs="Times New Roman"/>
          <w:sz w:val="24"/>
          <w:szCs w:val="24"/>
        </w:rPr>
        <w:t xml:space="preserve"> Кодексу.</w:t>
      </w:r>
      <w:r>
        <w:rPr>
          <w:rFonts w:ascii="Times New Roman" w:hAnsi="Times New Roman" w:cs="Times New Roman"/>
          <w:sz w:val="24"/>
          <w:szCs w:val="24"/>
        </w:rPr>
        <w:t xml:space="preserve"> </w:t>
      </w:r>
      <w:r w:rsidRPr="007131D9">
        <w:rPr>
          <w:rFonts w:ascii="Times New Roman" w:hAnsi="Times New Roman" w:cs="Times New Roman"/>
          <w:sz w:val="24"/>
          <w:szCs w:val="24"/>
        </w:rPr>
        <w:t xml:space="preserve">Отношения, указанные в </w:t>
      </w:r>
      <w:r>
        <w:rPr>
          <w:rFonts w:ascii="Times New Roman" w:hAnsi="Times New Roman" w:cs="Times New Roman"/>
          <w:sz w:val="24"/>
          <w:szCs w:val="24"/>
        </w:rPr>
        <w:t>некоторых пунктах</w:t>
      </w:r>
      <w:r w:rsidRPr="007131D9">
        <w:rPr>
          <w:rFonts w:ascii="Times New Roman" w:hAnsi="Times New Roman" w:cs="Times New Roman"/>
          <w:sz w:val="24"/>
          <w:szCs w:val="24"/>
        </w:rPr>
        <w:t xml:space="preserve"> Кодекса, могут регулироваться также указами Президента Российской Федерации, которые не должны противоречить </w:t>
      </w:r>
      <w:r>
        <w:rPr>
          <w:rFonts w:ascii="Times New Roman" w:hAnsi="Times New Roman" w:cs="Times New Roman"/>
          <w:sz w:val="24"/>
          <w:szCs w:val="24"/>
        </w:rPr>
        <w:t>Гражданскому</w:t>
      </w:r>
      <w:r w:rsidRPr="007131D9">
        <w:rPr>
          <w:rFonts w:ascii="Times New Roman" w:hAnsi="Times New Roman" w:cs="Times New Roman"/>
          <w:sz w:val="24"/>
          <w:szCs w:val="24"/>
        </w:rPr>
        <w:t xml:space="preserve"> Кодексу и иным законам.</w:t>
      </w:r>
      <w:r>
        <w:rPr>
          <w:rFonts w:ascii="Times New Roman" w:hAnsi="Times New Roman" w:cs="Times New Roman"/>
          <w:sz w:val="24"/>
          <w:szCs w:val="24"/>
        </w:rPr>
        <w:t xml:space="preserve"> </w:t>
      </w:r>
      <w:r w:rsidRPr="007131D9">
        <w:rPr>
          <w:rFonts w:ascii="Times New Roman" w:hAnsi="Times New Roman" w:cs="Times New Roman"/>
          <w:sz w:val="24"/>
          <w:szCs w:val="24"/>
        </w:rPr>
        <w:t xml:space="preserve"> На основании Кодекса и иных законов, указов Президента Российской Федерации Правительство Российской Федерации вправе принимать постановления, содержащие нормы гражданского права</w:t>
      </w:r>
      <w:r w:rsidR="00D545BA">
        <w:rPr>
          <w:rFonts w:ascii="Times New Roman" w:hAnsi="Times New Roman" w:cs="Times New Roman"/>
          <w:sz w:val="24"/>
          <w:szCs w:val="24"/>
        </w:rPr>
        <w:t>.</w:t>
      </w:r>
      <w:r w:rsidRPr="007131D9">
        <w:rPr>
          <w:rFonts w:ascii="Times New Roman" w:hAnsi="Times New Roman" w:cs="Times New Roman"/>
          <w:sz w:val="24"/>
          <w:szCs w:val="24"/>
        </w:rPr>
        <w:t xml:space="preserve"> Министерства и иные федеральные органы исполнительной власти могут издавать акты, содержащие нормы гражданского права, в случаях и в пределах, предусмотренных </w:t>
      </w:r>
      <w:r w:rsidR="00D545BA">
        <w:rPr>
          <w:rFonts w:ascii="Times New Roman" w:hAnsi="Times New Roman" w:cs="Times New Roman"/>
          <w:sz w:val="24"/>
          <w:szCs w:val="24"/>
        </w:rPr>
        <w:t xml:space="preserve">гражданским </w:t>
      </w:r>
      <w:r w:rsidRPr="007131D9">
        <w:rPr>
          <w:rFonts w:ascii="Times New Roman" w:hAnsi="Times New Roman" w:cs="Times New Roman"/>
          <w:sz w:val="24"/>
          <w:szCs w:val="24"/>
        </w:rPr>
        <w:t xml:space="preserve"> Кодексом, другими законами и иными правовыми актами</w:t>
      </w:r>
      <w:r w:rsidRPr="007131D9">
        <w:rPr>
          <w:rFonts w:ascii="Times New Roman" w:hAnsi="Times New Roman" w:cs="Times New Roman"/>
          <w:b/>
          <w:sz w:val="24"/>
          <w:szCs w:val="24"/>
        </w:rPr>
        <w:t>.</w:t>
      </w:r>
    </w:p>
    <w:p w:rsidR="00E17649" w:rsidRPr="00E17649" w:rsidRDefault="00E17649" w:rsidP="00E17649">
      <w:pPr>
        <w:spacing w:after="0" w:line="240" w:lineRule="auto"/>
        <w:jc w:val="both"/>
        <w:rPr>
          <w:rFonts w:ascii="Times New Roman" w:hAnsi="Times New Roman" w:cs="Times New Roman"/>
          <w:b/>
          <w:sz w:val="24"/>
          <w:szCs w:val="24"/>
        </w:rPr>
      </w:pPr>
    </w:p>
    <w:p w:rsidR="000470E5" w:rsidRPr="00E17649" w:rsidRDefault="000470E5" w:rsidP="00E17649">
      <w:pPr>
        <w:spacing w:after="0" w:line="240" w:lineRule="auto"/>
        <w:jc w:val="both"/>
        <w:rPr>
          <w:rFonts w:ascii="Times New Roman" w:hAnsi="Times New Roman" w:cs="Times New Roman"/>
          <w:b/>
          <w:sz w:val="24"/>
          <w:szCs w:val="24"/>
        </w:rPr>
      </w:pPr>
      <w:r w:rsidRPr="00E17649">
        <w:rPr>
          <w:rFonts w:ascii="Times New Roman" w:hAnsi="Times New Roman" w:cs="Times New Roman"/>
          <w:b/>
          <w:sz w:val="24"/>
          <w:szCs w:val="24"/>
        </w:rPr>
        <w:t>10.Международные нормативно-правовые акты как источники гражданского права.</w:t>
      </w:r>
    </w:p>
    <w:p w:rsidR="00E82184" w:rsidRPr="00E17649" w:rsidRDefault="00E82184" w:rsidP="00E17649">
      <w:pPr>
        <w:spacing w:after="0" w:line="240" w:lineRule="auto"/>
        <w:rPr>
          <w:rFonts w:ascii="Times New Roman" w:hAnsi="Times New Roman" w:cs="Times New Roman"/>
          <w:sz w:val="24"/>
          <w:szCs w:val="24"/>
          <w:shd w:val="clear" w:color="auto" w:fill="FFFFFF"/>
        </w:rPr>
      </w:pPr>
      <w:r w:rsidRPr="00E17649">
        <w:rPr>
          <w:rFonts w:ascii="Times New Roman" w:hAnsi="Times New Roman" w:cs="Times New Roman"/>
          <w:sz w:val="24"/>
          <w:szCs w:val="24"/>
          <w:shd w:val="clear" w:color="auto" w:fill="FFFFFF"/>
        </w:rPr>
        <w:t>Международные  договоры.</w:t>
      </w:r>
      <w:r w:rsidRPr="00E17649">
        <w:rPr>
          <w:rFonts w:ascii="Times New Roman" w:hAnsi="Times New Roman" w:cs="Times New Roman"/>
          <w:sz w:val="24"/>
          <w:szCs w:val="24"/>
        </w:rPr>
        <w:br/>
      </w:r>
      <w:r w:rsidRPr="00E17649">
        <w:rPr>
          <w:rFonts w:ascii="Times New Roman" w:hAnsi="Times New Roman" w:cs="Times New Roman"/>
          <w:sz w:val="24"/>
          <w:szCs w:val="24"/>
          <w:shd w:val="clear" w:color="auto" w:fill="FFFFFF"/>
        </w:rPr>
        <w:t>Общепризнанные принципы и нормы международного права и международные договоры Российской Федерации являются в соответствии с ч. 4 ст. 15 Конституции Российской Федерации составной частью правовой системы Российской Федерации (п. 1 ст. 7 Конституции РФ). В соответствии со ст.2 Федерального закона от 15 июля 1995 г. «О международных договорах Российской Федерации» Международными договорами признаются соглашения, заключаемые Российской Федерацией с иностранным государством (или государствами) либо с международной организацией в письменной форме и регулируемые международным правом, независимо от того, содержатся ли такие соглашения в одном или нескольких связанных между собой документах, а также независимо от их конкретного наименования[1].</w:t>
      </w:r>
      <w:r w:rsidRPr="00E17649">
        <w:rPr>
          <w:rFonts w:ascii="Times New Roman" w:hAnsi="Times New Roman" w:cs="Times New Roman"/>
          <w:sz w:val="24"/>
          <w:szCs w:val="24"/>
        </w:rPr>
        <w:br/>
      </w:r>
      <w:r w:rsidRPr="00E17649">
        <w:rPr>
          <w:rFonts w:ascii="Times New Roman" w:hAnsi="Times New Roman" w:cs="Times New Roman"/>
          <w:sz w:val="24"/>
          <w:szCs w:val="24"/>
          <w:shd w:val="clear" w:color="auto" w:fill="FFFFFF"/>
        </w:rPr>
        <w:t>В качестве примеров международных договоров, в которых участвует Российская Федерация, можно отметить:</w:t>
      </w:r>
      <w:r w:rsidRPr="00E17649">
        <w:rPr>
          <w:rFonts w:ascii="Times New Roman" w:hAnsi="Times New Roman" w:cs="Times New Roman"/>
          <w:sz w:val="24"/>
          <w:szCs w:val="24"/>
        </w:rPr>
        <w:br/>
      </w:r>
      <w:r w:rsidRPr="00E17649">
        <w:rPr>
          <w:rFonts w:ascii="Times New Roman" w:hAnsi="Times New Roman" w:cs="Times New Roman"/>
          <w:sz w:val="24"/>
          <w:szCs w:val="24"/>
          <w:shd w:val="clear" w:color="auto" w:fill="FFFFFF"/>
        </w:rPr>
        <w:t>· Венскую конвенцию ООН о договорах международной купли-продажи товаров 1980 г. (РФ присоединилась в 1990 г.).</w:t>
      </w:r>
      <w:r w:rsidRPr="00E17649">
        <w:rPr>
          <w:rFonts w:ascii="Times New Roman" w:hAnsi="Times New Roman" w:cs="Times New Roman"/>
          <w:sz w:val="24"/>
          <w:szCs w:val="24"/>
        </w:rPr>
        <w:br/>
      </w:r>
      <w:r w:rsidRPr="00E17649">
        <w:rPr>
          <w:rFonts w:ascii="Times New Roman" w:hAnsi="Times New Roman" w:cs="Times New Roman"/>
          <w:sz w:val="24"/>
          <w:szCs w:val="24"/>
          <w:shd w:val="clear" w:color="auto" w:fill="FFFFFF"/>
        </w:rPr>
        <w:t xml:space="preserve">· Бернскую конвенцию о литературной и художественной собственности 1886 г. (РФ присоединилась </w:t>
      </w:r>
      <w:r w:rsidRPr="00E17649">
        <w:rPr>
          <w:rFonts w:ascii="Times New Roman" w:hAnsi="Times New Roman" w:cs="Times New Roman"/>
          <w:sz w:val="24"/>
          <w:szCs w:val="24"/>
          <w:shd w:val="clear" w:color="auto" w:fill="FFFFFF"/>
        </w:rPr>
        <w:lastRenderedPageBreak/>
        <w:t>в 1995 г.).</w:t>
      </w:r>
      <w:r w:rsidRPr="00E17649">
        <w:rPr>
          <w:rFonts w:ascii="Times New Roman" w:hAnsi="Times New Roman" w:cs="Times New Roman"/>
          <w:sz w:val="24"/>
          <w:szCs w:val="24"/>
        </w:rPr>
        <w:br/>
      </w:r>
      <w:r w:rsidRPr="00E17649">
        <w:rPr>
          <w:rFonts w:ascii="Times New Roman" w:hAnsi="Times New Roman" w:cs="Times New Roman"/>
          <w:sz w:val="24"/>
          <w:szCs w:val="24"/>
          <w:shd w:val="clear" w:color="auto" w:fill="FFFFFF"/>
        </w:rPr>
        <w:t>· Римскую конвенцию об охране интересов артистов - исполнителей, производителей фонограмм и вещательных организаций 1961 г. (РФ присоединилась в 2002 г.) и др.</w:t>
      </w:r>
      <w:r w:rsidRPr="00E17649">
        <w:rPr>
          <w:rFonts w:ascii="Times New Roman" w:hAnsi="Times New Roman" w:cs="Times New Roman"/>
          <w:sz w:val="24"/>
          <w:szCs w:val="24"/>
        </w:rPr>
        <w:br/>
      </w:r>
      <w:r w:rsidRPr="00E17649">
        <w:rPr>
          <w:rFonts w:ascii="Times New Roman" w:hAnsi="Times New Roman" w:cs="Times New Roman"/>
          <w:sz w:val="24"/>
          <w:szCs w:val="24"/>
        </w:rPr>
        <w:br/>
      </w:r>
      <w:r w:rsidRPr="00E17649">
        <w:rPr>
          <w:rFonts w:ascii="Times New Roman" w:hAnsi="Times New Roman" w:cs="Times New Roman"/>
          <w:sz w:val="24"/>
          <w:szCs w:val="24"/>
          <w:shd w:val="clear" w:color="auto" w:fill="FFFFFF"/>
        </w:rPr>
        <w:t>Международные договоры Российской Федерации применяются к гражданским правоотношениям непосредственно, кроме случаев, когда из международного договора следует, что для его применения требуется издание внутригосударственного акта. Если международным договором Российской Федерации установлены иные правила, чем те, которые предусмотрены гражданским законодательством, применяются правила международного договора.</w:t>
      </w:r>
    </w:p>
    <w:p w:rsidR="00E82184" w:rsidRPr="00E17649" w:rsidRDefault="00E82184" w:rsidP="00E17649">
      <w:pPr>
        <w:spacing w:after="0" w:line="240" w:lineRule="auto"/>
        <w:jc w:val="both"/>
        <w:rPr>
          <w:rFonts w:ascii="Times New Roman" w:hAnsi="Times New Roman" w:cs="Times New Roman"/>
          <w:b/>
          <w:sz w:val="24"/>
          <w:szCs w:val="24"/>
          <w:highlight w:val="yellow"/>
        </w:rPr>
      </w:pPr>
    </w:p>
    <w:p w:rsidR="00E17649" w:rsidRDefault="000470E5" w:rsidP="00E17649">
      <w:pPr>
        <w:spacing w:after="0" w:line="240" w:lineRule="auto"/>
        <w:jc w:val="both"/>
        <w:rPr>
          <w:rFonts w:ascii="Times New Roman" w:hAnsi="Times New Roman" w:cs="Times New Roman"/>
          <w:b/>
          <w:sz w:val="24"/>
          <w:szCs w:val="24"/>
        </w:rPr>
      </w:pPr>
      <w:r w:rsidRPr="00E17649">
        <w:rPr>
          <w:rFonts w:ascii="Times New Roman" w:hAnsi="Times New Roman" w:cs="Times New Roman"/>
          <w:b/>
          <w:sz w:val="24"/>
          <w:szCs w:val="24"/>
        </w:rPr>
        <w:t>11.Ведомственные нормативные акты, содержащие нормы гражданского права, и условия их действительности.</w:t>
      </w:r>
      <w:r w:rsidR="00E82184" w:rsidRPr="00E17649">
        <w:rPr>
          <w:rFonts w:ascii="Times New Roman" w:hAnsi="Times New Roman" w:cs="Times New Roman"/>
          <w:b/>
          <w:sz w:val="24"/>
          <w:szCs w:val="24"/>
        </w:rPr>
        <w:t xml:space="preserve"> </w:t>
      </w:r>
    </w:p>
    <w:p w:rsidR="00E82184" w:rsidRPr="00E17649" w:rsidRDefault="00E82184"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ВЕДОМСТВЕННЫЙ АКТ – правовой акт, изданный центральным учреждением, возглавляющим какую-либо отрасль государственного управления.Ведомственные нормативные акты. В любой системе управления, в том числе и в управлении экономикой, есть две подсистемы: управляющая и управляемая. Правовое обеспечение управления экономикой основывается на двух типах правового регулирования: общедозволительном (мо жно все, что не запрещено законом) и разрешительном (можно только то, что разрешено). В системе управления экономикой каждая из подсистем может функционировать лишь на одном из двух указанных типов правового регулирования. Поэтому, если управляющая подсистема основана на общедозволительном начале, то управляемая подсистема будет основана на разрешительном. В советское время в период командной экономики так оно и было, что позволяло органам управления заниматься нормотворчеством, по существу, без всяких ограничений, а хозяйствующие субъекты (предприятия) могли делать лишь то, что им было разрешено, при этом даже не законом, а правовыми ак тами органов управления. Для того чтобы какая-либо хозяйственная инициатива со стороны предприятий, которая не вписывалась в систему существующих разрешений, была реализована, необходимо было обращаться за разрешением в соответствующий орган управления. В свете современных представлений о принципах гражданского права, воплощенных в Гражданском кодексе РФ, о правовом статусе хозяйствующих субъектов, о предпринимательстве и его экономическом и социальном значении следует признать, что типы правового регулирования должны были поменять свою ориентацию: для управляющей подсистемы – разрешительный тип регулирования, для управляемой – общедозволительный. В общем виде это нашло отражение в ст. 3 ГК РФ.</w:t>
      </w:r>
      <w:r w:rsidRPr="00E17649">
        <w:rPr>
          <w:rFonts w:ascii="Times New Roman" w:hAnsi="Times New Roman" w:cs="Times New Roman"/>
          <w:sz w:val="24"/>
          <w:szCs w:val="24"/>
        </w:rPr>
        <w:br/>
        <w:t>В п. 7 указанной статьи предусмотрено, что министерства и иные федеральные органы исполнительной власти могут издавать акты, содержащие нормы гражданского права, в случаях и пределах, предусмотренных Гражданским кодексом РФ и другими законами. В этой части данного пункта ясно просматривается, что в основу нормотворческой деятельности органов исполнительной власти (органов управления) в сфере действия гражданского права положен разрешительный тип правового ре гулирования.</w:t>
      </w:r>
      <w:r w:rsidRPr="00E17649">
        <w:rPr>
          <w:rFonts w:ascii="Times New Roman" w:hAnsi="Times New Roman" w:cs="Times New Roman"/>
          <w:sz w:val="24"/>
          <w:szCs w:val="24"/>
        </w:rPr>
        <w:br/>
        <w:t>В этом пункте также указано, что случаи и пределы издания федеральными органами исполнительной власти нормативных актов, содержащих нормы гражданского права, могут быть определены не только в законах, но и в иных правовых актах. Гражданский кодекс не уточняет ни виды этих правовых актов, ни уровень их принятия. Можно лишь сделать логический вывод, что такие правовые акты будут приниматься также на федеральном уровне.</w:t>
      </w:r>
    </w:p>
    <w:p w:rsidR="000470E5" w:rsidRPr="00E17649" w:rsidRDefault="000470E5" w:rsidP="00E17649">
      <w:pPr>
        <w:spacing w:after="0" w:line="240" w:lineRule="auto"/>
        <w:jc w:val="both"/>
        <w:rPr>
          <w:rFonts w:ascii="Times New Roman" w:hAnsi="Times New Roman" w:cs="Times New Roman"/>
          <w:b/>
          <w:sz w:val="24"/>
          <w:szCs w:val="24"/>
        </w:rPr>
      </w:pPr>
    </w:p>
    <w:p w:rsidR="000470E5" w:rsidRPr="00E17649" w:rsidRDefault="000470E5" w:rsidP="00E17649">
      <w:pPr>
        <w:spacing w:after="0" w:line="240" w:lineRule="auto"/>
        <w:jc w:val="both"/>
        <w:rPr>
          <w:rFonts w:ascii="Times New Roman" w:hAnsi="Times New Roman" w:cs="Times New Roman"/>
          <w:b/>
          <w:sz w:val="24"/>
          <w:szCs w:val="24"/>
        </w:rPr>
      </w:pPr>
      <w:r w:rsidRPr="00E17649">
        <w:rPr>
          <w:rFonts w:ascii="Times New Roman" w:hAnsi="Times New Roman" w:cs="Times New Roman"/>
          <w:b/>
          <w:sz w:val="24"/>
          <w:szCs w:val="24"/>
        </w:rPr>
        <w:t>12.Соотношение гражданского законодательства с законодательством других отраслей права.</w:t>
      </w:r>
    </w:p>
    <w:p w:rsidR="00E82184" w:rsidRPr="00E17649" w:rsidRDefault="00E82184"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соотношение гражданского права с другими отраслями российского права</w:t>
      </w:r>
      <w:r w:rsidRPr="00E17649">
        <w:rPr>
          <w:rFonts w:ascii="Times New Roman" w:hAnsi="Times New Roman" w:cs="Times New Roman"/>
          <w:sz w:val="24"/>
          <w:szCs w:val="24"/>
        </w:rPr>
        <w:br/>
        <w:t>Отрасли права различаются как по предмету и методу правового регулирования, так, в определенной степени, и по своим функциям. Тем не менее их объединяют принципы права и государственного устройства, основополагающие критерии и понятийный аппарат. Как правило, выделяют три основных, но не всеобъемлющих группы отраслей права: государственно-правовую, гражданско-правовую и уголовно-правовую.</w:t>
      </w:r>
      <w:r w:rsidRPr="00E17649">
        <w:rPr>
          <w:rFonts w:ascii="Times New Roman" w:hAnsi="Times New Roman" w:cs="Times New Roman"/>
          <w:sz w:val="24"/>
          <w:szCs w:val="24"/>
        </w:rPr>
        <w:br/>
        <w:t xml:space="preserve">Отрасли государственно-правовой группы регулируют отношения, связанные с государственным и административно-территориальным устройством, законотворчеством, закреплением и реализацией основных конституционных прав и свобод, формированием государственного бюджета и др. При </w:t>
      </w:r>
      <w:r w:rsidRPr="00E17649">
        <w:rPr>
          <w:rFonts w:ascii="Times New Roman" w:hAnsi="Times New Roman" w:cs="Times New Roman"/>
          <w:sz w:val="24"/>
          <w:szCs w:val="24"/>
        </w:rPr>
        <w:lastRenderedPageBreak/>
        <w:t>этом в соответствии с конституционным принципом разделения властей гражданское право дает понятия и систему гражданского законодательства и иных актов, содержащих нормы гражданского права (ст. 3 ГК). Согласно построению государственных органов, государственно-территориального устройства гражданским правом регулируется возможность участия Российской Федерации, субъектов РФ и муниципальных образований в гражданско-правовых отношениях. Также гражданское право конкретизирует конституционные права и свободы. Совместно с государственным правом гражданское право регулирует вопросы собственности, правового режима различных объектов. Большое значение для гражданского права имеет государственная регистрация актов гражданского состояния, юридических лиц, сделок (ст. 47, 51, 164 ГК), а также институт лицензирования, осуществляемого в административном порядке.</w:t>
      </w:r>
      <w:r w:rsidRPr="00E17649">
        <w:rPr>
          <w:rFonts w:ascii="Times New Roman" w:hAnsi="Times New Roman" w:cs="Times New Roman"/>
          <w:sz w:val="24"/>
          <w:szCs w:val="24"/>
        </w:rPr>
        <w:br/>
        <w:t>Отрасли гражданско-правовой группы. Наиболее сложно разграничивать отрасли, составляющие одну группу: гражданское право, земельное право, семейное право, трудовое право, гражданский процесс. Так, земельное право сочетает в себе и метод власти-подчинения (административно-правовой), и гражданско-правовой метод. Согласно ст. 9 Конституции природные ресурсы частично входят в круг объектов частной собственности и гражданских правоотношений (ст. 130, гл. 17 ГК), хотя и имеют особый режим. Важно различать гражданско-правовые обязательства по оказанию услуг, выполнению работ и долгосрочное, систематическое выполнение трудовых обязанностей (трудовые правоотношения). В отличие от обязательств по выполнению работ (например, подряд, возмездное оказание услуг) предметом трудовых отношений является процесс труда, передачи результата которого не происходит, а предмет гражданско-правовых отношений составляет определенный материальный результат труда. Исторически из гражданского права выделилось семейное право, которое регулирует имущественные и личные неимущественные отношения, но между узким кругом субъектов. В большинстве случаев семейное право использует понятийный аппарат гражданского права. Очень тесно гражданское право связано с гражданским процессом, основу которого составляют отношения, возникающие между участниками рассмотрения споров, вытекающих из гражданско-правовых отношений в судебных участках мировых судей, судах общей юрисдикции, арбитражных и третейских судах.</w:t>
      </w:r>
      <w:r w:rsidRPr="00E17649">
        <w:rPr>
          <w:rFonts w:ascii="Times New Roman" w:hAnsi="Times New Roman" w:cs="Times New Roman"/>
          <w:sz w:val="24"/>
          <w:szCs w:val="24"/>
        </w:rPr>
        <w:br/>
        <w:t>Уголовно-правовую группу отраслей составляют уголовное право, уголовный процесс, криминалистика, криминология. Для этой группы отраслей характерен императивный метод, им свойственны меры принудительного воздействия, карательный характер ответственности, их основная функция – охранительная. Однако уголовное право охраняет и гражданско-правовые отношения (например, отношения собственности); оно, также как и гражданское право, преследует цель предупреждения правонарушений. В свою очередь, гражданскому праву известны императивные нормы, одна из его функций – также охранительная. Наконец, гражданское право задействуется и в отношениях, возникающих в связи с совершением преступления (например, гражданский иск в уголовном судопроизводстве о возмещении имущественного вреда, причиненного преступлением).</w:t>
      </w:r>
      <w:r w:rsidRPr="00E17649">
        <w:rPr>
          <w:rFonts w:ascii="Times New Roman" w:hAnsi="Times New Roman" w:cs="Times New Roman"/>
          <w:sz w:val="24"/>
          <w:szCs w:val="24"/>
        </w:rPr>
        <w:br/>
        <w:t>Таким образом, все отрасли права в совокупности представляют собой целостный механизм воздействия на общественные отношения. Преследуя общие цели и задачи, нормы одних отраслей права межфункционально взаимодействуют.</w:t>
      </w:r>
    </w:p>
    <w:p w:rsidR="00E82184" w:rsidRPr="00E17649" w:rsidRDefault="00E82184" w:rsidP="00E17649">
      <w:pPr>
        <w:spacing w:after="0" w:line="240" w:lineRule="auto"/>
        <w:jc w:val="both"/>
        <w:rPr>
          <w:rFonts w:ascii="Times New Roman" w:hAnsi="Times New Roman" w:cs="Times New Roman"/>
          <w:b/>
          <w:sz w:val="24"/>
          <w:szCs w:val="24"/>
        </w:rPr>
      </w:pPr>
    </w:p>
    <w:p w:rsidR="000470E5" w:rsidRDefault="000470E5" w:rsidP="00E17649">
      <w:pPr>
        <w:spacing w:after="0" w:line="240" w:lineRule="auto"/>
        <w:jc w:val="both"/>
        <w:rPr>
          <w:rFonts w:ascii="Times New Roman" w:hAnsi="Times New Roman" w:cs="Times New Roman"/>
          <w:b/>
          <w:sz w:val="24"/>
          <w:szCs w:val="24"/>
        </w:rPr>
      </w:pPr>
      <w:r w:rsidRPr="00FC251D">
        <w:rPr>
          <w:rFonts w:ascii="Times New Roman" w:hAnsi="Times New Roman" w:cs="Times New Roman"/>
          <w:b/>
          <w:sz w:val="24"/>
          <w:szCs w:val="24"/>
        </w:rPr>
        <w:t>13.Правовые последствия решений арбитражных судов и судов общей юрисдикции, их значение.</w:t>
      </w:r>
      <w:r w:rsidR="00D545BA">
        <w:rPr>
          <w:rFonts w:ascii="Times New Roman" w:hAnsi="Times New Roman" w:cs="Times New Roman"/>
          <w:b/>
          <w:sz w:val="24"/>
          <w:szCs w:val="24"/>
        </w:rPr>
        <w:t xml:space="preserve"> </w:t>
      </w:r>
    </w:p>
    <w:p w:rsidR="00D545BA" w:rsidRPr="00D545BA" w:rsidRDefault="00D545BA" w:rsidP="00D545BA">
      <w:pPr>
        <w:shd w:val="clear" w:color="auto" w:fill="FFFFFF"/>
        <w:spacing w:after="0" w:line="240" w:lineRule="auto"/>
        <w:ind w:firstLine="450"/>
        <w:jc w:val="both"/>
        <w:rPr>
          <w:rFonts w:ascii="Times New Roman" w:eastAsia="Times New Roman" w:hAnsi="Times New Roman" w:cs="Times New Roman"/>
          <w:sz w:val="24"/>
          <w:szCs w:val="18"/>
        </w:rPr>
      </w:pPr>
      <w:r w:rsidRPr="00D545BA">
        <w:rPr>
          <w:rFonts w:ascii="Times New Roman" w:eastAsia="Times New Roman" w:hAnsi="Times New Roman" w:cs="Times New Roman"/>
          <w:b/>
          <w:bCs/>
          <w:sz w:val="24"/>
          <w:szCs w:val="18"/>
        </w:rPr>
        <w:t>Решение арбитражного суда</w:t>
      </w:r>
      <w:r w:rsidRPr="00D545BA">
        <w:rPr>
          <w:rFonts w:ascii="Times New Roman" w:eastAsia="Times New Roman" w:hAnsi="Times New Roman" w:cs="Times New Roman"/>
          <w:sz w:val="24"/>
          <w:szCs w:val="18"/>
        </w:rPr>
        <w:t> - вид судебного акта суда первой инстанции, которым суд на основании достоверно установленных при </w:t>
      </w:r>
      <w:hyperlink r:id="rId7" w:history="1">
        <w:r w:rsidRPr="00D545BA">
          <w:rPr>
            <w:rFonts w:ascii="Times New Roman" w:eastAsia="Times New Roman" w:hAnsi="Times New Roman" w:cs="Times New Roman"/>
            <w:sz w:val="24"/>
            <w:szCs w:val="18"/>
          </w:rPr>
          <w:t>судебном разбирательстве</w:t>
        </w:r>
      </w:hyperlink>
      <w:r w:rsidRPr="00D545BA">
        <w:rPr>
          <w:rFonts w:ascii="Times New Roman" w:eastAsia="Times New Roman" w:hAnsi="Times New Roman" w:cs="Times New Roman"/>
          <w:sz w:val="24"/>
          <w:szCs w:val="18"/>
        </w:rPr>
        <w:t> фактов в строгом соответствии с нормами процессуального и материального права разрешает дело по существу, т.е. удовлетворяет иск либо отказывает в удовлетворении иска (заявления) полностью или в определенной части.</w:t>
      </w:r>
    </w:p>
    <w:p w:rsidR="00D545BA" w:rsidRPr="00D545BA" w:rsidRDefault="00D545BA" w:rsidP="00D545BA">
      <w:pPr>
        <w:shd w:val="clear" w:color="auto" w:fill="FFFFFF"/>
        <w:spacing w:after="0" w:line="240" w:lineRule="auto"/>
        <w:ind w:firstLine="450"/>
        <w:jc w:val="both"/>
        <w:rPr>
          <w:rFonts w:ascii="Times New Roman" w:eastAsia="Times New Roman" w:hAnsi="Times New Roman" w:cs="Times New Roman"/>
          <w:sz w:val="24"/>
          <w:szCs w:val="18"/>
        </w:rPr>
      </w:pPr>
      <w:r w:rsidRPr="00D545BA">
        <w:rPr>
          <w:rFonts w:ascii="Times New Roman" w:eastAsia="Times New Roman" w:hAnsi="Times New Roman" w:cs="Times New Roman"/>
          <w:sz w:val="24"/>
          <w:szCs w:val="18"/>
        </w:rPr>
        <w:t>Решение арбитражного суда всегда выносится только в виде отдельного </w:t>
      </w:r>
      <w:hyperlink r:id="rId8" w:history="1">
        <w:r w:rsidRPr="00D545BA">
          <w:rPr>
            <w:rFonts w:ascii="Times New Roman" w:eastAsia="Times New Roman" w:hAnsi="Times New Roman" w:cs="Times New Roman"/>
            <w:sz w:val="24"/>
            <w:szCs w:val="18"/>
          </w:rPr>
          <w:t>документа</w:t>
        </w:r>
      </w:hyperlink>
      <w:r w:rsidRPr="00D545BA">
        <w:rPr>
          <w:rFonts w:ascii="Times New Roman" w:eastAsia="Times New Roman" w:hAnsi="Times New Roman" w:cs="Times New Roman"/>
          <w:sz w:val="24"/>
          <w:szCs w:val="18"/>
        </w:rPr>
        <w:t>.</w:t>
      </w:r>
    </w:p>
    <w:p w:rsidR="00D545BA" w:rsidRPr="00D545BA" w:rsidRDefault="00D545BA" w:rsidP="00D545BA">
      <w:pPr>
        <w:shd w:val="clear" w:color="auto" w:fill="FFFFFF"/>
        <w:spacing w:before="150" w:after="150" w:line="300" w:lineRule="atLeast"/>
        <w:jc w:val="both"/>
        <w:outlineLvl w:val="4"/>
        <w:rPr>
          <w:rFonts w:ascii="Times New Roman" w:eastAsia="Times New Roman" w:hAnsi="Times New Roman" w:cs="Times New Roman"/>
          <w:b/>
          <w:bCs/>
          <w:color w:val="000000"/>
          <w:sz w:val="24"/>
          <w:szCs w:val="24"/>
        </w:rPr>
      </w:pPr>
      <w:r w:rsidRPr="00D545BA">
        <w:rPr>
          <w:rFonts w:ascii="Times New Roman" w:eastAsia="Times New Roman" w:hAnsi="Times New Roman" w:cs="Times New Roman"/>
          <w:b/>
          <w:bCs/>
          <w:color w:val="000000"/>
          <w:sz w:val="24"/>
          <w:szCs w:val="24"/>
        </w:rPr>
        <w:t>Значение решения арбитражного суда:</w:t>
      </w:r>
    </w:p>
    <w:p w:rsidR="00D545BA" w:rsidRPr="00D545BA" w:rsidRDefault="00D545BA" w:rsidP="00D545BA">
      <w:pPr>
        <w:numPr>
          <w:ilvl w:val="1"/>
          <w:numId w:val="8"/>
        </w:numPr>
        <w:shd w:val="clear" w:color="auto" w:fill="FFFFFF"/>
        <w:spacing w:before="100" w:beforeAutospacing="1" w:after="100" w:afterAutospacing="1" w:line="300" w:lineRule="atLeast"/>
        <w:ind w:left="750"/>
        <w:jc w:val="both"/>
        <w:rPr>
          <w:rFonts w:ascii="Times New Roman" w:eastAsia="Times New Roman" w:hAnsi="Times New Roman" w:cs="Times New Roman"/>
          <w:color w:val="000000"/>
          <w:sz w:val="24"/>
          <w:szCs w:val="24"/>
        </w:rPr>
      </w:pPr>
      <w:r w:rsidRPr="00D545BA">
        <w:rPr>
          <w:rFonts w:ascii="Times New Roman" w:eastAsia="Times New Roman" w:hAnsi="Times New Roman" w:cs="Times New Roman"/>
          <w:color w:val="000000"/>
          <w:sz w:val="24"/>
          <w:szCs w:val="24"/>
        </w:rPr>
        <w:t>решение арбитражного суда прекращает спор о праве ввиду его рассмотрения по существу и завершает судопроизводство по делу;</w:t>
      </w:r>
    </w:p>
    <w:p w:rsidR="00D545BA" w:rsidRPr="00D545BA" w:rsidRDefault="00D545BA" w:rsidP="00D545BA">
      <w:pPr>
        <w:numPr>
          <w:ilvl w:val="1"/>
          <w:numId w:val="8"/>
        </w:numPr>
        <w:shd w:val="clear" w:color="auto" w:fill="FFFFFF"/>
        <w:spacing w:before="100" w:beforeAutospacing="1" w:after="100" w:afterAutospacing="1" w:line="300" w:lineRule="atLeast"/>
        <w:ind w:left="750"/>
        <w:jc w:val="both"/>
        <w:rPr>
          <w:rFonts w:ascii="Times New Roman" w:eastAsia="Times New Roman" w:hAnsi="Times New Roman" w:cs="Times New Roman"/>
          <w:color w:val="000000"/>
          <w:sz w:val="24"/>
          <w:szCs w:val="24"/>
        </w:rPr>
      </w:pPr>
      <w:r w:rsidRPr="00D545BA">
        <w:rPr>
          <w:rFonts w:ascii="Times New Roman" w:eastAsia="Times New Roman" w:hAnsi="Times New Roman" w:cs="Times New Roman"/>
          <w:color w:val="000000"/>
          <w:sz w:val="24"/>
          <w:szCs w:val="24"/>
        </w:rPr>
        <w:lastRenderedPageBreak/>
        <w:t>оно восстанавливает законность, нарушенную одной из сторон, упорядочивает отношения гражданского оборота;</w:t>
      </w:r>
    </w:p>
    <w:p w:rsidR="00D545BA" w:rsidRDefault="00D545BA" w:rsidP="00D545BA">
      <w:pPr>
        <w:numPr>
          <w:ilvl w:val="1"/>
          <w:numId w:val="8"/>
        </w:numPr>
        <w:shd w:val="clear" w:color="auto" w:fill="FFFFFF"/>
        <w:spacing w:before="100" w:beforeAutospacing="1" w:after="100" w:afterAutospacing="1" w:line="300" w:lineRule="atLeast"/>
        <w:ind w:left="750"/>
        <w:jc w:val="both"/>
        <w:rPr>
          <w:rFonts w:ascii="Times New Roman" w:eastAsia="Times New Roman" w:hAnsi="Times New Roman" w:cs="Times New Roman"/>
          <w:color w:val="000000"/>
          <w:sz w:val="24"/>
          <w:szCs w:val="24"/>
        </w:rPr>
      </w:pPr>
      <w:r w:rsidRPr="00D545BA">
        <w:rPr>
          <w:rFonts w:ascii="Times New Roman" w:eastAsia="Times New Roman" w:hAnsi="Times New Roman" w:cs="Times New Roman"/>
          <w:color w:val="000000"/>
          <w:sz w:val="24"/>
          <w:szCs w:val="24"/>
        </w:rPr>
        <w:t>решение осуществляет профилактические функции правосудия, имеет значение общей превенции гражданско-правовых деликтов.</w:t>
      </w:r>
    </w:p>
    <w:p w:rsidR="00D545BA" w:rsidRPr="00D545BA" w:rsidRDefault="00D545BA" w:rsidP="00D545BA">
      <w:pPr>
        <w:pStyle w:val="5"/>
        <w:shd w:val="clear" w:color="auto" w:fill="FFFFFF"/>
        <w:spacing w:before="0" w:beforeAutospacing="0" w:after="0" w:afterAutospacing="0"/>
        <w:jc w:val="both"/>
        <w:rPr>
          <w:sz w:val="24"/>
          <w:szCs w:val="24"/>
        </w:rPr>
      </w:pPr>
      <w:r w:rsidRPr="00D545BA">
        <w:rPr>
          <w:sz w:val="24"/>
          <w:szCs w:val="24"/>
        </w:rPr>
        <w:t>Материально-правовые последствия решения арбитражного суда:</w:t>
      </w:r>
    </w:p>
    <w:p w:rsidR="00D545BA" w:rsidRPr="00D545BA" w:rsidRDefault="00D545BA" w:rsidP="00D545BA">
      <w:pPr>
        <w:numPr>
          <w:ilvl w:val="0"/>
          <w:numId w:val="9"/>
        </w:numPr>
        <w:shd w:val="clear" w:color="auto" w:fill="FFFFFF"/>
        <w:spacing w:after="0" w:line="240" w:lineRule="auto"/>
        <w:ind w:left="375"/>
        <w:jc w:val="both"/>
        <w:rPr>
          <w:rFonts w:ascii="Times New Roman" w:hAnsi="Times New Roman" w:cs="Times New Roman"/>
          <w:sz w:val="24"/>
          <w:szCs w:val="24"/>
        </w:rPr>
      </w:pPr>
      <w:r w:rsidRPr="00D545BA">
        <w:rPr>
          <w:rFonts w:ascii="Times New Roman" w:hAnsi="Times New Roman" w:cs="Times New Roman"/>
          <w:sz w:val="24"/>
          <w:szCs w:val="24"/>
        </w:rPr>
        <w:t>решение санкционирует конкретное отношение, абстрактное выражение которого дано в</w:t>
      </w:r>
      <w:r w:rsidRPr="00D545BA">
        <w:rPr>
          <w:rStyle w:val="apple-converted-space"/>
          <w:rFonts w:ascii="Times New Roman" w:hAnsi="Times New Roman" w:cs="Times New Roman"/>
          <w:sz w:val="24"/>
          <w:szCs w:val="24"/>
        </w:rPr>
        <w:t> </w:t>
      </w:r>
      <w:hyperlink r:id="rId9" w:history="1">
        <w:r w:rsidRPr="00D545BA">
          <w:rPr>
            <w:rStyle w:val="a4"/>
            <w:rFonts w:ascii="Times New Roman" w:hAnsi="Times New Roman" w:cs="Times New Roman"/>
            <w:color w:val="auto"/>
            <w:sz w:val="24"/>
            <w:szCs w:val="24"/>
            <w:u w:val="none"/>
          </w:rPr>
          <w:t>норме права</w:t>
        </w:r>
      </w:hyperlink>
      <w:r w:rsidRPr="00D545BA">
        <w:rPr>
          <w:rFonts w:ascii="Times New Roman" w:hAnsi="Times New Roman" w:cs="Times New Roman"/>
          <w:sz w:val="24"/>
          <w:szCs w:val="24"/>
        </w:rPr>
        <w:t>. Если иск удовлетворяется, то право, оспариваемое ответчиком, подлежит принудительному осуществлению. Если же в иске отказано, то ответчик освобождается от обязанности, исполнения которой требовал истец. Это решение арбитражного суда препятствует новой попытке истца добиться принудительного исполнения обязанности;</w:t>
      </w:r>
    </w:p>
    <w:p w:rsidR="00D545BA" w:rsidRPr="00D545BA" w:rsidRDefault="00D545BA" w:rsidP="00D545BA">
      <w:pPr>
        <w:numPr>
          <w:ilvl w:val="0"/>
          <w:numId w:val="9"/>
        </w:numPr>
        <w:shd w:val="clear" w:color="auto" w:fill="FFFFFF"/>
        <w:spacing w:after="0" w:line="240" w:lineRule="auto"/>
        <w:ind w:left="375"/>
        <w:jc w:val="both"/>
        <w:rPr>
          <w:rFonts w:ascii="Times New Roman" w:hAnsi="Times New Roman" w:cs="Times New Roman"/>
          <w:sz w:val="24"/>
          <w:szCs w:val="24"/>
        </w:rPr>
      </w:pPr>
      <w:r w:rsidRPr="00D545BA">
        <w:rPr>
          <w:rFonts w:ascii="Times New Roman" w:hAnsi="Times New Roman" w:cs="Times New Roman"/>
          <w:sz w:val="24"/>
          <w:szCs w:val="24"/>
        </w:rPr>
        <w:t>посредством решения</w:t>
      </w:r>
      <w:r w:rsidRPr="00D545BA">
        <w:rPr>
          <w:rStyle w:val="apple-converted-space"/>
          <w:rFonts w:ascii="Times New Roman" w:hAnsi="Times New Roman" w:cs="Times New Roman"/>
          <w:sz w:val="24"/>
          <w:szCs w:val="24"/>
        </w:rPr>
        <w:t> </w:t>
      </w:r>
      <w:r w:rsidRPr="00D545BA">
        <w:rPr>
          <w:rFonts w:ascii="Times New Roman" w:hAnsi="Times New Roman" w:cs="Times New Roman"/>
          <w:sz w:val="24"/>
          <w:szCs w:val="24"/>
        </w:rPr>
        <w:t>ранее спорное правоотношение обретает строгую определенность, устойчивость, материально-правовую общеобязательность.</w:t>
      </w:r>
    </w:p>
    <w:p w:rsidR="00AB2797" w:rsidRPr="00AB2797" w:rsidRDefault="00AB2797" w:rsidP="00AB2797">
      <w:pPr>
        <w:shd w:val="clear" w:color="auto" w:fill="FFFFFF"/>
        <w:spacing w:before="100" w:beforeAutospacing="1" w:after="100" w:afterAutospacing="1" w:line="300" w:lineRule="atLeast"/>
        <w:jc w:val="both"/>
        <w:rPr>
          <w:rFonts w:ascii="Times New Roman" w:eastAsia="Times New Roman" w:hAnsi="Times New Roman" w:cs="Times New Roman"/>
          <w:color w:val="000000"/>
          <w:sz w:val="24"/>
          <w:szCs w:val="24"/>
        </w:rPr>
      </w:pPr>
      <w:bookmarkStart w:id="1" w:name="803"/>
      <w:r w:rsidRPr="00AB2797">
        <w:rPr>
          <w:rFonts w:ascii="Times New Roman" w:eastAsia="Times New Roman" w:hAnsi="Times New Roman" w:cs="Times New Roman"/>
          <w:color w:val="000000"/>
          <w:sz w:val="24"/>
          <w:szCs w:val="24"/>
        </w:rPr>
        <w:t>Суды общей юрисдикции представляют собой судебные органы, которые действуют на всей территории РФ с целью осуществления правосудия по гражданским, уголовным делам, а также по делам об административных правонарушениях.</w:t>
      </w:r>
    </w:p>
    <w:bookmarkEnd w:id="1"/>
    <w:p w:rsidR="000470E5" w:rsidRPr="00E17649" w:rsidRDefault="000470E5" w:rsidP="00E17649">
      <w:pPr>
        <w:spacing w:after="0" w:line="240" w:lineRule="auto"/>
        <w:jc w:val="both"/>
        <w:rPr>
          <w:rFonts w:ascii="Times New Roman" w:hAnsi="Times New Roman" w:cs="Times New Roman"/>
          <w:b/>
          <w:sz w:val="24"/>
          <w:szCs w:val="24"/>
        </w:rPr>
      </w:pPr>
      <w:r w:rsidRPr="00E17649">
        <w:rPr>
          <w:rFonts w:ascii="Times New Roman" w:hAnsi="Times New Roman" w:cs="Times New Roman"/>
          <w:b/>
          <w:sz w:val="24"/>
          <w:szCs w:val="24"/>
        </w:rPr>
        <w:t>14.Понятие,особенности гражданского правоотношения.</w:t>
      </w:r>
    </w:p>
    <w:p w:rsidR="00E82184" w:rsidRPr="00E17649" w:rsidRDefault="00E82184"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Гражданское правоотношение — это общественное отношение, урегулированное нормой гражданского права.</w:t>
      </w:r>
    </w:p>
    <w:p w:rsidR="00E82184" w:rsidRPr="00E17649" w:rsidRDefault="00E82184"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Особенности гражданских правоотношений:</w:t>
      </w:r>
    </w:p>
    <w:p w:rsidR="00E82184" w:rsidRPr="00E17649" w:rsidRDefault="00E82184"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 устанавливаются по воле участвующих в них лиц за исключением возникновения обязательств из деликтов, событий и т.д.;</w:t>
      </w:r>
    </w:p>
    <w:p w:rsidR="00E82184" w:rsidRPr="00E17649" w:rsidRDefault="00E82184"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 равенство сторон, их юридическая независимость друг от друга;</w:t>
      </w:r>
    </w:p>
    <w:p w:rsidR="00E82184" w:rsidRDefault="00E82184" w:rsidP="00E17649">
      <w:pPr>
        <w:spacing w:after="0" w:line="240" w:lineRule="auto"/>
        <w:jc w:val="both"/>
        <w:rPr>
          <w:rFonts w:ascii="Times New Roman" w:hAnsi="Times New Roman" w:cs="Times New Roman"/>
          <w:sz w:val="24"/>
          <w:szCs w:val="24"/>
        </w:rPr>
      </w:pPr>
      <w:r w:rsidRPr="00E17649">
        <w:rPr>
          <w:rFonts w:ascii="Times New Roman" w:hAnsi="Times New Roman" w:cs="Times New Roman"/>
          <w:sz w:val="24"/>
          <w:szCs w:val="24"/>
        </w:rPr>
        <w:t>• подчинение сторон только закону и условиям договора.</w:t>
      </w:r>
    </w:p>
    <w:p w:rsidR="00E17649" w:rsidRPr="00E17649" w:rsidRDefault="00E17649" w:rsidP="00E17649">
      <w:pPr>
        <w:spacing w:after="0" w:line="240" w:lineRule="auto"/>
        <w:jc w:val="both"/>
        <w:rPr>
          <w:rFonts w:ascii="Times New Roman" w:hAnsi="Times New Roman" w:cs="Times New Roman"/>
          <w:sz w:val="24"/>
          <w:szCs w:val="24"/>
        </w:rPr>
      </w:pPr>
    </w:p>
    <w:p w:rsidR="000470E5" w:rsidRPr="00E17649" w:rsidRDefault="000470E5" w:rsidP="00E17649">
      <w:pPr>
        <w:spacing w:after="0" w:line="240" w:lineRule="auto"/>
        <w:jc w:val="both"/>
        <w:rPr>
          <w:rFonts w:ascii="Times New Roman" w:hAnsi="Times New Roman" w:cs="Times New Roman"/>
          <w:b/>
          <w:sz w:val="24"/>
          <w:szCs w:val="24"/>
        </w:rPr>
      </w:pPr>
      <w:r w:rsidRPr="00E17649">
        <w:rPr>
          <w:rFonts w:ascii="Times New Roman" w:hAnsi="Times New Roman" w:cs="Times New Roman"/>
          <w:b/>
          <w:sz w:val="24"/>
          <w:szCs w:val="24"/>
        </w:rPr>
        <w:t>15.Юридические факты как основания возникновения, изменения и прекращения правоотношений.</w:t>
      </w:r>
    </w:p>
    <w:p w:rsidR="00530C91" w:rsidRPr="00E17649" w:rsidRDefault="00530C91" w:rsidP="00E17649">
      <w:pPr>
        <w:spacing w:after="0" w:line="240" w:lineRule="auto"/>
        <w:rPr>
          <w:rFonts w:ascii="Times New Roman" w:hAnsi="Times New Roman" w:cs="Times New Roman"/>
          <w:sz w:val="24"/>
          <w:szCs w:val="24"/>
        </w:rPr>
      </w:pPr>
      <w:r w:rsidRPr="00E17649">
        <w:rPr>
          <w:rFonts w:ascii="Times New Roman" w:hAnsi="Times New Roman" w:cs="Times New Roman"/>
          <w:sz w:val="24"/>
          <w:szCs w:val="24"/>
        </w:rPr>
        <w:t>Для возникновения, изменения и прекращения гражданских правоотношений необходимо наступление определенных обстоятельств, называемых гражданскими юридическими фактами.</w:t>
      </w:r>
    </w:p>
    <w:p w:rsidR="00530C91" w:rsidRPr="00E17649" w:rsidRDefault="00530C91" w:rsidP="00E17649">
      <w:pPr>
        <w:spacing w:after="0" w:line="240" w:lineRule="auto"/>
        <w:rPr>
          <w:rFonts w:ascii="Times New Roman" w:hAnsi="Times New Roman" w:cs="Times New Roman"/>
          <w:sz w:val="24"/>
          <w:szCs w:val="24"/>
        </w:rPr>
      </w:pPr>
      <w:r w:rsidRPr="00E17649">
        <w:rPr>
          <w:rFonts w:ascii="Times New Roman" w:hAnsi="Times New Roman" w:cs="Times New Roman"/>
          <w:sz w:val="24"/>
          <w:szCs w:val="24"/>
        </w:rPr>
        <w:t>Гражданские юридические факты – обстоятельства, с которыми нормативные акты связывают определенные юридические последствия: возникновение, изменение и прекращение гражданских правоотношений. Основанием возникновения гражданских прав и обязанностей может служить как один юридический факт, так и несколько. Основания возникновения гражданских прав и обязанностей:</w:t>
      </w:r>
    </w:p>
    <w:p w:rsidR="00530C91" w:rsidRPr="00E17649" w:rsidRDefault="00530C91" w:rsidP="00E17649">
      <w:pPr>
        <w:spacing w:after="0" w:line="240" w:lineRule="auto"/>
        <w:rPr>
          <w:rFonts w:ascii="Times New Roman" w:hAnsi="Times New Roman" w:cs="Times New Roman"/>
          <w:sz w:val="24"/>
          <w:szCs w:val="24"/>
        </w:rPr>
      </w:pPr>
      <w:r w:rsidRPr="00E17649">
        <w:rPr>
          <w:rFonts w:ascii="Times New Roman" w:hAnsi="Times New Roman" w:cs="Times New Roman"/>
          <w:sz w:val="24"/>
          <w:szCs w:val="24"/>
        </w:rPr>
        <w:t>1) из договоров и иных сделок, предусмотренных законом, или из договоров и иных сделок, законом не предусмотренных, но не противоречащих ему;</w:t>
      </w:r>
    </w:p>
    <w:p w:rsidR="00530C91" w:rsidRPr="00E17649" w:rsidRDefault="00530C91" w:rsidP="00E17649">
      <w:pPr>
        <w:spacing w:after="0" w:line="240" w:lineRule="auto"/>
        <w:rPr>
          <w:rFonts w:ascii="Times New Roman" w:hAnsi="Times New Roman" w:cs="Times New Roman"/>
          <w:sz w:val="24"/>
          <w:szCs w:val="24"/>
        </w:rPr>
      </w:pPr>
      <w:r w:rsidRPr="00E17649">
        <w:rPr>
          <w:rFonts w:ascii="Times New Roman" w:hAnsi="Times New Roman" w:cs="Times New Roman"/>
          <w:sz w:val="24"/>
          <w:szCs w:val="24"/>
        </w:rPr>
        <w:t>2) из актов государственных органов и актов органов местного самоуправления, являющихся основанием возникновения гражданских прав и обязанностей;</w:t>
      </w:r>
    </w:p>
    <w:p w:rsidR="00530C91" w:rsidRPr="00E17649" w:rsidRDefault="00530C91" w:rsidP="00E17649">
      <w:pPr>
        <w:spacing w:after="0" w:line="240" w:lineRule="auto"/>
        <w:rPr>
          <w:rFonts w:ascii="Times New Roman" w:hAnsi="Times New Roman" w:cs="Times New Roman"/>
          <w:sz w:val="24"/>
          <w:szCs w:val="24"/>
        </w:rPr>
      </w:pPr>
      <w:r w:rsidRPr="00E17649">
        <w:rPr>
          <w:rFonts w:ascii="Times New Roman" w:hAnsi="Times New Roman" w:cs="Times New Roman"/>
          <w:sz w:val="24"/>
          <w:szCs w:val="24"/>
        </w:rPr>
        <w:t>3) из судебных решений, устанавливающих гражданские права и обязанности;</w:t>
      </w:r>
    </w:p>
    <w:p w:rsidR="00530C91" w:rsidRPr="00E17649" w:rsidRDefault="00530C91" w:rsidP="00E17649">
      <w:pPr>
        <w:spacing w:after="0" w:line="240" w:lineRule="auto"/>
        <w:rPr>
          <w:rFonts w:ascii="Times New Roman" w:hAnsi="Times New Roman" w:cs="Times New Roman"/>
          <w:sz w:val="24"/>
          <w:szCs w:val="24"/>
        </w:rPr>
      </w:pPr>
      <w:r w:rsidRPr="00E17649">
        <w:rPr>
          <w:rFonts w:ascii="Times New Roman" w:hAnsi="Times New Roman" w:cs="Times New Roman"/>
          <w:sz w:val="24"/>
          <w:szCs w:val="24"/>
        </w:rPr>
        <w:t>4) в результате приобретения имущества по допускаемым законом основаниям;</w:t>
      </w:r>
    </w:p>
    <w:p w:rsidR="00530C91" w:rsidRPr="00E17649" w:rsidRDefault="00530C91" w:rsidP="00E17649">
      <w:pPr>
        <w:spacing w:after="0" w:line="240" w:lineRule="auto"/>
        <w:rPr>
          <w:rFonts w:ascii="Times New Roman" w:hAnsi="Times New Roman" w:cs="Times New Roman"/>
          <w:sz w:val="24"/>
          <w:szCs w:val="24"/>
        </w:rPr>
      </w:pPr>
      <w:r w:rsidRPr="00E17649">
        <w:rPr>
          <w:rFonts w:ascii="Times New Roman" w:hAnsi="Times New Roman" w:cs="Times New Roman"/>
          <w:sz w:val="24"/>
          <w:szCs w:val="24"/>
        </w:rPr>
        <w:t>5) в результате создания произведений науки, искусства, литературы, изобретений и иных результатов интеллектуальной деятельности;</w:t>
      </w:r>
    </w:p>
    <w:p w:rsidR="00530C91" w:rsidRPr="00E17649" w:rsidRDefault="00530C91" w:rsidP="00E17649">
      <w:pPr>
        <w:spacing w:after="0" w:line="240" w:lineRule="auto"/>
        <w:rPr>
          <w:rFonts w:ascii="Times New Roman" w:hAnsi="Times New Roman" w:cs="Times New Roman"/>
          <w:sz w:val="24"/>
          <w:szCs w:val="24"/>
        </w:rPr>
      </w:pPr>
      <w:r w:rsidRPr="00E17649">
        <w:rPr>
          <w:rFonts w:ascii="Times New Roman" w:hAnsi="Times New Roman" w:cs="Times New Roman"/>
          <w:sz w:val="24"/>
          <w:szCs w:val="24"/>
        </w:rPr>
        <w:t>6) причинение вреда другому лицу (морального или физического);</w:t>
      </w:r>
    </w:p>
    <w:p w:rsidR="00530C91" w:rsidRPr="00E17649" w:rsidRDefault="00530C91" w:rsidP="00E17649">
      <w:pPr>
        <w:spacing w:after="0" w:line="240" w:lineRule="auto"/>
        <w:rPr>
          <w:rFonts w:ascii="Times New Roman" w:hAnsi="Times New Roman" w:cs="Times New Roman"/>
          <w:sz w:val="24"/>
          <w:szCs w:val="24"/>
        </w:rPr>
      </w:pPr>
      <w:r w:rsidRPr="00E17649">
        <w:rPr>
          <w:rFonts w:ascii="Times New Roman" w:hAnsi="Times New Roman" w:cs="Times New Roman"/>
          <w:sz w:val="24"/>
          <w:szCs w:val="24"/>
        </w:rPr>
        <w:t>7) неосновательное обогащение;</w:t>
      </w:r>
    </w:p>
    <w:p w:rsidR="00530C91" w:rsidRPr="00E17649" w:rsidRDefault="00530C91" w:rsidP="00E17649">
      <w:pPr>
        <w:spacing w:after="0" w:line="240" w:lineRule="auto"/>
        <w:rPr>
          <w:rFonts w:ascii="Times New Roman" w:hAnsi="Times New Roman" w:cs="Times New Roman"/>
          <w:sz w:val="24"/>
          <w:szCs w:val="24"/>
        </w:rPr>
      </w:pPr>
      <w:r w:rsidRPr="00E17649">
        <w:rPr>
          <w:rFonts w:ascii="Times New Roman" w:hAnsi="Times New Roman" w:cs="Times New Roman"/>
          <w:sz w:val="24"/>
          <w:szCs w:val="24"/>
        </w:rPr>
        <w:t>8) события, с которыми закон или иной нормативный акт связывают наступление гражданско-правовых последствий;</w:t>
      </w:r>
    </w:p>
    <w:p w:rsidR="00530C91" w:rsidRPr="00E17649" w:rsidRDefault="00530C91" w:rsidP="00E17649">
      <w:pPr>
        <w:spacing w:after="0" w:line="240" w:lineRule="auto"/>
        <w:rPr>
          <w:rFonts w:ascii="Times New Roman" w:hAnsi="Times New Roman" w:cs="Times New Roman"/>
          <w:sz w:val="24"/>
          <w:szCs w:val="24"/>
        </w:rPr>
      </w:pPr>
      <w:r w:rsidRPr="00E17649">
        <w:rPr>
          <w:rFonts w:ascii="Times New Roman" w:hAnsi="Times New Roman" w:cs="Times New Roman"/>
          <w:sz w:val="24"/>
          <w:szCs w:val="24"/>
        </w:rPr>
        <w:t>9) иные действия граждан и юридических лиц. Юридические факты можно классифицировать на события и действия. События возникают, протекают и прекращаются независимо от воли и сознания человека (стихийные бедствия, явления природы, смерть, рождение). Действие – волевой акт, результат поведения людей (например, заключение сделки).</w:t>
      </w:r>
    </w:p>
    <w:p w:rsidR="00530C91" w:rsidRPr="00E17649" w:rsidRDefault="00530C91" w:rsidP="00E17649">
      <w:pPr>
        <w:spacing w:after="0" w:line="240" w:lineRule="auto"/>
        <w:rPr>
          <w:rFonts w:ascii="Times New Roman" w:hAnsi="Times New Roman" w:cs="Times New Roman"/>
          <w:sz w:val="24"/>
          <w:szCs w:val="24"/>
        </w:rPr>
      </w:pPr>
      <w:r w:rsidRPr="00E17649">
        <w:rPr>
          <w:rFonts w:ascii="Times New Roman" w:hAnsi="Times New Roman" w:cs="Times New Roman"/>
          <w:sz w:val="24"/>
          <w:szCs w:val="24"/>
        </w:rPr>
        <w:t>Действия подразделяются на:</w:t>
      </w:r>
    </w:p>
    <w:p w:rsidR="00530C91" w:rsidRPr="00E17649" w:rsidRDefault="00530C91" w:rsidP="00E17649">
      <w:pPr>
        <w:spacing w:after="0" w:line="240" w:lineRule="auto"/>
        <w:rPr>
          <w:rFonts w:ascii="Times New Roman" w:hAnsi="Times New Roman" w:cs="Times New Roman"/>
          <w:sz w:val="24"/>
          <w:szCs w:val="24"/>
        </w:rPr>
      </w:pPr>
      <w:r w:rsidRPr="00E17649">
        <w:rPr>
          <w:rFonts w:ascii="Times New Roman" w:hAnsi="Times New Roman" w:cs="Times New Roman"/>
          <w:sz w:val="24"/>
          <w:szCs w:val="24"/>
        </w:rPr>
        <w:lastRenderedPageBreak/>
        <w:t>1) правомерные – не противоречат закону и иным нормативным актам;</w:t>
      </w:r>
    </w:p>
    <w:p w:rsidR="00530C91" w:rsidRPr="00E17649" w:rsidRDefault="00530C91" w:rsidP="00E17649">
      <w:pPr>
        <w:spacing w:after="0" w:line="240" w:lineRule="auto"/>
        <w:rPr>
          <w:rFonts w:ascii="Times New Roman" w:hAnsi="Times New Roman" w:cs="Times New Roman"/>
          <w:sz w:val="24"/>
          <w:szCs w:val="24"/>
        </w:rPr>
      </w:pPr>
      <w:r w:rsidRPr="00E17649">
        <w:rPr>
          <w:rFonts w:ascii="Times New Roman" w:hAnsi="Times New Roman" w:cs="Times New Roman"/>
          <w:sz w:val="24"/>
          <w:szCs w:val="24"/>
        </w:rPr>
        <w:t>2) неправомерные – наоборот, противоречат требованиям закона и других нормативно-правовых актов. По юридическому значению действия делятся на:</w:t>
      </w:r>
    </w:p>
    <w:p w:rsidR="00530C91" w:rsidRPr="00E17649" w:rsidRDefault="00530C91" w:rsidP="00E17649">
      <w:pPr>
        <w:spacing w:after="0" w:line="240" w:lineRule="auto"/>
        <w:rPr>
          <w:rFonts w:ascii="Times New Roman" w:hAnsi="Times New Roman" w:cs="Times New Roman"/>
          <w:sz w:val="24"/>
          <w:szCs w:val="24"/>
        </w:rPr>
      </w:pPr>
      <w:r w:rsidRPr="00E17649">
        <w:rPr>
          <w:rFonts w:ascii="Times New Roman" w:hAnsi="Times New Roman" w:cs="Times New Roman"/>
          <w:sz w:val="24"/>
          <w:szCs w:val="24"/>
        </w:rPr>
        <w:t>1) юридические поступки – правомерные действия, которые порождают гражданско-правовые последствия независимо от намерения человека, совершившего юридический поступок;</w:t>
      </w:r>
    </w:p>
    <w:p w:rsidR="00530C91" w:rsidRDefault="00530C91" w:rsidP="00E17649">
      <w:pPr>
        <w:spacing w:after="0" w:line="240" w:lineRule="auto"/>
        <w:rPr>
          <w:rFonts w:ascii="Times New Roman" w:hAnsi="Times New Roman" w:cs="Times New Roman"/>
          <w:sz w:val="24"/>
          <w:szCs w:val="24"/>
        </w:rPr>
      </w:pPr>
      <w:r w:rsidRPr="00E17649">
        <w:rPr>
          <w:rFonts w:ascii="Times New Roman" w:hAnsi="Times New Roman" w:cs="Times New Roman"/>
          <w:sz w:val="24"/>
          <w:szCs w:val="24"/>
        </w:rPr>
        <w:t>2) юридические акты – правомерные действия, порождающие соответствующие юридические последствия лишь тогда, когда они совершаются с намерением вызвать эти последствия. Юридическими актами являются административные акты и сделки. Административные акты могут совершаться как для возникновения соответствующих административно-правовых последствий, так и для вызова гражданско-правовых последствий (выдача местной администрацией ордера на жилое помещение). Административные сделки совершаются только для вызова гражданско-правовых последствий. Таким образом, юридические факты в гражданском праве можно классифицировать на события и действия; правомерные и неправомерные действия; юридические акты и юридические поступки; административные акты и административные сделки.</w:t>
      </w:r>
    </w:p>
    <w:p w:rsidR="00F60FB4" w:rsidRDefault="00F60FB4" w:rsidP="00E17649">
      <w:pPr>
        <w:spacing w:after="0" w:line="240" w:lineRule="auto"/>
        <w:rPr>
          <w:rFonts w:ascii="Times New Roman" w:hAnsi="Times New Roman" w:cs="Times New Roman"/>
          <w:sz w:val="24"/>
          <w:szCs w:val="24"/>
        </w:rPr>
      </w:pPr>
    </w:p>
    <w:p w:rsidR="00F60FB4" w:rsidRPr="00F60FB4" w:rsidRDefault="00F60FB4" w:rsidP="00F60FB4">
      <w:pPr>
        <w:spacing w:after="0" w:line="240" w:lineRule="auto"/>
        <w:rPr>
          <w:rFonts w:ascii="Times New Roman" w:hAnsi="Times New Roman" w:cs="Times New Roman"/>
          <w:b/>
          <w:sz w:val="24"/>
          <w:szCs w:val="24"/>
        </w:rPr>
      </w:pPr>
      <w:r w:rsidRPr="00F60FB4">
        <w:rPr>
          <w:rFonts w:ascii="Times New Roman" w:hAnsi="Times New Roman" w:cs="Times New Roman"/>
          <w:b/>
          <w:sz w:val="24"/>
          <w:szCs w:val="24"/>
        </w:rPr>
        <w:t>16.Деликты как форма возникновения гражданский правоотношений.</w:t>
      </w:r>
    </w:p>
    <w:p w:rsidR="00F60FB4" w:rsidRPr="00F60FB4" w:rsidRDefault="00F60FB4" w:rsidP="00F60FB4">
      <w:pPr>
        <w:spacing w:after="0" w:line="240" w:lineRule="auto"/>
        <w:rPr>
          <w:rFonts w:ascii="Times New Roman" w:hAnsi="Times New Roman" w:cs="Times New Roman"/>
          <w:sz w:val="24"/>
          <w:szCs w:val="24"/>
        </w:rPr>
      </w:pPr>
      <w:r w:rsidRPr="00F60FB4">
        <w:rPr>
          <w:rFonts w:ascii="Times New Roman" w:hAnsi="Times New Roman" w:cs="Times New Roman"/>
          <w:sz w:val="24"/>
          <w:szCs w:val="24"/>
        </w:rPr>
        <w:t>Дели́кт— частный или гражданско-правовой проступок, влекущий за собой возмещение вреда и ущерба, взыскиваемые по частному праву в пользу лиц потерпевших.</w:t>
      </w:r>
      <w:r>
        <w:rPr>
          <w:rFonts w:ascii="Times New Roman" w:hAnsi="Times New Roman" w:cs="Times New Roman"/>
          <w:sz w:val="24"/>
          <w:szCs w:val="24"/>
        </w:rPr>
        <w:t xml:space="preserve"> </w:t>
      </w:r>
      <w:r w:rsidRPr="00F60FB4">
        <w:rPr>
          <w:rFonts w:ascii="Times New Roman" w:hAnsi="Times New Roman" w:cs="Times New Roman"/>
          <w:sz w:val="24"/>
          <w:szCs w:val="24"/>
        </w:rPr>
        <w:t>В значительной мере деликт совпадает с преступлением, поскольку последнее влечёт за собой взыскание в пользу потерпевшего; однако существует ряд преступлений, не подлежащих гражданско-правовому взысканию ввиду того, что ими не причинено никакого вреда (например, покушение на преступление) или нет лиц, в пользу которых возможно его возмещение (при убийстве лица, не бывшего кормильцем семьи) — и наоборот, ряд частных деликтов, не подлежащих, по своей незначительности с публично-правовой точки зрения, уголовной каре, но причиняющих вред и подлежащих гражданско-правовому возмездию. Поэтому, деликтом в области гражданского права вообще называется всякое противоправное действие (все равно, преступление ли это, проступок или простое имущественное повреждение), вторгающееся в личную или имущественную сферу личности и причиняющее ей тот или иной ущерб, независимо от существующих между лицами гражданско-правовых отношений.</w:t>
      </w:r>
    </w:p>
    <w:p w:rsidR="00F60FB4" w:rsidRPr="00E17649" w:rsidRDefault="00F60FB4" w:rsidP="00F60FB4">
      <w:pPr>
        <w:spacing w:after="0" w:line="240" w:lineRule="auto"/>
        <w:rPr>
          <w:rFonts w:ascii="Times New Roman" w:hAnsi="Times New Roman" w:cs="Times New Roman"/>
          <w:sz w:val="24"/>
          <w:szCs w:val="24"/>
        </w:rPr>
      </w:pPr>
      <w:r w:rsidRPr="00F60FB4">
        <w:rPr>
          <w:rFonts w:ascii="Times New Roman" w:hAnsi="Times New Roman" w:cs="Times New Roman"/>
          <w:sz w:val="24"/>
          <w:szCs w:val="24"/>
        </w:rPr>
        <w:t>Отличительным признаком деликта от правонарушений другого ряда (так называемых квазиделиктов) служит намерение причинить вред, вина, без которой, за некоторыми исключениями, не существует ответственности.</w:t>
      </w:r>
    </w:p>
    <w:p w:rsidR="00530C91" w:rsidRPr="00E17649" w:rsidRDefault="00530C91" w:rsidP="00E17649">
      <w:pPr>
        <w:spacing w:after="0" w:line="240" w:lineRule="auto"/>
        <w:jc w:val="both"/>
        <w:rPr>
          <w:rFonts w:ascii="Times New Roman" w:hAnsi="Times New Roman" w:cs="Times New Roman"/>
          <w:b/>
          <w:sz w:val="24"/>
          <w:szCs w:val="24"/>
        </w:rPr>
      </w:pPr>
    </w:p>
    <w:p w:rsidR="00E17649" w:rsidRPr="00E17649" w:rsidRDefault="00E17649" w:rsidP="00E17649">
      <w:pPr>
        <w:spacing w:after="0" w:line="240" w:lineRule="auto"/>
        <w:rPr>
          <w:rFonts w:ascii="Times New Roman" w:eastAsia="Times New Roman" w:hAnsi="Times New Roman" w:cs="Times New Roman"/>
          <w:b/>
          <w:sz w:val="24"/>
          <w:szCs w:val="24"/>
        </w:rPr>
      </w:pPr>
      <w:r w:rsidRPr="00E17649">
        <w:rPr>
          <w:rFonts w:ascii="Times New Roman" w:eastAsia="Times New Roman" w:hAnsi="Times New Roman" w:cs="Times New Roman"/>
          <w:b/>
          <w:sz w:val="24"/>
          <w:szCs w:val="24"/>
        </w:rPr>
        <w:t>17</w:t>
      </w:r>
      <w:r w:rsidRPr="00E17649">
        <w:rPr>
          <w:rFonts w:ascii="Times New Roman" w:hAnsi="Times New Roman" w:cs="Times New Roman"/>
          <w:b/>
          <w:sz w:val="24"/>
          <w:szCs w:val="24"/>
        </w:rPr>
        <w:t>.Возникновение гражданских правоотношений из причинения вреда.</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Под обязательством понимается правоотношение, в силу которого одно лицо обязано совершить в пользу другого лица определенное действие, а другое лицо имеет право требовать от должника исполнения его обязанности. Обязательство может возникнуть в том числе из причинения вреда.</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Право на возмещение вреда является конституционным правом гражданина. Вред, причиненный личности или имуществу гражданина, а также вред, причиненный имуществу юридического лица, подлежит возмещению в полном объеме лицом, причинившим вред.</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Не подлежит возмещению вред, причиненный в состоянии необходимой обороны, если при этом не были превышены ее пределы.</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Вред, причиненный в состоянии крайней необходимости, то есть для устранения опасности, угрожающей самому причинителю или другим лицам, если эта опасность при данных обстоятельствах не могла быть устранена иными средствами, должен быть возмещен лицом, причинившим вред.</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Учитывая обстоятельства, при котоҏыҳ был причинен такой вред, суд может возложить обязанность его возмещения на третье лицо, в интересах которого действовал причинивший вред, либо освободить от возмещения вреда полностью или частично как это третье лицо, так и лицо, причинившее вред. Можно выделить по субъектам ответственность:</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1) юридического лица или гражданина за вред, причиненный его работником.</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2) за вред, причиненный государственными органами, органами местного управления и самоуправления, а также их должностными лицами.</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3) за вред, причиненный незаконными действиями органов уголовного преследования и суда.</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4) за вред, причиненный несовершеннолетним в возрасте до четырнадцати лет.</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lastRenderedPageBreak/>
        <w:t>5) за вред, причиненный несовершеннолетним в возрасте от четырнадцати до восемнадцати лет.</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6) за вред, причиненный гражданином, признанным недееспособным</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7) за вред, причиненный гражданином, признанным ограниченно дееспособным</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8) за вред, причиненный гражданином, не способным понимать значения своих действий</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9) за вред, причиненный деятельностью, создающей повышенную опасность для окружающих.</w:t>
      </w:r>
    </w:p>
    <w:p w:rsidR="00E17649" w:rsidRPr="00E17649" w:rsidRDefault="00E17649" w:rsidP="00E17649">
      <w:pPr>
        <w:spacing w:after="0" w:line="240" w:lineRule="auto"/>
        <w:rPr>
          <w:rFonts w:ascii="Times New Roman" w:eastAsia="Times New Roman" w:hAnsi="Times New Roman" w:cs="Times New Roman"/>
          <w:sz w:val="24"/>
          <w:szCs w:val="24"/>
        </w:rPr>
      </w:pPr>
    </w:p>
    <w:p w:rsidR="00E17649" w:rsidRPr="00E17649" w:rsidRDefault="00E17649" w:rsidP="00E17649">
      <w:pPr>
        <w:spacing w:after="0" w:line="240" w:lineRule="auto"/>
        <w:jc w:val="both"/>
        <w:rPr>
          <w:rFonts w:ascii="Times New Roman" w:hAnsi="Times New Roman" w:cs="Times New Roman"/>
          <w:b/>
          <w:sz w:val="24"/>
          <w:szCs w:val="24"/>
        </w:rPr>
      </w:pPr>
      <w:r w:rsidRPr="00E17649">
        <w:rPr>
          <w:rFonts w:ascii="Times New Roman" w:eastAsia="Times New Roman" w:hAnsi="Times New Roman" w:cs="Times New Roman"/>
          <w:b/>
          <w:sz w:val="24"/>
          <w:szCs w:val="24"/>
        </w:rPr>
        <w:t>18</w:t>
      </w:r>
      <w:r w:rsidRPr="00E17649">
        <w:rPr>
          <w:rFonts w:ascii="Times New Roman" w:hAnsi="Times New Roman" w:cs="Times New Roman"/>
          <w:b/>
          <w:sz w:val="24"/>
          <w:szCs w:val="24"/>
        </w:rPr>
        <w:t xml:space="preserve"> Структура гражданского правоотношения, его элементы.</w:t>
      </w:r>
    </w:p>
    <w:p w:rsidR="00E17649" w:rsidRPr="00E17649" w:rsidRDefault="00E17649" w:rsidP="00E17649">
      <w:pPr>
        <w:keepNext/>
        <w:keepLines/>
        <w:spacing w:after="0" w:line="240" w:lineRule="auto"/>
        <w:rPr>
          <w:rFonts w:ascii="Times New Roman" w:eastAsia="Times New Roman" w:hAnsi="Times New Roman" w:cs="Times New Roman"/>
          <w:b/>
          <w:i/>
          <w:sz w:val="24"/>
          <w:szCs w:val="24"/>
        </w:rPr>
      </w:pPr>
      <w:r w:rsidRPr="00E17649">
        <w:rPr>
          <w:rFonts w:ascii="Times New Roman" w:eastAsia="Times New Roman" w:hAnsi="Times New Roman" w:cs="Times New Roman"/>
          <w:b/>
          <w:i/>
          <w:sz w:val="24"/>
          <w:szCs w:val="24"/>
        </w:rPr>
        <w:t>Структура гражданского правоотношения</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Правоотношение - сложная общественная связь, в которой может быть выделен ряд элементов.</w:t>
      </w:r>
    </w:p>
    <w:p w:rsidR="00E17649" w:rsidRPr="00E17649" w:rsidRDefault="00E17649" w:rsidP="00E17649">
      <w:pPr>
        <w:spacing w:after="0" w:line="240" w:lineRule="auto"/>
        <w:rPr>
          <w:rFonts w:ascii="Times New Roman" w:eastAsia="Times New Roman" w:hAnsi="Times New Roman" w:cs="Times New Roman"/>
          <w:b/>
          <w:sz w:val="24"/>
          <w:szCs w:val="24"/>
        </w:rPr>
      </w:pPr>
      <w:r w:rsidRPr="00E17649">
        <w:rPr>
          <w:rFonts w:ascii="Times New Roman" w:eastAsia="Times New Roman" w:hAnsi="Times New Roman" w:cs="Times New Roman"/>
          <w:b/>
          <w:sz w:val="24"/>
          <w:szCs w:val="24"/>
        </w:rPr>
        <w:t>Элементы правоотношения</w:t>
      </w:r>
    </w:p>
    <w:p w:rsidR="00E17649" w:rsidRPr="00E17649" w:rsidRDefault="00E17649" w:rsidP="00E17649">
      <w:pPr>
        <w:numPr>
          <w:ilvl w:val="0"/>
          <w:numId w:val="1"/>
        </w:numPr>
        <w:tabs>
          <w:tab w:val="left" w:pos="1440"/>
        </w:tabs>
        <w:spacing w:after="0" w:line="240" w:lineRule="auto"/>
        <w:ind w:hanging="360"/>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субъекты - носитель права (управомоченный) и носитель обязанности (правообязанный);</w:t>
      </w:r>
    </w:p>
    <w:p w:rsidR="00E17649" w:rsidRPr="00E17649" w:rsidRDefault="00E17649" w:rsidP="00E17649">
      <w:pPr>
        <w:numPr>
          <w:ilvl w:val="0"/>
          <w:numId w:val="1"/>
        </w:numPr>
        <w:tabs>
          <w:tab w:val="left" w:pos="1440"/>
        </w:tabs>
        <w:spacing w:after="0" w:line="240" w:lineRule="auto"/>
        <w:ind w:hanging="360"/>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объекты;</w:t>
      </w:r>
    </w:p>
    <w:p w:rsidR="00E17649" w:rsidRPr="00E17649" w:rsidRDefault="00E17649" w:rsidP="00E17649">
      <w:pPr>
        <w:numPr>
          <w:ilvl w:val="0"/>
          <w:numId w:val="1"/>
        </w:numPr>
        <w:tabs>
          <w:tab w:val="left" w:pos="1440"/>
        </w:tabs>
        <w:spacing w:after="0" w:line="240" w:lineRule="auto"/>
        <w:ind w:hanging="360"/>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содержание правоотношения (субъективные права и юридические обязанности);</w:t>
      </w:r>
    </w:p>
    <w:p w:rsidR="00E17649" w:rsidRPr="00E17649" w:rsidRDefault="00E17649" w:rsidP="00E17649">
      <w:pPr>
        <w:numPr>
          <w:ilvl w:val="0"/>
          <w:numId w:val="1"/>
        </w:numPr>
        <w:tabs>
          <w:tab w:val="left" w:pos="1440"/>
        </w:tabs>
        <w:spacing w:after="0" w:line="240" w:lineRule="auto"/>
        <w:ind w:hanging="360"/>
        <w:rPr>
          <w:rFonts w:ascii="Times New Roman" w:eastAsia="Times New Roman" w:hAnsi="Times New Roman" w:cs="Times New Roman"/>
          <w:sz w:val="24"/>
          <w:szCs w:val="24"/>
        </w:rPr>
      </w:pPr>
      <w:r w:rsidRPr="00E17649">
        <w:rPr>
          <w:rFonts w:ascii="Times New Roman" w:eastAsia="Times New Roman" w:hAnsi="Times New Roman" w:cs="Times New Roman"/>
          <w:i/>
          <w:sz w:val="24"/>
          <w:szCs w:val="24"/>
        </w:rPr>
        <w:t>юридические факты (некоторые ученые; на самом деле являются предпосылкой возникновения)</w:t>
      </w:r>
      <w:r w:rsidRPr="00E17649">
        <w:rPr>
          <w:rFonts w:ascii="Times New Roman" w:eastAsia="Times New Roman" w:hAnsi="Times New Roman" w:cs="Times New Roman"/>
          <w:sz w:val="24"/>
          <w:szCs w:val="24"/>
        </w:rPr>
        <w:t>.</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Субъектный состав правоотношения - совокупность лиц, участвующих в данном правоотношении. В правоотношении во всех случаях участвуют минимум два субъекта - управомоченный и обязанный.</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Объектом правоотношения является предмет деятельности субъектов гражданского права, по поводу которого они вступают в правоотношения, осуществляют субъективные права и исполняют субъективные обязанности.</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Содержание правоотношения составляют субъективные права и обязанности его субъектов. Структура содержания правоотношения — это способ взаимосвязи субъективных прав и обязанностей, составляющих содержание правоотношения.</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Содержание гражданского правоотношения составляют:</w:t>
      </w:r>
    </w:p>
    <w:p w:rsidR="00E17649" w:rsidRPr="00E17649" w:rsidRDefault="00E17649" w:rsidP="00E17649">
      <w:pPr>
        <w:numPr>
          <w:ilvl w:val="0"/>
          <w:numId w:val="2"/>
        </w:numPr>
        <w:tabs>
          <w:tab w:val="left" w:pos="720"/>
        </w:tabs>
        <w:spacing w:after="0" w:line="240" w:lineRule="auto"/>
        <w:ind w:hanging="360"/>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субъективные права его участников;</w:t>
      </w:r>
    </w:p>
    <w:p w:rsidR="00E17649" w:rsidRPr="00E17649" w:rsidRDefault="00E17649" w:rsidP="00E17649">
      <w:pPr>
        <w:numPr>
          <w:ilvl w:val="0"/>
          <w:numId w:val="2"/>
        </w:numPr>
        <w:tabs>
          <w:tab w:val="left" w:pos="720"/>
        </w:tabs>
        <w:spacing w:after="0" w:line="240" w:lineRule="auto"/>
        <w:ind w:hanging="360"/>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субъективные обязанности его участников.</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b/>
          <w:sz w:val="24"/>
          <w:szCs w:val="24"/>
        </w:rPr>
        <w:t>Субъективное гражданское право</w:t>
      </w:r>
      <w:r w:rsidRPr="00E17649">
        <w:rPr>
          <w:rFonts w:ascii="Times New Roman" w:eastAsia="Times New Roman" w:hAnsi="Times New Roman" w:cs="Times New Roman"/>
          <w:sz w:val="24"/>
          <w:szCs w:val="24"/>
        </w:rPr>
        <w:t xml:space="preserve"> есть мера дозволенного поведения субъекта гражданского правоотношения, это сложное юридическое образование, имеющее собственное содержание, которое состоит из юридических возможностей (правомочий), предоставленных субъекту. Является результатом разновариантных комбинаций трех правомочий:</w:t>
      </w:r>
    </w:p>
    <w:p w:rsidR="00E17649" w:rsidRPr="00E17649" w:rsidRDefault="00E17649" w:rsidP="00E17649">
      <w:pPr>
        <w:numPr>
          <w:ilvl w:val="0"/>
          <w:numId w:val="3"/>
        </w:numPr>
        <w:tabs>
          <w:tab w:val="left" w:pos="1440"/>
        </w:tabs>
        <w:spacing w:after="0" w:line="240" w:lineRule="auto"/>
        <w:ind w:hanging="360"/>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правомочия на действия</w:t>
      </w:r>
    </w:p>
    <w:p w:rsidR="00E17649" w:rsidRPr="00E17649" w:rsidRDefault="00E17649" w:rsidP="00E17649">
      <w:pPr>
        <w:numPr>
          <w:ilvl w:val="0"/>
          <w:numId w:val="3"/>
        </w:numPr>
        <w:tabs>
          <w:tab w:val="left" w:pos="1440"/>
        </w:tabs>
        <w:spacing w:after="0" w:line="240" w:lineRule="auto"/>
        <w:ind w:hanging="360"/>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правомочия требования</w:t>
      </w:r>
    </w:p>
    <w:p w:rsidR="00E17649" w:rsidRPr="00E17649" w:rsidRDefault="00E17649" w:rsidP="00E17649">
      <w:pPr>
        <w:numPr>
          <w:ilvl w:val="0"/>
          <w:numId w:val="3"/>
        </w:numPr>
        <w:tabs>
          <w:tab w:val="left" w:pos="1440"/>
        </w:tabs>
        <w:spacing w:after="0" w:line="240" w:lineRule="auto"/>
        <w:ind w:hanging="360"/>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правомочия на защиту.</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b/>
          <w:sz w:val="24"/>
          <w:szCs w:val="24"/>
        </w:rPr>
        <w:t xml:space="preserve">Субъективная гражданская обязанность </w:t>
      </w:r>
      <w:r w:rsidRPr="00E17649">
        <w:rPr>
          <w:rFonts w:ascii="Times New Roman" w:eastAsia="Times New Roman" w:hAnsi="Times New Roman" w:cs="Times New Roman"/>
          <w:sz w:val="24"/>
          <w:szCs w:val="24"/>
        </w:rPr>
        <w:t>— мера должного поведения участника гражданского правоотношения. Сущность обязанностей кроется в необходимости совершения субъектом определенных действий или воздержания от действий.</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В гражданских правоотношениях бывают два типа обязанностей:</w:t>
      </w:r>
    </w:p>
    <w:p w:rsidR="00E17649" w:rsidRPr="00E17649" w:rsidRDefault="00E17649" w:rsidP="00E17649">
      <w:pPr>
        <w:numPr>
          <w:ilvl w:val="0"/>
          <w:numId w:val="4"/>
        </w:numPr>
        <w:tabs>
          <w:tab w:val="left" w:pos="1440"/>
        </w:tabs>
        <w:spacing w:after="0" w:line="240" w:lineRule="auto"/>
        <w:ind w:hanging="360"/>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пассивный (позитивное обязывание);</w:t>
      </w:r>
    </w:p>
    <w:p w:rsidR="00E17649" w:rsidRDefault="00E17649" w:rsidP="00E17649">
      <w:pPr>
        <w:numPr>
          <w:ilvl w:val="0"/>
          <w:numId w:val="4"/>
        </w:numPr>
        <w:tabs>
          <w:tab w:val="left" w:pos="1440"/>
        </w:tabs>
        <w:spacing w:after="0" w:line="240" w:lineRule="auto"/>
        <w:ind w:hanging="360"/>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активный (метод запретов или негативное обязывание).</w:t>
      </w:r>
      <w:r>
        <w:rPr>
          <w:rFonts w:ascii="Times New Roman" w:eastAsia="Times New Roman" w:hAnsi="Times New Roman" w:cs="Times New Roman"/>
          <w:sz w:val="24"/>
          <w:szCs w:val="24"/>
        </w:rPr>
        <w:t xml:space="preserve"> </w:t>
      </w:r>
    </w:p>
    <w:p w:rsidR="00E17649" w:rsidRPr="00E17649" w:rsidRDefault="00E17649" w:rsidP="00E17649">
      <w:pPr>
        <w:numPr>
          <w:ilvl w:val="0"/>
          <w:numId w:val="4"/>
        </w:numPr>
        <w:tabs>
          <w:tab w:val="left" w:pos="1440"/>
        </w:tabs>
        <w:spacing w:after="0" w:line="240" w:lineRule="auto"/>
        <w:ind w:hanging="360"/>
        <w:rPr>
          <w:rFonts w:ascii="Times New Roman" w:eastAsia="Times New Roman" w:hAnsi="Times New Roman" w:cs="Times New Roman"/>
          <w:sz w:val="24"/>
          <w:szCs w:val="24"/>
        </w:rPr>
      </w:pPr>
    </w:p>
    <w:p w:rsidR="00E17649" w:rsidRPr="00E17649" w:rsidRDefault="00E17649" w:rsidP="00E17649">
      <w:pPr>
        <w:spacing w:after="0" w:line="240" w:lineRule="auto"/>
        <w:rPr>
          <w:rFonts w:ascii="Times New Roman" w:eastAsia="Times New Roman" w:hAnsi="Times New Roman" w:cs="Times New Roman"/>
          <w:b/>
          <w:sz w:val="24"/>
          <w:szCs w:val="24"/>
        </w:rPr>
      </w:pPr>
      <w:r w:rsidRPr="00E17649">
        <w:rPr>
          <w:rFonts w:ascii="Times New Roman" w:eastAsia="Times New Roman" w:hAnsi="Times New Roman" w:cs="Times New Roman"/>
          <w:b/>
          <w:sz w:val="24"/>
          <w:szCs w:val="24"/>
        </w:rPr>
        <w:t>19</w:t>
      </w:r>
      <w:r w:rsidRPr="00E17649">
        <w:rPr>
          <w:rFonts w:ascii="Times New Roman" w:hAnsi="Times New Roman" w:cs="Times New Roman"/>
          <w:b/>
          <w:sz w:val="24"/>
          <w:szCs w:val="24"/>
        </w:rPr>
        <w:t>.Понятие и элементы гражданской правосубъектности.</w:t>
      </w:r>
    </w:p>
    <w:p w:rsidR="00E17649" w:rsidRPr="00E17649" w:rsidRDefault="00E17649" w:rsidP="00E17649">
      <w:pPr>
        <w:keepNext/>
        <w:keepLines/>
        <w:spacing w:after="0" w:line="240" w:lineRule="auto"/>
        <w:rPr>
          <w:rFonts w:ascii="Times New Roman" w:eastAsia="Times New Roman" w:hAnsi="Times New Roman" w:cs="Times New Roman"/>
          <w:b/>
          <w:sz w:val="24"/>
          <w:szCs w:val="24"/>
        </w:rPr>
      </w:pPr>
      <w:r w:rsidRPr="00E17649">
        <w:rPr>
          <w:rFonts w:ascii="Times New Roman" w:eastAsia="Times New Roman" w:hAnsi="Times New Roman" w:cs="Times New Roman"/>
          <w:b/>
          <w:sz w:val="24"/>
          <w:szCs w:val="24"/>
        </w:rPr>
        <w:t xml:space="preserve">Гражданская правосубъектность </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Под </w:t>
      </w:r>
      <w:r w:rsidRPr="00E17649">
        <w:rPr>
          <w:rFonts w:ascii="Times New Roman" w:eastAsia="Times New Roman" w:hAnsi="Times New Roman" w:cs="Times New Roman"/>
          <w:i/>
          <w:sz w:val="24"/>
          <w:szCs w:val="24"/>
        </w:rPr>
        <w:t>правосубъектностью</w:t>
      </w:r>
      <w:r w:rsidRPr="00E17649">
        <w:rPr>
          <w:rFonts w:ascii="Times New Roman" w:eastAsia="Times New Roman" w:hAnsi="Times New Roman" w:cs="Times New Roman"/>
          <w:sz w:val="24"/>
          <w:szCs w:val="24"/>
        </w:rPr>
        <w:t xml:space="preserve"> главным образом понимают способность лица иметь и осуществлять непосредственно или через представителя юридичесьсие права и обязанности, т. е. быть субъектом права. </w:t>
      </w:r>
      <w:r w:rsidRPr="00E17649">
        <w:rPr>
          <w:rFonts w:ascii="Times New Roman" w:eastAsia="Times New Roman" w:hAnsi="Times New Roman" w:cs="Times New Roman"/>
          <w:i/>
          <w:sz w:val="24"/>
          <w:szCs w:val="24"/>
        </w:rPr>
        <w:t>Классически данное понятие образует синтез правоспособности и дееспособности.</w:t>
      </w:r>
      <w:r w:rsidRPr="00E17649">
        <w:rPr>
          <w:rFonts w:ascii="Times New Roman" w:eastAsia="Times New Roman" w:hAnsi="Times New Roman" w:cs="Times New Roman"/>
          <w:sz w:val="24"/>
          <w:szCs w:val="24"/>
        </w:rPr>
        <w:t xml:space="preserve"> Однако следует понимать, что о гражданской правосубъектности можно говорить лишь применительно к совершеннолетним гражданам, так как их правоспособность и дееспособность сливаются воедино, совпадают во времени. Также необходимо отметить что, раскрывая указанные понятия, мы следуем нормам ГК и говорим не о правоспособности и дееспособности физических лиц вообще, а именно граждан России. При этом в правовую категорию </w:t>
      </w:r>
      <w:r w:rsidRPr="00E17649">
        <w:rPr>
          <w:rFonts w:ascii="Times New Roman" w:eastAsia="Times New Roman" w:hAnsi="Times New Roman" w:cs="Times New Roman"/>
          <w:i/>
          <w:sz w:val="24"/>
          <w:szCs w:val="24"/>
        </w:rPr>
        <w:t>физических лиц</w:t>
      </w:r>
      <w:r w:rsidRPr="00E17649">
        <w:rPr>
          <w:rFonts w:ascii="Times New Roman" w:eastAsia="Times New Roman" w:hAnsi="Times New Roman" w:cs="Times New Roman"/>
          <w:sz w:val="24"/>
          <w:szCs w:val="24"/>
        </w:rPr>
        <w:t xml:space="preserve"> входят не только граждане Российской Федерации, но и иностранцы, лица без гражданства (апатриды), беженцы, вынужденные переселенцы. Граждане (физические лица) различаются по своим именам, национальности, гражданству, вероисповеданию, возрасту, полу и семейному положению. В частности, в соответствии со ст. 5 Федерального закона от 31.05.2002 </w:t>
      </w:r>
      <w:r w:rsidRPr="00E17649">
        <w:rPr>
          <w:rFonts w:ascii="Times New Roman" w:eastAsia="Segoe UI Symbol" w:hAnsi="Times New Roman" w:cs="Times New Roman"/>
          <w:sz w:val="24"/>
          <w:szCs w:val="24"/>
        </w:rPr>
        <w:t>№</w:t>
      </w:r>
      <w:r w:rsidRPr="00E17649">
        <w:rPr>
          <w:rFonts w:ascii="Times New Roman" w:eastAsia="Times New Roman" w:hAnsi="Times New Roman" w:cs="Times New Roman"/>
          <w:sz w:val="24"/>
          <w:szCs w:val="24"/>
        </w:rPr>
        <w:t xml:space="preserve"> 62-ФЗ «О гражданстве Российской Федерации» </w:t>
      </w:r>
      <w:r w:rsidRPr="00E17649">
        <w:rPr>
          <w:rFonts w:ascii="Times New Roman" w:eastAsia="Times New Roman" w:hAnsi="Times New Roman" w:cs="Times New Roman"/>
          <w:i/>
          <w:sz w:val="24"/>
          <w:szCs w:val="24"/>
        </w:rPr>
        <w:t>гражданами России являются:</w:t>
      </w:r>
      <w:r w:rsidRPr="00E17649">
        <w:rPr>
          <w:rFonts w:ascii="Times New Roman" w:eastAsia="Times New Roman" w:hAnsi="Times New Roman" w:cs="Times New Roman"/>
          <w:sz w:val="24"/>
          <w:szCs w:val="24"/>
        </w:rPr>
        <w:t xml:space="preserve"> </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lastRenderedPageBreak/>
        <w:t xml:space="preserve">а) лица, имеющие гражданство Российской Федерации на день вступления в силу указанного Закона; </w:t>
      </w:r>
    </w:p>
    <w:p w:rsid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б) лица, которые приобрели гражданство Российской Федерации в соответствии с данным Законом. </w:t>
      </w:r>
      <w:r>
        <w:rPr>
          <w:rFonts w:ascii="Times New Roman" w:eastAsia="Times New Roman" w:hAnsi="Times New Roman" w:cs="Times New Roman"/>
          <w:sz w:val="24"/>
          <w:szCs w:val="24"/>
        </w:rPr>
        <w:t xml:space="preserve"> </w:t>
      </w:r>
    </w:p>
    <w:p w:rsidR="00E17649" w:rsidRDefault="00E17649" w:rsidP="00E17649">
      <w:pPr>
        <w:spacing w:after="0" w:line="240" w:lineRule="auto"/>
        <w:rPr>
          <w:rFonts w:ascii="Times New Roman" w:eastAsia="Times New Roman" w:hAnsi="Times New Roman" w:cs="Times New Roman"/>
          <w:sz w:val="24"/>
          <w:szCs w:val="24"/>
        </w:rPr>
      </w:pPr>
    </w:p>
    <w:p w:rsidR="00E17649" w:rsidRPr="00E17649" w:rsidRDefault="00E17649" w:rsidP="00E17649">
      <w:pPr>
        <w:spacing w:after="0" w:line="240" w:lineRule="auto"/>
        <w:rPr>
          <w:rFonts w:ascii="Times New Roman" w:eastAsia="Times New Roman" w:hAnsi="Times New Roman" w:cs="Times New Roman"/>
          <w:sz w:val="24"/>
          <w:szCs w:val="24"/>
        </w:rPr>
      </w:pPr>
    </w:p>
    <w:p w:rsidR="00E17649" w:rsidRPr="00E17649" w:rsidRDefault="00E17649" w:rsidP="00E17649">
      <w:pPr>
        <w:spacing w:after="0" w:line="240" w:lineRule="auto"/>
        <w:jc w:val="both"/>
        <w:rPr>
          <w:rFonts w:ascii="Times New Roman" w:hAnsi="Times New Roman" w:cs="Times New Roman"/>
          <w:b/>
          <w:sz w:val="24"/>
          <w:szCs w:val="24"/>
        </w:rPr>
      </w:pPr>
      <w:r w:rsidRPr="00E17649">
        <w:rPr>
          <w:rFonts w:ascii="Times New Roman" w:eastAsia="Times New Roman" w:hAnsi="Times New Roman" w:cs="Times New Roman"/>
          <w:b/>
          <w:sz w:val="24"/>
          <w:szCs w:val="24"/>
        </w:rPr>
        <w:t xml:space="preserve">20 </w:t>
      </w:r>
      <w:r w:rsidRPr="00E17649">
        <w:rPr>
          <w:rFonts w:ascii="Times New Roman" w:hAnsi="Times New Roman" w:cs="Times New Roman"/>
          <w:b/>
          <w:sz w:val="24"/>
          <w:szCs w:val="24"/>
        </w:rPr>
        <w:t>Субъекты гражданских правоотношений.</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Участники гражданских правоотношений – субъекты. В качестве субъектов выступают либо отдельные индивиды, либо определенные коллективы людей, либо организации.</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Субъекты гражданских правоотношений:</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1) граждане России;</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2) иностранные граждане и лица без гражданства;</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3) российские и иностранные юридические лица;</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4) предприниматели;</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5) Российская Федерация;</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6) субъекты Российской Федерации;</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7) муниципальные образования.</w:t>
      </w:r>
    </w:p>
    <w:p w:rsid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Субъекты гражданских правоотношений должны обладать правосубъектностью</w:t>
      </w:r>
    </w:p>
    <w:p w:rsidR="00E17649" w:rsidRPr="00E17649" w:rsidRDefault="00E17649" w:rsidP="00E17649">
      <w:pPr>
        <w:spacing w:after="0" w:line="240" w:lineRule="auto"/>
        <w:rPr>
          <w:rFonts w:ascii="Times New Roman" w:eastAsia="Times New Roman" w:hAnsi="Times New Roman" w:cs="Times New Roman"/>
          <w:sz w:val="24"/>
          <w:szCs w:val="24"/>
        </w:rPr>
      </w:pPr>
    </w:p>
    <w:p w:rsidR="00E17649" w:rsidRPr="00E17649" w:rsidRDefault="00E17649" w:rsidP="00E17649">
      <w:pPr>
        <w:spacing w:after="0" w:line="240" w:lineRule="auto"/>
        <w:contextualSpacing/>
        <w:rPr>
          <w:rFonts w:ascii="Times New Roman" w:eastAsia="Times New Roman" w:hAnsi="Times New Roman" w:cs="Times New Roman"/>
          <w:b/>
          <w:sz w:val="24"/>
          <w:szCs w:val="24"/>
        </w:rPr>
      </w:pPr>
      <w:r w:rsidRPr="00E17649">
        <w:rPr>
          <w:rFonts w:ascii="Times New Roman" w:eastAsia="Times New Roman" w:hAnsi="Times New Roman" w:cs="Times New Roman"/>
          <w:b/>
          <w:sz w:val="24"/>
          <w:szCs w:val="24"/>
        </w:rPr>
        <w:t>21</w:t>
      </w:r>
      <w:r w:rsidRPr="00E17649">
        <w:rPr>
          <w:rFonts w:ascii="Times New Roman" w:hAnsi="Times New Roman" w:cs="Times New Roman"/>
          <w:b/>
          <w:sz w:val="24"/>
          <w:szCs w:val="24"/>
        </w:rPr>
        <w:t xml:space="preserve"> Классификация физических лиц как субъектов гражданских правоотношений</w:t>
      </w:r>
    </w:p>
    <w:p w:rsidR="00E17649" w:rsidRPr="00E17649" w:rsidRDefault="00E17649" w:rsidP="00E17649">
      <w:pPr>
        <w:spacing w:after="0" w:line="240" w:lineRule="auto"/>
        <w:contextualSpacing/>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Одним из элементов гражданских правоотношений являются его участники, которые являются субьектами права.</w:t>
      </w:r>
    </w:p>
    <w:p w:rsidR="00E17649" w:rsidRPr="00E17649" w:rsidRDefault="00E17649" w:rsidP="00E17649">
      <w:pPr>
        <w:spacing w:after="0" w:line="240" w:lineRule="auto"/>
        <w:contextualSpacing/>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Субъектами права называются лица, обладающие по закону способностью иметь и осуществлять непосредственно или через представителя права и юридические обязанности. Все субъекты права обладают двумя юридическим качествами:</w:t>
      </w:r>
    </w:p>
    <w:p w:rsidR="00E17649" w:rsidRPr="00E17649" w:rsidRDefault="00E17649" w:rsidP="00E17649">
      <w:pPr>
        <w:spacing w:after="0" w:line="240" w:lineRule="auto"/>
        <w:contextualSpacing/>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Правоспособностью</w:t>
      </w:r>
    </w:p>
    <w:p w:rsidR="00E17649" w:rsidRPr="00E17649" w:rsidRDefault="00E17649" w:rsidP="00E17649">
      <w:pPr>
        <w:spacing w:after="0" w:line="240" w:lineRule="auto"/>
        <w:contextualSpacing/>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-Дееспособностью</w:t>
      </w:r>
    </w:p>
    <w:p w:rsidR="00E17649" w:rsidRPr="00E17649" w:rsidRDefault="00E17649" w:rsidP="00E17649">
      <w:pPr>
        <w:spacing w:after="0" w:line="240" w:lineRule="auto"/>
        <w:contextualSpacing/>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ab/>
        <w:t>Люди, как субъекты гражданских правоотношений, имеются физическими лицами тли гражданами. Граждане принимают активное участие в гражданском обороте и являются важнейшими субъектами гражданских прав и обязанностей.</w:t>
      </w:r>
    </w:p>
    <w:p w:rsidR="00E17649" w:rsidRPr="00E17649" w:rsidRDefault="00E17649" w:rsidP="00E17649">
      <w:pPr>
        <w:spacing w:after="0" w:line="240" w:lineRule="auto"/>
        <w:contextualSpacing/>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К физическим лицам как субъектам правоотношений гражданское законодательство России относит:</w:t>
      </w:r>
    </w:p>
    <w:p w:rsidR="00E17649" w:rsidRPr="00E17649" w:rsidRDefault="00E17649" w:rsidP="00E17649">
      <w:pPr>
        <w:spacing w:after="0" w:line="240" w:lineRule="auto"/>
        <w:contextualSpacing/>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-Граждане</w:t>
      </w:r>
    </w:p>
    <w:p w:rsidR="00E17649" w:rsidRPr="00E17649" w:rsidRDefault="00E17649" w:rsidP="00E17649">
      <w:pPr>
        <w:spacing w:after="0" w:line="240" w:lineRule="auto"/>
        <w:contextualSpacing/>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-Иностранные лица</w:t>
      </w:r>
    </w:p>
    <w:p w:rsidR="00E17649" w:rsidRPr="00E17649" w:rsidRDefault="00E17649" w:rsidP="00E17649">
      <w:pPr>
        <w:spacing w:after="0" w:line="240" w:lineRule="auto"/>
        <w:contextualSpacing/>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-Лица без гражданства</w:t>
      </w:r>
    </w:p>
    <w:p w:rsidR="00E17649" w:rsidRPr="00E17649" w:rsidRDefault="00E17649" w:rsidP="00E17649">
      <w:pPr>
        <w:spacing w:after="0" w:line="240" w:lineRule="auto"/>
        <w:contextualSpacing/>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-Бипатриды(с двойным гражданством)</w:t>
      </w:r>
    </w:p>
    <w:p w:rsidR="00E17649" w:rsidRPr="00E17649" w:rsidRDefault="00E17649" w:rsidP="00E17649">
      <w:pPr>
        <w:spacing w:after="0" w:line="240" w:lineRule="auto"/>
        <w:contextualSpacing/>
        <w:rPr>
          <w:rFonts w:ascii="Times New Roman" w:eastAsia="Times New Roman" w:hAnsi="Times New Roman" w:cs="Times New Roman"/>
          <w:sz w:val="24"/>
          <w:szCs w:val="24"/>
        </w:rPr>
      </w:pPr>
    </w:p>
    <w:p w:rsidR="00E17649" w:rsidRPr="00E17649" w:rsidRDefault="00E17649" w:rsidP="00E17649">
      <w:pPr>
        <w:spacing w:after="0" w:line="240" w:lineRule="auto"/>
        <w:contextualSpacing/>
        <w:rPr>
          <w:rFonts w:ascii="Times New Roman" w:eastAsia="Times New Roman" w:hAnsi="Times New Roman" w:cs="Times New Roman"/>
          <w:b/>
          <w:sz w:val="24"/>
          <w:szCs w:val="24"/>
        </w:rPr>
      </w:pPr>
    </w:p>
    <w:p w:rsidR="00E17649" w:rsidRPr="00E17649" w:rsidRDefault="00E17649" w:rsidP="00E17649">
      <w:pPr>
        <w:spacing w:after="0" w:line="240" w:lineRule="auto"/>
        <w:contextualSpacing/>
        <w:rPr>
          <w:rFonts w:ascii="Times New Roman" w:eastAsia="Times New Roman" w:hAnsi="Times New Roman" w:cs="Times New Roman"/>
          <w:sz w:val="24"/>
          <w:szCs w:val="24"/>
        </w:rPr>
      </w:pPr>
      <w:r w:rsidRPr="00E17649">
        <w:rPr>
          <w:rFonts w:ascii="Times New Roman" w:eastAsia="Times New Roman" w:hAnsi="Times New Roman" w:cs="Times New Roman"/>
          <w:b/>
          <w:sz w:val="24"/>
          <w:szCs w:val="24"/>
        </w:rPr>
        <w:t xml:space="preserve">22 </w:t>
      </w:r>
      <w:r w:rsidRPr="00E17649">
        <w:rPr>
          <w:rFonts w:ascii="Times New Roman" w:hAnsi="Times New Roman" w:cs="Times New Roman"/>
          <w:b/>
          <w:sz w:val="24"/>
          <w:szCs w:val="24"/>
        </w:rPr>
        <w:t>Содержание гражданской правосубъектности физических лиц, её особенности</w:t>
      </w:r>
      <w:r w:rsidRPr="00E17649">
        <w:rPr>
          <w:rFonts w:ascii="Times New Roman" w:hAnsi="Times New Roman" w:cs="Times New Roman"/>
          <w:sz w:val="24"/>
          <w:szCs w:val="24"/>
        </w:rPr>
        <w:t>.</w:t>
      </w:r>
    </w:p>
    <w:p w:rsidR="00E17649" w:rsidRPr="00E17649" w:rsidRDefault="00E17649" w:rsidP="00E17649">
      <w:pPr>
        <w:spacing w:after="0" w:line="240" w:lineRule="auto"/>
        <w:contextualSpacing/>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Гражданская правоспособность-это способность иметь гражданские праваи нести обязанности. Значение гражданской правоспособности заключается в том, что она является предпосылкой возникновения у физического лица конкретных прав и обязанностей. В этом качестве правоспособность сама является особым субъективным правом граждан, которое охраняется законом наряду  другими правами от их нарушения.</w:t>
      </w:r>
    </w:p>
    <w:p w:rsidR="00E17649" w:rsidRPr="00E17649" w:rsidRDefault="00E17649" w:rsidP="00E17649">
      <w:pPr>
        <w:spacing w:after="0" w:line="240" w:lineRule="auto"/>
        <w:contextualSpacing/>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Правоспособность более широкое понятие в сравнении с субъективным правом. В правоспособность входит множество конкретных субъективных прав. Правоспособностью обладают все граждане с момента рождения, но не каждый реализовал свои субъективные права. </w:t>
      </w:r>
    </w:p>
    <w:p w:rsidR="00E17649" w:rsidRPr="00E17649" w:rsidRDefault="00E17649" w:rsidP="00E17649">
      <w:pPr>
        <w:spacing w:after="0" w:line="240" w:lineRule="auto"/>
        <w:contextualSpacing/>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Правоспособность отличается от субъективного права следующим:</w:t>
      </w:r>
    </w:p>
    <w:p w:rsidR="00E17649" w:rsidRPr="00E17649" w:rsidRDefault="00E17649" w:rsidP="00E17649">
      <w:pPr>
        <w:spacing w:after="0" w:line="240" w:lineRule="auto"/>
        <w:contextualSpacing/>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Правоспособность-это общая предпосылка возникновения конкретных субъективных прав, которые возникают только при наличии определенных юридических фактов;</w:t>
      </w:r>
    </w:p>
    <w:p w:rsidR="00E17649" w:rsidRPr="00E17649" w:rsidRDefault="00E17649" w:rsidP="00E17649">
      <w:pPr>
        <w:spacing w:after="0" w:line="240" w:lineRule="auto"/>
        <w:contextualSpacing/>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Правоспособность-это абстрактная возможность иметь права,, а субъективное право конкретно и ему соответствует субъективная обязанность.</w:t>
      </w:r>
    </w:p>
    <w:p w:rsidR="00E17649" w:rsidRPr="00E17649" w:rsidRDefault="00E17649" w:rsidP="00E17649">
      <w:pPr>
        <w:spacing w:after="0" w:line="240" w:lineRule="auto"/>
        <w:contextualSpacing/>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Правоспособность неотъемлемое свойство гражданина, субъективное право элемент конкретного правоотношения. Гражданская Правоспособность является равной для всех граждан., как и иностранные граждане и лица без гражданства.</w:t>
      </w:r>
    </w:p>
    <w:p w:rsidR="00E17649" w:rsidRPr="00E17649" w:rsidRDefault="00E17649" w:rsidP="00E17649">
      <w:pPr>
        <w:spacing w:after="0" w:line="240" w:lineRule="auto"/>
        <w:contextualSpacing/>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Гражданская правоспособность неотделима от существования человека и прекращается его смертью или в случае объявления его таковым.</w:t>
      </w:r>
    </w:p>
    <w:p w:rsidR="00E17649" w:rsidRPr="00E17649" w:rsidRDefault="00E17649" w:rsidP="00E17649">
      <w:pPr>
        <w:spacing w:after="0" w:line="240" w:lineRule="auto"/>
        <w:contextualSpacing/>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lastRenderedPageBreak/>
        <w:t>Гражданская правоспособность включает в себя:</w:t>
      </w:r>
    </w:p>
    <w:p w:rsidR="00E17649" w:rsidRPr="00E17649" w:rsidRDefault="00E17649" w:rsidP="00E17649">
      <w:pPr>
        <w:spacing w:after="0" w:line="240" w:lineRule="auto"/>
        <w:contextualSpacing/>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-Возможность иметь имущество на праве собственности</w:t>
      </w:r>
    </w:p>
    <w:p w:rsidR="00E17649" w:rsidRPr="00E17649" w:rsidRDefault="00E17649" w:rsidP="00E17649">
      <w:pPr>
        <w:spacing w:after="0" w:line="240" w:lineRule="auto"/>
        <w:contextualSpacing/>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-наследовать и завещать имущество</w:t>
      </w:r>
    </w:p>
    <w:p w:rsidR="00E17649" w:rsidRPr="00E17649" w:rsidRDefault="00E17649" w:rsidP="00E17649">
      <w:pPr>
        <w:spacing w:after="0" w:line="240" w:lineRule="auto"/>
        <w:contextualSpacing/>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заниматься предпринимательской и иной не запрещенной законом деятельностью</w:t>
      </w:r>
    </w:p>
    <w:p w:rsidR="00E17649" w:rsidRPr="00E17649" w:rsidRDefault="00E17649" w:rsidP="00E17649">
      <w:pPr>
        <w:spacing w:after="0" w:line="240" w:lineRule="auto"/>
        <w:contextualSpacing/>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создавать юридические лица</w:t>
      </w:r>
    </w:p>
    <w:p w:rsidR="00E17649" w:rsidRPr="00E17649" w:rsidRDefault="00E17649" w:rsidP="00E17649">
      <w:pPr>
        <w:spacing w:after="0" w:line="240" w:lineRule="auto"/>
        <w:contextualSpacing/>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заключать не противоречащие закону сделки</w:t>
      </w:r>
    </w:p>
    <w:p w:rsidR="00E17649" w:rsidRPr="00E17649" w:rsidRDefault="00E17649" w:rsidP="00E17649">
      <w:pPr>
        <w:spacing w:after="0" w:line="240" w:lineRule="auto"/>
        <w:contextualSpacing/>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избирать место жительства</w:t>
      </w:r>
    </w:p>
    <w:p w:rsidR="00E17649" w:rsidRPr="00E17649" w:rsidRDefault="00E17649" w:rsidP="00E17649">
      <w:pPr>
        <w:spacing w:after="0" w:line="240" w:lineRule="auto"/>
        <w:contextualSpacing/>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иметь авторские права</w:t>
      </w:r>
    </w:p>
    <w:p w:rsidR="00E17649" w:rsidRPr="00E17649" w:rsidRDefault="00E17649" w:rsidP="00E17649">
      <w:pPr>
        <w:spacing w:after="0" w:line="240" w:lineRule="auto"/>
        <w:contextualSpacing/>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иметь имущественные и личные неимущественные права</w:t>
      </w:r>
    </w:p>
    <w:p w:rsidR="00E17649" w:rsidRPr="00E17649" w:rsidRDefault="00E17649" w:rsidP="00E17649">
      <w:pPr>
        <w:spacing w:after="0" w:line="240" w:lineRule="auto"/>
        <w:contextualSpacing/>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Вторым элементом правосубъектности является дееспособность</w:t>
      </w:r>
    </w:p>
    <w:p w:rsidR="00E17649" w:rsidRPr="00E17649" w:rsidRDefault="00E17649" w:rsidP="00E17649">
      <w:pPr>
        <w:spacing w:after="0" w:line="240" w:lineRule="auto"/>
        <w:rPr>
          <w:rFonts w:ascii="Times New Roman" w:eastAsia="Times New Roman" w:hAnsi="Times New Roman" w:cs="Times New Roman"/>
          <w:b/>
          <w:sz w:val="24"/>
          <w:szCs w:val="24"/>
        </w:rPr>
      </w:pPr>
    </w:p>
    <w:p w:rsidR="00E17649" w:rsidRPr="00E17649" w:rsidRDefault="00E17649" w:rsidP="00E17649">
      <w:pPr>
        <w:spacing w:after="0" w:line="240" w:lineRule="auto"/>
        <w:jc w:val="both"/>
        <w:rPr>
          <w:rFonts w:ascii="Times New Roman" w:hAnsi="Times New Roman" w:cs="Times New Roman"/>
          <w:b/>
          <w:sz w:val="24"/>
          <w:szCs w:val="24"/>
        </w:rPr>
      </w:pPr>
      <w:r w:rsidRPr="00E17649">
        <w:rPr>
          <w:rFonts w:ascii="Times New Roman" w:eastAsia="Times New Roman" w:hAnsi="Times New Roman" w:cs="Times New Roman"/>
          <w:b/>
          <w:sz w:val="24"/>
          <w:szCs w:val="24"/>
        </w:rPr>
        <w:t xml:space="preserve">23 </w:t>
      </w:r>
      <w:r w:rsidRPr="00E17649">
        <w:rPr>
          <w:rFonts w:ascii="Times New Roman" w:hAnsi="Times New Roman" w:cs="Times New Roman"/>
          <w:b/>
          <w:sz w:val="24"/>
          <w:szCs w:val="24"/>
        </w:rPr>
        <w:t>.Особенности правоспособности российских граждан, иностранных лиц, лиц с двойным гражданством и лиц без гражданства.</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b/>
          <w:i/>
          <w:sz w:val="24"/>
          <w:szCs w:val="24"/>
        </w:rPr>
        <w:t>Объем гражданской правоспособности</w:t>
      </w:r>
      <w:r w:rsidRPr="00E17649">
        <w:rPr>
          <w:rFonts w:ascii="Times New Roman" w:eastAsia="Times New Roman" w:hAnsi="Times New Roman" w:cs="Times New Roman"/>
          <w:sz w:val="24"/>
          <w:szCs w:val="24"/>
        </w:rPr>
        <w:t xml:space="preserve"> определяется нормами </w:t>
      </w:r>
      <w:hyperlink r:id="rId10">
        <w:r w:rsidRPr="00E17649">
          <w:rPr>
            <w:rFonts w:ascii="Times New Roman" w:eastAsia="Times New Roman" w:hAnsi="Times New Roman" w:cs="Times New Roman"/>
            <w:sz w:val="24"/>
            <w:szCs w:val="24"/>
            <w:u w:val="single"/>
          </w:rPr>
          <w:t>ст. 18 Гражданского кодекса</w:t>
        </w:r>
      </w:hyperlink>
      <w:r w:rsidRPr="00E17649">
        <w:rPr>
          <w:rFonts w:ascii="Times New Roman" w:eastAsia="Times New Roman" w:hAnsi="Times New Roman" w:cs="Times New Roman"/>
          <w:sz w:val="24"/>
          <w:szCs w:val="24"/>
        </w:rPr>
        <w:t xml:space="preserve">, содержащей перечень гражданских прав, к числу которых, в частности, относится возможность иметь имущество на праве собственности, наследовать и завещать имущество, заниматься предпринимательской либо любой иной не запрещенной законом деятельностью, создавать юридические лица, совершать сделки и участвовать в обязательствах, избирать место жительства, иметь права автора. Данный перечень не является исчерпывающим, поэтому гражданин вправе иметь иные имущественные и личные неимущественные права. </w:t>
      </w:r>
      <w:r w:rsidRPr="00E17649">
        <w:rPr>
          <w:rFonts w:ascii="Times New Roman" w:eastAsia="Times New Roman" w:hAnsi="Times New Roman" w:cs="Times New Roman"/>
          <w:i/>
          <w:sz w:val="24"/>
          <w:szCs w:val="24"/>
        </w:rPr>
        <w:t>Свои гражданские права и обязанности гражданин приобретает и осуществляет под своим именем</w:t>
      </w:r>
      <w:r w:rsidRPr="00E17649">
        <w:rPr>
          <w:rFonts w:ascii="Times New Roman" w:eastAsia="Times New Roman" w:hAnsi="Times New Roman" w:cs="Times New Roman"/>
          <w:sz w:val="24"/>
          <w:szCs w:val="24"/>
        </w:rPr>
        <w:t xml:space="preserve"> (п. 1 </w:t>
      </w:r>
      <w:hyperlink r:id="rId11">
        <w:r w:rsidRPr="00E17649">
          <w:rPr>
            <w:rFonts w:ascii="Times New Roman" w:eastAsia="Times New Roman" w:hAnsi="Times New Roman" w:cs="Times New Roman"/>
            <w:sz w:val="24"/>
            <w:szCs w:val="24"/>
            <w:u w:val="single"/>
          </w:rPr>
          <w:t>ст. 19 Гражданского кодекса</w:t>
        </w:r>
      </w:hyperlink>
      <w:r w:rsidRPr="00E17649">
        <w:rPr>
          <w:rFonts w:ascii="Times New Roman" w:eastAsia="Times New Roman" w:hAnsi="Times New Roman" w:cs="Times New Roman"/>
          <w:sz w:val="24"/>
          <w:szCs w:val="24"/>
        </w:rPr>
        <w:t xml:space="preserve">), посредством которого происходит индивидуализация каждого отдельного гражданина. </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b/>
          <w:i/>
          <w:sz w:val="24"/>
          <w:szCs w:val="24"/>
        </w:rPr>
        <w:t>Правоспособность гражданина</w:t>
      </w:r>
      <w:r w:rsidRPr="00E17649">
        <w:rPr>
          <w:rFonts w:ascii="Times New Roman" w:eastAsia="Times New Roman" w:hAnsi="Times New Roman" w:cs="Times New Roman"/>
          <w:sz w:val="24"/>
          <w:szCs w:val="24"/>
        </w:rPr>
        <w:t xml:space="preserve"> - это потенциальная (общая, абстрактная) способность физического лица иметь гражданские права и нести обязанности. Она признается в равной мере за всеми гражданами, возникает в момент рождения гражданина и прекращается с его смертью (</w:t>
      </w:r>
      <w:hyperlink r:id="rId12">
        <w:r w:rsidRPr="00E17649">
          <w:rPr>
            <w:rFonts w:ascii="Times New Roman" w:eastAsia="Times New Roman" w:hAnsi="Times New Roman" w:cs="Times New Roman"/>
            <w:sz w:val="24"/>
            <w:szCs w:val="24"/>
            <w:u w:val="single"/>
          </w:rPr>
          <w:t>ст. 17 Гражданского кодекса</w:t>
        </w:r>
      </w:hyperlink>
      <w:r w:rsidRPr="00E17649">
        <w:rPr>
          <w:rFonts w:ascii="Times New Roman" w:eastAsia="Times New Roman" w:hAnsi="Times New Roman" w:cs="Times New Roman"/>
          <w:sz w:val="24"/>
          <w:szCs w:val="24"/>
        </w:rPr>
        <w:t xml:space="preserve">). Правоспособности свойственны абстрактность и неотчуждаемость. В отдельных случаях правоспособность возникает и до рождения. Так, ребенок умершего, зачатый при его жизни, но родившийся после его смерти, по закону приобретает право на наследство умершего. В таких случаях закон предусматривает охрану интересов возможного наследника, однако никаких прав на имущество либо наследование еще не родившийся ребенок иметь не может. При этом правоспособность возникнет лишь в случае рождения, если же ребенок родится мертвым, то он и не будет призван к наследованию. </w:t>
      </w:r>
    </w:p>
    <w:p w:rsidR="00E17649" w:rsidRPr="00E17649" w:rsidRDefault="00E17649" w:rsidP="00E17649">
      <w:pPr>
        <w:spacing w:after="0" w:line="240" w:lineRule="auto"/>
        <w:rPr>
          <w:rFonts w:ascii="Times New Roman" w:eastAsia="Times New Roman" w:hAnsi="Times New Roman" w:cs="Times New Roman"/>
          <w:sz w:val="24"/>
          <w:szCs w:val="24"/>
        </w:rPr>
      </w:pP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b/>
          <w:i/>
          <w:sz w:val="24"/>
          <w:szCs w:val="24"/>
        </w:rPr>
        <w:t>Гражданская правоспособность иностранного физического лица</w:t>
      </w:r>
      <w:r w:rsidRPr="00E17649">
        <w:rPr>
          <w:rFonts w:ascii="Times New Roman" w:eastAsia="Times New Roman" w:hAnsi="Times New Roman" w:cs="Times New Roman"/>
          <w:b/>
          <w:sz w:val="24"/>
          <w:szCs w:val="24"/>
        </w:rPr>
        <w:t xml:space="preserve"> определяется его</w:t>
      </w:r>
      <w:r w:rsidRPr="00E17649">
        <w:rPr>
          <w:rFonts w:ascii="Times New Roman" w:eastAsia="Times New Roman" w:hAnsi="Times New Roman" w:cs="Times New Roman"/>
          <w:b/>
          <w:i/>
          <w:sz w:val="24"/>
          <w:szCs w:val="24"/>
        </w:rPr>
        <w:t>личным законом,</w:t>
      </w:r>
      <w:r w:rsidRPr="00E17649">
        <w:rPr>
          <w:rFonts w:ascii="Times New Roman" w:eastAsia="Times New Roman" w:hAnsi="Times New Roman" w:cs="Times New Roman"/>
          <w:sz w:val="24"/>
          <w:szCs w:val="24"/>
        </w:rPr>
        <w:t xml:space="preserve"> каковым считается право страны, гражданство которой это лицо имеет. Если лицо наряду с российским гражданством имеет и иностранное гражданство, его личным законом является российское право. Равным образом российское право является личным законом иностранного гражданина, имеющего место жительства в Российской Федерации. При наличии у лица нескольких гражданств личным законом считается право страны, в которой это лицо имеет место жительства. Личным законом лица без гражданства считается право страны, в которой это лицо имеет место жительства (п. 1–5 </w:t>
      </w:r>
      <w:hyperlink r:id="rId13">
        <w:r w:rsidRPr="00E17649">
          <w:rPr>
            <w:rFonts w:ascii="Times New Roman" w:eastAsia="Times New Roman" w:hAnsi="Times New Roman" w:cs="Times New Roman"/>
            <w:sz w:val="24"/>
            <w:szCs w:val="24"/>
            <w:u w:val="single"/>
          </w:rPr>
          <w:t>ст. 1195 Гражданского кодекса</w:t>
        </w:r>
      </w:hyperlink>
      <w:r w:rsidRPr="00E17649">
        <w:rPr>
          <w:rFonts w:ascii="Times New Roman" w:eastAsia="Times New Roman" w:hAnsi="Times New Roman" w:cs="Times New Roman"/>
          <w:sz w:val="24"/>
          <w:szCs w:val="24"/>
        </w:rPr>
        <w:t xml:space="preserve">). При этом по общему правилу иностранные граждане и лица без гражданства (апатриды) пользуются в Российской Федерации гражданской правоспособностью наравне с российскими гражданами (ст. 1196ГК). </w:t>
      </w:r>
    </w:p>
    <w:p w:rsidR="00E17649" w:rsidRPr="00E17649" w:rsidRDefault="00E17649" w:rsidP="00E17649">
      <w:pPr>
        <w:spacing w:after="0" w:line="240" w:lineRule="auto"/>
        <w:rPr>
          <w:rFonts w:ascii="Times New Roman" w:eastAsia="Times New Roman" w:hAnsi="Times New Roman" w:cs="Times New Roman"/>
          <w:sz w:val="24"/>
          <w:szCs w:val="24"/>
          <w:shd w:val="clear" w:color="auto" w:fill="FFFFFF"/>
        </w:rPr>
      </w:pPr>
      <w:r w:rsidRPr="00E17649">
        <w:rPr>
          <w:rFonts w:ascii="Times New Roman" w:eastAsia="Times New Roman" w:hAnsi="Times New Roman" w:cs="Times New Roman"/>
          <w:sz w:val="24"/>
          <w:szCs w:val="24"/>
          <w:shd w:val="clear" w:color="auto" w:fill="FFFFFF"/>
        </w:rPr>
        <w:t>Иностранным гражданам и лицам без гражданства, находящимся на территории РФ, гарантированы права и свободы, предусмотренные ее законами, в том числе в сфере имущественных и личных неимущественных отношений. Наряду с этим на них возлагается обязанность соблюдать требования указанных законов.</w:t>
      </w:r>
    </w:p>
    <w:p w:rsidR="00E17649" w:rsidRPr="00E17649" w:rsidRDefault="00E17649" w:rsidP="00E17649">
      <w:pPr>
        <w:spacing w:after="0" w:line="240" w:lineRule="auto"/>
        <w:rPr>
          <w:rFonts w:ascii="Times New Roman" w:eastAsia="Times New Roman" w:hAnsi="Times New Roman" w:cs="Times New Roman"/>
          <w:sz w:val="24"/>
          <w:szCs w:val="24"/>
          <w:shd w:val="clear" w:color="auto" w:fill="FFFFFF"/>
        </w:rPr>
      </w:pPr>
    </w:p>
    <w:p w:rsidR="00E17649" w:rsidRPr="00E17649" w:rsidRDefault="00E17649" w:rsidP="00E17649">
      <w:pPr>
        <w:spacing w:after="0" w:line="240" w:lineRule="auto"/>
        <w:jc w:val="both"/>
        <w:rPr>
          <w:rFonts w:ascii="Times New Roman" w:eastAsia="Times New Roman" w:hAnsi="Times New Roman" w:cs="Times New Roman"/>
          <w:sz w:val="24"/>
          <w:szCs w:val="24"/>
          <w:shd w:val="clear" w:color="auto" w:fill="FFFFFF"/>
        </w:rPr>
      </w:pPr>
      <w:r w:rsidRPr="00E17649">
        <w:rPr>
          <w:rFonts w:ascii="Times New Roman" w:eastAsia="Times New Roman" w:hAnsi="Times New Roman" w:cs="Times New Roman"/>
          <w:b/>
          <w:sz w:val="24"/>
          <w:szCs w:val="24"/>
          <w:shd w:val="clear" w:color="auto" w:fill="FFFFFF"/>
        </w:rPr>
        <w:t xml:space="preserve">24 </w:t>
      </w:r>
      <w:r w:rsidRPr="00E17649">
        <w:rPr>
          <w:rFonts w:ascii="Times New Roman" w:hAnsi="Times New Roman" w:cs="Times New Roman"/>
          <w:b/>
          <w:sz w:val="24"/>
          <w:szCs w:val="24"/>
        </w:rPr>
        <w:t>Порядок осуществления гражданских прав и исполнение  обязанностей недееспособных и ограниченно дееспособных граждан.</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b/>
          <w:i/>
          <w:sz w:val="24"/>
          <w:szCs w:val="24"/>
        </w:rPr>
        <w:t>Дееспособность гражданина</w:t>
      </w:r>
      <w:r w:rsidRPr="00E17649">
        <w:rPr>
          <w:rFonts w:ascii="Times New Roman" w:eastAsia="Times New Roman" w:hAnsi="Times New Roman" w:cs="Times New Roman"/>
          <w:sz w:val="24"/>
          <w:szCs w:val="24"/>
        </w:rPr>
        <w:t xml:space="preserve"> - это его способность своими действиями приобретать и осуществлять гражданские права, создавать для себя гражданские обязанности и исполнять их (</w:t>
      </w:r>
      <w:hyperlink r:id="rId14">
        <w:r w:rsidRPr="00E17649">
          <w:rPr>
            <w:rFonts w:ascii="Times New Roman" w:eastAsia="Times New Roman" w:hAnsi="Times New Roman" w:cs="Times New Roman"/>
            <w:sz w:val="24"/>
            <w:szCs w:val="24"/>
            <w:u w:val="single"/>
          </w:rPr>
          <w:t>ст. 21 Гражданского кодекса</w:t>
        </w:r>
      </w:hyperlink>
      <w:r w:rsidRPr="00E17649">
        <w:rPr>
          <w:rFonts w:ascii="Times New Roman" w:eastAsia="Times New Roman" w:hAnsi="Times New Roman" w:cs="Times New Roman"/>
          <w:sz w:val="24"/>
          <w:szCs w:val="24"/>
        </w:rPr>
        <w:t xml:space="preserve">). Выделяют несколько состояний дееспособности. Так, например, доктор юридических наук, профессор И. А. Зе-нин называет </w:t>
      </w:r>
      <w:r w:rsidRPr="00E17649">
        <w:rPr>
          <w:rFonts w:ascii="Times New Roman" w:eastAsia="Times New Roman" w:hAnsi="Times New Roman" w:cs="Times New Roman"/>
          <w:i/>
          <w:sz w:val="24"/>
          <w:szCs w:val="24"/>
        </w:rPr>
        <w:t>четыре состояния дееспособности</w:t>
      </w:r>
      <w:r w:rsidRPr="00E17649">
        <w:rPr>
          <w:rFonts w:ascii="Times New Roman" w:eastAsia="Times New Roman" w:hAnsi="Times New Roman" w:cs="Times New Roman"/>
          <w:sz w:val="24"/>
          <w:szCs w:val="24"/>
        </w:rPr>
        <w:t xml:space="preserve">: </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i/>
          <w:sz w:val="24"/>
          <w:szCs w:val="24"/>
        </w:rPr>
        <w:lastRenderedPageBreak/>
        <w:t>2) частичная дееспособность.</w:t>
      </w:r>
      <w:r w:rsidRPr="00E17649">
        <w:rPr>
          <w:rFonts w:ascii="Times New Roman" w:eastAsia="Times New Roman" w:hAnsi="Times New Roman" w:cs="Times New Roman"/>
          <w:sz w:val="24"/>
          <w:szCs w:val="24"/>
        </w:rPr>
        <w:t xml:space="preserve"> Ею обладают несовершеннолетние граждане: малолетние в возрасте от 6 до 14 лет и неэмансипированные подростки в возрасте от 14 до 18 лет. За малолетних сделки (кроме мелких бытовых и некоторых других, которые они вправе самостоятельно совершать с 6-летнего возраста) от их имени могут осуществлять (при соблюдении предусмотренных законом условий) только их родители, усыновители или опекуны. Несовершеннолетние в возрасте от 14 до 18 лет совершают сделки по общему правилу, с предварительного (либо последующего) письменного согласия (одобрения) своих законных представителей. Вместе с тем, в этом возрасте подростки вправе самостоятельно распоряжаться своим заработком, стипендией, иными доходами; осуществлять права автора охраняемого законом результата интеллектуальной деятельности; вносить вклады в кредитные учреждения и распоряжаться ими; совершать мелкие бытовые и иные сделки, в частности сделки, направленные на безвозмездное получение выгоды, не требующие нотариального удостоверения либо государственной регистрации, и сделки по распоряжению средствами, предоставленными законным представителем или с согласия последнего третьим лицом для определенной цели (например, для приобретения компьютера) или для свободного распоряжения; </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i/>
          <w:sz w:val="24"/>
          <w:szCs w:val="24"/>
        </w:rPr>
        <w:t>3) ограниченная дееспособность.</w:t>
      </w:r>
      <w:r w:rsidRPr="00E17649">
        <w:rPr>
          <w:rFonts w:ascii="Times New Roman" w:eastAsia="Times New Roman" w:hAnsi="Times New Roman" w:cs="Times New Roman"/>
          <w:sz w:val="24"/>
          <w:szCs w:val="24"/>
        </w:rPr>
        <w:t xml:space="preserve"> Данный вид дееспособности регламентируется законом. По общему правилу никто не может быть ограничен в право– и дееспособности иначе, как в случаях и в порядке, установленных законом. Несоблюдение установленных законом условий и порядка ограничения дееспособности граждан или их права заниматься предпринимательской либо иной деятельностью влечет недействительность акта государственного или иного органа, установившего подобное ограничение. Более того, по общему правилу являются ничтожными полный или частичный добровольный отказ гражданина от право– или дееспособности и другие сделки, направленные на ограничение его право– или дееспособности (</w:t>
      </w:r>
      <w:hyperlink r:id="rId15">
        <w:r w:rsidRPr="00E17649">
          <w:rPr>
            <w:rFonts w:ascii="Times New Roman" w:eastAsia="Times New Roman" w:hAnsi="Times New Roman" w:cs="Times New Roman"/>
            <w:sz w:val="24"/>
            <w:szCs w:val="24"/>
            <w:u w:val="single"/>
          </w:rPr>
          <w:t>ст. 22 Гражданского кодекса</w:t>
        </w:r>
      </w:hyperlink>
      <w:r w:rsidRPr="00E17649">
        <w:rPr>
          <w:rFonts w:ascii="Times New Roman" w:eastAsia="Times New Roman" w:hAnsi="Times New Roman" w:cs="Times New Roman"/>
          <w:sz w:val="24"/>
          <w:szCs w:val="24"/>
        </w:rPr>
        <w:t xml:space="preserve">); </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i/>
          <w:sz w:val="24"/>
          <w:szCs w:val="24"/>
        </w:rPr>
        <w:t>4) «нулевая» дееспособность (полная недееспособность).</w:t>
      </w:r>
      <w:r w:rsidRPr="00E17649">
        <w:rPr>
          <w:rFonts w:ascii="Times New Roman" w:eastAsia="Times New Roman" w:hAnsi="Times New Roman" w:cs="Times New Roman"/>
          <w:sz w:val="24"/>
          <w:szCs w:val="24"/>
        </w:rPr>
        <w:t xml:space="preserve"> По смыслу </w:t>
      </w:r>
      <w:hyperlink r:id="rId16">
        <w:r w:rsidRPr="00E17649">
          <w:rPr>
            <w:rFonts w:ascii="Times New Roman" w:eastAsia="Times New Roman" w:hAnsi="Times New Roman" w:cs="Times New Roman"/>
            <w:sz w:val="24"/>
            <w:szCs w:val="24"/>
            <w:u w:val="single"/>
          </w:rPr>
          <w:t>ст. 28 Гражданского кодекса</w:t>
        </w:r>
      </w:hyperlink>
      <w:r w:rsidRPr="00E17649">
        <w:rPr>
          <w:rFonts w:ascii="Times New Roman" w:eastAsia="Times New Roman" w:hAnsi="Times New Roman" w:cs="Times New Roman"/>
          <w:sz w:val="24"/>
          <w:szCs w:val="24"/>
        </w:rPr>
        <w:t xml:space="preserve"> полностью недееспособными являются малолетние граждане в возрасте до шести лет. Кроме того, недееспособным по решению суда с установлением над ним опеки может быть признан гражданин, который вследствие психического расстройства не может понимать значения своих действий или руководить ими. </w:t>
      </w:r>
    </w:p>
    <w:p w:rsidR="00E17649" w:rsidRPr="00E17649" w:rsidRDefault="00E17649" w:rsidP="00E17649">
      <w:pPr>
        <w:spacing w:after="0" w:line="240" w:lineRule="auto"/>
        <w:rPr>
          <w:rFonts w:ascii="Times New Roman" w:eastAsia="Times New Roman" w:hAnsi="Times New Roman" w:cs="Times New Roman"/>
          <w:b/>
          <w:sz w:val="24"/>
          <w:szCs w:val="24"/>
        </w:rPr>
      </w:pPr>
    </w:p>
    <w:p w:rsidR="00E17649" w:rsidRPr="00E17649" w:rsidRDefault="00E17649" w:rsidP="00E17649">
      <w:pPr>
        <w:spacing w:after="0" w:line="240" w:lineRule="auto"/>
        <w:rPr>
          <w:rFonts w:ascii="Times New Roman" w:eastAsia="Times New Roman" w:hAnsi="Times New Roman" w:cs="Times New Roman"/>
          <w:b/>
          <w:sz w:val="24"/>
          <w:szCs w:val="24"/>
          <w:shd w:val="clear" w:color="auto" w:fill="FFFFFF"/>
        </w:rPr>
      </w:pPr>
      <w:r w:rsidRPr="00E17649">
        <w:rPr>
          <w:rFonts w:ascii="Times New Roman" w:eastAsia="Times New Roman" w:hAnsi="Times New Roman" w:cs="Times New Roman"/>
          <w:b/>
          <w:sz w:val="24"/>
          <w:szCs w:val="24"/>
          <w:shd w:val="clear" w:color="auto" w:fill="FFFFFF"/>
        </w:rPr>
        <w:t xml:space="preserve">25 </w:t>
      </w:r>
      <w:r w:rsidRPr="00E17649">
        <w:rPr>
          <w:rFonts w:ascii="Times New Roman" w:hAnsi="Times New Roman" w:cs="Times New Roman"/>
          <w:b/>
          <w:sz w:val="24"/>
          <w:szCs w:val="24"/>
        </w:rPr>
        <w:t>Место жительства гражданина</w:t>
      </w:r>
      <w:r w:rsidRPr="00E17649">
        <w:rPr>
          <w:rFonts w:ascii="Times New Roman" w:eastAsia="Times New Roman" w:hAnsi="Times New Roman" w:cs="Times New Roman"/>
          <w:b/>
          <w:sz w:val="24"/>
          <w:szCs w:val="24"/>
          <w:shd w:val="clear" w:color="auto" w:fill="FFFFFF"/>
        </w:rPr>
        <w:t xml:space="preserve"> </w:t>
      </w:r>
    </w:p>
    <w:p w:rsidR="00E17649" w:rsidRPr="00E17649" w:rsidRDefault="00E17649" w:rsidP="00E17649">
      <w:pPr>
        <w:spacing w:after="0" w:line="240" w:lineRule="auto"/>
        <w:rPr>
          <w:rFonts w:ascii="Times New Roman" w:eastAsia="Times New Roman" w:hAnsi="Times New Roman" w:cs="Times New Roman"/>
          <w:sz w:val="24"/>
          <w:szCs w:val="24"/>
          <w:shd w:val="clear" w:color="auto" w:fill="FFFFFF"/>
        </w:rPr>
      </w:pPr>
      <w:r w:rsidRPr="00E17649">
        <w:rPr>
          <w:rFonts w:ascii="Times New Roman" w:eastAsia="Times New Roman" w:hAnsi="Times New Roman" w:cs="Times New Roman"/>
          <w:sz w:val="24"/>
          <w:szCs w:val="24"/>
          <w:shd w:val="clear" w:color="auto" w:fill="FFFFFF"/>
        </w:rPr>
        <w:t>Для осуществления и защиты прав лица и устойчивости ГПО необходима индивидуализация каждого субъекта ГП (имя гражданина и место его жительства). Для осуществления и защиты прав лица и устойчивости ГПО необходима индивидуализация каждого субъекта ГП (имя гражданина и место его жительства).</w:t>
      </w:r>
      <w:r w:rsidRPr="00E17649">
        <w:rPr>
          <w:rFonts w:ascii="Times New Roman" w:eastAsia="Times New Roman" w:hAnsi="Times New Roman" w:cs="Times New Roman"/>
          <w:sz w:val="24"/>
          <w:szCs w:val="24"/>
          <w:shd w:val="clear" w:color="auto" w:fill="FFFFFF"/>
        </w:rPr>
        <w:br/>
        <w:t>Место жительства гражданина – место, где он постоянно или преимущественно проживает (ст.20 ГК) (временное отсутствие не означает перемену места жительства) (место жительства несовершеннолетних, не достигших 14 лет, и граждан, находящихся под опекой – место жительства их законных представителей).</w:t>
      </w:r>
      <w:r w:rsidRPr="00E17649">
        <w:rPr>
          <w:rFonts w:ascii="Times New Roman" w:eastAsia="Times New Roman" w:hAnsi="Times New Roman" w:cs="Times New Roman"/>
          <w:sz w:val="24"/>
          <w:szCs w:val="24"/>
          <w:shd w:val="clear" w:color="auto" w:fill="FFFFFF"/>
        </w:rPr>
        <w:br/>
        <w:t>Каждый гражданин может иметь только одно место жительства (должно определяться с достаточной точностью).</w:t>
      </w:r>
      <w:r w:rsidRPr="00E17649">
        <w:rPr>
          <w:rFonts w:ascii="Times New Roman" w:eastAsia="Times New Roman" w:hAnsi="Times New Roman" w:cs="Times New Roman"/>
          <w:sz w:val="24"/>
          <w:szCs w:val="24"/>
          <w:shd w:val="clear" w:color="auto" w:fill="FFFFFF"/>
        </w:rPr>
        <w:br/>
        <w:t>Свободный выбор места жительства – одно из важнейших конституционных прав человека (гарантируется и защищается государством – ФЗ от 25.06.1993 «О праве граждан РФ на свободу передвижения, выбор места пребывания и жительства в пределах РФ»).</w:t>
      </w:r>
      <w:r w:rsidRPr="00E17649">
        <w:rPr>
          <w:rFonts w:ascii="Times New Roman" w:eastAsia="Times New Roman" w:hAnsi="Times New Roman" w:cs="Times New Roman"/>
          <w:sz w:val="24"/>
          <w:szCs w:val="24"/>
          <w:shd w:val="clear" w:color="auto" w:fill="FFFFFF"/>
        </w:rPr>
        <w:br/>
        <w:t>Правовое значение места жительства:</w:t>
      </w:r>
      <w:r w:rsidRPr="00E17649">
        <w:rPr>
          <w:rFonts w:ascii="Times New Roman" w:eastAsia="Times New Roman" w:hAnsi="Times New Roman" w:cs="Times New Roman"/>
          <w:sz w:val="24"/>
          <w:szCs w:val="24"/>
          <w:shd w:val="clear" w:color="auto" w:fill="FFFFFF"/>
        </w:rPr>
        <w:br/>
        <w:t>1) с ним связаны признание гражданина безвестно отсутствующим и объявление его умершим;</w:t>
      </w:r>
      <w:r w:rsidRPr="00E17649">
        <w:rPr>
          <w:rFonts w:ascii="Times New Roman" w:eastAsia="Times New Roman" w:hAnsi="Times New Roman" w:cs="Times New Roman"/>
          <w:sz w:val="24"/>
          <w:szCs w:val="24"/>
          <w:shd w:val="clear" w:color="auto" w:fill="FFFFFF"/>
        </w:rPr>
        <w:br/>
        <w:t>2) им определяются (подсудность при предъявлении иска, место открытия наследства, место исполнения обязательств, применимое законодательство в отношениях с участием иностранного элемента).</w:t>
      </w:r>
      <w:r w:rsidRPr="00E17649">
        <w:rPr>
          <w:rFonts w:ascii="Times New Roman" w:eastAsia="Times New Roman" w:hAnsi="Times New Roman" w:cs="Times New Roman"/>
          <w:sz w:val="24"/>
          <w:szCs w:val="24"/>
          <w:shd w:val="clear" w:color="auto" w:fill="FFFFFF"/>
        </w:rPr>
        <w:br/>
      </w:r>
    </w:p>
    <w:p w:rsidR="00E17649" w:rsidRPr="00E17649" w:rsidRDefault="00E17649" w:rsidP="00E17649">
      <w:pPr>
        <w:spacing w:after="0" w:line="240" w:lineRule="auto"/>
        <w:rPr>
          <w:rFonts w:ascii="Times New Roman" w:eastAsia="Times New Roman" w:hAnsi="Times New Roman" w:cs="Times New Roman"/>
          <w:b/>
          <w:sz w:val="24"/>
          <w:szCs w:val="24"/>
        </w:rPr>
      </w:pPr>
    </w:p>
    <w:p w:rsidR="00E17649" w:rsidRPr="00E17649" w:rsidRDefault="00E17649" w:rsidP="00E17649">
      <w:pPr>
        <w:spacing w:after="0" w:line="240" w:lineRule="auto"/>
        <w:rPr>
          <w:rFonts w:ascii="Times New Roman" w:eastAsia="Times New Roman" w:hAnsi="Times New Roman" w:cs="Times New Roman"/>
          <w:b/>
          <w:sz w:val="24"/>
          <w:szCs w:val="24"/>
        </w:rPr>
      </w:pPr>
      <w:r w:rsidRPr="00E17649">
        <w:rPr>
          <w:rFonts w:ascii="Times New Roman" w:eastAsia="Times New Roman" w:hAnsi="Times New Roman" w:cs="Times New Roman"/>
          <w:b/>
          <w:sz w:val="24"/>
          <w:szCs w:val="24"/>
        </w:rPr>
        <w:t xml:space="preserve">26 </w:t>
      </w:r>
      <w:r w:rsidRPr="00E17649">
        <w:rPr>
          <w:rFonts w:ascii="Times New Roman" w:hAnsi="Times New Roman" w:cs="Times New Roman"/>
          <w:b/>
          <w:sz w:val="24"/>
          <w:szCs w:val="24"/>
        </w:rPr>
        <w:t>.Понятие, виды, порядок регистрации и правовое значение актов гражданского состояния.</w:t>
      </w:r>
    </w:p>
    <w:p w:rsidR="00E17649" w:rsidRPr="00E17649" w:rsidRDefault="00E17649" w:rsidP="00E17649">
      <w:pPr>
        <w:spacing w:after="0" w:line="240" w:lineRule="auto"/>
        <w:ind w:firstLine="375"/>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Действия граждан или события, влияющие на возникновение, изменение или прекращение прав и обязанностей, а также характеризующие правовое состояние граждан, называются </w:t>
      </w:r>
      <w:r w:rsidRPr="00E17649">
        <w:rPr>
          <w:rFonts w:ascii="Times New Roman" w:eastAsia="Times New Roman" w:hAnsi="Times New Roman" w:cs="Times New Roman"/>
          <w:b/>
          <w:sz w:val="24"/>
          <w:szCs w:val="24"/>
        </w:rPr>
        <w:t>актами гражданского состояния.</w:t>
      </w:r>
      <w:r w:rsidRPr="00E17649">
        <w:rPr>
          <w:rFonts w:ascii="Times New Roman" w:eastAsia="Times New Roman" w:hAnsi="Times New Roman" w:cs="Times New Roman"/>
          <w:sz w:val="24"/>
          <w:szCs w:val="24"/>
        </w:rPr>
        <w:t xml:space="preserve"> Так, рождение, заключение и расторжение брака, усыновление (удочерение), установление отцовства, перемена имени и смерть гражданина законом отнесены к </w:t>
      </w:r>
      <w:r w:rsidRPr="00E17649">
        <w:rPr>
          <w:rFonts w:ascii="Times New Roman" w:eastAsia="Times New Roman" w:hAnsi="Times New Roman" w:cs="Times New Roman"/>
          <w:sz w:val="24"/>
          <w:szCs w:val="24"/>
        </w:rPr>
        <w:lastRenderedPageBreak/>
        <w:t>числу фактов, определяющих гражданско-правовой статус гражданина (п. 1 ст. 47 ГК). Возникновение и прекращение правоспособности связывается с моментом рождения и моментом смерти гражданина, вступление в брак влечет возникновение права общей совместной собственности супругов, а усыновление — отношения законного представительства, и весь комплекс личных и имущественных прав и обязанностей, возникающих между родителями и детьми.</w:t>
      </w:r>
    </w:p>
    <w:p w:rsidR="00E17649" w:rsidRPr="00E17649" w:rsidRDefault="00E17649" w:rsidP="00E17649">
      <w:pPr>
        <w:spacing w:after="0" w:line="240" w:lineRule="auto"/>
        <w:ind w:firstLine="375"/>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Государственная регистрация осуществляется специальным государственным органом — органом записи актов гражданского состояния (загсом), а в отношении граждан, проживающих за пределами территории Российской Федерации, — консульскими учреждениями. Порядок осуществления записи и многие другие вопросы определяются Федеральным законом «Об актах гражданского состояния» от 15 ноября 1997 г.1</w:t>
      </w:r>
    </w:p>
    <w:p w:rsidR="00E17649" w:rsidRPr="00E17649" w:rsidRDefault="00E17649" w:rsidP="00E17649">
      <w:pPr>
        <w:spacing w:after="0" w:line="240" w:lineRule="auto"/>
        <w:ind w:firstLine="375"/>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На основании произведенных записей гражданам выдается свидетельство, которое удостоверяет факт государственной регистрации соответствующего акта гражданского состояния. Так, до получения паспорта единственным документом несовершеннолетнего является свидетельство о рождении, а для подтверждения факта состояния в браке необходимо предъявить свидетельство о браке.</w:t>
      </w:r>
    </w:p>
    <w:p w:rsidR="00E17649" w:rsidRPr="00E17649" w:rsidRDefault="00E17649" w:rsidP="00E17649">
      <w:pPr>
        <w:spacing w:after="0" w:line="240" w:lineRule="auto"/>
        <w:ind w:firstLine="375"/>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Государственной регистрации подлежат следующие акты гражданского состояния:</w:t>
      </w:r>
    </w:p>
    <w:p w:rsidR="00E17649" w:rsidRPr="00E17649" w:rsidRDefault="00E17649" w:rsidP="00E17649">
      <w:pPr>
        <w:spacing w:after="0" w:line="240" w:lineRule="auto"/>
        <w:ind w:firstLine="375"/>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1) рождение;</w:t>
      </w:r>
    </w:p>
    <w:p w:rsidR="00E17649" w:rsidRPr="00E17649" w:rsidRDefault="00E17649" w:rsidP="00E17649">
      <w:pPr>
        <w:spacing w:after="0" w:line="240" w:lineRule="auto"/>
        <w:ind w:firstLine="375"/>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2) заключение брака;</w:t>
      </w:r>
    </w:p>
    <w:p w:rsidR="00E17649" w:rsidRPr="00E17649" w:rsidRDefault="00E17649" w:rsidP="00E17649">
      <w:pPr>
        <w:spacing w:after="0" w:line="240" w:lineRule="auto"/>
        <w:ind w:firstLine="375"/>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3) расторжение брака;</w:t>
      </w:r>
    </w:p>
    <w:p w:rsidR="00E17649" w:rsidRPr="00E17649" w:rsidRDefault="00E17649" w:rsidP="00E17649">
      <w:pPr>
        <w:spacing w:after="0" w:line="240" w:lineRule="auto"/>
        <w:ind w:firstLine="375"/>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4) усыновление (удочерение);</w:t>
      </w:r>
    </w:p>
    <w:p w:rsidR="00E17649" w:rsidRPr="00E17649" w:rsidRDefault="00E17649" w:rsidP="00E17649">
      <w:pPr>
        <w:spacing w:after="0" w:line="240" w:lineRule="auto"/>
        <w:ind w:firstLine="375"/>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5) установление отцовства;</w:t>
      </w:r>
    </w:p>
    <w:p w:rsidR="00E17649" w:rsidRPr="00E17649" w:rsidRDefault="00E17649" w:rsidP="00E17649">
      <w:pPr>
        <w:spacing w:after="0" w:line="240" w:lineRule="auto"/>
        <w:ind w:firstLine="375"/>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6) перемена имени;</w:t>
      </w:r>
    </w:p>
    <w:p w:rsidR="00E17649" w:rsidRPr="00E17649" w:rsidRDefault="00E17649" w:rsidP="00E17649">
      <w:pPr>
        <w:spacing w:after="0" w:line="240" w:lineRule="auto"/>
        <w:ind w:firstLine="375"/>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7) смерть гражданина.</w:t>
      </w:r>
    </w:p>
    <w:p w:rsidR="00E17649" w:rsidRPr="00E17649" w:rsidRDefault="00E17649" w:rsidP="00E17649">
      <w:pPr>
        <w:spacing w:after="0" w:line="240" w:lineRule="auto"/>
        <w:rPr>
          <w:rFonts w:ascii="Times New Roman" w:eastAsia="Times New Roman" w:hAnsi="Times New Roman" w:cs="Times New Roman"/>
          <w:b/>
          <w:sz w:val="24"/>
          <w:szCs w:val="24"/>
        </w:rPr>
      </w:pPr>
    </w:p>
    <w:p w:rsidR="00E17649" w:rsidRPr="00E17649" w:rsidRDefault="00E17649" w:rsidP="00E17649">
      <w:pPr>
        <w:spacing w:after="0" w:line="240" w:lineRule="auto"/>
        <w:jc w:val="both"/>
        <w:rPr>
          <w:rFonts w:ascii="Times New Roman" w:hAnsi="Times New Roman" w:cs="Times New Roman"/>
          <w:b/>
          <w:sz w:val="24"/>
          <w:szCs w:val="24"/>
        </w:rPr>
      </w:pPr>
      <w:r w:rsidRPr="00E17649">
        <w:rPr>
          <w:rFonts w:ascii="Times New Roman" w:eastAsia="Times New Roman" w:hAnsi="Times New Roman" w:cs="Times New Roman"/>
          <w:b/>
          <w:sz w:val="24"/>
          <w:szCs w:val="24"/>
        </w:rPr>
        <w:t xml:space="preserve">27 </w:t>
      </w:r>
      <w:r w:rsidRPr="00E17649">
        <w:rPr>
          <w:rFonts w:ascii="Times New Roman" w:hAnsi="Times New Roman" w:cs="Times New Roman"/>
          <w:b/>
          <w:sz w:val="24"/>
          <w:szCs w:val="24"/>
        </w:rPr>
        <w:t>.Предпринимательская деятельность гражданина, особенности его правосубъектности.</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Под предпринимательской понимается самостоятельная, осуществляемая на свой риск деятельность, направленная на систематическое получение прибыли от пользования имуществом, продажи товаров, выполнения работ или оказания услуг лицами, зарегистрированными в этом качестве в установленном законом порядке (п. 1 ст. 2 ГК).</w:t>
      </w:r>
    </w:p>
    <w:p w:rsid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Предпринимательская деятельность граждан регулируется ст. 23 и 25 Гражданского кодекса. Вместе с тем к предпринимательской деятельности этих субъектов могут применяться, за некоторыми исключениями, также правила закона, регулирующие деятельность коммерческих организаций – юридических лиц. </w:t>
      </w:r>
      <w:r w:rsidRPr="00E17649">
        <w:rPr>
          <w:rFonts w:ascii="Times New Roman" w:eastAsia="Times New Roman" w:hAnsi="Times New Roman" w:cs="Times New Roman"/>
          <w:i/>
          <w:sz w:val="24"/>
          <w:szCs w:val="24"/>
        </w:rPr>
        <w:t>Все физические лица, занимающиеся предпринимательской деятельностью без образования юридического лица, признаются субъектами малого предпринимательства.</w:t>
      </w:r>
      <w:r w:rsidRPr="00E17649">
        <w:rPr>
          <w:rFonts w:ascii="Times New Roman" w:eastAsia="Times New Roman" w:hAnsi="Times New Roman" w:cs="Times New Roman"/>
          <w:sz w:val="24"/>
          <w:szCs w:val="24"/>
        </w:rPr>
        <w:t xml:space="preserve"> Регистрация граждан России, иностранных граждан и лиц без гражданства в качестве индивидуальных предпринимателей, в том числе при прекращении ими своей деятельности, а также ведение единого государственного реестра индивидуальных предпринимателей осуществляются в соответствии с Федеральным законом от 08.08.2001 </w:t>
      </w:r>
      <w:r w:rsidRPr="00E17649">
        <w:rPr>
          <w:rFonts w:ascii="Times New Roman" w:eastAsia="Segoe UI Symbol" w:hAnsi="Times New Roman" w:cs="Times New Roman"/>
          <w:sz w:val="24"/>
          <w:szCs w:val="24"/>
        </w:rPr>
        <w:t>№</w:t>
      </w:r>
      <w:r w:rsidRPr="00E17649">
        <w:rPr>
          <w:rFonts w:ascii="Times New Roman" w:eastAsia="Times New Roman" w:hAnsi="Times New Roman" w:cs="Times New Roman"/>
          <w:sz w:val="24"/>
          <w:szCs w:val="24"/>
        </w:rPr>
        <w:t xml:space="preserve"> 129-ФЗ «О государственной регистрации юридических лиц и индивидуальных предпринимателей». Предпринимательский статус гражданина обязывает его полностью отвечать по своим долгам как перед бюджетом, так и перед кредиторами. Индивидуальный предприниматель, который не в состоянии удовлетворить требования кредиторов, связанные с осуществлением им предпринимательской деятельности, может быть признан по решению суда несостоятельным (банкротом) и утратить качество предпринимателя. Требования кредиторов предпринимателя, признанного банкротом, удовлетворяются за счет принадлежащего ему имущества, на которое может быть обращено взыскание в порядке очередности. В соответствии со ст. 202–213 Федерального закона от 26.10.2002 </w:t>
      </w:r>
      <w:r w:rsidRPr="00E17649">
        <w:rPr>
          <w:rFonts w:ascii="Times New Roman" w:eastAsia="Segoe UI Symbol" w:hAnsi="Times New Roman" w:cs="Times New Roman"/>
          <w:sz w:val="24"/>
          <w:szCs w:val="24"/>
        </w:rPr>
        <w:t>№</w:t>
      </w:r>
      <w:r w:rsidRPr="00E17649">
        <w:rPr>
          <w:rFonts w:ascii="Times New Roman" w:eastAsia="Times New Roman" w:hAnsi="Times New Roman" w:cs="Times New Roman"/>
          <w:sz w:val="24"/>
          <w:szCs w:val="24"/>
        </w:rPr>
        <w:t xml:space="preserve"> 127-ФЗ «О несостоятельности (банкротстве)» (далее – Закон о банкротстве) несостоятельными (банкротами) могут быть признаны также граждане, не зарегистрированные в качестве индивидуальных предпринимателей. </w:t>
      </w:r>
    </w:p>
    <w:p w:rsidR="00E17649" w:rsidRPr="00E17649" w:rsidRDefault="00E17649" w:rsidP="00E17649">
      <w:pPr>
        <w:spacing w:after="0" w:line="240" w:lineRule="auto"/>
        <w:rPr>
          <w:rFonts w:ascii="Times New Roman" w:eastAsia="Times New Roman" w:hAnsi="Times New Roman" w:cs="Times New Roman"/>
          <w:sz w:val="24"/>
          <w:szCs w:val="24"/>
        </w:rPr>
      </w:pPr>
    </w:p>
    <w:p w:rsidR="00E17649" w:rsidRPr="00E17649" w:rsidRDefault="00E17649" w:rsidP="00E17649">
      <w:pPr>
        <w:spacing w:after="0" w:line="240" w:lineRule="auto"/>
        <w:jc w:val="both"/>
        <w:rPr>
          <w:rFonts w:ascii="Times New Roman" w:hAnsi="Times New Roman" w:cs="Times New Roman"/>
          <w:b/>
          <w:sz w:val="24"/>
          <w:szCs w:val="24"/>
        </w:rPr>
      </w:pPr>
      <w:r w:rsidRPr="00E17649">
        <w:rPr>
          <w:rFonts w:ascii="Times New Roman" w:eastAsia="Times New Roman" w:hAnsi="Times New Roman" w:cs="Times New Roman"/>
          <w:b/>
          <w:sz w:val="24"/>
          <w:szCs w:val="24"/>
        </w:rPr>
        <w:t xml:space="preserve">28 </w:t>
      </w:r>
      <w:r w:rsidRPr="00E17649">
        <w:rPr>
          <w:rFonts w:ascii="Times New Roman" w:hAnsi="Times New Roman" w:cs="Times New Roman"/>
          <w:b/>
          <w:sz w:val="24"/>
          <w:szCs w:val="24"/>
        </w:rPr>
        <w:t>.Поняти и признаки юридического лица. Виды юридических лиц.</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Юридическое лицо - это организация, которая имеет в собственности, хозяйственном ведении или оперативном управлении обособленное имущество, несет самостоятельную ответственность по своим обязательствам. </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Признаки юридического лица.</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lastRenderedPageBreak/>
        <w:t>1. Организационное единство. Юр. лицо должно иметь единую организационную структуру, то есть внутреннее устройство, которое определяет структурные подразделения юр. лица и их подчиненность единому руководящему органу.</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2. Имущественная обособленность. Выражается в наличии у юридического лица имущества, отделенного от имущества других юридических лиц, граждан.</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3. Имущественная ответственность. Юр. лицо отвечает по своим обязательствам, закрепленным за ним имуществом, на которое по законодательству можно обратить взыскание. Органы юридического лица - это структурные подразделения, которые формируют волю юридического лица и выступают от имени юридического лица перед другими субъектами.</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Классификация юридических лиц:</w:t>
      </w:r>
      <w:r w:rsidRPr="00E17649">
        <w:rPr>
          <w:rFonts w:ascii="Times New Roman" w:eastAsia="Times New Roman" w:hAnsi="Times New Roman" w:cs="Times New Roman"/>
          <w:sz w:val="24"/>
          <w:szCs w:val="24"/>
        </w:rPr>
        <w:br/>
        <w:t>1) по цели осуществляемой деятельности:</w:t>
      </w:r>
      <w:r w:rsidRPr="00E17649">
        <w:rPr>
          <w:rFonts w:ascii="Times New Roman" w:eastAsia="Times New Roman" w:hAnsi="Times New Roman" w:cs="Times New Roman"/>
          <w:sz w:val="24"/>
          <w:szCs w:val="24"/>
        </w:rPr>
        <w:br/>
        <w:t>а) коммерческие (основная цель деятельности – извлечение прибыли);</w:t>
      </w:r>
      <w:r w:rsidRPr="00E17649">
        <w:rPr>
          <w:rFonts w:ascii="Times New Roman" w:eastAsia="Times New Roman" w:hAnsi="Times New Roman" w:cs="Times New Roman"/>
          <w:sz w:val="24"/>
          <w:szCs w:val="24"/>
        </w:rPr>
        <w:br/>
        <w:t>б) некоммерческие (основная цель деятельности отлична от цели извлечения прибыли, а сама прибыль, если ее извлечение допускается законом, не подлежит распределению между участниками);</w:t>
      </w:r>
      <w:r w:rsidRPr="00E17649">
        <w:rPr>
          <w:rFonts w:ascii="Times New Roman" w:eastAsia="Times New Roman" w:hAnsi="Times New Roman" w:cs="Times New Roman"/>
          <w:sz w:val="24"/>
          <w:szCs w:val="24"/>
        </w:rPr>
        <w:br/>
        <w:t>2) по организационно-правовой форме (совокупность признаков, определяющих структуру и деятельность предусматриваемых законом видов юридических лиц – имущественная и организационная обособленность; способы формирования имущественной базы; особенности взаимодействия учредителей (участников) с юридическим лицом; особенности их ответственности):</w:t>
      </w:r>
      <w:r w:rsidRPr="00E17649">
        <w:rPr>
          <w:rFonts w:ascii="Times New Roman" w:eastAsia="Times New Roman" w:hAnsi="Times New Roman" w:cs="Times New Roman"/>
          <w:sz w:val="24"/>
          <w:szCs w:val="24"/>
        </w:rPr>
        <w:br/>
        <w:t xml:space="preserve">а) хозяйственные товарищества и общества – </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 б) кооперативы – </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в) государственные и муниципальные унитарные предприятия и финансируемые собственником учреждения - Юр лица - несобственники. Унитарные предприятия - коммерческие организации</w:t>
      </w:r>
      <w:r w:rsidRPr="00E17649">
        <w:rPr>
          <w:rFonts w:ascii="Times New Roman" w:eastAsia="Times New Roman" w:hAnsi="Times New Roman" w:cs="Times New Roman"/>
          <w:sz w:val="24"/>
          <w:szCs w:val="24"/>
        </w:rPr>
        <w:br/>
        <w:t xml:space="preserve">г) некоммерческие организации – собственники – </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3) по форме собственности:</w:t>
      </w:r>
      <w:r w:rsidRPr="00E17649">
        <w:rPr>
          <w:rFonts w:ascii="Times New Roman" w:eastAsia="Times New Roman" w:hAnsi="Times New Roman" w:cs="Times New Roman"/>
          <w:sz w:val="24"/>
          <w:szCs w:val="24"/>
        </w:rPr>
        <w:br/>
        <w:t>а) частные (право собственности граждан и юридических лиц);</w:t>
      </w:r>
      <w:r w:rsidRPr="00E17649">
        <w:rPr>
          <w:rFonts w:ascii="Times New Roman" w:eastAsia="Times New Roman" w:hAnsi="Times New Roman" w:cs="Times New Roman"/>
          <w:sz w:val="24"/>
          <w:szCs w:val="24"/>
        </w:rPr>
        <w:br/>
        <w:t>б) государственные (право государственной собственности);</w:t>
      </w:r>
      <w:r w:rsidRPr="00E17649">
        <w:rPr>
          <w:rFonts w:ascii="Times New Roman" w:eastAsia="Times New Roman" w:hAnsi="Times New Roman" w:cs="Times New Roman"/>
          <w:sz w:val="24"/>
          <w:szCs w:val="24"/>
        </w:rPr>
        <w:br/>
        <w:t>в) муниципальные (право муниципальной собственности);</w:t>
      </w:r>
      <w:r w:rsidRPr="00E17649">
        <w:rPr>
          <w:rFonts w:ascii="Times New Roman" w:eastAsia="Times New Roman" w:hAnsi="Times New Roman" w:cs="Times New Roman"/>
          <w:sz w:val="24"/>
          <w:szCs w:val="24"/>
        </w:rPr>
        <w:br/>
        <w:t>4) по соотношению в правах учредителей (участников) и самого юридического лица:</w:t>
      </w:r>
      <w:r w:rsidRPr="00E17649">
        <w:rPr>
          <w:rFonts w:ascii="Times New Roman" w:eastAsia="Times New Roman" w:hAnsi="Times New Roman" w:cs="Times New Roman"/>
          <w:sz w:val="24"/>
          <w:szCs w:val="24"/>
        </w:rPr>
        <w:br/>
        <w:t>а) в отношении которых учредители (участники) имеют обязательственные права (хозяйственные товарищества и общества, производственные и потребительские кооперативы);</w:t>
      </w:r>
      <w:r w:rsidRPr="00E17649">
        <w:rPr>
          <w:rFonts w:ascii="Times New Roman" w:eastAsia="Times New Roman" w:hAnsi="Times New Roman" w:cs="Times New Roman"/>
          <w:sz w:val="24"/>
          <w:szCs w:val="24"/>
        </w:rPr>
        <w:br/>
        <w:t>б) на имущество которых их учредители имеют право собственности или иное вещное право (государственные и муниципальные унитарные предприятия, в том числе дочерние пред¬приятия, а также финансируемые собственником учреждения);</w:t>
      </w:r>
      <w:r w:rsidRPr="00E17649">
        <w:rPr>
          <w:rFonts w:ascii="Times New Roman" w:eastAsia="Times New Roman" w:hAnsi="Times New Roman" w:cs="Times New Roman"/>
          <w:sz w:val="24"/>
          <w:szCs w:val="24"/>
        </w:rPr>
        <w:br/>
        <w:t>в) в отношении которых их учредители (участни¬ки) не имеют имущественных прав (общественные и религиозные ор¬ганизации (объединения), благотворительные и иные фонды, объединения юриди¬ческих лиц (ассоциации и союзы));</w:t>
      </w:r>
      <w:r w:rsidRPr="00E17649">
        <w:rPr>
          <w:rFonts w:ascii="Times New Roman" w:eastAsia="Times New Roman" w:hAnsi="Times New Roman" w:cs="Times New Roman"/>
          <w:sz w:val="24"/>
          <w:szCs w:val="24"/>
        </w:rPr>
        <w:br/>
        <w:t>5) по правовому режиму имущества:</w:t>
      </w:r>
      <w:r w:rsidRPr="00E17649">
        <w:rPr>
          <w:rFonts w:ascii="Times New Roman" w:eastAsia="Times New Roman" w:hAnsi="Times New Roman" w:cs="Times New Roman"/>
          <w:sz w:val="24"/>
          <w:szCs w:val="24"/>
        </w:rPr>
        <w:br/>
        <w:t>а) субъекты права собственности (хозяйственные товарищества и общества, производственные и потребительские кооперативы);</w:t>
      </w:r>
      <w:r w:rsidRPr="00E17649">
        <w:rPr>
          <w:rFonts w:ascii="Times New Roman" w:eastAsia="Times New Roman" w:hAnsi="Times New Roman" w:cs="Times New Roman"/>
          <w:sz w:val="24"/>
          <w:szCs w:val="24"/>
        </w:rPr>
        <w:br/>
        <w:t>б) субъекты права хозяйственного ведения (государственные и муниципальные унитарные предприятия);</w:t>
      </w:r>
      <w:r w:rsidRPr="00E17649">
        <w:rPr>
          <w:rFonts w:ascii="Times New Roman" w:eastAsia="Times New Roman" w:hAnsi="Times New Roman" w:cs="Times New Roman"/>
          <w:sz w:val="24"/>
          <w:szCs w:val="24"/>
        </w:rPr>
        <w:br/>
        <w:t>в) субъекты права оперативного управления (казенные предприятия, учреждения).</w:t>
      </w:r>
    </w:p>
    <w:p w:rsidR="00E17649" w:rsidRPr="00E17649" w:rsidRDefault="00E17649" w:rsidP="00E17649">
      <w:pPr>
        <w:spacing w:after="0" w:line="240" w:lineRule="auto"/>
        <w:rPr>
          <w:rFonts w:ascii="Times New Roman" w:eastAsia="Times New Roman" w:hAnsi="Times New Roman" w:cs="Times New Roman"/>
          <w:sz w:val="24"/>
          <w:szCs w:val="24"/>
        </w:rPr>
      </w:pPr>
    </w:p>
    <w:p w:rsidR="00E17649" w:rsidRPr="00E17649" w:rsidRDefault="00E17649" w:rsidP="00E17649">
      <w:pPr>
        <w:spacing w:after="0" w:line="240" w:lineRule="auto"/>
        <w:jc w:val="both"/>
        <w:rPr>
          <w:rFonts w:ascii="Times New Roman" w:hAnsi="Times New Roman" w:cs="Times New Roman"/>
          <w:b/>
          <w:sz w:val="24"/>
          <w:szCs w:val="24"/>
        </w:rPr>
      </w:pPr>
      <w:r w:rsidRPr="00E17649">
        <w:rPr>
          <w:rFonts w:ascii="Times New Roman" w:eastAsia="Times New Roman" w:hAnsi="Times New Roman" w:cs="Times New Roman"/>
          <w:b/>
          <w:sz w:val="24"/>
          <w:szCs w:val="24"/>
        </w:rPr>
        <w:t xml:space="preserve">29 </w:t>
      </w:r>
      <w:r w:rsidRPr="00E17649">
        <w:rPr>
          <w:rFonts w:ascii="Times New Roman" w:hAnsi="Times New Roman" w:cs="Times New Roman"/>
          <w:b/>
          <w:sz w:val="24"/>
          <w:szCs w:val="24"/>
        </w:rPr>
        <w:t>Особенности правосубъектности юридических лиц.</w:t>
      </w:r>
    </w:p>
    <w:p w:rsidR="00E17649" w:rsidRPr="00E17649" w:rsidRDefault="00E17649" w:rsidP="00E17649">
      <w:pPr>
        <w:spacing w:after="0" w:line="240" w:lineRule="auto"/>
        <w:rPr>
          <w:rFonts w:ascii="Times New Roman" w:eastAsia="Times New Roman" w:hAnsi="Times New Roman" w:cs="Times New Roman"/>
          <w:b/>
          <w:sz w:val="24"/>
          <w:szCs w:val="24"/>
        </w:rPr>
      </w:pPr>
      <w:r w:rsidRPr="00E17649">
        <w:rPr>
          <w:rFonts w:ascii="Times New Roman" w:eastAsia="Times New Roman" w:hAnsi="Times New Roman" w:cs="Times New Roman"/>
          <w:b/>
          <w:sz w:val="24"/>
          <w:szCs w:val="24"/>
        </w:rPr>
        <w:t xml:space="preserve"> </w:t>
      </w:r>
      <w:r w:rsidRPr="00E17649">
        <w:rPr>
          <w:rFonts w:ascii="Times New Roman" w:eastAsia="Times New Roman" w:hAnsi="Times New Roman" w:cs="Times New Roman"/>
          <w:sz w:val="24"/>
          <w:szCs w:val="24"/>
        </w:rPr>
        <w:t>Юридическое лицо может иметь гражданские права, соответствующие целям деятельности, предусмотренные в его учредительных документах, и нести связанные с этой деятельностью обязанности (объем гражданской правоспособности юридического лица определяется его учредительными документами).</w:t>
      </w:r>
      <w:r w:rsidRPr="00E17649">
        <w:rPr>
          <w:rFonts w:ascii="Times New Roman" w:eastAsia="Times New Roman" w:hAnsi="Times New Roman" w:cs="Times New Roman"/>
          <w:sz w:val="24"/>
          <w:szCs w:val="24"/>
        </w:rPr>
        <w:br/>
        <w:t>2 вида правоспособности:</w:t>
      </w:r>
      <w:r w:rsidRPr="00E17649">
        <w:rPr>
          <w:rFonts w:ascii="Times New Roman" w:eastAsia="Times New Roman" w:hAnsi="Times New Roman" w:cs="Times New Roman"/>
          <w:sz w:val="24"/>
          <w:szCs w:val="24"/>
        </w:rPr>
        <w:br/>
        <w:t>1. Общая (универсальная) правоспособность: означает возможность для субъекта право иметь любые гражданские права и обязанности, необходимые для осуществления любых видов действий в рамках закона – коммерческие организации за исключением унитарных предприятий и иных видов организаций, предусмотренных законом.</w:t>
      </w:r>
      <w:r w:rsidRPr="00E17649">
        <w:rPr>
          <w:rFonts w:ascii="Times New Roman" w:eastAsia="Times New Roman" w:hAnsi="Times New Roman" w:cs="Times New Roman"/>
          <w:sz w:val="24"/>
          <w:szCs w:val="24"/>
        </w:rPr>
        <w:br/>
        <w:t xml:space="preserve">2. Специальная правоспособность: возможность иметь те права и обязанности, которые </w:t>
      </w:r>
      <w:r w:rsidRPr="00E17649">
        <w:rPr>
          <w:rFonts w:ascii="Times New Roman" w:eastAsia="Times New Roman" w:hAnsi="Times New Roman" w:cs="Times New Roman"/>
          <w:sz w:val="24"/>
          <w:szCs w:val="24"/>
        </w:rPr>
        <w:lastRenderedPageBreak/>
        <w:t>зафиксированы в учредительных документах – ГУП, МУП, банки, страховые организации, фондовые биржи.</w:t>
      </w:r>
      <w:r w:rsidRPr="00E17649">
        <w:rPr>
          <w:rFonts w:ascii="Times New Roman" w:eastAsia="Times New Roman" w:hAnsi="Times New Roman" w:cs="Times New Roman"/>
          <w:sz w:val="24"/>
          <w:szCs w:val="24"/>
        </w:rPr>
        <w:br/>
        <w:t>Юридическое лицо может быть ограничено в правах только в случаях и в порядке, предусмотренных законом (решение об ограничении прав может быть обжаловано юридическим лицом в суд).</w:t>
      </w:r>
      <w:r w:rsidRPr="00E17649">
        <w:rPr>
          <w:rFonts w:ascii="Times New Roman" w:eastAsia="Times New Roman" w:hAnsi="Times New Roman" w:cs="Times New Roman"/>
          <w:sz w:val="24"/>
          <w:szCs w:val="24"/>
        </w:rPr>
        <w:br/>
        <w:t>Правоспособность юридического лица возникает в момент его создания (государственная регистрация) и прекращается в момент завершения его ликвидации.</w:t>
      </w:r>
    </w:p>
    <w:p w:rsidR="00E17649" w:rsidRPr="00E17649" w:rsidRDefault="00E17649" w:rsidP="00E17649">
      <w:pPr>
        <w:spacing w:after="0" w:line="240" w:lineRule="auto"/>
        <w:rPr>
          <w:rFonts w:ascii="Times New Roman" w:eastAsia="Times New Roman" w:hAnsi="Times New Roman" w:cs="Times New Roman"/>
          <w:b/>
          <w:sz w:val="24"/>
          <w:szCs w:val="24"/>
        </w:rPr>
      </w:pPr>
    </w:p>
    <w:p w:rsidR="00E17649" w:rsidRPr="00E17649" w:rsidRDefault="00E17649" w:rsidP="00E17649">
      <w:pPr>
        <w:spacing w:after="0" w:line="240" w:lineRule="auto"/>
        <w:rPr>
          <w:rFonts w:ascii="Times New Roman" w:eastAsia="Times New Roman" w:hAnsi="Times New Roman" w:cs="Times New Roman"/>
          <w:b/>
          <w:sz w:val="24"/>
          <w:szCs w:val="24"/>
        </w:rPr>
      </w:pPr>
      <w:r w:rsidRPr="00E17649">
        <w:rPr>
          <w:rFonts w:ascii="Times New Roman" w:eastAsia="Times New Roman" w:hAnsi="Times New Roman" w:cs="Times New Roman"/>
          <w:b/>
          <w:sz w:val="24"/>
          <w:szCs w:val="24"/>
        </w:rPr>
        <w:t xml:space="preserve">30 </w:t>
      </w:r>
      <w:r w:rsidRPr="00E17649">
        <w:rPr>
          <w:rFonts w:ascii="Times New Roman" w:hAnsi="Times New Roman" w:cs="Times New Roman"/>
          <w:b/>
          <w:sz w:val="24"/>
          <w:szCs w:val="24"/>
        </w:rPr>
        <w:t>Деятельность филиалов и представительств.</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Филиалы и представительства согласно ст. 55 ГК — территориально обособленные структурные подразделения юридических лиц, предназначенные для расширения сферы действия создавших их организаций. Их отличие от других структурных подразделений лишь в том, что они расположены вне места нахождения юридического лица.</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Филиалы и представительства выполняют разные функции. Представительства призваны выполнять в гражданском обороте функцию представителя юридического лица, т. е. от его имени заключают сделки, контролируют их исполнение, обеспечивают защиту его интересов (претензионно-исковая работа).</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Предмет деятельности филиалов шире: они не только представляют интересы юридического лица, но и ведут производственную и иную хозяйственную деятельность, осуществляемую юридическим лицом.</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Филиалы и представительства, не имея прав юридического лица, не могут выступать в обороте от своего имени. Их руководители действуют от имени юридического лица на основании предоставленных им полномочий, выраженных в доверенности либо в положении о филиале или представительстве.</w:t>
      </w:r>
    </w:p>
    <w:p w:rsidR="00E17649" w:rsidRPr="00E17649" w:rsidRDefault="00E17649" w:rsidP="00E17649">
      <w:pPr>
        <w:spacing w:after="0" w:line="240" w:lineRule="auto"/>
        <w:rPr>
          <w:rFonts w:ascii="Times New Roman" w:eastAsia="Times New Roman" w:hAnsi="Times New Roman" w:cs="Times New Roman"/>
          <w:sz w:val="24"/>
          <w:szCs w:val="24"/>
        </w:rPr>
      </w:pP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31 </w:t>
      </w:r>
      <w:r w:rsidRPr="00E17649">
        <w:rPr>
          <w:rFonts w:ascii="Times New Roman" w:hAnsi="Times New Roman" w:cs="Times New Roman"/>
          <w:b/>
          <w:sz w:val="24"/>
          <w:szCs w:val="24"/>
        </w:rPr>
        <w:t>Органы юридического лица.</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Деятельность юридического лица согласно ст. 53 ГК может осуществляться только людьми, являющимися органами юридического лица. Одни осуществляют взаимодействие с другими субъектами гражданского права, другие осуществляют его уставные функции.</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К первым относятся представители организации — лица, представляющие интересы юридического лица в отношениях с другими субъектами права.</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Ко вторым относятся работники организации, осуществляющие деятельность в интересах юридического лица на основании трудового договора без выполнения функций представительства.</w:t>
      </w:r>
    </w:p>
    <w:p w:rsidR="00E17649" w:rsidRPr="00E17649" w:rsidRDefault="00E17649" w:rsidP="00E17649">
      <w:pPr>
        <w:spacing w:after="0" w:line="240" w:lineRule="auto"/>
        <w:rPr>
          <w:rFonts w:ascii="Times New Roman" w:eastAsia="Times New Roman" w:hAnsi="Times New Roman" w:cs="Times New Roman"/>
          <w:b/>
          <w:sz w:val="24"/>
          <w:szCs w:val="24"/>
        </w:rPr>
      </w:pPr>
      <w:r w:rsidRPr="00E17649">
        <w:rPr>
          <w:rFonts w:ascii="Times New Roman" w:eastAsia="Times New Roman" w:hAnsi="Times New Roman" w:cs="Times New Roman"/>
          <w:sz w:val="24"/>
          <w:szCs w:val="24"/>
        </w:rPr>
        <w:t>Органы юридического лица – его составная часть, которая согласно имеющимся у нее полномочиям формирует и выражает волю юридического лица, руководит его деятельностью (орган юридического лица не является его договорным представителем (уставное представительство, не являющееся представительством в смысле ст.182 ГК; воля физического лица или лиц, выполняющих функции органа юри¬дического лица, в силу закона признается волей самого юридического лица)).</w:t>
      </w:r>
      <w:r w:rsidRPr="00E17649">
        <w:rPr>
          <w:rFonts w:ascii="Times New Roman" w:eastAsia="Times New Roman" w:hAnsi="Times New Roman" w:cs="Times New Roman"/>
          <w:sz w:val="24"/>
          <w:szCs w:val="24"/>
        </w:rPr>
        <w:br/>
        <w:t>В предусмотренных законом случаях юридическое лицо может приобретать гражданские права и принимать на себя гражданские обязанности через своих участников (или представителей, отличных от его органов и участников).</w:t>
      </w:r>
      <w:r w:rsidRPr="00E17649">
        <w:rPr>
          <w:rFonts w:ascii="Times New Roman" w:eastAsia="Times New Roman" w:hAnsi="Times New Roman" w:cs="Times New Roman"/>
          <w:sz w:val="24"/>
          <w:szCs w:val="24"/>
        </w:rPr>
        <w:br/>
        <w:t>Лицо, которое в силу закона или учредительных документов юридического лица выступает от его имени, должно действовать в интересах представляемого им юридического лица добросовестно и разумно. Оно обязано по требованию учредителей (участников) юридического лица, если иное не предусмотрено законом или договором, возместить убытки, причиненные им юридическому лицу.</w:t>
      </w:r>
      <w:r w:rsidRPr="00E17649">
        <w:rPr>
          <w:rFonts w:ascii="Times New Roman" w:eastAsia="Times New Roman" w:hAnsi="Times New Roman" w:cs="Times New Roman"/>
          <w:sz w:val="24"/>
          <w:szCs w:val="24"/>
        </w:rPr>
        <w:br/>
      </w:r>
    </w:p>
    <w:p w:rsidR="00E17649" w:rsidRPr="00E17649" w:rsidRDefault="00E17649" w:rsidP="00E17649">
      <w:pPr>
        <w:spacing w:after="0" w:line="240" w:lineRule="auto"/>
        <w:rPr>
          <w:rFonts w:ascii="Times New Roman" w:eastAsia="Times New Roman" w:hAnsi="Times New Roman" w:cs="Times New Roman"/>
          <w:b/>
          <w:sz w:val="24"/>
          <w:szCs w:val="24"/>
        </w:rPr>
      </w:pPr>
    </w:p>
    <w:p w:rsidR="00E17649" w:rsidRPr="00E17649" w:rsidRDefault="00E17649" w:rsidP="00E17649">
      <w:pPr>
        <w:spacing w:after="0" w:line="240" w:lineRule="auto"/>
        <w:jc w:val="both"/>
        <w:rPr>
          <w:rFonts w:ascii="Times New Roman" w:hAnsi="Times New Roman" w:cs="Times New Roman"/>
          <w:b/>
          <w:sz w:val="24"/>
          <w:szCs w:val="24"/>
        </w:rPr>
      </w:pPr>
      <w:r w:rsidRPr="00E17649">
        <w:rPr>
          <w:rFonts w:ascii="Times New Roman" w:eastAsia="Times New Roman" w:hAnsi="Times New Roman" w:cs="Times New Roman"/>
          <w:b/>
          <w:sz w:val="24"/>
          <w:szCs w:val="24"/>
        </w:rPr>
        <w:t xml:space="preserve">32 </w:t>
      </w:r>
      <w:r w:rsidRPr="00E17649">
        <w:rPr>
          <w:rFonts w:ascii="Times New Roman" w:hAnsi="Times New Roman" w:cs="Times New Roman"/>
          <w:b/>
          <w:sz w:val="24"/>
          <w:szCs w:val="24"/>
        </w:rPr>
        <w:t>Учредительные документы юридического лица.</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Учредительные документы – правовая основа деятельности юридического лица (наряду с законодательством и иными нормативными актами) (в зависимости от указания закона юридическое лицо действует на основании устава, либо учредительного договора и устава, либо толь¬ко учредительного договора).</w:t>
      </w:r>
      <w:r w:rsidRPr="00E17649">
        <w:rPr>
          <w:rFonts w:ascii="Times New Roman" w:eastAsia="Times New Roman" w:hAnsi="Times New Roman" w:cs="Times New Roman"/>
          <w:sz w:val="24"/>
          <w:szCs w:val="24"/>
        </w:rPr>
        <w:br/>
        <w:t xml:space="preserve">Устав (наименование юридического лица; место его нахождения; порядок управления его деятельностью; другие сведения, предусмотренные законом для юридических лиц соответствующего вида) (в учредительных документах некоммерческих организаций и унитарных предприятий, а в </w:t>
      </w:r>
      <w:r w:rsidRPr="00E17649">
        <w:rPr>
          <w:rFonts w:ascii="Times New Roman" w:eastAsia="Times New Roman" w:hAnsi="Times New Roman" w:cs="Times New Roman"/>
          <w:sz w:val="24"/>
          <w:szCs w:val="24"/>
        </w:rPr>
        <w:lastRenderedPageBreak/>
        <w:t>предусмотренных законом случаях и других коммерческих организаций, должны быть определены предмет и цели их деятельности).</w:t>
      </w:r>
      <w:r w:rsidRPr="00E17649">
        <w:rPr>
          <w:rFonts w:ascii="Times New Roman" w:eastAsia="Times New Roman" w:hAnsi="Times New Roman" w:cs="Times New Roman"/>
          <w:sz w:val="24"/>
          <w:szCs w:val="24"/>
        </w:rPr>
        <w:br/>
        <w:t>Учредительный договор (учредители обязуются создать юридическое лицо; определяют порядок совместной деятельности по его созданию; условия передачи ему своего имущества и участия в его деятельности; условия и порядок распределения между участниками прибыли и убытков; управление деятельностью юридического лица; порядок выхода учредителей (участников) из его состава)</w:t>
      </w:r>
      <w:r w:rsidRPr="00E17649">
        <w:rPr>
          <w:rFonts w:ascii="Times New Roman" w:eastAsia="Times New Roman" w:hAnsi="Times New Roman" w:cs="Times New Roman"/>
          <w:sz w:val="24"/>
          <w:szCs w:val="24"/>
        </w:rPr>
        <w:br/>
        <w:t>Изменения учредительных документов приобретают силу для тре¬тьих лиц с момента их государственной регистрации (в случаях, установленных законом, – с момента уведомления органа, осуществляющего государственную регистрацию, о таких изменениях).</w:t>
      </w:r>
    </w:p>
    <w:p w:rsidR="00E17649" w:rsidRPr="00E17649" w:rsidRDefault="00E17649" w:rsidP="00E17649">
      <w:pPr>
        <w:spacing w:after="0" w:line="240" w:lineRule="auto"/>
        <w:rPr>
          <w:rFonts w:ascii="Times New Roman" w:eastAsia="Times New Roman" w:hAnsi="Times New Roman" w:cs="Times New Roman"/>
          <w:b/>
          <w:sz w:val="24"/>
          <w:szCs w:val="24"/>
        </w:rPr>
      </w:pPr>
    </w:p>
    <w:p w:rsidR="00E17649" w:rsidRPr="00E17649" w:rsidRDefault="00E17649" w:rsidP="00E17649">
      <w:pPr>
        <w:spacing w:after="0" w:line="240" w:lineRule="auto"/>
        <w:jc w:val="both"/>
        <w:rPr>
          <w:rFonts w:ascii="Times New Roman" w:hAnsi="Times New Roman" w:cs="Times New Roman"/>
          <w:b/>
          <w:sz w:val="24"/>
          <w:szCs w:val="24"/>
        </w:rPr>
      </w:pPr>
      <w:r w:rsidRPr="00E17649">
        <w:rPr>
          <w:rFonts w:ascii="Times New Roman" w:eastAsia="Times New Roman" w:hAnsi="Times New Roman" w:cs="Times New Roman"/>
          <w:b/>
          <w:sz w:val="24"/>
          <w:szCs w:val="24"/>
        </w:rPr>
        <w:t xml:space="preserve">33 </w:t>
      </w:r>
      <w:r w:rsidRPr="00E17649">
        <w:rPr>
          <w:rFonts w:ascii="Times New Roman" w:hAnsi="Times New Roman" w:cs="Times New Roman"/>
          <w:b/>
          <w:sz w:val="24"/>
          <w:szCs w:val="24"/>
        </w:rPr>
        <w:t>Лицензирование деятельности юридических лиц.</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Для осуществления отдельных видов деятельности (банковской, в области производства и оборота этилового спирта, алкогольной и спиртосодержащей продукции; биржевой и др.) юридическим лицам необходимо получить лицензию, в соответствии с Федеральным законом "О лицензировании отдельных видов деятельности". Право юридического лица осуществлять деятельность, на занятие которой необходимо получение лицензии, возникает с момента получения такой лицензии или в указанный в ней срок и прекращается по истечении срока ее действия, если иное не установлено законом или иными правовыми актами. Лицензируемые виды деятельности (осуществление которых может повлечь нанесение ущерба правам, законным интересам, здоровью граждан, обороне, безопасности государства, культурному наследию народов РФ) (на каждый лицензируемый вид деятельности предоставляется лицензия (срок ее действия не может быть менее 5 лет; может быть продлен по заявлению лицензиата)). Лицензирующий орган вправе приостанавливать действие лицензии (при выявления неоднократных или грубых нарушений лицензионных требований и условий) (лицензия может быть аннулирована решением суда на основании заявления лицензирующего органа).</w:t>
      </w:r>
      <w:r w:rsidRPr="00E17649">
        <w:rPr>
          <w:rFonts w:ascii="Times New Roman" w:eastAsia="Times New Roman" w:hAnsi="Times New Roman" w:cs="Times New Roman"/>
          <w:sz w:val="24"/>
          <w:szCs w:val="24"/>
        </w:rPr>
        <w:br/>
        <w:t>Отказ в выдаче лицензии, ее аннулирование или приостановление действия могут быть обжалованы в суд.</w:t>
      </w:r>
    </w:p>
    <w:p w:rsidR="00E17649" w:rsidRPr="00E17649" w:rsidRDefault="00E17649" w:rsidP="00E17649">
      <w:pPr>
        <w:spacing w:after="0" w:line="240" w:lineRule="auto"/>
        <w:rPr>
          <w:rFonts w:ascii="Times New Roman" w:eastAsia="Times New Roman" w:hAnsi="Times New Roman" w:cs="Times New Roman"/>
          <w:b/>
          <w:sz w:val="24"/>
          <w:szCs w:val="24"/>
        </w:rPr>
      </w:pPr>
    </w:p>
    <w:p w:rsidR="00E17649" w:rsidRPr="00E17649" w:rsidRDefault="00E17649" w:rsidP="00E17649">
      <w:pPr>
        <w:spacing w:after="0" w:line="240" w:lineRule="auto"/>
        <w:jc w:val="both"/>
        <w:rPr>
          <w:rFonts w:ascii="Times New Roman" w:hAnsi="Times New Roman" w:cs="Times New Roman"/>
          <w:b/>
          <w:sz w:val="24"/>
          <w:szCs w:val="24"/>
        </w:rPr>
      </w:pPr>
      <w:r w:rsidRPr="00E17649">
        <w:rPr>
          <w:rFonts w:ascii="Times New Roman" w:eastAsia="Times New Roman" w:hAnsi="Times New Roman" w:cs="Times New Roman"/>
          <w:b/>
          <w:sz w:val="24"/>
          <w:szCs w:val="24"/>
        </w:rPr>
        <w:t xml:space="preserve">34 </w:t>
      </w:r>
      <w:r w:rsidRPr="00E17649">
        <w:rPr>
          <w:rFonts w:ascii="Times New Roman" w:hAnsi="Times New Roman" w:cs="Times New Roman"/>
          <w:b/>
          <w:sz w:val="24"/>
          <w:szCs w:val="24"/>
        </w:rPr>
        <w:t>Порядок государственной регистрации юридических лиц.</w:t>
      </w:r>
    </w:p>
    <w:p w:rsidR="00E17649" w:rsidRPr="00E17649" w:rsidRDefault="00E17649" w:rsidP="00E17649">
      <w:pPr>
        <w:spacing w:after="0" w:line="240" w:lineRule="auto"/>
        <w:ind w:firstLine="375"/>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Государственная регистрация юридического лица является завершающим этапом образования юридического лица, на котором компетентный орган проверяет соблюдение условий, необходимых для создания нового субъекта права, и принимает решение о признании организации юридическим лицом. После этого основные данные об организации включаются в единый государственный реестр юридических лиц и становятся доступными для всеобщего ознакомления.</w:t>
      </w:r>
    </w:p>
    <w:p w:rsidR="00E17649" w:rsidRPr="00E17649" w:rsidRDefault="00E17649" w:rsidP="00E17649">
      <w:pPr>
        <w:spacing w:after="0" w:line="240" w:lineRule="auto"/>
        <w:ind w:firstLine="375"/>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В настоящее время регистрацию юридических лиц, за исключением общественных и религиозных организаций, осуществляют территориальные органы Министерства по налогам и сборам Российской Федерации. Регистрация же общественных и религиозных организаций возложена на Министерство юстиции Российской Федерации.</w:t>
      </w:r>
    </w:p>
    <w:p w:rsidR="00E17649" w:rsidRPr="00E17649" w:rsidRDefault="00E17649" w:rsidP="00E17649">
      <w:pPr>
        <w:spacing w:after="0" w:line="240" w:lineRule="auto"/>
        <w:ind w:firstLine="375"/>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Процедура регистрации юридических лиц определена в ФЗ от 08.08.2001 г. </w:t>
      </w:r>
      <w:r w:rsidRPr="00E17649">
        <w:rPr>
          <w:rFonts w:ascii="Times New Roman" w:eastAsia="Segoe UI Symbol" w:hAnsi="Times New Roman" w:cs="Times New Roman"/>
          <w:sz w:val="24"/>
          <w:szCs w:val="24"/>
        </w:rPr>
        <w:t>№</w:t>
      </w:r>
      <w:r w:rsidRPr="00E17649">
        <w:rPr>
          <w:rFonts w:ascii="Times New Roman" w:eastAsia="Times New Roman" w:hAnsi="Times New Roman" w:cs="Times New Roman"/>
          <w:sz w:val="24"/>
          <w:szCs w:val="24"/>
        </w:rPr>
        <w:t xml:space="preserve"> 129-ФЗ «О государственной регистрации юридических лиц»1. Для регистрации юридического лица представляются следующие основные документы: заявление учредителей о регистрации, устав организации, учредительный договор или решение учредителей о создании юридического лица (в виде протокола собрания учредителей), свидетельство об уплате регистрационной пошлины, а для коммерческих организаций — также документы, подтверждающие оплату не менее 50% уставного капитала предприятия.Срок не более чем 5 рабочих дней.</w:t>
      </w:r>
    </w:p>
    <w:p w:rsidR="00E17649" w:rsidRPr="00E17649" w:rsidRDefault="00E17649" w:rsidP="00E17649">
      <w:pPr>
        <w:spacing w:after="0" w:line="240" w:lineRule="auto"/>
        <w:ind w:firstLine="375"/>
        <w:rPr>
          <w:rFonts w:ascii="Times New Roman" w:eastAsia="Times New Roman" w:hAnsi="Times New Roman" w:cs="Times New Roman"/>
          <w:b/>
          <w:sz w:val="24"/>
          <w:szCs w:val="24"/>
        </w:rPr>
      </w:pPr>
      <w:r w:rsidRPr="00E17649">
        <w:rPr>
          <w:rFonts w:ascii="Times New Roman" w:eastAsia="Times New Roman" w:hAnsi="Times New Roman" w:cs="Times New Roman"/>
          <w:sz w:val="24"/>
          <w:szCs w:val="24"/>
        </w:rPr>
        <w:t xml:space="preserve">Отказ в регистрации может последовать лишь в случаях несоответствия учредительных документов организации закону или несоблюдения установленного порядка образования юридического лица и может быть обжалован в суд. Также в суд можно обратиться и в случае уклонения компетентного органа от регистрации юридического лица, например, при пропуске установленного для регистрации срока. </w:t>
      </w:r>
    </w:p>
    <w:p w:rsidR="00E17649" w:rsidRPr="00E17649" w:rsidRDefault="00E17649" w:rsidP="00E17649">
      <w:pPr>
        <w:spacing w:after="0" w:line="240" w:lineRule="auto"/>
        <w:rPr>
          <w:rFonts w:ascii="Times New Roman" w:eastAsia="Times New Roman" w:hAnsi="Times New Roman" w:cs="Times New Roman"/>
          <w:b/>
          <w:sz w:val="24"/>
          <w:szCs w:val="24"/>
        </w:rPr>
      </w:pPr>
    </w:p>
    <w:p w:rsidR="00E17649" w:rsidRPr="00E17649" w:rsidRDefault="00E17649" w:rsidP="00E17649">
      <w:pPr>
        <w:spacing w:after="0" w:line="240" w:lineRule="auto"/>
        <w:jc w:val="both"/>
        <w:rPr>
          <w:rFonts w:ascii="Times New Roman" w:hAnsi="Times New Roman" w:cs="Times New Roman"/>
          <w:b/>
          <w:sz w:val="24"/>
          <w:szCs w:val="24"/>
        </w:rPr>
      </w:pPr>
      <w:r w:rsidRPr="00E17649">
        <w:rPr>
          <w:rFonts w:ascii="Times New Roman" w:eastAsia="Times New Roman" w:hAnsi="Times New Roman" w:cs="Times New Roman"/>
          <w:b/>
          <w:sz w:val="24"/>
          <w:szCs w:val="24"/>
          <w:highlight w:val="yellow"/>
        </w:rPr>
        <w:t>35</w:t>
      </w:r>
      <w:r w:rsidRPr="00E17649">
        <w:rPr>
          <w:rFonts w:ascii="Times New Roman" w:hAnsi="Times New Roman" w:cs="Times New Roman"/>
          <w:b/>
          <w:sz w:val="24"/>
          <w:szCs w:val="24"/>
          <w:highlight w:val="yellow"/>
        </w:rPr>
        <w:t>.Понятие государственных и муниципальных образований как субъектов гражданских правоотношений.</w:t>
      </w:r>
    </w:p>
    <w:p w:rsidR="00E17649" w:rsidRPr="00E17649" w:rsidRDefault="00E17649" w:rsidP="00E17649">
      <w:pPr>
        <w:spacing w:after="0" w:line="240" w:lineRule="auto"/>
        <w:jc w:val="both"/>
        <w:rPr>
          <w:rFonts w:ascii="Times New Roman" w:hAnsi="Times New Roman" w:cs="Times New Roman"/>
          <w:b/>
          <w:sz w:val="24"/>
          <w:szCs w:val="24"/>
        </w:rPr>
      </w:pPr>
      <w:r w:rsidRPr="00E17649">
        <w:rPr>
          <w:rFonts w:ascii="Times New Roman" w:hAnsi="Times New Roman" w:cs="Times New Roman"/>
          <w:b/>
          <w:sz w:val="24"/>
          <w:szCs w:val="24"/>
        </w:rPr>
        <w:lastRenderedPageBreak/>
        <w:t>36.Содержание гражданской правосубъектности государственных и муниципальных образований.</w:t>
      </w:r>
    </w:p>
    <w:p w:rsidR="00E17649" w:rsidRPr="00E17649" w:rsidRDefault="00E17649" w:rsidP="00E17649">
      <w:pPr>
        <w:spacing w:after="0" w:line="240" w:lineRule="auto"/>
        <w:rPr>
          <w:rFonts w:ascii="Times New Roman" w:eastAsia="Times New Roman" w:hAnsi="Times New Roman" w:cs="Times New Roman"/>
          <w:b/>
          <w:sz w:val="24"/>
          <w:szCs w:val="24"/>
        </w:rPr>
      </w:pPr>
    </w:p>
    <w:p w:rsidR="00E17649" w:rsidRPr="00E17649" w:rsidRDefault="00E17649" w:rsidP="00E17649">
      <w:pPr>
        <w:spacing w:after="0" w:line="240" w:lineRule="auto"/>
        <w:rPr>
          <w:rFonts w:ascii="Times New Roman" w:eastAsia="Times New Roman" w:hAnsi="Times New Roman" w:cs="Times New Roman"/>
          <w:b/>
          <w:sz w:val="24"/>
          <w:szCs w:val="24"/>
        </w:rPr>
      </w:pPr>
      <w:r w:rsidRPr="00E17649">
        <w:rPr>
          <w:rFonts w:ascii="Times New Roman" w:eastAsia="Times New Roman" w:hAnsi="Times New Roman" w:cs="Times New Roman"/>
          <w:sz w:val="24"/>
          <w:szCs w:val="24"/>
        </w:rPr>
        <w:t>В перечне субъектов гражданских правоотношений наряду с гражданами и юридическими лицами закон называет также Российскую Федерацию и ее субъекты (ст. 2, 124ГК).</w:t>
      </w:r>
      <w:r w:rsidRPr="00E17649">
        <w:rPr>
          <w:rFonts w:ascii="Times New Roman" w:eastAsia="Times New Roman" w:hAnsi="Times New Roman" w:cs="Times New Roman"/>
          <w:sz w:val="24"/>
          <w:szCs w:val="24"/>
        </w:rPr>
        <w:br/>
        <w:t xml:space="preserve">РФ и субъекты РФ будучи коллективными образованиями, обладают всеми признаками, необходимыми для такого рода субъектов гражданского права: организационное единство; обособление имущества; признак ответственности по своим обязательствам (ст. 126 ГК); возможность выступления РФ и ее субъектов от собственного имени при приобретении и осуществлении имущественных и личных неимущественных прав, выступлении в суде (ст. 125 ГК). Характеризуя правосубъектность РФ и ее субъектов, закон устанавливает, что в этих случаях следует применять нормы, определяющие участие юридических лиц в отношениях, регулируемых гражданским законодательством, если иное не вытекает из закона или особенностей данных субъектов (п. 2 ст. 124 ГК). </w:t>
      </w:r>
      <w:r w:rsidRPr="00E17649">
        <w:rPr>
          <w:rFonts w:ascii="Times New Roman" w:eastAsia="Times New Roman" w:hAnsi="Times New Roman" w:cs="Times New Roman"/>
          <w:sz w:val="24"/>
          <w:szCs w:val="24"/>
        </w:rPr>
        <w:br/>
        <w:t>Гражданская правоспособность государства, субъектов РФ определяется как специальная, допускающая возможность иметь лишь те гражданские права и обязанности, которые предусмотрены законом.</w:t>
      </w:r>
      <w:r w:rsidRPr="00E17649">
        <w:rPr>
          <w:rFonts w:ascii="Times New Roman" w:eastAsia="Times New Roman" w:hAnsi="Times New Roman" w:cs="Times New Roman"/>
          <w:sz w:val="24"/>
          <w:szCs w:val="24"/>
        </w:rPr>
        <w:br/>
        <w:t>Органы государственной власти и местного самоуправления, действующие в сфере ГП:</w:t>
      </w:r>
      <w:r w:rsidRPr="00E17649">
        <w:rPr>
          <w:rFonts w:ascii="Times New Roman" w:eastAsia="Times New Roman" w:hAnsi="Times New Roman" w:cs="Times New Roman"/>
          <w:sz w:val="24"/>
          <w:szCs w:val="24"/>
        </w:rPr>
        <w:br/>
        <w:t>1) на федеральном уровне (Президент, Правительство, министерства, ведомства, другие органы государственной власти)</w:t>
      </w:r>
      <w:r w:rsidRPr="00E17649">
        <w:rPr>
          <w:rFonts w:ascii="Times New Roman" w:eastAsia="Times New Roman" w:hAnsi="Times New Roman" w:cs="Times New Roman"/>
          <w:sz w:val="24"/>
          <w:szCs w:val="24"/>
        </w:rPr>
        <w:br/>
        <w:t>2) на уровне субъектов РФ (президенты, губернаторы, правительства, министерства, ведомства, администрации);</w:t>
      </w:r>
      <w:r w:rsidRPr="00E17649">
        <w:rPr>
          <w:rFonts w:ascii="Times New Roman" w:eastAsia="Times New Roman" w:hAnsi="Times New Roman" w:cs="Times New Roman"/>
          <w:sz w:val="24"/>
          <w:szCs w:val="24"/>
        </w:rPr>
        <w:br/>
        <w:t>3) на уровне муниципальных образований (собрания народных представителей, исполнительные органы (мэры, старосты)).</w:t>
      </w:r>
      <w:r w:rsidRPr="00E17649">
        <w:rPr>
          <w:rFonts w:ascii="Times New Roman" w:eastAsia="Times New Roman" w:hAnsi="Times New Roman" w:cs="Times New Roman"/>
          <w:sz w:val="24"/>
          <w:szCs w:val="24"/>
        </w:rPr>
        <w:br/>
        <w:t>От имени государства, его субъектов и муниципальных образований по их специальному поручению могут выступать (государственные органы, органы местного самоуправления, , юридические лица, граждане).</w:t>
      </w:r>
      <w:r w:rsidRPr="00E17649">
        <w:rPr>
          <w:rFonts w:ascii="Times New Roman" w:eastAsia="Times New Roman" w:hAnsi="Times New Roman" w:cs="Times New Roman"/>
          <w:sz w:val="24"/>
          <w:szCs w:val="24"/>
        </w:rPr>
        <w:br/>
      </w:r>
    </w:p>
    <w:p w:rsidR="00E17649" w:rsidRPr="00E17649" w:rsidRDefault="00E17649" w:rsidP="00E17649">
      <w:pPr>
        <w:spacing w:after="0" w:line="240" w:lineRule="auto"/>
        <w:jc w:val="both"/>
        <w:rPr>
          <w:rFonts w:ascii="Times New Roman" w:hAnsi="Times New Roman" w:cs="Times New Roman"/>
          <w:b/>
          <w:sz w:val="24"/>
          <w:szCs w:val="24"/>
        </w:rPr>
      </w:pPr>
      <w:r w:rsidRPr="00E17649">
        <w:rPr>
          <w:rFonts w:ascii="Times New Roman" w:eastAsia="Times New Roman" w:hAnsi="Times New Roman" w:cs="Times New Roman"/>
          <w:b/>
          <w:sz w:val="24"/>
          <w:szCs w:val="24"/>
        </w:rPr>
        <w:t xml:space="preserve">37 </w:t>
      </w:r>
      <w:r w:rsidRPr="00E17649">
        <w:rPr>
          <w:rFonts w:ascii="Times New Roman" w:hAnsi="Times New Roman" w:cs="Times New Roman"/>
          <w:b/>
          <w:sz w:val="24"/>
          <w:szCs w:val="24"/>
        </w:rPr>
        <w:t>Участие Российской Федерации, субъектов Федерации и муниципальных образований в отношениях, регулируемых гражданским законодательством.</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Российская Федерация, субъекты Российской Федерации: республики, края, области, города федерального значения, автономная область, автономные округа, а также городские, сельские поселения и другие муниципальные образования выступают в отношениях, регулируемых гражданским законодательством, на равных началах с иными участниками этих отношений - гражданами и юридическими лицами.</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От имени Российской Федерации и субъектов Российской Федерации могут своими действиями приобретать и осуществлять имущественные и личные неимущественные права и обязанности, выступать в суде органы государственной власти в рамках их компетенции, установленной актами, определяющими статус этих органов.</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От имени муниципальных образований своими действиями могут приобретать и осуществлять права и обязанности, указанные в пункте 1 настоящей статьи, органы местного самоуправления в рамках их компетенции, установленной актами, определяющими статус этих органов.</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В случаях и в порядке, предусмотренных федеральными законами, указами Президента Российской Федерации и постановлениями Правительства Российской Федерации, нормативными актами субъектов Российской Федерации и муниципальных образований, по их специальному поручению от их имени могут выступать государственные органы, органы местного самоуправления, а также юридические лица и граждане.</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Российская Федерация, субъект Российской Федерации, муниципальное образование отвечают по своим обязательствам принадлежащим им на праве собственности имуществом, кроме имущества, которое закреплено за созданными ими юридическими лицами на праве хозяйственного ведения или оперативного управления, а также имущества, которое может находиться только в государственной или муниципальной собственности.</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Обращение взыскания на землю и другие природные ресурсы, находящиеся в государственной или муниципальной собственности, допускается в случаях, предусмотренных законом.</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lastRenderedPageBreak/>
        <w:t>Юридические лица, созданные Российской Федерацией, субъектами Российской Федерации, муниципальными образованиями, не отвечают по их обязательствам.</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Российская Федерация, субъекты Российской Федерации, муниципальные образования не отвечают по обязательствам созданных ими юридических лиц, кроме случаев, предусмотренных законом.</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Российская Федерация не отвечает по обязательствам субъектов Российской Федерации и муниципальных образований.</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Субъекты Российской Федерации, муниципальные образования не отвечают по обязательствам друг друга, а также по обязательствам Российской Федерации.</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Особенности ответственности Российской Федерации и субъектов Российской Федерации в отношениях, регулируемых гражданским законодательством, с участием иностранных юридических лиц, граждан и государств определяются законом об иммунитете государства и его собственности.</w:t>
      </w:r>
    </w:p>
    <w:p w:rsidR="00E17649" w:rsidRPr="00E17649" w:rsidRDefault="00E17649" w:rsidP="00E17649">
      <w:pPr>
        <w:spacing w:after="0" w:line="240" w:lineRule="auto"/>
        <w:rPr>
          <w:rFonts w:ascii="Times New Roman" w:eastAsia="Times New Roman" w:hAnsi="Times New Roman" w:cs="Times New Roman"/>
          <w:b/>
          <w:sz w:val="24"/>
          <w:szCs w:val="24"/>
        </w:rPr>
      </w:pPr>
    </w:p>
    <w:p w:rsidR="00E17649" w:rsidRPr="00E17649" w:rsidRDefault="00E17649" w:rsidP="00E17649">
      <w:pPr>
        <w:spacing w:after="0" w:line="240" w:lineRule="auto"/>
        <w:jc w:val="both"/>
        <w:rPr>
          <w:rFonts w:ascii="Times New Roman" w:eastAsia="Times New Roman" w:hAnsi="Times New Roman" w:cs="Times New Roman"/>
          <w:b/>
          <w:sz w:val="24"/>
          <w:szCs w:val="24"/>
        </w:rPr>
      </w:pPr>
      <w:r w:rsidRPr="00E17649">
        <w:rPr>
          <w:rFonts w:ascii="Times New Roman" w:eastAsia="Times New Roman" w:hAnsi="Times New Roman" w:cs="Times New Roman"/>
          <w:b/>
          <w:sz w:val="24"/>
          <w:szCs w:val="24"/>
        </w:rPr>
        <w:t xml:space="preserve">38 </w:t>
      </w:r>
      <w:r w:rsidRPr="00E17649">
        <w:rPr>
          <w:rFonts w:ascii="Times New Roman" w:hAnsi="Times New Roman" w:cs="Times New Roman"/>
          <w:b/>
          <w:sz w:val="24"/>
          <w:szCs w:val="24"/>
        </w:rPr>
        <w:t>.Ответственность по обязательствам Российской Федерации, субъектов Федерации, муниципальных образований.</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Особенности ответственности публично-правовых образований.</w:t>
      </w:r>
      <w:r w:rsidRPr="00E17649">
        <w:rPr>
          <w:rFonts w:ascii="Times New Roman" w:eastAsia="Times New Roman" w:hAnsi="Times New Roman" w:cs="Times New Roman"/>
          <w:sz w:val="24"/>
          <w:szCs w:val="24"/>
        </w:rPr>
        <w:br/>
        <w:t>Публично-правовые образования не отвечают по долгам друг друга (ст. 127 ГК РФ).Основания и условия для привлечения к гражданско-правовой ответственности публично-правовых образований:</w:t>
      </w:r>
      <w:r w:rsidRPr="00E17649">
        <w:rPr>
          <w:rFonts w:ascii="Times New Roman" w:eastAsia="Times New Roman" w:hAnsi="Times New Roman" w:cs="Times New Roman"/>
          <w:sz w:val="24"/>
          <w:szCs w:val="24"/>
        </w:rPr>
        <w:br/>
        <w:t>• неправомерное поведение, связанное с нарушением договора, либо причинением вреда</w:t>
      </w:r>
      <w:r w:rsidRPr="00E17649">
        <w:rPr>
          <w:rFonts w:ascii="Times New Roman" w:eastAsia="Times New Roman" w:hAnsi="Times New Roman" w:cs="Times New Roman"/>
          <w:sz w:val="24"/>
          <w:szCs w:val="24"/>
        </w:rPr>
        <w:br/>
        <w:t>• факт причинения вреда либо ущерба</w:t>
      </w:r>
      <w:r w:rsidRPr="00E17649">
        <w:rPr>
          <w:rFonts w:ascii="Times New Roman" w:eastAsia="Times New Roman" w:hAnsi="Times New Roman" w:cs="Times New Roman"/>
          <w:sz w:val="24"/>
          <w:szCs w:val="24"/>
        </w:rPr>
        <w:br/>
        <w:t>• причинно-следственная связь между неправомерным поведением и наступившим последствием в виде вреда</w:t>
      </w:r>
      <w:r w:rsidRPr="00E17649">
        <w:rPr>
          <w:rFonts w:ascii="Times New Roman" w:eastAsia="Times New Roman" w:hAnsi="Times New Roman" w:cs="Times New Roman"/>
          <w:sz w:val="24"/>
          <w:szCs w:val="24"/>
        </w:rPr>
        <w:br/>
        <w:t>• вина презимируется, однако причинитель вреда может доказать свою невиновность и в этом случае лицо освобождают от ответственности</w:t>
      </w:r>
      <w:r w:rsidRPr="00E17649">
        <w:rPr>
          <w:rFonts w:ascii="Times New Roman" w:eastAsia="Times New Roman" w:hAnsi="Times New Roman" w:cs="Times New Roman"/>
          <w:sz w:val="24"/>
          <w:szCs w:val="24"/>
        </w:rPr>
        <w:br/>
        <w:t>• в тех случаях когда вред причинен неправомерными действиями прокуратуры и суда доказывать вину нет необходимости; безвиновное возмещение вреда.</w:t>
      </w:r>
      <w:r w:rsidRPr="00E17649">
        <w:rPr>
          <w:rFonts w:ascii="Times New Roman" w:eastAsia="Times New Roman" w:hAnsi="Times New Roman" w:cs="Times New Roman"/>
          <w:sz w:val="24"/>
          <w:szCs w:val="24"/>
        </w:rPr>
        <w:br/>
        <w:t>Особенности ответственности публично-правовых образований:</w:t>
      </w:r>
      <w:r w:rsidRPr="00E17649">
        <w:rPr>
          <w:rFonts w:ascii="Times New Roman" w:eastAsia="Times New Roman" w:hAnsi="Times New Roman" w:cs="Times New Roman"/>
          <w:sz w:val="24"/>
          <w:szCs w:val="24"/>
        </w:rPr>
        <w:br/>
        <w:t>• публично-правовые образования обладают более широкими возможностями по компенсации вреда в силу наличия казны.</w:t>
      </w:r>
      <w:r w:rsidRPr="00E17649">
        <w:rPr>
          <w:rFonts w:ascii="Times New Roman" w:eastAsia="Times New Roman" w:hAnsi="Times New Roman" w:cs="Times New Roman"/>
          <w:sz w:val="24"/>
          <w:szCs w:val="24"/>
        </w:rPr>
        <w:br/>
        <w:t>• на размер, способ, порядок возмещения вреда публично-правовое образование может повлиять изданием нормативным актов.</w:t>
      </w:r>
    </w:p>
    <w:p w:rsidR="00E17649" w:rsidRPr="00E17649" w:rsidRDefault="00E17649" w:rsidP="00E17649">
      <w:pPr>
        <w:spacing w:after="0" w:line="240" w:lineRule="auto"/>
        <w:rPr>
          <w:rFonts w:ascii="Times New Roman" w:eastAsia="Times New Roman" w:hAnsi="Times New Roman" w:cs="Times New Roman"/>
          <w:sz w:val="24"/>
          <w:szCs w:val="24"/>
        </w:rPr>
      </w:pPr>
    </w:p>
    <w:p w:rsidR="00E17649" w:rsidRPr="00E17649" w:rsidRDefault="00E17649" w:rsidP="00E17649">
      <w:pPr>
        <w:spacing w:after="0" w:line="240" w:lineRule="auto"/>
        <w:jc w:val="both"/>
        <w:rPr>
          <w:rFonts w:ascii="Times New Roman" w:eastAsia="Times New Roman" w:hAnsi="Times New Roman" w:cs="Times New Roman"/>
          <w:b/>
          <w:sz w:val="24"/>
          <w:szCs w:val="24"/>
        </w:rPr>
      </w:pPr>
      <w:r w:rsidRPr="00E17649">
        <w:rPr>
          <w:rFonts w:ascii="Times New Roman" w:eastAsia="Times New Roman" w:hAnsi="Times New Roman" w:cs="Times New Roman"/>
          <w:b/>
          <w:sz w:val="24"/>
          <w:szCs w:val="24"/>
        </w:rPr>
        <w:t xml:space="preserve">39 </w:t>
      </w:r>
      <w:r w:rsidRPr="00E17649">
        <w:rPr>
          <w:rFonts w:ascii="Times New Roman" w:hAnsi="Times New Roman" w:cs="Times New Roman"/>
          <w:b/>
          <w:sz w:val="24"/>
          <w:szCs w:val="24"/>
        </w:rPr>
        <w:t>Участие государственных и муниципальных образований как субъектов гражданских правоотношений в гражданском обороте.</w:t>
      </w:r>
    </w:p>
    <w:p w:rsidR="00E17649" w:rsidRPr="00E17649" w:rsidRDefault="00E17649" w:rsidP="00E17649">
      <w:pPr>
        <w:spacing w:after="0" w:line="240" w:lineRule="auto"/>
        <w:rPr>
          <w:rFonts w:ascii="Times New Roman" w:eastAsia="Times New Roman" w:hAnsi="Times New Roman" w:cs="Times New Roman"/>
          <w:b/>
          <w:sz w:val="24"/>
          <w:szCs w:val="24"/>
        </w:rPr>
      </w:pPr>
      <w:r w:rsidRPr="00E17649">
        <w:rPr>
          <w:rFonts w:ascii="Times New Roman" w:eastAsia="Times New Roman" w:hAnsi="Times New Roman" w:cs="Times New Roman"/>
          <w:sz w:val="24"/>
          <w:szCs w:val="24"/>
        </w:rPr>
        <w:t>Сфера участия публично-правовых образований в гражданском обороте определяется рамками их гражданской правоспособности (специальная, допускающая возможность иметь только те гражданские права и обязанности, которые предусмотрены законом).</w:t>
      </w:r>
      <w:r w:rsidRPr="00E17649">
        <w:rPr>
          <w:rFonts w:ascii="Times New Roman" w:eastAsia="Times New Roman" w:hAnsi="Times New Roman" w:cs="Times New Roman"/>
          <w:sz w:val="24"/>
          <w:szCs w:val="24"/>
        </w:rPr>
        <w:br/>
        <w:t>Правовой статус публичных образований, выступающих в качестве субъектов гражданского права (приравнен к правовому статусу юридических лиц, если иное не вытекает из закона и их особенностей (публично-правовые образования, в отличие от юридических лиц, не вправе отказываться от права собственности (ст. 236 ГК))).</w:t>
      </w:r>
      <w:r w:rsidRPr="00E17649">
        <w:rPr>
          <w:rFonts w:ascii="Times New Roman" w:eastAsia="Times New Roman" w:hAnsi="Times New Roman" w:cs="Times New Roman"/>
          <w:sz w:val="24"/>
          <w:szCs w:val="24"/>
        </w:rPr>
        <w:br/>
        <w:t>Сфера ГПО, участниками которых являются публично-правовые образования:</w:t>
      </w:r>
      <w:r w:rsidRPr="00E17649">
        <w:rPr>
          <w:rFonts w:ascii="Times New Roman" w:eastAsia="Times New Roman" w:hAnsi="Times New Roman" w:cs="Times New Roman"/>
          <w:sz w:val="24"/>
          <w:szCs w:val="24"/>
        </w:rPr>
        <w:br/>
        <w:t>1) отношения собственности (право владения, пользования и распоряжения их имуществом) (осуществляются непосредственно через органы государственной власти и местного самоуправления и опосредованно (созданием унитарных предприятий и учреждений));</w:t>
      </w:r>
      <w:r w:rsidRPr="00E17649">
        <w:rPr>
          <w:rFonts w:ascii="Times New Roman" w:eastAsia="Times New Roman" w:hAnsi="Times New Roman" w:cs="Times New Roman"/>
          <w:sz w:val="24"/>
          <w:szCs w:val="24"/>
        </w:rPr>
        <w:br/>
        <w:t>2) обязательственные отношения (при эмиссии и обращении государственных и муниципальных ценных бумаг, при возврате вкладов граждан банками);</w:t>
      </w:r>
      <w:r w:rsidRPr="00E17649">
        <w:rPr>
          <w:rFonts w:ascii="Times New Roman" w:eastAsia="Times New Roman" w:hAnsi="Times New Roman" w:cs="Times New Roman"/>
          <w:sz w:val="24"/>
          <w:szCs w:val="24"/>
        </w:rPr>
        <w:br/>
        <w:t>3) договорные отношения (при условии, что их действия не выходят за рамки их правоспособности и соблюдается принцип равенства с другими участниками гражданского оборота);</w:t>
      </w:r>
      <w:r w:rsidRPr="00E17649">
        <w:rPr>
          <w:rFonts w:ascii="Times New Roman" w:eastAsia="Times New Roman" w:hAnsi="Times New Roman" w:cs="Times New Roman"/>
          <w:sz w:val="24"/>
          <w:szCs w:val="24"/>
        </w:rPr>
        <w:br/>
        <w:t>4) обязательства из причинения вреда (возмещение вреда, причиненного гражданину в результате незаконного осуждения, незаконного привлечения к уголовной ответственности);</w:t>
      </w:r>
      <w:r w:rsidRPr="00E17649">
        <w:rPr>
          <w:rFonts w:ascii="Times New Roman" w:eastAsia="Times New Roman" w:hAnsi="Times New Roman" w:cs="Times New Roman"/>
          <w:sz w:val="24"/>
          <w:szCs w:val="24"/>
        </w:rPr>
        <w:br/>
        <w:t>5) наследственные правоотношения (могут быть призваны к наследованию по завещанию, а РФ – к наследованию по закону);</w:t>
      </w:r>
      <w:r w:rsidRPr="00E17649">
        <w:rPr>
          <w:rFonts w:ascii="Times New Roman" w:eastAsia="Times New Roman" w:hAnsi="Times New Roman" w:cs="Times New Roman"/>
          <w:sz w:val="24"/>
          <w:szCs w:val="24"/>
        </w:rPr>
        <w:br/>
        <w:t xml:space="preserve">6) при осуществлении ВЭД (не являются участниками внешнеэкономического оборота) (становятся участниками внешнеэкономических ГПО только в случаях заключения сделок от их имени органами </w:t>
      </w:r>
      <w:r w:rsidRPr="00E17649">
        <w:rPr>
          <w:rFonts w:ascii="Times New Roman" w:eastAsia="Times New Roman" w:hAnsi="Times New Roman" w:cs="Times New Roman"/>
          <w:sz w:val="24"/>
          <w:szCs w:val="24"/>
        </w:rPr>
        <w:lastRenderedPageBreak/>
        <w:t>государственной власти и местного самоуправления).</w:t>
      </w:r>
      <w:r w:rsidRPr="00E17649">
        <w:rPr>
          <w:rFonts w:ascii="Times New Roman" w:eastAsia="Times New Roman" w:hAnsi="Times New Roman" w:cs="Times New Roman"/>
          <w:sz w:val="24"/>
          <w:szCs w:val="24"/>
        </w:rPr>
        <w:br/>
      </w:r>
    </w:p>
    <w:p w:rsidR="00E17649" w:rsidRPr="00E17649" w:rsidRDefault="00E17649" w:rsidP="00E17649">
      <w:pPr>
        <w:spacing w:after="0" w:line="240" w:lineRule="auto"/>
        <w:rPr>
          <w:rFonts w:ascii="Times New Roman" w:eastAsia="Times New Roman" w:hAnsi="Times New Roman" w:cs="Times New Roman"/>
          <w:b/>
          <w:sz w:val="24"/>
          <w:szCs w:val="24"/>
        </w:rPr>
      </w:pPr>
    </w:p>
    <w:p w:rsidR="00E17649" w:rsidRPr="00E17649" w:rsidRDefault="00E17649" w:rsidP="00E17649">
      <w:pPr>
        <w:spacing w:after="0" w:line="240" w:lineRule="auto"/>
        <w:jc w:val="both"/>
        <w:rPr>
          <w:rFonts w:ascii="Times New Roman" w:hAnsi="Times New Roman" w:cs="Times New Roman"/>
          <w:b/>
          <w:sz w:val="24"/>
          <w:szCs w:val="24"/>
        </w:rPr>
      </w:pPr>
      <w:r w:rsidRPr="00E17649">
        <w:rPr>
          <w:rFonts w:ascii="Times New Roman" w:eastAsia="Times New Roman" w:hAnsi="Times New Roman" w:cs="Times New Roman"/>
          <w:b/>
          <w:sz w:val="24"/>
          <w:szCs w:val="24"/>
        </w:rPr>
        <w:t xml:space="preserve">40 </w:t>
      </w:r>
      <w:r w:rsidRPr="00E17649">
        <w:rPr>
          <w:rFonts w:ascii="Times New Roman" w:hAnsi="Times New Roman" w:cs="Times New Roman"/>
          <w:b/>
          <w:sz w:val="24"/>
          <w:szCs w:val="24"/>
        </w:rPr>
        <w:t>Понятие объекта гражданских правоотношений. Виды объектов гражданских прав.</w:t>
      </w:r>
    </w:p>
    <w:p w:rsidR="00E17649" w:rsidRPr="00E17649" w:rsidRDefault="00E17649" w:rsidP="00E17649">
      <w:pPr>
        <w:spacing w:after="0" w:line="240" w:lineRule="auto"/>
        <w:rPr>
          <w:rFonts w:ascii="Times New Roman" w:eastAsia="Times New Roman" w:hAnsi="Times New Roman" w:cs="Times New Roman"/>
          <w:b/>
          <w:sz w:val="24"/>
          <w:szCs w:val="24"/>
        </w:rPr>
      </w:pP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Объектами граж-их прав являются материальные и духовные блага, по поводу кот. субъекты ГП вступают между собой в правовые отн-я. К объектам ГП относят вещи, включая деньги и ценные бумаги, иное имущество, работы и услуги, информация, результаты интеллектуальной деятельности (в том числе права на них), нематериальные блага.</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Вещи – данные природой и созданные человеком ценности материального мира, выступающие в качестве объектов гр. прав.</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Классификация вещей:</w:t>
      </w:r>
    </w:p>
    <w:p w:rsidR="00E17649" w:rsidRPr="00E17649" w:rsidRDefault="00E17649" w:rsidP="00E17649">
      <w:pPr>
        <w:numPr>
          <w:ilvl w:val="0"/>
          <w:numId w:val="5"/>
        </w:numPr>
        <w:tabs>
          <w:tab w:val="left" w:pos="720"/>
        </w:tabs>
        <w:spacing w:after="0" w:line="240" w:lineRule="auto"/>
        <w:ind w:hanging="360"/>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движимые/недвижимые. К недвижимости относят: земельные участки, участки недр, обособленные водные объекты, леса, здания сооружения, воздушные и морские суда, суда внутреннего плавания, космические объекты, предприятия. Остальное – если не отнесено законом к недвижимости – является движимыми вещами. </w:t>
      </w:r>
    </w:p>
    <w:p w:rsidR="00E17649" w:rsidRPr="00E17649" w:rsidRDefault="00E17649" w:rsidP="00E17649">
      <w:pPr>
        <w:numPr>
          <w:ilvl w:val="0"/>
          <w:numId w:val="5"/>
        </w:numPr>
        <w:tabs>
          <w:tab w:val="left" w:pos="720"/>
        </w:tabs>
        <w:spacing w:after="0" w:line="240" w:lineRule="auto"/>
        <w:ind w:hanging="360"/>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вещи не ограниченные в обороте/ограниченные в обороте и изъятые из оборота. </w:t>
      </w:r>
    </w:p>
    <w:p w:rsidR="00E17649" w:rsidRPr="00E17649" w:rsidRDefault="00E17649" w:rsidP="00E17649">
      <w:pPr>
        <w:numPr>
          <w:ilvl w:val="0"/>
          <w:numId w:val="5"/>
        </w:numPr>
        <w:tabs>
          <w:tab w:val="left" w:pos="720"/>
        </w:tabs>
        <w:spacing w:after="0" w:line="240" w:lineRule="auto"/>
        <w:ind w:hanging="360"/>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потребляемые/ непотребляемые. Потребляемые – те, кот. в процессе использования утрачивают полностью или по частям свои потребительские качества либо преобразуются в другую потребляемую вещь (стройматериалы). Непотребляемые – те, кот. амортизируются в течение длительного периода (машины, дома). </w:t>
      </w:r>
    </w:p>
    <w:p w:rsidR="00E17649" w:rsidRPr="00E17649" w:rsidRDefault="00E17649" w:rsidP="00E17649">
      <w:pPr>
        <w:numPr>
          <w:ilvl w:val="0"/>
          <w:numId w:val="5"/>
        </w:numPr>
        <w:tabs>
          <w:tab w:val="left" w:pos="720"/>
        </w:tabs>
        <w:spacing w:after="0" w:line="240" w:lineRule="auto"/>
        <w:ind w:hanging="360"/>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-индивидуально-определенные/ родовые. Инд-опр. вещи - единые в своем роде, юридически не заменимы. Родовые – обладают общими признаками для вещей данного рода. </w:t>
      </w:r>
    </w:p>
    <w:p w:rsidR="00E17649" w:rsidRPr="00E17649" w:rsidRDefault="00E17649" w:rsidP="00E17649">
      <w:pPr>
        <w:numPr>
          <w:ilvl w:val="0"/>
          <w:numId w:val="5"/>
        </w:numPr>
        <w:tabs>
          <w:tab w:val="left" w:pos="720"/>
        </w:tabs>
        <w:spacing w:after="0" w:line="240" w:lineRule="auto"/>
        <w:ind w:hanging="360"/>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делимые/неделимые. Делимые – те, кот. не меняют в результате раздела своего первоначального хозяйственного или иного назначения. Неделимые - те, кот. в результате раздела утрачивают свое назначение либо существенно теряют в своей ценности, кроме того, неделимыми признаются совокупные вещи (сервиз, библиотека, гарнитур, обувь, лыжи). </w:t>
      </w:r>
    </w:p>
    <w:p w:rsidR="00E17649" w:rsidRPr="00E17649" w:rsidRDefault="00E17649" w:rsidP="00E17649">
      <w:pPr>
        <w:numPr>
          <w:ilvl w:val="0"/>
          <w:numId w:val="5"/>
        </w:numPr>
        <w:tabs>
          <w:tab w:val="left" w:pos="720"/>
        </w:tabs>
        <w:spacing w:after="0" w:line="240" w:lineRule="auto"/>
        <w:ind w:hanging="360"/>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главная вещь и принадлежность. Принадлежность следует судьбе главной вещи, если иное не установлено законом. </w:t>
      </w:r>
    </w:p>
    <w:p w:rsidR="00E17649" w:rsidRPr="00E17649" w:rsidRDefault="00E17649" w:rsidP="00E17649">
      <w:pPr>
        <w:numPr>
          <w:ilvl w:val="0"/>
          <w:numId w:val="5"/>
        </w:numPr>
        <w:tabs>
          <w:tab w:val="left" w:pos="720"/>
        </w:tabs>
        <w:spacing w:after="0" w:line="240" w:lineRule="auto"/>
        <w:ind w:hanging="360"/>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плоды, продукция и доходы </w:t>
      </w:r>
    </w:p>
    <w:p w:rsidR="00E17649" w:rsidRPr="00E17649" w:rsidRDefault="00E17649" w:rsidP="00E17649">
      <w:pPr>
        <w:numPr>
          <w:ilvl w:val="0"/>
          <w:numId w:val="5"/>
        </w:numPr>
        <w:tabs>
          <w:tab w:val="left" w:pos="720"/>
        </w:tabs>
        <w:spacing w:after="0" w:line="240" w:lineRule="auto"/>
        <w:ind w:hanging="360"/>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одушевленные/неодушевленные вещи. </w:t>
      </w:r>
    </w:p>
    <w:p w:rsidR="00E17649" w:rsidRPr="00E17649" w:rsidRDefault="00E17649" w:rsidP="00E17649">
      <w:pPr>
        <w:spacing w:after="0" w:line="240" w:lineRule="auto"/>
        <w:rPr>
          <w:rFonts w:ascii="Times New Roman" w:eastAsia="Times New Roman" w:hAnsi="Times New Roman" w:cs="Times New Roman"/>
          <w:b/>
          <w:sz w:val="24"/>
          <w:szCs w:val="24"/>
        </w:rPr>
      </w:pPr>
    </w:p>
    <w:p w:rsidR="00E17649" w:rsidRPr="00E17649" w:rsidRDefault="00E17649" w:rsidP="00E17649">
      <w:pPr>
        <w:spacing w:after="0" w:line="240" w:lineRule="auto"/>
        <w:jc w:val="both"/>
        <w:rPr>
          <w:rFonts w:ascii="Times New Roman" w:eastAsia="Times New Roman" w:hAnsi="Times New Roman" w:cs="Times New Roman"/>
          <w:b/>
          <w:sz w:val="24"/>
          <w:szCs w:val="24"/>
        </w:rPr>
      </w:pPr>
      <w:r w:rsidRPr="00E17649">
        <w:rPr>
          <w:rFonts w:ascii="Times New Roman" w:eastAsia="Times New Roman" w:hAnsi="Times New Roman" w:cs="Times New Roman"/>
          <w:b/>
          <w:sz w:val="24"/>
          <w:szCs w:val="24"/>
        </w:rPr>
        <w:t xml:space="preserve">41 </w:t>
      </w:r>
      <w:r w:rsidRPr="00E17649">
        <w:rPr>
          <w:rFonts w:ascii="Times New Roman" w:hAnsi="Times New Roman" w:cs="Times New Roman"/>
          <w:b/>
          <w:sz w:val="24"/>
          <w:szCs w:val="24"/>
        </w:rPr>
        <w:t>Вещи как объекты гражданских прав.</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Вещи — это материальные объекты, предметы природы, как в их естественном состоянии, так и приспособленные человеком к его потребностям, признаваемые объективным правом в качестве объектов субъективных прав.</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Действующее законодательство дает основания для классификации вещей в зависимости от их правового положения, основанного на естественных свойствах этих объектов и особенностях их участия в имущественных отношениях.</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Во-первых, вещи делятся на оборотоспособные, ограниченно оборотоспособные и изъятые из гражданского оборота (ст. 129 ГК РФ).</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Оборотоспособные вещи могут свободно отчуждаться или переходить от одного лица к другому в порядке универсального правопреемства (наследования, реорганизации юридического лица).</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Ограниченные в обороте вещи могут принадлежать лишь определенным участникам гражданских отношений, либо их нахождение в обороте допускается по специальному разрешению. </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Вещи, изъятые из оборота, должны быть прямо указаны в законе. Их нахождение в обороте не допускается (например, боевое вооружение, некоторые виды ядов, психотропных и наркотических веществ).</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Во-вторых, вещи могут быть недвижимыми и движимыми </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К недвижимым вещам (недвижимому имуществу, недвижимости) относятся те из них, перемещение которых без несоразмерного ущерба их назначению невозможно. Такие объекты подпадают под режим, установленный для недвижимости только до тех пор, пока связаны с землей. При отделении от нее они рассматриваются уже как движимое имущество (например, срубленные деревья становятся стройматериалом).</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lastRenderedPageBreak/>
        <w:t>К недвижимости, в частности, можно отнести:</w:t>
      </w:r>
    </w:p>
    <w:p w:rsidR="00E17649" w:rsidRPr="00E17649" w:rsidRDefault="00E17649" w:rsidP="00E17649">
      <w:pPr>
        <w:numPr>
          <w:ilvl w:val="0"/>
          <w:numId w:val="6"/>
        </w:numPr>
        <w:tabs>
          <w:tab w:val="left" w:pos="720"/>
        </w:tabs>
        <w:spacing w:after="0" w:line="240" w:lineRule="auto"/>
        <w:ind w:hanging="360"/>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земельные участки; </w:t>
      </w:r>
    </w:p>
    <w:p w:rsidR="00E17649" w:rsidRPr="00E17649" w:rsidRDefault="00E17649" w:rsidP="00E17649">
      <w:pPr>
        <w:numPr>
          <w:ilvl w:val="0"/>
          <w:numId w:val="6"/>
        </w:numPr>
        <w:tabs>
          <w:tab w:val="left" w:pos="720"/>
        </w:tabs>
        <w:spacing w:after="0" w:line="240" w:lineRule="auto"/>
        <w:ind w:hanging="360"/>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участки недр; </w:t>
      </w:r>
    </w:p>
    <w:p w:rsidR="00E17649" w:rsidRPr="00E17649" w:rsidRDefault="00E17649" w:rsidP="00E17649">
      <w:pPr>
        <w:numPr>
          <w:ilvl w:val="0"/>
          <w:numId w:val="6"/>
        </w:numPr>
        <w:tabs>
          <w:tab w:val="left" w:pos="720"/>
        </w:tabs>
        <w:spacing w:after="0" w:line="240" w:lineRule="auto"/>
        <w:ind w:hanging="360"/>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обособленные водные объекты; </w:t>
      </w:r>
    </w:p>
    <w:p w:rsidR="00E17649" w:rsidRPr="00E17649" w:rsidRDefault="00E17649" w:rsidP="00E17649">
      <w:pPr>
        <w:numPr>
          <w:ilvl w:val="0"/>
          <w:numId w:val="6"/>
        </w:numPr>
        <w:tabs>
          <w:tab w:val="left" w:pos="720"/>
        </w:tabs>
        <w:spacing w:after="0" w:line="240" w:lineRule="auto"/>
        <w:ind w:hanging="360"/>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леса; </w:t>
      </w:r>
    </w:p>
    <w:p w:rsidR="00E17649" w:rsidRPr="00E17649" w:rsidRDefault="00E17649" w:rsidP="00E17649">
      <w:pPr>
        <w:numPr>
          <w:ilvl w:val="0"/>
          <w:numId w:val="6"/>
        </w:numPr>
        <w:tabs>
          <w:tab w:val="left" w:pos="720"/>
        </w:tabs>
        <w:spacing w:after="0" w:line="240" w:lineRule="auto"/>
        <w:ind w:hanging="360"/>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многолетние насаждения; </w:t>
      </w:r>
    </w:p>
    <w:p w:rsidR="00E17649" w:rsidRPr="00E17649" w:rsidRDefault="00E17649" w:rsidP="00E17649">
      <w:pPr>
        <w:numPr>
          <w:ilvl w:val="0"/>
          <w:numId w:val="6"/>
        </w:numPr>
        <w:tabs>
          <w:tab w:val="left" w:pos="720"/>
        </w:tabs>
        <w:spacing w:after="0" w:line="240" w:lineRule="auto"/>
        <w:ind w:hanging="360"/>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здания, сооружения; </w:t>
      </w:r>
    </w:p>
    <w:p w:rsidR="00E17649" w:rsidRPr="00E17649" w:rsidRDefault="00E17649" w:rsidP="00E17649">
      <w:pPr>
        <w:numPr>
          <w:ilvl w:val="0"/>
          <w:numId w:val="6"/>
        </w:numPr>
        <w:tabs>
          <w:tab w:val="left" w:pos="720"/>
        </w:tabs>
        <w:spacing w:after="0" w:line="240" w:lineRule="auto"/>
        <w:ind w:hanging="360"/>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предприятие как имущественный комплекс. </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Вещи, не относящиеся к недвижимости, включая деньги и ценные бумаги, признаются движимым имуществом. Регистрация прав на движимые вещи не требуется, кроме случаев, указанных в законе.</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В-третьих, вещи могут быть делимыми и неделимыми (ст. 133 ГК РФ).</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Неделимой признается вещь, раздел которой в натуре невозможен, без изменения ее назначения (стол, автомобиль). Делимая вещь — та, которая при разделе нисколько не утрачивает назначение (батон хлеба, катушка ниток).</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В-четвертых, вещи делятся на простые и сложные (ст. 134 ГК РФ).</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В-пятых, вещи могут соотноситься друг с другом как главная вещь и принадлежность (ст. 135 ГК РФ).</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В-шестых, в юридической литературе и практике различают вещи индивидуально-определенные (определяемые индивидуальными признаками) и родовые вещи (определяемые родовыми признаками).</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В-седьмых, вещи делятся на потребляемые и непотребляемые.</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Помимо указанных видов имущества, законодательство специально определяет правовой режим плодов, продукции, доходов, животных и предприятия.</w:t>
      </w:r>
    </w:p>
    <w:p w:rsidR="00E17649" w:rsidRPr="00E17649" w:rsidRDefault="00E17649" w:rsidP="00E17649">
      <w:pPr>
        <w:spacing w:after="0" w:line="240" w:lineRule="auto"/>
        <w:rPr>
          <w:rFonts w:ascii="Times New Roman" w:eastAsia="Times New Roman" w:hAnsi="Times New Roman" w:cs="Times New Roman"/>
          <w:b/>
          <w:sz w:val="24"/>
          <w:szCs w:val="24"/>
        </w:rPr>
      </w:pPr>
    </w:p>
    <w:p w:rsidR="00E17649" w:rsidRDefault="00E17649" w:rsidP="00E17649">
      <w:pPr>
        <w:spacing w:after="0" w:line="240" w:lineRule="auto"/>
        <w:jc w:val="both"/>
        <w:rPr>
          <w:rFonts w:ascii="Times New Roman" w:hAnsi="Times New Roman" w:cs="Times New Roman"/>
          <w:b/>
          <w:sz w:val="24"/>
          <w:szCs w:val="24"/>
        </w:rPr>
      </w:pPr>
      <w:r w:rsidRPr="00E17649">
        <w:rPr>
          <w:rFonts w:ascii="Times New Roman" w:eastAsia="Times New Roman" w:hAnsi="Times New Roman" w:cs="Times New Roman"/>
          <w:b/>
          <w:sz w:val="24"/>
          <w:szCs w:val="24"/>
          <w:highlight w:val="yellow"/>
        </w:rPr>
        <w:t xml:space="preserve">42 </w:t>
      </w:r>
      <w:r w:rsidRPr="00E17649">
        <w:rPr>
          <w:rFonts w:ascii="Times New Roman" w:hAnsi="Times New Roman" w:cs="Times New Roman"/>
          <w:b/>
          <w:sz w:val="24"/>
          <w:szCs w:val="24"/>
          <w:highlight w:val="yellow"/>
        </w:rPr>
        <w:t>Деньги, валюта и ценные бумаги как объекты гражданских правоотношений.</w:t>
      </w:r>
      <w:r w:rsidRPr="00E17649">
        <w:rPr>
          <w:rFonts w:ascii="Times New Roman" w:hAnsi="Times New Roman" w:cs="Times New Roman"/>
          <w:b/>
          <w:sz w:val="24"/>
          <w:szCs w:val="24"/>
        </w:rPr>
        <w:t xml:space="preserve"> </w:t>
      </w:r>
    </w:p>
    <w:p w:rsidR="00E17649" w:rsidRDefault="00E17649" w:rsidP="00E17649">
      <w:pPr>
        <w:spacing w:after="0" w:line="240" w:lineRule="auto"/>
        <w:jc w:val="both"/>
        <w:rPr>
          <w:rFonts w:ascii="Times New Roman" w:hAnsi="Times New Roman" w:cs="Times New Roman"/>
          <w:b/>
          <w:sz w:val="24"/>
          <w:szCs w:val="24"/>
        </w:rPr>
      </w:pPr>
    </w:p>
    <w:p w:rsidR="00E17649" w:rsidRPr="00E17649" w:rsidRDefault="00E17649" w:rsidP="00E17649">
      <w:pPr>
        <w:spacing w:after="0" w:line="240" w:lineRule="auto"/>
        <w:jc w:val="both"/>
        <w:rPr>
          <w:rFonts w:ascii="Times New Roman" w:eastAsia="Times New Roman" w:hAnsi="Times New Roman" w:cs="Times New Roman"/>
          <w:b/>
          <w:sz w:val="24"/>
          <w:szCs w:val="24"/>
        </w:rPr>
      </w:pPr>
      <w:r w:rsidRPr="00E17649">
        <w:rPr>
          <w:rFonts w:ascii="Times New Roman" w:hAnsi="Times New Roman" w:cs="Times New Roman"/>
          <w:b/>
          <w:sz w:val="24"/>
          <w:szCs w:val="24"/>
        </w:rPr>
        <w:t>43.Нематериальные блага как объекты гражданских прав.</w:t>
      </w:r>
    </w:p>
    <w:p w:rsidR="00E17649" w:rsidRPr="00E17649" w:rsidRDefault="00E17649" w:rsidP="00E17649">
      <w:pPr>
        <w:spacing w:after="0" w:line="240" w:lineRule="auto"/>
        <w:ind w:firstLine="375"/>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Особыми объектами гражданских прав являются </w:t>
      </w:r>
      <w:r w:rsidRPr="00E17649">
        <w:rPr>
          <w:rFonts w:ascii="Times New Roman" w:eastAsia="Times New Roman" w:hAnsi="Times New Roman" w:cs="Times New Roman"/>
          <w:i/>
          <w:sz w:val="24"/>
          <w:szCs w:val="24"/>
        </w:rPr>
        <w:t>деньги и</w:t>
      </w:r>
      <w:r w:rsidRPr="00E17649">
        <w:rPr>
          <w:rFonts w:ascii="Times New Roman" w:eastAsia="Times New Roman" w:hAnsi="Times New Roman" w:cs="Times New Roman"/>
          <w:sz w:val="24"/>
          <w:szCs w:val="24"/>
        </w:rPr>
        <w:t xml:space="preserve"> </w:t>
      </w:r>
      <w:r w:rsidRPr="00E17649">
        <w:rPr>
          <w:rFonts w:ascii="Times New Roman" w:eastAsia="Times New Roman" w:hAnsi="Times New Roman" w:cs="Times New Roman"/>
          <w:i/>
          <w:sz w:val="24"/>
          <w:szCs w:val="24"/>
        </w:rPr>
        <w:t>ценные бумаги</w:t>
      </w:r>
      <w:r w:rsidRPr="00E17649">
        <w:rPr>
          <w:rFonts w:ascii="Times New Roman" w:eastAsia="Times New Roman" w:hAnsi="Times New Roman" w:cs="Times New Roman"/>
          <w:sz w:val="24"/>
          <w:szCs w:val="24"/>
        </w:rPr>
        <w:t>. По своей материальной природе деньги, как и ценные бумаги, относятся к вещам, но ввиду их особой роли в экономическом обороте правовое регулирование отношений по поводу денег имеет значительные особенности.</w:t>
      </w:r>
    </w:p>
    <w:p w:rsidR="00E17649" w:rsidRPr="00E17649" w:rsidRDefault="00E17649" w:rsidP="00E17649">
      <w:pPr>
        <w:spacing w:after="0" w:line="240" w:lineRule="auto"/>
        <w:ind w:firstLine="375"/>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Денежные знаки относятся к вещам, определенным родовыми признаками, и являются вещами заменимыми. Однако в противоположность другим заменимым вещам они определяются не по количеству отдельных купюр, а по денежным единицам, которые в них содержатся.</w:t>
      </w:r>
    </w:p>
    <w:p w:rsidR="00E17649" w:rsidRPr="00E17649" w:rsidRDefault="00E17649" w:rsidP="00E17649">
      <w:pPr>
        <w:spacing w:after="0" w:line="240" w:lineRule="auto"/>
        <w:ind w:firstLine="375"/>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Будучи вещами, определенными родовыми признаками, деньги могут быть индивидуализированы путем записи номера отдельного денежного знака и тогда превращаются в вещи индивидуально-определенные. </w:t>
      </w:r>
    </w:p>
    <w:p w:rsidR="00E17649" w:rsidRPr="00E17649" w:rsidRDefault="00E17649" w:rsidP="00E17649">
      <w:pPr>
        <w:spacing w:after="0" w:line="240" w:lineRule="auto"/>
        <w:ind w:firstLine="375"/>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В соответствии со ст. 142 ГК РФ </w:t>
      </w:r>
      <w:r w:rsidRPr="00E17649">
        <w:rPr>
          <w:rFonts w:ascii="Times New Roman" w:eastAsia="Times New Roman" w:hAnsi="Times New Roman" w:cs="Times New Roman"/>
          <w:i/>
          <w:sz w:val="24"/>
          <w:szCs w:val="24"/>
        </w:rPr>
        <w:t xml:space="preserve">ценной бумагой </w:t>
      </w:r>
      <w:r w:rsidRPr="00E17649">
        <w:rPr>
          <w:rFonts w:ascii="Times New Roman" w:eastAsia="Times New Roman" w:hAnsi="Times New Roman" w:cs="Times New Roman"/>
          <w:sz w:val="24"/>
          <w:szCs w:val="24"/>
        </w:rPr>
        <w:t>является документ, удостоверяющий с соблюдением установленной формы и обязательных реквизитов имущественные права, осуществление или передача которых возможны только при его предъявлении.</w:t>
      </w:r>
    </w:p>
    <w:p w:rsidR="00E17649" w:rsidRPr="00E17649" w:rsidRDefault="00E17649" w:rsidP="00E17649">
      <w:pPr>
        <w:spacing w:after="0" w:line="240" w:lineRule="auto"/>
        <w:ind w:firstLine="375"/>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Из приведенного определения вытекает главное свойство ценной бумаги — содержащееся в ней имущественное право может быть реализовано только при предъявлении подлинника данного документа.</w:t>
      </w:r>
    </w:p>
    <w:p w:rsidR="00E17649" w:rsidRPr="00E17649" w:rsidRDefault="00E17649" w:rsidP="00E17649">
      <w:pPr>
        <w:spacing w:after="0" w:line="240" w:lineRule="auto"/>
        <w:ind w:firstLine="375"/>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Из этого главного свойства ценной бумаги вытекает ее другое свойство, суть которого сводится к тому, что переуступить удостоверенные ценной бумагой права другому лицу можно только путем передачи самой ценной бумаги. Ценная бумага должна быть составлена по определенной форме и должна содержать все предусмотренные законом реквизиты.</w:t>
      </w:r>
    </w:p>
    <w:p w:rsidR="00E17649" w:rsidRPr="00E17649" w:rsidRDefault="00E17649" w:rsidP="00E17649">
      <w:pPr>
        <w:spacing w:after="0" w:line="240" w:lineRule="auto"/>
        <w:ind w:firstLine="375"/>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Особенностью ценной бумаги является и то, что права, удостоверенные ею, нельзя передать частично. Об этом прямо говорится в ст. 142 ГК РФ, которая гласит, что с передачей ценной бумаги переходят все удостоверяемые ею права в совокупности.</w:t>
      </w:r>
    </w:p>
    <w:p w:rsidR="00E17649" w:rsidRPr="00E17649" w:rsidRDefault="00E17649" w:rsidP="00E17649">
      <w:pPr>
        <w:spacing w:after="0" w:line="240" w:lineRule="auto"/>
        <w:ind w:firstLine="375"/>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Ценные бумаги подразделяются на отдельные виды по различным классификационным основаниям. Наиболее важным их делением является то, которое основано на способе обозначения управомоченного лица и в соответствии с которым различаются </w:t>
      </w:r>
      <w:r w:rsidRPr="00E17649">
        <w:rPr>
          <w:rFonts w:ascii="Times New Roman" w:eastAsia="Times New Roman" w:hAnsi="Times New Roman" w:cs="Times New Roman"/>
          <w:i/>
          <w:sz w:val="24"/>
          <w:szCs w:val="24"/>
        </w:rPr>
        <w:t>предъявительские</w:t>
      </w:r>
      <w:r w:rsidRPr="00E17649">
        <w:rPr>
          <w:rFonts w:ascii="Times New Roman" w:eastAsia="Times New Roman" w:hAnsi="Times New Roman" w:cs="Times New Roman"/>
          <w:sz w:val="24"/>
          <w:szCs w:val="24"/>
        </w:rPr>
        <w:t xml:space="preserve">, </w:t>
      </w:r>
      <w:r w:rsidRPr="00E17649">
        <w:rPr>
          <w:rFonts w:ascii="Times New Roman" w:eastAsia="Times New Roman" w:hAnsi="Times New Roman" w:cs="Times New Roman"/>
          <w:i/>
          <w:sz w:val="24"/>
          <w:szCs w:val="24"/>
        </w:rPr>
        <w:t xml:space="preserve">именные </w:t>
      </w:r>
      <w:r w:rsidRPr="00E17649">
        <w:rPr>
          <w:rFonts w:ascii="Times New Roman" w:eastAsia="Times New Roman" w:hAnsi="Times New Roman" w:cs="Times New Roman"/>
          <w:sz w:val="24"/>
          <w:szCs w:val="24"/>
        </w:rPr>
        <w:t xml:space="preserve">и </w:t>
      </w:r>
      <w:r w:rsidRPr="00E17649">
        <w:rPr>
          <w:rFonts w:ascii="Times New Roman" w:eastAsia="Times New Roman" w:hAnsi="Times New Roman" w:cs="Times New Roman"/>
          <w:i/>
          <w:sz w:val="24"/>
          <w:szCs w:val="24"/>
        </w:rPr>
        <w:t>ордерные ценные бумаги</w:t>
      </w:r>
      <w:r w:rsidRPr="00E17649">
        <w:rPr>
          <w:rFonts w:ascii="Times New Roman" w:eastAsia="Times New Roman" w:hAnsi="Times New Roman" w:cs="Times New Roman"/>
          <w:sz w:val="24"/>
          <w:szCs w:val="24"/>
        </w:rPr>
        <w:t>.</w:t>
      </w:r>
    </w:p>
    <w:p w:rsidR="00E17649" w:rsidRPr="00E17649" w:rsidRDefault="00E17649" w:rsidP="00E17649">
      <w:pPr>
        <w:spacing w:after="0" w:line="240" w:lineRule="auto"/>
        <w:ind w:firstLine="375"/>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lastRenderedPageBreak/>
        <w:t>Действующее законодательство относит к ценным бумагам государственные облигации, облигации, векселя, чеки, депозитные и сберегательные сертификаты, банковские сберегательные книжки на предъявителя, коносаменты, акции, приватизационные ценные бумаги (ст. 143 ГК). Указанный перечень не является исчерпывающим, так как законом в установленном им порядке к ценным бумагам могут быть отнесены и другие документы, отвечающие признакам ценной бумаги.</w:t>
      </w:r>
    </w:p>
    <w:p w:rsidR="00E17649" w:rsidRPr="00E17649" w:rsidRDefault="00E17649" w:rsidP="00E17649">
      <w:pPr>
        <w:spacing w:after="0" w:line="240" w:lineRule="auto"/>
        <w:rPr>
          <w:rFonts w:ascii="Times New Roman" w:eastAsia="Times New Roman" w:hAnsi="Times New Roman" w:cs="Times New Roman"/>
          <w:b/>
          <w:sz w:val="24"/>
          <w:szCs w:val="24"/>
        </w:rPr>
      </w:pPr>
    </w:p>
    <w:p w:rsidR="00E17649" w:rsidRPr="00E17649" w:rsidRDefault="00E17649" w:rsidP="00E17649">
      <w:pPr>
        <w:spacing w:after="0" w:line="240" w:lineRule="auto"/>
        <w:rPr>
          <w:rFonts w:ascii="Times New Roman" w:eastAsia="Times New Roman" w:hAnsi="Times New Roman" w:cs="Times New Roman"/>
          <w:b/>
          <w:sz w:val="24"/>
          <w:szCs w:val="24"/>
        </w:rPr>
      </w:pPr>
      <w:r w:rsidRPr="00E17649">
        <w:rPr>
          <w:rFonts w:ascii="Times New Roman" w:eastAsia="Times New Roman" w:hAnsi="Times New Roman" w:cs="Times New Roman"/>
          <w:b/>
          <w:sz w:val="24"/>
          <w:szCs w:val="24"/>
        </w:rPr>
        <w:t>43 Нематериальные блага, как объекты гражданских прав</w:t>
      </w:r>
    </w:p>
    <w:p w:rsidR="00E17649" w:rsidRPr="00E17649" w:rsidRDefault="00E17649" w:rsidP="00E17649">
      <w:pPr>
        <w:spacing w:after="0" w:line="240" w:lineRule="auto"/>
        <w:ind w:firstLine="375"/>
        <w:rPr>
          <w:rFonts w:ascii="Times New Roman" w:eastAsia="Times New Roman" w:hAnsi="Times New Roman" w:cs="Times New Roman"/>
          <w:sz w:val="24"/>
          <w:szCs w:val="24"/>
        </w:rPr>
      </w:pPr>
      <w:r w:rsidRPr="00E17649">
        <w:rPr>
          <w:rFonts w:ascii="Times New Roman" w:eastAsia="Times New Roman" w:hAnsi="Times New Roman" w:cs="Times New Roman"/>
          <w:b/>
          <w:i/>
          <w:sz w:val="24"/>
          <w:szCs w:val="24"/>
        </w:rPr>
        <w:t>Нематериальные блага – личные неимущественные блага как объекты гражданских правоотношений</w:t>
      </w:r>
    </w:p>
    <w:p w:rsidR="00E17649" w:rsidRPr="00E17649" w:rsidRDefault="00E17649" w:rsidP="00E17649">
      <w:pPr>
        <w:spacing w:after="0" w:line="240" w:lineRule="auto"/>
        <w:ind w:firstLine="375"/>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 xml:space="preserve">Особую группу объектов гражданских прав образуют </w:t>
      </w:r>
      <w:r w:rsidRPr="00E17649">
        <w:rPr>
          <w:rFonts w:ascii="Times New Roman" w:eastAsia="Times New Roman" w:hAnsi="Times New Roman" w:cs="Times New Roman"/>
          <w:i/>
          <w:sz w:val="24"/>
          <w:szCs w:val="24"/>
        </w:rPr>
        <w:t>нематериальные блага</w:t>
      </w:r>
      <w:r w:rsidRPr="00E17649">
        <w:rPr>
          <w:rFonts w:ascii="Times New Roman" w:eastAsia="Times New Roman" w:hAnsi="Times New Roman" w:cs="Times New Roman"/>
          <w:sz w:val="24"/>
          <w:szCs w:val="24"/>
        </w:rPr>
        <w:t>, под которыми понимаются не имеющие экономического содержания и неотделимые от личности их носителей блага и свободы, признанные и охраняемые действующим законодательством. К их числу относятся: жизнь и здоровье, достоинство личности, личная неприкосновенность, честь и доброе имя, деловая репутация, неприкосновенность частной жизни, личная и семейная тайна и другие нематериальные блага. Носителями указанных благ выступают все граждане независимо от возраста и состояния, дееспособности.</w:t>
      </w:r>
    </w:p>
    <w:p w:rsidR="00E17649" w:rsidRDefault="00E17649" w:rsidP="00E17649">
      <w:pPr>
        <w:spacing w:after="0" w:line="240" w:lineRule="auto"/>
        <w:ind w:firstLine="375"/>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Нематериальные блага неотделимы от личности и соответственно они не могут отчуждаться от своих носителей. В силу этого гражданское право не регулирует связанные с ними отношения, а лишь обеспечивает их защиту (п. 2 ст. 2 ГК).</w:t>
      </w:r>
    </w:p>
    <w:p w:rsidR="00E17649" w:rsidRPr="00E17649" w:rsidRDefault="00E17649" w:rsidP="00E17649">
      <w:pPr>
        <w:spacing w:after="0" w:line="240" w:lineRule="auto"/>
        <w:ind w:firstLine="375"/>
        <w:rPr>
          <w:rFonts w:ascii="Times New Roman" w:eastAsia="Times New Roman" w:hAnsi="Times New Roman" w:cs="Times New Roman"/>
          <w:sz w:val="24"/>
          <w:szCs w:val="24"/>
        </w:rPr>
      </w:pPr>
    </w:p>
    <w:p w:rsidR="00E17649" w:rsidRPr="00E17649" w:rsidRDefault="00E17649" w:rsidP="00E17649">
      <w:pPr>
        <w:spacing w:after="0" w:line="240" w:lineRule="auto"/>
        <w:jc w:val="both"/>
        <w:rPr>
          <w:rFonts w:ascii="Times New Roman" w:hAnsi="Times New Roman" w:cs="Times New Roman"/>
          <w:b/>
          <w:sz w:val="24"/>
          <w:szCs w:val="24"/>
        </w:rPr>
      </w:pPr>
      <w:r w:rsidRPr="00E17649">
        <w:rPr>
          <w:rFonts w:ascii="Times New Roman" w:eastAsia="Times New Roman" w:hAnsi="Times New Roman" w:cs="Times New Roman"/>
          <w:b/>
          <w:sz w:val="24"/>
          <w:szCs w:val="24"/>
        </w:rPr>
        <w:t xml:space="preserve">44 </w:t>
      </w:r>
      <w:r w:rsidRPr="00E17649">
        <w:rPr>
          <w:rFonts w:ascii="Times New Roman" w:hAnsi="Times New Roman" w:cs="Times New Roman"/>
          <w:b/>
          <w:sz w:val="24"/>
          <w:szCs w:val="24"/>
        </w:rPr>
        <w:t>Понятие вещных прав.</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Вещные права - одна из правовых форм реализации отношений собственности. Вещные права обычно определяются как права, которые предоставляют их обладателю возможность непосредственного (независимо от какого-либо другого лица) воздействия на вещь. Иначе говоря, вещное право предоставляет его обладателю определенного рода непосредственную власть, господство над вещью.</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Субъект вещного права может осуществлять в своем интересе действия по владению, пользованию, в ряде случаев и по распоряжению вещью, не обращаясь за содействием к кому-либо иному. В этом коренное отличие вещных прав от обязательственных. Лицо, имеющее обязательственное право на вещь (например, из договора аренды, безвозмездного пользования), может реализовать свои правомочия по владению и пользованию ею лишь в том случае, если фактически получит ее от собственника, заключившего с ним договор.</w:t>
      </w:r>
    </w:p>
    <w:p w:rsidR="00E17649" w:rsidRPr="00E17649" w:rsidRDefault="00E17649" w:rsidP="00E17649">
      <w:pPr>
        <w:spacing w:after="0" w:line="240" w:lineRule="auto"/>
        <w:rPr>
          <w:rFonts w:ascii="Times New Roman" w:eastAsia="Times New Roman" w:hAnsi="Times New Roman" w:cs="Times New Roman"/>
          <w:b/>
          <w:sz w:val="24"/>
          <w:szCs w:val="24"/>
        </w:rPr>
      </w:pPr>
    </w:p>
    <w:p w:rsidR="00E17649" w:rsidRPr="00E17649" w:rsidRDefault="00E17649" w:rsidP="00E17649">
      <w:pPr>
        <w:spacing w:after="0" w:line="240" w:lineRule="auto"/>
        <w:rPr>
          <w:rFonts w:ascii="Times New Roman" w:eastAsia="Times New Roman" w:hAnsi="Times New Roman" w:cs="Times New Roman"/>
          <w:b/>
          <w:sz w:val="24"/>
          <w:szCs w:val="24"/>
        </w:rPr>
      </w:pPr>
      <w:r w:rsidRPr="00E17649">
        <w:rPr>
          <w:rFonts w:ascii="Times New Roman" w:eastAsia="Times New Roman" w:hAnsi="Times New Roman" w:cs="Times New Roman"/>
          <w:b/>
          <w:sz w:val="24"/>
          <w:szCs w:val="24"/>
        </w:rPr>
        <w:t xml:space="preserve">45 </w:t>
      </w:r>
      <w:r w:rsidRPr="00E17649">
        <w:rPr>
          <w:rFonts w:ascii="Times New Roman" w:hAnsi="Times New Roman" w:cs="Times New Roman"/>
          <w:b/>
          <w:sz w:val="24"/>
          <w:szCs w:val="24"/>
        </w:rPr>
        <w:t>Право собственности как вещное право</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Право собственности – комплексный правовой институт (отношения собственности регулируются нормами конституционного, гражданского, административного, налогового, трудового и других ветвей права) (основа правового регулирования содержания права собственности, его приобретения и прекращения, функционирования правоотношений собственности составляют нормы ГП).</w:t>
      </w:r>
      <w:r w:rsidRPr="00E17649">
        <w:rPr>
          <w:rFonts w:ascii="Times New Roman" w:eastAsia="Times New Roman" w:hAnsi="Times New Roman" w:cs="Times New Roman"/>
          <w:sz w:val="24"/>
          <w:szCs w:val="24"/>
        </w:rPr>
        <w:br/>
        <w:t>В ГП понятие права собственности употребляется в 2 значениях:</w:t>
      </w:r>
      <w:r w:rsidRPr="00E17649">
        <w:rPr>
          <w:rFonts w:ascii="Times New Roman" w:eastAsia="Times New Roman" w:hAnsi="Times New Roman" w:cs="Times New Roman"/>
          <w:sz w:val="24"/>
          <w:szCs w:val="24"/>
        </w:rPr>
        <w:br/>
        <w:t>1) объективное право собственности (совокупность правовых норм, регулирующих отношения собственности в их статическом состоянии) (нормы о содержании субъективного права собственности, его приобретении и прекращении, защите);</w:t>
      </w:r>
      <w:r w:rsidRPr="00E17649">
        <w:rPr>
          <w:rFonts w:ascii="Times New Roman" w:eastAsia="Times New Roman" w:hAnsi="Times New Roman" w:cs="Times New Roman"/>
          <w:sz w:val="24"/>
          <w:szCs w:val="24"/>
        </w:rPr>
        <w:br/>
        <w:t>2) субъективное право собственности (определяет содержание правомочий собственника, которыми он наделяется в рамках возникающего на основании закона конкретного правоотношения собственности).</w:t>
      </w:r>
      <w:r w:rsidRPr="00E17649">
        <w:rPr>
          <w:rFonts w:ascii="Times New Roman" w:eastAsia="Times New Roman" w:hAnsi="Times New Roman" w:cs="Times New Roman"/>
          <w:sz w:val="24"/>
          <w:szCs w:val="24"/>
        </w:rPr>
        <w:br/>
        <w:t>Особенности субъективного права собственности:</w:t>
      </w:r>
      <w:r w:rsidRPr="00E17649">
        <w:rPr>
          <w:rFonts w:ascii="Times New Roman" w:eastAsia="Times New Roman" w:hAnsi="Times New Roman" w:cs="Times New Roman"/>
          <w:sz w:val="24"/>
          <w:szCs w:val="24"/>
        </w:rPr>
        <w:br/>
        <w:t>1) Первоначальное право (непосредственно вытекает из закона при наличии соответствующего юридического факта) (между законом и субъектом нет иного субъекта права, наделенного промежуточным правом) (до момента вступления собственника в договорные отношения с третьими лицами или нарушения ими прав собственника право собственности функционирует в качестве автономного права, находясь за пределами ГПО).</w:t>
      </w:r>
      <w:r w:rsidRPr="00E17649">
        <w:rPr>
          <w:rFonts w:ascii="Times New Roman" w:eastAsia="Times New Roman" w:hAnsi="Times New Roman" w:cs="Times New Roman"/>
          <w:sz w:val="24"/>
          <w:szCs w:val="24"/>
        </w:rPr>
        <w:br/>
        <w:t>2) Закрепляет за его обладателем экономическую власть над имуществом, являющимся его объектом (в праве это выражается в возможности собственника по своему усмотрению совершать в отношении принадлежащего ему имущества любые действия, не запрещенные законом).</w:t>
      </w:r>
      <w:r w:rsidRPr="00E17649">
        <w:rPr>
          <w:rFonts w:ascii="Times New Roman" w:eastAsia="Times New Roman" w:hAnsi="Times New Roman" w:cs="Times New Roman"/>
          <w:sz w:val="24"/>
          <w:szCs w:val="24"/>
        </w:rPr>
        <w:br/>
      </w:r>
      <w:r w:rsidRPr="00E17649">
        <w:rPr>
          <w:rFonts w:ascii="Times New Roman" w:eastAsia="Times New Roman" w:hAnsi="Times New Roman" w:cs="Times New Roman"/>
          <w:sz w:val="24"/>
          <w:szCs w:val="24"/>
        </w:rPr>
        <w:lastRenderedPageBreak/>
        <w:t>3) Наиболее полное имущественное право, предусмотренное гражданским законодательством (значительно шире возникающих на его основе других вещных прав).</w:t>
      </w:r>
      <w:r w:rsidRPr="00E17649">
        <w:rPr>
          <w:rFonts w:ascii="Times New Roman" w:eastAsia="Times New Roman" w:hAnsi="Times New Roman" w:cs="Times New Roman"/>
          <w:sz w:val="24"/>
          <w:szCs w:val="24"/>
        </w:rPr>
        <w:br/>
        <w:t>Может быть ограничено:</w:t>
      </w:r>
      <w:r w:rsidRPr="00E17649">
        <w:rPr>
          <w:rFonts w:ascii="Times New Roman" w:eastAsia="Times New Roman" w:hAnsi="Times New Roman" w:cs="Times New Roman"/>
          <w:sz w:val="24"/>
          <w:szCs w:val="24"/>
        </w:rPr>
        <w:br/>
        <w:t>а) на основании ФЗ и только в той мере, в какой это необходимо для защиты конституционного строя, нравственности, здоровья, прав и законных интересов других лиц, обеспечения обороны страны и безопасности государства;</w:t>
      </w:r>
      <w:r w:rsidRPr="00E17649">
        <w:rPr>
          <w:rFonts w:ascii="Times New Roman" w:eastAsia="Times New Roman" w:hAnsi="Times New Roman" w:cs="Times New Roman"/>
          <w:sz w:val="24"/>
          <w:szCs w:val="24"/>
        </w:rPr>
        <w:br/>
        <w:t>б) при осуществлении права исключительно с намерением причинить вред другому лицу, а также злоупотребления правом в иных формах;</w:t>
      </w:r>
      <w:r w:rsidRPr="00E17649">
        <w:rPr>
          <w:rFonts w:ascii="Times New Roman" w:eastAsia="Times New Roman" w:hAnsi="Times New Roman" w:cs="Times New Roman"/>
          <w:sz w:val="24"/>
          <w:szCs w:val="24"/>
        </w:rPr>
        <w:br/>
        <w:t>в) при нарушении собственником прав других лиц, с которыми он состоит в ГПО (вещных или обязательственных прав).</w:t>
      </w:r>
      <w:r w:rsidRPr="00E17649">
        <w:rPr>
          <w:rFonts w:ascii="Times New Roman" w:eastAsia="Times New Roman" w:hAnsi="Times New Roman" w:cs="Times New Roman"/>
          <w:sz w:val="24"/>
          <w:szCs w:val="24"/>
        </w:rPr>
        <w:br/>
        <w:t>4) Действует в течение всего времени существования имущества, являющегося объектом этого права (в отношении определенных видов объектов период существования может быть определен заранее) (возможно установление времени его существования на имущество, предоставляемое конкретному лицу на ограниченный отрезок времени, при продолжении существования данного имущества).</w:t>
      </w:r>
      <w:r w:rsidRPr="00E17649">
        <w:rPr>
          <w:rFonts w:ascii="Times New Roman" w:eastAsia="Times New Roman" w:hAnsi="Times New Roman" w:cs="Times New Roman"/>
          <w:sz w:val="24"/>
          <w:szCs w:val="24"/>
        </w:rPr>
        <w:br/>
        <w:t>5) Основополагающая разновидность прав (генерирует другие категории вещных прав и обязательственных прав) (все они имеют зависимый от права собственности характер).</w:t>
      </w:r>
      <w:r w:rsidRPr="00E17649">
        <w:rPr>
          <w:rFonts w:ascii="Times New Roman" w:eastAsia="Times New Roman" w:hAnsi="Times New Roman" w:cs="Times New Roman"/>
          <w:sz w:val="24"/>
          <w:szCs w:val="24"/>
        </w:rPr>
        <w:br/>
        <w:t>Содержание субъективного права собственности:</w:t>
      </w:r>
      <w:r w:rsidRPr="00E17649">
        <w:rPr>
          <w:rFonts w:ascii="Times New Roman" w:eastAsia="Times New Roman" w:hAnsi="Times New Roman" w:cs="Times New Roman"/>
          <w:sz w:val="24"/>
          <w:szCs w:val="24"/>
        </w:rPr>
        <w:br/>
        <w:t>1) правомочие владения (возможность фактического обладания собственником принадлежащим ему имуществом);</w:t>
      </w:r>
      <w:r w:rsidRPr="00E17649">
        <w:rPr>
          <w:rFonts w:ascii="Times New Roman" w:eastAsia="Times New Roman" w:hAnsi="Times New Roman" w:cs="Times New Roman"/>
          <w:sz w:val="24"/>
          <w:szCs w:val="24"/>
        </w:rPr>
        <w:br/>
        <w:t>2) правомочие пользования (возможность потребления (присвоения) собственником полезных свойств имущества);</w:t>
      </w:r>
      <w:r w:rsidRPr="00E17649">
        <w:rPr>
          <w:rFonts w:ascii="Times New Roman" w:eastAsia="Times New Roman" w:hAnsi="Times New Roman" w:cs="Times New Roman"/>
          <w:sz w:val="24"/>
          <w:szCs w:val="24"/>
        </w:rPr>
        <w:br/>
        <w:t>3) правомочие распоряжения (возможность определения собственником юридической судьбы имущества (отчуждения, передачи в использование другим лицам, использования самим собственником)).</w:t>
      </w:r>
      <w:r w:rsidRPr="00E17649">
        <w:rPr>
          <w:rFonts w:ascii="Times New Roman" w:eastAsia="Times New Roman" w:hAnsi="Times New Roman" w:cs="Times New Roman"/>
          <w:sz w:val="24"/>
          <w:szCs w:val="24"/>
        </w:rPr>
        <w:br/>
        <w:t>Указанные правомочия – внешнее проявление сущности субъективного права собственности (экономической власти собственника над отношениями по поводу принадлежащего ему имущества) (юридическое наличие у собственника данной власти – возможность действовать по своему усмотрению).</w:t>
      </w:r>
      <w:r w:rsidRPr="00E17649">
        <w:rPr>
          <w:rFonts w:ascii="Times New Roman" w:eastAsia="Times New Roman" w:hAnsi="Times New Roman" w:cs="Times New Roman"/>
          <w:sz w:val="24"/>
          <w:szCs w:val="24"/>
        </w:rPr>
        <w:br/>
        <w:t>Право собственности без правомочий (возможностей) существовать не может</w:t>
      </w:r>
    </w:p>
    <w:p w:rsidR="00E17649" w:rsidRPr="00E17649" w:rsidRDefault="00E17649" w:rsidP="00E17649">
      <w:pPr>
        <w:spacing w:after="0" w:line="240" w:lineRule="auto"/>
        <w:rPr>
          <w:rFonts w:ascii="Times New Roman" w:eastAsia="Times New Roman" w:hAnsi="Times New Roman" w:cs="Times New Roman"/>
          <w:b/>
          <w:sz w:val="24"/>
          <w:szCs w:val="24"/>
        </w:rPr>
      </w:pPr>
    </w:p>
    <w:p w:rsidR="00E17649" w:rsidRPr="00FC251D" w:rsidRDefault="00E17649" w:rsidP="00E17649">
      <w:pPr>
        <w:spacing w:after="0" w:line="240" w:lineRule="auto"/>
        <w:rPr>
          <w:rFonts w:ascii="Times New Roman" w:eastAsia="Times New Roman" w:hAnsi="Times New Roman" w:cs="Times New Roman"/>
          <w:b/>
          <w:sz w:val="24"/>
          <w:szCs w:val="24"/>
          <w:shd w:val="clear" w:color="auto" w:fill="FFFF00"/>
        </w:rPr>
      </w:pPr>
      <w:r w:rsidRPr="00FC251D">
        <w:rPr>
          <w:rFonts w:ascii="Times New Roman" w:eastAsia="Times New Roman" w:hAnsi="Times New Roman" w:cs="Times New Roman"/>
          <w:b/>
          <w:sz w:val="24"/>
          <w:szCs w:val="24"/>
          <w:shd w:val="clear" w:color="auto" w:fill="FFFF00"/>
        </w:rPr>
        <w:t>46</w:t>
      </w:r>
      <w:r w:rsidR="00773E6E" w:rsidRPr="00FC251D">
        <w:t xml:space="preserve"> </w:t>
      </w:r>
      <w:r w:rsidR="00773E6E" w:rsidRPr="00FC251D">
        <w:rPr>
          <w:rFonts w:ascii="Times New Roman" w:eastAsia="Times New Roman" w:hAnsi="Times New Roman" w:cs="Times New Roman"/>
          <w:b/>
          <w:sz w:val="24"/>
          <w:szCs w:val="24"/>
          <w:shd w:val="clear" w:color="auto" w:fill="FFFF00"/>
        </w:rPr>
        <w:t>Право аренды как вещное право.</w:t>
      </w:r>
    </w:p>
    <w:p w:rsidR="00773E6E" w:rsidRPr="00773E6E" w:rsidRDefault="00773E6E" w:rsidP="00773E6E">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bCs/>
          <w:sz w:val="24"/>
          <w:szCs w:val="24"/>
        </w:rPr>
        <w:t>Ве́щное пра́во</w:t>
      </w:r>
      <w:r w:rsidRPr="00FC251D">
        <w:rPr>
          <w:rFonts w:ascii="Times New Roman" w:eastAsia="Times New Roman" w:hAnsi="Times New Roman" w:cs="Times New Roman"/>
          <w:sz w:val="24"/>
          <w:szCs w:val="24"/>
        </w:rPr>
        <w:t> — </w:t>
      </w:r>
      <w:hyperlink r:id="rId17" w:tooltip="Субъективное право" w:history="1">
        <w:r w:rsidRPr="00FC251D">
          <w:rPr>
            <w:rStyle w:val="a4"/>
            <w:rFonts w:ascii="Times New Roman" w:eastAsia="Times New Roman" w:hAnsi="Times New Roman" w:cs="Times New Roman"/>
            <w:color w:val="auto"/>
            <w:sz w:val="24"/>
            <w:szCs w:val="24"/>
            <w:u w:val="none"/>
          </w:rPr>
          <w:t>субъективное гражданское право</w:t>
        </w:r>
      </w:hyperlink>
      <w:r w:rsidRPr="00FC251D">
        <w:rPr>
          <w:rFonts w:ascii="Times New Roman" w:eastAsia="Times New Roman" w:hAnsi="Times New Roman" w:cs="Times New Roman"/>
          <w:sz w:val="24"/>
          <w:szCs w:val="24"/>
        </w:rPr>
        <w:t>, объектом которого является индивидуально-определенная </w:t>
      </w:r>
      <w:hyperlink r:id="rId18" w:tooltip="Вещь (право)" w:history="1">
        <w:r w:rsidRPr="00FC251D">
          <w:rPr>
            <w:rStyle w:val="a4"/>
            <w:rFonts w:ascii="Times New Roman" w:eastAsia="Times New Roman" w:hAnsi="Times New Roman" w:cs="Times New Roman"/>
            <w:color w:val="auto"/>
            <w:sz w:val="24"/>
            <w:szCs w:val="24"/>
            <w:u w:val="none"/>
          </w:rPr>
          <w:t>вещь</w:t>
        </w:r>
      </w:hyperlink>
      <w:r w:rsidRPr="00FC251D">
        <w:rPr>
          <w:rFonts w:ascii="Times New Roman" w:eastAsia="Times New Roman" w:hAnsi="Times New Roman" w:cs="Times New Roman"/>
          <w:sz w:val="24"/>
          <w:szCs w:val="24"/>
        </w:rPr>
        <w:t>. Лицо, обладающее вещным правом, осуществляет его самостоятельно, не прибегая для этого к каким-либо определённым действиям, содействию</w:t>
      </w:r>
      <w:r w:rsidRPr="00773E6E">
        <w:rPr>
          <w:rFonts w:ascii="Times New Roman" w:eastAsia="Times New Roman" w:hAnsi="Times New Roman" w:cs="Times New Roman"/>
          <w:sz w:val="24"/>
          <w:szCs w:val="24"/>
        </w:rPr>
        <w:t xml:space="preserve"> других обязанных лиц. </w:t>
      </w:r>
      <w:hyperlink r:id="rId19" w:tooltip="Собственник" w:history="1">
        <w:r w:rsidRPr="00773E6E">
          <w:rPr>
            <w:rStyle w:val="a4"/>
            <w:rFonts w:ascii="Times New Roman" w:eastAsia="Times New Roman" w:hAnsi="Times New Roman" w:cs="Times New Roman"/>
            <w:color w:val="auto"/>
            <w:sz w:val="24"/>
            <w:szCs w:val="24"/>
            <w:u w:val="none"/>
          </w:rPr>
          <w:t>Собственник</w:t>
        </w:r>
      </w:hyperlink>
      <w:r w:rsidRPr="00773E6E">
        <w:rPr>
          <w:rFonts w:ascii="Times New Roman" w:eastAsia="Times New Roman" w:hAnsi="Times New Roman" w:cs="Times New Roman"/>
          <w:sz w:val="24"/>
          <w:szCs w:val="24"/>
        </w:rPr>
        <w:t> вещи владеет, пользуется и распоряжается ею по своему усмотрению в пределах, установленных </w:t>
      </w:r>
      <w:hyperlink r:id="rId20" w:tooltip="Закон (право)" w:history="1">
        <w:r w:rsidRPr="00773E6E">
          <w:rPr>
            <w:rStyle w:val="a4"/>
            <w:rFonts w:ascii="Times New Roman" w:eastAsia="Times New Roman" w:hAnsi="Times New Roman" w:cs="Times New Roman"/>
            <w:color w:val="auto"/>
            <w:sz w:val="24"/>
            <w:szCs w:val="24"/>
            <w:u w:val="none"/>
          </w:rPr>
          <w:t>законом</w:t>
        </w:r>
      </w:hyperlink>
      <w:r w:rsidRPr="00773E6E">
        <w:rPr>
          <w:rFonts w:ascii="Times New Roman" w:eastAsia="Times New Roman" w:hAnsi="Times New Roman" w:cs="Times New Roman"/>
          <w:sz w:val="24"/>
          <w:szCs w:val="24"/>
        </w:rPr>
        <w:t>. Вещные права можно разделить на 2 группы: на право собственности и на ограниченные вещные права.</w:t>
      </w:r>
      <w:r>
        <w:rPr>
          <w:rFonts w:ascii="Times New Roman" w:eastAsia="Times New Roman" w:hAnsi="Times New Roman" w:cs="Times New Roman"/>
          <w:sz w:val="24"/>
          <w:szCs w:val="24"/>
        </w:rPr>
        <w:t xml:space="preserve"> </w:t>
      </w:r>
      <w:r w:rsidRPr="00773E6E">
        <w:rPr>
          <w:rFonts w:ascii="Times New Roman" w:eastAsia="Times New Roman" w:hAnsi="Times New Roman" w:cs="Times New Roman"/>
          <w:sz w:val="24"/>
          <w:szCs w:val="24"/>
        </w:rPr>
        <w:t>Право аренды является обязательственным, а не вещным правом.</w:t>
      </w:r>
    </w:p>
    <w:p w:rsidR="00773E6E" w:rsidRPr="00773E6E" w:rsidRDefault="00773E6E" w:rsidP="00773E6E">
      <w:pPr>
        <w:spacing w:after="0" w:line="240" w:lineRule="auto"/>
        <w:rPr>
          <w:rFonts w:ascii="Times New Roman" w:eastAsia="Times New Roman" w:hAnsi="Times New Roman" w:cs="Times New Roman"/>
          <w:sz w:val="24"/>
          <w:szCs w:val="24"/>
        </w:rPr>
      </w:pPr>
      <w:r w:rsidRPr="00773E6E">
        <w:rPr>
          <w:rFonts w:ascii="Times New Roman" w:eastAsia="Times New Roman" w:hAnsi="Times New Roman" w:cs="Times New Roman"/>
          <w:sz w:val="24"/>
          <w:szCs w:val="24"/>
        </w:rPr>
        <w:t>Обоснование вывода:</w:t>
      </w:r>
      <w:r>
        <w:rPr>
          <w:rFonts w:ascii="Times New Roman" w:eastAsia="Times New Roman" w:hAnsi="Times New Roman" w:cs="Times New Roman"/>
          <w:sz w:val="24"/>
          <w:szCs w:val="24"/>
        </w:rPr>
        <w:t xml:space="preserve"> </w:t>
      </w:r>
      <w:r w:rsidRPr="00773E6E">
        <w:rPr>
          <w:rFonts w:ascii="Times New Roman" w:eastAsia="Times New Roman" w:hAnsi="Times New Roman" w:cs="Times New Roman"/>
          <w:sz w:val="24"/>
          <w:szCs w:val="24"/>
        </w:rPr>
        <w:t>Перечень вещных прав приведен в п. 1 ст. 216 ГК РФ, согласно которому к вещным правам относятся:</w:t>
      </w:r>
    </w:p>
    <w:p w:rsidR="00773E6E" w:rsidRPr="00773E6E" w:rsidRDefault="00773E6E" w:rsidP="00773E6E">
      <w:pPr>
        <w:spacing w:after="0" w:line="240" w:lineRule="auto"/>
        <w:rPr>
          <w:rFonts w:ascii="Times New Roman" w:eastAsia="Times New Roman" w:hAnsi="Times New Roman" w:cs="Times New Roman"/>
          <w:sz w:val="24"/>
          <w:szCs w:val="24"/>
        </w:rPr>
      </w:pPr>
      <w:r w:rsidRPr="00773E6E">
        <w:rPr>
          <w:rFonts w:ascii="Times New Roman" w:eastAsia="Times New Roman" w:hAnsi="Times New Roman" w:cs="Times New Roman"/>
          <w:sz w:val="24"/>
          <w:szCs w:val="24"/>
        </w:rPr>
        <w:t>- право собственности;</w:t>
      </w:r>
    </w:p>
    <w:p w:rsidR="00773E6E" w:rsidRPr="00773E6E" w:rsidRDefault="00773E6E" w:rsidP="00773E6E">
      <w:pPr>
        <w:spacing w:after="0" w:line="240" w:lineRule="auto"/>
        <w:rPr>
          <w:rFonts w:ascii="Times New Roman" w:eastAsia="Times New Roman" w:hAnsi="Times New Roman" w:cs="Times New Roman"/>
          <w:sz w:val="24"/>
          <w:szCs w:val="24"/>
        </w:rPr>
      </w:pPr>
      <w:r w:rsidRPr="00773E6E">
        <w:rPr>
          <w:rFonts w:ascii="Times New Roman" w:eastAsia="Times New Roman" w:hAnsi="Times New Roman" w:cs="Times New Roman"/>
          <w:sz w:val="24"/>
          <w:szCs w:val="24"/>
        </w:rPr>
        <w:t>- право пожизненного наследуемого владения земельным участком (ст. 265 ГК РФ);</w:t>
      </w:r>
    </w:p>
    <w:p w:rsidR="00773E6E" w:rsidRPr="00773E6E" w:rsidRDefault="00773E6E" w:rsidP="00773E6E">
      <w:pPr>
        <w:spacing w:after="0" w:line="240" w:lineRule="auto"/>
        <w:rPr>
          <w:rFonts w:ascii="Times New Roman" w:eastAsia="Times New Roman" w:hAnsi="Times New Roman" w:cs="Times New Roman"/>
          <w:sz w:val="24"/>
          <w:szCs w:val="24"/>
        </w:rPr>
      </w:pPr>
      <w:r w:rsidRPr="00773E6E">
        <w:rPr>
          <w:rFonts w:ascii="Times New Roman" w:eastAsia="Times New Roman" w:hAnsi="Times New Roman" w:cs="Times New Roman"/>
          <w:sz w:val="24"/>
          <w:szCs w:val="24"/>
        </w:rPr>
        <w:t>- право постоянного (бессрочного) пользования земельным участком (ст. 268 ГК РФ);</w:t>
      </w:r>
    </w:p>
    <w:p w:rsidR="00773E6E" w:rsidRPr="00773E6E" w:rsidRDefault="00773E6E" w:rsidP="00773E6E">
      <w:pPr>
        <w:spacing w:after="0" w:line="240" w:lineRule="auto"/>
        <w:rPr>
          <w:rFonts w:ascii="Times New Roman" w:eastAsia="Times New Roman" w:hAnsi="Times New Roman" w:cs="Times New Roman"/>
          <w:sz w:val="24"/>
          <w:szCs w:val="24"/>
        </w:rPr>
      </w:pPr>
      <w:r w:rsidRPr="00773E6E">
        <w:rPr>
          <w:rFonts w:ascii="Times New Roman" w:eastAsia="Times New Roman" w:hAnsi="Times New Roman" w:cs="Times New Roman"/>
          <w:sz w:val="24"/>
          <w:szCs w:val="24"/>
        </w:rPr>
        <w:t>- сервитуты (ст. 274, ст. 277 ГК РФ);</w:t>
      </w:r>
    </w:p>
    <w:p w:rsidR="00773E6E" w:rsidRPr="00773E6E" w:rsidRDefault="00773E6E" w:rsidP="00773E6E">
      <w:pPr>
        <w:spacing w:after="0" w:line="240" w:lineRule="auto"/>
        <w:rPr>
          <w:rFonts w:ascii="Times New Roman" w:eastAsia="Times New Roman" w:hAnsi="Times New Roman" w:cs="Times New Roman"/>
          <w:sz w:val="24"/>
          <w:szCs w:val="24"/>
        </w:rPr>
      </w:pPr>
      <w:r w:rsidRPr="00773E6E">
        <w:rPr>
          <w:rFonts w:ascii="Times New Roman" w:eastAsia="Times New Roman" w:hAnsi="Times New Roman" w:cs="Times New Roman"/>
          <w:sz w:val="24"/>
          <w:szCs w:val="24"/>
        </w:rPr>
        <w:t>- право хозяйственного ведения имуществом (ст. 294 ГК РФ)</w:t>
      </w:r>
    </w:p>
    <w:p w:rsidR="00773E6E" w:rsidRPr="00773E6E" w:rsidRDefault="00773E6E" w:rsidP="00773E6E">
      <w:pPr>
        <w:spacing w:after="0" w:line="240" w:lineRule="auto"/>
        <w:rPr>
          <w:rFonts w:ascii="Times New Roman" w:eastAsia="Times New Roman" w:hAnsi="Times New Roman" w:cs="Times New Roman"/>
          <w:sz w:val="24"/>
          <w:szCs w:val="24"/>
        </w:rPr>
      </w:pPr>
      <w:r w:rsidRPr="00773E6E">
        <w:rPr>
          <w:rFonts w:ascii="Times New Roman" w:eastAsia="Times New Roman" w:hAnsi="Times New Roman" w:cs="Times New Roman"/>
          <w:sz w:val="24"/>
          <w:szCs w:val="24"/>
        </w:rPr>
        <w:t>- право оперативного управления имуществом (ст. 296 ГК РФ).</w:t>
      </w:r>
    </w:p>
    <w:p w:rsidR="00505140" w:rsidRPr="00505140" w:rsidRDefault="00505140" w:rsidP="00505140">
      <w:pPr>
        <w:spacing w:after="0" w:line="240" w:lineRule="auto"/>
        <w:rPr>
          <w:rFonts w:ascii="Times New Roman" w:eastAsia="Times New Roman" w:hAnsi="Times New Roman" w:cs="Times New Roman"/>
          <w:sz w:val="24"/>
          <w:szCs w:val="24"/>
        </w:rPr>
      </w:pPr>
      <w:r w:rsidRPr="00505140">
        <w:rPr>
          <w:rFonts w:ascii="Times New Roman" w:eastAsia="Times New Roman" w:hAnsi="Times New Roman" w:cs="Times New Roman"/>
          <w:sz w:val="24"/>
          <w:szCs w:val="24"/>
        </w:rPr>
        <w:t>Как видим, в п. 1 ст. 216 ГК РФ право аренды не поименовано.</w:t>
      </w:r>
    </w:p>
    <w:p w:rsidR="00505140" w:rsidRPr="00505140" w:rsidRDefault="00505140" w:rsidP="00505140">
      <w:pPr>
        <w:spacing w:after="0" w:line="240" w:lineRule="auto"/>
        <w:rPr>
          <w:rFonts w:ascii="Times New Roman" w:eastAsia="Times New Roman" w:hAnsi="Times New Roman" w:cs="Times New Roman"/>
          <w:sz w:val="24"/>
          <w:szCs w:val="24"/>
        </w:rPr>
      </w:pPr>
      <w:r w:rsidRPr="00505140">
        <w:rPr>
          <w:rFonts w:ascii="Times New Roman" w:eastAsia="Times New Roman" w:hAnsi="Times New Roman" w:cs="Times New Roman"/>
          <w:sz w:val="24"/>
          <w:szCs w:val="24"/>
        </w:rPr>
        <w:t>По договору аренды (имущественного найма) арендодатель (наймодатель) обязуется предоставить арендатору (нанимателю) имущество за плату во временное владение и пользование или во временное пользование (ст. 606 ГК РФ). Соответственно, право собственности сохраняется на период аренды за арендодателем.</w:t>
      </w:r>
    </w:p>
    <w:p w:rsidR="00505140" w:rsidRPr="00505140" w:rsidRDefault="00505140" w:rsidP="00505140">
      <w:pPr>
        <w:spacing w:after="0" w:line="240" w:lineRule="auto"/>
        <w:rPr>
          <w:rFonts w:ascii="Times New Roman" w:eastAsia="Times New Roman" w:hAnsi="Times New Roman" w:cs="Times New Roman"/>
          <w:sz w:val="24"/>
          <w:szCs w:val="24"/>
        </w:rPr>
      </w:pPr>
    </w:p>
    <w:p w:rsidR="00E17649" w:rsidRPr="00E17649" w:rsidRDefault="00E17649" w:rsidP="00E17649">
      <w:pPr>
        <w:spacing w:after="0" w:line="240" w:lineRule="auto"/>
        <w:rPr>
          <w:rFonts w:ascii="Times New Roman" w:eastAsia="Times New Roman" w:hAnsi="Times New Roman" w:cs="Times New Roman"/>
          <w:b/>
          <w:sz w:val="24"/>
          <w:szCs w:val="24"/>
        </w:rPr>
      </w:pPr>
      <w:r w:rsidRPr="00E17649">
        <w:rPr>
          <w:rFonts w:ascii="Times New Roman" w:eastAsia="Times New Roman" w:hAnsi="Times New Roman" w:cs="Times New Roman"/>
          <w:b/>
          <w:sz w:val="24"/>
          <w:szCs w:val="24"/>
        </w:rPr>
        <w:t xml:space="preserve">47 </w:t>
      </w:r>
      <w:r w:rsidRPr="00E17649">
        <w:rPr>
          <w:rFonts w:ascii="Times New Roman" w:hAnsi="Times New Roman" w:cs="Times New Roman"/>
          <w:b/>
          <w:sz w:val="24"/>
          <w:szCs w:val="24"/>
        </w:rPr>
        <w:t>Сервитут как вещное право</w:t>
      </w:r>
    </w:p>
    <w:p w:rsid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Сервитут – это право ограниченного пользования чужим недвижимым имуществом (ст. 274 ГК РФ).</w:t>
      </w:r>
      <w:r w:rsidRPr="00E17649">
        <w:rPr>
          <w:rFonts w:ascii="Times New Roman" w:eastAsia="Times New Roman" w:hAnsi="Times New Roman" w:cs="Times New Roman"/>
          <w:sz w:val="24"/>
          <w:szCs w:val="24"/>
        </w:rPr>
        <w:br/>
        <w:t xml:space="preserve">Сервитутные права граждан – отдельные, строго определенные, закрепленные законом или </w:t>
      </w:r>
      <w:r w:rsidRPr="00E17649">
        <w:rPr>
          <w:rFonts w:ascii="Times New Roman" w:eastAsia="Times New Roman" w:hAnsi="Times New Roman" w:cs="Times New Roman"/>
          <w:sz w:val="24"/>
          <w:szCs w:val="24"/>
        </w:rPr>
        <w:lastRenderedPageBreak/>
        <w:t>договором с собственником права по использованию чужих земельных участков, ограниченные конкретными хозяйственными или потребительскими нуждами (проход или проезд через соседний земельный участок, обеспечение водоснабжения и др.). Собственник участка, обремененного сервитутом, вправе требовать от лиц, пользующихся сервитутом, соразмерной платы за пользование участком. При прекращении оснований пользования сервитутом он может быть прекращен по требованию собственника участка. В случае перехода прав на земельный участок, который обременен сервитутом, к другому лицу сервитут сохраняется (ст. 275 ГК)Виды сервитутов:</w:t>
      </w:r>
      <w:r w:rsidRPr="00E17649">
        <w:rPr>
          <w:rFonts w:ascii="Times New Roman" w:eastAsia="Times New Roman" w:hAnsi="Times New Roman" w:cs="Times New Roman"/>
          <w:sz w:val="24"/>
          <w:szCs w:val="24"/>
        </w:rPr>
        <w:br/>
        <w:t>1) публичные сервитуты – принадлежащие к личному собственнику имущество, используемое неограниченным кругом лиц (регулируется только ЗК РФ).</w:t>
      </w:r>
      <w:r w:rsidRPr="00E17649">
        <w:rPr>
          <w:rFonts w:ascii="Times New Roman" w:eastAsia="Times New Roman" w:hAnsi="Times New Roman" w:cs="Times New Roman"/>
          <w:sz w:val="24"/>
          <w:szCs w:val="24"/>
        </w:rPr>
        <w:br/>
        <w:t>2) частные сервитуты – это использование чужого объекта недвижимости, земельного участка, здания, сооружения, водного объекта по соглашению с собственником соседнего (смежного) объекта недвижимости; если собственники не достигли согласия, сервитут устанавливается на основании судебного решения.</w:t>
      </w:r>
      <w:r w:rsidRPr="00E17649">
        <w:rPr>
          <w:rFonts w:ascii="Times New Roman" w:eastAsia="Times New Roman" w:hAnsi="Times New Roman" w:cs="Times New Roman"/>
          <w:sz w:val="24"/>
          <w:szCs w:val="24"/>
        </w:rPr>
        <w:br/>
        <w:t xml:space="preserve"> По содержанию:</w:t>
      </w:r>
      <w:r w:rsidRPr="00E17649">
        <w:rPr>
          <w:rFonts w:ascii="Times New Roman" w:eastAsia="Times New Roman" w:hAnsi="Times New Roman" w:cs="Times New Roman"/>
          <w:sz w:val="24"/>
          <w:szCs w:val="24"/>
        </w:rPr>
        <w:br/>
        <w:t>а) сервитуты перемещения – связаны с проходом, проездом, прогоном скота.</w:t>
      </w:r>
      <w:r w:rsidRPr="00E17649">
        <w:rPr>
          <w:rFonts w:ascii="Times New Roman" w:eastAsia="Times New Roman" w:hAnsi="Times New Roman" w:cs="Times New Roman"/>
          <w:sz w:val="24"/>
          <w:szCs w:val="24"/>
        </w:rPr>
        <w:br/>
        <w:t xml:space="preserve">б) строительные сервитуты </w:t>
      </w:r>
      <w:r w:rsidRPr="00E17649">
        <w:rPr>
          <w:rFonts w:ascii="Times New Roman" w:eastAsia="Times New Roman" w:hAnsi="Times New Roman" w:cs="Times New Roman"/>
          <w:sz w:val="24"/>
          <w:szCs w:val="24"/>
        </w:rPr>
        <w:br/>
        <w:t xml:space="preserve">в) сервитуты мелиорации </w:t>
      </w:r>
      <w:r w:rsidRPr="00E17649">
        <w:rPr>
          <w:rFonts w:ascii="Times New Roman" w:eastAsia="Times New Roman" w:hAnsi="Times New Roman" w:cs="Times New Roman"/>
          <w:sz w:val="24"/>
          <w:szCs w:val="24"/>
        </w:rPr>
        <w:br/>
        <w:t>г) горный сервитут – в целях добычи полезных ископаемых (устанавливается на земельный участок над площадью залегания земельных ископаемых)</w:t>
      </w:r>
      <w:r w:rsidRPr="00E17649">
        <w:rPr>
          <w:rFonts w:ascii="Times New Roman" w:eastAsia="Times New Roman" w:hAnsi="Times New Roman" w:cs="Times New Roman"/>
          <w:sz w:val="24"/>
          <w:szCs w:val="24"/>
        </w:rPr>
        <w:br/>
        <w:t>д) коммунальный сервитут – на коммуникации (трубы, кабели и т.д.)</w:t>
      </w:r>
      <w:r w:rsidRPr="00E17649">
        <w:rPr>
          <w:rFonts w:ascii="Times New Roman" w:eastAsia="Times New Roman" w:hAnsi="Times New Roman" w:cs="Times New Roman"/>
          <w:sz w:val="24"/>
          <w:szCs w:val="24"/>
        </w:rPr>
        <w:br/>
        <w:t>Частный сервитут является возмездным; стоимость пользования устанавливается по соглашению сторон, при невозможности – судом.</w:t>
      </w:r>
      <w:r w:rsidRPr="00E17649">
        <w:rPr>
          <w:rFonts w:ascii="Times New Roman" w:eastAsia="Times New Roman" w:hAnsi="Times New Roman" w:cs="Times New Roman"/>
          <w:sz w:val="24"/>
          <w:szCs w:val="24"/>
        </w:rPr>
        <w:br/>
        <w:t>От срока:</w:t>
      </w:r>
      <w:r w:rsidRPr="00E17649">
        <w:rPr>
          <w:rFonts w:ascii="Times New Roman" w:eastAsia="Times New Roman" w:hAnsi="Times New Roman" w:cs="Times New Roman"/>
          <w:sz w:val="24"/>
          <w:szCs w:val="24"/>
        </w:rPr>
        <w:br/>
        <w:t>1) срочные</w:t>
      </w:r>
      <w:r w:rsidRPr="00E17649">
        <w:rPr>
          <w:rFonts w:ascii="Times New Roman" w:eastAsia="Times New Roman" w:hAnsi="Times New Roman" w:cs="Times New Roman"/>
          <w:sz w:val="24"/>
          <w:szCs w:val="24"/>
        </w:rPr>
        <w:br/>
        <w:t>2) бессрочные</w:t>
      </w:r>
      <w:r w:rsidRPr="00E17649">
        <w:rPr>
          <w:rFonts w:ascii="Times New Roman" w:eastAsia="Times New Roman" w:hAnsi="Times New Roman" w:cs="Times New Roman"/>
          <w:sz w:val="24"/>
          <w:szCs w:val="24"/>
        </w:rPr>
        <w:br/>
        <w:t>Основания для прекращения сервитута:</w:t>
      </w:r>
      <w:r w:rsidRPr="00E17649">
        <w:rPr>
          <w:rFonts w:ascii="Times New Roman" w:eastAsia="Times New Roman" w:hAnsi="Times New Roman" w:cs="Times New Roman"/>
          <w:sz w:val="24"/>
          <w:szCs w:val="24"/>
        </w:rPr>
        <w:br/>
        <w:t>1) если установленный сервитут лишает владельца служащего земельного участка, либо иного объекта недвижимости возможности использовать это имущество по назначению.</w:t>
      </w:r>
      <w:r w:rsidRPr="00E17649">
        <w:rPr>
          <w:rFonts w:ascii="Times New Roman" w:eastAsia="Times New Roman" w:hAnsi="Times New Roman" w:cs="Times New Roman"/>
          <w:sz w:val="24"/>
          <w:szCs w:val="24"/>
        </w:rPr>
        <w:br/>
        <w:t>2) если отпали основания для установления сервитута.</w:t>
      </w:r>
      <w:r w:rsidRPr="00E17649">
        <w:rPr>
          <w:rFonts w:ascii="Times New Roman" w:eastAsia="Times New Roman" w:hAnsi="Times New Roman" w:cs="Times New Roman"/>
          <w:sz w:val="24"/>
          <w:szCs w:val="24"/>
        </w:rPr>
        <w:br/>
        <w:t>3) в случае гибели вещи.</w:t>
      </w:r>
      <w:r w:rsidRPr="00E17649">
        <w:rPr>
          <w:rFonts w:ascii="Times New Roman" w:eastAsia="Times New Roman" w:hAnsi="Times New Roman" w:cs="Times New Roman"/>
          <w:sz w:val="24"/>
          <w:szCs w:val="24"/>
        </w:rPr>
        <w:br/>
        <w:t>4) при отказе обладателя сервитута от него.</w:t>
      </w:r>
      <w:r w:rsidRPr="00E17649">
        <w:rPr>
          <w:rFonts w:ascii="Times New Roman" w:eastAsia="Times New Roman" w:hAnsi="Times New Roman" w:cs="Times New Roman"/>
          <w:sz w:val="24"/>
          <w:szCs w:val="24"/>
        </w:rPr>
        <w:br/>
        <w:t>5) по соглашению сторон</w:t>
      </w:r>
      <w:r w:rsidRPr="00E17649">
        <w:rPr>
          <w:rFonts w:ascii="Times New Roman" w:eastAsia="Times New Roman" w:hAnsi="Times New Roman" w:cs="Times New Roman"/>
          <w:sz w:val="24"/>
          <w:szCs w:val="24"/>
        </w:rPr>
        <w:br/>
        <w:t>Право пользования чужим жилым помещением:</w:t>
      </w:r>
      <w:r w:rsidRPr="00E17649">
        <w:rPr>
          <w:rFonts w:ascii="Times New Roman" w:eastAsia="Times New Roman" w:hAnsi="Times New Roman" w:cs="Times New Roman"/>
          <w:sz w:val="24"/>
          <w:szCs w:val="24"/>
        </w:rPr>
        <w:br/>
        <w:t>а) при предоставлении жилого помещения по договору социального найма – лицо может владеть и пользоваться, обязано нести бремя содержания, но не может распоряжаться; при изменении права собственности на жилое помещения право проживания сохраняется.</w:t>
      </w:r>
      <w:r w:rsidRPr="00E17649">
        <w:rPr>
          <w:rFonts w:ascii="Times New Roman" w:eastAsia="Times New Roman" w:hAnsi="Times New Roman" w:cs="Times New Roman"/>
          <w:sz w:val="24"/>
          <w:szCs w:val="24"/>
        </w:rPr>
        <w:br/>
        <w:t>б) право проживания в жилом помещении частного собственника – лицо может владеть и пользоваться, обязано нести бремя содержания, но не может распоряжаться; лишается права на проживание, перестав быть членом семьи собственника, а также в случае изменения собственника.</w:t>
      </w:r>
      <w:r w:rsidRPr="00E17649">
        <w:rPr>
          <w:rFonts w:ascii="Times New Roman" w:eastAsia="Times New Roman" w:hAnsi="Times New Roman" w:cs="Times New Roman"/>
          <w:sz w:val="24"/>
          <w:szCs w:val="24"/>
        </w:rPr>
        <w:br/>
        <w:t>в) право проживания на основании завещательного отказа (ст. 1137 ГК РФ) – лицо владеет и пользуется, несет бремя содержания, но не может распоряжаться; но сохраняет право проживания при изменении собственника.</w:t>
      </w:r>
    </w:p>
    <w:p w:rsidR="00E17649" w:rsidRPr="00E17649" w:rsidRDefault="00E17649" w:rsidP="00E17649">
      <w:pPr>
        <w:spacing w:after="0" w:line="240" w:lineRule="auto"/>
        <w:rPr>
          <w:rFonts w:ascii="Times New Roman" w:eastAsia="Times New Roman" w:hAnsi="Times New Roman" w:cs="Times New Roman"/>
          <w:b/>
          <w:sz w:val="24"/>
          <w:szCs w:val="24"/>
        </w:rPr>
      </w:pPr>
    </w:p>
    <w:p w:rsidR="00E17649" w:rsidRPr="00E17649" w:rsidRDefault="00E17649" w:rsidP="00E17649">
      <w:pPr>
        <w:spacing w:after="0" w:line="240" w:lineRule="auto"/>
        <w:jc w:val="both"/>
        <w:rPr>
          <w:rFonts w:ascii="Times New Roman" w:eastAsia="Times New Roman" w:hAnsi="Times New Roman" w:cs="Times New Roman"/>
          <w:b/>
          <w:sz w:val="24"/>
          <w:szCs w:val="24"/>
        </w:rPr>
      </w:pPr>
      <w:r w:rsidRPr="00E17649">
        <w:rPr>
          <w:rFonts w:ascii="Times New Roman" w:eastAsia="Times New Roman" w:hAnsi="Times New Roman" w:cs="Times New Roman"/>
          <w:b/>
          <w:sz w:val="24"/>
          <w:szCs w:val="24"/>
        </w:rPr>
        <w:t xml:space="preserve">48 </w:t>
      </w:r>
      <w:r w:rsidRPr="00E17649">
        <w:rPr>
          <w:rFonts w:ascii="Times New Roman" w:hAnsi="Times New Roman" w:cs="Times New Roman"/>
          <w:b/>
          <w:sz w:val="24"/>
          <w:szCs w:val="24"/>
        </w:rPr>
        <w:t>Право хозяйственного ведения.</w:t>
      </w:r>
    </w:p>
    <w:p w:rsidR="00E17649" w:rsidRPr="00E17649" w:rsidRDefault="00E17649" w:rsidP="00E17649">
      <w:pPr>
        <w:spacing w:after="0" w:line="240" w:lineRule="auto"/>
        <w:rPr>
          <w:rFonts w:ascii="Times New Roman" w:eastAsia="Times New Roman" w:hAnsi="Times New Roman" w:cs="Times New Roman"/>
          <w:sz w:val="24"/>
          <w:szCs w:val="24"/>
        </w:rPr>
      </w:pPr>
      <w:r w:rsidRPr="00E17649">
        <w:rPr>
          <w:rFonts w:ascii="Times New Roman" w:eastAsia="Times New Roman" w:hAnsi="Times New Roman" w:cs="Times New Roman"/>
          <w:sz w:val="24"/>
          <w:szCs w:val="24"/>
        </w:rPr>
        <w:t>Право хозяйственного ведения – ограниченное вещное право, предоставляет государственному или муниципальному унитарному предприятию (за исключением казенных предприятий) возможность владеть, пользоваться и распоряжаться принадлежащим им на этом праве имуществом в пределах, определяемых ГК).</w:t>
      </w:r>
      <w:r w:rsidRPr="00E17649">
        <w:rPr>
          <w:rFonts w:ascii="Times New Roman" w:eastAsia="Times New Roman" w:hAnsi="Times New Roman" w:cs="Times New Roman"/>
          <w:sz w:val="24"/>
          <w:szCs w:val="24"/>
        </w:rPr>
        <w:br/>
        <w:t>Субъекты права хозяйственного ведения - следующие виды унитарных предприятий: федеральное государственное предприятие, государственное предприятие субъекта РФ, муниципальное предприятие).</w:t>
      </w:r>
      <w:r w:rsidRPr="00E17649">
        <w:rPr>
          <w:rFonts w:ascii="Times New Roman" w:eastAsia="Times New Roman" w:hAnsi="Times New Roman" w:cs="Times New Roman"/>
          <w:sz w:val="24"/>
          <w:szCs w:val="24"/>
        </w:rPr>
        <w:br/>
        <w:t xml:space="preserve">Объекты права хозяйственного ведения - сами предприятия, как имущественные комплексы; входящее в состав этих комплексов имущество, предназначенное для деятельности предприятий (здания, сооружения, оборудование, инвентарь, сырье, продукция, права требования, долги, права на </w:t>
      </w:r>
      <w:r w:rsidRPr="00E17649">
        <w:rPr>
          <w:rFonts w:ascii="Times New Roman" w:eastAsia="Times New Roman" w:hAnsi="Times New Roman" w:cs="Times New Roman"/>
          <w:sz w:val="24"/>
          <w:szCs w:val="24"/>
        </w:rPr>
        <w:lastRenderedPageBreak/>
        <w:t>обозначение (индивидуализируют предприятие, его продукцию работы, услуги (фирменное наименование, товарные знаки, знаки обслуживания) и другие исключительные права))).</w:t>
      </w:r>
      <w:r w:rsidRPr="00E17649">
        <w:rPr>
          <w:rFonts w:ascii="Times New Roman" w:eastAsia="Times New Roman" w:hAnsi="Times New Roman" w:cs="Times New Roman"/>
          <w:sz w:val="24"/>
          <w:szCs w:val="24"/>
        </w:rPr>
        <w:br/>
        <w:t>Имущество, входящее в состав объектов права хозяйственного ведения, группируется по различным фондам (основные, оборотные, социальные) (это определяет особенности правового режима каждой из групп имущества) (особенности правового режима отдельных категорий имущества определяются также в зависимости от того, является оно движимым или недвижимым).</w:t>
      </w:r>
      <w:r w:rsidRPr="00E17649">
        <w:rPr>
          <w:rFonts w:ascii="Times New Roman" w:eastAsia="Times New Roman" w:hAnsi="Times New Roman" w:cs="Times New Roman"/>
          <w:sz w:val="24"/>
          <w:szCs w:val="24"/>
        </w:rPr>
        <w:br/>
        <w:t>Содержание права хозяйственного ведения:</w:t>
      </w:r>
      <w:r w:rsidRPr="00E17649">
        <w:rPr>
          <w:rFonts w:ascii="Times New Roman" w:eastAsia="Times New Roman" w:hAnsi="Times New Roman" w:cs="Times New Roman"/>
          <w:sz w:val="24"/>
          <w:szCs w:val="24"/>
        </w:rPr>
        <w:br/>
        <w:t>1) Государственное или муниципальное предприятие владеет, пользуется или распоряжается имуществом в пределах, определяемых ГК (ограниченность права хозяйственного ведения, у другого субъекта одновременно существует право собственности на это же имущество).</w:t>
      </w:r>
      <w:r w:rsidRPr="00E17649">
        <w:rPr>
          <w:rFonts w:ascii="Times New Roman" w:eastAsia="Times New Roman" w:hAnsi="Times New Roman" w:cs="Times New Roman"/>
          <w:sz w:val="24"/>
          <w:szCs w:val="24"/>
        </w:rPr>
        <w:br/>
        <w:t>2) Ограничения касаются правомочия распоряжения имуществом (без согласия собственника предприятие не вправе продавать принадлежащее ему на праве хозяйственного ведения имущество, сдавать его в аренду, отдавать в залог, вносить в качестве вклада в уставный (складочный) капитал хозяйственных обществ и товариществ, распоряжаться им иным образом) (остальным имуществом оно вправе распоряжаться самостоятельно).</w:t>
      </w:r>
      <w:r w:rsidRPr="00E17649">
        <w:rPr>
          <w:rFonts w:ascii="Times New Roman" w:eastAsia="Times New Roman" w:hAnsi="Times New Roman" w:cs="Times New Roman"/>
          <w:sz w:val="24"/>
          <w:szCs w:val="24"/>
        </w:rPr>
        <w:br/>
        <w:t>3) Унитарным предприятиям запрещено совершать без согласия собственника (сделки, связанные с предоставлением займов, поручительств, получением банковских гарантий, с иными обременениями, уступкой требований, переводом долга, с вступлением в простое товарищество; крупные сделки; сделки, в которых существует заинтересованность руководителя предприятия; сделки по осуществлению заимствований).</w:t>
      </w:r>
      <w:r w:rsidRPr="00E17649">
        <w:rPr>
          <w:rFonts w:ascii="Times New Roman" w:eastAsia="Times New Roman" w:hAnsi="Times New Roman" w:cs="Times New Roman"/>
          <w:sz w:val="24"/>
          <w:szCs w:val="24"/>
        </w:rPr>
        <w:br/>
        <w:t>4) Государственное или муниципальное предприятие может реализовать правомочие распоряжения только в пределах, не лишающих предприятие возможности осуществлять деятельность, цели и предмет которой определены его уставом (сделки, совершенные с нарушением этого требования – ничтожные).</w:t>
      </w:r>
      <w:r w:rsidRPr="00E17649">
        <w:rPr>
          <w:rFonts w:ascii="Times New Roman" w:eastAsia="Times New Roman" w:hAnsi="Times New Roman" w:cs="Times New Roman"/>
          <w:sz w:val="24"/>
          <w:szCs w:val="24"/>
        </w:rPr>
        <w:br/>
        <w:t>5) Собственник решает вопросы (создания предприятия; определение предмета и целей его деятельности; назначает директора; осуществляет контроль за использованием по назначению и сохранностью имущества; дает согласие на создание филиалов и представительств, на участие унитарного предприятия в других юридических лицах), получает часть прибыли от использования имущества, находящегося в хозяйственном ведении предприятия .</w:t>
      </w:r>
      <w:r w:rsidRPr="00E17649">
        <w:rPr>
          <w:rFonts w:ascii="Times New Roman" w:eastAsia="Times New Roman" w:hAnsi="Times New Roman" w:cs="Times New Roman"/>
          <w:sz w:val="24"/>
          <w:szCs w:val="24"/>
        </w:rPr>
        <w:br/>
        <w:t>6) За пределами указанных полномочий собственник не может вмешиваться в управление имуществом (он не вправе изымать, передавать в аренду или иным образом распоряжаться имуществом, находящимся в хозяйственном ведении унитарного предприятия).</w:t>
      </w:r>
      <w:r w:rsidRPr="00E17649">
        <w:rPr>
          <w:rFonts w:ascii="Times New Roman" w:eastAsia="Times New Roman" w:hAnsi="Times New Roman" w:cs="Times New Roman"/>
          <w:sz w:val="24"/>
          <w:szCs w:val="24"/>
        </w:rPr>
        <w:br/>
        <w:t>7) Унитарное предприятие самостоятельно отвечает по обязательствам всем своим имуществом и не несет ответственность по обязательствам собственника имущества (собственник имущества также не отвечает по обязательствам предприятия) (исключение – в случае несостоятельности предприятия (в результате указаний собственника) на собственника имущества может быть возложена субсидиарная ответственность по обязательствам предприятия).</w:t>
      </w:r>
      <w:r w:rsidRPr="00E17649">
        <w:rPr>
          <w:rFonts w:ascii="Times New Roman" w:eastAsia="Times New Roman" w:hAnsi="Times New Roman" w:cs="Times New Roman"/>
          <w:sz w:val="24"/>
          <w:szCs w:val="24"/>
        </w:rPr>
        <w:br/>
        <w:t>Момент возникновения права хозяйственного ведения: момент передачи ему имущества собственником, если иное не установлено законом, другими правовыми актами или решением собственника) (передача осуществляется после принятия собственником решения о закреплении за предприятием имущества в хозяйственное ведение).</w:t>
      </w:r>
      <w:r w:rsidRPr="00E17649">
        <w:rPr>
          <w:rFonts w:ascii="Times New Roman" w:eastAsia="Times New Roman" w:hAnsi="Times New Roman" w:cs="Times New Roman"/>
          <w:sz w:val="24"/>
          <w:szCs w:val="24"/>
        </w:rPr>
        <w:br/>
        <w:t>Прекращение права хозяйственного ведения: по основаниям и в порядке, предусмотренном законодательством и иными правовыми актами для прекращения права собственности, а также в случаях правомерного изъятия имущества у предприятия по решению собственника (реорганизация или ликвидация)).</w:t>
      </w:r>
    </w:p>
    <w:p w:rsidR="00E17649" w:rsidRPr="00E17649" w:rsidRDefault="00E17649" w:rsidP="00E17649">
      <w:pPr>
        <w:spacing w:after="0" w:line="240" w:lineRule="auto"/>
        <w:rPr>
          <w:rFonts w:ascii="Times New Roman" w:eastAsia="Times New Roman" w:hAnsi="Times New Roman" w:cs="Times New Roman"/>
          <w:sz w:val="24"/>
          <w:szCs w:val="24"/>
        </w:rPr>
      </w:pPr>
    </w:p>
    <w:p w:rsidR="00E17649" w:rsidRPr="00E17649" w:rsidRDefault="00E17649" w:rsidP="00E17649">
      <w:pPr>
        <w:spacing w:after="0" w:line="240" w:lineRule="auto"/>
        <w:rPr>
          <w:rFonts w:ascii="Times New Roman" w:eastAsia="Times New Roman" w:hAnsi="Times New Roman" w:cs="Times New Roman"/>
          <w:b/>
          <w:sz w:val="24"/>
          <w:szCs w:val="24"/>
        </w:rPr>
      </w:pPr>
      <w:r w:rsidRPr="00E17649">
        <w:rPr>
          <w:rFonts w:ascii="Times New Roman" w:eastAsia="Times New Roman" w:hAnsi="Times New Roman" w:cs="Times New Roman"/>
          <w:b/>
          <w:sz w:val="24"/>
          <w:szCs w:val="24"/>
        </w:rPr>
        <w:t xml:space="preserve">49 </w:t>
      </w:r>
      <w:r w:rsidRPr="00E17649">
        <w:rPr>
          <w:rFonts w:ascii="Times New Roman" w:hAnsi="Times New Roman" w:cs="Times New Roman"/>
          <w:b/>
          <w:sz w:val="24"/>
          <w:szCs w:val="24"/>
        </w:rPr>
        <w:t>.Право оперативного управления.</w:t>
      </w:r>
    </w:p>
    <w:p w:rsidR="00E17649" w:rsidRPr="00E17649" w:rsidRDefault="00E17649" w:rsidP="00E17649">
      <w:pPr>
        <w:spacing w:after="0" w:line="240" w:lineRule="auto"/>
        <w:rPr>
          <w:rFonts w:ascii="Times New Roman" w:eastAsia="Times New Roman" w:hAnsi="Times New Roman" w:cs="Times New Roman"/>
          <w:b/>
          <w:sz w:val="24"/>
          <w:szCs w:val="24"/>
        </w:rPr>
      </w:pPr>
      <w:r w:rsidRPr="00E17649">
        <w:rPr>
          <w:rFonts w:ascii="Times New Roman" w:eastAsia="Times New Roman" w:hAnsi="Times New Roman" w:cs="Times New Roman"/>
          <w:sz w:val="24"/>
          <w:szCs w:val="24"/>
        </w:rPr>
        <w:t>Право оперативного управления – ограниченное вещное право (предоставляет казенному предприятию, учреждению в отношении закрепленного за ними имущества возможность осуществлять в пределах, установленных законом, права владения, пользования и распоряжения имуществом (в соответствии с целями своей деятельности, заданиями собственника и назначением имущества)).</w:t>
      </w:r>
      <w:r w:rsidRPr="00E17649">
        <w:rPr>
          <w:rFonts w:ascii="Times New Roman" w:eastAsia="Times New Roman" w:hAnsi="Times New Roman" w:cs="Times New Roman"/>
          <w:sz w:val="24"/>
          <w:szCs w:val="24"/>
        </w:rPr>
        <w:br/>
        <w:t>Субъекты права оперативного управления:</w:t>
      </w:r>
      <w:r w:rsidRPr="00E17649">
        <w:rPr>
          <w:rFonts w:ascii="Times New Roman" w:eastAsia="Times New Roman" w:hAnsi="Times New Roman" w:cs="Times New Roman"/>
          <w:sz w:val="24"/>
          <w:szCs w:val="24"/>
        </w:rPr>
        <w:br/>
        <w:t xml:space="preserve">1) казенные предприятия: создаются на базе государственной и муниципальной собственности </w:t>
      </w:r>
      <w:r w:rsidRPr="00E17649">
        <w:rPr>
          <w:rFonts w:ascii="Times New Roman" w:eastAsia="Times New Roman" w:hAnsi="Times New Roman" w:cs="Times New Roman"/>
          <w:sz w:val="24"/>
          <w:szCs w:val="24"/>
        </w:rPr>
        <w:lastRenderedPageBreak/>
        <w:t>(федеральное казенное предприятие, казенное предприятие субъекта РФ, муниципальное казенное предприятие);</w:t>
      </w:r>
      <w:r w:rsidRPr="00E17649">
        <w:rPr>
          <w:rFonts w:ascii="Times New Roman" w:eastAsia="Times New Roman" w:hAnsi="Times New Roman" w:cs="Times New Roman"/>
          <w:sz w:val="24"/>
          <w:szCs w:val="24"/>
        </w:rPr>
        <w:br/>
        <w:t>2) учреждения: могут создаваться субъектами любой формы собственности (государственной, муниципальной, частной)).</w:t>
      </w:r>
      <w:r w:rsidRPr="00E17649">
        <w:rPr>
          <w:rFonts w:ascii="Times New Roman" w:eastAsia="Times New Roman" w:hAnsi="Times New Roman" w:cs="Times New Roman"/>
          <w:sz w:val="24"/>
          <w:szCs w:val="24"/>
        </w:rPr>
        <w:br/>
        <w:t>Объекты права оперативного управления:</w:t>
      </w:r>
      <w:r w:rsidRPr="00E17649">
        <w:rPr>
          <w:rFonts w:ascii="Times New Roman" w:eastAsia="Times New Roman" w:hAnsi="Times New Roman" w:cs="Times New Roman"/>
          <w:sz w:val="24"/>
          <w:szCs w:val="24"/>
        </w:rPr>
        <w:br/>
        <w:t>1) Сами предприятия, как имущественные комплексы; входящее в состав этих комплексов имущество, предназначенное для деятельности предприятий (здания, сооружения, оборудование, инвентарь, сырье, продукция, права требования, долги, права на обозначение (индивидуализируют предприятие, его продукцию работы, услуги (фирменное наименование, товарные знаки, знаки обслуживания) и другие исключительные права)).</w:t>
      </w:r>
      <w:r w:rsidRPr="00E17649">
        <w:rPr>
          <w:rFonts w:ascii="Times New Roman" w:eastAsia="Times New Roman" w:hAnsi="Times New Roman" w:cs="Times New Roman"/>
          <w:sz w:val="24"/>
          <w:szCs w:val="24"/>
        </w:rPr>
        <w:br/>
        <w:t>2) Денежные средства (выделяются государственным и муниципальным учреждениям из соответствующих бюджетов (учреждениям, созданным юридическими и физическими лицами – из собственных средств учредителей)) (сосредоточены в фондах, правовой режим которых определяется в специальных актах и положениях о фондах, утверждаемых самими субъектами права оперативного управления) (расходуются в соответствии со сметами, утверждаемыми собственниками или органами, уполномоченными управлять их имуществом).</w:t>
      </w:r>
      <w:r w:rsidRPr="00E17649">
        <w:rPr>
          <w:rFonts w:ascii="Times New Roman" w:eastAsia="Times New Roman" w:hAnsi="Times New Roman" w:cs="Times New Roman"/>
          <w:sz w:val="24"/>
          <w:szCs w:val="24"/>
        </w:rPr>
        <w:br/>
        <w:t>Содержание права оперативного управления:</w:t>
      </w:r>
      <w:r w:rsidRPr="00E17649">
        <w:rPr>
          <w:rFonts w:ascii="Times New Roman" w:eastAsia="Times New Roman" w:hAnsi="Times New Roman" w:cs="Times New Roman"/>
          <w:sz w:val="24"/>
          <w:szCs w:val="24"/>
        </w:rPr>
        <w:br/>
        <w:t>1) Казенное предприятие, учреждение в отношении закрепленного за ними имущества осуществляют права владения, пользования, распоряжения (в пределах, установленных законом, в соответствии с целями своей деятельности, заданиями собственника и назначением имущества).</w:t>
      </w:r>
      <w:r w:rsidRPr="00E17649">
        <w:rPr>
          <w:rFonts w:ascii="Times New Roman" w:eastAsia="Times New Roman" w:hAnsi="Times New Roman" w:cs="Times New Roman"/>
          <w:sz w:val="24"/>
          <w:szCs w:val="24"/>
        </w:rPr>
        <w:br/>
        <w:t>2) Собственник (определяет в учредительных документах цель деятельности создаваемого казенного предприятия, учреждения, назначение передаваемого ему имущества; дает указания, касающиеся управления закрепленным за ними имуществом; единолично решает вопрос о распределении доходов казенного предприятия).</w:t>
      </w:r>
      <w:r w:rsidRPr="00E17649">
        <w:rPr>
          <w:rFonts w:ascii="Times New Roman" w:eastAsia="Times New Roman" w:hAnsi="Times New Roman" w:cs="Times New Roman"/>
          <w:sz w:val="24"/>
          <w:szCs w:val="24"/>
        </w:rPr>
        <w:br/>
        <w:t>3) Собственник не имеет права (изымать имущество, закрепленное за казенным предприятием, учреждением) (исключение – излишнее, неиспользуемое, используемое не по назначению имущество (собственник может изъять его и распорядиться им по своему усмотрению)).</w:t>
      </w:r>
      <w:r w:rsidRPr="00E17649">
        <w:rPr>
          <w:rFonts w:ascii="Times New Roman" w:eastAsia="Times New Roman" w:hAnsi="Times New Roman" w:cs="Times New Roman"/>
          <w:sz w:val="24"/>
          <w:szCs w:val="24"/>
        </w:rPr>
        <w:br/>
        <w:t>4) Ограничения права субъекта оперативного управления распоряжаться закрепленным за ним имуществом:</w:t>
      </w:r>
      <w:r w:rsidRPr="00E17649">
        <w:rPr>
          <w:rFonts w:ascii="Times New Roman" w:eastAsia="Times New Roman" w:hAnsi="Times New Roman" w:cs="Times New Roman"/>
          <w:sz w:val="24"/>
          <w:szCs w:val="24"/>
        </w:rPr>
        <w:br/>
        <w:t>а) Казенное предприятие может самостоятельно решать только вопросы реализации произведенной продукции (работ, услуг) при условии, что иное не установлено нормативными актами (в остальных случаях отчуждение, распоряжение закрепленным за ним имуществом возможно только с согласия собственника этого имущества) (уставом могут быть предусмотрены виды и размер иных сделок, совершение которых не может осуществляться без согласия собственника имущества).</w:t>
      </w:r>
      <w:r w:rsidRPr="00E17649">
        <w:rPr>
          <w:rFonts w:ascii="Times New Roman" w:eastAsia="Times New Roman" w:hAnsi="Times New Roman" w:cs="Times New Roman"/>
          <w:sz w:val="24"/>
          <w:szCs w:val="24"/>
        </w:rPr>
        <w:br/>
        <w:t>б) Учреждение (вообще не вправе отчуждать, иным способом распоряжаться закрепленным за ним имуществом и имуществом, приобретенным за счет средств, выделенных ему по смете) (денежными средствами, полученными от собственника в порядке финансирования, учреждение вправе распоряжаться, расходуя их в строгом соответствии со сметой, утверждаемой собственником) (право учреждения на имущество, приобретенное на доходы, полученные от хозяйственной деятельности, близко праву хозяйственного ведения).</w:t>
      </w:r>
      <w:r w:rsidRPr="00E17649">
        <w:rPr>
          <w:rFonts w:ascii="Times New Roman" w:eastAsia="Times New Roman" w:hAnsi="Times New Roman" w:cs="Times New Roman"/>
          <w:sz w:val="24"/>
          <w:szCs w:val="24"/>
        </w:rPr>
        <w:br/>
        <w:t>5) Казенное предприятие, учреждение несут самостоятельную ответственность по своим обязательствам (казенное предприятие отвечает по долгам всем своим имуществом, учреждение – только в пределах находящихся в его распоряжении денежных средств).</w:t>
      </w:r>
      <w:r w:rsidRPr="00E17649">
        <w:rPr>
          <w:rFonts w:ascii="Times New Roman" w:eastAsia="Times New Roman" w:hAnsi="Times New Roman" w:cs="Times New Roman"/>
          <w:sz w:val="24"/>
          <w:szCs w:val="24"/>
        </w:rPr>
        <w:br/>
        <w:t>6) Собственник несет субсидиарную ответственность по обязательствам казенного предприятия в случае недостатка имущества у казенного предприятия (субсидиарная ответственность собственника по долгам учреждения наступает в случае недостаточности денежных средств у учреждения для погашения долгов).</w:t>
      </w:r>
      <w:r w:rsidRPr="00E17649">
        <w:rPr>
          <w:rFonts w:ascii="Times New Roman" w:eastAsia="Times New Roman" w:hAnsi="Times New Roman" w:cs="Times New Roman"/>
          <w:sz w:val="24"/>
          <w:szCs w:val="24"/>
        </w:rPr>
        <w:br/>
        <w:t>Момент возникновения права оперативного управления: момент передачи ему имущества собственником, если иное не установлено законом, другими правовыми актами или решением собственника) (передача осуществляется после принятия собственником решения о закреплении за казенным предприятием, учреждением имущества в оперативное управление).</w:t>
      </w:r>
      <w:r w:rsidRPr="00E17649">
        <w:rPr>
          <w:rFonts w:ascii="Times New Roman" w:eastAsia="Times New Roman" w:hAnsi="Times New Roman" w:cs="Times New Roman"/>
          <w:sz w:val="24"/>
          <w:szCs w:val="24"/>
        </w:rPr>
        <w:br/>
        <w:t xml:space="preserve">Прекращение права оперативного управления: по основаниям и в порядке, предусмотренном законодательством и иными правовыми актами для прекращения права собственности, а также в </w:t>
      </w:r>
      <w:r w:rsidRPr="00E17649">
        <w:rPr>
          <w:rFonts w:ascii="Times New Roman" w:eastAsia="Times New Roman" w:hAnsi="Times New Roman" w:cs="Times New Roman"/>
          <w:sz w:val="24"/>
          <w:szCs w:val="24"/>
        </w:rPr>
        <w:lastRenderedPageBreak/>
        <w:t>случаях, если имущество, закрепленное за казенным предприятием, учреждением, оказалось излишним, не используется или используется не по назначению).</w:t>
      </w:r>
    </w:p>
    <w:p w:rsidR="00E17649" w:rsidRPr="00E17649" w:rsidRDefault="00E17649" w:rsidP="00E17649">
      <w:pPr>
        <w:spacing w:after="0" w:line="240" w:lineRule="auto"/>
        <w:rPr>
          <w:rFonts w:ascii="Times New Roman" w:eastAsia="Times New Roman" w:hAnsi="Times New Roman" w:cs="Times New Roman"/>
          <w:b/>
          <w:sz w:val="24"/>
          <w:szCs w:val="24"/>
        </w:rPr>
      </w:pPr>
    </w:p>
    <w:p w:rsidR="00FC251D" w:rsidRPr="00FC251D" w:rsidRDefault="00FC251D" w:rsidP="00FC251D">
      <w:pPr>
        <w:spacing w:after="0" w:line="240" w:lineRule="auto"/>
        <w:rPr>
          <w:rFonts w:ascii="Times New Roman" w:eastAsia="Times New Roman" w:hAnsi="Times New Roman" w:cs="Times New Roman"/>
          <w:b/>
          <w:sz w:val="24"/>
          <w:szCs w:val="24"/>
        </w:rPr>
      </w:pPr>
      <w:r w:rsidRPr="00FC251D">
        <w:rPr>
          <w:rFonts w:ascii="Times New Roman" w:eastAsia="Times New Roman" w:hAnsi="Times New Roman" w:cs="Times New Roman"/>
          <w:b/>
          <w:sz w:val="24"/>
          <w:szCs w:val="24"/>
        </w:rPr>
        <w:t>50.Понятие и общая характеристика авторского права. Объекты авторских прав.</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АП - институт гражданского права, регулирующий правоотношения, связанные с созданием и использованием (изданием, исполнением, показом и т. д.) произведений науки, литературы или искусства, то есть объективных результатов творческой деятельности людей в этих областях. Программы для ЭВМ и базы данных также охраняются авторским правом. Они приравнены к литературным произведениям и сборникам, соответственно. Автором произведения науки, литературы или искусства признается гражданин, творческим трудом которого оно создано. Лицо, указанное в качестве автора на оригинале или экземпляре произведения, считается его автором, если не доказано иное. Граждане, создавшие произведение совместным творческим трудом, признаются соавторами независимо от того, образует ли такое произведение неразрывное целое или состоит из частей, каждая из которых имеет самостоятельное значение. Каждый из соавторов вправе самостоятельно принимать меры по защите своих прав, в том числе в случае, когда созданное соавторами произведение образует неразрывное целое. Автору произведения принадлежат следующие права: 1) исключительное право на произведение; 2) право авторства; 3) право автора на имя; 4) право на неприкосновенность произведения; 5) право на обнародование произведения. Объектами авторских прав являются произведения науки, литературы и искусства независимо от достоинств и назначения произведения, а также от способа его выражения: литературные произведения; драматические и музыкально-драматические произведения, сценарные произведения; хореографические произведения и пантомимы; музыкальные произведения с текстом или без текста; аудиовизуальные произведения;</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произведения живописи, скульптуры, графики, дизайна, графические рассказы, комиксы и другие произведения изобразительного искусства; произведения декоративно-прикладного и сценографического искусства; произведения архитектуры, градостроительства и садово-паркового искусства, в том числе в виде проектов, чертежей, изображений и макетов; фотографические произведения и произведения, полученные способами, аналогичными фотографии; географические, геологические и другие карты, планы, эскизы и пластические произведения, относящиеся к географии, топографии и к другим наукам;  производные произведения, то есть произведения, представляющие собой переработку другого произведения; составные произведения, то есть произведения, представляющие собой по подбору или расположению материалов результат творческого труда, др. произведения. К объектам авторских прав также относятся программы для ЭВМ, которые охраняются как литературные произведения.</w:t>
      </w:r>
    </w:p>
    <w:p w:rsidR="00FC251D" w:rsidRPr="00FC251D" w:rsidRDefault="00FC251D" w:rsidP="00FC251D">
      <w:pPr>
        <w:spacing w:after="0" w:line="240" w:lineRule="auto"/>
        <w:rPr>
          <w:rFonts w:ascii="Times New Roman" w:eastAsia="Times New Roman" w:hAnsi="Times New Roman" w:cs="Times New Roman"/>
          <w:b/>
          <w:sz w:val="24"/>
          <w:szCs w:val="24"/>
        </w:rPr>
      </w:pPr>
      <w:r w:rsidRPr="00FC251D">
        <w:rPr>
          <w:rFonts w:ascii="Times New Roman" w:eastAsia="Times New Roman" w:hAnsi="Times New Roman" w:cs="Times New Roman"/>
          <w:b/>
          <w:sz w:val="24"/>
          <w:szCs w:val="24"/>
        </w:rPr>
        <w:t>51.Правовое положение автора. Соавторство.</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Автором произведения науки, литературы или искусства признается гражданин, творческим трудом которого оно создано. Лицо, указанное в качестве автора на оригинале или экземпляре произведения, считается его автором, если не доказано иное. Автору произведения принадлежат следующие права: 1) исключительное право на произведение; 2) право авторства; 3) право автора на имя; 4) право на неприкосновенность произведения; 5) право на обнародование произведения. Граждане, создавшие произведение совместным творческим трудом, признаются соавторами независимо от того, образует ли такое произведение неразрывное целое или состоит из частей, каждая из которых имеет самостоятельное значение. Произведение, созданное в соавторстве, используется соавторами совместно, если соглашением между ними не предусмотрено иное. В случае, когда такое произведение образует неразрывное целое, ни один из соавторов не вправе без достаточных оснований запретить использование такого произведения. Часть произведения, использование которой возможно независимо от других частей, то есть часть, имеющая самостоятельное значение, может быть использована ее автором по своему усмотрению, если соглашением между соавторами не предусмотрено иное. Каждый из соавторов вправе самостоятельно принимать меры по защите своих прав, в том числе в случае, когда созданное соавторами произведение образует неразрывное целое.</w:t>
      </w:r>
    </w:p>
    <w:p w:rsidR="00FC251D" w:rsidRPr="00FC251D" w:rsidRDefault="00FC251D" w:rsidP="00FC251D">
      <w:pPr>
        <w:spacing w:after="0" w:line="240" w:lineRule="auto"/>
        <w:rPr>
          <w:rFonts w:ascii="Times New Roman" w:eastAsia="Times New Roman" w:hAnsi="Times New Roman" w:cs="Times New Roman"/>
          <w:b/>
          <w:sz w:val="24"/>
          <w:szCs w:val="24"/>
        </w:rPr>
      </w:pPr>
      <w:r w:rsidRPr="00FC251D">
        <w:rPr>
          <w:rFonts w:ascii="Times New Roman" w:eastAsia="Times New Roman" w:hAnsi="Times New Roman" w:cs="Times New Roman"/>
          <w:b/>
          <w:sz w:val="24"/>
          <w:szCs w:val="24"/>
        </w:rPr>
        <w:t>52.Личные имущественные права автора. Понятие исключительного права на объекты авторского права.</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lastRenderedPageBreak/>
        <w:t>Автору произведения принадлежат следующие права:1) исключительное право на произведение; 2) право авторства; 3) право автора на имя; 4) право на неприкосновенность произведения; 5) право на обнародование произведения. Автору произведения принадлежат другие права, в том числе право на вознаграждение за служебное произведение, право на отзыв, право следования, право доступа к произведениям изобразительного искусства. Исключительное право — совокупность принадлежащих правообладателю (гражданину или юридическому лицу) прав на использование по своему усмотрению любым не противоречащим закону способом результата интеллектуальной деятельности или средства индивидуализации, и на запрещение или разрешение такого использования другими лицами. Исключительное право на произведения науки, литературы и искусства распространяется: 1) на произведения, обнародованные на территории РФ или необнародованные, но находящиеся в какой-либо объективной форме на территории РФ, и признается за авторами (их правопреемниками) независимо от их гражданства; 2) на произведения, обнародованные за пределами территории РФ или необнародованные, но находящиеся в какой-либо объективной форме за пределами территории РФ, и признается за авторами, являющимися гражданами РФ (их правопреемниками); 3) на произведения, обнародованные за пределами территории РФ или необнародованные, но находящиеся в какой-либо объективной форме за пределами территории РФ, и признается на территории РФ за авторами (их правопреемниками) - гражданами других государств и лицами без гражданства в соответствии с международными договорами РФ.2. Произведение также считается впервые обнародованным путем опубликования в РФ, если в течение тридцати дней после даты первого опубликования за пределами территории РФ оно было опубликовано на территории РФ. 3. При предоставлении на территории РФ охраны произведению в соответствии с международными договорами РФ автор произведения или иной первоначальный правообладатель определяется по закону государства, на территории которого имел место юридический факт, послуживший основанием для приобретения авторских прав. 4. Предоставление на территории РФ охраны произведениям в соответствии с международными договорами РФ осуществляется в отношении произведений, не перешедших в общественное достояние в стране происхождения произведения вследствие истечения установленного в такой стране срока действия исключительного права на эти произведения и не перешедших в общественное достояние в РФ вследствие истечения предусмотренного настоящим Кодексом срока действия исключительного права на них. При предоставлении охраны произведениям в соответствии с международными договорами РФ срок действия исключительного права на эти произведения на территории РФ не может превышать срок действия исключительного права, установленного в стране происхождения произведения.</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b/>
          <w:sz w:val="24"/>
          <w:szCs w:val="24"/>
        </w:rPr>
        <w:t xml:space="preserve">53.Распоряжение исключительными правами. Договор об отчуждении авторских прав. Лицензионный договор. </w:t>
      </w:r>
      <w:r w:rsidRPr="00FC251D">
        <w:rPr>
          <w:rFonts w:ascii="Times New Roman" w:eastAsia="Times New Roman" w:hAnsi="Times New Roman" w:cs="Times New Roman"/>
          <w:sz w:val="24"/>
          <w:szCs w:val="24"/>
        </w:rPr>
        <w:t>В соответствии со ст.1233 ГК: 1.Правообладатель может распорядиться принадлежащим ему исключительным правом на результат интеллектуальной деятельности или на средство индивидуализации любым не противоречащим закону и существу такого исключительного права способом, в том числе путем его отчуждения по договору другому лицу (договор об отчуждении исключительного права) или предоставления другому лицу права использования соответствующих результата интеллектуальной деятельности или средства индивидуализации в установленных договором пределах (лицензионный договор). Правообладатель может сделать публично, то есть путем сообщения неопределенному кругу лиц, заявление о предоставлении любым лицам возможности безвозмездно использовать принадлежащие ему произведение науки, литературы или искусства либо объект смежных прав на определенных правообладателем условиях и в течение указанного им срока. В течение указанного срока любое лицо вправе использовать данное произведение или данный объект смежных прав на определенных правообладателем условиях. Заявление делается путем размещения на официальном сайте федерального органа исполнительной власти в сети "Интернет". Заявление должно содержать сведения, позволяющие идентифицировать правообладателя и принадлежащие ему произведение или объект смежных прав.</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При отсутствии в заявлении правообладателя указания на срок считается, что указанный срок составляет пять лет.</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 xml:space="preserve">При отсутствии в заявлении правообладателя указания на территорию считается, что это территория Российской Федерации. В течение срока действия заявление не может быть отозвано и предусмотренные в нем условия использования не могут быть ограничены. Правообладатель не </w:t>
      </w:r>
      <w:r w:rsidRPr="00FC251D">
        <w:rPr>
          <w:rFonts w:ascii="Times New Roman" w:eastAsia="Times New Roman" w:hAnsi="Times New Roman" w:cs="Times New Roman"/>
          <w:sz w:val="24"/>
          <w:szCs w:val="24"/>
        </w:rPr>
        <w:lastRenderedPageBreak/>
        <w:t xml:space="preserve">имеет права осуществлять указанные действия при наличии действующего лицензионного договора, по которому предоставляется исключительная лицензия на использование произведения или объекта смежных прав в тех же пределах. </w:t>
      </w:r>
      <w:r w:rsidRPr="00FC251D">
        <w:rPr>
          <w:rFonts w:ascii="Times New Roman" w:eastAsia="Times New Roman" w:hAnsi="Times New Roman" w:cs="Times New Roman"/>
          <w:i/>
          <w:sz w:val="24"/>
          <w:szCs w:val="24"/>
        </w:rPr>
        <w:t xml:space="preserve">Договор об отчуждении исключительного права. </w:t>
      </w:r>
      <w:r w:rsidRPr="00FC251D">
        <w:rPr>
          <w:rFonts w:ascii="Times New Roman" w:eastAsia="Times New Roman" w:hAnsi="Times New Roman" w:cs="Times New Roman"/>
          <w:sz w:val="24"/>
          <w:szCs w:val="24"/>
        </w:rPr>
        <w:t>1. По договору об отчуждении исключительного права одна сторона (правообладатель) передает или обязуется передать принадлежащее ей исключительное право на результат интеллектуальной деятельности или на средство индивидуализации в полном объеме другой стороне (приобретателю).</w:t>
      </w:r>
      <w:r w:rsidRPr="00FC251D">
        <w:rPr>
          <w:rFonts w:ascii="Times New Roman" w:eastAsia="Times New Roman" w:hAnsi="Times New Roman" w:cs="Times New Roman"/>
          <w:i/>
          <w:sz w:val="24"/>
          <w:szCs w:val="24"/>
        </w:rPr>
        <w:t xml:space="preserve"> </w:t>
      </w:r>
      <w:r w:rsidRPr="00FC251D">
        <w:rPr>
          <w:rFonts w:ascii="Times New Roman" w:eastAsia="Times New Roman" w:hAnsi="Times New Roman" w:cs="Times New Roman"/>
          <w:sz w:val="24"/>
          <w:szCs w:val="24"/>
        </w:rPr>
        <w:t xml:space="preserve">2. Договор об отчуждении исключительного права заключается в письменной форме. Несоблюдение письменной формы влечет недействительность договора. По договору об отчуждении исключительного права приобретатель обязуется уплатить правообладателю предусмотренное договором вознаграждение, если договором не предусмотрено иное. Выплата вознаграждения по договору об отчуждении исключительного права может быть предусмотрена в форме фиксированных разовых или периодических платежей, процентных отчислений от дохода (выручки) либо в иной форме. </w:t>
      </w:r>
      <w:r w:rsidRPr="00FC251D">
        <w:rPr>
          <w:rFonts w:ascii="Times New Roman" w:eastAsia="Times New Roman" w:hAnsi="Times New Roman" w:cs="Times New Roman"/>
          <w:i/>
          <w:sz w:val="24"/>
          <w:szCs w:val="24"/>
        </w:rPr>
        <w:t xml:space="preserve">Лицензионный договор. </w:t>
      </w:r>
      <w:r w:rsidRPr="00FC251D">
        <w:rPr>
          <w:rFonts w:ascii="Times New Roman" w:eastAsia="Times New Roman" w:hAnsi="Times New Roman" w:cs="Times New Roman"/>
          <w:sz w:val="24"/>
          <w:szCs w:val="24"/>
        </w:rPr>
        <w:t>По лицензионному договору одна сторона - обладатель исключительного права на результат интеллектуальной деятельности или на средство индивидуализации (лицензиар) предоставляет или обязуется предоставить другой стороне (лицензиату) право использования такого результата или такого средства в предусмотренных договором пределах. Лицензиат может использовать результат интеллектуальной деятельности или средство индивидуализации только в пределах тех прав и теми способами, которые предусмотрены лицензионным договором. Право использования результата интеллектуальной деятельности или средства индивидуализации, прямо не указанное в лицензионном договоре, не считается предоставленным лицензиату. Лицензионный договор заключается в письменной форме, если настоящим Кодексом не предусмотрено иное. Несоблюдение письменной формы влечет недействительность лицензионного договора. В лицензионном договоре должна быть указана территория, на которой допускается использование результата интеллектуальной деятельности или средства индивидуализации. Если территория, на которой допускается использование такого результата или такого средства, в договоре не указана, лицензиат вправе осуществлять их использование на всей территории Российской Федерации. Срок, на который заключается лицензионный договор, не может превышать срок действия исключительного права на результат интеллектуальной деятельности или на средство индивидуализации. В случае, когда в лицензионном договоре срок его действия не определен, договор считается заключенным на пять лет. По лицензионному договору лицензиат обязуется уплатить лицензиару обусловленное договором вознаграждение, если договором не предусмотрено иное. ЛД должен содержать предмет договора и способы его использования.</w:t>
      </w:r>
    </w:p>
    <w:p w:rsidR="00FC251D" w:rsidRPr="00FC251D" w:rsidRDefault="00FC251D" w:rsidP="00FC251D">
      <w:pPr>
        <w:spacing w:after="0" w:line="240" w:lineRule="auto"/>
        <w:rPr>
          <w:rFonts w:ascii="Times New Roman" w:eastAsia="Times New Roman" w:hAnsi="Times New Roman" w:cs="Times New Roman"/>
          <w:b/>
          <w:sz w:val="24"/>
          <w:szCs w:val="24"/>
        </w:rPr>
      </w:pPr>
      <w:r w:rsidRPr="00FC251D">
        <w:rPr>
          <w:rFonts w:ascii="Times New Roman" w:eastAsia="Times New Roman" w:hAnsi="Times New Roman" w:cs="Times New Roman"/>
          <w:b/>
          <w:sz w:val="24"/>
          <w:szCs w:val="24"/>
        </w:rPr>
        <w:t>54.Понятие и общая характеристика смежных прав. Объекты смежных прав.</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 xml:space="preserve">Интеллектуальные права на результаты исполнительской деятельности (исполнения), на фонограммы, на сообщение в эфир или по кабелю радио- и телепередач (вещание организаций эфирного и кабельного вещания), на содержание баз данных, а также на произведения науки, литературы и искусства, впервые обнародованные после их перехода в общественное достояние, являются смежными с авторскими правами (смежными правами). Смежные права осуществляются с соблюдением авторских прав на произведения науки, литературы и искусства, использованные при создании объектов смежных прав. Смежные права признаются и действуют независимо от наличия и действия авторских прав на такие произведения. Объектами смежных прав являются: 1) исполнения артистов-исполнителей и дирижеров, постановки режиссеров - постановщиков спектаклей (исполнения), если эти исполнения выражаются в форме, допускающей их воспроизведение и распространение с помощью технических средств; 2) фонограммы, то есть любые исключительно звуковые записи исполнений или иных звуков либо их отображений, за исключением звуковой записи, включенной в аудиовизуальное произведение; 3) сообщения передач организаций эфирного или кабельного вещания, в том числе передач, созданных самой организацией эфирного или кабельного вещания либо по ее заказу за счет ее средств другой организацией; 4) базы данных в части их охраны от несанкционированного извлечения и повторного использования составляющих их содержание материалов; 5) произведения науки, литературы и искусства, обнародованные после их перехода в общественное достояние, в части охраны прав публикаторов таких произведений. </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b/>
          <w:sz w:val="24"/>
          <w:szCs w:val="24"/>
        </w:rPr>
        <w:t xml:space="preserve">55.Виды смежных прав. Особенности правового регулирования права на исполнение. Особенности правового регулирования права на фонограмму. Особенности правового регулирования права на сообщение в эфир или по кабелю радио- и телепередач. Особенности </w:t>
      </w:r>
      <w:r w:rsidRPr="00FC251D">
        <w:rPr>
          <w:rFonts w:ascii="Times New Roman" w:eastAsia="Times New Roman" w:hAnsi="Times New Roman" w:cs="Times New Roman"/>
          <w:b/>
          <w:sz w:val="24"/>
          <w:szCs w:val="24"/>
        </w:rPr>
        <w:lastRenderedPageBreak/>
        <w:t>правового регулирования права на содержание баз данных</w:t>
      </w:r>
      <w:r w:rsidRPr="00FC251D">
        <w:rPr>
          <w:rFonts w:ascii="Times New Roman" w:eastAsia="Times New Roman" w:hAnsi="Times New Roman" w:cs="Times New Roman"/>
          <w:sz w:val="24"/>
          <w:szCs w:val="24"/>
        </w:rPr>
        <w:t>. Смежные права принято делить на три основных категории: право на исполнение, право на фонограмму, а также право на трансляцию телепередачи либо радиопередачи.</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 xml:space="preserve">Изготовителем </w:t>
      </w:r>
      <w:r w:rsidRPr="00FC251D">
        <w:rPr>
          <w:rFonts w:ascii="Times New Roman" w:eastAsia="Times New Roman" w:hAnsi="Times New Roman" w:cs="Times New Roman"/>
          <w:i/>
          <w:sz w:val="24"/>
          <w:szCs w:val="24"/>
        </w:rPr>
        <w:t>фонограммы</w:t>
      </w:r>
      <w:r w:rsidRPr="00FC251D">
        <w:rPr>
          <w:rFonts w:ascii="Times New Roman" w:eastAsia="Times New Roman" w:hAnsi="Times New Roman" w:cs="Times New Roman"/>
          <w:sz w:val="24"/>
          <w:szCs w:val="24"/>
        </w:rPr>
        <w:t xml:space="preserve"> признается лицо, взявшее на себя инициативу и ответственность за первую запись звуков исполнения или других звуков либо отображений этих звуков. Изготовителю фонограммы принадлежат: 1) исключительное право на фонограмму; 2) право на указание на экземплярах фонограммы и (или) их упаковке своего имени или наименования; 3) право на защиту фонограммы от искажения при ее использовании; 4) право на обнародование фонограммы. Использованием фонограммы считается: публичное исполнение, сообщение в эфир, сообщение по кабелю, доведение до всеобщего сведения, распространение путем продажи и др.  Публичное исполнение фонограммы, опубликованной в коммерческих целях, а также ее сообщение в эфир или по кабелю допускается без разрешения обладателя исключительного права на фонограмму и обладателя исключительного права на зафиксированное в этой фонограмме исполнение, но с выплатой им вознаграждения. Исключительное право на фонограмму действует в течение пятидесяти лет, считая с 1 января года, следующего за годом, в котором была осуществлена запись. В случае обнародования фонограммы исключительное право действует в течение пятидесяти лет, считая с 1 января года, следующего за годом, в котором она была обнародована при условии, что фонограмма была обнародована в течение пятидесяти лет после осуществления записи. </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 xml:space="preserve">Организацией </w:t>
      </w:r>
      <w:r w:rsidRPr="00FC251D">
        <w:rPr>
          <w:rFonts w:ascii="Times New Roman" w:eastAsia="Times New Roman" w:hAnsi="Times New Roman" w:cs="Times New Roman"/>
          <w:i/>
          <w:sz w:val="24"/>
          <w:szCs w:val="24"/>
        </w:rPr>
        <w:t>эфирного или кабельного вещания</w:t>
      </w:r>
      <w:r w:rsidRPr="00FC251D">
        <w:rPr>
          <w:rFonts w:ascii="Times New Roman" w:eastAsia="Times New Roman" w:hAnsi="Times New Roman" w:cs="Times New Roman"/>
          <w:sz w:val="24"/>
          <w:szCs w:val="24"/>
        </w:rPr>
        <w:t xml:space="preserve"> признается юридическое лицо, самостоятельно определяющее содержание радио- и телепередач (совокупности звуков и (или) изображений или их отображений) и осуществляющее их сообщение в эфир или по кабелю своими силами или с помощью третьих лиц. Использованием сообщения радио- или телепередачи (вещания) считается: запись сообщения радио- и телепередачи, воспроизведение записи, распространением записи путем продажи, трансляция и др.  Исключительное право на сообщение радио- или телепередачи действует в течение пятидесяти лет, считая с 1 января года, следующего за годом, в котором имело место сообщение радио- или телепередачи в эфир или по кабелю.  После прекращения действия исключительного права сообщение радио- или телепередачи переходит в общественное достояние. Изготовителем </w:t>
      </w:r>
      <w:r w:rsidRPr="00FC251D">
        <w:rPr>
          <w:rFonts w:ascii="Times New Roman" w:eastAsia="Times New Roman" w:hAnsi="Times New Roman" w:cs="Times New Roman"/>
          <w:i/>
          <w:sz w:val="24"/>
          <w:szCs w:val="24"/>
        </w:rPr>
        <w:t>базы данных</w:t>
      </w:r>
      <w:r w:rsidRPr="00FC251D">
        <w:rPr>
          <w:rFonts w:ascii="Times New Roman" w:eastAsia="Times New Roman" w:hAnsi="Times New Roman" w:cs="Times New Roman"/>
          <w:sz w:val="24"/>
          <w:szCs w:val="24"/>
        </w:rPr>
        <w:t xml:space="preserve"> признается лицо, организовавшее создание базы данных и работу по сбору, обработке и расположению составляющих ее материалов. При отсутствии доказательств иного изготовителем базы данных признается гражданин или юридическое лицо, имя или наименование которых указано обычным образом на экземпляре базы данных и (или) его упаковке. Изготовителю базы данных принадлежат: исключительное право изготовителя базы данных; право на указание на экземплярах базы данных и (или) их упаковках своего имени или наименования; право на обнародование базы данных. Право на указание на экземплярах базы данных и (или) их упаковке своего имени или наименования действует и охраняется в течение срока действия исключительного права изготовителя базы данных. Изготовителю базы данных принадлежит исключительное право извлекать из базы данных материалы и осуществлять их последующее использование в любой форме и любым способом. Исключительное право изготовителя базы данных возникает в момент завершения ее создания и действует в течение пятнадцати лет, считая с 1 января года, следующего за годом ее создания. Исключительное право изготовителя базы данных, обнародованной в указанный период, действует в течение пятнадцати лет, считая с 1 января года, следующего за годом ее обнародования. Лицо, правомерно пользующееся обнародованной базой данных, вправе без разрешения обладателя исключительного права извлекать из базы данных материалы и осуществлять их последующее использование: в целях, для которых база данных ему предоставлена, в любом объеме, если иное не предусмотрено договором; в личных, научных, образовательных целях в объеме, оправданном указанными целями; в иных целях в объеме, составляющем несущественную часть базы данных. </w:t>
      </w:r>
    </w:p>
    <w:p w:rsidR="00FC251D" w:rsidRPr="00FC251D" w:rsidRDefault="00FC251D" w:rsidP="00FC251D">
      <w:pPr>
        <w:spacing w:after="0" w:line="240" w:lineRule="auto"/>
        <w:rPr>
          <w:rFonts w:ascii="Times New Roman" w:eastAsia="Times New Roman" w:hAnsi="Times New Roman" w:cs="Times New Roman"/>
          <w:b/>
          <w:sz w:val="24"/>
          <w:szCs w:val="24"/>
        </w:rPr>
      </w:pPr>
      <w:r w:rsidRPr="00FC251D">
        <w:rPr>
          <w:rFonts w:ascii="Times New Roman" w:eastAsia="Times New Roman" w:hAnsi="Times New Roman" w:cs="Times New Roman"/>
          <w:b/>
          <w:sz w:val="24"/>
          <w:szCs w:val="24"/>
        </w:rPr>
        <w:t xml:space="preserve">56.Ответственность за нарушение авторских и смежных прав. </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При нарушении исключительного права правообладатель вправе вместо возмещения убытков требовать от нарушителя выплаты компенсации за нарушение указанного права. Компенсация подлежит взысканию при доказанности факта правонарушения. При этом правообладатель, обратившийся за защитой права, освобождается от доказывания размера причиненных ему убытков.</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lastRenderedPageBreak/>
        <w:t>Размер компенсации определяется судом в пределах, установленных настоящим Кодексом, в зависимости от характера нарушения и иных обстоятельств дела с учетом требований разумности и справедливости.</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Если одним действием нарушены права на несколько результатов интеллектуальной деятельности или средств индивидуализации, размер компенсации определяется судом за каждый неправомерно используемый результат интеллектуальной деятельности или средство индивидуализации. При этом в случае, если права на соответствующие результаты или средства индивидуализации принадлежат одному правообладателю, общий размер компенсации за нарушение прав на них с учетом характера и последствий нарушения может быть снижен судом ниже пределов, установленных настоящим Кодексом, но не может составлять менее пятидесяти процентов суммы минимальных размеров всех компенсаций за допущенные нарушения. В случаях нарушения исключительного права на произведение автор или иной правообладатель вправе требовать по своему выбору от нарушителя вместо возмещения убытков выплаты компенсации:1) в размере от десяти тысяч рублей до пяти миллионов рублей, определяемом по усмотрению суда исходя из характера нарушения; 2) в двукратном размере стоимости контрафактных экземпляров произведения; 3) в двукратном размере стоимости права использования произведения, определяемой исходя из цены, которая при сравнимых обстоятельствах обычно взимается за правомерное использование произведения тем способом, который использовал нарушитель.</w:t>
      </w:r>
    </w:p>
    <w:p w:rsidR="00FC251D" w:rsidRPr="00FC251D" w:rsidRDefault="00FC251D" w:rsidP="00FC251D">
      <w:pPr>
        <w:spacing w:after="0" w:line="240" w:lineRule="auto"/>
        <w:rPr>
          <w:rFonts w:ascii="Times New Roman" w:eastAsia="Times New Roman" w:hAnsi="Times New Roman" w:cs="Times New Roman"/>
          <w:sz w:val="24"/>
          <w:szCs w:val="24"/>
        </w:rPr>
      </w:pPr>
    </w:p>
    <w:p w:rsidR="00FC251D" w:rsidRPr="00FC251D" w:rsidRDefault="00FC251D" w:rsidP="00FC251D">
      <w:pPr>
        <w:spacing w:after="0" w:line="240" w:lineRule="auto"/>
        <w:rPr>
          <w:rFonts w:ascii="Times New Roman" w:eastAsia="Times New Roman" w:hAnsi="Times New Roman" w:cs="Times New Roman"/>
          <w:sz w:val="24"/>
          <w:szCs w:val="24"/>
        </w:rPr>
      </w:pPr>
    </w:p>
    <w:p w:rsidR="00FC251D" w:rsidRPr="00FC251D" w:rsidRDefault="00FC251D" w:rsidP="00FC251D">
      <w:pPr>
        <w:spacing w:after="0" w:line="240" w:lineRule="auto"/>
        <w:rPr>
          <w:rFonts w:ascii="Times New Roman" w:eastAsia="Times New Roman" w:hAnsi="Times New Roman" w:cs="Times New Roman"/>
          <w:b/>
          <w:sz w:val="24"/>
          <w:szCs w:val="24"/>
        </w:rPr>
      </w:pPr>
      <w:r w:rsidRPr="00FC251D">
        <w:rPr>
          <w:rFonts w:ascii="Times New Roman" w:eastAsia="Times New Roman" w:hAnsi="Times New Roman" w:cs="Times New Roman"/>
          <w:b/>
          <w:sz w:val="24"/>
          <w:szCs w:val="24"/>
        </w:rPr>
        <w:t>57.Понятие и общая характеристика патентного права.</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Интеллектуальные права на изобретения, полезные модели и промышленные образцы являются патентными правами. Автору изобретения, полезной модели или промышленного образца принадлежат следующие права:</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1) исключительное право;</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2) право авторства.</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Автору изобретения, полезной модели или промышленного образца принадлежат также другие права, в том числе право на получение патента, право на вознаграждение за служебное изобретение, полезную модель или промышленный образец. Автором изобретения, полезной модели или промышленного образца признается гражданин, творческим трудом которого создан соответствующий результат интеллектуальной деятельности. Лицо, указанное в качестве автора в заявке на выдачу патента на изобретение, полезную модель или промышленный образец, считается автором изобретения, полезной модели или промышленного образца, если не доказано иное. Объектами патентных прав являются результаты интеллектуальной деятельности в научно-технической сфере, отвечающие установленным настоящим Кодексом требованиям к изобретениям и полезным моделям, и результаты интеллектуальной деятельности в сфере дизайна, отвечающие установленным настоящим Кодексом требованиям к промышленным образцам.</w:t>
      </w:r>
    </w:p>
    <w:p w:rsidR="00FC251D" w:rsidRPr="00FC251D" w:rsidRDefault="00FC251D" w:rsidP="00FC251D">
      <w:pPr>
        <w:spacing w:after="0" w:line="240" w:lineRule="auto"/>
        <w:rPr>
          <w:rFonts w:ascii="Times New Roman" w:eastAsia="Times New Roman" w:hAnsi="Times New Roman" w:cs="Times New Roman"/>
          <w:b/>
          <w:sz w:val="24"/>
          <w:szCs w:val="24"/>
        </w:rPr>
      </w:pPr>
      <w:r w:rsidRPr="00FC251D">
        <w:rPr>
          <w:rFonts w:ascii="Times New Roman" w:eastAsia="Times New Roman" w:hAnsi="Times New Roman" w:cs="Times New Roman"/>
          <w:b/>
          <w:sz w:val="24"/>
          <w:szCs w:val="24"/>
        </w:rPr>
        <w:t>58.Объекты патентных прав и их патентоспособность.</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Объектами патентных прав являются результаты интеллектуальной деятельности в научно-технической сфере, отвечающие установленным настоящим Кодексом требованиям к изобретениям и полезным моделям, и результаты интеллектуальной деятельности в сфере дизайна, отвечающие установленным настоящим Кодексом требованиям к промышленным образцам. Не могут быть объектами патентных прав:</w:t>
      </w:r>
    </w:p>
    <w:p w:rsidR="00FC251D" w:rsidRPr="00FC251D" w:rsidRDefault="00FC251D" w:rsidP="00FC251D">
      <w:pPr>
        <w:numPr>
          <w:ilvl w:val="0"/>
          <w:numId w:val="10"/>
        </w:num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способы клонирования человека и его клон;</w:t>
      </w:r>
    </w:p>
    <w:p w:rsidR="00FC251D" w:rsidRPr="00FC251D" w:rsidRDefault="00FC251D" w:rsidP="00FC251D">
      <w:pPr>
        <w:numPr>
          <w:ilvl w:val="0"/>
          <w:numId w:val="10"/>
        </w:num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способы модификации генетической целостности клеток зародышевой линии человека;</w:t>
      </w:r>
    </w:p>
    <w:p w:rsidR="00FC251D" w:rsidRPr="00FC251D" w:rsidRDefault="00FC251D" w:rsidP="00FC251D">
      <w:pPr>
        <w:numPr>
          <w:ilvl w:val="0"/>
          <w:numId w:val="10"/>
        </w:num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использование человеческих эмбрионов в промышленных и коммерческих целях;</w:t>
      </w:r>
    </w:p>
    <w:p w:rsidR="00FC251D" w:rsidRPr="00FC251D" w:rsidRDefault="00FC251D" w:rsidP="00FC251D">
      <w:pPr>
        <w:numPr>
          <w:ilvl w:val="0"/>
          <w:numId w:val="10"/>
        </w:num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результаты интеллектуальной деятельности, если они противоречат общественным интересам, принципам гуманности и морали.</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Чтобы обеспечить правовую охрану техническому решению, либо решению внешнего вида изделия промышленного или кустарно-ремесленного производства, оно должно соответствовать всем условиям патентоспособности, установленным в статьях 1350-1352 ГК РФ для того или иного объекта.</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Для изобретения: новизна, изобретательский уровень, промышленная применимость.</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Для полезной модели: новизна, промышленная применимость.</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lastRenderedPageBreak/>
        <w:t>Для промышленного образца: новизна, оригинальность.</w:t>
      </w:r>
    </w:p>
    <w:p w:rsidR="00FC251D" w:rsidRPr="00FC251D" w:rsidRDefault="00FC251D" w:rsidP="00FC251D">
      <w:pPr>
        <w:spacing w:after="0" w:line="240" w:lineRule="auto"/>
        <w:rPr>
          <w:rFonts w:ascii="Times New Roman" w:eastAsia="Times New Roman" w:hAnsi="Times New Roman" w:cs="Times New Roman"/>
          <w:b/>
          <w:sz w:val="24"/>
          <w:szCs w:val="24"/>
        </w:rPr>
      </w:pPr>
      <w:r w:rsidRPr="00FC251D">
        <w:rPr>
          <w:rFonts w:ascii="Times New Roman" w:eastAsia="Times New Roman" w:hAnsi="Times New Roman" w:cs="Times New Roman"/>
          <w:b/>
          <w:sz w:val="24"/>
          <w:szCs w:val="24"/>
        </w:rPr>
        <w:t>59.Порядок получения патента.</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Патентование можно разделить на 4 этапа:</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1. Составление заявки на получение патента и подача заявки в патентное ведомство.</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2. Проведение формальной экспертизы.</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3. Проведение экспертизы заявки по существу.</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4. Выдача патента.</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Оформление заявки на выдачу патента и дальнейшее взаимодействие с патентным ведомством может осуществлять как сам заявитель – физическое или юридическое лицо, так и его представитель или патентный поверенный.</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Состав заявки на патент изобретения должен содержать: заявления о выдаче патента с указанием автора изобретения и заявителя - лица, обладающего правом на получения патента, а также места жительства или место нахождения каждого из них; описание изобретения; формулу изобретения, выражающую его сущность; чертежи и иные материалы, если они необходимы для его понимания; реферат.</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Состав заявки на патент полезной модели: заявления о выдаче патента с указанием автора изобретения и заявителя - лица, обладающего правом на получения патента, а также места жительства или место нахождения каждого из них; описание полезной модели; формулу полезной модели, выражающую ее сущность; чертежи и иные материалы, если они необходимы для его понимания; реферат.</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Состав заявки на патент промышленного образца: заявления о выдаче патента с указанием автора изобретения и заявителя - лица, обладающего правом на получения патента, а также места жительства или место нахождения каждого из них; комплект изображений изделия, дающих полное представление о признаках и эстетических особенностях внешнего вида промышленного образца; чертеж общего вида изделия; описание.</w:t>
      </w:r>
    </w:p>
    <w:p w:rsidR="00FC251D" w:rsidRPr="00FC251D" w:rsidRDefault="00FC251D" w:rsidP="00FC251D">
      <w:pPr>
        <w:spacing w:after="0" w:line="240" w:lineRule="auto"/>
        <w:rPr>
          <w:rFonts w:ascii="Times New Roman" w:eastAsia="Times New Roman" w:hAnsi="Times New Roman" w:cs="Times New Roman"/>
          <w:b/>
          <w:sz w:val="24"/>
          <w:szCs w:val="24"/>
        </w:rPr>
      </w:pPr>
      <w:r w:rsidRPr="00FC251D">
        <w:rPr>
          <w:rFonts w:ascii="Times New Roman" w:eastAsia="Times New Roman" w:hAnsi="Times New Roman" w:cs="Times New Roman"/>
          <w:b/>
          <w:sz w:val="24"/>
          <w:szCs w:val="24"/>
        </w:rPr>
        <w:t>60.Особенности прав на изобретение.</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Изобретению предоставляется правовая охрана, если оно является новым, имеет изобретательский уровень и промышленно применимо. Не являются изобретениями, в частности:</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1) открытия;</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2) научные теории и математические методы;</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3) решения, касающиеся только внешнего вида изделий и направленные на удовлетворение эстетических потребностей;</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4) правила и методы игр, интеллектуальной или хозяйственной деятельности;</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5) программы для ЭВМ;</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6) решения, заключающиеся только в представлении информации.</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Исключительное право на изобретение признается и охраняется при условии государственной регистрации соответствующего изобретения на основании которой федеральный орган исполнительной власти по интеллектуальной собственности выдает патент на изобретение. Состав заявки на патент изобретения должен содержать: заявления о выдаче патента с указанием автора изобретения и заявителя - лица, обладающего правом на получения патента, а также места жительства или место нахождения каждого из них; описание изобретения; формулу изобретения, выражающую его сущность; чертежи и иные материалы, если они необходимы для его понимания; реферат.</w:t>
      </w:r>
    </w:p>
    <w:p w:rsidR="00FC251D" w:rsidRPr="00FC251D" w:rsidRDefault="00FC251D" w:rsidP="00FC251D">
      <w:pPr>
        <w:spacing w:after="0" w:line="240" w:lineRule="auto"/>
        <w:rPr>
          <w:rFonts w:ascii="Times New Roman" w:eastAsia="Times New Roman" w:hAnsi="Times New Roman" w:cs="Times New Roman"/>
          <w:b/>
          <w:sz w:val="24"/>
          <w:szCs w:val="24"/>
        </w:rPr>
      </w:pPr>
      <w:r w:rsidRPr="00FC251D">
        <w:rPr>
          <w:rFonts w:ascii="Times New Roman" w:eastAsia="Times New Roman" w:hAnsi="Times New Roman" w:cs="Times New Roman"/>
          <w:b/>
          <w:sz w:val="24"/>
          <w:szCs w:val="24"/>
        </w:rPr>
        <w:t>61.Особенности прав на полезную модель.</w:t>
      </w:r>
    </w:p>
    <w:p w:rsidR="00FC251D" w:rsidRPr="00FC251D" w:rsidRDefault="00FC251D" w:rsidP="00FC251D">
      <w:pPr>
        <w:spacing w:after="0" w:line="240" w:lineRule="auto"/>
        <w:ind w:left="142" w:hanging="142"/>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Право признаваться автором полезной модели неотчуждаемо и непередаваемо, в том числе при передаче другому лицу или переходе к нему исключительного права на полезную модель и при предоставлении другому лицу права его использования. Договор об отчуждении права на получение патента на полезную модель должен быть заключен в письменной форме. Несоблюдение письменной формы влечет недействительность договора. Использованием полезной модели считается, в частности:</w:t>
      </w:r>
    </w:p>
    <w:p w:rsidR="00FC251D" w:rsidRPr="00FC251D" w:rsidRDefault="00FC251D" w:rsidP="00FC251D">
      <w:pPr>
        <w:numPr>
          <w:ilvl w:val="0"/>
          <w:numId w:val="11"/>
        </w:numPr>
        <w:spacing w:after="0" w:line="240" w:lineRule="auto"/>
        <w:ind w:left="142" w:hanging="142"/>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ввоз на территорию Российской Федерации, изготовление, применение, предложение о продаже, продажа, иное введение в гражданский оборот или хранение для этих целей продукта, в котором использованы изобретение или полезная модель, либо изделия, в котором использован промышленный образец;</w:t>
      </w:r>
    </w:p>
    <w:p w:rsidR="00FC251D" w:rsidRPr="00FC251D" w:rsidRDefault="00FC251D" w:rsidP="00FC251D">
      <w:pPr>
        <w:numPr>
          <w:ilvl w:val="0"/>
          <w:numId w:val="11"/>
        </w:numPr>
        <w:spacing w:after="0" w:line="240" w:lineRule="auto"/>
        <w:ind w:left="142" w:hanging="142"/>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lastRenderedPageBreak/>
        <w:t>осуществление способа, в котором используется изобретение, в том числе путем применения этого способа и др.</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b/>
          <w:sz w:val="24"/>
          <w:szCs w:val="24"/>
        </w:rPr>
        <w:t>62.Особенности прав на промышленный образец</w:t>
      </w:r>
      <w:r w:rsidRPr="00FC251D">
        <w:rPr>
          <w:rFonts w:ascii="Times New Roman" w:eastAsia="Times New Roman" w:hAnsi="Times New Roman" w:cs="Times New Roman"/>
          <w:sz w:val="24"/>
          <w:szCs w:val="24"/>
        </w:rPr>
        <w:t>.</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Право признаваться автором промышленного образца неотчуждаемо и непередаваемо, в том числе при передаче другому лицу или переходе к нему исключительного права на промышленный образец и при предоставлении другому лицу права его использования. Договор об отчуждении права на получение патента на промышленный образец должен быть заключен в письменной форме. Несоблюдение письменной формы влечет недействительность договора. Использованием промышленного образца считается, в частности:</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1)</w:t>
      </w:r>
      <w:r w:rsidRPr="00FC251D">
        <w:rPr>
          <w:rFonts w:ascii="Times New Roman" w:eastAsia="Times New Roman" w:hAnsi="Times New Roman" w:cs="Times New Roman"/>
          <w:sz w:val="24"/>
          <w:szCs w:val="24"/>
        </w:rPr>
        <w:tab/>
        <w:t>ввоз на территорию Российской Федерации, изготовление, применение, предложение о продаже, продажа, иное введение в гражданский оборот или хранение для этих целей продукта, в котором использованы изобретение или полезная модель, либо изделия, в котором использован промышленный образец;</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2)</w:t>
      </w:r>
      <w:r w:rsidRPr="00FC251D">
        <w:rPr>
          <w:rFonts w:ascii="Times New Roman" w:eastAsia="Times New Roman" w:hAnsi="Times New Roman" w:cs="Times New Roman"/>
          <w:sz w:val="24"/>
          <w:szCs w:val="24"/>
        </w:rPr>
        <w:tab/>
        <w:t>осуществление способа, в котором используется изобретение, в том числе путем применения этого способа и др.</w:t>
      </w:r>
    </w:p>
    <w:p w:rsidR="00FC251D" w:rsidRPr="00FC251D" w:rsidRDefault="00FC251D" w:rsidP="00FC251D">
      <w:pPr>
        <w:spacing w:after="0" w:line="240" w:lineRule="auto"/>
        <w:rPr>
          <w:rFonts w:ascii="Times New Roman" w:eastAsia="Times New Roman" w:hAnsi="Times New Roman" w:cs="Times New Roman"/>
          <w:b/>
          <w:sz w:val="24"/>
          <w:szCs w:val="24"/>
        </w:rPr>
      </w:pPr>
      <w:r w:rsidRPr="00FC251D">
        <w:rPr>
          <w:rFonts w:ascii="Times New Roman" w:eastAsia="Times New Roman" w:hAnsi="Times New Roman" w:cs="Times New Roman"/>
          <w:b/>
          <w:sz w:val="24"/>
          <w:szCs w:val="24"/>
        </w:rPr>
        <w:t>63.Особенности правового оформления изобретения, полезной модели и промышленного образца, созданные в связи с выполнением служебного задания или при выполнении работ по договору.</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 xml:space="preserve">Изобретение, полезная модель или промышленный образец, созданные работником в связи с выполнением своих трудовых обязанностей или конкретного задания работодателя, признаются соответственно служебным изобретением, служебной полезной моделью или служебным промышленным образцом. Право авторства на служебное изобретение, служебную полезную модель или служебный промышленный образец принадлежит работнику (автору). Исключительное право на служебное изобретение, служебную полезную модель или служебный промышленный образец и право на получение патента принадлежат работодателю, если трудовым или гражданско-правовым договором между работником и работодателем не предусмотрено иное. При отсутствии в договоре между работодателем и работником соглашения об ином работник должен письменно уведомить работодателя о создании в связи с выполнением своих трудовых обязанностей или конкретного задания работодателя такого результата, в отношении которого возможна правовая охрана. Если работодатель в течение четырех месяцев со дня уведомления его работником не подаст заявку на выдачу патента на соответствующие служебное изобретение, служебную полезную модель или служебный промышленный образец в федеральный орган исполнительной власти по интеллектуальной собственности, не передаст право на получение патента на служебное изобретение, служебную полезную модель или служебный промышленный образец другому лицу или не сообщит работнику о сохранении информации о соответствующем результате интеллектуальной деятельности в тайне, право на получение патента на такие изобретение, полезную модель или промышленный образец возвращается работнику. В этом случае работодатель в течение срока действия патента имеет право использования служебного изобретения, служебной полезной модели или служебного промышленного образца в собственном производстве на условиях простой (неисключительной) лицензии с выплатой патентообладателю вознаграждения, размер, условия и порядок выплаты которого определяются договором между работником и работодателем, а в случае спора - судом. Если работодатель получит патент на служебное изобретение, служебную полезную модель или служебный промышленный образец, либо примет решение о сохранении информации о таких изобретении, полезной модели или промышленном образце в тайне и сообщит об этом работнику, либо передаст право на получение патента другому лицу, либо не получит патент по поданной им заявке по зависящим от него причинам, работник имеет право на вознаграждение. Размер вознаграждения, условия и порядок его выплаты работодателем определяются договором между ним и работником, а в случае спора - судом. Право на получение патента и исключительное право на изобретение, полезную модель или промышленный образец, созданные при выполнении договора подряда или договора на выполнение научно-исследовательских, опытно-конструкторских или технологических работ, которые прямо не предусматривали их создание, принадлежат подрядчику (исполнителю), если договором между ним и заказчиком не предусмотрено иное.В этом случае заказчик вправе, если договором не предусмотрено иное, использовать созданные таким образом изобретение, полезную модель или промышленный образец в целях, для достижения </w:t>
      </w:r>
      <w:r w:rsidRPr="00FC251D">
        <w:rPr>
          <w:rFonts w:ascii="Times New Roman" w:eastAsia="Times New Roman" w:hAnsi="Times New Roman" w:cs="Times New Roman"/>
          <w:sz w:val="24"/>
          <w:szCs w:val="24"/>
        </w:rPr>
        <w:lastRenderedPageBreak/>
        <w:t>которых был заключен соответствующий договор, на условиях простой (неисключительной) лицензии в течение всего срока действия патента без выплаты за это использование дополнительного вознаграждения. При передаче подрядчиком (исполнителем) права на получение патента или отчуждении самого патента другому лицу заказчик сохраняет право использования изобретения, полезной модели или промышленного образца на указанных условиях. В случае, когда в соответствии с договором между подрядчиком (исполнителем) и заказчиком право на получение патента или исключительное право на изобретение, полезную модель или промышленный образец передано заказчику либо указанному им третьему лицу, подрядчик (исполнитель) вправе использовать созданные изобретение, полезную модель или промышленный образец для собственных нужд на условиях безвозмездной простой (неисключительной) лицензии в течение всего срока действия патента, если договором не предусмотрено иное.</w:t>
      </w:r>
    </w:p>
    <w:p w:rsidR="00FC251D" w:rsidRPr="00FC251D" w:rsidRDefault="00FC251D" w:rsidP="00FC251D">
      <w:pPr>
        <w:spacing w:after="0" w:line="240" w:lineRule="auto"/>
        <w:rPr>
          <w:rFonts w:ascii="Times New Roman" w:eastAsia="Times New Roman" w:hAnsi="Times New Roman" w:cs="Times New Roman"/>
          <w:b/>
          <w:sz w:val="24"/>
          <w:szCs w:val="24"/>
        </w:rPr>
      </w:pPr>
      <w:r w:rsidRPr="00FC251D">
        <w:rPr>
          <w:rFonts w:ascii="Times New Roman" w:eastAsia="Times New Roman" w:hAnsi="Times New Roman" w:cs="Times New Roman"/>
          <w:b/>
          <w:sz w:val="24"/>
          <w:szCs w:val="24"/>
        </w:rPr>
        <w:t>64.Ответственность за нарушение патентного законодательства.</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В случае нарушения исключительного права на изобретение, полезную модель или промышленный образец автор или иной правообладатель наряду с использованием других применимых способов защиты и мер ответственности вправе требовать по своему выбору от нарушителя вместо возмещения убытков выплаты компенсации:</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1) в размере от десяти тысяч рублей до пяти миллионов рублей, определяемом по усмотрению суда исходя из характера нарушения;</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2) в двукратном размере стоимости права использования изобретения, полезной модели или промышленного образца, определяемой исходя из цены, которая при сравнимых обстоятельствах обычно взимается за правомерное использование соответствующих изобретения, полезной модели, промышленного образца тем способом, который использовал нарушитель.</w:t>
      </w:r>
    </w:p>
    <w:p w:rsidR="00FC251D" w:rsidRPr="00FC251D" w:rsidRDefault="00FC251D" w:rsidP="00FC251D">
      <w:pPr>
        <w:spacing w:after="0" w:line="240" w:lineRule="auto"/>
        <w:rPr>
          <w:rFonts w:ascii="Times New Roman" w:eastAsia="Times New Roman" w:hAnsi="Times New Roman" w:cs="Times New Roman"/>
          <w:b/>
          <w:sz w:val="24"/>
          <w:szCs w:val="24"/>
        </w:rPr>
      </w:pPr>
      <w:r w:rsidRPr="00FC251D">
        <w:rPr>
          <w:rFonts w:ascii="Times New Roman" w:eastAsia="Times New Roman" w:hAnsi="Times New Roman" w:cs="Times New Roman"/>
          <w:b/>
          <w:sz w:val="24"/>
          <w:szCs w:val="24"/>
        </w:rPr>
        <w:t>65.Понятие ноу-хау. Особенности правового положения ноу-хау.</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Ноу-хау или секрет производства — это сведения любого характера (изобретения, оригинальные технологии, знания, умения и т. п.), которые охраняются режимом коммерческой тайны и могут быть предметом купли-продажи или использоваться для достижения конкурентного преимущества над другими субъектами предпринимательской деятельности</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Обладателю секрета производства принадлежит исключительное право использования его любым не противоречащим закону способом (исключительное право на секрет производства), в том числе при изготовлении изделий и реализации экономических и организационных решений. Обладатель секрета производства может распоряжаться указанным исключительным правом. Лицо, ставшее добросовестно и независимо от других обладателей секрета производства обладателем сведений, составляющих содержание охраняемого секрета производства, приобретает самостоятельное исключительное право на этот секрет производства. Исключительное право на секрет производства действует до тех пор, пока сохраняется конфиденциальность сведений, составляющих его содержание. С момента утраты конфиденциальности соответствующих сведений исключительное право на секрет производства прекращается у всех правообладателей.</w:t>
      </w:r>
    </w:p>
    <w:p w:rsidR="00FC251D" w:rsidRPr="00FC251D" w:rsidRDefault="00FC251D" w:rsidP="00FC251D">
      <w:pPr>
        <w:spacing w:after="0" w:line="240" w:lineRule="auto"/>
        <w:rPr>
          <w:rFonts w:ascii="Times New Roman" w:eastAsia="Times New Roman" w:hAnsi="Times New Roman" w:cs="Times New Roman"/>
          <w:b/>
          <w:sz w:val="24"/>
          <w:szCs w:val="24"/>
        </w:rPr>
      </w:pPr>
      <w:r w:rsidRPr="00FC251D">
        <w:rPr>
          <w:rFonts w:ascii="Times New Roman" w:eastAsia="Times New Roman" w:hAnsi="Times New Roman" w:cs="Times New Roman"/>
          <w:b/>
          <w:sz w:val="24"/>
          <w:szCs w:val="24"/>
        </w:rPr>
        <w:t>66.Виды договоров об отчуждении исключительного права на секрет производства.</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По договору об отчуждении исключительного права на секрет производства одна сторона (правообладатель) передает или обязуется передать принадлежащее ей исключительное право на секрет производства в полном объеме другой стороне - приобретателю исключительного права на этот секрет производства. При отчуждении исключительного права на секрет производства лицо, распорядившееся своим правом, обязано сохранять конфиденциальность секрета производства до прекращения действия исключительного права на секрет производства. По лицензионному договору одна сторона - обладатель исключительного права на секрет производства (лицензиар) предоставляет или обязуется предоставить другой стороне (лицензиату) право использования соответствующего секрета производства в установленных договором пределах.Лицензионный договор может быть заключен как с указанием, так и без указания срока его действия. В случае, когда срок, на который заключен лицензионный договор, не указан в этом договоре, любая из сторон вправе в любое время отказаться от договора, предупредив об этом другую сторону не позднее чем за шесть месяцев, если договором не предусмотрен более длительный срок. При предоставлении права использования секрета производства лицо, распорядившееся своим правом, обязано сохранять конфиденциальность секрета производства в течение всего срока действия лицензионного договора.</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lastRenderedPageBreak/>
        <w:t>Лица, получившие соответствующие права по лицензионному договору, обязаны сохранять конфиденциальность секрета производства до прекращения действия исключительного права на секрет производства.</w:t>
      </w:r>
    </w:p>
    <w:p w:rsidR="00FC251D" w:rsidRPr="00FC251D" w:rsidRDefault="00FC251D" w:rsidP="00FC251D">
      <w:pPr>
        <w:spacing w:after="0" w:line="240" w:lineRule="auto"/>
        <w:rPr>
          <w:rFonts w:ascii="Times New Roman" w:eastAsia="Times New Roman" w:hAnsi="Times New Roman" w:cs="Times New Roman"/>
          <w:b/>
          <w:sz w:val="24"/>
          <w:szCs w:val="24"/>
        </w:rPr>
      </w:pPr>
      <w:r w:rsidRPr="00FC251D">
        <w:rPr>
          <w:rFonts w:ascii="Times New Roman" w:eastAsia="Times New Roman" w:hAnsi="Times New Roman" w:cs="Times New Roman"/>
          <w:b/>
          <w:sz w:val="24"/>
          <w:szCs w:val="24"/>
        </w:rPr>
        <w:t>67.Особенности правового регулирования служебного секрета производства.</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Исключительное право на секрет производства, созданный работником в связи с выполнением своих трудовых обязанностей или конкретного задания работодателя (служебный секрет производства), принадлежит работодателю. Гражданин, которому в связи с выполнением своих трудовых обязанностей или конкретного задания работодателя стал известен секрет производства, обязан сохранять конфиденциальность полученных сведений до прекращения действия исключительного права на секрет производства. В случае, когда секрет производства получен при выполнении договора подряда, договора на выполнение научно-исследовательских, опытно-конструкторских или технологических работ либо по государственному или муниципальному контракту для государственных или муниципальных нужд, исключительное право на такой секрет производства принадлежит подрядчику (исполнителю), если соответствующим договором (государственным или муниципальным контрактом) не предусмотрено иное.</w:t>
      </w:r>
    </w:p>
    <w:p w:rsidR="00FC251D" w:rsidRPr="00FC251D" w:rsidRDefault="00FC251D" w:rsidP="00FC251D">
      <w:pPr>
        <w:spacing w:after="0" w:line="240" w:lineRule="auto"/>
        <w:rPr>
          <w:rFonts w:ascii="Times New Roman" w:eastAsia="Times New Roman" w:hAnsi="Times New Roman" w:cs="Times New Roman"/>
          <w:b/>
          <w:sz w:val="24"/>
          <w:szCs w:val="24"/>
        </w:rPr>
      </w:pPr>
      <w:r w:rsidRPr="00FC251D">
        <w:rPr>
          <w:rFonts w:ascii="Times New Roman" w:eastAsia="Times New Roman" w:hAnsi="Times New Roman" w:cs="Times New Roman"/>
          <w:b/>
          <w:sz w:val="24"/>
          <w:szCs w:val="24"/>
        </w:rPr>
        <w:t>68.Ответственность за нарушение исключительного права на секрет производства.</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Нарушитель исключительного права на секрет производства, в том числе лицо, которое неправомерно получило сведения, составляющие секрет производства, и разгласило или использовало эти сведения, а также лицо, обязанное сохранять конфиденциальность секрета производства обязано возместить убытки, причиненные нарушением исключительного права на секрет производства, если иная ответственность не предусмотрена законом или договором с этим лицом. Лицо, которое использовало секрет производства и не знало и не должно было знать о том, что его использование незаконно, в том числе в связи с тем, что оно получило доступ к секрету производства случайно или по ошибке, не несет ответственность.</w:t>
      </w:r>
    </w:p>
    <w:p w:rsidR="00FC251D" w:rsidRPr="00FC251D" w:rsidRDefault="00FC251D" w:rsidP="00FC251D">
      <w:pPr>
        <w:spacing w:after="0" w:line="240" w:lineRule="auto"/>
        <w:rPr>
          <w:rFonts w:ascii="Times New Roman" w:eastAsia="Times New Roman" w:hAnsi="Times New Roman" w:cs="Times New Roman"/>
          <w:b/>
          <w:sz w:val="24"/>
          <w:szCs w:val="24"/>
        </w:rPr>
      </w:pPr>
      <w:r w:rsidRPr="00FC251D">
        <w:rPr>
          <w:rFonts w:ascii="Times New Roman" w:eastAsia="Times New Roman" w:hAnsi="Times New Roman" w:cs="Times New Roman"/>
          <w:b/>
          <w:sz w:val="24"/>
          <w:szCs w:val="24"/>
        </w:rPr>
        <w:t>69.Понятие топологии интегральных микросхем. Особенности правового регулирования топологий интегральных микросхем.</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Топологией интегральной микросхемы является зафиксированное на материальном носителе пространственно-геометрическое расположение совокупности элементов интегральной микросхемы и связей между ними. При этом интегральной микросхемой является микроэлектронное изделие окончательной или промежуточной формы, которое предназначено для выполнения функций электронной схемы, элементы и связи которого нераздельно сформированы в объеме и (или) на поверхности материала, на основе которого изготовлено такое изделие. Правовая охрана распространяется только на оригинальную топологию интегральной микросхемы, созданную в результате творческой деятельности автора и неизвестную автору и (или) специалистам в области разработки топологий интегральных микросхем на дату ее создания. Топология интегральной микросхемы признается оригинальной, пока не доказано обратное. Топологии интегральной микросхемы, состоящей из элементов, которые известны специалистам в области разработки топологий интегральных микросхем на дату ее создания, предоставляется правовая охрана, если пространственно-геометрическое расположение совокупности таких элементов и связей между ними в целом отвечает требованию оригинальности. Правовая охрана, предоставляемая настоящим Кодексом, не распространяется на идеи, способы, системы, технологию или закодированную информацию, которые могут быть воплощены в топологии интегральной микросхемы. Автором топологии интегральной микросхемы признается гражданин, творческим трудом которого создана такая топология. Лицо, указанное в качестве автора в заявке на выдачу свидетельства о государственной регистрации топологии интегральной микросхемы, считается автором этой топологии, если не доказано иное. втору топологии интегральной микросхемы, отвечающей условиям предоставления правовой охраны принадлежат следующие интеллектуальные права:</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1) исключительное право;</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2) право авторства.</w:t>
      </w:r>
    </w:p>
    <w:p w:rsidR="00FC251D" w:rsidRPr="00FC251D" w:rsidRDefault="00FC251D" w:rsidP="00FC251D">
      <w:pPr>
        <w:spacing w:after="0" w:line="240" w:lineRule="auto"/>
        <w:rPr>
          <w:rFonts w:ascii="Times New Roman" w:eastAsia="Times New Roman" w:hAnsi="Times New Roman" w:cs="Times New Roman"/>
          <w:sz w:val="24"/>
          <w:szCs w:val="24"/>
        </w:rPr>
      </w:pPr>
      <w:r w:rsidRPr="00FC251D">
        <w:rPr>
          <w:rFonts w:ascii="Times New Roman" w:eastAsia="Times New Roman" w:hAnsi="Times New Roman" w:cs="Times New Roman"/>
          <w:sz w:val="24"/>
          <w:szCs w:val="24"/>
        </w:rPr>
        <w:t>3) право на вознаграждение за служебную топологию.</w:t>
      </w:r>
    </w:p>
    <w:p w:rsidR="00E17649" w:rsidRPr="00E17649" w:rsidRDefault="00E17649" w:rsidP="00E17649">
      <w:pPr>
        <w:spacing w:after="0" w:line="240" w:lineRule="auto"/>
        <w:rPr>
          <w:rFonts w:ascii="Times New Roman" w:eastAsia="Times New Roman" w:hAnsi="Times New Roman" w:cs="Times New Roman"/>
          <w:sz w:val="24"/>
          <w:szCs w:val="24"/>
        </w:rPr>
      </w:pPr>
    </w:p>
    <w:p w:rsidR="00FC251D" w:rsidRPr="00FC251D" w:rsidRDefault="00FC251D" w:rsidP="00FC251D">
      <w:pPr>
        <w:spacing w:after="0" w:line="240" w:lineRule="auto"/>
        <w:rPr>
          <w:rFonts w:ascii="Times New Roman" w:hAnsi="Times New Roman" w:cs="Times New Roman"/>
          <w:b/>
          <w:sz w:val="24"/>
          <w:szCs w:val="24"/>
        </w:rPr>
      </w:pPr>
      <w:r w:rsidRPr="00FC251D">
        <w:rPr>
          <w:rFonts w:ascii="Times New Roman" w:hAnsi="Times New Roman" w:cs="Times New Roman"/>
          <w:b/>
          <w:sz w:val="24"/>
          <w:szCs w:val="24"/>
        </w:rPr>
        <w:t>70.Личные имущественные права на топологии интегральных микросхем.</w:t>
      </w:r>
    </w:p>
    <w:p w:rsidR="00FC251D" w:rsidRPr="00FC251D" w:rsidRDefault="00FC251D" w:rsidP="00FC251D">
      <w:pPr>
        <w:spacing w:after="0" w:line="240" w:lineRule="auto"/>
        <w:rPr>
          <w:rFonts w:ascii="Times New Roman" w:hAnsi="Times New Roman" w:cs="Times New Roman"/>
          <w:b/>
          <w:sz w:val="24"/>
          <w:szCs w:val="24"/>
        </w:rPr>
      </w:pP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b/>
          <w:bCs/>
          <w:sz w:val="24"/>
          <w:szCs w:val="24"/>
        </w:rPr>
        <w:lastRenderedPageBreak/>
        <w:t>Топология интегральной микросхемы (далее - топология) </w:t>
      </w:r>
      <w:r w:rsidRPr="00FC251D">
        <w:rPr>
          <w:rFonts w:ascii="Times New Roman" w:hAnsi="Times New Roman" w:cs="Times New Roman"/>
          <w:sz w:val="24"/>
          <w:szCs w:val="24"/>
        </w:rPr>
        <w:t>- это зафиксированное на материальном носителе пространственно-геометрическое расположение совокупности элементов интегральной микросхемы и связей между ними;</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В качестве личного  неимущественного права следует отметить право авторства, которое принадлежит только автору топологии. Право авторства является неотчуждаемым личным правом и охраняется законом бессрочно.</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Субъектами прав на топологию являются автор или иной правообладатель.</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 xml:space="preserve"> Условия правовой охраны топологий. Правовая охрана топологий в Российской Федерации представляет собой самостоятельную охрану, отличающуюся от авторско- и патентно-правовой охраны, хотя есть и некоторые общие признаки, объединяющие топологии, например, с промышленными образцами (признак оригинальности), с программами для ЭВМ (факультативная регистрация объектов в Роспатенте ) и др.</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Для приобретения правовой охраны необходимо, чтобы топология обладала признаком оригинальности. Оригинальной является топология, созданная в результате творческой деятельности автора и являющаяся неизвестной автору и (или) специалистам в области разработки топологий на дату ее создания. Признак творческой деятельности объединяет топологии с объектами авторского права. Топология признается оригинальной до тех пор, пока не доказано обратное. В то же время правовая охрана может предоставляться и в тех случаях, когда ее элементы известны специалистам в области разработки топологий на дату ее создания. Для этого необходимо, чтобы совокупность элементов топологии в целом удовлетворяли требованию оригинальности.</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Правовая охрана, предоставляемая топологиям, не распространяется на идеи, способы, системы, технологию или закодированную информацию, которые могут быть воплощены в топологии. Некоторые из этих объектов могут охраняться с помощью авторского или патентного права.</w:t>
      </w:r>
    </w:p>
    <w:p w:rsidR="00FC251D" w:rsidRPr="00FC251D" w:rsidRDefault="00FC251D" w:rsidP="00FC251D">
      <w:pPr>
        <w:spacing w:after="0" w:line="240" w:lineRule="auto"/>
        <w:rPr>
          <w:rFonts w:ascii="Times New Roman" w:hAnsi="Times New Roman" w:cs="Times New Roman"/>
          <w:sz w:val="24"/>
          <w:szCs w:val="24"/>
        </w:rPr>
      </w:pP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71.</w:t>
      </w:r>
      <w:r w:rsidRPr="00FC251D">
        <w:rPr>
          <w:rFonts w:ascii="Times New Roman" w:hAnsi="Times New Roman" w:cs="Times New Roman"/>
          <w:b/>
          <w:sz w:val="24"/>
          <w:szCs w:val="24"/>
        </w:rPr>
        <w:t>Имущественные права на топологии интегральных микросхем.</w:t>
      </w:r>
      <w:r w:rsidRPr="00FC251D">
        <w:rPr>
          <w:rFonts w:ascii="Times New Roman" w:hAnsi="Times New Roman" w:cs="Times New Roman"/>
          <w:sz w:val="24"/>
          <w:szCs w:val="24"/>
        </w:rPr>
        <w:t xml:space="preserve"> </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b/>
          <w:bCs/>
          <w:sz w:val="24"/>
          <w:szCs w:val="24"/>
        </w:rPr>
        <w:t>Топология интегральной микросхемы (далее - топология) </w:t>
      </w:r>
      <w:r w:rsidRPr="00FC251D">
        <w:rPr>
          <w:rFonts w:ascii="Times New Roman" w:hAnsi="Times New Roman" w:cs="Times New Roman"/>
          <w:sz w:val="24"/>
          <w:szCs w:val="24"/>
        </w:rPr>
        <w:t>- это зафиксированное на материальном носителе пространственно-геометрическое расположение совокупности элементов интегральной микросхемы и связей между ними;</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b/>
          <w:bCs/>
          <w:sz w:val="24"/>
          <w:szCs w:val="24"/>
        </w:rPr>
        <w:t>Имущественные права </w:t>
      </w:r>
      <w:r w:rsidRPr="00FC251D">
        <w:rPr>
          <w:rFonts w:ascii="Times New Roman" w:hAnsi="Times New Roman" w:cs="Times New Roman"/>
          <w:sz w:val="24"/>
          <w:szCs w:val="24"/>
        </w:rPr>
        <w:t>включают в себя исключительное право на охраняемую топологию, которое объединяет в себе:</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       право    использовать    охраняемую    топологию    по    своему усмотрению,   в   частности,   путем   изготовления   и   распространения интегральной микросхемы с такой топологией;</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       право запрещать использование этой топологии другим лицам без соответствующего разрешения, за исключением случаев свободного</w:t>
      </w:r>
      <w:r w:rsidRPr="00FC251D">
        <w:rPr>
          <w:rFonts w:ascii="Times New Roman" w:hAnsi="Times New Roman" w:cs="Times New Roman"/>
          <w:sz w:val="24"/>
          <w:szCs w:val="24"/>
        </w:rPr>
        <w:br/>
        <w:t>использования топологии, предусмотренных ЗоТИМ.</w:t>
      </w:r>
    </w:p>
    <w:p w:rsidR="00FC251D" w:rsidRPr="00FC251D" w:rsidRDefault="00FC251D" w:rsidP="00FC251D">
      <w:pPr>
        <w:spacing w:after="0" w:line="240" w:lineRule="auto"/>
        <w:rPr>
          <w:rFonts w:ascii="Times New Roman" w:hAnsi="Times New Roman" w:cs="Times New Roman"/>
          <w:b/>
          <w:sz w:val="24"/>
          <w:szCs w:val="24"/>
        </w:rPr>
      </w:pPr>
    </w:p>
    <w:p w:rsidR="00FC251D" w:rsidRPr="00FC251D" w:rsidRDefault="00FC251D" w:rsidP="00FC251D">
      <w:pPr>
        <w:spacing w:after="0" w:line="240" w:lineRule="auto"/>
        <w:rPr>
          <w:rFonts w:ascii="Times New Roman" w:hAnsi="Times New Roman" w:cs="Times New Roman"/>
          <w:b/>
          <w:sz w:val="24"/>
          <w:szCs w:val="24"/>
        </w:rPr>
      </w:pPr>
      <w:r w:rsidRPr="00FC251D">
        <w:rPr>
          <w:rFonts w:ascii="Times New Roman" w:hAnsi="Times New Roman" w:cs="Times New Roman"/>
          <w:b/>
          <w:sz w:val="24"/>
          <w:szCs w:val="24"/>
        </w:rPr>
        <w:t>72.Государственная регистрация топологии интегральной микросхемы.</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Правообладатель в течение срока действия исключительного права на топологию интегральной микросхемы может по своему желанию зарегистрировать ее в федеральном органе исполнительной власти по интеллектуальной собственности.</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Топология, содержащая </w:t>
      </w:r>
      <w:hyperlink r:id="rId21" w:tooltip="Справочная информация: &quot;Перечень нормативных актов, относящих сведения к категории ограниченного доступа&quot;&#10;(Материал подготовлен специалистами КонсультантПлюс)" w:history="1">
        <w:r w:rsidRPr="00FC251D">
          <w:rPr>
            <w:rStyle w:val="a4"/>
            <w:rFonts w:ascii="Times New Roman" w:hAnsi="Times New Roman" w:cs="Times New Roman"/>
            <w:sz w:val="24"/>
            <w:szCs w:val="24"/>
          </w:rPr>
          <w:t>сведения</w:t>
        </w:r>
      </w:hyperlink>
      <w:r w:rsidRPr="00FC251D">
        <w:rPr>
          <w:rFonts w:ascii="Times New Roman" w:hAnsi="Times New Roman" w:cs="Times New Roman"/>
          <w:sz w:val="24"/>
          <w:szCs w:val="24"/>
        </w:rPr>
        <w:t>, составляющие гос. тайну, гос. регистрации не подлежит. Лицо, подавшее заявку на гос. регистрацию топологии, несет ответственность за разглашение сведений о топологии, содержащей государственную тайну, в соответствии с </w:t>
      </w:r>
      <w:hyperlink r:id="rId22" w:tooltip="&quot;Уголовный кодекс Российской Федерации&quot; от 13.06.1996 N 63-ФЗ&#10;(ред. от 31.12.2014)&#10;(с изм. и доп., вступ. в силу с 23.01.2015)" w:history="1">
        <w:r w:rsidRPr="00FC251D">
          <w:rPr>
            <w:rStyle w:val="a4"/>
            <w:rFonts w:ascii="Times New Roman" w:hAnsi="Times New Roman" w:cs="Times New Roman"/>
            <w:sz w:val="24"/>
            <w:szCs w:val="24"/>
          </w:rPr>
          <w:t>законодательством</w:t>
        </w:r>
      </w:hyperlink>
      <w:r w:rsidRPr="00FC251D">
        <w:rPr>
          <w:rFonts w:ascii="Times New Roman" w:hAnsi="Times New Roman" w:cs="Times New Roman"/>
          <w:sz w:val="24"/>
          <w:szCs w:val="24"/>
        </w:rPr>
        <w:t> Российской Федерации.</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 xml:space="preserve"> Если до подачи заявки на гос. регистрацию топологии имело место использование топологии, заявка может быть подана в срок, не превышающий двух лет со дня первого использования топологии.</w:t>
      </w:r>
    </w:p>
    <w:p w:rsidR="00FC251D" w:rsidRPr="00FC251D" w:rsidRDefault="00FC251D" w:rsidP="00FC251D">
      <w:pPr>
        <w:spacing w:after="0" w:line="240" w:lineRule="auto"/>
        <w:rPr>
          <w:rFonts w:ascii="Times New Roman" w:hAnsi="Times New Roman" w:cs="Times New Roman"/>
          <w:b/>
          <w:sz w:val="24"/>
          <w:szCs w:val="24"/>
        </w:rPr>
      </w:pPr>
      <w:r w:rsidRPr="00FC251D">
        <w:rPr>
          <w:rFonts w:ascii="Times New Roman" w:hAnsi="Times New Roman" w:cs="Times New Roman"/>
          <w:b/>
          <w:sz w:val="24"/>
          <w:szCs w:val="24"/>
        </w:rPr>
        <w:t>73.Особенности правового регулирования служебной топологии.</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 xml:space="preserve"> Топология, созданная работником в связи с выполнением своих трудовых обязанностей или конкретного задания работодателя, признается служебной топологией. Право авторства на служебную топологию принадлежит работнику. Исключительное право на служебную топологию принадлежит работодателю, если трудовым или гражданско-правовым договором между ним и работником не предусмотрено иное. Если исключительное право на топологию принадлежит работодателю или передано им третьему лицу, работник имеет право на получение от работодателя </w:t>
      </w:r>
      <w:r w:rsidRPr="00FC251D">
        <w:rPr>
          <w:rFonts w:ascii="Times New Roman" w:hAnsi="Times New Roman" w:cs="Times New Roman"/>
          <w:sz w:val="24"/>
          <w:szCs w:val="24"/>
        </w:rPr>
        <w:lastRenderedPageBreak/>
        <w:t>вознаграждения. Размер вознаграждения, условия и порядок его выплаты определяются договором между работником и работодателем, а в случае спора - судом.  Право на вознаграждение за служебную топологию неотчуждаемо, но переходит к наследникам автора на оставшийся срок действия исключительного права. В случае, если исключительное право на топологию принадлежит автору, работодатель имеет право использования такой топологии на условиях простой (неисключительной) лицензии с выплатой правообладателю вознаграждения. Топология, созданная работником с использованием денежных, технических или иных материальных средств работодателя, но не в связи с выполнением своих трудовых обязанностей или конкретного задания работодателя, не является служебной. Исключительное право на такую топологию принадлежит работнику. В этом случае работодатель имеет право по своему выбору потребовать предоставления безвозмездной простой (неисключительной) лицензии на использование созданной топологии для собственных нужд на весь срок действия исключительного права на топологию или возмещения расходов, понесенных им в связи с созданием такой топологии.</w:t>
      </w:r>
    </w:p>
    <w:p w:rsidR="00FC251D" w:rsidRPr="00FC251D" w:rsidRDefault="00FC251D" w:rsidP="00FC251D">
      <w:pPr>
        <w:spacing w:after="0" w:line="240" w:lineRule="auto"/>
        <w:rPr>
          <w:rFonts w:ascii="Times New Roman" w:hAnsi="Times New Roman" w:cs="Times New Roman"/>
          <w:b/>
          <w:sz w:val="24"/>
          <w:szCs w:val="24"/>
        </w:rPr>
      </w:pP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74.Ответственность за нарушение прав на топологии интегральных микросхем.</w:t>
      </w:r>
    </w:p>
    <w:p w:rsidR="00FC251D" w:rsidRPr="00FC251D" w:rsidRDefault="00FC251D" w:rsidP="00FC251D">
      <w:pPr>
        <w:spacing w:after="0" w:line="240" w:lineRule="auto"/>
        <w:rPr>
          <w:rFonts w:ascii="Times New Roman" w:hAnsi="Times New Roman" w:cs="Times New Roman"/>
          <w:b/>
          <w:sz w:val="24"/>
          <w:szCs w:val="24"/>
        </w:rPr>
      </w:pPr>
      <w:r w:rsidRPr="00FC251D">
        <w:rPr>
          <w:rFonts w:ascii="Times New Roman" w:hAnsi="Times New Roman" w:cs="Times New Roman"/>
          <w:sz w:val="24"/>
          <w:szCs w:val="24"/>
        </w:rPr>
        <w:t>75.</w:t>
      </w:r>
      <w:r w:rsidRPr="00FC251D">
        <w:rPr>
          <w:rFonts w:ascii="Times New Roman" w:hAnsi="Times New Roman" w:cs="Times New Roman"/>
          <w:b/>
          <w:sz w:val="24"/>
          <w:szCs w:val="24"/>
        </w:rPr>
        <w:t xml:space="preserve">Понятие селекционного достижения. Особенности правового регулирования права на селекционное достижение. </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bCs/>
          <w:sz w:val="24"/>
          <w:szCs w:val="24"/>
        </w:rPr>
        <w:t>Селекционное достижение</w:t>
      </w:r>
      <w:r w:rsidRPr="00FC251D">
        <w:rPr>
          <w:rFonts w:ascii="Times New Roman" w:hAnsi="Times New Roman" w:cs="Times New Roman"/>
          <w:sz w:val="24"/>
          <w:szCs w:val="24"/>
        </w:rPr>
        <w:t> — это результат творческой деятельности в области создания биологически новых объектов с определенными свойствами, на который в установленном порядке признается исключительное право физического и юридического лица путем официального признания его таковым после выполнения определенных действий — составления заявки на выдачу охранного документа, подачи ее в уполномоченный орган, экспертизы заявки, проведения испытания заявленного объекта и вынесения названным органом решения о выдаче охранного документа.</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Автору селекционного достижения, отвечающего условиям предоставления правовой охраны, предусмотренным настоящим Кодексом (селекционного достижения), принадлежат следующие интеллектуальные права:</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1) исключительное право;</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2) право авторства.</w:t>
      </w:r>
    </w:p>
    <w:p w:rsidR="00FC251D" w:rsidRPr="00FC251D" w:rsidRDefault="00FC251D" w:rsidP="00FC251D">
      <w:pPr>
        <w:spacing w:after="0" w:line="240" w:lineRule="auto"/>
        <w:rPr>
          <w:rFonts w:ascii="Times New Roman" w:hAnsi="Times New Roman" w:cs="Times New Roman"/>
          <w:sz w:val="24"/>
          <w:szCs w:val="24"/>
        </w:rPr>
      </w:pPr>
    </w:p>
    <w:p w:rsidR="00FC251D" w:rsidRPr="00FC251D" w:rsidRDefault="00FC251D" w:rsidP="00FC251D">
      <w:pPr>
        <w:spacing w:after="0" w:line="240" w:lineRule="auto"/>
        <w:rPr>
          <w:rFonts w:ascii="Times New Roman" w:hAnsi="Times New Roman" w:cs="Times New Roman"/>
          <w:b/>
          <w:sz w:val="24"/>
          <w:szCs w:val="24"/>
        </w:rPr>
      </w:pPr>
      <w:r w:rsidRPr="00FC251D">
        <w:rPr>
          <w:rFonts w:ascii="Times New Roman" w:hAnsi="Times New Roman" w:cs="Times New Roman"/>
          <w:sz w:val="24"/>
          <w:szCs w:val="24"/>
        </w:rPr>
        <w:t>76.</w:t>
      </w:r>
      <w:r w:rsidRPr="00FC251D">
        <w:rPr>
          <w:rFonts w:ascii="Times New Roman" w:hAnsi="Times New Roman" w:cs="Times New Roman"/>
          <w:b/>
          <w:sz w:val="24"/>
          <w:szCs w:val="24"/>
        </w:rPr>
        <w:t>Исключительное право на селекционное достижение.</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Принадлежность данного права подтверждается патентом на селекционное достижение. Срок действия патента на селекционное достижение составляет 30 лет с даты регистрации указанного достижения в Государственном реестре охраняемых селекционных достижений. На сорта винограда, древесных декоративных, плодовых культур и лесных пород, в том числе их подвоев, срок действия патента составляет 35 лет. Исключительное право патентообладателя состоит в том, что только он может использовать селекционное достижение, а иным лицам потребуется получить разрешение от него для использования этого объекта. Однако исходя из смысла ст. 1421 ГК РФ, под использованием селекционного достижения будут рассматриваться следующие действия с семенами или племенным материалом охраняемого селекционного достижения, а также с растительным материалом, животными, которые были произведены из семян или от племенных животных, введенных в хозяйственный оборот без разрешения обладателя патента:</w:t>
      </w:r>
    </w:p>
    <w:p w:rsidR="00FC251D" w:rsidRPr="00FC251D" w:rsidRDefault="00FC251D" w:rsidP="00FC251D">
      <w:pPr>
        <w:spacing w:after="0" w:line="240" w:lineRule="auto"/>
        <w:rPr>
          <w:rFonts w:ascii="Times New Roman" w:hAnsi="Times New Roman" w:cs="Times New Roman"/>
          <w:sz w:val="24"/>
          <w:szCs w:val="24"/>
        </w:rPr>
      </w:pP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       производство и воспроизводство;</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       доведение до посевных кондиций для последующего размножения;</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       предложение к продаже;</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       продажа и иные способы введения в гражданский оборот;</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       вывоз с территории Российской Федерации;</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       ввоз на территорию Российской Федерации;</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       хранение в перечисленных выше целях.</w:t>
      </w:r>
    </w:p>
    <w:p w:rsidR="00FC251D" w:rsidRPr="00FC251D" w:rsidRDefault="00FC251D" w:rsidP="00FC251D">
      <w:pPr>
        <w:spacing w:after="0" w:line="240" w:lineRule="auto"/>
        <w:rPr>
          <w:rFonts w:ascii="Times New Roman" w:hAnsi="Times New Roman" w:cs="Times New Roman"/>
          <w:sz w:val="24"/>
          <w:szCs w:val="24"/>
        </w:rPr>
      </w:pPr>
    </w:p>
    <w:p w:rsidR="00FC251D" w:rsidRPr="00FC251D" w:rsidRDefault="00FC251D" w:rsidP="00FC251D">
      <w:pPr>
        <w:spacing w:after="0" w:line="240" w:lineRule="auto"/>
        <w:rPr>
          <w:rFonts w:ascii="Times New Roman" w:hAnsi="Times New Roman" w:cs="Times New Roman"/>
          <w:b/>
          <w:sz w:val="24"/>
          <w:szCs w:val="24"/>
        </w:rPr>
      </w:pPr>
      <w:r w:rsidRPr="00FC251D">
        <w:rPr>
          <w:rFonts w:ascii="Times New Roman" w:hAnsi="Times New Roman" w:cs="Times New Roman"/>
          <w:b/>
          <w:sz w:val="24"/>
          <w:szCs w:val="24"/>
        </w:rPr>
        <w:t>77.Личные неимущественные права на селекционное достижение.</w:t>
      </w:r>
    </w:p>
    <w:p w:rsidR="00FC251D" w:rsidRPr="00FC251D" w:rsidRDefault="00FC251D" w:rsidP="00FC251D">
      <w:pPr>
        <w:spacing w:after="0" w:line="240" w:lineRule="auto"/>
        <w:rPr>
          <w:rFonts w:ascii="Times New Roman" w:hAnsi="Times New Roman" w:cs="Times New Roman"/>
          <w:b/>
          <w:sz w:val="24"/>
          <w:szCs w:val="24"/>
        </w:rPr>
      </w:pPr>
    </w:p>
    <w:p w:rsidR="00FC251D" w:rsidRPr="00FC251D" w:rsidRDefault="00FC251D" w:rsidP="00FC251D">
      <w:pPr>
        <w:spacing w:after="0" w:line="240" w:lineRule="auto"/>
        <w:rPr>
          <w:rFonts w:ascii="Times New Roman" w:hAnsi="Times New Roman" w:cs="Times New Roman"/>
          <w:b/>
          <w:sz w:val="24"/>
          <w:szCs w:val="24"/>
        </w:rPr>
      </w:pPr>
      <w:r w:rsidRPr="00FC251D">
        <w:rPr>
          <w:rFonts w:ascii="Times New Roman" w:hAnsi="Times New Roman" w:cs="Times New Roman"/>
          <w:b/>
          <w:sz w:val="24"/>
          <w:szCs w:val="24"/>
        </w:rPr>
        <w:t>78.Государственная регистрация селекционного достижения.</w:t>
      </w:r>
    </w:p>
    <w:p w:rsidR="00FC251D" w:rsidRPr="00FC251D" w:rsidRDefault="00FC251D" w:rsidP="00FC251D">
      <w:pPr>
        <w:spacing w:after="0" w:line="240" w:lineRule="auto"/>
        <w:rPr>
          <w:rFonts w:ascii="Times New Roman" w:hAnsi="Times New Roman" w:cs="Times New Roman"/>
          <w:b/>
          <w:sz w:val="24"/>
          <w:szCs w:val="24"/>
        </w:rPr>
      </w:pPr>
      <w:r w:rsidRPr="00FC251D">
        <w:rPr>
          <w:rFonts w:ascii="Times New Roman" w:hAnsi="Times New Roman" w:cs="Times New Roman"/>
          <w:sz w:val="24"/>
          <w:szCs w:val="24"/>
        </w:rPr>
        <w:lastRenderedPageBreak/>
        <w:t>Исключительное право на селекционное достижение признается и охраняется при условии государственной регистрации селекционного достижения в Государственном реестре охраняемых селекционных достижений, в соответствии с которой федеральный орган исполнительной власти по селекционным достижениям выдает заявителю патент на селекционное достижение. Патент на селекционное достижение удостоверяет приоритет селекционного достижения, авторство и исключительное право на селекционное достижение. Объем охраны интеллектуальных прав на селекционное достижение, предоставляемой на основании патента, определяется совокупностью существенных признаков, зафиксированных в описании селекционного достижения.</w:t>
      </w:r>
    </w:p>
    <w:p w:rsidR="00FC251D" w:rsidRPr="00FC251D" w:rsidRDefault="00FC251D" w:rsidP="00FC251D">
      <w:pPr>
        <w:spacing w:after="0" w:line="240" w:lineRule="auto"/>
        <w:rPr>
          <w:rFonts w:ascii="Times New Roman" w:hAnsi="Times New Roman" w:cs="Times New Roman"/>
          <w:b/>
          <w:sz w:val="24"/>
          <w:szCs w:val="24"/>
        </w:rPr>
      </w:pPr>
    </w:p>
    <w:p w:rsidR="00FC251D" w:rsidRPr="00FC251D" w:rsidRDefault="00FC251D" w:rsidP="00FC251D">
      <w:pPr>
        <w:spacing w:after="0" w:line="240" w:lineRule="auto"/>
        <w:rPr>
          <w:rFonts w:ascii="Times New Roman" w:hAnsi="Times New Roman" w:cs="Times New Roman"/>
          <w:b/>
          <w:sz w:val="24"/>
          <w:szCs w:val="24"/>
        </w:rPr>
      </w:pPr>
      <w:r w:rsidRPr="00FC251D">
        <w:rPr>
          <w:rFonts w:ascii="Times New Roman" w:hAnsi="Times New Roman" w:cs="Times New Roman"/>
          <w:sz w:val="24"/>
          <w:szCs w:val="24"/>
        </w:rPr>
        <w:t>79.</w:t>
      </w:r>
      <w:r w:rsidRPr="00FC251D">
        <w:rPr>
          <w:rFonts w:ascii="Times New Roman" w:hAnsi="Times New Roman" w:cs="Times New Roman"/>
          <w:b/>
          <w:sz w:val="24"/>
          <w:szCs w:val="24"/>
        </w:rPr>
        <w:t>Действия, не являющиеся нарушением исключительного права на селекционное достижение.</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Не являются нарушением исключительного права на селекционное достижение:</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1) действия, совершаемые для удовлетворения личных, семейных, домашних или иных не связанных с предпринимательской деятельностью нужд, если целью таких действий не является получение прибыли или дохода;</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2) действия, совершаемые в научно-исследовательских или экспериментальных целях;</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3) использование охраняемого селекционного достижения в качестве исходного материала для создания других сортов растений и пород животных, а также действия в отношении этих созданных сортов и пород, указанные в пункте 3 статьи 1421 настоящего Кодекса, за исключением случаев, предусмотренных пунктом 4 статьи 1421 настоящего Кодекса;</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4) использование растительного материала, полученного в хозяйстве, в течение двух лет в качестве семян для выращивания на территории этого хозяйства сорта растений из числа растений, перечень родов и видов которых устанавливается Правительством Российской Федерации;</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5) воспроизводство товарных животных для их использования в данном хозяйстве;</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6) любые действия с семенами, растительным материалом, племенным материалом и товарными животными, которые были введены в гражданский оборот патентообладателем или с его согласия другим лицом, кроме:</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последующего размножения сорта растений и породы животных;</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вывоза с территории Российской Федерации растительного материала или товарных животных, позволяющих размножить сорт растений или породу животных, в страну, в которой не охраняются данные род или вид, за исключением вывоза в целях переработки для последующего потребления.</w:t>
      </w:r>
    </w:p>
    <w:p w:rsidR="00FC251D" w:rsidRPr="00FC251D" w:rsidRDefault="00FC251D" w:rsidP="00FC251D">
      <w:pPr>
        <w:spacing w:after="0" w:line="240" w:lineRule="auto"/>
        <w:rPr>
          <w:rFonts w:ascii="Times New Roman" w:hAnsi="Times New Roman" w:cs="Times New Roman"/>
          <w:sz w:val="24"/>
          <w:szCs w:val="24"/>
        </w:rPr>
      </w:pPr>
    </w:p>
    <w:p w:rsidR="00FC251D" w:rsidRPr="00FC251D" w:rsidRDefault="00FC251D" w:rsidP="00FC251D">
      <w:pPr>
        <w:spacing w:after="0" w:line="240" w:lineRule="auto"/>
        <w:rPr>
          <w:rFonts w:ascii="Times New Roman" w:hAnsi="Times New Roman" w:cs="Times New Roman"/>
          <w:b/>
          <w:sz w:val="24"/>
          <w:szCs w:val="24"/>
        </w:rPr>
      </w:pPr>
      <w:r w:rsidRPr="00FC251D">
        <w:rPr>
          <w:rFonts w:ascii="Times New Roman" w:hAnsi="Times New Roman" w:cs="Times New Roman"/>
          <w:sz w:val="24"/>
          <w:szCs w:val="24"/>
        </w:rPr>
        <w:t>80.</w:t>
      </w:r>
      <w:r w:rsidRPr="00FC251D">
        <w:rPr>
          <w:rFonts w:ascii="Times New Roman" w:hAnsi="Times New Roman" w:cs="Times New Roman"/>
          <w:b/>
          <w:sz w:val="24"/>
          <w:szCs w:val="24"/>
        </w:rPr>
        <w:t xml:space="preserve">Понятие и особенности правового регулирования служебного селекционного достижения. </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селекционное достижение признается служебным в двух случаях:</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 в порядке выполнения работником своих трудовых обязанностей;</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 в порядке выполнения работником конкретного задания работодателя.</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Трудовые обязанности работника возложены на него трудовым договором, в котором в обязательном порядке указывается трудовая функция работника Именно в трудовой договор должно быть включено условие об осуществлении работником научно-исследовательской деятельности, входящей в его трудовые обязанности.</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Создание, выведение или выявление служебного селекционного достижения в связи с выполнением работником конкретного задания работодателя предполагает получение селекционного достижения вне круга его трудовых обязанностей, предусмотренных трудовым договором. Такая возможность вытекает из нормы ст. 60 ТК РФ, которая в принципе запрещает требовать от работника выполнения работы, не обусловленной трудовым договором, за исключением случаев, предусмотренных ТК РФ и иными федеральными законами. Именно к "иным федеральным законам" относится ГК РФ.</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Вместе с тем следует полагать, что конкретное задание работнику должно входить в сферу деятельности работодателя. Кроме того, весьма существенно, чтобы все условия конкретного задания были согласованы, по аналогии со ст. 60.2 ТК РФ, работодателем с работником в письменной форме.</w:t>
      </w:r>
    </w:p>
    <w:p w:rsidR="00FC251D" w:rsidRPr="00FC251D" w:rsidRDefault="00FC251D" w:rsidP="00FC251D">
      <w:pPr>
        <w:spacing w:after="0" w:line="240" w:lineRule="auto"/>
        <w:rPr>
          <w:rFonts w:ascii="Times New Roman" w:hAnsi="Times New Roman" w:cs="Times New Roman"/>
          <w:sz w:val="24"/>
          <w:szCs w:val="24"/>
        </w:rPr>
      </w:pPr>
    </w:p>
    <w:p w:rsidR="00FC251D" w:rsidRPr="00FC251D" w:rsidRDefault="00FC251D" w:rsidP="00FC251D">
      <w:pPr>
        <w:spacing w:after="0" w:line="240" w:lineRule="auto"/>
        <w:rPr>
          <w:rFonts w:ascii="Times New Roman" w:hAnsi="Times New Roman" w:cs="Times New Roman"/>
          <w:sz w:val="24"/>
          <w:szCs w:val="24"/>
        </w:rPr>
      </w:pPr>
    </w:p>
    <w:p w:rsidR="00FC251D" w:rsidRPr="00FC251D" w:rsidRDefault="00FC251D" w:rsidP="00FC251D">
      <w:pPr>
        <w:spacing w:after="0" w:line="240" w:lineRule="auto"/>
        <w:rPr>
          <w:rFonts w:ascii="Times New Roman" w:hAnsi="Times New Roman" w:cs="Times New Roman"/>
          <w:b/>
          <w:sz w:val="24"/>
          <w:szCs w:val="24"/>
        </w:rPr>
      </w:pPr>
      <w:r w:rsidRPr="00FC251D">
        <w:rPr>
          <w:rFonts w:ascii="Times New Roman" w:hAnsi="Times New Roman" w:cs="Times New Roman"/>
          <w:sz w:val="24"/>
          <w:szCs w:val="24"/>
        </w:rPr>
        <w:t>81.</w:t>
      </w:r>
      <w:r w:rsidRPr="00FC251D">
        <w:rPr>
          <w:rFonts w:ascii="Times New Roman" w:hAnsi="Times New Roman" w:cs="Times New Roman"/>
          <w:b/>
          <w:sz w:val="24"/>
          <w:szCs w:val="24"/>
        </w:rPr>
        <w:t>Ответственность за нарушение права на селекционные достижения.</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 xml:space="preserve">Любое физическое или юридическое лицо, использующее селекционное достижение с нарушением требований, установленных   Законом, считается виновным в нарушении права патентообладателя. </w:t>
      </w:r>
      <w:r w:rsidRPr="00FC251D">
        <w:rPr>
          <w:rFonts w:ascii="Times New Roman" w:hAnsi="Times New Roman" w:cs="Times New Roman"/>
          <w:sz w:val="24"/>
          <w:szCs w:val="24"/>
        </w:rPr>
        <w:lastRenderedPageBreak/>
        <w:t>По требованию патентообладателя или Госкомиссии нарушение должно быть прекращено с возмещением патентообладателю лицом, допустившим нарушение, причиненных убытков. Требования к нарушителю патента могут быть заявлены также обладателем исключительной или неисключительной лицензии, если иное не предусмотрено лицензионным договором. 1. Физическое или юридическое лицо считается виновным в нарушении   прав патентообладателя и селекционера, если оно:</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а) присваивает произведенным и (или) продаваемым семенам, племенному материалу название, которое отличается от зарегистрированного названия этого селекционного достижения; б) присваивает произведенным и (или) продаваемым семенам, племенному материалу название зарегистрированного селекционного достижения, при этом произведенные и продаваемые семена, племенной материал не являются семенами, племенным материалом этого селекционного достижения; в) присваивает произведенным и (или) продаваемым семенам, племенному материалу название, настолько схожее с названием зарегистрированного селекционного достижения, что их можно спутать;</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г) вносит недостоверные записи в Государственный реестр охраняемых селекционных достижений и в отчетную документацию или дает указания на их внесение; д) подделывает документы, изготавливает поддельные документы для выполнения положений настоящего Закона или дает указания на такие подделку или изготовление;</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е) представляет документы, содержащие недостоверные сведения о селекционном достижении; ж) реализует семена, племенной материал без сертификата.</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 xml:space="preserve">2. Лица, совершающие действия, предусмотренные </w:t>
      </w:r>
      <w:r w:rsidRPr="00FC251D">
        <w:rPr>
          <w:rFonts w:ascii="Times New Roman" w:hAnsi="Times New Roman" w:cs="Times New Roman"/>
          <w:sz w:val="24"/>
          <w:szCs w:val="24"/>
          <w:u w:val="single"/>
        </w:rPr>
        <w:t>пунктом 1</w:t>
      </w:r>
      <w:r w:rsidRPr="00FC251D">
        <w:rPr>
          <w:rFonts w:ascii="Times New Roman" w:hAnsi="Times New Roman" w:cs="Times New Roman"/>
          <w:sz w:val="24"/>
          <w:szCs w:val="24"/>
        </w:rPr>
        <w:t xml:space="preserve"> настоящей статьи, несут ответственность в соответствии с действующим законодательством.</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3. Споры, связанные с применением настоящего Закона, рассматриваются в судебном порядке.</w:t>
      </w:r>
    </w:p>
    <w:p w:rsidR="00FC251D" w:rsidRPr="00FC251D" w:rsidRDefault="00FC251D" w:rsidP="00FC251D">
      <w:pPr>
        <w:spacing w:after="0" w:line="240" w:lineRule="auto"/>
        <w:rPr>
          <w:rFonts w:ascii="Times New Roman" w:hAnsi="Times New Roman" w:cs="Times New Roman"/>
          <w:b/>
          <w:sz w:val="24"/>
          <w:szCs w:val="24"/>
        </w:rPr>
      </w:pPr>
      <w:r w:rsidRPr="00FC251D">
        <w:rPr>
          <w:rFonts w:ascii="Times New Roman" w:hAnsi="Times New Roman" w:cs="Times New Roman"/>
          <w:sz w:val="24"/>
          <w:szCs w:val="24"/>
        </w:rPr>
        <w:br/>
      </w:r>
      <w:r w:rsidRPr="00FC251D">
        <w:rPr>
          <w:rFonts w:ascii="Times New Roman" w:hAnsi="Times New Roman" w:cs="Times New Roman"/>
          <w:b/>
          <w:sz w:val="24"/>
          <w:szCs w:val="24"/>
        </w:rPr>
        <w:t>82.Понятие прав на средства индивидуализации.</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в соответствии с частью 4 Гражданского кодекса Российской Федерации охраняются следующие средства индивидуализации:</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 фирменные наименования;</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 товарные знаки и знаки обслуживания;</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 наименования мест происхождения товаров;</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 коммерческие обозначения.</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Правовой институт охраны средств индивидуализации имеет дело, как и патентное право, с объектами промышленной собственности, используемыми в сфере экономических отношений. В рамках данного правового института выделяются две части: правовой охраны средств индивидуализации продукции (работ, услуг) и правовой охраны средств индивидуализации участников экономического оборота.</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Законодательство о средствах индивидуализации преследует две основные цели – это защита инвестора, вкладывающего средства в продвижение товара и/или фирмы, и защита потребителя, у которого с товарными знаками и фирменными наименованиями ассоциируется определенный уровень качества товаров, работ, услуг. Товарные знаки являются составным элементом такого глобального явления в сфере рекламы как бренд. С помощью товарных знаков фирмы не только продвигают свою продукцию на рынке, но и через систему лицензионного использования расширяют географию бизнеса и получают дивиденды от популярности своего бренда во всем мире.</w:t>
      </w:r>
    </w:p>
    <w:p w:rsidR="00FC251D" w:rsidRPr="00FC251D" w:rsidRDefault="00FC251D" w:rsidP="00FC251D">
      <w:pPr>
        <w:spacing w:after="0" w:line="240" w:lineRule="auto"/>
        <w:rPr>
          <w:rFonts w:ascii="Times New Roman" w:hAnsi="Times New Roman" w:cs="Times New Roman"/>
          <w:sz w:val="24"/>
          <w:szCs w:val="24"/>
        </w:rPr>
      </w:pPr>
    </w:p>
    <w:p w:rsidR="00FC251D" w:rsidRPr="00FC251D" w:rsidRDefault="00FC251D" w:rsidP="00FC251D">
      <w:pPr>
        <w:spacing w:after="0" w:line="240" w:lineRule="auto"/>
        <w:rPr>
          <w:rFonts w:ascii="Times New Roman" w:hAnsi="Times New Roman" w:cs="Times New Roman"/>
          <w:b/>
          <w:sz w:val="24"/>
          <w:szCs w:val="24"/>
        </w:rPr>
      </w:pPr>
    </w:p>
    <w:p w:rsidR="00FC251D" w:rsidRPr="00FC251D" w:rsidRDefault="00FC251D" w:rsidP="00FC251D">
      <w:pPr>
        <w:spacing w:after="0" w:line="240" w:lineRule="auto"/>
        <w:rPr>
          <w:rFonts w:ascii="Times New Roman" w:hAnsi="Times New Roman" w:cs="Times New Roman"/>
          <w:b/>
          <w:sz w:val="24"/>
          <w:szCs w:val="24"/>
        </w:rPr>
      </w:pPr>
      <w:r w:rsidRPr="00FC251D">
        <w:rPr>
          <w:rFonts w:ascii="Times New Roman" w:hAnsi="Times New Roman" w:cs="Times New Roman"/>
          <w:b/>
          <w:sz w:val="24"/>
          <w:szCs w:val="24"/>
        </w:rPr>
        <w:t>83.Объекты прав на средства индивидуализации.</w:t>
      </w:r>
    </w:p>
    <w:p w:rsidR="00FC251D" w:rsidRPr="00FC251D" w:rsidRDefault="00FC251D" w:rsidP="00FC251D">
      <w:pPr>
        <w:spacing w:after="0" w:line="240" w:lineRule="auto"/>
        <w:rPr>
          <w:rFonts w:ascii="Times New Roman" w:hAnsi="Times New Roman" w:cs="Times New Roman"/>
          <w:b/>
          <w:sz w:val="24"/>
          <w:szCs w:val="24"/>
        </w:rPr>
      </w:pPr>
    </w:p>
    <w:p w:rsidR="00FC251D" w:rsidRPr="00FC251D" w:rsidRDefault="00FC251D" w:rsidP="00FC251D">
      <w:pPr>
        <w:spacing w:after="0" w:line="240" w:lineRule="auto"/>
        <w:rPr>
          <w:rFonts w:ascii="Times New Roman" w:hAnsi="Times New Roman" w:cs="Times New Roman"/>
          <w:b/>
          <w:sz w:val="24"/>
          <w:szCs w:val="24"/>
        </w:rPr>
      </w:pPr>
      <w:r w:rsidRPr="00FC251D">
        <w:rPr>
          <w:rFonts w:ascii="Times New Roman" w:hAnsi="Times New Roman" w:cs="Times New Roman"/>
          <w:b/>
          <w:sz w:val="24"/>
          <w:szCs w:val="24"/>
        </w:rPr>
        <w:t>84.Особенности правового регулирования права на фирменное наименование.</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Фирменное наименование коммерческой организации – это наименование, под которым юридическое лицо выступает в гражданском обороте. Фирменное наименование указывается в учредительных документах юридического лица и включается в Единый государственный реестр при государственной регистрации юридического лица.</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Основная функция фирменного наименования – индивидуализация участников гражданского оборота.</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lastRenderedPageBreak/>
        <w:t>Принципы правовой охраны фирменного наименования:</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 достоверность фирмы;</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 относительная исключительность фирменного наименования;</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 стабильность фирменного наименования.</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Распоряжение исключительным правом на фирменное наименование не допускается.</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Не допускается использование юридическим лицом фирменного наименования, тождественного фирменному наименованию другого юридического лица или сходного с ним до степени смешения, если указанные юридические лица осуществляют аналогичную деятельность. Приоритет отдается фирменному наименованию, включенному в Единый государственный реестр юридических лиц ранее.</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В случае нарушения права на фирменное наименование лицо, владеющие правом на тождественное или сходное до степени смешения наименование, обязано по требованию правообладателя прекратить использование фирменного наименования в отношении видов деятельности, аналогичных видам деятельности, осуществляемым правообладателем, и возместить правообладателю причиненные убытки.</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Территория действия права на фирменное наименование, включенного в Единый государственный реестр юридических лиц в России, – территория Российской Федерации.</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Момент возникновения права – дата государственной регистрации юридического лица.</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Момент прекращения права – дата исключения фирменного наименования из Единого государственного реестра юридических лиц в связи с прекращением юридического лица либо изменением его фирменного наименования.</w:t>
      </w:r>
    </w:p>
    <w:p w:rsidR="00FC251D" w:rsidRPr="00FC251D" w:rsidRDefault="00FC251D" w:rsidP="00FC251D">
      <w:pPr>
        <w:spacing w:after="0" w:line="240" w:lineRule="auto"/>
        <w:rPr>
          <w:rFonts w:ascii="Times New Roman" w:hAnsi="Times New Roman" w:cs="Times New Roman"/>
          <w:sz w:val="24"/>
          <w:szCs w:val="24"/>
        </w:rPr>
      </w:pPr>
    </w:p>
    <w:p w:rsidR="00FC251D" w:rsidRPr="00FC251D" w:rsidRDefault="00FC251D" w:rsidP="00FC251D">
      <w:pPr>
        <w:spacing w:after="0" w:line="240" w:lineRule="auto"/>
        <w:rPr>
          <w:rFonts w:ascii="Times New Roman" w:hAnsi="Times New Roman" w:cs="Times New Roman"/>
          <w:b/>
          <w:sz w:val="24"/>
          <w:szCs w:val="24"/>
        </w:rPr>
      </w:pPr>
      <w:r w:rsidRPr="00FC251D">
        <w:rPr>
          <w:rFonts w:ascii="Times New Roman" w:hAnsi="Times New Roman" w:cs="Times New Roman"/>
          <w:b/>
          <w:sz w:val="24"/>
          <w:szCs w:val="24"/>
        </w:rPr>
        <w:t>85.Особенности правового регулирования права на товарный знак.</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Товарный знак – это обозначение, служащее для индивидуализации товаров юридических лиц или индивидуальных предпринимателей. Исключительное право на товарный знак удостоверяется свидетельством.</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Особенности:</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1. Обладателем исключительного права на товарный знак может быть юридическое лицо или индивидуальный предприниматель</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2. Исключительное право признается только на товарный знак, зарегистрированный в Государственном реестре товарных знаков с выдачей свидетельства о регистрации в Роспатенте (Федеральная служба по интеллектуальной собственности, патентам и товарным знакам).</w:t>
      </w:r>
      <w:r w:rsidRPr="00FC251D">
        <w:rPr>
          <w:rFonts w:ascii="Times New Roman" w:hAnsi="Times New Roman" w:cs="Times New Roman"/>
          <w:sz w:val="24"/>
          <w:szCs w:val="24"/>
        </w:rPr>
        <w:cr/>
        <w:t>3. Исключительное право на зарегистрированный товарный знак действует в течение 10 лет со дня подачи заявки на государственную регистрацию (п. 1 ст. 1491 ГК РФ). Срок действия может быть продлен еще на 10 лет по заявлению правообладателя, поданному в течение последнего года действия регистрации, и такое продление возможно неограниченное число раз.</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4. В случае неиспользования товарного знака непрерывно в течение любых трех лет после его государственной регистрации его правовая охрана может быть прекращена досрочно в отношении всех товаров или части товаров, для индивидуализации которых товарный знак зарегистрирован.</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5. Правообладатель для оповещения о своем исключительном праве на товарный знак вправе использовать знак охраны, который помещается рядом с товарным знаком. Знак охраны состоит из латинской буквы "R" или латинской буквы "R" в окружности (R) либо словесного обозначения "товарный знак" или "зарегистрированный товарный знак". Он указывает на то, что применяемое обозначение является товарным знаком, охраняемым на территории Российской Федерации</w:t>
      </w:r>
    </w:p>
    <w:p w:rsidR="00FC251D" w:rsidRPr="00FC251D" w:rsidRDefault="00FC251D" w:rsidP="00FC251D">
      <w:pPr>
        <w:spacing w:after="0" w:line="240" w:lineRule="auto"/>
        <w:rPr>
          <w:rFonts w:ascii="Times New Roman" w:hAnsi="Times New Roman" w:cs="Times New Roman"/>
          <w:sz w:val="24"/>
          <w:szCs w:val="24"/>
        </w:rPr>
      </w:pPr>
    </w:p>
    <w:p w:rsidR="00FC251D" w:rsidRPr="00FC251D" w:rsidRDefault="00FC251D" w:rsidP="00FC251D">
      <w:pPr>
        <w:spacing w:after="0" w:line="240" w:lineRule="auto"/>
        <w:rPr>
          <w:rFonts w:ascii="Times New Roman" w:hAnsi="Times New Roman" w:cs="Times New Roman"/>
          <w:sz w:val="24"/>
          <w:szCs w:val="24"/>
        </w:rPr>
      </w:pPr>
    </w:p>
    <w:p w:rsidR="00FC251D" w:rsidRPr="00FC251D" w:rsidRDefault="00FC251D" w:rsidP="00FC251D">
      <w:pPr>
        <w:spacing w:after="0" w:line="240" w:lineRule="auto"/>
        <w:rPr>
          <w:rFonts w:ascii="Times New Roman" w:hAnsi="Times New Roman" w:cs="Times New Roman"/>
          <w:b/>
          <w:sz w:val="24"/>
          <w:szCs w:val="24"/>
        </w:rPr>
      </w:pPr>
      <w:r w:rsidRPr="00FC251D">
        <w:rPr>
          <w:rFonts w:ascii="Times New Roman" w:hAnsi="Times New Roman" w:cs="Times New Roman"/>
          <w:b/>
          <w:sz w:val="24"/>
          <w:szCs w:val="24"/>
        </w:rPr>
        <w:t>86.Особенности правового регулирования права на наименование места происхождения товара.</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 xml:space="preserve">Наименование места происхождения товара - это обозначение, представляющее собой или содержащее в себе наименование географического объекта (производное от такого наименования), ставшее известным в результате его использования в отношении товара, особые свойства которого исключительно или главным образом определяются характерными для данного географического объекта природными условиями и (или) людскими факторами. . Наименование места происхождения товара признается и охраняется только в силу государственной регистрации такого наименования. </w:t>
      </w:r>
      <w:r w:rsidRPr="00FC251D">
        <w:rPr>
          <w:rFonts w:ascii="Times New Roman" w:hAnsi="Times New Roman" w:cs="Times New Roman"/>
          <w:sz w:val="24"/>
          <w:szCs w:val="24"/>
        </w:rPr>
        <w:lastRenderedPageBreak/>
        <w:t>Охрана прав конкретного правообладателя осуществляется при условии выдаче ему свидетельства об исключительном праве на такое наименование.</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Действующее законодательство упоминает о существовании уголовной и административной ответственности за нарушения прав на наименования места происхождения товара и перечисляет четыре способа гражданско-правовой защиты соответствующих прав. Кодекс также допускает установление другими законами &lt;1&gt; ответственности за незаконное использование наименования места происхождения товара (п. 1 ст. 1229), однако более подробно и четко регулирует гражданско-правовую ответственность за указанные нарушения. Предусмотренные Кодексом условия применения гражданско-правовых мер ответственности соответствуют требованиям Минского соглашения (ст. 11 - 22) и Соглашения ТРИПС (ст. 45 и 46).</w:t>
      </w:r>
    </w:p>
    <w:p w:rsidR="00FC251D" w:rsidRPr="00FC251D" w:rsidRDefault="00FC251D" w:rsidP="00FC251D">
      <w:pPr>
        <w:spacing w:after="0" w:line="240" w:lineRule="auto"/>
        <w:rPr>
          <w:rFonts w:ascii="Times New Roman" w:hAnsi="Times New Roman" w:cs="Times New Roman"/>
          <w:sz w:val="24"/>
          <w:szCs w:val="24"/>
        </w:rPr>
      </w:pPr>
    </w:p>
    <w:p w:rsidR="00FC251D" w:rsidRPr="00FC251D" w:rsidRDefault="00FC251D" w:rsidP="00FC251D">
      <w:pPr>
        <w:spacing w:after="0" w:line="240" w:lineRule="auto"/>
        <w:rPr>
          <w:rFonts w:ascii="Times New Roman" w:hAnsi="Times New Roman" w:cs="Times New Roman"/>
          <w:sz w:val="24"/>
          <w:szCs w:val="24"/>
        </w:rPr>
      </w:pPr>
    </w:p>
    <w:p w:rsidR="00FC251D" w:rsidRPr="00FC251D" w:rsidRDefault="00FC251D" w:rsidP="00FC251D">
      <w:pPr>
        <w:spacing w:after="0" w:line="240" w:lineRule="auto"/>
        <w:rPr>
          <w:rFonts w:ascii="Times New Roman" w:hAnsi="Times New Roman" w:cs="Times New Roman"/>
          <w:b/>
          <w:sz w:val="24"/>
          <w:szCs w:val="24"/>
        </w:rPr>
      </w:pPr>
      <w:r w:rsidRPr="00FC251D">
        <w:rPr>
          <w:rFonts w:ascii="Times New Roman" w:hAnsi="Times New Roman" w:cs="Times New Roman"/>
          <w:sz w:val="24"/>
          <w:szCs w:val="24"/>
        </w:rPr>
        <w:t xml:space="preserve">87. </w:t>
      </w:r>
      <w:r w:rsidRPr="00FC251D">
        <w:rPr>
          <w:rFonts w:ascii="Times New Roman" w:hAnsi="Times New Roman" w:cs="Times New Roman"/>
          <w:b/>
          <w:sz w:val="24"/>
          <w:szCs w:val="24"/>
        </w:rPr>
        <w:t>Особенности правового регулирования права на коммерческое обозначение.</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Коммерческое обозначение – обозначение, используемое лицами, осуществляющими предпринимательскую деятельность, для индивидуализации принадлежащих им торговых, промышленных и других предприятий. Субъектами права на коммерческое обозначение могут быть юридические лица (коммерческие и некоммерческие организации) и индивидуальные предприниматели. Коммерческое обозначение может использоваться правообладателем для индивидуализации одного или нескольких предприятий. Для индивидуализации одного предприятия не могут одновременно использоваться два и более коммерческих обозначения. Правообладателю принадлежит исключительное право использования коммерческого обозначения в качестве средства индивидуализации принадлежащего ему предприятия любым не противоречащим закону способом, в том числе путем указания коммерческого обозначения на вывесках, бланках, в счетах и на иной документации, в объявлениях и рекламе, на товарах или их упаковках. Не допускается использование коммерческого обозначения, способного ввести в заблуждение относительно принадлежности предприятия определенному лицу, в частности обозначения, сходного до степени смешения с фирменным наименованием, товарным знаком или защищенным исключительным правом коммерческим обозначением, принадлежащим другому лицу, у которого соответствующее исключительное право возникло ранее. Исключительное право на коммерческое обозначение прекращается, если правообладатель не использует его непрерывно в течение года.</w:t>
      </w:r>
    </w:p>
    <w:p w:rsidR="00FC251D" w:rsidRPr="00FC251D" w:rsidRDefault="00FC251D" w:rsidP="00FC251D">
      <w:pPr>
        <w:spacing w:after="0" w:line="240" w:lineRule="auto"/>
        <w:rPr>
          <w:rFonts w:ascii="Times New Roman" w:hAnsi="Times New Roman" w:cs="Times New Roman"/>
          <w:b/>
          <w:sz w:val="24"/>
          <w:szCs w:val="24"/>
        </w:rPr>
      </w:pPr>
    </w:p>
    <w:p w:rsidR="00FC251D" w:rsidRPr="00FC251D" w:rsidRDefault="00FC251D" w:rsidP="00FC251D">
      <w:pPr>
        <w:spacing w:after="0" w:line="240" w:lineRule="auto"/>
        <w:rPr>
          <w:rFonts w:ascii="Times New Roman" w:hAnsi="Times New Roman" w:cs="Times New Roman"/>
          <w:b/>
          <w:sz w:val="24"/>
          <w:szCs w:val="24"/>
        </w:rPr>
      </w:pPr>
      <w:r w:rsidRPr="00FC251D">
        <w:rPr>
          <w:rFonts w:ascii="Times New Roman" w:hAnsi="Times New Roman" w:cs="Times New Roman"/>
          <w:b/>
          <w:sz w:val="24"/>
          <w:szCs w:val="24"/>
        </w:rPr>
        <w:t>88. Ответственность за нарушение прав на средства индивидуализации.</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Ответственность за незаконное использование товарного знака</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1. Товары, этикетки и т.д, на которых незаконно размещены товарный знак являются контрафактными.</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 xml:space="preserve">2. Правообладатель вправе требовать изъятия из оборота и уничтожения за счет нарушителя контрафактных товаров, этикеток, упаковок товаров, на которых размещены незаконно используемый товарный знак или сходное с ним до степени смешения обозначение. </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З. Лицо, нарушившее исключительное право на товарный знак при выполнении работ или оказании услуг, обязано удалить товарный знак с материалов, которыми сопровождается выполнение таких работ или оказание услуг.</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4. Правообладатель вправе требовать по своему выбору от нарушителя вместо возмещения убытков выплаты компенсации.</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5. Лицо, производящее предупредительную маркировку по отношению к не зарегистрированному в Российской Федерации товарному знаку, несет ответственность в порядке, предусмотренном законодательством РФ.</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Обеспечение иска по делам о нарушении авторских прав</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1. Суд может запретить ответчику или лицу - нарушителю авторских прав, совершать определенные действия (изготовление, продажуи т.д.) в целях введения в гражданский оборот экземпляров произведения которые являются контрафактными.</w:t>
      </w:r>
    </w:p>
    <w:p w:rsidR="00FC251D" w:rsidRPr="00FC251D" w:rsidRDefault="00FC251D" w:rsidP="00FC251D">
      <w:pPr>
        <w:spacing w:after="0" w:line="240" w:lineRule="auto"/>
        <w:rPr>
          <w:rFonts w:ascii="Times New Roman" w:hAnsi="Times New Roman" w:cs="Times New Roman"/>
          <w:sz w:val="24"/>
          <w:szCs w:val="24"/>
        </w:rPr>
      </w:pPr>
      <w:r w:rsidRPr="00FC251D">
        <w:rPr>
          <w:rFonts w:ascii="Times New Roman" w:hAnsi="Times New Roman" w:cs="Times New Roman"/>
          <w:sz w:val="24"/>
          <w:szCs w:val="24"/>
        </w:rPr>
        <w:t>2. Суд может наложить арест на все экземпляры произведения, в отношении которых предполагается, что они являются контрафактными, а также на материалы и оборудование, используемые или предназначенные для их изготовления или воспроизведения.</w:t>
      </w:r>
    </w:p>
    <w:sectPr w:rsidR="00FC251D" w:rsidRPr="00FC251D" w:rsidSect="00E17649">
      <w:pgSz w:w="11906" w:h="16838"/>
      <w:pgMar w:top="709" w:right="566"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6903"/>
    <w:multiLevelType w:val="multilevel"/>
    <w:tmpl w:val="D1AC48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870C86"/>
    <w:multiLevelType w:val="hybridMultilevel"/>
    <w:tmpl w:val="3DA2C190"/>
    <w:lvl w:ilvl="0" w:tplc="B4743470">
      <w:start w:val="1"/>
      <w:numFmt w:val="decimal"/>
      <w:lvlText w:val="%1)"/>
      <w:lvlJc w:val="left"/>
      <w:pPr>
        <w:ind w:left="-774" w:hanging="360"/>
      </w:pPr>
      <w:rPr>
        <w:rFonts w:hint="default"/>
      </w:rPr>
    </w:lvl>
    <w:lvl w:ilvl="1" w:tplc="04190019" w:tentative="1">
      <w:start w:val="1"/>
      <w:numFmt w:val="lowerLetter"/>
      <w:lvlText w:val="%2."/>
      <w:lvlJc w:val="left"/>
      <w:pPr>
        <w:ind w:left="-54" w:hanging="360"/>
      </w:pPr>
    </w:lvl>
    <w:lvl w:ilvl="2" w:tplc="0419001B" w:tentative="1">
      <w:start w:val="1"/>
      <w:numFmt w:val="lowerRoman"/>
      <w:lvlText w:val="%3."/>
      <w:lvlJc w:val="right"/>
      <w:pPr>
        <w:ind w:left="666" w:hanging="180"/>
      </w:pPr>
    </w:lvl>
    <w:lvl w:ilvl="3" w:tplc="0419000F" w:tentative="1">
      <w:start w:val="1"/>
      <w:numFmt w:val="decimal"/>
      <w:lvlText w:val="%4."/>
      <w:lvlJc w:val="left"/>
      <w:pPr>
        <w:ind w:left="1386" w:hanging="360"/>
      </w:pPr>
    </w:lvl>
    <w:lvl w:ilvl="4" w:tplc="04190019" w:tentative="1">
      <w:start w:val="1"/>
      <w:numFmt w:val="lowerLetter"/>
      <w:lvlText w:val="%5."/>
      <w:lvlJc w:val="left"/>
      <w:pPr>
        <w:ind w:left="2106" w:hanging="360"/>
      </w:pPr>
    </w:lvl>
    <w:lvl w:ilvl="5" w:tplc="0419001B" w:tentative="1">
      <w:start w:val="1"/>
      <w:numFmt w:val="lowerRoman"/>
      <w:lvlText w:val="%6."/>
      <w:lvlJc w:val="right"/>
      <w:pPr>
        <w:ind w:left="2826" w:hanging="180"/>
      </w:pPr>
    </w:lvl>
    <w:lvl w:ilvl="6" w:tplc="0419000F" w:tentative="1">
      <w:start w:val="1"/>
      <w:numFmt w:val="decimal"/>
      <w:lvlText w:val="%7."/>
      <w:lvlJc w:val="left"/>
      <w:pPr>
        <w:ind w:left="3546" w:hanging="360"/>
      </w:pPr>
    </w:lvl>
    <w:lvl w:ilvl="7" w:tplc="04190019" w:tentative="1">
      <w:start w:val="1"/>
      <w:numFmt w:val="lowerLetter"/>
      <w:lvlText w:val="%8."/>
      <w:lvlJc w:val="left"/>
      <w:pPr>
        <w:ind w:left="4266" w:hanging="360"/>
      </w:pPr>
    </w:lvl>
    <w:lvl w:ilvl="8" w:tplc="0419001B" w:tentative="1">
      <w:start w:val="1"/>
      <w:numFmt w:val="lowerRoman"/>
      <w:lvlText w:val="%9."/>
      <w:lvlJc w:val="right"/>
      <w:pPr>
        <w:ind w:left="4986" w:hanging="180"/>
      </w:pPr>
    </w:lvl>
  </w:abstractNum>
  <w:abstractNum w:abstractNumId="2">
    <w:nsid w:val="131C54BB"/>
    <w:multiLevelType w:val="hybridMultilevel"/>
    <w:tmpl w:val="4A60D4DE"/>
    <w:lvl w:ilvl="0" w:tplc="6A4C3C14">
      <w:start w:val="1"/>
      <w:numFmt w:val="decimal"/>
      <w:lvlText w:val="%1)"/>
      <w:lvlJc w:val="left"/>
      <w:pPr>
        <w:ind w:left="-774" w:hanging="360"/>
      </w:pPr>
      <w:rPr>
        <w:rFonts w:hint="default"/>
      </w:rPr>
    </w:lvl>
    <w:lvl w:ilvl="1" w:tplc="04190019" w:tentative="1">
      <w:start w:val="1"/>
      <w:numFmt w:val="lowerLetter"/>
      <w:lvlText w:val="%2."/>
      <w:lvlJc w:val="left"/>
      <w:pPr>
        <w:ind w:left="-54" w:hanging="360"/>
      </w:pPr>
    </w:lvl>
    <w:lvl w:ilvl="2" w:tplc="0419001B" w:tentative="1">
      <w:start w:val="1"/>
      <w:numFmt w:val="lowerRoman"/>
      <w:lvlText w:val="%3."/>
      <w:lvlJc w:val="right"/>
      <w:pPr>
        <w:ind w:left="666" w:hanging="180"/>
      </w:pPr>
    </w:lvl>
    <w:lvl w:ilvl="3" w:tplc="0419000F" w:tentative="1">
      <w:start w:val="1"/>
      <w:numFmt w:val="decimal"/>
      <w:lvlText w:val="%4."/>
      <w:lvlJc w:val="left"/>
      <w:pPr>
        <w:ind w:left="1386" w:hanging="360"/>
      </w:pPr>
    </w:lvl>
    <w:lvl w:ilvl="4" w:tplc="04190019" w:tentative="1">
      <w:start w:val="1"/>
      <w:numFmt w:val="lowerLetter"/>
      <w:lvlText w:val="%5."/>
      <w:lvlJc w:val="left"/>
      <w:pPr>
        <w:ind w:left="2106" w:hanging="360"/>
      </w:pPr>
    </w:lvl>
    <w:lvl w:ilvl="5" w:tplc="0419001B" w:tentative="1">
      <w:start w:val="1"/>
      <w:numFmt w:val="lowerRoman"/>
      <w:lvlText w:val="%6."/>
      <w:lvlJc w:val="right"/>
      <w:pPr>
        <w:ind w:left="2826" w:hanging="180"/>
      </w:pPr>
    </w:lvl>
    <w:lvl w:ilvl="6" w:tplc="0419000F" w:tentative="1">
      <w:start w:val="1"/>
      <w:numFmt w:val="decimal"/>
      <w:lvlText w:val="%7."/>
      <w:lvlJc w:val="left"/>
      <w:pPr>
        <w:ind w:left="3546" w:hanging="360"/>
      </w:pPr>
    </w:lvl>
    <w:lvl w:ilvl="7" w:tplc="04190019" w:tentative="1">
      <w:start w:val="1"/>
      <w:numFmt w:val="lowerLetter"/>
      <w:lvlText w:val="%8."/>
      <w:lvlJc w:val="left"/>
      <w:pPr>
        <w:ind w:left="4266" w:hanging="360"/>
      </w:pPr>
    </w:lvl>
    <w:lvl w:ilvl="8" w:tplc="0419001B" w:tentative="1">
      <w:start w:val="1"/>
      <w:numFmt w:val="lowerRoman"/>
      <w:lvlText w:val="%9."/>
      <w:lvlJc w:val="right"/>
      <w:pPr>
        <w:ind w:left="4986" w:hanging="180"/>
      </w:pPr>
    </w:lvl>
  </w:abstractNum>
  <w:abstractNum w:abstractNumId="3">
    <w:nsid w:val="159B07F8"/>
    <w:multiLevelType w:val="multilevel"/>
    <w:tmpl w:val="D2BE84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DF48F2"/>
    <w:multiLevelType w:val="multilevel"/>
    <w:tmpl w:val="49AA53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5472249"/>
    <w:multiLevelType w:val="multilevel"/>
    <w:tmpl w:val="2B1AFC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FB700CE"/>
    <w:multiLevelType w:val="multilevel"/>
    <w:tmpl w:val="33C20C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2AB61E0"/>
    <w:multiLevelType w:val="multilevel"/>
    <w:tmpl w:val="49721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A26697B"/>
    <w:multiLevelType w:val="multilevel"/>
    <w:tmpl w:val="CA92D2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DD57202"/>
    <w:multiLevelType w:val="hybridMultilevel"/>
    <w:tmpl w:val="373EB9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6D65F17"/>
    <w:multiLevelType w:val="multilevel"/>
    <w:tmpl w:val="8898BC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0"/>
  </w:num>
  <w:num w:numId="3">
    <w:abstractNumId w:val="6"/>
  </w:num>
  <w:num w:numId="4">
    <w:abstractNumId w:val="8"/>
  </w:num>
  <w:num w:numId="5">
    <w:abstractNumId w:val="0"/>
  </w:num>
  <w:num w:numId="6">
    <w:abstractNumId w:val="3"/>
  </w:num>
  <w:num w:numId="7">
    <w:abstractNumId w:val="9"/>
  </w:num>
  <w:num w:numId="8">
    <w:abstractNumId w:val="4"/>
  </w:num>
  <w:num w:numId="9">
    <w:abstractNumId w:val="7"/>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6B4"/>
    <w:rsid w:val="000470E5"/>
    <w:rsid w:val="002C14D8"/>
    <w:rsid w:val="003866B4"/>
    <w:rsid w:val="00417C16"/>
    <w:rsid w:val="00500043"/>
    <w:rsid w:val="00505140"/>
    <w:rsid w:val="00530C91"/>
    <w:rsid w:val="00581629"/>
    <w:rsid w:val="005E5184"/>
    <w:rsid w:val="00613E4D"/>
    <w:rsid w:val="006C6FDF"/>
    <w:rsid w:val="007131D9"/>
    <w:rsid w:val="00773E6E"/>
    <w:rsid w:val="0079222F"/>
    <w:rsid w:val="00880B52"/>
    <w:rsid w:val="00907745"/>
    <w:rsid w:val="00992471"/>
    <w:rsid w:val="00A1347F"/>
    <w:rsid w:val="00A422A2"/>
    <w:rsid w:val="00A56050"/>
    <w:rsid w:val="00AB2797"/>
    <w:rsid w:val="00AC5948"/>
    <w:rsid w:val="00D545BA"/>
    <w:rsid w:val="00DA24E9"/>
    <w:rsid w:val="00DC7673"/>
    <w:rsid w:val="00E17649"/>
    <w:rsid w:val="00E82184"/>
    <w:rsid w:val="00EA4E3E"/>
    <w:rsid w:val="00F60FB4"/>
    <w:rsid w:val="00F93EEE"/>
    <w:rsid w:val="00FC25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FB4"/>
  </w:style>
  <w:style w:type="paragraph" w:styleId="5">
    <w:name w:val="heading 5"/>
    <w:basedOn w:val="a"/>
    <w:link w:val="50"/>
    <w:uiPriority w:val="9"/>
    <w:qFormat/>
    <w:rsid w:val="00D545BA"/>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470E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0470E5"/>
    <w:rPr>
      <w:color w:val="0000FF"/>
      <w:u w:val="single"/>
    </w:rPr>
  </w:style>
  <w:style w:type="character" w:customStyle="1" w:styleId="apple-converted-space">
    <w:name w:val="apple-converted-space"/>
    <w:basedOn w:val="a0"/>
    <w:rsid w:val="000470E5"/>
  </w:style>
  <w:style w:type="character" w:styleId="a5">
    <w:name w:val="Emphasis"/>
    <w:basedOn w:val="a0"/>
    <w:uiPriority w:val="20"/>
    <w:qFormat/>
    <w:rsid w:val="00907745"/>
    <w:rPr>
      <w:i/>
      <w:iCs/>
    </w:rPr>
  </w:style>
  <w:style w:type="character" w:styleId="a6">
    <w:name w:val="Strong"/>
    <w:basedOn w:val="a0"/>
    <w:uiPriority w:val="22"/>
    <w:qFormat/>
    <w:rsid w:val="00907745"/>
    <w:rPr>
      <w:b/>
      <w:bCs/>
    </w:rPr>
  </w:style>
  <w:style w:type="paragraph" w:styleId="HTML">
    <w:name w:val="HTML Preformatted"/>
    <w:basedOn w:val="a"/>
    <w:link w:val="HTML0"/>
    <w:uiPriority w:val="99"/>
    <w:semiHidden/>
    <w:unhideWhenUsed/>
    <w:rsid w:val="00907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907745"/>
    <w:rPr>
      <w:rFonts w:ascii="Courier New" w:eastAsia="Times New Roman" w:hAnsi="Courier New" w:cs="Courier New"/>
      <w:sz w:val="20"/>
      <w:szCs w:val="20"/>
      <w:lang w:eastAsia="ru-RU"/>
    </w:rPr>
  </w:style>
  <w:style w:type="paragraph" w:styleId="a7">
    <w:name w:val="List Paragraph"/>
    <w:basedOn w:val="a"/>
    <w:uiPriority w:val="34"/>
    <w:qFormat/>
    <w:rsid w:val="00E17649"/>
    <w:pPr>
      <w:ind w:left="720"/>
      <w:contextualSpacing/>
    </w:pPr>
  </w:style>
  <w:style w:type="character" w:customStyle="1" w:styleId="50">
    <w:name w:val="Заголовок 5 Знак"/>
    <w:basedOn w:val="a0"/>
    <w:link w:val="5"/>
    <w:uiPriority w:val="9"/>
    <w:rsid w:val="00D545BA"/>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FB4"/>
  </w:style>
  <w:style w:type="paragraph" w:styleId="5">
    <w:name w:val="heading 5"/>
    <w:basedOn w:val="a"/>
    <w:link w:val="50"/>
    <w:uiPriority w:val="9"/>
    <w:qFormat/>
    <w:rsid w:val="00D545BA"/>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470E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0470E5"/>
    <w:rPr>
      <w:color w:val="0000FF"/>
      <w:u w:val="single"/>
    </w:rPr>
  </w:style>
  <w:style w:type="character" w:customStyle="1" w:styleId="apple-converted-space">
    <w:name w:val="apple-converted-space"/>
    <w:basedOn w:val="a0"/>
    <w:rsid w:val="000470E5"/>
  </w:style>
  <w:style w:type="character" w:styleId="a5">
    <w:name w:val="Emphasis"/>
    <w:basedOn w:val="a0"/>
    <w:uiPriority w:val="20"/>
    <w:qFormat/>
    <w:rsid w:val="00907745"/>
    <w:rPr>
      <w:i/>
      <w:iCs/>
    </w:rPr>
  </w:style>
  <w:style w:type="character" w:styleId="a6">
    <w:name w:val="Strong"/>
    <w:basedOn w:val="a0"/>
    <w:uiPriority w:val="22"/>
    <w:qFormat/>
    <w:rsid w:val="00907745"/>
    <w:rPr>
      <w:b/>
      <w:bCs/>
    </w:rPr>
  </w:style>
  <w:style w:type="paragraph" w:styleId="HTML">
    <w:name w:val="HTML Preformatted"/>
    <w:basedOn w:val="a"/>
    <w:link w:val="HTML0"/>
    <w:uiPriority w:val="99"/>
    <w:semiHidden/>
    <w:unhideWhenUsed/>
    <w:rsid w:val="00907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907745"/>
    <w:rPr>
      <w:rFonts w:ascii="Courier New" w:eastAsia="Times New Roman" w:hAnsi="Courier New" w:cs="Courier New"/>
      <w:sz w:val="20"/>
      <w:szCs w:val="20"/>
      <w:lang w:eastAsia="ru-RU"/>
    </w:rPr>
  </w:style>
  <w:style w:type="paragraph" w:styleId="a7">
    <w:name w:val="List Paragraph"/>
    <w:basedOn w:val="a"/>
    <w:uiPriority w:val="34"/>
    <w:qFormat/>
    <w:rsid w:val="00E17649"/>
    <w:pPr>
      <w:ind w:left="720"/>
      <w:contextualSpacing/>
    </w:pPr>
  </w:style>
  <w:style w:type="character" w:customStyle="1" w:styleId="50">
    <w:name w:val="Заголовок 5 Знак"/>
    <w:basedOn w:val="a0"/>
    <w:link w:val="5"/>
    <w:uiPriority w:val="9"/>
    <w:rsid w:val="00D545BA"/>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95566">
      <w:bodyDiv w:val="1"/>
      <w:marLeft w:val="0"/>
      <w:marRight w:val="0"/>
      <w:marTop w:val="0"/>
      <w:marBottom w:val="0"/>
      <w:divBdr>
        <w:top w:val="none" w:sz="0" w:space="0" w:color="auto"/>
        <w:left w:val="none" w:sz="0" w:space="0" w:color="auto"/>
        <w:bottom w:val="none" w:sz="0" w:space="0" w:color="auto"/>
        <w:right w:val="none" w:sz="0" w:space="0" w:color="auto"/>
      </w:divBdr>
    </w:div>
    <w:div w:id="165285489">
      <w:bodyDiv w:val="1"/>
      <w:marLeft w:val="0"/>
      <w:marRight w:val="0"/>
      <w:marTop w:val="0"/>
      <w:marBottom w:val="0"/>
      <w:divBdr>
        <w:top w:val="none" w:sz="0" w:space="0" w:color="auto"/>
        <w:left w:val="none" w:sz="0" w:space="0" w:color="auto"/>
        <w:bottom w:val="none" w:sz="0" w:space="0" w:color="auto"/>
        <w:right w:val="none" w:sz="0" w:space="0" w:color="auto"/>
      </w:divBdr>
    </w:div>
    <w:div w:id="714887977">
      <w:bodyDiv w:val="1"/>
      <w:marLeft w:val="0"/>
      <w:marRight w:val="0"/>
      <w:marTop w:val="0"/>
      <w:marBottom w:val="0"/>
      <w:divBdr>
        <w:top w:val="none" w:sz="0" w:space="0" w:color="auto"/>
        <w:left w:val="none" w:sz="0" w:space="0" w:color="auto"/>
        <w:bottom w:val="none" w:sz="0" w:space="0" w:color="auto"/>
        <w:right w:val="none" w:sz="0" w:space="0" w:color="auto"/>
      </w:divBdr>
    </w:div>
    <w:div w:id="724764063">
      <w:bodyDiv w:val="1"/>
      <w:marLeft w:val="0"/>
      <w:marRight w:val="0"/>
      <w:marTop w:val="0"/>
      <w:marBottom w:val="0"/>
      <w:divBdr>
        <w:top w:val="none" w:sz="0" w:space="0" w:color="auto"/>
        <w:left w:val="none" w:sz="0" w:space="0" w:color="auto"/>
        <w:bottom w:val="none" w:sz="0" w:space="0" w:color="auto"/>
        <w:right w:val="none" w:sz="0" w:space="0" w:color="auto"/>
      </w:divBdr>
    </w:div>
    <w:div w:id="1031344806">
      <w:bodyDiv w:val="1"/>
      <w:marLeft w:val="0"/>
      <w:marRight w:val="0"/>
      <w:marTop w:val="0"/>
      <w:marBottom w:val="0"/>
      <w:divBdr>
        <w:top w:val="none" w:sz="0" w:space="0" w:color="auto"/>
        <w:left w:val="none" w:sz="0" w:space="0" w:color="auto"/>
        <w:bottom w:val="none" w:sz="0" w:space="0" w:color="auto"/>
        <w:right w:val="none" w:sz="0" w:space="0" w:color="auto"/>
      </w:divBdr>
    </w:div>
    <w:div w:id="1543863620">
      <w:bodyDiv w:val="1"/>
      <w:marLeft w:val="0"/>
      <w:marRight w:val="0"/>
      <w:marTop w:val="0"/>
      <w:marBottom w:val="0"/>
      <w:divBdr>
        <w:top w:val="none" w:sz="0" w:space="0" w:color="auto"/>
        <w:left w:val="none" w:sz="0" w:space="0" w:color="auto"/>
        <w:bottom w:val="none" w:sz="0" w:space="0" w:color="auto"/>
        <w:right w:val="none" w:sz="0" w:space="0" w:color="auto"/>
      </w:divBdr>
    </w:div>
    <w:div w:id="1616912111">
      <w:bodyDiv w:val="1"/>
      <w:marLeft w:val="0"/>
      <w:marRight w:val="0"/>
      <w:marTop w:val="0"/>
      <w:marBottom w:val="0"/>
      <w:divBdr>
        <w:top w:val="none" w:sz="0" w:space="0" w:color="auto"/>
        <w:left w:val="none" w:sz="0" w:space="0" w:color="auto"/>
        <w:bottom w:val="none" w:sz="0" w:space="0" w:color="auto"/>
        <w:right w:val="none" w:sz="0" w:space="0" w:color="auto"/>
      </w:divBdr>
    </w:div>
    <w:div w:id="1651012797">
      <w:bodyDiv w:val="1"/>
      <w:marLeft w:val="0"/>
      <w:marRight w:val="0"/>
      <w:marTop w:val="0"/>
      <w:marBottom w:val="0"/>
      <w:divBdr>
        <w:top w:val="none" w:sz="0" w:space="0" w:color="auto"/>
        <w:left w:val="none" w:sz="0" w:space="0" w:color="auto"/>
        <w:bottom w:val="none" w:sz="0" w:space="0" w:color="auto"/>
        <w:right w:val="none" w:sz="0" w:space="0" w:color="auto"/>
      </w:divBdr>
    </w:div>
    <w:div w:id="1668897248">
      <w:bodyDiv w:val="1"/>
      <w:marLeft w:val="0"/>
      <w:marRight w:val="0"/>
      <w:marTop w:val="0"/>
      <w:marBottom w:val="0"/>
      <w:divBdr>
        <w:top w:val="none" w:sz="0" w:space="0" w:color="auto"/>
        <w:left w:val="none" w:sz="0" w:space="0" w:color="auto"/>
        <w:bottom w:val="none" w:sz="0" w:space="0" w:color="auto"/>
        <w:right w:val="none" w:sz="0" w:space="0" w:color="auto"/>
      </w:divBdr>
    </w:div>
    <w:div w:id="1683429555">
      <w:bodyDiv w:val="1"/>
      <w:marLeft w:val="0"/>
      <w:marRight w:val="0"/>
      <w:marTop w:val="0"/>
      <w:marBottom w:val="0"/>
      <w:divBdr>
        <w:top w:val="none" w:sz="0" w:space="0" w:color="auto"/>
        <w:left w:val="none" w:sz="0" w:space="0" w:color="auto"/>
        <w:bottom w:val="none" w:sz="0" w:space="0" w:color="auto"/>
        <w:right w:val="none" w:sz="0" w:space="0" w:color="auto"/>
      </w:divBdr>
    </w:div>
    <w:div w:id="1873808913">
      <w:bodyDiv w:val="1"/>
      <w:marLeft w:val="0"/>
      <w:marRight w:val="0"/>
      <w:marTop w:val="0"/>
      <w:marBottom w:val="0"/>
      <w:divBdr>
        <w:top w:val="none" w:sz="0" w:space="0" w:color="auto"/>
        <w:left w:val="none" w:sz="0" w:space="0" w:color="auto"/>
        <w:bottom w:val="none" w:sz="0" w:space="0" w:color="auto"/>
        <w:right w:val="none" w:sz="0" w:space="0" w:color="auto"/>
      </w:divBdr>
    </w:div>
    <w:div w:id="1891188799">
      <w:bodyDiv w:val="1"/>
      <w:marLeft w:val="0"/>
      <w:marRight w:val="0"/>
      <w:marTop w:val="0"/>
      <w:marBottom w:val="0"/>
      <w:divBdr>
        <w:top w:val="none" w:sz="0" w:space="0" w:color="auto"/>
        <w:left w:val="none" w:sz="0" w:space="0" w:color="auto"/>
        <w:bottom w:val="none" w:sz="0" w:space="0" w:color="auto"/>
        <w:right w:val="none" w:sz="0" w:space="0" w:color="auto"/>
      </w:divBdr>
    </w:div>
    <w:div w:id="193208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jurkom74.ru/kriminalistika/ponyatie-dokumentov-v-kriminalistike-i-obschie-pravila-obrascheniya-s-nimi" TargetMode="External"/><Relationship Id="rId13" Type="http://schemas.openxmlformats.org/officeDocument/2006/relationships/hyperlink" Target="http://www.be5.biz/codex/gk/1195.html" TargetMode="External"/><Relationship Id="rId18" Type="http://schemas.openxmlformats.org/officeDocument/2006/relationships/hyperlink" Target="https://ru.wikipedia.org/wiki/%D0%92%D0%B5%D1%89%D1%8C_(%D0%BF%D1%80%D0%B0%D0%B2%D0%BE)" TargetMode="External"/><Relationship Id="rId3" Type="http://schemas.microsoft.com/office/2007/relationships/stylesWithEffects" Target="stylesWithEffects.xml"/><Relationship Id="rId21" Type="http://schemas.openxmlformats.org/officeDocument/2006/relationships/hyperlink" Target="http://www.consultant.ru/document/cons_doc_LAW_93980/?dst=100003" TargetMode="External"/><Relationship Id="rId7" Type="http://schemas.openxmlformats.org/officeDocument/2006/relationships/hyperlink" Target="http://jurkom74.ru/grazhdanskoe-protsessualnoe-pravo/sudebnoe-razbiratelstvo-protsessualniy-poryadok-i-stadii" TargetMode="External"/><Relationship Id="rId12" Type="http://schemas.openxmlformats.org/officeDocument/2006/relationships/hyperlink" Target="http://www.be5.biz/codex/gk/17.html" TargetMode="External"/><Relationship Id="rId17" Type="http://schemas.openxmlformats.org/officeDocument/2006/relationships/hyperlink" Target="https://ru.wikipedia.org/wiki/%D0%A1%D1%83%D0%B1%D1%8A%D0%B5%D0%BA%D1%82%D0%B8%D0%B2%D0%BD%D0%BE%D0%B5_%D0%BF%D1%80%D0%B0%D0%B2%D0%BE" TargetMode="External"/><Relationship Id="rId2" Type="http://schemas.openxmlformats.org/officeDocument/2006/relationships/styles" Target="styles.xml"/><Relationship Id="rId16" Type="http://schemas.openxmlformats.org/officeDocument/2006/relationships/hyperlink" Target="http://www.be5.biz/codex/gk/28.html" TargetMode="External"/><Relationship Id="rId20" Type="http://schemas.openxmlformats.org/officeDocument/2006/relationships/hyperlink" Target="https://ru.wikipedia.org/wiki/%D0%97%D0%B0%D0%BA%D0%BE%D0%BD_(%D0%BF%D1%80%D0%B0%D0%B2%D0%BE)" TargetMode="External"/><Relationship Id="rId1" Type="http://schemas.openxmlformats.org/officeDocument/2006/relationships/numbering" Target="numbering.xml"/><Relationship Id="rId6" Type="http://schemas.openxmlformats.org/officeDocument/2006/relationships/hyperlink" Target="javascript:void(0)" TargetMode="External"/><Relationship Id="rId11" Type="http://schemas.openxmlformats.org/officeDocument/2006/relationships/hyperlink" Target="http://www.be5.biz/codex/gk/19.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e5.biz/codex/gk/22.html" TargetMode="External"/><Relationship Id="rId23" Type="http://schemas.openxmlformats.org/officeDocument/2006/relationships/fontTable" Target="fontTable.xml"/><Relationship Id="rId10" Type="http://schemas.openxmlformats.org/officeDocument/2006/relationships/hyperlink" Target="http://www.be5.biz/codex/gk/18.html" TargetMode="External"/><Relationship Id="rId19" Type="http://schemas.openxmlformats.org/officeDocument/2006/relationships/hyperlink" Target="https://ru.wikipedia.org/wiki/%D0%A1%D0%BE%D0%B1%D1%81%D1%82%D0%B2%D0%B5%D0%BD%D0%BD%D0%B8%D0%BA" TargetMode="External"/><Relationship Id="rId4" Type="http://schemas.openxmlformats.org/officeDocument/2006/relationships/settings" Target="settings.xml"/><Relationship Id="rId9" Type="http://schemas.openxmlformats.org/officeDocument/2006/relationships/hyperlink" Target="http://jurkom74.ru/poniatiia-i-opredeleniia/norma-prava" TargetMode="External"/><Relationship Id="rId14" Type="http://schemas.openxmlformats.org/officeDocument/2006/relationships/hyperlink" Target="http://www.be5.biz/codex/gk/21.html" TargetMode="External"/><Relationship Id="rId22" Type="http://schemas.openxmlformats.org/officeDocument/2006/relationships/hyperlink" Target="http://www.consultant.ru/document/cons_doc_LAW_173653/?dst=1018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43</Pages>
  <Words>24833</Words>
  <Characters>141554</Characters>
  <Application>Microsoft Office Word</Application>
  <DocSecurity>0</DocSecurity>
  <Lines>1179</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166055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КИРА</dc:creator>
  <cp:lastModifiedBy>Настя</cp:lastModifiedBy>
  <cp:revision>2</cp:revision>
  <dcterms:created xsi:type="dcterms:W3CDTF">2015-02-12T03:46:00Z</dcterms:created>
  <dcterms:modified xsi:type="dcterms:W3CDTF">2015-02-12T03:46:00Z</dcterms:modified>
</cp:coreProperties>
</file>