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CC0" w:rsidRPr="00E91E80" w:rsidRDefault="00115CC0" w:rsidP="004915A5">
      <w:pPr>
        <w:pStyle w:val="10"/>
        <w:rPr>
          <w:rFonts w:ascii="Times New Roman" w:eastAsia="TimesNewRoman,Bold" w:hAnsi="Times New Roman" w:cs="Times New Roman"/>
          <w:bCs w:val="0"/>
          <w:color w:val="auto"/>
        </w:rPr>
      </w:pPr>
      <w:bookmarkStart w:id="0" w:name="_Toc383774589"/>
      <w:r w:rsidRPr="00E91E80">
        <w:rPr>
          <w:rFonts w:ascii="Times New Roman" w:eastAsia="TimesNewRoman,Bold" w:hAnsi="Times New Roman" w:cs="Times New Roman"/>
          <w:bCs w:val="0"/>
          <w:color w:val="auto"/>
        </w:rPr>
        <w:t>Задания для контрольной работы</w:t>
      </w:r>
      <w:bookmarkEnd w:id="0"/>
    </w:p>
    <w:p w:rsidR="00115CC0" w:rsidRPr="004915A5" w:rsidRDefault="00115CC0" w:rsidP="00115CC0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:rsidR="00115CC0" w:rsidRPr="004915A5" w:rsidRDefault="00115CC0" w:rsidP="003240A9">
      <w:pPr>
        <w:autoSpaceDE w:val="0"/>
        <w:autoSpaceDN w:val="0"/>
        <w:adjustRightInd w:val="0"/>
        <w:spacing w:after="0" w:line="360" w:lineRule="auto"/>
        <w:rPr>
          <w:rFonts w:ascii="Times New Roman" w:eastAsia="TimesNewRoman,Bold" w:hAnsi="Times New Roman" w:cs="Times New Roman"/>
          <w:i/>
          <w:i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Задача 1. </w:t>
      </w:r>
      <w:r w:rsidR="003240A9" w:rsidRPr="004915A5">
        <w:rPr>
          <w:rFonts w:ascii="Times New Roman" w:eastAsia="TimesNewRoman,Bold" w:hAnsi="Times New Roman" w:cs="Times New Roman"/>
          <w:sz w:val="28"/>
          <w:szCs w:val="28"/>
        </w:rPr>
        <w:t>В Таблице 1</w:t>
      </w:r>
      <w:r w:rsidRPr="004915A5">
        <w:rPr>
          <w:rFonts w:ascii="Times New Roman" w:eastAsia="TimesNewRoman,Bold" w:hAnsi="Times New Roman" w:cs="Times New Roman"/>
          <w:sz w:val="28"/>
          <w:szCs w:val="28"/>
        </w:rPr>
        <w:t xml:space="preserve"> приводятся данные </w:t>
      </w:r>
      <w:r w:rsidR="00B2229F" w:rsidRPr="004915A5">
        <w:rPr>
          <w:rFonts w:ascii="Times New Roman" w:eastAsia="TimesNewRoman,Bold" w:hAnsi="Times New Roman" w:cs="Times New Roman"/>
          <w:sz w:val="28"/>
          <w:szCs w:val="28"/>
        </w:rPr>
        <w:t xml:space="preserve">по </w:t>
      </w:r>
      <w:r w:rsidR="003240A9" w:rsidRPr="004915A5">
        <w:rPr>
          <w:rFonts w:ascii="Times New Roman" w:eastAsia="TimesNewRoman,Bold" w:hAnsi="Times New Roman" w:cs="Times New Roman"/>
          <w:sz w:val="28"/>
          <w:szCs w:val="28"/>
        </w:rPr>
        <w:t xml:space="preserve">годам о среднедушевом доходе и потреблении товара </w:t>
      </w:r>
      <w:proofErr w:type="gramStart"/>
      <w:r w:rsidR="003240A9" w:rsidRPr="004915A5">
        <w:rPr>
          <w:rFonts w:ascii="Times New Roman" w:eastAsia="TimesNewRoman,Bold" w:hAnsi="Times New Roman" w:cs="Times New Roman"/>
          <w:sz w:val="28"/>
          <w:szCs w:val="28"/>
        </w:rPr>
        <w:t>А</w:t>
      </w:r>
      <w:r w:rsidR="0095355F" w:rsidRPr="004915A5">
        <w:rPr>
          <w:rFonts w:ascii="Times New Roman" w:eastAsia="TimesNewRoman,Bold" w:hAnsi="Times New Roman" w:cs="Times New Roman"/>
          <w:sz w:val="28"/>
          <w:szCs w:val="28"/>
        </w:rPr>
        <w:t>(</w:t>
      </w:r>
      <w:proofErr w:type="gramEnd"/>
      <w:r w:rsidR="0095355F" w:rsidRPr="004915A5">
        <w:rPr>
          <w:rFonts w:ascii="Times New Roman" w:eastAsia="TimesNewRoman,Bold" w:hAnsi="Times New Roman" w:cs="Times New Roman"/>
          <w:sz w:val="28"/>
          <w:szCs w:val="28"/>
        </w:rPr>
        <w:t>k – последняя цифра номера зачетной книжки</w:t>
      </w:r>
      <w:r w:rsidR="003F04FA" w:rsidRPr="004915A5">
        <w:rPr>
          <w:rFonts w:ascii="Times New Roman" w:eastAsia="TimesNewRoman,Bold" w:hAnsi="Times New Roman" w:cs="Times New Roman"/>
          <w:sz w:val="28"/>
          <w:szCs w:val="28"/>
        </w:rPr>
        <w:t xml:space="preserve"> и номер варианта</w:t>
      </w:r>
      <w:r w:rsidR="0095355F" w:rsidRPr="004915A5">
        <w:rPr>
          <w:rFonts w:ascii="Times New Roman" w:eastAsia="TimesNewRoman,Bold" w:hAnsi="Times New Roman" w:cs="Times New Roman"/>
          <w:sz w:val="28"/>
          <w:szCs w:val="28"/>
        </w:rPr>
        <w:t>)</w:t>
      </w:r>
    </w:p>
    <w:p w:rsidR="00115CC0" w:rsidRPr="004915A5" w:rsidRDefault="003240A9" w:rsidP="003240A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,Bold" w:hAnsi="Times New Roman" w:cs="Times New Roman"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sz w:val="28"/>
          <w:szCs w:val="28"/>
        </w:rPr>
        <w:t>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006"/>
        <w:gridCol w:w="4042"/>
        <w:gridCol w:w="3522"/>
      </w:tblGrid>
      <w:tr w:rsidR="00BC5803" w:rsidRPr="004915A5" w:rsidTr="00B2229F">
        <w:tc>
          <w:tcPr>
            <w:tcW w:w="1048" w:type="pct"/>
          </w:tcPr>
          <w:p w:rsidR="00BC5803" w:rsidRPr="004915A5" w:rsidRDefault="00BC5803" w:rsidP="00115CC0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2112" w:type="pct"/>
          </w:tcPr>
          <w:p w:rsidR="00BC5803" w:rsidRPr="004915A5" w:rsidRDefault="00BC5803" w:rsidP="00217C5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Среднедушевой доход, руб. в месяц, </w:t>
            </w:r>
            <w:r w:rsidR="00217C57"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0" w:type="pct"/>
          </w:tcPr>
          <w:p w:rsidR="00BC5803" w:rsidRPr="004915A5" w:rsidRDefault="00217C57" w:rsidP="00217C57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>П</w:t>
            </w:r>
            <w:r w:rsidR="00BC5803"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>отребление товара А,</w:t>
            </w:r>
            <w:r w:rsidR="0095355F"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 кг в год</w:t>
            </w:r>
            <w:r w:rsidR="00BC5803"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>y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2001</w:t>
            </w:r>
          </w:p>
        </w:tc>
        <w:tc>
          <w:tcPr>
            <w:tcW w:w="2112" w:type="pct"/>
            <w:vAlign w:val="bottom"/>
          </w:tcPr>
          <w:p w:rsidR="00BC5803" w:rsidRPr="004915A5" w:rsidRDefault="00005A94">
            <w:pPr>
              <w:pStyle w:val="a6"/>
              <w:jc w:val="center"/>
            </w:pPr>
            <w:r>
              <w:t>35</w:t>
            </w:r>
            <w:r w:rsidR="00BC5803" w:rsidRPr="004915A5">
              <w:t>62,0</w:t>
            </w:r>
          </w:p>
        </w:tc>
        <w:tc>
          <w:tcPr>
            <w:tcW w:w="1840" w:type="pct"/>
          </w:tcPr>
          <w:p w:rsidR="00BC5803" w:rsidRPr="004915A5" w:rsidRDefault="0095355F" w:rsidP="00005A94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  <w:lang w:val="en-US"/>
              </w:rPr>
            </w:pPr>
            <w:r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>2</w:t>
            </w:r>
            <w:r w:rsidR="00005A94">
              <w:rPr>
                <w:rFonts w:ascii="Times New Roman" w:eastAsia="TimesNewRoman,Bold" w:hAnsi="Times New Roman" w:cs="Times New Roman"/>
                <w:sz w:val="28"/>
                <w:szCs w:val="28"/>
              </w:rPr>
              <w:t>5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2002</w:t>
            </w:r>
          </w:p>
        </w:tc>
        <w:tc>
          <w:tcPr>
            <w:tcW w:w="2112" w:type="pct"/>
            <w:vAlign w:val="bottom"/>
          </w:tcPr>
          <w:p w:rsidR="00BC5803" w:rsidRPr="004915A5" w:rsidRDefault="00005A94" w:rsidP="00005A94">
            <w:pPr>
              <w:pStyle w:val="a6"/>
              <w:jc w:val="center"/>
            </w:pPr>
            <w:r>
              <w:t>44</w:t>
            </w:r>
            <w:r w:rsidR="00BC5803" w:rsidRPr="004915A5">
              <w:t>47,2</w:t>
            </w:r>
          </w:p>
        </w:tc>
        <w:tc>
          <w:tcPr>
            <w:tcW w:w="1840" w:type="pct"/>
            <w:vAlign w:val="bottom"/>
          </w:tcPr>
          <w:p w:rsidR="00BC5803" w:rsidRPr="004915A5" w:rsidRDefault="00BC5803" w:rsidP="000977BD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>2</w:t>
            </w:r>
            <w:r w:rsidR="00005A94">
              <w:rPr>
                <w:rFonts w:ascii="Times New Roman" w:eastAsia="TimesNewRoman,Bold" w:hAnsi="Times New Roman" w:cs="Times New Roman"/>
                <w:sz w:val="28"/>
                <w:szCs w:val="28"/>
              </w:rPr>
              <w:t>5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2003</w:t>
            </w:r>
          </w:p>
        </w:tc>
        <w:tc>
          <w:tcPr>
            <w:tcW w:w="2112" w:type="pct"/>
            <w:vAlign w:val="bottom"/>
          </w:tcPr>
          <w:p w:rsidR="00BC5803" w:rsidRPr="004915A5" w:rsidRDefault="00005A94" w:rsidP="00005A94">
            <w:pPr>
              <w:pStyle w:val="a6"/>
              <w:jc w:val="center"/>
            </w:pPr>
            <w:r>
              <w:t>56</w:t>
            </w:r>
            <w:r w:rsidR="00BC5803" w:rsidRPr="004915A5">
              <w:t>67,4</w:t>
            </w:r>
          </w:p>
        </w:tc>
        <w:tc>
          <w:tcPr>
            <w:tcW w:w="1840" w:type="pct"/>
            <w:vAlign w:val="bottom"/>
          </w:tcPr>
          <w:p w:rsidR="00BC5803" w:rsidRPr="004915A5" w:rsidRDefault="0095355F" w:rsidP="0095355F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>2</w:t>
            </w:r>
            <w:r w:rsidR="00005A94">
              <w:rPr>
                <w:rFonts w:ascii="Times New Roman" w:eastAsia="TimesNewRoman,Bold" w:hAnsi="Times New Roman" w:cs="Times New Roman"/>
                <w:sz w:val="28"/>
                <w:szCs w:val="28"/>
              </w:rPr>
              <w:t>6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2004</w:t>
            </w:r>
          </w:p>
        </w:tc>
        <w:tc>
          <w:tcPr>
            <w:tcW w:w="2112" w:type="pct"/>
            <w:vAlign w:val="bottom"/>
          </w:tcPr>
          <w:p w:rsidR="00BC5803" w:rsidRPr="004915A5" w:rsidRDefault="00005A94" w:rsidP="00005A94">
            <w:pPr>
              <w:pStyle w:val="a6"/>
              <w:jc w:val="center"/>
            </w:pPr>
            <w:r>
              <w:t>68</w:t>
            </w:r>
            <w:r w:rsidR="00BC5803" w:rsidRPr="004915A5">
              <w:t>99,0</w:t>
            </w:r>
          </w:p>
        </w:tc>
        <w:tc>
          <w:tcPr>
            <w:tcW w:w="1840" w:type="pct"/>
            <w:vAlign w:val="bottom"/>
          </w:tcPr>
          <w:p w:rsidR="00BC5803" w:rsidRPr="00005A94" w:rsidRDefault="00005A94" w:rsidP="00BC5803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sz w:val="28"/>
                <w:szCs w:val="28"/>
              </w:rPr>
              <w:t>28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2005</w:t>
            </w:r>
          </w:p>
        </w:tc>
        <w:tc>
          <w:tcPr>
            <w:tcW w:w="2112" w:type="pct"/>
            <w:vAlign w:val="bottom"/>
          </w:tcPr>
          <w:p w:rsidR="00BC5803" w:rsidRPr="004915A5" w:rsidRDefault="00005A94" w:rsidP="00005A94">
            <w:pPr>
              <w:pStyle w:val="a6"/>
              <w:jc w:val="center"/>
            </w:pPr>
            <w:r>
              <w:t>85</w:t>
            </w:r>
            <w:r w:rsidR="00BC5803" w:rsidRPr="004915A5">
              <w:t>88,3</w:t>
            </w:r>
          </w:p>
        </w:tc>
        <w:tc>
          <w:tcPr>
            <w:tcW w:w="1840" w:type="pct"/>
            <w:vAlign w:val="bottom"/>
          </w:tcPr>
          <w:p w:rsidR="00BC5803" w:rsidRPr="004915A5" w:rsidRDefault="0095355F" w:rsidP="000977BD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 w:rsidRPr="004915A5">
              <w:rPr>
                <w:rFonts w:ascii="Times New Roman" w:eastAsia="TimesNewRoman,Bold" w:hAnsi="Times New Roman" w:cs="Times New Roman"/>
                <w:sz w:val="28"/>
                <w:szCs w:val="28"/>
              </w:rPr>
              <w:t>2</w:t>
            </w:r>
            <w:r w:rsidR="00005A94">
              <w:rPr>
                <w:rFonts w:ascii="Times New Roman" w:eastAsia="TimesNewRoman,Bold" w:hAnsi="Times New Roman" w:cs="Times New Roman"/>
                <w:sz w:val="28"/>
                <w:szCs w:val="28"/>
              </w:rPr>
              <w:t>7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2006</w:t>
            </w:r>
          </w:p>
        </w:tc>
        <w:tc>
          <w:tcPr>
            <w:tcW w:w="2112" w:type="pct"/>
            <w:vAlign w:val="bottom"/>
          </w:tcPr>
          <w:p w:rsidR="00BC5803" w:rsidRPr="004915A5" w:rsidRDefault="00005A94" w:rsidP="00005A94">
            <w:pPr>
              <w:pStyle w:val="a6"/>
              <w:jc w:val="center"/>
            </w:pPr>
            <w:r>
              <w:t>106</w:t>
            </w:r>
            <w:r w:rsidR="00BC5803" w:rsidRPr="004915A5">
              <w:t>54,8</w:t>
            </w:r>
          </w:p>
        </w:tc>
        <w:tc>
          <w:tcPr>
            <w:tcW w:w="1840" w:type="pct"/>
            <w:vAlign w:val="bottom"/>
          </w:tcPr>
          <w:p w:rsidR="00BC5803" w:rsidRPr="004915A5" w:rsidRDefault="00005A94" w:rsidP="0095355F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sz w:val="28"/>
                <w:szCs w:val="28"/>
              </w:rPr>
              <w:t>30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2007</w:t>
            </w:r>
          </w:p>
        </w:tc>
        <w:tc>
          <w:tcPr>
            <w:tcW w:w="2112" w:type="pct"/>
            <w:vAlign w:val="bottom"/>
          </w:tcPr>
          <w:p w:rsidR="00BC5803" w:rsidRPr="004915A5" w:rsidRDefault="00BC5803" w:rsidP="00005A94">
            <w:pPr>
              <w:pStyle w:val="a6"/>
              <w:jc w:val="center"/>
            </w:pPr>
            <w:r w:rsidRPr="004915A5">
              <w:t>1</w:t>
            </w:r>
            <w:r w:rsidR="00005A94">
              <w:t>30</w:t>
            </w:r>
            <w:r w:rsidRPr="004915A5">
              <w:t>40,2</w:t>
            </w:r>
          </w:p>
        </w:tc>
        <w:tc>
          <w:tcPr>
            <w:tcW w:w="1840" w:type="pct"/>
            <w:vAlign w:val="bottom"/>
          </w:tcPr>
          <w:p w:rsidR="00BC5803" w:rsidRPr="004915A5" w:rsidRDefault="00005A94" w:rsidP="006162C5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sz w:val="28"/>
                <w:szCs w:val="28"/>
              </w:rPr>
              <w:t>32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2008</w:t>
            </w:r>
          </w:p>
        </w:tc>
        <w:tc>
          <w:tcPr>
            <w:tcW w:w="2112" w:type="pct"/>
            <w:vAlign w:val="bottom"/>
          </w:tcPr>
          <w:p w:rsidR="00BC5803" w:rsidRPr="004915A5" w:rsidRDefault="00BC5803" w:rsidP="00005A94">
            <w:pPr>
              <w:pStyle w:val="a6"/>
              <w:jc w:val="center"/>
            </w:pPr>
            <w:r w:rsidRPr="004915A5">
              <w:t>1</w:t>
            </w:r>
            <w:r w:rsidR="00005A94">
              <w:t>53</w:t>
            </w:r>
            <w:r w:rsidRPr="004915A5">
              <w:t>63,6</w:t>
            </w:r>
          </w:p>
        </w:tc>
        <w:tc>
          <w:tcPr>
            <w:tcW w:w="1840" w:type="pct"/>
            <w:vAlign w:val="bottom"/>
          </w:tcPr>
          <w:p w:rsidR="00BC5803" w:rsidRPr="004915A5" w:rsidRDefault="00005A94" w:rsidP="000977BD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sz w:val="28"/>
                <w:szCs w:val="28"/>
              </w:rPr>
              <w:t>33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2009</w:t>
            </w:r>
          </w:p>
        </w:tc>
        <w:tc>
          <w:tcPr>
            <w:tcW w:w="2112" w:type="pct"/>
            <w:vAlign w:val="bottom"/>
          </w:tcPr>
          <w:p w:rsidR="00BC5803" w:rsidRPr="004915A5" w:rsidRDefault="00BC5803" w:rsidP="00005A94">
            <w:pPr>
              <w:pStyle w:val="a6"/>
              <w:jc w:val="center"/>
            </w:pPr>
            <w:r w:rsidRPr="004915A5">
              <w:t>1</w:t>
            </w:r>
            <w:r w:rsidR="00005A94">
              <w:t>73</w:t>
            </w:r>
            <w:r w:rsidRPr="004915A5">
              <w:t>95,0</w:t>
            </w:r>
          </w:p>
        </w:tc>
        <w:tc>
          <w:tcPr>
            <w:tcW w:w="1840" w:type="pct"/>
            <w:vAlign w:val="bottom"/>
          </w:tcPr>
          <w:p w:rsidR="00BC5803" w:rsidRPr="004915A5" w:rsidRDefault="00005A94" w:rsidP="00125628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sz w:val="28"/>
                <w:szCs w:val="28"/>
              </w:rPr>
              <w:t>36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2010</w:t>
            </w:r>
          </w:p>
        </w:tc>
        <w:tc>
          <w:tcPr>
            <w:tcW w:w="2112" w:type="pct"/>
            <w:vAlign w:val="bottom"/>
          </w:tcPr>
          <w:p w:rsidR="00BC5803" w:rsidRPr="004915A5" w:rsidRDefault="00BC5803" w:rsidP="00005A94">
            <w:pPr>
              <w:pStyle w:val="a6"/>
              <w:jc w:val="center"/>
            </w:pPr>
            <w:r w:rsidRPr="004915A5">
              <w:t>1</w:t>
            </w:r>
            <w:r w:rsidR="00005A94">
              <w:t>94</w:t>
            </w:r>
            <w:r w:rsidRPr="004915A5">
              <w:t>58,4</w:t>
            </w:r>
          </w:p>
        </w:tc>
        <w:tc>
          <w:tcPr>
            <w:tcW w:w="1840" w:type="pct"/>
            <w:vAlign w:val="bottom"/>
          </w:tcPr>
          <w:p w:rsidR="00BC5803" w:rsidRPr="004915A5" w:rsidRDefault="00005A94" w:rsidP="00125628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sz w:val="28"/>
                <w:szCs w:val="28"/>
              </w:rPr>
              <w:t>40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2011</w:t>
            </w:r>
          </w:p>
        </w:tc>
        <w:tc>
          <w:tcPr>
            <w:tcW w:w="2112" w:type="pct"/>
            <w:vAlign w:val="bottom"/>
          </w:tcPr>
          <w:p w:rsidR="00BC5803" w:rsidRPr="004915A5" w:rsidRDefault="00BC5803" w:rsidP="00005A94">
            <w:pPr>
              <w:pStyle w:val="a6"/>
              <w:jc w:val="center"/>
            </w:pPr>
            <w:r w:rsidRPr="004915A5">
              <w:t>2</w:t>
            </w:r>
            <w:r w:rsidR="00005A94">
              <w:t>12</w:t>
            </w:r>
            <w:r w:rsidRPr="004915A5">
              <w:t>80,0</w:t>
            </w:r>
          </w:p>
        </w:tc>
        <w:tc>
          <w:tcPr>
            <w:tcW w:w="1840" w:type="pct"/>
            <w:vAlign w:val="bottom"/>
          </w:tcPr>
          <w:p w:rsidR="00BC5803" w:rsidRPr="004915A5" w:rsidRDefault="00005A94" w:rsidP="00125628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sz w:val="28"/>
                <w:szCs w:val="28"/>
              </w:rPr>
              <w:t>43</w:t>
            </w:r>
          </w:p>
        </w:tc>
      </w:tr>
      <w:tr w:rsidR="00BC5803" w:rsidRPr="004915A5" w:rsidTr="000977BD">
        <w:tc>
          <w:tcPr>
            <w:tcW w:w="1048" w:type="pct"/>
            <w:vAlign w:val="bottom"/>
          </w:tcPr>
          <w:p w:rsidR="00BC5803" w:rsidRPr="004915A5" w:rsidRDefault="00BC5803">
            <w:pPr>
              <w:pStyle w:val="a6"/>
              <w:jc w:val="center"/>
            </w:pPr>
            <w:r w:rsidRPr="004915A5">
              <w:t>2012</w:t>
            </w:r>
          </w:p>
        </w:tc>
        <w:tc>
          <w:tcPr>
            <w:tcW w:w="2112" w:type="pct"/>
            <w:vAlign w:val="bottom"/>
          </w:tcPr>
          <w:p w:rsidR="00BC5803" w:rsidRPr="004915A5" w:rsidRDefault="00BC5803" w:rsidP="00005A94">
            <w:pPr>
              <w:pStyle w:val="a6"/>
              <w:jc w:val="center"/>
            </w:pPr>
            <w:r w:rsidRPr="004915A5">
              <w:t>2</w:t>
            </w:r>
            <w:r w:rsidR="00005A94">
              <w:t>33</w:t>
            </w:r>
            <w:r w:rsidRPr="004915A5">
              <w:t>80,4</w:t>
            </w:r>
          </w:p>
        </w:tc>
        <w:tc>
          <w:tcPr>
            <w:tcW w:w="1840" w:type="pct"/>
          </w:tcPr>
          <w:p w:rsidR="00BC5803" w:rsidRPr="004915A5" w:rsidRDefault="00005A94" w:rsidP="00115CC0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,Bold" w:hAnsi="Times New Roman" w:cs="Times New Roman"/>
                <w:sz w:val="28"/>
                <w:szCs w:val="28"/>
              </w:rPr>
              <w:t>45</w:t>
            </w:r>
          </w:p>
        </w:tc>
      </w:tr>
    </w:tbl>
    <w:p w:rsidR="00115CC0" w:rsidRPr="004915A5" w:rsidRDefault="00115CC0" w:rsidP="00115CC0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</w:p>
    <w:p w:rsidR="008C7227" w:rsidRPr="004915A5" w:rsidRDefault="00BC5803" w:rsidP="003240A9">
      <w:pPr>
        <w:autoSpaceDE w:val="0"/>
        <w:autoSpaceDN w:val="0"/>
        <w:adjustRightInd w:val="0"/>
        <w:spacing w:after="0" w:line="360" w:lineRule="auto"/>
        <w:rPr>
          <w:rFonts w:ascii="Times New Roman" w:eastAsia="TimesNewRoman,Bold" w:hAnsi="Times New Roman" w:cs="Times New Roman"/>
          <w:sz w:val="28"/>
          <w:szCs w:val="28"/>
          <w:u w:val="single"/>
        </w:rPr>
      </w:pPr>
      <w:r w:rsidRPr="004915A5">
        <w:rPr>
          <w:rFonts w:ascii="Times New Roman" w:eastAsia="TimesNewRoman,Bold" w:hAnsi="Times New Roman" w:cs="Times New Roman"/>
          <w:sz w:val="28"/>
          <w:szCs w:val="28"/>
        </w:rPr>
        <w:t xml:space="preserve">Данные о среднедушевом доходе взяты: </w:t>
      </w:r>
      <w:r w:rsidR="00F30549" w:rsidRPr="004915A5">
        <w:rPr>
          <w:rFonts w:ascii="Times New Roman" w:eastAsia="TimesNewRoman,Bold" w:hAnsi="Times New Roman" w:cs="Times New Roman"/>
          <w:sz w:val="28"/>
          <w:szCs w:val="28"/>
          <w:u w:val="single"/>
        </w:rPr>
        <w:t>http://www.gks.ru</w:t>
      </w:r>
    </w:p>
    <w:p w:rsidR="00115CC0" w:rsidRPr="004915A5" w:rsidRDefault="00115CC0" w:rsidP="003240A9">
      <w:pPr>
        <w:autoSpaceDE w:val="0"/>
        <w:autoSpaceDN w:val="0"/>
        <w:adjustRightInd w:val="0"/>
        <w:spacing w:after="0" w:line="360" w:lineRule="auto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/>
          <w:bCs/>
          <w:sz w:val="28"/>
          <w:szCs w:val="28"/>
        </w:rPr>
        <w:t>Требуется:</w:t>
      </w:r>
    </w:p>
    <w:p w:rsidR="00115CC0" w:rsidRPr="00105F0B" w:rsidRDefault="00115CC0" w:rsidP="00105F0B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105F0B">
        <w:rPr>
          <w:rFonts w:ascii="Times New Roman" w:eastAsia="TimesNewRoman,Bold" w:hAnsi="Times New Roman" w:cs="Times New Roman"/>
          <w:sz w:val="28"/>
          <w:szCs w:val="28"/>
        </w:rPr>
        <w:t xml:space="preserve">Построить линейное уравнение парной регрессии </w:t>
      </w:r>
      <w:r w:rsidRPr="00105F0B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y </w:t>
      </w:r>
      <w:r w:rsidRPr="00105F0B">
        <w:rPr>
          <w:rFonts w:ascii="Times New Roman" w:eastAsia="TimesNewRoman,Bold" w:hAnsi="Times New Roman" w:cs="Times New Roman"/>
          <w:sz w:val="28"/>
          <w:szCs w:val="28"/>
        </w:rPr>
        <w:t xml:space="preserve">по </w:t>
      </w:r>
      <w:proofErr w:type="gramStart"/>
      <w:r w:rsidRPr="00105F0B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x </w:t>
      </w:r>
      <w:r w:rsidRPr="00105F0B">
        <w:rPr>
          <w:rFonts w:ascii="Times New Roman" w:eastAsia="TimesNewRoman,Bold" w:hAnsi="Times New Roman" w:cs="Times New Roman"/>
          <w:sz w:val="28"/>
          <w:szCs w:val="28"/>
        </w:rPr>
        <w:t>.</w:t>
      </w:r>
      <w:proofErr w:type="gramEnd"/>
    </w:p>
    <w:p w:rsidR="00105F0B" w:rsidRDefault="00105F0B" w:rsidP="00105F0B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Cs/>
          <w:iCs/>
          <w:sz w:val="28"/>
          <w:szCs w:val="28"/>
        </w:rPr>
      </w:pP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y</w:t>
      </w:r>
      <w:r w:rsidRPr="00105F0B">
        <w:rPr>
          <w:rFonts w:ascii="Times New Roman" w:eastAsia="TimesNewRoman,Bold" w:hAnsi="Times New Roman" w:cs="Times New Roman"/>
          <w:bCs/>
          <w:sz w:val="28"/>
          <w:szCs w:val="28"/>
        </w:rPr>
        <w:t xml:space="preserve">= </w:t>
      </w: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а </w:t>
      </w:r>
      <w:r w:rsidRPr="00105F0B">
        <w:rPr>
          <w:rFonts w:ascii="Times New Roman" w:eastAsia="TimesNewRoman,Bold" w:hAnsi="Times New Roman" w:cs="Times New Roman"/>
          <w:bCs/>
          <w:sz w:val="28"/>
          <w:szCs w:val="28"/>
        </w:rPr>
        <w:t xml:space="preserve">+ </w:t>
      </w: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b</w:t>
      </w:r>
      <w:r w:rsidRPr="004915A5">
        <w:rPr>
          <w:lang w:val="en-US"/>
        </w:rPr>
        <w:sym w:font="Symbol" w:char="F0D7"/>
      </w: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x</w:t>
      </w: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— уравнение линейной регрессии;</w:t>
      </w:r>
    </w:p>
    <w:p w:rsidR="00105F0B" w:rsidRPr="004915A5" w:rsidRDefault="00976A07" w:rsidP="00105F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A56423">
        <w:rPr>
          <w:rFonts w:ascii="Times New Roman" w:eastAsia="TimesNewRoman,Bold" w:hAnsi="Times New Roman" w:cs="Times New Roman"/>
          <w:bCs/>
          <w:position w:val="-46"/>
          <w:sz w:val="28"/>
          <w:szCs w:val="28"/>
        </w:rPr>
        <w:object w:dxaOrig="1359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1.75pt" o:ole="" fillcolor="window">
            <v:imagedata r:id="rId8" o:title=""/>
          </v:shape>
          <o:OLEObject Type="Embed" ProgID="Equation.3" ShapeID="_x0000_i1025" DrawAspect="Content" ObjectID="_1482604828" r:id="rId9"/>
        </w:object>
      </w:r>
      <w:r w:rsidR="00105F0B" w:rsidRPr="004915A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  —   </w:t>
      </w:r>
      <w:r w:rsidR="00105F0B" w:rsidRPr="004915A5">
        <w:rPr>
          <w:rFonts w:ascii="Times New Roman" w:eastAsia="TimesNewRoman,Bold" w:hAnsi="Times New Roman" w:cs="Times New Roman"/>
          <w:bCs/>
          <w:iCs/>
          <w:sz w:val="28"/>
          <w:szCs w:val="28"/>
        </w:rPr>
        <w:t>уравнения для параметров регрессии;</w:t>
      </w:r>
    </w:p>
    <w:p w:rsidR="00105F0B" w:rsidRPr="000406EE" w:rsidRDefault="000406EE" w:rsidP="00105F0B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b</w:t>
      </w:r>
      <w:r w:rsidRPr="000406EE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= </w:t>
      </w:r>
      <w:r w:rsidR="00976A07">
        <w:rPr>
          <w:rFonts w:ascii="Times New Roman" w:eastAsia="TimesNewRoman,Bold" w:hAnsi="Times New Roman" w:cs="Times New Roman"/>
          <w:bCs/>
          <w:iCs/>
          <w:sz w:val="28"/>
          <w:szCs w:val="28"/>
        </w:rPr>
        <w:t>0,001</w:t>
      </w:r>
    </w:p>
    <w:p w:rsidR="000406EE" w:rsidRPr="000406EE" w:rsidRDefault="000406EE" w:rsidP="00105F0B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a</w:t>
      </w:r>
      <w:r w:rsidRPr="000406EE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= </w:t>
      </w:r>
      <w:r w:rsidR="00976A07">
        <w:rPr>
          <w:rFonts w:ascii="Times New Roman" w:eastAsia="TimesNewRoman,Bold" w:hAnsi="Times New Roman" w:cs="Times New Roman"/>
          <w:bCs/>
          <w:iCs/>
          <w:sz w:val="28"/>
          <w:szCs w:val="28"/>
        </w:rPr>
        <w:t>19,925</w:t>
      </w:r>
    </w:p>
    <w:p w:rsidR="00105F0B" w:rsidRPr="00976A07" w:rsidRDefault="000406EE" w:rsidP="00105F0B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y</w:t>
      </w:r>
      <w:r w:rsidRPr="000406EE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= </w:t>
      </w:r>
      <w:r w:rsidR="00976A07">
        <w:rPr>
          <w:rFonts w:ascii="Times New Roman" w:eastAsia="TimesNewRoman,Bold" w:hAnsi="Times New Roman" w:cs="Times New Roman"/>
          <w:bCs/>
          <w:iCs/>
          <w:sz w:val="28"/>
          <w:szCs w:val="28"/>
        </w:rPr>
        <w:t>19,925 + 0,001*</w:t>
      </w:r>
      <w:r w:rsidR="00976A07"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x</w:t>
      </w:r>
      <w:r w:rsidR="00976A07" w:rsidRPr="00976A07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– линейное </w:t>
      </w:r>
      <w:r w:rsidR="00976A07">
        <w:rPr>
          <w:rFonts w:ascii="Times New Roman" w:eastAsia="TimesNewRoman,Bold" w:hAnsi="Times New Roman" w:cs="Times New Roman"/>
          <w:bCs/>
          <w:iCs/>
          <w:sz w:val="28"/>
          <w:szCs w:val="28"/>
        </w:rPr>
        <w:t>уравнение парной регрессии для исходных данных.</w:t>
      </w:r>
    </w:p>
    <w:p w:rsidR="00115CC0" w:rsidRPr="00752771" w:rsidRDefault="00115CC0" w:rsidP="00752771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752771">
        <w:rPr>
          <w:rFonts w:ascii="Times New Roman" w:eastAsia="TimesNewRoman,Bold" w:hAnsi="Times New Roman" w:cs="Times New Roman"/>
          <w:sz w:val="28"/>
          <w:szCs w:val="28"/>
        </w:rPr>
        <w:t>Рассчитать линейный коэффициент парной корреляции</w:t>
      </w:r>
      <w:r w:rsidR="0095355F" w:rsidRPr="00752771">
        <w:rPr>
          <w:rFonts w:ascii="Times New Roman" w:eastAsia="TimesNewRoman,Bold" w:hAnsi="Times New Roman" w:cs="Times New Roman"/>
          <w:sz w:val="28"/>
          <w:szCs w:val="28"/>
        </w:rPr>
        <w:t xml:space="preserve">, коэффициент </w:t>
      </w:r>
      <w:r w:rsidRPr="00752771">
        <w:rPr>
          <w:rFonts w:ascii="Times New Roman" w:eastAsia="TimesNewRoman,Bold" w:hAnsi="Times New Roman" w:cs="Times New Roman"/>
          <w:sz w:val="28"/>
          <w:szCs w:val="28"/>
        </w:rPr>
        <w:t>детерминации и среднюю ошибку аппроксимации.</w:t>
      </w:r>
    </w:p>
    <w:p w:rsidR="00752771" w:rsidRDefault="00752771" w:rsidP="00A97459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lastRenderedPageBreak/>
        <w:t>Линейный коэффициент парной корреляции рассчитывается по формуле:</w:t>
      </w:r>
    </w:p>
    <w:p w:rsidR="00752771" w:rsidRPr="00131AF6" w:rsidRDefault="004D34E8" w:rsidP="00A97459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NewRoman,Bold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NewRoman,Bold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="TimesNewRoman,Bold" w:hAnsi="Cambria Math" w:cs="Times New Roman"/>
                  <w:sz w:val="28"/>
                  <w:szCs w:val="28"/>
                </w:rPr>
                <m:t>yx</m:t>
              </m:r>
            </m:sub>
          </m:sSub>
          <m:r>
            <w:rPr>
              <w:rFonts w:ascii="Cambria Math" w:eastAsia="TimesNewRoman,Bold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="TimesNewRoman,Bold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TimesNewRoman,Bold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TimesNewRoman,Bold" w:hAnsi="Cambria Math" w:cs="Times New Roman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eastAsia="TimesNewRoman,Bold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eastAsia="TimesNewRoman,Bold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NewRoman,Bold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NewRoman,Bold" w:hAnsi="Cambria Math" w:cs="Times New Roman"/>
                          <w:sz w:val="28"/>
                          <w:szCs w:val="28"/>
                        </w:rPr>
                        <m:t xml:space="preserve">-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TimesNewRoman,Bold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</m:d>
                  <m:r>
                    <w:rPr>
                      <w:rFonts w:ascii="Cambria Math" w:eastAsia="TimesNewRoman,Bold" w:hAnsi="Cambria Math" w:cs="Times New Roman"/>
                      <w:sz w:val="28"/>
                      <w:szCs w:val="28"/>
                    </w:rPr>
                    <m:t>*(</m:t>
                  </m:r>
                  <m:sSub>
                    <m:sSubPr>
                      <m:ctrlPr>
                        <w:rPr>
                          <w:rFonts w:ascii="Cambria Math" w:eastAsia="TimesNewRoman,Bold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NewRoman,Bold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NewRoman,Bold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eastAsia="TimesNewRoman,Bold" w:hAnsi="Cambria Math" w:cs="Times New Roman"/>
                      <w:sz w:val="28"/>
                      <w:szCs w:val="28"/>
                    </w:rPr>
                    <m:t xml:space="preserve">- </m:t>
                  </m:r>
                  <m:acc>
                    <m:accPr>
                      <m:chr m:val="̅"/>
                      <m:ctrlPr>
                        <w:rPr>
                          <w:rFonts w:ascii="Cambria Math" w:eastAsia="TimesNewRoman,Bold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="TimesNewRoman,Bold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acc>
                  <m:r>
                    <w:rPr>
                      <w:rFonts w:ascii="Cambria Math" w:eastAsia="TimesNewRoman,Bold" w:hAnsi="Cambria Math" w:cs="Times New Roman"/>
                      <w:sz w:val="28"/>
                      <w:szCs w:val="28"/>
                    </w:rPr>
                    <m:t>)</m:t>
                  </m:r>
                </m:e>
              </m:nary>
            </m:num>
            <m:den>
              <m:rad>
                <m:radPr>
                  <m:degHide m:val="1"/>
                  <m:ctrlPr>
                    <w:rPr>
                      <w:rFonts w:ascii="Cambria Math" w:eastAsia="TimesNewRoman,Bold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NewRoman,Bold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eastAsia="TimesNewRoman,Bold" w:hAnsi="Cambria Math" w:cs="Times New Roman"/>
                          <w:sz w:val="28"/>
                          <w:szCs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="TimesNewRoman,Bold" w:hAnsi="Cambria Math" w:cs="Times New Roman"/>
                          <w:sz w:val="28"/>
                          <w:szCs w:val="28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="TimesNewRoman,Bold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TimesNewRoman,Bold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TimesNewRoman,Bold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NewRoman,Bold" w:hAnsi="Cambria Math" w:cs="Times New Roman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NewRoman,Bold" w:hAnsi="Cambria Math" w:cs="Times New Roman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NewRoman,Bold" w:hAnsi="Cambria Math" w:cs="Times New Roman"/>
                                  <w:sz w:val="28"/>
                                  <w:szCs w:val="28"/>
                                </w:rPr>
                                <m:t xml:space="preserve">- 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NewRoman,Bold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NewRoman,Bold" w:hAnsi="Cambria Math" w:cs="Times New Roman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TimesNewRoman,Bold" w:hAnsi="Cambria Math" w:cs="Times New Roman"/>
                          <w:sz w:val="28"/>
                          <w:szCs w:val="28"/>
                        </w:rPr>
                        <m:t>*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TimesNewRoman,Bold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>i=1</m:t>
                          </m:r>
                        </m:sub>
                        <m:sup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p>
                        <m:e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="TimesNewRoman,Bold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NewRoman,Bold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="TimesNewRoman,Bold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 xml:space="preserve">-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TimesNewRoman,Bold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TimesNewRoman,Bold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</m:acc>
                          <m:r>
                            <w:rPr>
                              <w:rFonts w:ascii="Cambria Math" w:eastAsia="TimesNewRoman,Bold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</m:nary>
                    </m:e>
                  </m:nary>
                </m:e>
              </m:rad>
            </m:den>
          </m:f>
        </m:oMath>
      </m:oMathPara>
    </w:p>
    <w:p w:rsidR="00131AF6" w:rsidRPr="00131AF6" w:rsidRDefault="004D34E8" w:rsidP="00A97459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NewRoman,Bold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yx</m:t>
            </m:r>
          </m:sub>
        </m:sSub>
        <m:r>
          <w:rPr>
            <w:rFonts w:ascii="Cambria Math" w:eastAsia="TimesNewRoman,Bold" w:hAnsi="Cambria Math" w:cs="Times New Roman"/>
            <w:sz w:val="28"/>
            <w:szCs w:val="28"/>
          </w:rPr>
          <m:t>= 0.98</m:t>
        </m:r>
      </m:oMath>
      <w:r w:rsidR="00BA0FF8">
        <w:rPr>
          <w:rFonts w:ascii="Times New Roman" w:eastAsia="TimesNewRoman,Bold" w:hAnsi="Times New Roman" w:cs="Times New Roman"/>
          <w:sz w:val="28"/>
          <w:szCs w:val="28"/>
        </w:rPr>
        <w:t>, т.е. связь прямая, достаточно сильная.</w:t>
      </w:r>
    </w:p>
    <w:p w:rsidR="00A45AB6" w:rsidRPr="00BA0FF8" w:rsidRDefault="009B0C72" w:rsidP="00A97459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Коэффициент детерминации – это квадрат коэффициента парной корреляции </w:t>
      </w:r>
      <w:proofErr w:type="gramStart"/>
      <w:r>
        <w:rPr>
          <w:rFonts w:ascii="Times New Roman" w:eastAsia="TimesNewRoman,Bold" w:hAnsi="Times New Roman" w:cs="Times New Roman"/>
          <w:sz w:val="28"/>
          <w:szCs w:val="28"/>
        </w:rPr>
        <w:t xml:space="preserve">между </w:t>
      </w:r>
      <m:oMath>
        <m:r>
          <w:rPr>
            <w:rFonts w:ascii="Cambria Math" w:eastAsia="TimesNewRoman,Bold" w:hAnsi="Cambria Math" w:cs="Times New Roman"/>
            <w:sz w:val="28"/>
            <w:szCs w:val="28"/>
          </w:rPr>
          <m:t>y</m:t>
        </m:r>
      </m:oMath>
      <w:r>
        <w:rPr>
          <w:rFonts w:ascii="Times New Roman" w:eastAsia="TimesNewRoman,Bold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eastAsia="TimesNewRoman,Bold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="TimesNewRoman,Bold" w:hAnsi="Cambria Math" w:cs="Times New Roman"/>
            <w:sz w:val="28"/>
            <w:szCs w:val="28"/>
          </w:rPr>
          <m:t>x</m:t>
        </m:r>
      </m:oMath>
      <w:r>
        <w:rPr>
          <w:rFonts w:ascii="Times New Roman" w:eastAsia="TimesNewRoman,Bold" w:hAnsi="Times New Roman" w:cs="Times New Roman"/>
          <w:sz w:val="28"/>
          <w:szCs w:val="28"/>
        </w:rPr>
        <w:t xml:space="preserve">, т.е. </w:t>
      </w:r>
      <m:oMath>
        <m:sSup>
          <m:sSupPr>
            <m:ctrlPr>
              <w:rPr>
                <w:rFonts w:ascii="Cambria Math" w:eastAsia="TimesNewRoman,Bold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NewRoman,Bold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NewRoman,Bold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NewRoman,Bold" w:hAnsi="Cambria Math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="TimesNewRoman,Bold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NewRoman,Bold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TimesNewRoman,Bold" w:hAnsi="Cambria Math" w:cs="Times New Roman"/>
                    <w:sz w:val="28"/>
                    <w:szCs w:val="28"/>
                  </w:rPr>
                  <m:t>yx</m:t>
                </m:r>
              </m:sub>
            </m:sSub>
          </m:e>
          <m:sup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NewRoman,Bold" w:hAnsi="Cambria Math" w:cs="Times New Roman"/>
            <w:sz w:val="28"/>
            <w:szCs w:val="28"/>
          </w:rPr>
          <m:t>=0.96</m:t>
        </m:r>
      </m:oMath>
      <w:r w:rsidR="00BA0FF8">
        <w:rPr>
          <w:rFonts w:ascii="Times New Roman" w:eastAsia="TimesNewRoman,Bold" w:hAnsi="Times New Roman" w:cs="Times New Roman"/>
          <w:sz w:val="28"/>
          <w:szCs w:val="28"/>
        </w:rPr>
        <w:t>, т.е. на 96% потребление товара А зависит от среднедушевого дохода в месяц.</w:t>
      </w:r>
    </w:p>
    <w:p w:rsidR="003C0C24" w:rsidRDefault="00D9646D" w:rsidP="00A97459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4"/>
          <w:szCs w:val="24"/>
        </w:rPr>
      </w:pPr>
      <w:r w:rsidRPr="00D9646D">
        <w:rPr>
          <w:rFonts w:ascii="Times New Roman" w:hAnsi="Times New Roman" w:cs="Times New Roman"/>
          <w:color w:val="000000"/>
          <w:sz w:val="28"/>
          <w:szCs w:val="28"/>
        </w:rPr>
        <w:t xml:space="preserve">Фактические значения результативного признака отличаются от теоретических, рассчитанных по уравнению регрессии, т.е. </w:t>
      </w:r>
      <w:r w:rsidRPr="00D9646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 </w:t>
      </w:r>
      <w:proofErr w:type="gramStart"/>
      <w:r w:rsidRPr="00D9646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D9646D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20" w:dyaOrig="499">
          <v:shape id="_x0000_i1026" type="#_x0000_t75" style="width:15.75pt;height:24.75pt" o:ole="" fillcolor="window">
            <v:imagedata r:id="rId10" o:title=""/>
          </v:shape>
          <o:OLEObject Type="Embed" ProgID="Equation.3" ShapeID="_x0000_i1026" DrawAspect="Content" ObjectID="_1482604829" r:id="rId11"/>
        </w:object>
      </w:r>
      <w:r w:rsidRPr="00D9646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D9646D">
        <w:rPr>
          <w:rFonts w:ascii="Times New Roman" w:hAnsi="Times New Roman" w:cs="Times New Roman"/>
          <w:color w:val="000000"/>
          <w:sz w:val="28"/>
          <w:szCs w:val="28"/>
        </w:rPr>
        <w:t xml:space="preserve"> Чем меньше это отличие, тем ближе теоретические значения подходят к эмпирическим данным, лучше качество модели. Величина отклонений фактических и расчетных значений результативного признака (</w:t>
      </w:r>
      <w:r w:rsidRPr="00D9646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 </w:t>
      </w:r>
      <w:proofErr w:type="gramStart"/>
      <w:r w:rsidRPr="00D9646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</w:t>
      </w:r>
      <w:r w:rsidRPr="00D9646D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20" w:dyaOrig="499">
          <v:shape id="_x0000_i1027" type="#_x0000_t75" style="width:15.75pt;height:24.75pt" o:ole="" fillcolor="window">
            <v:imagedata r:id="rId12" o:title=""/>
          </v:shape>
          <o:OLEObject Type="Embed" ProgID="Equation.3" ShapeID="_x0000_i1027" DrawAspect="Content" ObjectID="_1482604830" r:id="rId13"/>
        </w:object>
      </w:r>
      <w:r w:rsidRPr="00D9646D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  <w:r w:rsidRPr="00D9646D">
        <w:rPr>
          <w:rFonts w:ascii="Times New Roman" w:hAnsi="Times New Roman" w:cs="Times New Roman"/>
          <w:color w:val="000000"/>
          <w:sz w:val="28"/>
          <w:szCs w:val="28"/>
        </w:rPr>
        <w:t xml:space="preserve"> по каждому наблюдению представляет собой ошибку аппроксимации.</w:t>
      </w:r>
      <w:r w:rsidR="00CD6AFD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Рассчитывается по формуле: </w:t>
      </w:r>
      <w:r w:rsidR="00CD6AFD" w:rsidRPr="00801F80">
        <w:rPr>
          <w:position w:val="-64"/>
          <w:sz w:val="24"/>
          <w:szCs w:val="24"/>
        </w:rPr>
        <w:object w:dxaOrig="2480" w:dyaOrig="1400">
          <v:shape id="_x0000_i1028" type="#_x0000_t75" style="width:123.75pt;height:69.75pt" o:ole="" fillcolor="window">
            <v:imagedata r:id="rId14" o:title=""/>
          </v:shape>
          <o:OLEObject Type="Embed" ProgID="Equation.3" ShapeID="_x0000_i1028" DrawAspect="Content" ObjectID="_1482604831" r:id="rId15"/>
        </w:object>
      </w:r>
    </w:p>
    <w:p w:rsidR="00CD6AFD" w:rsidRPr="00BA0FF8" w:rsidRDefault="00BA0FF8" w:rsidP="00BA0FF8">
      <w:pPr>
        <w:shd w:val="clear" w:color="auto" w:fill="FFFFFF"/>
        <w:spacing w:after="0" w:line="360" w:lineRule="auto"/>
        <w:ind w:firstLine="720"/>
        <w:jc w:val="both"/>
        <w:rPr>
          <w:sz w:val="24"/>
          <w:szCs w:val="24"/>
        </w:rPr>
      </w:pPr>
      <m:oMath>
        <m:r>
          <w:rPr>
            <w:rFonts w:ascii="Cambria Math" w:eastAsia="TimesNewRoman,Bold" w:hAnsi="Cambria Math" w:cs="Times New Roman"/>
            <w:sz w:val="28"/>
            <w:szCs w:val="28"/>
          </w:rPr>
          <m:t>A=3.75%</m:t>
        </m:r>
      </m:oMath>
      <w:r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BA0FF8">
        <w:rPr>
          <w:rFonts w:ascii="Times New Roman" w:hAnsi="Times New Roman" w:cs="Times New Roman"/>
          <w:color w:val="000000"/>
          <w:sz w:val="28"/>
          <w:szCs w:val="28"/>
        </w:rPr>
        <w:t>что говорит о хорошем качестве уравнения регрессии, ибо ошибка аппроксимации в пределах 5-7% свидетельствует о хорошем подборе модели к исходным данным.</w:t>
      </w:r>
    </w:p>
    <w:p w:rsidR="009920CD" w:rsidRPr="009920CD" w:rsidRDefault="00115CC0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3. </w:t>
      </w:r>
      <w:r w:rsidRPr="009920CD">
        <w:rPr>
          <w:rFonts w:ascii="Times New Roman" w:eastAsia="TimesNewRoman,Bold" w:hAnsi="Times New Roman" w:cs="Times New Roman"/>
          <w:sz w:val="28"/>
          <w:szCs w:val="28"/>
        </w:rPr>
        <w:t>Оценить статистическую з</w:t>
      </w:r>
      <w:r w:rsidR="0095355F" w:rsidRPr="009920CD">
        <w:rPr>
          <w:rFonts w:ascii="Times New Roman" w:eastAsia="TimesNewRoman,Bold" w:hAnsi="Times New Roman" w:cs="Times New Roman"/>
          <w:sz w:val="28"/>
          <w:szCs w:val="28"/>
        </w:rPr>
        <w:t xml:space="preserve">начимость уравнения регрессии в </w:t>
      </w:r>
      <w:r w:rsidRPr="009920CD">
        <w:rPr>
          <w:rFonts w:ascii="Times New Roman" w:eastAsia="TimesNewRoman,Bold" w:hAnsi="Times New Roman" w:cs="Times New Roman"/>
          <w:sz w:val="28"/>
          <w:szCs w:val="28"/>
        </w:rPr>
        <w:t xml:space="preserve">целом и отдельных параметров регрессии и корреляции с помощью </w:t>
      </w:r>
      <w:r w:rsidRPr="009920CD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F </w:t>
      </w:r>
      <w:r w:rsidR="0095355F" w:rsidRPr="009920CD">
        <w:rPr>
          <w:rFonts w:ascii="Times New Roman" w:eastAsia="TimesNewRoman,Bold" w:hAnsi="Times New Roman" w:cs="Times New Roman"/>
          <w:sz w:val="28"/>
          <w:szCs w:val="28"/>
        </w:rPr>
        <w:t xml:space="preserve">- </w:t>
      </w:r>
      <w:r w:rsidRPr="009920CD">
        <w:rPr>
          <w:rFonts w:ascii="Times New Roman" w:eastAsia="TimesNewRoman,Bold" w:hAnsi="Times New Roman" w:cs="Times New Roman"/>
          <w:sz w:val="28"/>
          <w:szCs w:val="28"/>
        </w:rPr>
        <w:t xml:space="preserve">критерия Фишера и </w:t>
      </w:r>
      <w:r w:rsidRPr="009920CD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t </w:t>
      </w:r>
      <w:r w:rsidRPr="009920CD">
        <w:rPr>
          <w:rFonts w:ascii="Times New Roman" w:eastAsia="TimesNewRoman,Bold" w:hAnsi="Times New Roman" w:cs="Times New Roman"/>
          <w:sz w:val="28"/>
          <w:szCs w:val="28"/>
        </w:rPr>
        <w:t>-критерия Стьюдента.</w:t>
      </w:r>
      <w:r w:rsidR="009920CD" w:rsidRPr="00992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0CD" w:rsidRPr="009920CD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hAnsi="Times New Roman" w:cs="Times New Roman"/>
          <w:sz w:val="28"/>
          <w:szCs w:val="28"/>
        </w:rPr>
        <w:t xml:space="preserve">Оценим значимость параметров уравнения регрессии и линейного коэффициента корреляции по </w:t>
      </w:r>
      <w:r w:rsidRPr="009920C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920CD">
        <w:rPr>
          <w:rFonts w:ascii="Times New Roman" w:hAnsi="Times New Roman" w:cs="Times New Roman"/>
          <w:i/>
          <w:sz w:val="28"/>
          <w:szCs w:val="28"/>
        </w:rPr>
        <w:t>-</w:t>
      </w:r>
      <w:r w:rsidRPr="009920CD">
        <w:rPr>
          <w:rFonts w:ascii="Times New Roman" w:hAnsi="Times New Roman" w:cs="Times New Roman"/>
          <w:sz w:val="28"/>
          <w:szCs w:val="28"/>
        </w:rPr>
        <w:t xml:space="preserve">критерию Стьюдента. Необходимо сравнить расчетные значения </w:t>
      </w:r>
      <w:r w:rsidRPr="009920C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920CD">
        <w:rPr>
          <w:rFonts w:ascii="Times New Roman" w:hAnsi="Times New Roman" w:cs="Times New Roman"/>
          <w:i/>
          <w:sz w:val="28"/>
          <w:szCs w:val="28"/>
        </w:rPr>
        <w:t>-</w:t>
      </w:r>
      <w:r w:rsidRPr="009920CD">
        <w:rPr>
          <w:rFonts w:ascii="Times New Roman" w:hAnsi="Times New Roman" w:cs="Times New Roman"/>
          <w:sz w:val="28"/>
          <w:szCs w:val="28"/>
        </w:rPr>
        <w:t>критерия для каждого параметра и сравнить его с табличным.</w:t>
      </w:r>
    </w:p>
    <w:p w:rsidR="009920CD" w:rsidRPr="009920CD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hAnsi="Times New Roman" w:cs="Times New Roman"/>
          <w:sz w:val="28"/>
          <w:szCs w:val="28"/>
        </w:rPr>
        <w:t xml:space="preserve">Для расчета фактических значений </w:t>
      </w:r>
      <w:r w:rsidRPr="009920C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920CD">
        <w:rPr>
          <w:rFonts w:ascii="Times New Roman" w:hAnsi="Times New Roman" w:cs="Times New Roman"/>
          <w:sz w:val="28"/>
          <w:szCs w:val="28"/>
        </w:rPr>
        <w:t xml:space="preserve">-критерия </w:t>
      </w:r>
      <w:proofErr w:type="gramStart"/>
      <w:r w:rsidRPr="009920CD"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Pr="009920CD">
        <w:rPr>
          <w:rFonts w:ascii="Times New Roman" w:hAnsi="Times New Roman" w:cs="Times New Roman"/>
          <w:position w:val="-12"/>
          <w:sz w:val="28"/>
          <w:szCs w:val="28"/>
        </w:rPr>
        <w:object w:dxaOrig="480" w:dyaOrig="360">
          <v:shape id="_x0000_i1029" type="#_x0000_t75" style="width:24pt;height:18pt" o:ole="">
            <v:imagedata r:id="rId16" o:title=""/>
          </v:shape>
          <o:OLEObject Type="Embed" ProgID="Equation.3" ShapeID="_x0000_i1029" DrawAspect="Content" ObjectID="_1482604832" r:id="rId17"/>
        </w:object>
      </w:r>
      <w:r w:rsidRPr="009920C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920CD" w:rsidRPr="009920CD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920CD">
        <w:rPr>
          <w:rFonts w:ascii="Times New Roman" w:hAnsi="Times New Roman" w:cs="Times New Roman"/>
          <w:position w:val="-26"/>
          <w:sz w:val="28"/>
          <w:szCs w:val="28"/>
        </w:rPr>
        <w:object w:dxaOrig="2600" w:dyaOrig="800">
          <v:shape id="_x0000_i1030" type="#_x0000_t75" style="width:129.75pt;height:39.75pt" o:ole="">
            <v:imagedata r:id="rId18" o:title=""/>
          </v:shape>
          <o:OLEObject Type="Embed" ProgID="Equation.3" ShapeID="_x0000_i1030" DrawAspect="Content" ObjectID="_1482604833" r:id="rId19"/>
        </w:object>
      </w:r>
    </w:p>
    <w:p w:rsidR="009920CD" w:rsidRPr="009920CD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hAnsi="Times New Roman" w:cs="Times New Roman"/>
          <w:sz w:val="28"/>
          <w:szCs w:val="28"/>
        </w:rPr>
        <w:t>Тогда</w:t>
      </w:r>
    </w:p>
    <w:p w:rsidR="009920CD" w:rsidRPr="009920CD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hAnsi="Times New Roman" w:cs="Times New Roman"/>
          <w:position w:val="-30"/>
          <w:sz w:val="28"/>
          <w:szCs w:val="28"/>
        </w:rPr>
        <w:object w:dxaOrig="3800" w:dyaOrig="740">
          <v:shape id="_x0000_i1031" type="#_x0000_t75" style="width:189.75pt;height:36.75pt" o:ole="">
            <v:imagedata r:id="rId20" o:title=""/>
          </v:shape>
          <o:OLEObject Type="Embed" ProgID="Equation.3" ShapeID="_x0000_i1031" DrawAspect="Content" ObjectID="_1482604834" r:id="rId21"/>
        </w:object>
      </w:r>
    </w:p>
    <w:p w:rsidR="009920CD" w:rsidRPr="009920CD" w:rsidRDefault="007F04A6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hAnsi="Times New Roman" w:cs="Times New Roman"/>
          <w:position w:val="-30"/>
          <w:sz w:val="28"/>
          <w:szCs w:val="28"/>
        </w:rPr>
        <w:object w:dxaOrig="5860" w:dyaOrig="740">
          <v:shape id="_x0000_i1032" type="#_x0000_t75" style="width:293.25pt;height:36.75pt" o:ole="">
            <v:imagedata r:id="rId22" o:title=""/>
          </v:shape>
          <o:OLEObject Type="Embed" ProgID="Equation.3" ShapeID="_x0000_i1032" DrawAspect="Content" ObjectID="_1482604835" r:id="rId23"/>
        </w:object>
      </w:r>
    </w:p>
    <w:p w:rsidR="009920CD" w:rsidRPr="009920CD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hAnsi="Times New Roman" w:cs="Times New Roman"/>
          <w:sz w:val="28"/>
          <w:szCs w:val="28"/>
        </w:rPr>
        <w:t xml:space="preserve">Далее </w:t>
      </w:r>
      <w:proofErr w:type="gramStart"/>
      <w:r w:rsidRPr="009920CD"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Pr="009920CD">
        <w:rPr>
          <w:rFonts w:ascii="Times New Roman" w:hAnsi="Times New Roman" w:cs="Times New Roman"/>
          <w:position w:val="-12"/>
          <w:sz w:val="28"/>
          <w:szCs w:val="28"/>
        </w:rPr>
        <w:object w:dxaOrig="460" w:dyaOrig="360">
          <v:shape id="_x0000_i1033" type="#_x0000_t75" style="width:23.25pt;height:18pt" o:ole="">
            <v:imagedata r:id="rId24" o:title=""/>
          </v:shape>
          <o:OLEObject Type="Embed" ProgID="Equation.3" ShapeID="_x0000_i1033" DrawAspect="Content" ObjectID="_1482604836" r:id="rId25"/>
        </w:object>
      </w:r>
      <w:r w:rsidRPr="009920CD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proofErr w:type="gramEnd"/>
      <w:r w:rsidRPr="009920CD">
        <w:rPr>
          <w:rFonts w:ascii="Times New Roman" w:hAnsi="Times New Roman" w:cs="Times New Roman"/>
          <w:sz w:val="28"/>
          <w:szCs w:val="28"/>
        </w:rPr>
        <w:t xml:space="preserve"> при уровне значимости </w:t>
      </w:r>
      <w:r w:rsidRPr="009920CD">
        <w:rPr>
          <w:rFonts w:ascii="Times New Roman" w:hAnsi="Times New Roman" w:cs="Times New Roman"/>
          <w:position w:val="-10"/>
          <w:sz w:val="28"/>
          <w:szCs w:val="28"/>
        </w:rPr>
        <w:object w:dxaOrig="900" w:dyaOrig="320">
          <v:shape id="_x0000_i1034" type="#_x0000_t75" style="width:45pt;height:15.75pt" o:ole="">
            <v:imagedata r:id="rId26" o:title=""/>
          </v:shape>
          <o:OLEObject Type="Embed" ProgID="Equation.3" ShapeID="_x0000_i1034" DrawAspect="Content" ObjectID="_1482604837" r:id="rId27"/>
        </w:object>
      </w:r>
      <w:r w:rsidRPr="009920CD">
        <w:rPr>
          <w:rFonts w:ascii="Times New Roman" w:hAnsi="Times New Roman" w:cs="Times New Roman"/>
          <w:sz w:val="28"/>
          <w:szCs w:val="28"/>
        </w:rPr>
        <w:t xml:space="preserve"> и числе степеней свободы равном </w:t>
      </w:r>
      <w:r w:rsidR="007F04A6" w:rsidRPr="009920CD">
        <w:rPr>
          <w:rFonts w:ascii="Times New Roman" w:hAnsi="Times New Roman" w:cs="Times New Roman"/>
          <w:position w:val="-6"/>
          <w:sz w:val="28"/>
          <w:szCs w:val="28"/>
        </w:rPr>
        <w:object w:dxaOrig="2140" w:dyaOrig="279">
          <v:shape id="_x0000_i1035" type="#_x0000_t75" style="width:107.25pt;height:14.25pt" o:ole="">
            <v:imagedata r:id="rId28" o:title=""/>
          </v:shape>
          <o:OLEObject Type="Embed" ProgID="Equation.3" ShapeID="_x0000_i1035" DrawAspect="Content" ObjectID="_1482604838" r:id="rId29"/>
        </w:object>
      </w:r>
      <w:r w:rsidRPr="009920CD">
        <w:rPr>
          <w:rFonts w:ascii="Times New Roman" w:hAnsi="Times New Roman" w:cs="Times New Roman"/>
          <w:sz w:val="28"/>
          <w:szCs w:val="28"/>
        </w:rPr>
        <w:t>:</w:t>
      </w:r>
    </w:p>
    <w:p w:rsidR="009920CD" w:rsidRPr="009920CD" w:rsidRDefault="008F4A0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260" w:dyaOrig="360">
          <v:shape id="_x0000_i1036" type="#_x0000_t75" style="width:162.75pt;height:18pt" o:ole="">
            <v:imagedata r:id="rId30" o:title=""/>
          </v:shape>
          <o:OLEObject Type="Embed" ProgID="Equation.3" ShapeID="_x0000_i1036" DrawAspect="Content" ObjectID="_1482604839" r:id="rId31"/>
        </w:object>
      </w:r>
    </w:p>
    <w:p w:rsidR="009920CD" w:rsidRPr="009920CD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20CD">
        <w:rPr>
          <w:rFonts w:ascii="Times New Roman" w:hAnsi="Times New Roman" w:cs="Times New Roman"/>
          <w:sz w:val="28"/>
          <w:szCs w:val="28"/>
        </w:rPr>
        <w:t xml:space="preserve">Сравним </w:t>
      </w:r>
      <w:r w:rsidRPr="009920CD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37" type="#_x0000_t75" style="width:9pt;height:17.25pt" o:ole="">
            <v:imagedata r:id="rId32" o:title=""/>
          </v:shape>
          <o:OLEObject Type="Embed" ProgID="Equation.3" ShapeID="_x0000_i1037" DrawAspect="Content" ObjectID="_1482604840" r:id="rId33"/>
        </w:object>
      </w:r>
      <w:r w:rsidR="007F04A6" w:rsidRPr="007F04A6">
        <w:rPr>
          <w:rFonts w:ascii="Times New Roman" w:hAnsi="Times New Roman" w:cs="Times New Roman"/>
          <w:position w:val="-12"/>
          <w:sz w:val="28"/>
          <w:szCs w:val="28"/>
        </w:rPr>
        <w:object w:dxaOrig="220" w:dyaOrig="360">
          <v:shape id="_x0000_i1038" type="#_x0000_t75" style="width:11.25pt;height:18pt" o:ole="">
            <v:imagedata r:id="rId34" o:title=""/>
          </v:shape>
          <o:OLEObject Type="Embed" ProgID="Equation.3" ShapeID="_x0000_i1038" DrawAspect="Content" ObjectID="_1482604841" r:id="rId35"/>
        </w:object>
      </w:r>
      <w:r w:rsidRPr="009920C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920CD">
        <w:rPr>
          <w:rFonts w:ascii="Times New Roman" w:hAnsi="Times New Roman" w:cs="Times New Roman"/>
          <w:sz w:val="28"/>
          <w:szCs w:val="28"/>
        </w:rPr>
        <w:t xml:space="preserve"> </w:t>
      </w:r>
      <w:r w:rsidR="007F04A6" w:rsidRPr="007F04A6">
        <w:rPr>
          <w:rFonts w:ascii="Times New Roman" w:hAnsi="Times New Roman" w:cs="Times New Roman"/>
          <w:position w:val="-12"/>
          <w:sz w:val="28"/>
          <w:szCs w:val="28"/>
        </w:rPr>
        <w:object w:dxaOrig="220" w:dyaOrig="360">
          <v:shape id="_x0000_i1039" type="#_x0000_t75" style="width:11.25pt;height:18pt" o:ole="">
            <v:imagedata r:id="rId36" o:title=""/>
          </v:shape>
          <o:OLEObject Type="Embed" ProgID="Equation.3" ShapeID="_x0000_i1039" DrawAspect="Content" ObjectID="_1482604842" r:id="rId37"/>
        </w:object>
      </w:r>
      <w:r w:rsidRPr="009920CD">
        <w:rPr>
          <w:rFonts w:ascii="Times New Roman" w:hAnsi="Times New Roman" w:cs="Times New Roman"/>
          <w:sz w:val="28"/>
          <w:szCs w:val="28"/>
        </w:rPr>
        <w:t xml:space="preserve"> с </w:t>
      </w:r>
      <w:r w:rsidRPr="009920CD">
        <w:rPr>
          <w:rFonts w:ascii="Times New Roman" w:hAnsi="Times New Roman" w:cs="Times New Roman"/>
          <w:position w:val="-12"/>
          <w:sz w:val="28"/>
          <w:szCs w:val="28"/>
        </w:rPr>
        <w:object w:dxaOrig="460" w:dyaOrig="360">
          <v:shape id="_x0000_i1040" type="#_x0000_t75" style="width:23.25pt;height:18pt" o:ole="">
            <v:imagedata r:id="rId38" o:title=""/>
          </v:shape>
          <o:OLEObject Type="Embed" ProgID="Equation.3" ShapeID="_x0000_i1040" DrawAspect="Content" ObjectID="_1482604843" r:id="rId39"/>
        </w:object>
      </w:r>
      <w:r w:rsidRPr="009920CD">
        <w:rPr>
          <w:rFonts w:ascii="Times New Roman" w:hAnsi="Times New Roman" w:cs="Times New Roman"/>
          <w:i/>
          <w:sz w:val="28"/>
          <w:szCs w:val="28"/>
        </w:rPr>
        <w:t>:</w:t>
      </w:r>
      <w:r w:rsidRPr="009920CD">
        <w:rPr>
          <w:rFonts w:ascii="Times New Roman" w:hAnsi="Times New Roman" w:cs="Times New Roman"/>
          <w:sz w:val="28"/>
          <w:szCs w:val="28"/>
        </w:rPr>
        <w:t xml:space="preserve"> </w:t>
      </w:r>
      <w:r w:rsidR="007F04A6" w:rsidRPr="009920CD">
        <w:rPr>
          <w:rFonts w:ascii="Times New Roman" w:hAnsi="Times New Roman" w:cs="Times New Roman"/>
          <w:position w:val="-32"/>
          <w:sz w:val="28"/>
          <w:szCs w:val="28"/>
        </w:rPr>
        <w:object w:dxaOrig="920" w:dyaOrig="760">
          <v:shape id="_x0000_i1041" type="#_x0000_t75" style="width:45.75pt;height:38.25pt" o:ole="">
            <v:imagedata r:id="rId40" o:title=""/>
          </v:shape>
          <o:OLEObject Type="Embed" ProgID="Equation.3" ShapeID="_x0000_i1041" DrawAspect="Content" ObjectID="_1482604844" r:id="rId41"/>
        </w:object>
      </w:r>
      <w:r w:rsidRPr="009920CD">
        <w:rPr>
          <w:rFonts w:ascii="Times New Roman" w:hAnsi="Times New Roman" w:cs="Times New Roman"/>
          <w:sz w:val="28"/>
          <w:szCs w:val="28"/>
        </w:rPr>
        <w:t>, следовательно, оба параметра уравнения регрессии признаются значимыми.</w:t>
      </w:r>
    </w:p>
    <w:p w:rsidR="009920CD" w:rsidRPr="009920CD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CD">
        <w:rPr>
          <w:rFonts w:ascii="Times New Roman" w:hAnsi="Times New Roman" w:cs="Times New Roman"/>
          <w:sz w:val="28"/>
          <w:szCs w:val="28"/>
        </w:rPr>
        <w:t>Проверим значимость линейного коэффициента корреляции:</w:t>
      </w:r>
    </w:p>
    <w:p w:rsidR="009920CD" w:rsidRPr="009920CD" w:rsidRDefault="002B795F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4A6">
        <w:rPr>
          <w:rFonts w:ascii="Times New Roman" w:hAnsi="Times New Roman" w:cs="Times New Roman"/>
          <w:position w:val="-26"/>
          <w:sz w:val="28"/>
          <w:szCs w:val="28"/>
        </w:rPr>
        <w:object w:dxaOrig="3780" w:dyaOrig="700">
          <v:shape id="_x0000_i1042" type="#_x0000_t75" style="width:189pt;height:35.25pt" o:ole="">
            <v:imagedata r:id="rId42" o:title=""/>
          </v:shape>
          <o:OLEObject Type="Embed" ProgID="Equation.3" ShapeID="_x0000_i1042" DrawAspect="Content" ObjectID="_1482604845" r:id="rId43"/>
        </w:object>
      </w:r>
    </w:p>
    <w:p w:rsidR="00115CC0" w:rsidRDefault="009920CD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20CD">
        <w:rPr>
          <w:rFonts w:ascii="Times New Roman" w:hAnsi="Times New Roman" w:cs="Times New Roman"/>
          <w:sz w:val="28"/>
          <w:szCs w:val="28"/>
        </w:rPr>
        <w:t xml:space="preserve">Сравниваем </w:t>
      </w:r>
      <w:r w:rsidRPr="009920CD">
        <w:rPr>
          <w:rFonts w:ascii="Times New Roman" w:hAnsi="Times New Roman" w:cs="Times New Roman"/>
          <w:position w:val="-10"/>
          <w:sz w:val="28"/>
          <w:szCs w:val="28"/>
        </w:rPr>
        <w:object w:dxaOrig="220" w:dyaOrig="340">
          <v:shape id="_x0000_i1043" type="#_x0000_t75" style="width:11.25pt;height:17.25pt" o:ole="">
            <v:imagedata r:id="rId44" o:title=""/>
          </v:shape>
          <o:OLEObject Type="Embed" ProgID="Equation.3" ShapeID="_x0000_i1043" DrawAspect="Content" ObjectID="_1482604846" r:id="rId45"/>
        </w:object>
      </w:r>
      <w:r w:rsidRPr="009920C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920CD">
        <w:rPr>
          <w:rFonts w:ascii="Times New Roman" w:hAnsi="Times New Roman" w:cs="Times New Roman"/>
          <w:sz w:val="28"/>
          <w:szCs w:val="28"/>
        </w:rPr>
        <w:t xml:space="preserve"> уже известным нам значением </w:t>
      </w:r>
      <w:r w:rsidRPr="009920CD">
        <w:rPr>
          <w:rFonts w:ascii="Times New Roman" w:hAnsi="Times New Roman" w:cs="Times New Roman"/>
          <w:position w:val="-12"/>
          <w:sz w:val="28"/>
          <w:szCs w:val="28"/>
        </w:rPr>
        <w:object w:dxaOrig="1460" w:dyaOrig="360">
          <v:shape id="_x0000_i1044" type="#_x0000_t75" style="width:72.75pt;height:18pt" o:ole="">
            <v:imagedata r:id="rId46" o:title=""/>
          </v:shape>
          <o:OLEObject Type="Embed" ProgID="Equation.3" ShapeID="_x0000_i1044" DrawAspect="Content" ObjectID="_1482604847" r:id="rId47"/>
        </w:object>
      </w:r>
      <w:r w:rsidRPr="009920CD">
        <w:rPr>
          <w:rFonts w:ascii="Times New Roman" w:hAnsi="Times New Roman" w:cs="Times New Roman"/>
          <w:sz w:val="28"/>
          <w:szCs w:val="28"/>
        </w:rPr>
        <w:t>, следовательно, линейный коэффициент корреляции существенен.</w:t>
      </w:r>
    </w:p>
    <w:p w:rsidR="004927B6" w:rsidRDefault="004927B6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критерия Фишера оценивают качество регрессионной модели в целом. Для этого выполняется сравнение полученного 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9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табличного </w:t>
      </w:r>
      <w:r w:rsidRPr="004927B6">
        <w:rPr>
          <w:rFonts w:ascii="Times New Roman" w:hAnsi="Times New Roman" w:cs="Times New Roman"/>
          <w:sz w:val="28"/>
          <w:szCs w:val="28"/>
        </w:rPr>
        <w:t xml:space="preserve">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927B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критерия Фишера.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 </w:t>
      </w:r>
      <w:r>
        <w:rPr>
          <w:rFonts w:ascii="Times New Roman" w:hAnsi="Times New Roman" w:cs="Times New Roman"/>
          <w:sz w:val="28"/>
          <w:szCs w:val="28"/>
        </w:rPr>
        <w:t>фактический определяется по формуле:</w:t>
      </w:r>
    </w:p>
    <w:p w:rsidR="004927B6" w:rsidRPr="004927B6" w:rsidRDefault="004D34E8" w:rsidP="009920C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факт 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xy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xy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n-2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0,96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1-0,96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*10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=240</m:t>
          </m:r>
        </m:oMath>
      </m:oMathPara>
    </w:p>
    <w:p w:rsidR="004927B6" w:rsidRPr="003C56FE" w:rsidRDefault="004D34E8" w:rsidP="009920C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табл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=4,96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факт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&gt;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табл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3C56FE" w:rsidRPr="003C56FE" w:rsidRDefault="003C56FE" w:rsidP="00992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6FE">
        <w:rPr>
          <w:rFonts w:ascii="Times New Roman" w:eastAsiaTheme="minorEastAsia" w:hAnsi="Times New Roman" w:cs="Times New Roman"/>
          <w:sz w:val="28"/>
          <w:szCs w:val="28"/>
        </w:rPr>
        <w:t xml:space="preserve">Значит </w:t>
      </w:r>
      <w:r>
        <w:rPr>
          <w:rFonts w:ascii="Times New Roman" w:eastAsiaTheme="minorEastAsia" w:hAnsi="Times New Roman" w:cs="Times New Roman"/>
          <w:sz w:val="28"/>
          <w:szCs w:val="28"/>
        </w:rPr>
        <w:t>можно сделать вывод о том, что найденная оценка уравнения регрессии статистически надежна.</w:t>
      </w:r>
    </w:p>
    <w:p w:rsidR="00115CC0" w:rsidRPr="00671759" w:rsidRDefault="00115CC0" w:rsidP="00671759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671759">
        <w:rPr>
          <w:rFonts w:ascii="Times New Roman" w:eastAsia="TimesNewRoman,Bold" w:hAnsi="Times New Roman" w:cs="Times New Roman"/>
          <w:sz w:val="28"/>
          <w:szCs w:val="28"/>
        </w:rPr>
        <w:t xml:space="preserve">Выполнить </w:t>
      </w:r>
      <w:r w:rsidR="00217C57" w:rsidRPr="00671759">
        <w:rPr>
          <w:rFonts w:ascii="Times New Roman" w:eastAsia="TimesNewRoman,Bold" w:hAnsi="Times New Roman" w:cs="Times New Roman"/>
          <w:sz w:val="28"/>
          <w:szCs w:val="28"/>
        </w:rPr>
        <w:t>потребления товара А</w:t>
      </w:r>
      <w:r w:rsidR="00217C57" w:rsidRPr="00671759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 - </w:t>
      </w:r>
      <w:r w:rsidRPr="00671759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y </w:t>
      </w:r>
      <w:r w:rsidR="0095355F" w:rsidRPr="00671759">
        <w:rPr>
          <w:rFonts w:ascii="Times New Roman" w:eastAsia="TimesNewRoman,Bold" w:hAnsi="Times New Roman" w:cs="Times New Roman"/>
          <w:sz w:val="28"/>
          <w:szCs w:val="28"/>
        </w:rPr>
        <w:t xml:space="preserve">при прогнозном </w:t>
      </w:r>
      <w:r w:rsidRPr="00671759">
        <w:rPr>
          <w:rFonts w:ascii="Times New Roman" w:eastAsia="TimesNewRoman,Bold" w:hAnsi="Times New Roman" w:cs="Times New Roman"/>
          <w:sz w:val="28"/>
          <w:szCs w:val="28"/>
        </w:rPr>
        <w:t xml:space="preserve">значении среднедушевого </w:t>
      </w:r>
      <w:r w:rsidR="00217C57" w:rsidRPr="00671759">
        <w:rPr>
          <w:rFonts w:ascii="Times New Roman" w:eastAsia="TimesNewRoman,Bold" w:hAnsi="Times New Roman" w:cs="Times New Roman"/>
          <w:sz w:val="28"/>
          <w:szCs w:val="28"/>
        </w:rPr>
        <w:t>дохода</w:t>
      </w:r>
      <w:r w:rsidR="00890DA6" w:rsidRPr="00671759">
        <w:rPr>
          <w:rFonts w:ascii="Times New Roman" w:eastAsia="TimesNewRoman,Bold" w:hAnsi="Times New Roman" w:cs="Times New Roman"/>
          <w:iCs/>
          <w:sz w:val="28"/>
          <w:szCs w:val="28"/>
        </w:rPr>
        <w:t>х</w:t>
      </w:r>
      <w:r w:rsidRPr="00671759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="00217C57" w:rsidRPr="00671759">
        <w:rPr>
          <w:rFonts w:ascii="Times New Roman" w:eastAsia="TimesNewRoman,Bold" w:hAnsi="Times New Roman" w:cs="Times New Roman"/>
          <w:sz w:val="28"/>
          <w:szCs w:val="28"/>
        </w:rPr>
        <w:t xml:space="preserve">составляющем </w:t>
      </w:r>
      <w:r w:rsidRPr="00671759">
        <w:rPr>
          <w:rFonts w:ascii="Times New Roman" w:eastAsia="TimesNewRoman,Bold" w:hAnsi="Times New Roman" w:cs="Times New Roman"/>
          <w:sz w:val="28"/>
          <w:szCs w:val="28"/>
        </w:rPr>
        <w:t>1</w:t>
      </w:r>
      <w:r w:rsidR="00217C57" w:rsidRPr="00671759">
        <w:rPr>
          <w:rFonts w:ascii="Times New Roman" w:eastAsia="TimesNewRoman,Bold" w:hAnsi="Times New Roman" w:cs="Times New Roman"/>
          <w:sz w:val="28"/>
          <w:szCs w:val="28"/>
        </w:rPr>
        <w:t>10</w:t>
      </w:r>
      <w:r w:rsidRPr="00671759">
        <w:rPr>
          <w:rFonts w:ascii="Times New Roman" w:eastAsia="TimesNewRoman,Bold" w:hAnsi="Times New Roman" w:cs="Times New Roman"/>
          <w:sz w:val="28"/>
          <w:szCs w:val="28"/>
        </w:rPr>
        <w:t>% от среднего уровня.</w:t>
      </w:r>
    </w:p>
    <w:p w:rsidR="00671759" w:rsidRPr="00671759" w:rsidRDefault="00671759" w:rsidP="0067175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7175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Выполним прогноз ожидаемого значения признака-результата </w:t>
      </w:r>
      <w:r w:rsidRPr="00671759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</w:t>
      </w:r>
      <w:r w:rsidRPr="00671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при прогнозном значении признака-фактора </w:t>
      </w:r>
      <w:r w:rsidRPr="00671759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X</w:t>
      </w:r>
      <w:r w:rsidRPr="00671759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671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составляющим </w:t>
      </w:r>
      <w:r w:rsidR="005B2314" w:rsidRPr="00671759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620" w:dyaOrig="279">
          <v:shape id="_x0000_i1045" type="#_x0000_t75" style="width:31.5pt;height:14.25pt" o:ole="">
            <v:imagedata r:id="rId48" o:title=""/>
          </v:shape>
          <o:OLEObject Type="Embed" ProgID="Equation.3" ShapeID="_x0000_i1045" DrawAspect="Content" ObjectID="_1482604848" r:id="rId49"/>
        </w:object>
      </w: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proofErr w:type="gramEnd"/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 среднего уровня </w:t>
      </w:r>
      <w:r w:rsidRPr="00671759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X</w:t>
      </w:r>
      <w:r w:rsidRPr="00671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671759" w:rsidRPr="00671759" w:rsidRDefault="00671759" w:rsidP="006717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759">
        <w:rPr>
          <w:rFonts w:ascii="Times New Roman" w:hAnsi="Times New Roman" w:cs="Times New Roman"/>
          <w:sz w:val="28"/>
          <w:szCs w:val="28"/>
        </w:rPr>
        <w:t>Точечный прогноз рассчитывается по линейному уравнению регрессии:</w:t>
      </w:r>
    </w:p>
    <w:p w:rsidR="00671759" w:rsidRPr="00671759" w:rsidRDefault="00394BAA" w:rsidP="0067175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2314">
        <w:rPr>
          <w:rFonts w:ascii="Times New Roman" w:hAnsi="Times New Roman" w:cs="Times New Roman"/>
          <w:i/>
          <w:iCs/>
          <w:color w:val="000000"/>
          <w:position w:val="-14"/>
          <w:sz w:val="28"/>
          <w:szCs w:val="28"/>
          <w:lang w:val="en-US"/>
        </w:rPr>
        <w:object w:dxaOrig="1700" w:dyaOrig="400">
          <v:shape id="_x0000_i1046" type="#_x0000_t75" style="width:84.75pt;height:19.5pt" o:ole="">
            <v:imagedata r:id="rId50" o:title=""/>
          </v:shape>
          <o:OLEObject Type="Embed" ProgID="Equation.3" ShapeID="_x0000_i1046" DrawAspect="Content" ObjectID="_1482604849" r:id="rId51"/>
        </w:object>
      </w:r>
      <w:r w:rsidR="00671759" w:rsidRPr="0067175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71759" w:rsidRPr="00671759" w:rsidRDefault="00671759" w:rsidP="0067175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В нашем случае </w:t>
      </w:r>
      <w:r w:rsidR="00394BAA" w:rsidRPr="00671759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3840" w:dyaOrig="360">
          <v:shape id="_x0000_i1047" type="#_x0000_t75" style="width:192pt;height:18pt" o:ole="">
            <v:imagedata r:id="rId52" o:title=""/>
          </v:shape>
          <o:OLEObject Type="Embed" ProgID="Equation.3" ShapeID="_x0000_i1047" DrawAspect="Content" ObjectID="_1482604850" r:id="rId53"/>
        </w:object>
      </w:r>
    </w:p>
    <w:p w:rsidR="00671759" w:rsidRPr="00671759" w:rsidRDefault="00671759" w:rsidP="0067175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Тогда </w:t>
      </w:r>
      <w:r w:rsidR="003F0FA1" w:rsidRPr="00671759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3680" w:dyaOrig="360">
          <v:shape id="_x0000_i1048" type="#_x0000_t75" style="width:184.5pt;height:18pt" o:ole="">
            <v:imagedata r:id="rId54" o:title=""/>
          </v:shape>
          <o:OLEObject Type="Embed" ProgID="Equation.3" ShapeID="_x0000_i1048" DrawAspect="Content" ObjectID="_1482604851" r:id="rId55"/>
        </w:object>
      </w:r>
    </w:p>
    <w:p w:rsidR="00115CC0" w:rsidRPr="00E357D5" w:rsidRDefault="00115CC0" w:rsidP="00E357D5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E357D5">
        <w:rPr>
          <w:rFonts w:ascii="Times New Roman" w:eastAsia="TimesNewRoman,Bold" w:hAnsi="Times New Roman" w:cs="Times New Roman"/>
          <w:sz w:val="28"/>
          <w:szCs w:val="28"/>
        </w:rPr>
        <w:t>Оценить точность прогноза, рассчитав о</w:t>
      </w:r>
      <w:r w:rsidR="00217C57" w:rsidRPr="00E357D5">
        <w:rPr>
          <w:rFonts w:ascii="Times New Roman" w:eastAsia="TimesNewRoman,Bold" w:hAnsi="Times New Roman" w:cs="Times New Roman"/>
          <w:sz w:val="28"/>
          <w:szCs w:val="28"/>
        </w:rPr>
        <w:t xml:space="preserve">шибку прогноза и его </w:t>
      </w:r>
      <w:r w:rsidRPr="00E357D5">
        <w:rPr>
          <w:rFonts w:ascii="Times New Roman" w:eastAsia="TimesNewRoman,Bold" w:hAnsi="Times New Roman" w:cs="Times New Roman"/>
          <w:sz w:val="28"/>
          <w:szCs w:val="28"/>
        </w:rPr>
        <w:t>доверительный интервал.</w:t>
      </w:r>
    </w:p>
    <w:p w:rsidR="00E357D5" w:rsidRPr="00E357D5" w:rsidRDefault="00E357D5" w:rsidP="00E357D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7D5">
        <w:rPr>
          <w:rFonts w:ascii="Times New Roman" w:hAnsi="Times New Roman" w:cs="Times New Roman"/>
          <w:color w:val="000000"/>
          <w:sz w:val="28"/>
          <w:szCs w:val="28"/>
        </w:rPr>
        <w:t>Оценим ошибку прогноза:</w:t>
      </w:r>
    </w:p>
    <w:p w:rsidR="00E357D5" w:rsidRPr="00E357D5" w:rsidRDefault="00E357D5" w:rsidP="00E357D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position w:val="-82"/>
          <w:sz w:val="28"/>
          <w:szCs w:val="28"/>
        </w:rPr>
        <w:object w:dxaOrig="8720" w:dyaOrig="1760">
          <v:shape id="_x0000_i1049" type="#_x0000_t75" style="width:435.75pt;height:88.5pt" o:ole="">
            <v:imagedata r:id="rId56" o:title=""/>
          </v:shape>
          <o:OLEObject Type="Embed" ProgID="Equation.3" ShapeID="_x0000_i1049" DrawAspect="Content" ObjectID="_1482604852" r:id="rId57"/>
        </w:object>
      </w:r>
    </w:p>
    <w:p w:rsidR="00E357D5" w:rsidRPr="00E357D5" w:rsidRDefault="00E357D5" w:rsidP="00E357D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sz w:val="28"/>
          <w:szCs w:val="28"/>
        </w:rPr>
        <w:t xml:space="preserve">После этого определим интервал, к которому с вероятностью 0,95 принадлежит прогнозное значение признака </w:t>
      </w:r>
      <w:r w:rsidRPr="00E357D5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357D5">
        <w:rPr>
          <w:rFonts w:ascii="Times New Roman" w:hAnsi="Times New Roman" w:cs="Times New Roman"/>
          <w:sz w:val="28"/>
          <w:szCs w:val="28"/>
        </w:rPr>
        <w:t>:</w:t>
      </w:r>
    </w:p>
    <w:p w:rsidR="00E357D5" w:rsidRPr="00E357D5" w:rsidRDefault="00E357D5" w:rsidP="00E357D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position w:val="-14"/>
          <w:sz w:val="28"/>
          <w:szCs w:val="28"/>
        </w:rPr>
        <w:object w:dxaOrig="2299" w:dyaOrig="400">
          <v:shape id="_x0000_i1050" type="#_x0000_t75" style="width:114.75pt;height:19.5pt" o:ole="">
            <v:imagedata r:id="rId58" o:title=""/>
          </v:shape>
          <o:OLEObject Type="Embed" ProgID="Equation.3" ShapeID="_x0000_i1050" DrawAspect="Content" ObjectID="_1482604853" r:id="rId59"/>
        </w:object>
      </w:r>
      <w:r w:rsidRPr="00E357D5">
        <w:rPr>
          <w:rFonts w:ascii="Times New Roman" w:hAnsi="Times New Roman" w:cs="Times New Roman"/>
          <w:sz w:val="28"/>
          <w:szCs w:val="28"/>
        </w:rPr>
        <w:t>,</w:t>
      </w:r>
    </w:p>
    <w:p w:rsidR="00E357D5" w:rsidRPr="00E357D5" w:rsidRDefault="00E357D5" w:rsidP="00E357D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sz w:val="28"/>
          <w:szCs w:val="28"/>
        </w:rPr>
        <w:t xml:space="preserve">где </w:t>
      </w:r>
      <w:r w:rsidRPr="00E357D5">
        <w:rPr>
          <w:rFonts w:ascii="Times New Roman" w:hAnsi="Times New Roman" w:cs="Times New Roman"/>
          <w:position w:val="-10"/>
          <w:sz w:val="28"/>
          <w:szCs w:val="28"/>
        </w:rPr>
        <w:object w:dxaOrig="1300" w:dyaOrig="320">
          <v:shape id="_x0000_i1051" type="#_x0000_t75" style="width:65.25pt;height:16.5pt" o:ole="">
            <v:imagedata r:id="rId60" o:title=""/>
          </v:shape>
          <o:OLEObject Type="Embed" ProgID="Equation.3" ShapeID="_x0000_i1051" DrawAspect="Content" ObjectID="_1482604854" r:id="rId61"/>
        </w:object>
      </w:r>
      <w:r w:rsidRPr="00E357D5">
        <w:rPr>
          <w:rFonts w:ascii="Times New Roman" w:hAnsi="Times New Roman" w:cs="Times New Roman"/>
          <w:sz w:val="28"/>
          <w:szCs w:val="28"/>
        </w:rPr>
        <w:t xml:space="preserve">– табличное значение </w:t>
      </w:r>
      <w:r w:rsidRPr="00E357D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357D5">
        <w:rPr>
          <w:rFonts w:ascii="Times New Roman" w:hAnsi="Times New Roman" w:cs="Times New Roman"/>
          <w:sz w:val="28"/>
          <w:szCs w:val="28"/>
        </w:rPr>
        <w:t xml:space="preserve">-критерия </w:t>
      </w:r>
      <w:proofErr w:type="gramStart"/>
      <w:r w:rsidRPr="00E357D5">
        <w:rPr>
          <w:rFonts w:ascii="Times New Roman" w:hAnsi="Times New Roman" w:cs="Times New Roman"/>
          <w:sz w:val="28"/>
          <w:szCs w:val="28"/>
        </w:rPr>
        <w:t xml:space="preserve">при </w:t>
      </w:r>
      <w:r w:rsidRPr="00E357D5">
        <w:rPr>
          <w:rFonts w:ascii="Times New Roman" w:hAnsi="Times New Roman" w:cs="Times New Roman"/>
          <w:position w:val="-10"/>
          <w:sz w:val="28"/>
          <w:szCs w:val="28"/>
        </w:rPr>
        <w:object w:dxaOrig="900" w:dyaOrig="320">
          <v:shape id="_x0000_i1052" type="#_x0000_t75" style="width:45pt;height:16.5pt" o:ole="">
            <v:imagedata r:id="rId62" o:title=""/>
          </v:shape>
          <o:OLEObject Type="Embed" ProgID="Equation.3" ShapeID="_x0000_i1052" DrawAspect="Content" ObjectID="_1482604855" r:id="rId63"/>
        </w:object>
      </w:r>
      <w:r w:rsidRPr="00E357D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357D5">
        <w:rPr>
          <w:rFonts w:ascii="Times New Roman" w:hAnsi="Times New Roman" w:cs="Times New Roman"/>
          <w:sz w:val="28"/>
          <w:szCs w:val="28"/>
        </w:rPr>
        <w:t xml:space="preserve"> числе степеней свободы </w:t>
      </w:r>
    </w:p>
    <w:p w:rsidR="00E357D5" w:rsidRPr="00E357D5" w:rsidRDefault="00E357D5" w:rsidP="00E357D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position w:val="-6"/>
          <w:sz w:val="28"/>
          <w:szCs w:val="28"/>
        </w:rPr>
        <w:object w:dxaOrig="2140" w:dyaOrig="279">
          <v:shape id="_x0000_i1053" type="#_x0000_t75" style="width:107.25pt;height:14.25pt" o:ole="">
            <v:imagedata r:id="rId64" o:title=""/>
          </v:shape>
          <o:OLEObject Type="Embed" ProgID="Equation.3" ShapeID="_x0000_i1053" DrawAspect="Content" ObjectID="_1482604856" r:id="rId65"/>
        </w:object>
      </w:r>
      <w:r w:rsidRPr="00E357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57D5" w:rsidRPr="00E357D5" w:rsidRDefault="00E357D5" w:rsidP="00E35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sz w:val="28"/>
          <w:szCs w:val="28"/>
        </w:rPr>
        <w:t>В данном случае интервал будет такой:</w:t>
      </w:r>
    </w:p>
    <w:p w:rsidR="00E357D5" w:rsidRPr="00E357D5" w:rsidRDefault="00E357D5" w:rsidP="00E357D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position w:val="-28"/>
          <w:sz w:val="28"/>
          <w:szCs w:val="28"/>
        </w:rPr>
        <w:object w:dxaOrig="4540" w:dyaOrig="680">
          <v:shape id="_x0000_i1054" type="#_x0000_t75" style="width:226.5pt;height:33.75pt" o:ole="">
            <v:imagedata r:id="rId66" o:title=""/>
          </v:shape>
          <o:OLEObject Type="Embed" ProgID="Equation.3" ShapeID="_x0000_i1054" DrawAspect="Content" ObjectID="_1482604857" r:id="rId67"/>
        </w:object>
      </w:r>
    </w:p>
    <w:p w:rsidR="00E357D5" w:rsidRPr="00E357D5" w:rsidRDefault="00E357D5" w:rsidP="00E357D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sz w:val="28"/>
          <w:szCs w:val="28"/>
        </w:rPr>
        <w:t>То есть, с вероятностью 0,95 пр</w:t>
      </w:r>
      <w:r w:rsidR="00A3571C">
        <w:rPr>
          <w:rFonts w:ascii="Times New Roman" w:hAnsi="Times New Roman" w:cs="Times New Roman"/>
          <w:sz w:val="28"/>
          <w:szCs w:val="28"/>
        </w:rPr>
        <w:t>огнозируемая величина потребление товара А в кг</w:t>
      </w:r>
      <w:r w:rsidRPr="00E357D5">
        <w:rPr>
          <w:rFonts w:ascii="Times New Roman" w:hAnsi="Times New Roman" w:cs="Times New Roman"/>
          <w:sz w:val="28"/>
          <w:szCs w:val="28"/>
        </w:rPr>
        <w:t xml:space="preserve"> при </w:t>
      </w:r>
      <w:r w:rsidR="00A3571C">
        <w:rPr>
          <w:rFonts w:ascii="Times New Roman" w:hAnsi="Times New Roman" w:cs="Times New Roman"/>
          <w:sz w:val="28"/>
          <w:szCs w:val="28"/>
        </w:rPr>
        <w:t>среднедушевом доходе в руб.</w:t>
      </w:r>
      <w:r w:rsidRPr="00E357D5">
        <w:rPr>
          <w:rFonts w:ascii="Times New Roman" w:hAnsi="Times New Roman" w:cs="Times New Roman"/>
          <w:sz w:val="28"/>
          <w:szCs w:val="28"/>
        </w:rPr>
        <w:t xml:space="preserve"> равной </w:t>
      </w:r>
      <w:r w:rsidR="00A3571C">
        <w:rPr>
          <w:rFonts w:ascii="Times New Roman" w:hAnsi="Times New Roman" w:cs="Times New Roman"/>
          <w:sz w:val="28"/>
          <w:szCs w:val="28"/>
        </w:rPr>
        <w:t>13725,83</w:t>
      </w:r>
      <w:r w:rsidRPr="00E357D5">
        <w:rPr>
          <w:rFonts w:ascii="Times New Roman" w:hAnsi="Times New Roman" w:cs="Times New Roman"/>
          <w:sz w:val="28"/>
          <w:szCs w:val="28"/>
        </w:rPr>
        <w:t xml:space="preserve"> руб. будет принадлежать интервалу от </w:t>
      </w:r>
      <w:r w:rsidR="00A3571C">
        <w:rPr>
          <w:rFonts w:ascii="Times New Roman" w:hAnsi="Times New Roman" w:cs="Times New Roman"/>
          <w:sz w:val="28"/>
          <w:szCs w:val="28"/>
        </w:rPr>
        <w:t>30,27 до 37.</w:t>
      </w:r>
      <w:r w:rsidR="00A3571C" w:rsidRPr="00A3571C">
        <w:rPr>
          <w:rFonts w:ascii="Times New Roman" w:hAnsi="Times New Roman" w:cs="Times New Roman"/>
          <w:sz w:val="28"/>
          <w:szCs w:val="28"/>
        </w:rPr>
        <w:t>04</w:t>
      </w:r>
      <w:r w:rsidR="00A3571C">
        <w:rPr>
          <w:rFonts w:ascii="Times New Roman" w:hAnsi="Times New Roman" w:cs="Times New Roman"/>
          <w:sz w:val="28"/>
          <w:szCs w:val="28"/>
        </w:rPr>
        <w:t xml:space="preserve"> кг</w:t>
      </w:r>
      <w:r w:rsidRPr="00E357D5">
        <w:rPr>
          <w:rFonts w:ascii="Times New Roman" w:hAnsi="Times New Roman" w:cs="Times New Roman"/>
          <w:sz w:val="28"/>
          <w:szCs w:val="28"/>
        </w:rPr>
        <w:t>.</w:t>
      </w:r>
    </w:p>
    <w:p w:rsidR="00133584" w:rsidRDefault="00115CC0" w:rsidP="00133584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133584">
        <w:rPr>
          <w:rFonts w:ascii="Times New Roman" w:eastAsia="TimesNewRoman,Bold" w:hAnsi="Times New Roman" w:cs="Times New Roman"/>
          <w:sz w:val="28"/>
          <w:szCs w:val="28"/>
        </w:rPr>
        <w:t>На одном гра</w:t>
      </w:r>
      <w:r w:rsidR="00217C57" w:rsidRPr="00133584">
        <w:rPr>
          <w:rFonts w:ascii="Times New Roman" w:eastAsia="TimesNewRoman,Bold" w:hAnsi="Times New Roman" w:cs="Times New Roman"/>
          <w:sz w:val="28"/>
          <w:szCs w:val="28"/>
        </w:rPr>
        <w:t xml:space="preserve">фике отложить исходные данные, </w:t>
      </w:r>
      <w:r w:rsidRPr="00133584">
        <w:rPr>
          <w:rFonts w:ascii="Times New Roman" w:eastAsia="TimesNewRoman,Bold" w:hAnsi="Times New Roman" w:cs="Times New Roman"/>
          <w:sz w:val="28"/>
          <w:szCs w:val="28"/>
        </w:rPr>
        <w:t>теоретическую прямую</w:t>
      </w:r>
    </w:p>
    <w:p w:rsidR="00115CC0" w:rsidRPr="00133584" w:rsidRDefault="00217C57" w:rsidP="001335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133584">
        <w:rPr>
          <w:rFonts w:ascii="Times New Roman" w:eastAsia="TimesNewRoman,Bold" w:hAnsi="Times New Roman" w:cs="Times New Roman"/>
          <w:sz w:val="28"/>
          <w:szCs w:val="28"/>
        </w:rPr>
        <w:t>и результаты прогноза (точечного и интервального)</w:t>
      </w:r>
      <w:r w:rsidR="00133584" w:rsidRPr="00133584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133584" w:rsidRPr="00133584" w:rsidRDefault="00133584" w:rsidP="00133584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AF0BF28" wp14:editId="6E35ABA5">
            <wp:extent cx="4943475" cy="3271838"/>
            <wp:effectExtent l="0" t="0" r="9525" b="508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</w:p>
    <w:p w:rsidR="00703AFE" w:rsidRDefault="00115CC0" w:rsidP="00044858">
      <w:pPr>
        <w:autoSpaceDE w:val="0"/>
        <w:autoSpaceDN w:val="0"/>
        <w:adjustRightInd w:val="0"/>
        <w:spacing w:after="0" w:line="360" w:lineRule="auto"/>
        <w:ind w:left="8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/>
          <w:bCs/>
          <w:sz w:val="28"/>
          <w:szCs w:val="28"/>
        </w:rPr>
        <w:t>Задача 2.</w:t>
      </w:r>
      <w:r w:rsidR="00703AFE" w:rsidRPr="004915A5">
        <w:rPr>
          <w:rFonts w:ascii="Times New Roman" w:eastAsia="TimesNewRoman,Bold" w:hAnsi="Times New Roman" w:cs="Times New Roman"/>
          <w:bCs/>
          <w:sz w:val="28"/>
          <w:szCs w:val="28"/>
        </w:rPr>
        <w:t>По исходным данным: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1006"/>
        <w:gridCol w:w="1712"/>
        <w:gridCol w:w="2283"/>
        <w:gridCol w:w="2290"/>
        <w:gridCol w:w="1373"/>
      </w:tblGrid>
      <w:tr w:rsidR="00B02B85" w:rsidRPr="004915A5" w:rsidTr="00E45412">
        <w:trPr>
          <w:cantSplit/>
          <w:trHeight w:val="17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5</w:t>
            </w:r>
          </w:p>
        </w:tc>
      </w:tr>
      <w:tr w:rsidR="00B02B85" w:rsidRPr="004915A5" w:rsidTr="00E45412">
        <w:trPr>
          <w:trHeight w:val="743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 xml:space="preserve">Номер </w:t>
            </w:r>
          </w:p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Цена</w:t>
            </w:r>
            <w:r w:rsidRPr="0049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x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vertAlign w:val="superscript"/>
                <w:lang w:eastAsia="ru-RU"/>
              </w:rPr>
              <w:t>1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(р.)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Цена на</w:t>
            </w:r>
            <w:r w:rsidRPr="0049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первый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 xml:space="preserve"> подобный товарx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vertAlign w:val="superscript"/>
                <w:lang w:eastAsia="ru-RU"/>
              </w:rPr>
              <w:t>2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 xml:space="preserve"> (р.)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 xml:space="preserve">Цена на </w:t>
            </w:r>
            <w:r w:rsidRPr="0049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подобный товарx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vertAlign w:val="superscript"/>
                <w:lang w:eastAsia="ru-RU"/>
              </w:rPr>
              <w:t>3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 xml:space="preserve"> (р.)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Средний доход населенияx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vertAlign w:val="superscript"/>
                <w:lang w:eastAsia="ru-RU"/>
              </w:rPr>
              <w:t>4</w:t>
            </w: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 xml:space="preserve"> (т. р.)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Спрос            y (</w:t>
            </w:r>
            <w:proofErr w:type="spellStart"/>
            <w:r w:rsidRPr="0049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тыс.шт</w:t>
            </w:r>
            <w:proofErr w:type="spellEnd"/>
            <w:r w:rsidRPr="0049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38,37р.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103,23р.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16,02р.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5,093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422,9505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31,30р.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103,39р.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13,17р.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5,032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436,158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33,97р.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113,87р.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18,58р.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4,799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534,9022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49,18р.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102,34р.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17,61р.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4,951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295,2635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41,26р.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109,05р.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12,41р.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4,878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251,038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39,58р.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107,07р.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14,32р.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4,962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339,7103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47,66р.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104,95р.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18,69р.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5,098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371,124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44,20р.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106,14р.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13,16р.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4,899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234,9415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32,62р.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116,04р.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18,36р.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4,722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543,2922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42,10р.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102,21р.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17,88р.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4,810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397,1158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32,90р.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117,34р.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16,07р.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4,949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494,8871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42,54р.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117,20р.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19,98р.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4,884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458,4898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38,34р.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113,35р.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11,59р.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5,019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283,1757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34,20р.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113,15р.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15,44р.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4,801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439,8954</w:t>
            </w:r>
          </w:p>
        </w:tc>
      </w:tr>
      <w:tr w:rsidR="00B02B85" w:rsidRPr="004915A5" w:rsidTr="00E45412">
        <w:trPr>
          <w:trHeight w:val="25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34,42р.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112,66р.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16,68р.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4,849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2B85" w:rsidRPr="004915A5" w:rsidRDefault="00B02B85" w:rsidP="00E45412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915A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478,3711</w:t>
            </w:r>
          </w:p>
        </w:tc>
      </w:tr>
    </w:tbl>
    <w:p w:rsidR="00B02B85" w:rsidRPr="004915A5" w:rsidRDefault="00B02B85" w:rsidP="00044858">
      <w:pPr>
        <w:autoSpaceDE w:val="0"/>
        <w:autoSpaceDN w:val="0"/>
        <w:adjustRightInd w:val="0"/>
        <w:spacing w:after="0" w:line="360" w:lineRule="auto"/>
        <w:ind w:left="80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:rsidR="00044858" w:rsidRPr="00EB19AE" w:rsidRDefault="00044858" w:rsidP="003F04FA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>Рассчитайте матриц</w:t>
      </w:r>
      <w:r w:rsidR="00703AFE" w:rsidRPr="004915A5">
        <w:rPr>
          <w:rFonts w:ascii="Times New Roman" w:eastAsia="TimesNewRoman,Bold" w:hAnsi="Times New Roman" w:cs="Times New Roman"/>
          <w:bCs/>
          <w:sz w:val="28"/>
          <w:szCs w:val="28"/>
        </w:rPr>
        <w:t>у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парных коэффициентов корреляции; оце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>ните статистическую значимость коэффициентов корреляции</w:t>
      </w:r>
      <w:r w:rsidRPr="004915A5">
        <w:rPr>
          <w:rFonts w:ascii="Times New Roman" w:eastAsia="TimesNewRoman,Bold" w:hAnsi="Times New Roman" w:cs="Times New Roman"/>
          <w:bCs/>
          <w:i/>
          <w:iCs/>
          <w:sz w:val="28"/>
          <w:szCs w:val="28"/>
          <w:lang w:val="en-US"/>
        </w:rPr>
        <w:t>Y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с</w:t>
      </w:r>
      <w:r w:rsidRPr="004915A5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X.</w:t>
      </w:r>
    </w:p>
    <w:p w:rsidR="00557D06" w:rsidRDefault="00EB19AE" w:rsidP="00557D06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Тесноту связи, например между переменными x и y по выборке значений (</w:t>
      </w:r>
      <w:proofErr w:type="spellStart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</w:t>
      </w:r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i</w:t>
      </w:r>
      <w:proofErr w:type="spellEnd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i</w:t>
      </w:r>
      <w:proofErr w:type="spellEnd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Start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i= 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1,n</m:t>
            </m:r>
          </m:e>
        </m:acc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 </w:t>
      </w:r>
      <w:r w:rsidRPr="00557D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линейный коэффициент парной корреляции:</w:t>
      </w:r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57D06" w:rsidRDefault="004D34E8" w:rsidP="00557D06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xy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fPr>
            <m:num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n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*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e>
                      </m:acc>
                    </m:e>
                  </m:d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*(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y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)</m:t>
                  </m:r>
                </m:e>
              </m:nary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n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*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eastAsia="ru-RU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color w:val="000000"/>
                                      <w:sz w:val="28"/>
                                      <w:szCs w:val="28"/>
                                      <w:lang w:eastAsia="ru-RU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/>
                                      <w:sz w:val="28"/>
                                      <w:szCs w:val="28"/>
                                      <w:lang w:eastAsia="ru-RU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/>
                                      <w:sz w:val="28"/>
                                      <w:szCs w:val="28"/>
                                      <w:lang w:eastAsia="ru-RU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ru-RU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color w:val="000000"/>
                                      <w:sz w:val="28"/>
                                      <w:szCs w:val="28"/>
                                      <w:lang w:eastAsia="ru-RU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/>
                                      <w:sz w:val="28"/>
                                      <w:szCs w:val="28"/>
                                      <w:lang w:eastAsia="ru-RU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*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n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*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i=1</m:t>
                          </m:r>
                        </m:sub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n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eastAsia="ru-RU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color w:val="000000"/>
                                      <w:sz w:val="28"/>
                                      <w:szCs w:val="28"/>
                                      <w:lang w:eastAsia="ru-RU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color w:val="000000"/>
                                          <w:sz w:val="28"/>
                                          <w:szCs w:val="28"/>
                                          <w:lang w:eastAsia="ru-RU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/>
                                          <w:sz w:val="28"/>
                                          <w:szCs w:val="28"/>
                                          <w:lang w:eastAsia="ru-RU"/>
                                        </w:rPr>
                                        <m:t>y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/>
                                          <w:sz w:val="28"/>
                                          <w:szCs w:val="28"/>
                                          <w:lang w:eastAsia="ru-RU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/>
                                      <w:sz w:val="28"/>
                                      <w:szCs w:val="28"/>
                                      <w:lang w:eastAsia="ru-RU"/>
                                    </w:rPr>
                                    <m:t>-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color w:val="000000"/>
                                          <w:sz w:val="28"/>
                                          <w:szCs w:val="28"/>
                                          <w:lang w:eastAsia="ru-RU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/>
                                          <w:sz w:val="28"/>
                                          <w:szCs w:val="28"/>
                                          <w:lang w:eastAsia="ru-RU"/>
                                        </w:rPr>
                                        <m:t>y</m:t>
                                      </m:r>
                                    </m:e>
                                  </m:acc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ru-RU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e>
              </m:rad>
            </m:den>
          </m:f>
        </m:oMath>
      </m:oMathPara>
    </w:p>
    <w:p w:rsidR="00EB19AE" w:rsidRPr="00557D06" w:rsidRDefault="00EB19AE" w:rsidP="00557D06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 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</m:acc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</w:t>
      </w:r>
      <w:proofErr w:type="gramEnd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y</m:t>
            </m:r>
          </m:e>
        </m:acc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средние значения</w:t>
      </w:r>
      <w:r w:rsidR="00557D06"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19AE" w:rsidRDefault="00EB19AE" w:rsidP="00557D06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Парный коэффициент корреляции изменяется в пределах от –1 до +1. Чем ближе он по абсолютной величине к единице, тем ближе статистическая зависимость </w:t>
      </w:r>
      <w:proofErr w:type="gramStart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 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x</m:t>
        </m:r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</w:t>
      </w:r>
      <w:proofErr w:type="gramEnd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y</m:t>
        </m:r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 линейной функциональной. Положительное значение коэффициента свидетельствует о том, что связь между признаками прямая (с </w:t>
      </w:r>
      <w:proofErr w:type="gramStart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ростом 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x</m:t>
        </m:r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увеличивается</w:t>
      </w:r>
      <w:proofErr w:type="gramEnd"/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значение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y</m:t>
        </m:r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отрицательное значение – связь обратная (с ростом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x</m:t>
        </m:r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значение 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y</m:t>
        </m:r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уменьшается). </w:t>
      </w:r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Можно дать следующую качественную интерпретацию возможных значений коэффициента корреляции: если |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xy</m:t>
            </m:r>
          </m:sub>
        </m:sSub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|&lt;0.3 – связь практически отсутствует; 0.3≤ |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xy</m:t>
            </m:r>
          </m:sub>
        </m:sSub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&lt; 0.7 - связь средняя; 0.7≤ |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xy</m:t>
            </m:r>
          </m:sub>
        </m:sSub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&lt; 0.9 – связь сильная; 0.9≤ |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xy</m:t>
            </m:r>
          </m:sub>
        </m:sSub>
      </m:oMath>
      <w:r w:rsidRPr="00557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| &lt; 0.99 – связь весьма сильная. </w:t>
      </w:r>
    </w:p>
    <w:p w:rsidR="002A5191" w:rsidRDefault="002A5191" w:rsidP="002A5191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519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A5191">
        <w:rPr>
          <w:rFonts w:ascii="Times New Roman" w:hAnsi="Times New Roman" w:cs="Times New Roman"/>
          <w:color w:val="000000"/>
          <w:sz w:val="28"/>
          <w:szCs w:val="28"/>
        </w:rPr>
        <w:t>мультиколлинеарности</w:t>
      </w:r>
      <w:proofErr w:type="spellEnd"/>
      <w:r w:rsidRPr="002A5191">
        <w:rPr>
          <w:rFonts w:ascii="Times New Roman" w:hAnsi="Times New Roman" w:cs="Times New Roman"/>
          <w:color w:val="000000"/>
          <w:sz w:val="28"/>
          <w:szCs w:val="28"/>
        </w:rPr>
        <w:t xml:space="preserve"> факторов используют матрицу парных коэффициентов корреляции зависимого (результативного) признака y с факторными признаками x</w:t>
      </w:r>
      <w:r w:rsidRPr="002A51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2A5191">
        <w:rPr>
          <w:rFonts w:ascii="Times New Roman" w:hAnsi="Times New Roman" w:cs="Times New Roman"/>
          <w:color w:val="000000"/>
          <w:sz w:val="28"/>
          <w:szCs w:val="28"/>
        </w:rPr>
        <w:t>, x</w:t>
      </w:r>
      <w:proofErr w:type="gramStart"/>
      <w:r w:rsidRPr="002A51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2A5191">
        <w:rPr>
          <w:rFonts w:ascii="Times New Roman" w:hAnsi="Times New Roman" w:cs="Times New Roman"/>
          <w:color w:val="000000"/>
          <w:sz w:val="28"/>
          <w:szCs w:val="28"/>
        </w:rPr>
        <w:t>,…</w:t>
      </w:r>
      <w:proofErr w:type="gramEnd"/>
      <w:r w:rsidRPr="002A5191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spellStart"/>
      <w:r w:rsidRPr="002A5191">
        <w:rPr>
          <w:rFonts w:ascii="Times New Roman" w:hAnsi="Times New Roman" w:cs="Times New Roman"/>
          <w:color w:val="000000"/>
          <w:sz w:val="28"/>
          <w:szCs w:val="28"/>
        </w:rPr>
        <w:t>x</w:t>
      </w:r>
      <w:r w:rsidRPr="002A51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m</w:t>
      </w:r>
      <w:proofErr w:type="spellEnd"/>
      <w:r w:rsidRPr="002A5191">
        <w:rPr>
          <w:rFonts w:ascii="Times New Roman" w:hAnsi="Times New Roman" w:cs="Times New Roman"/>
          <w:color w:val="000000"/>
          <w:sz w:val="28"/>
          <w:szCs w:val="28"/>
        </w:rPr>
        <w:t xml:space="preserve">, которая позволяет оценить степень влияния каждого показателя-фактора </w:t>
      </w:r>
      <w:proofErr w:type="spellStart"/>
      <w:r w:rsidRPr="002A5191">
        <w:rPr>
          <w:rFonts w:ascii="Times New Roman" w:hAnsi="Times New Roman" w:cs="Times New Roman"/>
          <w:color w:val="000000"/>
          <w:sz w:val="28"/>
          <w:szCs w:val="28"/>
        </w:rPr>
        <w:t>x</w:t>
      </w:r>
      <w:r w:rsidRPr="002A51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j</w:t>
      </w:r>
      <w:proofErr w:type="spellEnd"/>
      <w:r w:rsidRPr="002A519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A5191">
        <w:rPr>
          <w:rFonts w:ascii="Times New Roman" w:hAnsi="Times New Roman" w:cs="Times New Roman"/>
          <w:color w:val="000000"/>
          <w:sz w:val="28"/>
          <w:szCs w:val="28"/>
        </w:rPr>
        <w:t xml:space="preserve">на зависимую переменную y, а также тесноту взаимосвязей факторов между собой. Корреляционная матрица в общем случае имеет </w:t>
      </w:r>
      <w:proofErr w:type="gramStart"/>
      <w:r w:rsidRPr="002A5191">
        <w:rPr>
          <w:rFonts w:ascii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Georgia" w:hAnsi="Georgia"/>
          <w:color w:val="000000"/>
        </w:rPr>
        <w:br/>
      </w:r>
      <w:r>
        <w:rPr>
          <w:noProof/>
          <w:lang w:eastAsia="ru-RU"/>
        </w:rPr>
        <w:drawing>
          <wp:inline distT="0" distB="0" distL="0" distR="0">
            <wp:extent cx="2052955" cy="1181735"/>
            <wp:effectExtent l="0" t="0" r="0" b="0"/>
            <wp:docPr id="10" name="Рисунок 10" descr="http://pics.semestr.ru/images/math/regress/multicollinearity-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pics.semestr.ru/images/math/regress/multicollinearity-image008.gif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000000"/>
        </w:rPr>
        <w:t>.</w:t>
      </w:r>
      <w:proofErr w:type="gramEnd"/>
    </w:p>
    <w:p w:rsidR="00557D06" w:rsidRDefault="002A5191" w:rsidP="00557D06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5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Матрица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парных коэффициентов корреляции для исходных данных:</w:t>
      </w:r>
    </w:p>
    <w:tbl>
      <w:tblPr>
        <w:tblW w:w="6340" w:type="dxa"/>
        <w:tblInd w:w="108" w:type="dxa"/>
        <w:tblLook w:val="04A0" w:firstRow="1" w:lastRow="0" w:firstColumn="1" w:lastColumn="0" w:noHBand="0" w:noVBand="1"/>
      </w:tblPr>
      <w:tblGrid>
        <w:gridCol w:w="1220"/>
        <w:gridCol w:w="1140"/>
        <w:gridCol w:w="1100"/>
        <w:gridCol w:w="960"/>
        <w:gridCol w:w="960"/>
        <w:gridCol w:w="960"/>
      </w:tblGrid>
      <w:tr w:rsidR="002A5191" w:rsidRPr="002A5191" w:rsidTr="002A5191">
        <w:trPr>
          <w:trHeight w:val="315"/>
        </w:trPr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y</m:t>
                </m:r>
              </m:oMath>
            </m:oMathPara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4D34E8" w:rsidP="002A51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4D34E8" w:rsidP="002A51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4D34E8" w:rsidP="002A51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4D34E8" w:rsidP="002A51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4</m:t>
                    </m:r>
                  </m:sub>
                </m:sSub>
              </m:oMath>
            </m:oMathPara>
          </w:p>
        </w:tc>
      </w:tr>
      <w:tr w:rsidR="002A5191" w:rsidRPr="002A5191" w:rsidTr="002A5191">
        <w:trPr>
          <w:trHeight w:val="39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 w:eastAsia="ru-RU"/>
                  </w:rPr>
                  <m:t>y</m:t>
                </m:r>
              </m:oMath>
            </m:oMathPara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191" w:rsidRPr="002A5191" w:rsidTr="002A5191">
        <w:trPr>
          <w:trHeight w:val="33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4D34E8" w:rsidP="002A51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-0,68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191" w:rsidRPr="002A5191" w:rsidTr="002A5191">
        <w:trPr>
          <w:trHeight w:val="33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4D34E8" w:rsidP="002A51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0,51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-0,51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191" w:rsidRPr="002A5191" w:rsidTr="002A5191">
        <w:trPr>
          <w:trHeight w:val="33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4D34E8" w:rsidP="002A51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0,62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0,18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A5191" w:rsidRPr="002A5191" w:rsidTr="002A5191">
        <w:trPr>
          <w:trHeight w:val="330"/>
        </w:trPr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4D34E8" w:rsidP="002A51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color w:val="00000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-0,38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-0,47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-0,29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191" w:rsidRPr="002A5191" w:rsidRDefault="002A5191" w:rsidP="002A51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5191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</w:tr>
    </w:tbl>
    <w:p w:rsidR="002A5191" w:rsidRPr="004D5D29" w:rsidRDefault="00A07C3C" w:rsidP="00557D06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Исходя из полученной матрицы можно сделать вывод о том, что </w:t>
      </w:r>
      <w:r w:rsidR="004A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связь между зависимой переменной 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 w:eastAsia="ru-RU"/>
          </w:rPr>
          <m:t>y</m:t>
        </m:r>
      </m:oMath>
      <w:r w:rsidR="004D5D2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4A02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независимыми </w:t>
      </w:r>
      <w:proofErr w:type="gramStart"/>
      <w:r w:rsidR="004A02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переменными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sub>
        </m:sSub>
      </m:oMath>
      <w:r w:rsidR="004A02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</w:t>
      </w:r>
      <w:proofErr w:type="gramEnd"/>
      <w:r w:rsidR="004A02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b>
        </m:sSub>
      </m:oMath>
      <w:r w:rsidR="004A02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sub>
        </m:sSub>
      </m:oMath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t xml:space="preserve">   независимыми переменными можно сделать вывод о том, что остаточной дисперсий, рассчитанных</w:t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A0251">
        <w:rPr>
          <w:rFonts w:ascii="Times New Roman" w:eastAsia="Times New Roman" w:hAnsi="Times New Roman" w:cs="Times New Roman"/>
          <w:iCs/>
          <w:vanish/>
          <w:color w:val="000000"/>
          <w:sz w:val="28"/>
          <w:szCs w:val="28"/>
          <w:lang w:eastAsia="ru-RU"/>
        </w:rPr>
        <w:pgNum/>
      </w:r>
      <w:r w:rsidR="004D5D2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</m:t>
            </m:r>
          </m:sub>
        </m:sSub>
      </m:oMath>
      <w:r w:rsidR="004D5D2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средняя, при этом связь переменной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 w:eastAsia="ru-RU"/>
          </w:rPr>
          <m:t>y</m:t>
        </m:r>
      </m:oMath>
      <w:r w:rsidR="004D5D2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переменных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и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</m:t>
            </m:r>
          </m:sub>
        </m:sSub>
      </m:oMath>
      <w:r w:rsidR="004D5D2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обратная, а с переменными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b>
        </m:sSub>
      </m:oMath>
      <w:r w:rsidR="004D5D2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sub>
        </m:sSub>
      </m:oMath>
      <w:r w:rsidR="004D5D2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прямая.</w:t>
      </w:r>
    </w:p>
    <w:p w:rsidR="00044858" w:rsidRDefault="00044858" w:rsidP="003F04FA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>Постройте поле корреляции результативного признака и наи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>более тесно связанного с ним фактора.</w:t>
      </w:r>
    </w:p>
    <w:p w:rsidR="004D5D29" w:rsidRDefault="004D5D29" w:rsidP="004D5D29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4D5D29">
        <w:rPr>
          <w:rFonts w:ascii="Times New Roman" w:hAnsi="Times New Roman" w:cs="Times New Roman"/>
          <w:color w:val="000000"/>
          <w:sz w:val="28"/>
          <w:szCs w:val="28"/>
        </w:rPr>
        <w:t>Совокупность точек результативного и факторного признаков называется</w:t>
      </w:r>
      <w:r w:rsidRPr="004D5D2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D5D29">
        <w:rPr>
          <w:rFonts w:ascii="Times New Roman" w:hAnsi="Times New Roman" w:cs="Times New Roman"/>
          <w:bCs/>
          <w:color w:val="000000"/>
          <w:sz w:val="28"/>
          <w:szCs w:val="28"/>
        </w:rPr>
        <w:t>полем корреляции</w:t>
      </w:r>
      <w:r w:rsidRPr="004D5D2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5D2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D5D29" w:rsidRPr="004D5D29" w:rsidRDefault="00675509" w:rsidP="004D5D29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0881A56" wp14:editId="06BBCE5F">
            <wp:extent cx="4572000" cy="2743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0"/>
              </a:graphicData>
            </a:graphic>
          </wp:inline>
        </w:drawing>
      </w:r>
    </w:p>
    <w:p w:rsidR="00005B31" w:rsidRDefault="00044858" w:rsidP="00005B3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Cs/>
          <w:i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>Рассчитайте параметры линейной парной регрессии для фак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 xml:space="preserve">тора X, наиболее тесно связанного с 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  <w:lang w:val="en-US"/>
        </w:rPr>
        <w:t>Y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>.</w:t>
      </w:r>
      <w:r w:rsidR="00D0700B" w:rsidRPr="00D0700B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</w:t>
      </w:r>
    </w:p>
    <w:p w:rsidR="00D0700B" w:rsidRDefault="00D0700B" w:rsidP="00005B31">
      <w:pPr>
        <w:pStyle w:val="a8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NewRoman,Bold" w:hAnsi="Times New Roman" w:cs="Times New Roman"/>
          <w:bCs/>
          <w:iCs/>
          <w:sz w:val="28"/>
          <w:szCs w:val="28"/>
        </w:rPr>
      </w:pP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y</w:t>
      </w:r>
      <w:r w:rsidRPr="00105F0B">
        <w:rPr>
          <w:rFonts w:ascii="Times New Roman" w:eastAsia="TimesNewRoman,Bold" w:hAnsi="Times New Roman" w:cs="Times New Roman"/>
          <w:bCs/>
          <w:sz w:val="28"/>
          <w:szCs w:val="28"/>
        </w:rPr>
        <w:t xml:space="preserve">= </w:t>
      </w: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а </w:t>
      </w:r>
      <w:r w:rsidRPr="00105F0B">
        <w:rPr>
          <w:rFonts w:ascii="Times New Roman" w:eastAsia="TimesNewRoman,Bold" w:hAnsi="Times New Roman" w:cs="Times New Roman"/>
          <w:bCs/>
          <w:sz w:val="28"/>
          <w:szCs w:val="28"/>
        </w:rPr>
        <w:t xml:space="preserve">+ </w:t>
      </w: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b</w:t>
      </w:r>
      <w:r w:rsidRPr="004915A5">
        <w:rPr>
          <w:lang w:val="en-US"/>
        </w:rPr>
        <w:sym w:font="Symbol" w:char="F0D7"/>
      </w: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x</w:t>
      </w:r>
      <w:r w:rsidRPr="00105F0B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— уравнение линейной регрессии;</w:t>
      </w:r>
    </w:p>
    <w:p w:rsidR="00D0700B" w:rsidRPr="004915A5" w:rsidRDefault="00D0700B" w:rsidP="00D070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A56423">
        <w:rPr>
          <w:rFonts w:ascii="Times New Roman" w:eastAsia="TimesNewRoman,Bold" w:hAnsi="Times New Roman" w:cs="Times New Roman"/>
          <w:bCs/>
          <w:position w:val="-46"/>
          <w:sz w:val="28"/>
          <w:szCs w:val="28"/>
        </w:rPr>
        <w:object w:dxaOrig="1359" w:dyaOrig="1040">
          <v:shape id="_x0000_i1055" type="#_x0000_t75" style="width:67.5pt;height:51.75pt" o:ole="" fillcolor="window">
            <v:imagedata r:id="rId8" o:title=""/>
          </v:shape>
          <o:OLEObject Type="Embed" ProgID="Equation.3" ShapeID="_x0000_i1055" DrawAspect="Content" ObjectID="_1482604858" r:id="rId71"/>
        </w:objec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  —   </w:t>
      </w:r>
      <w:r w:rsidRPr="004915A5">
        <w:rPr>
          <w:rFonts w:ascii="Times New Roman" w:eastAsia="TimesNewRoman,Bold" w:hAnsi="Times New Roman" w:cs="Times New Roman"/>
          <w:bCs/>
          <w:iCs/>
          <w:sz w:val="28"/>
          <w:szCs w:val="28"/>
        </w:rPr>
        <w:t>уравнения для параметров регрессии;</w:t>
      </w:r>
    </w:p>
    <w:p w:rsidR="00D0700B" w:rsidRPr="000406EE" w:rsidRDefault="00D0700B" w:rsidP="00D0700B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b</w:t>
      </w:r>
      <w:r w:rsidRPr="000406EE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= </w:t>
      </w:r>
      <w:r w:rsidR="00005B31">
        <w:rPr>
          <w:rFonts w:ascii="Times New Roman" w:eastAsia="TimesNewRoman,Bold" w:hAnsi="Times New Roman" w:cs="Times New Roman"/>
          <w:bCs/>
          <w:iCs/>
          <w:sz w:val="28"/>
          <w:szCs w:val="28"/>
        </w:rPr>
        <w:t>-12</w:t>
      </w:r>
      <w:proofErr w:type="gramStart"/>
      <w:r w:rsidR="00005B31">
        <w:rPr>
          <w:rFonts w:ascii="Times New Roman" w:eastAsia="TimesNewRoman,Bold" w:hAnsi="Times New Roman" w:cs="Times New Roman"/>
          <w:bCs/>
          <w:iCs/>
          <w:sz w:val="28"/>
          <w:szCs w:val="28"/>
        </w:rPr>
        <w:t>,01</w:t>
      </w:r>
      <w:proofErr w:type="gramEnd"/>
    </w:p>
    <w:p w:rsidR="00D0700B" w:rsidRPr="000406EE" w:rsidRDefault="00D0700B" w:rsidP="00D0700B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Cs/>
          <w:sz w:val="28"/>
          <w:szCs w:val="28"/>
          <w:lang w:val="en-US"/>
        </w:rPr>
        <w:t>a</w:t>
      </w:r>
      <w:r w:rsidRPr="000406EE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= </w:t>
      </w:r>
      <w:r w:rsidR="00005B31">
        <w:rPr>
          <w:rFonts w:ascii="Times New Roman" w:eastAsia="TimesNewRoman,Bold" w:hAnsi="Times New Roman" w:cs="Times New Roman"/>
          <w:bCs/>
          <w:iCs/>
          <w:sz w:val="28"/>
          <w:szCs w:val="28"/>
        </w:rPr>
        <w:t>865</w:t>
      </w:r>
      <w:proofErr w:type="gramStart"/>
      <w:r w:rsidR="00005B31">
        <w:rPr>
          <w:rFonts w:ascii="Times New Roman" w:eastAsia="TimesNewRoman,Bold" w:hAnsi="Times New Roman" w:cs="Times New Roman"/>
          <w:bCs/>
          <w:iCs/>
          <w:sz w:val="28"/>
          <w:szCs w:val="28"/>
        </w:rPr>
        <w:t>,39</w:t>
      </w:r>
      <w:proofErr w:type="gramEnd"/>
    </w:p>
    <w:p w:rsidR="00044858" w:rsidRPr="00005B31" w:rsidRDefault="00005B31" w:rsidP="00005B31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m:oMath>
        <m:r>
          <w:rPr>
            <w:rFonts w:ascii="Cambria Math" w:eastAsia="TimesNewRoman,Bold" w:hAnsi="Cambria Math" w:cs="Times New Roman"/>
            <w:sz w:val="28"/>
            <w:szCs w:val="28"/>
          </w:rPr>
          <m:t>y=865.39-12.01*</m:t>
        </m:r>
        <m:sSub>
          <m:sSubPr>
            <m:ctrlPr>
              <w:rPr>
                <w:rFonts w:ascii="Cambria Math" w:eastAsia="TimesNewRoman,Bold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1</m:t>
            </m:r>
          </m:sub>
        </m:sSub>
      </m:oMath>
      <w:r w:rsidR="00D0700B" w:rsidRPr="00976A07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– линейное </w:t>
      </w:r>
      <w:r w:rsidR="00D0700B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уравнение парной регрессии для </w:t>
      </w:r>
      <w:proofErr w:type="gramStart"/>
      <w:r w:rsidRPr="00005B31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фактора </w:t>
      </w:r>
      <m:oMath>
        <m:sSub>
          <m:sSubPr>
            <m:ctrlPr>
              <w:rPr>
                <w:rFonts w:ascii="Cambria Math" w:eastAsia="TimesNewRoman,Bold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NewRoman,Bold" w:hAnsi="Times New Roman" w:cs="Times New Roman"/>
          <w:bCs/>
          <w:iCs/>
          <w:sz w:val="28"/>
          <w:szCs w:val="28"/>
        </w:rPr>
        <w:t>,</w:t>
      </w:r>
      <w:proofErr w:type="gramEnd"/>
      <w:r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наиболее связанного с </w:t>
      </w:r>
      <m:oMath>
        <m:r>
          <w:rPr>
            <w:rFonts w:ascii="Cambria Math" w:eastAsia="TimesNewRoman,Bold" w:hAnsi="Cambria Math" w:cs="Times New Roman"/>
            <w:sz w:val="28"/>
            <w:szCs w:val="28"/>
          </w:rPr>
          <m:t>y</m:t>
        </m:r>
      </m:oMath>
      <w:r>
        <w:rPr>
          <w:rFonts w:ascii="Times New Roman" w:eastAsia="TimesNewRoman,Bold" w:hAnsi="Times New Roman" w:cs="Times New Roman"/>
          <w:bCs/>
          <w:iCs/>
          <w:sz w:val="28"/>
          <w:szCs w:val="28"/>
        </w:rPr>
        <w:t>.</w:t>
      </w:r>
    </w:p>
    <w:p w:rsidR="00044858" w:rsidRDefault="00044858" w:rsidP="003F04FA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>Оцените качество модели через коэффициент детерминации, среднюю ошибку аппроксимации и</w:t>
      </w:r>
      <w:r w:rsidR="00DD3822">
        <w:rPr>
          <w:rFonts w:ascii="Times New Roman" w:eastAsia="TimesNewRoman,Bold" w:hAnsi="Times New Roman" w:cs="Times New Roman"/>
          <w:bCs/>
          <w:sz w:val="28"/>
          <w:szCs w:val="28"/>
        </w:rPr>
        <w:t xml:space="preserve"> </w:t>
      </w:r>
      <w:r w:rsidR="00703AFE" w:rsidRPr="004915A5">
        <w:rPr>
          <w:rFonts w:ascii="Times New Roman" w:eastAsia="TimesNewRoman,Bold" w:hAnsi="Times New Roman" w:cs="Times New Roman"/>
          <w:bCs/>
          <w:sz w:val="28"/>
          <w:szCs w:val="28"/>
          <w:lang w:val="en-US"/>
        </w:rPr>
        <w:t>F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>-критерий Фишера.</w:t>
      </w:r>
    </w:p>
    <w:p w:rsidR="00005B31" w:rsidRDefault="00005B31" w:rsidP="00005B31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sz w:val="28"/>
          <w:szCs w:val="28"/>
        </w:rPr>
        <w:lastRenderedPageBreak/>
        <w:t xml:space="preserve">Коэффициент </w:t>
      </w:r>
      <w:proofErr w:type="gramStart"/>
      <w:r>
        <w:rPr>
          <w:rFonts w:ascii="Times New Roman" w:eastAsia="TimesNewRoman,Bold" w:hAnsi="Times New Roman" w:cs="Times New Roman"/>
          <w:bCs/>
          <w:sz w:val="28"/>
          <w:szCs w:val="28"/>
        </w:rPr>
        <w:t xml:space="preserve">детерминации </w:t>
      </w:r>
      <m:oMath>
        <m:sSup>
          <m:sSupPr>
            <m:ctrlPr>
              <w:rPr>
                <w:rFonts w:ascii="Cambria Math" w:eastAsia="TimesNewRoman,Bold" w:hAnsi="Cambria Math" w:cs="Times New Roman"/>
                <w:bCs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xy</m:t>
                </m:r>
              </m:sub>
            </m:sSub>
          </m:e>
          <m:sup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NewRoman,Bold" w:hAnsi="Cambria Math" w:cs="Times New Roman"/>
            <w:sz w:val="28"/>
            <w:szCs w:val="28"/>
          </w:rPr>
          <m:t>=0,46</m:t>
        </m:r>
      </m:oMath>
      <w:r>
        <w:rPr>
          <w:rFonts w:ascii="Times New Roman" w:eastAsia="TimesNewRoman,Bold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eastAsia="TimesNewRoman,Bold" w:hAnsi="Times New Roman" w:cs="Times New Roman"/>
          <w:bCs/>
          <w:sz w:val="28"/>
          <w:szCs w:val="28"/>
        </w:rPr>
        <w:t xml:space="preserve"> Это означает, что только 46% </w:t>
      </w:r>
      <w:proofErr w:type="gramStart"/>
      <w:r>
        <w:rPr>
          <w:rFonts w:ascii="Times New Roman" w:eastAsia="TimesNewRoman,Bold" w:hAnsi="Times New Roman" w:cs="Times New Roman"/>
          <w:bCs/>
          <w:sz w:val="28"/>
          <w:szCs w:val="28"/>
        </w:rPr>
        <w:t xml:space="preserve">спроса </w:t>
      </w:r>
      <m:oMath>
        <m:r>
          <w:rPr>
            <w:rFonts w:ascii="Cambria Math" w:eastAsia="TimesNewRoman,Bold" w:hAnsi="Cambria Math" w:cs="Times New Roman"/>
            <w:sz w:val="28"/>
            <w:szCs w:val="28"/>
          </w:rPr>
          <m:t>y</m:t>
        </m:r>
      </m:oMath>
      <w:r>
        <w:rPr>
          <w:rFonts w:ascii="Times New Roman" w:eastAsia="TimesNewRoman,Bold" w:hAnsi="Times New Roman" w:cs="Times New Roman"/>
          <w:bCs/>
          <w:sz w:val="28"/>
          <w:szCs w:val="28"/>
        </w:rPr>
        <w:t xml:space="preserve"> можно</w:t>
      </w:r>
      <w:proofErr w:type="gramEnd"/>
      <w:r>
        <w:rPr>
          <w:rFonts w:ascii="Times New Roman" w:eastAsia="TimesNewRoman,Bold" w:hAnsi="Times New Roman" w:cs="Times New Roman"/>
          <w:bCs/>
          <w:sz w:val="28"/>
          <w:szCs w:val="28"/>
        </w:rPr>
        <w:t xml:space="preserve"> объяснить изменением цены </w:t>
      </w:r>
      <m:oMath>
        <m:sSub>
          <m:sSubPr>
            <m:ctrlPr>
              <w:rPr>
                <w:rFonts w:ascii="Cambria Math" w:eastAsia="TimesNewRoman,Bold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NewRoman,Bold" w:hAnsi="Times New Roman" w:cs="Times New Roman"/>
          <w:bCs/>
          <w:iCs/>
          <w:sz w:val="28"/>
          <w:szCs w:val="28"/>
        </w:rPr>
        <w:t>.</w:t>
      </w:r>
    </w:p>
    <w:p w:rsidR="00005B31" w:rsidRDefault="0046781B" w:rsidP="00005B31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eastAsia="TimesNewRoman,Bold" w:hAnsi="Times New Roman" w:cs="Times New Roman"/>
          <w:bCs/>
          <w:sz w:val="28"/>
          <w:szCs w:val="28"/>
        </w:rPr>
        <w:t xml:space="preserve">Средняя ошибка </w:t>
      </w:r>
      <w:proofErr w:type="gramStart"/>
      <w:r>
        <w:rPr>
          <w:rFonts w:ascii="Times New Roman" w:eastAsia="TimesNewRoman,Bold" w:hAnsi="Times New Roman" w:cs="Times New Roman"/>
          <w:bCs/>
          <w:sz w:val="28"/>
          <w:szCs w:val="28"/>
        </w:rPr>
        <w:t xml:space="preserve">аппроксимации </w:t>
      </w:r>
      <w:r w:rsidRPr="00801F80">
        <w:rPr>
          <w:position w:val="-64"/>
          <w:sz w:val="24"/>
          <w:szCs w:val="24"/>
        </w:rPr>
        <w:object w:dxaOrig="2480" w:dyaOrig="1400">
          <v:shape id="_x0000_i1056" type="#_x0000_t75" style="width:123.75pt;height:69.75pt" o:ole="" fillcolor="window">
            <v:imagedata r:id="rId14" o:title=""/>
          </v:shape>
          <o:OLEObject Type="Embed" ProgID="Equation.3" ShapeID="_x0000_i1056" DrawAspect="Content" ObjectID="_1482604859" r:id="rId72"/>
        </w:object>
      </w:r>
      <w:r>
        <w:rPr>
          <w:sz w:val="24"/>
          <w:szCs w:val="24"/>
        </w:rPr>
        <w:t xml:space="preserve"> =</w:t>
      </w:r>
      <w:proofErr w:type="gramEnd"/>
      <w:r>
        <w:rPr>
          <w:sz w:val="24"/>
          <w:szCs w:val="24"/>
        </w:rPr>
        <w:t xml:space="preserve"> 4,02%</w:t>
      </w:r>
    </w:p>
    <w:p w:rsidR="0046781B" w:rsidRDefault="0046781B" w:rsidP="0046781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NewRoman,Bold" w:hAnsi="Cambria Math" w:cs="Times New Roman"/>
            <w:sz w:val="28"/>
            <w:szCs w:val="28"/>
          </w:rPr>
          <m:t>A=4,02%</m:t>
        </m:r>
      </m:oMath>
      <w:r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BA0FF8">
        <w:rPr>
          <w:rFonts w:ascii="Times New Roman" w:hAnsi="Times New Roman" w:cs="Times New Roman"/>
          <w:color w:val="000000"/>
          <w:sz w:val="28"/>
          <w:szCs w:val="28"/>
        </w:rPr>
        <w:t>что говорит о хорошем качестве уравнения регрессии, ибо ошибка аппроксимации в пределах 5-7% свидетельствует о хорошем подборе модели к исходным данным.</w:t>
      </w:r>
    </w:p>
    <w:p w:rsidR="005438CF" w:rsidRPr="005438CF" w:rsidRDefault="005438CF" w:rsidP="0046781B">
      <w:pPr>
        <w:shd w:val="clear" w:color="auto" w:fill="FFFFFF"/>
        <w:spacing w:after="0" w:line="360" w:lineRule="auto"/>
        <w:ind w:firstLine="72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Оценим модель с помощью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color w:val="000000"/>
          <w:sz w:val="28"/>
          <w:szCs w:val="28"/>
        </w:rPr>
        <w:t>-критерия Фишера.</w:t>
      </w:r>
    </w:p>
    <w:p w:rsidR="005438CF" w:rsidRPr="004927B6" w:rsidRDefault="004D34E8" w:rsidP="005438C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факт 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xy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xy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n-2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0,46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1-46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*13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=10,91</m:t>
          </m:r>
        </m:oMath>
      </m:oMathPara>
    </w:p>
    <w:p w:rsidR="00DC146D" w:rsidRPr="003C56FE" w:rsidRDefault="004D34E8" w:rsidP="00DC146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табл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=4,67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факт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&gt;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табл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46781B" w:rsidRPr="00DC146D" w:rsidRDefault="00DC146D" w:rsidP="00DC14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6FE">
        <w:rPr>
          <w:rFonts w:ascii="Times New Roman" w:eastAsiaTheme="minorEastAsia" w:hAnsi="Times New Roman" w:cs="Times New Roman"/>
          <w:sz w:val="28"/>
          <w:szCs w:val="28"/>
        </w:rPr>
        <w:t xml:space="preserve">Значит </w:t>
      </w:r>
      <w:r>
        <w:rPr>
          <w:rFonts w:ascii="Times New Roman" w:eastAsiaTheme="minorEastAsia" w:hAnsi="Times New Roman" w:cs="Times New Roman"/>
          <w:sz w:val="28"/>
          <w:szCs w:val="28"/>
        </w:rPr>
        <w:t>можно сделать вывод о том, что найденная оценка уравнения регрессии статистически надежна.</w:t>
      </w:r>
    </w:p>
    <w:p w:rsidR="00044858" w:rsidRDefault="00044858" w:rsidP="003F04FA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>По модели осуществите прогнозирование среднего значения показателя</w:t>
      </w:r>
      <w:r w:rsidRPr="004915A5">
        <w:rPr>
          <w:rFonts w:ascii="Times New Roman" w:eastAsia="TimesNewRoman,Bold" w:hAnsi="Times New Roman" w:cs="Times New Roman"/>
          <w:bCs/>
          <w:i/>
          <w:iCs/>
          <w:sz w:val="28"/>
          <w:szCs w:val="28"/>
          <w:lang w:val="en-US"/>
        </w:rPr>
        <w:t>Y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при уровне значимости </w:t>
      </w:r>
      <w:r w:rsidR="00703AFE" w:rsidRPr="004915A5">
        <w:rPr>
          <w:rFonts w:ascii="Times New Roman" w:eastAsia="TimesNewRoman,Bold" w:hAnsi="Times New Roman" w:cs="Times New Roman"/>
          <w:bCs/>
          <w:sz w:val="28"/>
          <w:szCs w:val="28"/>
        </w:rPr>
        <w:t>α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= 0,1, если прогнозное зна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>чения фактора X составит 80% от его максимального значения.</w:t>
      </w:r>
      <w:r w:rsidR="00A041B5">
        <w:rPr>
          <w:rFonts w:ascii="Times New Roman" w:eastAsia="TimesNewRoman,Bold" w:hAnsi="Times New Roman" w:cs="Times New Roman"/>
          <w:bCs/>
          <w:sz w:val="28"/>
          <w:szCs w:val="28"/>
        </w:rPr>
        <w:t xml:space="preserve"> 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t>Представьте графически фактические и модельные значения, точки прогноза.</w:t>
      </w:r>
    </w:p>
    <w:p w:rsidR="004925C2" w:rsidRPr="00671759" w:rsidRDefault="004925C2" w:rsidP="004925C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Выполним прогноз ожидаемого значения признака-результата </w:t>
      </w:r>
      <w:r w:rsidRPr="00671759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</w:t>
      </w:r>
      <w:r w:rsidRPr="00671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при прогнозном значении признака-фактора </w:t>
      </w:r>
      <w:r w:rsidRPr="00671759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X</w:t>
      </w:r>
      <w:r w:rsidRPr="00671759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671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составляющим </w:t>
      </w:r>
      <w:r>
        <w:rPr>
          <w:rFonts w:ascii="Times New Roman" w:hAnsi="Times New Roman" w:cs="Times New Roman"/>
          <w:color w:val="000000"/>
          <w:sz w:val="28"/>
          <w:szCs w:val="28"/>
        </w:rPr>
        <w:t>80%</w:t>
      </w: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 от среднего уровня </w:t>
      </w:r>
      <w:r w:rsidRPr="00671759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X</w:t>
      </w:r>
      <w:r w:rsidRPr="00671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4925C2" w:rsidRPr="00671759" w:rsidRDefault="004925C2" w:rsidP="00492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759">
        <w:rPr>
          <w:rFonts w:ascii="Times New Roman" w:hAnsi="Times New Roman" w:cs="Times New Roman"/>
          <w:sz w:val="28"/>
          <w:szCs w:val="28"/>
        </w:rPr>
        <w:t>Точечный прогноз рассчитывается по линейному уравнению регрессии:</w:t>
      </w:r>
    </w:p>
    <w:p w:rsidR="004925C2" w:rsidRPr="00671759" w:rsidRDefault="004925C2" w:rsidP="004925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2314">
        <w:rPr>
          <w:rFonts w:ascii="Times New Roman" w:hAnsi="Times New Roman" w:cs="Times New Roman"/>
          <w:i/>
          <w:iCs/>
          <w:color w:val="000000"/>
          <w:position w:val="-14"/>
          <w:sz w:val="28"/>
          <w:szCs w:val="28"/>
          <w:lang w:val="en-US"/>
        </w:rPr>
        <w:object w:dxaOrig="1700" w:dyaOrig="400">
          <v:shape id="_x0000_i1057" type="#_x0000_t75" style="width:84.75pt;height:19.5pt" o:ole="">
            <v:imagedata r:id="rId50" o:title=""/>
          </v:shape>
          <o:OLEObject Type="Embed" ProgID="Equation.3" ShapeID="_x0000_i1057" DrawAspect="Content" ObjectID="_1482604860" r:id="rId73"/>
        </w:object>
      </w:r>
      <w:r w:rsidRPr="0067175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4925C2" w:rsidRPr="00671759" w:rsidRDefault="004925C2" w:rsidP="004925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В нашем случае </w:t>
      </w:r>
      <w:r w:rsidRPr="00671759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3300" w:dyaOrig="360">
          <v:shape id="_x0000_i1058" type="#_x0000_t75" style="width:165pt;height:18pt" o:ole="">
            <v:imagedata r:id="rId74" o:title=""/>
          </v:shape>
          <o:OLEObject Type="Embed" ProgID="Equation.3" ShapeID="_x0000_i1058" DrawAspect="Content" ObjectID="_1482604861" r:id="rId75"/>
        </w:object>
      </w:r>
    </w:p>
    <w:p w:rsidR="004925C2" w:rsidRPr="00671759" w:rsidRDefault="004925C2" w:rsidP="004925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759">
        <w:rPr>
          <w:rFonts w:ascii="Times New Roman" w:hAnsi="Times New Roman" w:cs="Times New Roman"/>
          <w:color w:val="000000"/>
          <w:sz w:val="28"/>
          <w:szCs w:val="28"/>
        </w:rPr>
        <w:t xml:space="preserve">Тогда </w:t>
      </w:r>
      <w:r w:rsidRPr="00671759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3660" w:dyaOrig="360">
          <v:shape id="_x0000_i1059" type="#_x0000_t75" style="width:183pt;height:18pt" o:ole="">
            <v:imagedata r:id="rId76" o:title=""/>
          </v:shape>
          <o:OLEObject Type="Embed" ProgID="Equation.3" ShapeID="_x0000_i1059" DrawAspect="Content" ObjectID="_1482604862" r:id="rId77"/>
        </w:object>
      </w:r>
    </w:p>
    <w:p w:rsidR="004925C2" w:rsidRPr="00E357D5" w:rsidRDefault="004925C2" w:rsidP="004925C2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7D5">
        <w:rPr>
          <w:rFonts w:ascii="Times New Roman" w:hAnsi="Times New Roman" w:cs="Times New Roman"/>
          <w:color w:val="000000"/>
          <w:sz w:val="28"/>
          <w:szCs w:val="28"/>
        </w:rPr>
        <w:t>Оценим ошибку прогноза:</w:t>
      </w:r>
    </w:p>
    <w:p w:rsidR="004925C2" w:rsidRPr="00E357D5" w:rsidRDefault="00C45DC3" w:rsidP="004925C2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position w:val="-82"/>
          <w:sz w:val="28"/>
          <w:szCs w:val="28"/>
        </w:rPr>
        <w:object w:dxaOrig="8380" w:dyaOrig="1760">
          <v:shape id="_x0000_i1060" type="#_x0000_t75" style="width:419.25pt;height:88.5pt" o:ole="">
            <v:imagedata r:id="rId78" o:title=""/>
          </v:shape>
          <o:OLEObject Type="Embed" ProgID="Equation.3" ShapeID="_x0000_i1060" DrawAspect="Content" ObjectID="_1482604863" r:id="rId79"/>
        </w:object>
      </w:r>
    </w:p>
    <w:p w:rsidR="004925C2" w:rsidRPr="00E357D5" w:rsidRDefault="004925C2" w:rsidP="004925C2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sz w:val="28"/>
          <w:szCs w:val="28"/>
        </w:rPr>
        <w:t>После этого определим интервал</w:t>
      </w:r>
      <w:r w:rsidR="00C45DC3">
        <w:rPr>
          <w:rFonts w:ascii="Times New Roman" w:hAnsi="Times New Roman" w:cs="Times New Roman"/>
          <w:sz w:val="28"/>
          <w:szCs w:val="28"/>
        </w:rPr>
        <w:t>, к которому с вероятностью 0,9</w:t>
      </w:r>
      <w:r w:rsidRPr="00E357D5">
        <w:rPr>
          <w:rFonts w:ascii="Times New Roman" w:hAnsi="Times New Roman" w:cs="Times New Roman"/>
          <w:sz w:val="28"/>
          <w:szCs w:val="28"/>
        </w:rPr>
        <w:t xml:space="preserve"> принадлежит прогнозное значение признака </w:t>
      </w:r>
      <w:r w:rsidRPr="00E357D5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357D5">
        <w:rPr>
          <w:rFonts w:ascii="Times New Roman" w:hAnsi="Times New Roman" w:cs="Times New Roman"/>
          <w:sz w:val="28"/>
          <w:szCs w:val="28"/>
        </w:rPr>
        <w:t>:</w:t>
      </w:r>
    </w:p>
    <w:p w:rsidR="004925C2" w:rsidRPr="00E357D5" w:rsidRDefault="004925C2" w:rsidP="004925C2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position w:val="-14"/>
          <w:sz w:val="28"/>
          <w:szCs w:val="28"/>
        </w:rPr>
        <w:object w:dxaOrig="2299" w:dyaOrig="400">
          <v:shape id="_x0000_i1061" type="#_x0000_t75" style="width:114.75pt;height:19.5pt" o:ole="">
            <v:imagedata r:id="rId58" o:title=""/>
          </v:shape>
          <o:OLEObject Type="Embed" ProgID="Equation.3" ShapeID="_x0000_i1061" DrawAspect="Content" ObjectID="_1482604864" r:id="rId80"/>
        </w:object>
      </w:r>
      <w:r w:rsidRPr="00E357D5">
        <w:rPr>
          <w:rFonts w:ascii="Times New Roman" w:hAnsi="Times New Roman" w:cs="Times New Roman"/>
          <w:sz w:val="28"/>
          <w:szCs w:val="28"/>
        </w:rPr>
        <w:t>,</w:t>
      </w:r>
    </w:p>
    <w:p w:rsidR="004925C2" w:rsidRPr="00E357D5" w:rsidRDefault="004925C2" w:rsidP="004925C2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sz w:val="28"/>
          <w:szCs w:val="28"/>
        </w:rPr>
        <w:t xml:space="preserve">где </w:t>
      </w:r>
      <w:r w:rsidR="00C45DC3" w:rsidRPr="00E357D5">
        <w:rPr>
          <w:rFonts w:ascii="Times New Roman" w:hAnsi="Times New Roman" w:cs="Times New Roman"/>
          <w:position w:val="-10"/>
          <w:sz w:val="28"/>
          <w:szCs w:val="28"/>
        </w:rPr>
        <w:object w:dxaOrig="1240" w:dyaOrig="320">
          <v:shape id="_x0000_i1062" type="#_x0000_t75" style="width:61.5pt;height:16.5pt" o:ole="">
            <v:imagedata r:id="rId81" o:title=""/>
          </v:shape>
          <o:OLEObject Type="Embed" ProgID="Equation.3" ShapeID="_x0000_i1062" DrawAspect="Content" ObjectID="_1482604865" r:id="rId82"/>
        </w:object>
      </w:r>
      <w:r w:rsidRPr="00E357D5">
        <w:rPr>
          <w:rFonts w:ascii="Times New Roman" w:hAnsi="Times New Roman" w:cs="Times New Roman"/>
          <w:sz w:val="28"/>
          <w:szCs w:val="28"/>
        </w:rPr>
        <w:t xml:space="preserve">– табличное значение </w:t>
      </w:r>
      <w:r w:rsidRPr="00E357D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357D5">
        <w:rPr>
          <w:rFonts w:ascii="Times New Roman" w:hAnsi="Times New Roman" w:cs="Times New Roman"/>
          <w:sz w:val="28"/>
          <w:szCs w:val="28"/>
        </w:rPr>
        <w:t xml:space="preserve">-критерия </w:t>
      </w:r>
      <w:proofErr w:type="gramStart"/>
      <w:r w:rsidRPr="00E357D5">
        <w:rPr>
          <w:rFonts w:ascii="Times New Roman" w:hAnsi="Times New Roman" w:cs="Times New Roman"/>
          <w:sz w:val="28"/>
          <w:szCs w:val="28"/>
        </w:rPr>
        <w:t xml:space="preserve">при </w:t>
      </w:r>
      <w:r w:rsidR="00C45DC3" w:rsidRPr="00E357D5">
        <w:rPr>
          <w:rFonts w:ascii="Times New Roman" w:hAnsi="Times New Roman" w:cs="Times New Roman"/>
          <w:position w:val="-10"/>
          <w:sz w:val="28"/>
          <w:szCs w:val="28"/>
        </w:rPr>
        <w:object w:dxaOrig="720" w:dyaOrig="320">
          <v:shape id="_x0000_i1063" type="#_x0000_t75" style="width:36pt;height:16.5pt" o:ole="">
            <v:imagedata r:id="rId83" o:title=""/>
          </v:shape>
          <o:OLEObject Type="Embed" ProgID="Equation.3" ShapeID="_x0000_i1063" DrawAspect="Content" ObjectID="_1482604866" r:id="rId84"/>
        </w:object>
      </w:r>
      <w:r w:rsidRPr="00E357D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357D5">
        <w:rPr>
          <w:rFonts w:ascii="Times New Roman" w:hAnsi="Times New Roman" w:cs="Times New Roman"/>
          <w:sz w:val="28"/>
          <w:szCs w:val="28"/>
        </w:rPr>
        <w:t xml:space="preserve"> числе степеней свободы </w:t>
      </w:r>
    </w:p>
    <w:p w:rsidR="004925C2" w:rsidRPr="00E357D5" w:rsidRDefault="00C45DC3" w:rsidP="004925C2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position w:val="-6"/>
          <w:sz w:val="28"/>
          <w:szCs w:val="28"/>
        </w:rPr>
        <w:object w:dxaOrig="2120" w:dyaOrig="279">
          <v:shape id="_x0000_i1064" type="#_x0000_t75" style="width:105.75pt;height:14.25pt" o:ole="">
            <v:imagedata r:id="rId85" o:title=""/>
          </v:shape>
          <o:OLEObject Type="Embed" ProgID="Equation.3" ShapeID="_x0000_i1064" DrawAspect="Content" ObjectID="_1482604867" r:id="rId86"/>
        </w:object>
      </w:r>
      <w:r w:rsidR="004925C2" w:rsidRPr="00E357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25C2" w:rsidRPr="00E357D5" w:rsidRDefault="004925C2" w:rsidP="00492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sz w:val="28"/>
          <w:szCs w:val="28"/>
        </w:rPr>
        <w:t>В данном случае интервал будет такой:</w:t>
      </w:r>
    </w:p>
    <w:p w:rsidR="004925C2" w:rsidRPr="00E357D5" w:rsidRDefault="003E60C4" w:rsidP="004925C2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7D5">
        <w:rPr>
          <w:rFonts w:ascii="Times New Roman" w:hAnsi="Times New Roman" w:cs="Times New Roman"/>
          <w:position w:val="-28"/>
          <w:sz w:val="28"/>
          <w:szCs w:val="28"/>
        </w:rPr>
        <w:object w:dxaOrig="5020" w:dyaOrig="680">
          <v:shape id="_x0000_i1065" type="#_x0000_t75" style="width:251.25pt;height:33.75pt" o:ole="">
            <v:imagedata r:id="rId87" o:title=""/>
          </v:shape>
          <o:OLEObject Type="Embed" ProgID="Equation.3" ShapeID="_x0000_i1065" DrawAspect="Content" ObjectID="_1482604868" r:id="rId88"/>
        </w:object>
      </w:r>
    </w:p>
    <w:p w:rsidR="004925C2" w:rsidRPr="00E357D5" w:rsidRDefault="003E60C4" w:rsidP="004925C2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есть, с вероятностью 0,9</w:t>
      </w:r>
      <w:r w:rsidR="004925C2" w:rsidRPr="00E357D5">
        <w:rPr>
          <w:rFonts w:ascii="Times New Roman" w:hAnsi="Times New Roman" w:cs="Times New Roman"/>
          <w:sz w:val="28"/>
          <w:szCs w:val="28"/>
        </w:rPr>
        <w:t xml:space="preserve"> пр</w:t>
      </w:r>
      <w:r w:rsidR="004925C2">
        <w:rPr>
          <w:rFonts w:ascii="Times New Roman" w:hAnsi="Times New Roman" w:cs="Times New Roman"/>
          <w:sz w:val="28"/>
          <w:szCs w:val="28"/>
        </w:rPr>
        <w:t xml:space="preserve">огнозируемая величина </w:t>
      </w:r>
      <w:r>
        <w:rPr>
          <w:rFonts w:ascii="Times New Roman" w:hAnsi="Times New Roman" w:cs="Times New Roman"/>
          <w:sz w:val="28"/>
          <w:szCs w:val="28"/>
        </w:rPr>
        <w:t xml:space="preserve">спроса в тыс. шт.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цене </w:t>
      </w:r>
      <m:oMath>
        <m:sSub>
          <m:sSubPr>
            <m:ctrlPr>
              <w:rPr>
                <w:rFonts w:ascii="Cambria Math" w:eastAsia="TimesNewRoman,Bold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925C2">
        <w:rPr>
          <w:rFonts w:ascii="Times New Roman" w:hAnsi="Times New Roman" w:cs="Times New Roman"/>
          <w:sz w:val="28"/>
          <w:szCs w:val="28"/>
        </w:rPr>
        <w:t xml:space="preserve"> руб.</w:t>
      </w:r>
      <w:r w:rsidR="004925C2" w:rsidRPr="00E357D5">
        <w:rPr>
          <w:rFonts w:ascii="Times New Roman" w:hAnsi="Times New Roman" w:cs="Times New Roman"/>
          <w:sz w:val="28"/>
          <w:szCs w:val="28"/>
        </w:rPr>
        <w:t xml:space="preserve"> равной </w:t>
      </w:r>
      <w:r>
        <w:rPr>
          <w:rFonts w:ascii="Times New Roman" w:hAnsi="Times New Roman" w:cs="Times New Roman"/>
          <w:sz w:val="28"/>
          <w:szCs w:val="28"/>
        </w:rPr>
        <w:t>31,072</w:t>
      </w:r>
      <w:r w:rsidR="004925C2" w:rsidRPr="00E357D5">
        <w:rPr>
          <w:rFonts w:ascii="Times New Roman" w:hAnsi="Times New Roman" w:cs="Times New Roman"/>
          <w:sz w:val="28"/>
          <w:szCs w:val="28"/>
        </w:rPr>
        <w:t xml:space="preserve"> руб. будет принадлежать интервалу от </w:t>
      </w:r>
      <w:r w:rsidR="003C622D">
        <w:rPr>
          <w:rFonts w:ascii="Times New Roman" w:hAnsi="Times New Roman" w:cs="Times New Roman"/>
          <w:sz w:val="28"/>
          <w:szCs w:val="28"/>
        </w:rPr>
        <w:t>343</w:t>
      </w:r>
      <w:r>
        <w:rPr>
          <w:rFonts w:ascii="Times New Roman" w:hAnsi="Times New Roman" w:cs="Times New Roman"/>
          <w:sz w:val="28"/>
          <w:szCs w:val="28"/>
        </w:rPr>
        <w:t>,96 до 640,48 тыс. шт.</w:t>
      </w:r>
    </w:p>
    <w:p w:rsidR="004925C2" w:rsidRPr="004915A5" w:rsidRDefault="003C622D" w:rsidP="004925C2">
      <w:pPr>
        <w:pStyle w:val="a8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6FF7977" wp14:editId="23EC45CB">
            <wp:extent cx="5158596" cy="3019246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9"/>
              </a:graphicData>
            </a:graphic>
          </wp:inline>
        </w:drawing>
      </w:r>
    </w:p>
    <w:p w:rsidR="000071FF" w:rsidRDefault="000071FF" w:rsidP="000071FF">
      <w:pPr>
        <w:pStyle w:val="a8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</w:p>
    <w:p w:rsidR="000071FF" w:rsidRDefault="000071FF" w:rsidP="000071FF">
      <w:pPr>
        <w:pStyle w:val="a8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</w:p>
    <w:p w:rsidR="000071FF" w:rsidRDefault="000071FF" w:rsidP="000071FF">
      <w:pPr>
        <w:pStyle w:val="a8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</w:p>
    <w:p w:rsidR="00044858" w:rsidRDefault="00044858" w:rsidP="003F04FA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lastRenderedPageBreak/>
        <w:t>Используя пошаговую множественную регрессию (метод ис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>ключения или метод включения), постройте модель формирова</w:t>
      </w:r>
      <w:r w:rsidRPr="004915A5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>ния цены квартиры на основе только значимых факторов. Дайте экономическую интерпретацию коэффициентов модели регрессии.</w:t>
      </w:r>
    </w:p>
    <w:p w:rsidR="000071FF" w:rsidRPr="000071FF" w:rsidRDefault="000071FF" w:rsidP="000071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1FF">
        <w:rPr>
          <w:rFonts w:ascii="Times New Roman" w:hAnsi="Times New Roman" w:cs="Times New Roman"/>
          <w:sz w:val="28"/>
          <w:szCs w:val="28"/>
        </w:rPr>
        <w:t xml:space="preserve">Наиболее широкое применение получили следующие </w:t>
      </w:r>
      <w:r w:rsidRPr="000071FF">
        <w:rPr>
          <w:rFonts w:ascii="Times New Roman" w:hAnsi="Times New Roman" w:cs="Times New Roman"/>
          <w:b/>
          <w:bCs/>
          <w:sz w:val="28"/>
          <w:szCs w:val="28"/>
        </w:rPr>
        <w:t>схемы построения уравнения множественной регрессии</w:t>
      </w:r>
      <w:r w:rsidRPr="000071FF">
        <w:rPr>
          <w:rFonts w:ascii="Times New Roman" w:hAnsi="Times New Roman" w:cs="Times New Roman"/>
          <w:sz w:val="28"/>
          <w:szCs w:val="28"/>
        </w:rPr>
        <w:t>:</w:t>
      </w:r>
    </w:p>
    <w:p w:rsidR="000071FF" w:rsidRPr="000071FF" w:rsidRDefault="000071FF" w:rsidP="000071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1FF">
        <w:rPr>
          <w:rFonts w:ascii="Times New Roman" w:hAnsi="Times New Roman" w:cs="Times New Roman"/>
          <w:sz w:val="28"/>
          <w:szCs w:val="28"/>
        </w:rPr>
        <w:object w:dxaOrig="180" w:dyaOrig="200">
          <v:shape id="_x0000_i1066" type="#_x0000_t75" style="width:9pt;height:9.75pt" o:ole="">
            <v:imagedata r:id="rId90" o:title=""/>
          </v:shape>
          <o:OLEObject Type="Embed" ProgID="Equation.3" ShapeID="_x0000_i1066" DrawAspect="Content" ObjectID="_1482604869" r:id="rId91"/>
        </w:object>
      </w:r>
      <w:r w:rsidRPr="000071FF">
        <w:rPr>
          <w:rFonts w:ascii="Times New Roman" w:hAnsi="Times New Roman" w:cs="Times New Roman"/>
          <w:sz w:val="28"/>
          <w:szCs w:val="28"/>
        </w:rPr>
        <w:t xml:space="preserve"> </w:t>
      </w:r>
      <w:r w:rsidRPr="000071FF">
        <w:rPr>
          <w:rFonts w:ascii="Times New Roman" w:hAnsi="Times New Roman" w:cs="Times New Roman"/>
          <w:i/>
          <w:iCs/>
          <w:sz w:val="28"/>
          <w:szCs w:val="28"/>
        </w:rPr>
        <w:t>метод</w:t>
      </w:r>
      <w:r w:rsidRPr="000071FF">
        <w:rPr>
          <w:rFonts w:ascii="Times New Roman" w:hAnsi="Times New Roman" w:cs="Times New Roman"/>
          <w:sz w:val="28"/>
          <w:szCs w:val="28"/>
        </w:rPr>
        <w:t xml:space="preserve"> включения – дополнительное введение фактора;</w:t>
      </w:r>
    </w:p>
    <w:p w:rsidR="000071FF" w:rsidRPr="000071FF" w:rsidRDefault="000071FF" w:rsidP="000071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1FF">
        <w:rPr>
          <w:rFonts w:ascii="Times New Roman" w:hAnsi="Times New Roman" w:cs="Times New Roman"/>
          <w:sz w:val="28"/>
          <w:szCs w:val="28"/>
        </w:rPr>
        <w:object w:dxaOrig="180" w:dyaOrig="200">
          <v:shape id="_x0000_i1067" type="#_x0000_t75" style="width:9pt;height:9.75pt" o:ole="">
            <v:imagedata r:id="rId92" o:title=""/>
          </v:shape>
          <o:OLEObject Type="Embed" ProgID="Equation.3" ShapeID="_x0000_i1067" DrawAspect="Content" ObjectID="_1482604870" r:id="rId93"/>
        </w:object>
      </w:r>
      <w:r w:rsidRPr="000071FF">
        <w:rPr>
          <w:rFonts w:ascii="Times New Roman" w:hAnsi="Times New Roman" w:cs="Times New Roman"/>
          <w:sz w:val="28"/>
          <w:szCs w:val="28"/>
        </w:rPr>
        <w:t xml:space="preserve"> </w:t>
      </w:r>
      <w:r w:rsidRPr="000071FF">
        <w:rPr>
          <w:rFonts w:ascii="Times New Roman" w:hAnsi="Times New Roman" w:cs="Times New Roman"/>
          <w:i/>
          <w:iCs/>
          <w:sz w:val="28"/>
          <w:szCs w:val="28"/>
        </w:rPr>
        <w:t>метод</w:t>
      </w:r>
      <w:r w:rsidRPr="000071FF">
        <w:rPr>
          <w:rFonts w:ascii="Times New Roman" w:hAnsi="Times New Roman" w:cs="Times New Roman"/>
          <w:sz w:val="28"/>
          <w:szCs w:val="28"/>
        </w:rPr>
        <w:t xml:space="preserve"> исключения – отсев факторов из полного его набора.</w:t>
      </w:r>
    </w:p>
    <w:p w:rsidR="000071FF" w:rsidRPr="000071FF" w:rsidRDefault="000071FF" w:rsidP="000071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1FF">
        <w:rPr>
          <w:rFonts w:ascii="Times New Roman" w:hAnsi="Times New Roman" w:cs="Times New Roman"/>
          <w:sz w:val="28"/>
          <w:szCs w:val="28"/>
        </w:rPr>
        <w:t xml:space="preserve">      Вторая схема пошаговой регресси</w:t>
      </w:r>
      <w:r>
        <w:rPr>
          <w:rFonts w:ascii="Times New Roman" w:hAnsi="Times New Roman" w:cs="Times New Roman"/>
          <w:sz w:val="28"/>
          <w:szCs w:val="28"/>
        </w:rPr>
        <w:t xml:space="preserve">и основана на последовательном </w:t>
      </w:r>
      <w:r w:rsidRPr="000071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0071FF" w:rsidRPr="000071FF" w:rsidRDefault="000071FF" w:rsidP="000071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1FF">
        <w:rPr>
          <w:rFonts w:ascii="Times New Roman" w:hAnsi="Times New Roman" w:cs="Times New Roman"/>
          <w:sz w:val="28"/>
          <w:szCs w:val="28"/>
        </w:rPr>
        <w:t xml:space="preserve">Исключении факторов с помощью t-критерия. Она заключается в том, что после построения уравнения регрессии и оценки значимости всех коэффициентов регрессии из модели </w:t>
      </w:r>
      <w:r w:rsidRPr="000071FF">
        <w:rPr>
          <w:rFonts w:ascii="Times New Roman" w:hAnsi="Times New Roman" w:cs="Times New Roman"/>
          <w:sz w:val="28"/>
          <w:szCs w:val="28"/>
          <w:u w:val="single"/>
        </w:rPr>
        <w:t>исключают</w:t>
      </w:r>
      <w:r w:rsidRPr="000071FF">
        <w:rPr>
          <w:rFonts w:ascii="Times New Roman" w:hAnsi="Times New Roman" w:cs="Times New Roman"/>
          <w:sz w:val="28"/>
          <w:szCs w:val="28"/>
        </w:rPr>
        <w:t xml:space="preserve"> тот фактор, </w:t>
      </w:r>
      <w:r w:rsidRPr="000071FF">
        <w:rPr>
          <w:rFonts w:ascii="Times New Roman" w:hAnsi="Times New Roman" w:cs="Times New Roman"/>
          <w:iCs/>
          <w:sz w:val="28"/>
          <w:szCs w:val="28"/>
        </w:rPr>
        <w:t>коэффициент при котором незначим и имеет наименьшее значение t-критерия</w:t>
      </w:r>
      <w:r w:rsidRPr="000071FF">
        <w:rPr>
          <w:rFonts w:ascii="Times New Roman" w:hAnsi="Times New Roman" w:cs="Times New Roman"/>
          <w:sz w:val="28"/>
          <w:szCs w:val="28"/>
        </w:rPr>
        <w:t>. После этого получают новое уравнение множественной регрессии и снова производят оценку значимости всех оставшихся коэффициентов регрессии. Если и среди них окажутся незначимые, то опять исключают фактор с наименьшим значением t-критерия. Процесс исключения факторов останавливается на том шаге, при котором все регрессионные коэффициенты значимы.</w:t>
      </w:r>
      <w:r w:rsidRPr="000071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71FF" w:rsidRDefault="000071FF" w:rsidP="00C450F9">
      <w:pPr>
        <w:pStyle w:val="ac"/>
        <w:spacing w:line="360" w:lineRule="auto"/>
        <w:ind w:firstLine="709"/>
        <w:rPr>
          <w:sz w:val="28"/>
          <w:szCs w:val="28"/>
        </w:rPr>
      </w:pPr>
      <w:r w:rsidRPr="00261648">
        <w:rPr>
          <w:b/>
          <w:sz w:val="28"/>
          <w:szCs w:val="28"/>
        </w:rPr>
        <w:t>Решение:</w:t>
      </w:r>
      <w:r>
        <w:rPr>
          <w:sz w:val="28"/>
          <w:szCs w:val="28"/>
        </w:rPr>
        <w:t xml:space="preserve"> </w:t>
      </w:r>
      <w:r w:rsidRPr="00A520ED">
        <w:rPr>
          <w:sz w:val="28"/>
          <w:szCs w:val="28"/>
        </w:rPr>
        <w:t>Используя пошаговую регрессию (метод исключения)</w:t>
      </w:r>
      <w:r>
        <w:rPr>
          <w:sz w:val="28"/>
          <w:szCs w:val="28"/>
        </w:rPr>
        <w:t>,</w:t>
      </w:r>
      <w:r w:rsidRPr="00A520ED">
        <w:rPr>
          <w:sz w:val="28"/>
          <w:szCs w:val="28"/>
        </w:rPr>
        <w:t xml:space="preserve"> построим модель формирования </w:t>
      </w:r>
      <w:r w:rsidR="00E45412" w:rsidRPr="00E45412">
        <w:rPr>
          <w:sz w:val="28"/>
          <w:szCs w:val="28"/>
        </w:rPr>
        <w:t>спроса</w:t>
      </w:r>
      <w:r w:rsidRPr="00A520ED">
        <w:rPr>
          <w:sz w:val="28"/>
          <w:szCs w:val="28"/>
        </w:rPr>
        <w:t xml:space="preserve"> в зависимости от значимых факторов.</w:t>
      </w:r>
    </w:p>
    <w:p w:rsidR="000071FF" w:rsidRDefault="000071FF" w:rsidP="00C450F9">
      <w:pPr>
        <w:pStyle w:val="ac"/>
        <w:tabs>
          <w:tab w:val="left" w:pos="1260"/>
        </w:tabs>
        <w:spacing w:line="360" w:lineRule="auto"/>
        <w:ind w:left="-57" w:firstLine="709"/>
        <w:rPr>
          <w:sz w:val="28"/>
          <w:szCs w:val="28"/>
        </w:rPr>
      </w:pPr>
      <w:r w:rsidRPr="00CF6ADD">
        <w:rPr>
          <w:b/>
          <w:sz w:val="28"/>
          <w:szCs w:val="28"/>
        </w:rPr>
        <w:t xml:space="preserve">Шаг </w:t>
      </w:r>
      <w:proofErr w:type="gramStart"/>
      <w:r w:rsidRPr="00CF6ADD">
        <w:rPr>
          <w:b/>
          <w:sz w:val="28"/>
          <w:szCs w:val="28"/>
        </w:rPr>
        <w:t>1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Построим модель линейной регрессии </w:t>
      </w:r>
      <w:r w:rsidRPr="00A520ED">
        <w:rPr>
          <w:sz w:val="28"/>
          <w:szCs w:val="28"/>
        </w:rPr>
        <w:t>формирования цены квартиры</w:t>
      </w:r>
      <w:r w:rsidR="00C450F9">
        <w:rPr>
          <w:sz w:val="28"/>
          <w:szCs w:val="28"/>
        </w:rPr>
        <w:t xml:space="preserve"> от всех факторов (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3</m:t>
            </m:r>
          </m:sub>
        </m:sSub>
      </m:oMath>
      <w:r w:rsidR="00C450F9">
        <w:rPr>
          <w:bCs/>
          <w:iCs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4</m:t>
            </m:r>
          </m:sub>
        </m:sSub>
      </m:oMath>
      <w:r>
        <w:rPr>
          <w:sz w:val="28"/>
          <w:szCs w:val="28"/>
        </w:rPr>
        <w:t>):</w:t>
      </w:r>
    </w:p>
    <w:p w:rsidR="00C450F9" w:rsidRPr="00E45412" w:rsidRDefault="00C450F9" w:rsidP="00C450F9">
      <w:pPr>
        <w:pStyle w:val="ac"/>
        <w:spacing w:line="360" w:lineRule="auto"/>
        <w:ind w:left="-57" w:firstLine="709"/>
        <w:rPr>
          <w:i/>
          <w:sz w:val="28"/>
          <w:szCs w:val="28"/>
        </w:rPr>
      </w:pPr>
      <m:oMathPara>
        <m:oMath>
          <m:r>
            <w:rPr>
              <w:rFonts w:ascii="Cambria Math" w:eastAsia="TimesNewRoman,Bold" w:hAnsi="Cambria Math"/>
              <w:sz w:val="28"/>
              <w:szCs w:val="28"/>
            </w:rPr>
            <m:t>y= -11,26-14,78*</m:t>
          </m:r>
          <m:sSub>
            <m:sSubPr>
              <m:ctrlPr>
                <w:rPr>
                  <w:rFonts w:ascii="Cambria Math" w:eastAsia="TimesNewRoman,Bold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NewRoman,Bold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NewRoman,Bold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NewRoman,Bold" w:hAnsi="Cambria Math"/>
              <w:sz w:val="28"/>
              <w:szCs w:val="28"/>
            </w:rPr>
            <m:t>+0.05*</m:t>
          </m:r>
          <m:sSub>
            <m:sSubPr>
              <m:ctrlPr>
                <w:rPr>
                  <w:rFonts w:ascii="Cambria Math" w:eastAsia="TimesNewRoman,Bold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NewRoman,Bold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="TimesNewRoman,Bold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NewRoman,Bold" w:hAnsi="Cambria Math"/>
              <w:sz w:val="28"/>
              <w:szCs w:val="28"/>
            </w:rPr>
            <m:t>+30</m:t>
          </m:r>
          <m:r>
            <w:rPr>
              <w:rFonts w:ascii="Cambria Math" w:eastAsia="TimesNewRoman,Bold" w:hAnsi="Cambria Math"/>
              <w:sz w:val="28"/>
              <w:szCs w:val="28"/>
              <w:lang w:val="en-US"/>
            </w:rPr>
            <m:t>,</m:t>
          </m:r>
          <m:r>
            <w:rPr>
              <w:rFonts w:ascii="Cambria Math" w:eastAsia="TimesNewRoman,Bold" w:hAnsi="Cambria Math"/>
              <w:sz w:val="28"/>
              <w:szCs w:val="28"/>
            </w:rPr>
            <m:t>05*</m:t>
          </m:r>
          <m:sSub>
            <m:sSubPr>
              <m:ctrlPr>
                <w:rPr>
                  <w:rFonts w:ascii="Cambria Math" w:eastAsia="TimesNewRoman,Bold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NewRoman,Bold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="TimesNewRoman,Bold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TimesNewRoman,Bold" w:hAnsi="Cambria Math"/>
              <w:sz w:val="28"/>
              <w:szCs w:val="28"/>
            </w:rPr>
            <m:t>+101,35*</m:t>
          </m:r>
          <m:sSub>
            <m:sSubPr>
              <m:ctrlPr>
                <w:rPr>
                  <w:rFonts w:ascii="Cambria Math" w:eastAsia="TimesNewRoman,Bold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NewRoman,Bold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="TimesNewRoman,Bold" w:hAnsi="Cambria Math"/>
                  <w:sz w:val="28"/>
                  <w:szCs w:val="28"/>
                </w:rPr>
                <m:t>4</m:t>
              </m:r>
            </m:sub>
          </m:sSub>
        </m:oMath>
      </m:oMathPara>
    </w:p>
    <w:p w:rsidR="000071FF" w:rsidRDefault="000071FF" w:rsidP="00C450F9">
      <w:pPr>
        <w:pStyle w:val="ac"/>
        <w:spacing w:line="360" w:lineRule="auto"/>
        <w:ind w:left="-57" w:firstLine="709"/>
        <w:rPr>
          <w:sz w:val="28"/>
          <w:szCs w:val="28"/>
        </w:rPr>
      </w:pPr>
      <w:r>
        <w:rPr>
          <w:sz w:val="28"/>
          <w:szCs w:val="28"/>
        </w:rPr>
        <w:t>Проанализируем полученные данные, используя протоко</w:t>
      </w:r>
      <w:r w:rsidR="00C450F9">
        <w:rPr>
          <w:sz w:val="28"/>
          <w:szCs w:val="28"/>
        </w:rPr>
        <w:t xml:space="preserve">л линейной </w:t>
      </w:r>
      <w:proofErr w:type="gramStart"/>
      <w:r w:rsidR="00C450F9">
        <w:rPr>
          <w:sz w:val="28"/>
          <w:szCs w:val="28"/>
        </w:rPr>
        <w:t xml:space="preserve">регрессии </w:t>
      </w:r>
      <w:r>
        <w:rPr>
          <w:sz w:val="28"/>
          <w:szCs w:val="28"/>
        </w:rPr>
        <w:t>:</w:t>
      </w:r>
      <w:proofErr w:type="gramEnd"/>
    </w:p>
    <w:tbl>
      <w:tblPr>
        <w:tblW w:w="9688" w:type="dxa"/>
        <w:tblInd w:w="108" w:type="dxa"/>
        <w:tblLook w:val="04A0" w:firstRow="1" w:lastRow="0" w:firstColumn="1" w:lastColumn="0" w:noHBand="0" w:noVBand="1"/>
      </w:tblPr>
      <w:tblGrid>
        <w:gridCol w:w="1796"/>
        <w:gridCol w:w="1742"/>
        <w:gridCol w:w="1584"/>
        <w:gridCol w:w="1476"/>
        <w:gridCol w:w="1092"/>
        <w:gridCol w:w="1396"/>
        <w:gridCol w:w="1052"/>
        <w:gridCol w:w="1052"/>
        <w:gridCol w:w="1052"/>
      </w:tblGrid>
      <w:tr w:rsidR="00C450F9" w:rsidRPr="00C450F9" w:rsidTr="00C450F9">
        <w:trPr>
          <w:trHeight w:val="34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ВЫВОД ИТОГОВ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676"/>
        </w:trPr>
        <w:tc>
          <w:tcPr>
            <w:tcW w:w="28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0,999819093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R-квадрат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0,999638219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676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0,999493507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676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2,244334351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676"/>
        </w:trPr>
        <w:tc>
          <w:tcPr>
            <w:tcW w:w="2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Дисперсионный анализ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676"/>
        </w:trPr>
        <w:tc>
          <w:tcPr>
            <w:tcW w:w="14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139178,7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34794,66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6907,765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3,71747E-17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50,37037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5,037037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139229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363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0F9" w:rsidRPr="00C450F9" w:rsidTr="00C450F9">
        <w:trPr>
          <w:trHeight w:val="1006"/>
        </w:trPr>
        <w:tc>
          <w:tcPr>
            <w:tcW w:w="14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Коэффициенты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t-статистика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P-Значение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Нижние 95%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Верхние 95%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Нижние 95,0%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Верхние 95,0%</w:t>
            </w:r>
          </w:p>
        </w:tc>
      </w:tr>
      <w:tr w:rsidR="00C450F9" w:rsidRPr="00C450F9" w:rsidTr="00C450F9">
        <w:trPr>
          <w:trHeight w:val="329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-11,26115127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39,81241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-0,28286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0,783056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-99,96873311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77,44643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-99,9687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77,44643</w:t>
            </w:r>
          </w:p>
        </w:tc>
      </w:tr>
      <w:tr w:rsidR="00C450F9" w:rsidRPr="00C450F9" w:rsidTr="00C450F9">
        <w:trPr>
          <w:trHeight w:val="329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х1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-14,77793518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0,131675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-112,23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7,73E-17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-15,07132641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-14,4845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-15,0713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-14,4845</w:t>
            </w:r>
          </w:p>
        </w:tc>
      </w:tr>
      <w:tr w:rsidR="00C450F9" w:rsidRPr="00C450F9" w:rsidTr="00C450F9">
        <w:trPr>
          <w:trHeight w:val="329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х2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0,045570647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0,136791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0,33314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0,745908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-0,259219566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0,350361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-0,25922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0,350361</w:t>
            </w:r>
          </w:p>
        </w:tc>
      </w:tr>
      <w:tr w:rsidR="00C450F9" w:rsidRPr="00C450F9" w:rsidTr="00C450F9">
        <w:trPr>
          <w:trHeight w:val="329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х3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30,05193228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0,256944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116,9591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5,12E-17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29,47942566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30,62444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29,47943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30,62444</w:t>
            </w:r>
          </w:p>
        </w:tc>
      </w:tr>
      <w:tr w:rsidR="00C450F9" w:rsidRPr="00C450F9" w:rsidTr="00C450F9">
        <w:trPr>
          <w:trHeight w:val="345"/>
        </w:trPr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х4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101,3527555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6,362561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15,92955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1,96E-08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87,17608526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115,5294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87,17609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0F9" w:rsidRPr="00C450F9" w:rsidRDefault="00C450F9" w:rsidP="00C450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450F9">
              <w:rPr>
                <w:rFonts w:ascii="Calibri" w:eastAsia="Times New Roman" w:hAnsi="Calibri" w:cs="Times New Roman"/>
                <w:color w:val="000000"/>
                <w:lang w:eastAsia="ru-RU"/>
              </w:rPr>
              <w:t>115,5294</w:t>
            </w:r>
          </w:p>
        </w:tc>
      </w:tr>
    </w:tbl>
    <w:p w:rsidR="000071FF" w:rsidRPr="00A520ED" w:rsidRDefault="000071FF" w:rsidP="000071FF">
      <w:pPr>
        <w:pStyle w:val="ac"/>
        <w:rPr>
          <w:sz w:val="28"/>
          <w:szCs w:val="28"/>
        </w:rPr>
      </w:pPr>
    </w:p>
    <w:p w:rsidR="000071FF" w:rsidRPr="00D54036" w:rsidRDefault="000071FF" w:rsidP="00D540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36">
        <w:rPr>
          <w:rFonts w:ascii="Times New Roman" w:hAnsi="Times New Roman" w:cs="Times New Roman"/>
          <w:sz w:val="28"/>
          <w:szCs w:val="28"/>
        </w:rPr>
        <w:t>Коэффициент детерминации (R</w:t>
      </w:r>
      <w:r w:rsidRPr="00D5403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54036">
        <w:rPr>
          <w:rFonts w:ascii="Times New Roman" w:hAnsi="Times New Roman" w:cs="Times New Roman"/>
          <w:sz w:val="28"/>
          <w:szCs w:val="28"/>
        </w:rPr>
        <w:t>=</w:t>
      </w:r>
      <w:r w:rsidR="00E45412" w:rsidRPr="00D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0,999638219</w:t>
      </w:r>
      <w:r w:rsidRPr="00D54036">
        <w:rPr>
          <w:rFonts w:ascii="Times New Roman" w:hAnsi="Times New Roman" w:cs="Times New Roman"/>
          <w:sz w:val="28"/>
          <w:szCs w:val="28"/>
        </w:rPr>
        <w:t>) и (R</w:t>
      </w:r>
      <w:r w:rsidRPr="00D54036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D54036">
        <w:rPr>
          <w:rFonts w:ascii="Times New Roman" w:hAnsi="Times New Roman" w:cs="Times New Roman"/>
          <w:sz w:val="28"/>
          <w:szCs w:val="28"/>
        </w:rPr>
        <w:t>нормированный=</w:t>
      </w:r>
      <w:r w:rsidR="00E45412" w:rsidRPr="00D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0,999493507</w:t>
      </w:r>
      <w:r w:rsidRPr="00D54036">
        <w:rPr>
          <w:rFonts w:ascii="Times New Roman" w:hAnsi="Times New Roman" w:cs="Times New Roman"/>
          <w:sz w:val="28"/>
          <w:szCs w:val="28"/>
        </w:rPr>
        <w:t>) высокий, значимость модели (F=</w:t>
      </w:r>
      <w:r w:rsidR="002928B5" w:rsidRPr="00292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3,71747E-17</w:t>
      </w:r>
      <w:r w:rsidRPr="00D54036">
        <w:rPr>
          <w:rFonts w:ascii="Times New Roman" w:hAnsi="Times New Roman" w:cs="Times New Roman"/>
          <w:sz w:val="28"/>
          <w:szCs w:val="28"/>
        </w:rPr>
        <w:t xml:space="preserve">) </w:t>
      </w:r>
      <w:r w:rsidR="00AA557B" w:rsidRPr="00AA557B">
        <w:rPr>
          <w:rFonts w:ascii="Times New Roman" w:hAnsi="Times New Roman" w:cs="Times New Roman"/>
          <w:sz w:val="28"/>
          <w:szCs w:val="28"/>
        </w:rPr>
        <w:t>очень низкая, практически не значимая</w:t>
      </w:r>
      <w:r w:rsidRPr="00D54036">
        <w:rPr>
          <w:rFonts w:ascii="Times New Roman" w:hAnsi="Times New Roman" w:cs="Times New Roman"/>
          <w:sz w:val="28"/>
          <w:szCs w:val="28"/>
        </w:rPr>
        <w:t>, вычисляем табличное значение t-критерия Стьюдента=</w:t>
      </w:r>
      <w:r w:rsidR="00794D54" w:rsidRPr="00D54036">
        <w:rPr>
          <w:rFonts w:ascii="Times New Roman" w:hAnsi="Times New Roman" w:cs="Times New Roman"/>
          <w:sz w:val="28"/>
          <w:szCs w:val="28"/>
        </w:rPr>
        <w:t>2,200985</w:t>
      </w:r>
      <w:r w:rsidRPr="00D54036">
        <w:rPr>
          <w:rFonts w:ascii="Times New Roman" w:hAnsi="Times New Roman" w:cs="Times New Roman"/>
          <w:sz w:val="28"/>
          <w:szCs w:val="28"/>
        </w:rPr>
        <w:t xml:space="preserve"> (при вероятности=0,05) и сравниваем с табличными значениями </w:t>
      </w:r>
      <w:r w:rsidRPr="00D5403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54036" w:rsidRPr="00D54036">
        <w:rPr>
          <w:rFonts w:ascii="Times New Roman" w:hAnsi="Times New Roman" w:cs="Times New Roman"/>
          <w:sz w:val="28"/>
          <w:szCs w:val="28"/>
        </w:rPr>
        <w:t>-статистика</w:t>
      </w:r>
      <w:r w:rsidRPr="00D54036">
        <w:rPr>
          <w:rFonts w:ascii="Times New Roman" w:hAnsi="Times New Roman" w:cs="Times New Roman"/>
          <w:sz w:val="28"/>
          <w:szCs w:val="28"/>
        </w:rPr>
        <w:t>.</w:t>
      </w:r>
      <w:r w:rsidR="00D54036" w:rsidRPr="00D54036">
        <w:rPr>
          <w:rFonts w:ascii="Times New Roman" w:hAnsi="Times New Roman" w:cs="Times New Roman"/>
          <w:sz w:val="28"/>
          <w:szCs w:val="28"/>
        </w:rPr>
        <w:t xml:space="preserve"> Исключим из рассмотрения </w:t>
      </w:r>
      <w:proofErr w:type="gramStart"/>
      <w:r w:rsidR="00D54036" w:rsidRPr="00D54036">
        <w:rPr>
          <w:rFonts w:ascii="Times New Roman" w:hAnsi="Times New Roman" w:cs="Times New Roman"/>
          <w:sz w:val="28"/>
          <w:szCs w:val="28"/>
        </w:rPr>
        <w:t xml:space="preserve">фактор </w:t>
      </w:r>
      <m:oMath>
        <m:sSub>
          <m:sSubPr>
            <m:ctrlPr>
              <w:rPr>
                <w:rFonts w:ascii="Cambria Math" w:eastAsia="TimesNewRoman,Bold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 w:cs="Times New Roman"/>
                <w:sz w:val="28"/>
                <w:szCs w:val="28"/>
              </w:rPr>
              <m:t>2</m:t>
            </m:r>
          </m:sub>
        </m:sSub>
      </m:oMath>
      <w:r w:rsidR="00D54036" w:rsidRPr="00D54036">
        <w:rPr>
          <w:rFonts w:ascii="Times New Roman" w:eastAsiaTheme="minorEastAsia" w:hAnsi="Times New Roman" w:cs="Times New Roman"/>
          <w:sz w:val="28"/>
          <w:szCs w:val="28"/>
        </w:rPr>
        <w:t xml:space="preserve"> с</w:t>
      </w:r>
      <w:proofErr w:type="gramEnd"/>
      <w:r w:rsidR="00D54036" w:rsidRPr="00D54036">
        <w:rPr>
          <w:rFonts w:ascii="Times New Roman" w:eastAsiaTheme="minorEastAsia" w:hAnsi="Times New Roman" w:cs="Times New Roman"/>
          <w:sz w:val="28"/>
          <w:szCs w:val="28"/>
        </w:rPr>
        <w:t xml:space="preserve"> самым низким по модулю значением </w:t>
      </w:r>
      <w:r w:rsidR="00D54036" w:rsidRPr="00D54036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="00D54036" w:rsidRPr="00D54036">
        <w:rPr>
          <w:rFonts w:ascii="Times New Roman" w:eastAsiaTheme="minorEastAsia" w:hAnsi="Times New Roman" w:cs="Times New Roman"/>
          <w:sz w:val="28"/>
          <w:szCs w:val="28"/>
        </w:rPr>
        <w:t xml:space="preserve">-статистика =  </w:t>
      </w:r>
      <w:r w:rsidR="00D54036" w:rsidRPr="00D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0,33314</w:t>
      </w:r>
      <w:r w:rsidR="00AA5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071FF" w:rsidRPr="002928B5" w:rsidRDefault="000071FF" w:rsidP="002928B5">
      <w:pPr>
        <w:pStyle w:val="ac"/>
        <w:spacing w:line="360" w:lineRule="auto"/>
        <w:ind w:firstLine="709"/>
        <w:rPr>
          <w:sz w:val="28"/>
          <w:szCs w:val="28"/>
        </w:rPr>
      </w:pPr>
      <w:r w:rsidRPr="002928B5">
        <w:rPr>
          <w:b/>
          <w:sz w:val="28"/>
          <w:szCs w:val="28"/>
        </w:rPr>
        <w:t xml:space="preserve">Шаг </w:t>
      </w:r>
      <w:r w:rsidR="00AA557B" w:rsidRPr="002928B5">
        <w:rPr>
          <w:b/>
          <w:sz w:val="28"/>
          <w:szCs w:val="28"/>
        </w:rPr>
        <w:t>2</w:t>
      </w:r>
      <w:r w:rsidR="00AA557B" w:rsidRPr="002928B5">
        <w:rPr>
          <w:sz w:val="28"/>
          <w:szCs w:val="28"/>
        </w:rPr>
        <w:t xml:space="preserve">: </w:t>
      </w:r>
      <w:r w:rsidR="00AA557B" w:rsidRPr="002928B5">
        <w:rPr>
          <w:sz w:val="28"/>
          <w:szCs w:val="28"/>
        </w:rPr>
        <w:tab/>
      </w:r>
      <w:r w:rsidRPr="002928B5">
        <w:rPr>
          <w:sz w:val="28"/>
          <w:szCs w:val="28"/>
        </w:rPr>
        <w:t xml:space="preserve">Построим модель линейной регрессии формирования </w:t>
      </w:r>
      <w:r w:rsidR="00D54036" w:rsidRPr="002928B5">
        <w:rPr>
          <w:sz w:val="28"/>
          <w:szCs w:val="28"/>
        </w:rPr>
        <w:t>спроса</w:t>
      </w:r>
      <w:r w:rsidRPr="002928B5">
        <w:rPr>
          <w:sz w:val="28"/>
          <w:szCs w:val="28"/>
        </w:rPr>
        <w:t xml:space="preserve"> от факторов (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1</m:t>
            </m:r>
          </m:sub>
        </m:sSub>
      </m:oMath>
      <w:proofErr w:type="gramStart"/>
      <w:r w:rsidR="00D54036" w:rsidRPr="002928B5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3</m:t>
            </m:r>
          </m:sub>
        </m:sSub>
      </m:oMath>
      <w:r w:rsidR="00D54036" w:rsidRPr="002928B5">
        <w:rPr>
          <w:bCs/>
          <w:iCs/>
          <w:sz w:val="28"/>
          <w:szCs w:val="28"/>
        </w:rPr>
        <w:t>,</w:t>
      </w:r>
      <w:proofErr w:type="gramEnd"/>
      <w:r w:rsidR="00D54036" w:rsidRPr="002928B5">
        <w:rPr>
          <w:bCs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4</m:t>
            </m:r>
          </m:sub>
        </m:sSub>
      </m:oMath>
      <w:r w:rsidRPr="002928B5">
        <w:rPr>
          <w:sz w:val="28"/>
          <w:szCs w:val="28"/>
        </w:rPr>
        <w:t>):</w:t>
      </w:r>
    </w:p>
    <w:p w:rsidR="00AA557B" w:rsidRDefault="00AA557B" w:rsidP="002928B5">
      <w:pPr>
        <w:pStyle w:val="ac"/>
        <w:spacing w:line="360" w:lineRule="auto"/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 -2.52-14.8*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+30.07*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+100.7*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</m:oMath>
      </m:oMathPara>
    </w:p>
    <w:p w:rsidR="000071FF" w:rsidRDefault="000071FF" w:rsidP="002928B5">
      <w:pPr>
        <w:pStyle w:val="ac"/>
        <w:spacing w:line="360" w:lineRule="auto"/>
        <w:ind w:firstLine="709"/>
        <w:rPr>
          <w:sz w:val="28"/>
          <w:szCs w:val="28"/>
        </w:rPr>
      </w:pPr>
      <w:r w:rsidRPr="002928B5">
        <w:rPr>
          <w:sz w:val="28"/>
          <w:szCs w:val="28"/>
        </w:rPr>
        <w:t>Проанализируем полученные данные, используя протоко</w:t>
      </w:r>
      <w:r w:rsidR="002928B5" w:rsidRPr="002928B5">
        <w:rPr>
          <w:sz w:val="28"/>
          <w:szCs w:val="28"/>
        </w:rPr>
        <w:t>л линейной регрессии</w:t>
      </w:r>
      <w:r w:rsidRPr="002928B5">
        <w:rPr>
          <w:sz w:val="28"/>
          <w:szCs w:val="28"/>
        </w:rPr>
        <w:t>:</w:t>
      </w:r>
    </w:p>
    <w:tbl>
      <w:tblPr>
        <w:tblW w:w="10200" w:type="dxa"/>
        <w:tblInd w:w="108" w:type="dxa"/>
        <w:tblLook w:val="04A0" w:firstRow="1" w:lastRow="0" w:firstColumn="1" w:lastColumn="0" w:noHBand="0" w:noVBand="1"/>
      </w:tblPr>
      <w:tblGrid>
        <w:gridCol w:w="1824"/>
        <w:gridCol w:w="1742"/>
        <w:gridCol w:w="1584"/>
        <w:gridCol w:w="1476"/>
        <w:gridCol w:w="1092"/>
        <w:gridCol w:w="1396"/>
        <w:gridCol w:w="1052"/>
        <w:gridCol w:w="1052"/>
        <w:gridCol w:w="1052"/>
      </w:tblGrid>
      <w:tr w:rsidR="00AA557B" w:rsidRPr="00AA557B" w:rsidTr="00AA557B">
        <w:trPr>
          <w:trHeight w:val="316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ВЫВОД ИТОГОВ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30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0,999817085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R-квадрат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0,999634204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0,999534442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2,151730542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3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Дисперсионный анализ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139178,1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46392,7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10020,14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3,53E-19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50,92939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4,629944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139229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57B" w:rsidRPr="00AA557B" w:rsidTr="00AA557B">
        <w:trPr>
          <w:trHeight w:val="331"/>
        </w:trPr>
        <w:tc>
          <w:tcPr>
            <w:tcW w:w="18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Коэффициенты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t-статистика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P-Значение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Нижние 95%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Верхние 95%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Нижние 95,0%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Верхние 95,0%</w:t>
            </w:r>
          </w:p>
        </w:tc>
      </w:tr>
      <w:tr w:rsidR="00AA557B" w:rsidRPr="00AA557B" w:rsidTr="00AA557B">
        <w:trPr>
          <w:trHeight w:val="30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-2,522918363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28,71449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-0,08786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0,931565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-65,7231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60,67724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-65,7231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60,67724</w:t>
            </w:r>
          </w:p>
        </w:tc>
      </w:tr>
      <w:tr w:rsidR="00AA557B" w:rsidRPr="00AA557B" w:rsidTr="00AA557B">
        <w:trPr>
          <w:trHeight w:val="30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х1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-14,79802427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0,112226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-131,859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5,98E-19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-15,045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-14,551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-15,045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-14,551</w:t>
            </w:r>
          </w:p>
        </w:tc>
      </w:tr>
      <w:tr w:rsidR="00AA557B" w:rsidRPr="00AA557B" w:rsidTr="00AA557B">
        <w:trPr>
          <w:trHeight w:val="301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х3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30,06789286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0,242022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124,2363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1,15E-18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29,53521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30,60058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29,53521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30,60058</w:t>
            </w:r>
          </w:p>
        </w:tc>
      </w:tr>
      <w:tr w:rsidR="00AA557B" w:rsidRPr="00AA557B" w:rsidTr="00AA557B">
        <w:trPr>
          <w:trHeight w:val="316"/>
        </w:trPr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х4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100,6968265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5,800608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17,3597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2,43E-09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87,92977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113,4639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87,92977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57B" w:rsidRPr="00AA557B" w:rsidRDefault="00AA557B" w:rsidP="00AA55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557B">
              <w:rPr>
                <w:rFonts w:ascii="Calibri" w:eastAsia="Times New Roman" w:hAnsi="Calibri" w:cs="Times New Roman"/>
                <w:color w:val="000000"/>
                <w:lang w:eastAsia="ru-RU"/>
              </w:rPr>
              <w:t>113,4639</w:t>
            </w:r>
          </w:p>
        </w:tc>
      </w:tr>
    </w:tbl>
    <w:p w:rsidR="00AA557B" w:rsidRPr="002928B5" w:rsidRDefault="00AA557B" w:rsidP="002928B5">
      <w:pPr>
        <w:pStyle w:val="ac"/>
        <w:spacing w:line="360" w:lineRule="auto"/>
        <w:ind w:firstLine="709"/>
        <w:rPr>
          <w:sz w:val="28"/>
          <w:szCs w:val="28"/>
        </w:rPr>
      </w:pPr>
    </w:p>
    <w:p w:rsidR="000071FF" w:rsidRDefault="000071FF" w:rsidP="00A424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4F9">
        <w:rPr>
          <w:rFonts w:ascii="Times New Roman" w:hAnsi="Times New Roman" w:cs="Times New Roman"/>
          <w:sz w:val="28"/>
          <w:szCs w:val="28"/>
        </w:rPr>
        <w:t>Коэффициент детерминации (R</w:t>
      </w:r>
      <w:r w:rsidRPr="00A424F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24F9">
        <w:rPr>
          <w:rFonts w:ascii="Times New Roman" w:hAnsi="Times New Roman" w:cs="Times New Roman"/>
          <w:sz w:val="28"/>
          <w:szCs w:val="28"/>
        </w:rPr>
        <w:t>=</w:t>
      </w:r>
      <w:r w:rsidR="00AA557B" w:rsidRPr="00A4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0,999634204</w:t>
      </w:r>
      <w:r w:rsidRPr="00A424F9">
        <w:rPr>
          <w:rFonts w:ascii="Times New Roman" w:hAnsi="Times New Roman" w:cs="Times New Roman"/>
          <w:sz w:val="28"/>
          <w:szCs w:val="28"/>
        </w:rPr>
        <w:t>) и (R</w:t>
      </w:r>
      <w:r w:rsidRPr="00A424F9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A424F9">
        <w:rPr>
          <w:rFonts w:ascii="Times New Roman" w:hAnsi="Times New Roman" w:cs="Times New Roman"/>
          <w:sz w:val="28"/>
          <w:szCs w:val="28"/>
        </w:rPr>
        <w:t>нормированный=</w:t>
      </w:r>
      <w:r w:rsidR="00AA557B" w:rsidRPr="00A4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0,999534442</w:t>
      </w:r>
      <w:r w:rsidRPr="00A424F9">
        <w:rPr>
          <w:rFonts w:ascii="Times New Roman" w:hAnsi="Times New Roman" w:cs="Times New Roman"/>
          <w:sz w:val="28"/>
          <w:szCs w:val="28"/>
        </w:rPr>
        <w:t>) высокий. Значимость модели (F=</w:t>
      </w:r>
      <w:r w:rsidR="00AA557B" w:rsidRPr="00A4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3,53E-19</w:t>
      </w:r>
      <w:r w:rsidRPr="00A424F9">
        <w:rPr>
          <w:rFonts w:ascii="Times New Roman" w:hAnsi="Times New Roman" w:cs="Times New Roman"/>
          <w:sz w:val="28"/>
          <w:szCs w:val="28"/>
        </w:rPr>
        <w:t>) еще ухудшилась, по сравнению с первой моделью - очень низкая, практически не значимая. Вычисляем табличное значение t-критерия Стьюдента=2,</w:t>
      </w:r>
      <w:r w:rsidR="008A1BD6" w:rsidRPr="00A424F9">
        <w:rPr>
          <w:rFonts w:ascii="Times New Roman" w:hAnsi="Times New Roman" w:cs="Times New Roman"/>
          <w:sz w:val="28"/>
          <w:szCs w:val="28"/>
        </w:rPr>
        <w:t>178813</w:t>
      </w:r>
      <w:r w:rsidRPr="00A424F9">
        <w:rPr>
          <w:rFonts w:ascii="Times New Roman" w:hAnsi="Times New Roman" w:cs="Times New Roman"/>
          <w:sz w:val="28"/>
          <w:szCs w:val="28"/>
        </w:rPr>
        <w:t xml:space="preserve"> (при вероятности = 0,05) и сравниваем с табличными значениями </w:t>
      </w:r>
      <w:r w:rsidRPr="00A424F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424F9">
        <w:rPr>
          <w:rFonts w:ascii="Times New Roman" w:hAnsi="Times New Roman" w:cs="Times New Roman"/>
          <w:sz w:val="28"/>
          <w:szCs w:val="28"/>
        </w:rPr>
        <w:t>-статистика,</w:t>
      </w:r>
      <w:r w:rsidR="008A1BD6" w:rsidRPr="00A424F9">
        <w:rPr>
          <w:rFonts w:ascii="Times New Roman" w:hAnsi="Times New Roman" w:cs="Times New Roman"/>
          <w:sz w:val="28"/>
          <w:szCs w:val="28"/>
        </w:rPr>
        <w:t xml:space="preserve"> все оставшиеся факторы значимы</w:t>
      </w:r>
      <w:r w:rsidRPr="00A424F9">
        <w:rPr>
          <w:rFonts w:ascii="Times New Roman" w:hAnsi="Times New Roman" w:cs="Times New Roman"/>
          <w:sz w:val="28"/>
          <w:szCs w:val="28"/>
        </w:rPr>
        <w:t>.</w:t>
      </w:r>
    </w:p>
    <w:p w:rsidR="000071FF" w:rsidRDefault="00A424F9" w:rsidP="009F01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данного уравнения видно, что при увеличении </w:t>
      </w:r>
      <w:r w:rsidR="0026560E">
        <w:rPr>
          <w:rFonts w:ascii="Times New Roman" w:hAnsi="Times New Roman" w:cs="Times New Roman"/>
          <w:sz w:val="28"/>
          <w:szCs w:val="28"/>
        </w:rPr>
        <w:t xml:space="preserve">цены </w:t>
      </w:r>
      <w:proofErr w:type="gramStart"/>
      <w:r w:rsidR="0026560E">
        <w:rPr>
          <w:rFonts w:ascii="Times New Roman" w:hAnsi="Times New Roman" w:cs="Times New Roman"/>
          <w:sz w:val="28"/>
          <w:szCs w:val="28"/>
        </w:rPr>
        <w:t xml:space="preserve">товара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26560E">
        <w:rPr>
          <w:rFonts w:ascii="Times New Roman" w:eastAsiaTheme="minorEastAsia" w:hAnsi="Times New Roman" w:cs="Times New Roman"/>
          <w:sz w:val="28"/>
          <w:szCs w:val="28"/>
        </w:rPr>
        <w:t xml:space="preserve"> на</w:t>
      </w:r>
      <w:proofErr w:type="gramEnd"/>
      <w:r w:rsidR="0026560E">
        <w:rPr>
          <w:rFonts w:ascii="Times New Roman" w:eastAsiaTheme="minorEastAsia" w:hAnsi="Times New Roman" w:cs="Times New Roman"/>
          <w:sz w:val="28"/>
          <w:szCs w:val="28"/>
        </w:rPr>
        <w:t xml:space="preserve"> 1 руб. спрос падает на 14,8 тыс. шт., также при увеличении цены на второй подобный товар</w:t>
      </w:r>
      <w:r w:rsidR="009F01BA">
        <w:rPr>
          <w:rFonts w:ascii="Times New Roman" w:eastAsiaTheme="minorEastAsia" w:hAnsi="Times New Roman" w:cs="Times New Roman"/>
          <w:sz w:val="28"/>
          <w:szCs w:val="28"/>
        </w:rPr>
        <w:t xml:space="preserve"> на 1 руб. спрос растет на 30,07 тыс. шт. При росте среднего дохода населения на 1 тыс. руб. спрос растет на 100,7 тыс. шт.</w:t>
      </w:r>
    </w:p>
    <w:p w:rsidR="009F01BA" w:rsidRDefault="009F01BA" w:rsidP="009F01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1BA" w:rsidRPr="009F01BA" w:rsidRDefault="009F01BA" w:rsidP="009F01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1FF" w:rsidRPr="009F01BA" w:rsidRDefault="000071FF" w:rsidP="009F01BA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9F01BA">
        <w:rPr>
          <w:rFonts w:ascii="Times New Roman" w:eastAsia="TimesNewRoman,Bold" w:hAnsi="Times New Roman" w:cs="Times New Roman"/>
          <w:bCs/>
          <w:sz w:val="28"/>
          <w:szCs w:val="28"/>
        </w:rPr>
        <w:lastRenderedPageBreak/>
        <w:t>Оцените качество построенной модели. Улучшилось ли каче</w:t>
      </w:r>
      <w:r w:rsidRPr="009F01BA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>ство модели по сравнению с однофакторной моделью? Дайте оцен</w:t>
      </w:r>
      <w:r w:rsidRPr="009F01BA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 xml:space="preserve">ку влияния значимых факторов на </w:t>
      </w:r>
      <w:r w:rsidR="009F01BA" w:rsidRPr="009F01BA">
        <w:rPr>
          <w:rFonts w:ascii="Times New Roman" w:eastAsia="TimesNewRoman,Bold" w:hAnsi="Times New Roman" w:cs="Times New Roman"/>
          <w:bCs/>
          <w:sz w:val="28"/>
          <w:szCs w:val="28"/>
        </w:rPr>
        <w:t>результат</w:t>
      </w:r>
      <w:r w:rsidRPr="009F01BA">
        <w:rPr>
          <w:rFonts w:ascii="Times New Roman" w:eastAsia="TimesNewRoman,Bold" w:hAnsi="Times New Roman" w:cs="Times New Roman"/>
          <w:bCs/>
          <w:sz w:val="28"/>
          <w:szCs w:val="28"/>
        </w:rPr>
        <w:t xml:space="preserve"> с помощью коэффи</w:t>
      </w:r>
      <w:r w:rsidRPr="009F01BA">
        <w:rPr>
          <w:rFonts w:ascii="Times New Roman" w:eastAsia="TimesNewRoman,Bold" w:hAnsi="Times New Roman" w:cs="Times New Roman"/>
          <w:bCs/>
          <w:sz w:val="28"/>
          <w:szCs w:val="28"/>
        </w:rPr>
        <w:softHyphen/>
        <w:t>циентов эластичности, β- и Δ-коэффициентов.</w:t>
      </w:r>
    </w:p>
    <w:p w:rsidR="000071FF" w:rsidRPr="001B0B30" w:rsidRDefault="000071FF" w:rsidP="001B0B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34E8">
        <w:rPr>
          <w:rFonts w:ascii="Times New Roman" w:hAnsi="Times New Roman" w:cs="Times New Roman"/>
          <w:snapToGrid w:val="0"/>
          <w:sz w:val="28"/>
          <w:szCs w:val="28"/>
        </w:rPr>
        <w:t xml:space="preserve">Качество модели </w:t>
      </w:r>
      <w:r w:rsidR="004D34E8" w:rsidRPr="004D34E8">
        <w:rPr>
          <w:rFonts w:ascii="Times New Roman" w:hAnsi="Times New Roman" w:cs="Times New Roman"/>
          <w:snapToGrid w:val="0"/>
          <w:sz w:val="28"/>
          <w:szCs w:val="28"/>
        </w:rPr>
        <w:t>улучшилось</w:t>
      </w:r>
      <w:r w:rsidRPr="004D34E8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4D34E8">
        <w:rPr>
          <w:rFonts w:ascii="Times New Roman" w:hAnsi="Times New Roman" w:cs="Times New Roman"/>
          <w:snapToGrid w:val="0"/>
          <w:sz w:val="28"/>
          <w:szCs w:val="28"/>
        </w:rPr>
        <w:t xml:space="preserve"> Коэффициент детерминации (</w:t>
      </w:r>
      <w:r w:rsidR="004D34E8" w:rsidRPr="00A424F9">
        <w:rPr>
          <w:rFonts w:ascii="Times New Roman" w:hAnsi="Times New Roman" w:cs="Times New Roman"/>
          <w:sz w:val="28"/>
          <w:szCs w:val="28"/>
        </w:rPr>
        <w:t>R</w:t>
      </w:r>
      <w:r w:rsidR="004D34E8" w:rsidRPr="00A424F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D34E8" w:rsidRPr="00A424F9">
        <w:rPr>
          <w:rFonts w:ascii="Times New Roman" w:hAnsi="Times New Roman" w:cs="Times New Roman"/>
          <w:sz w:val="28"/>
          <w:szCs w:val="28"/>
        </w:rPr>
        <w:t>=</w:t>
      </w:r>
      <w:r w:rsidR="004D34E8" w:rsidRPr="00A4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0,999634204</w:t>
      </w:r>
      <w:r w:rsidR="004D34E8">
        <w:rPr>
          <w:rFonts w:ascii="Times New Roman" w:hAnsi="Times New Roman" w:cs="Times New Roman"/>
          <w:snapToGrid w:val="0"/>
          <w:sz w:val="28"/>
          <w:szCs w:val="28"/>
        </w:rPr>
        <w:t xml:space="preserve">) близок к 1, что означает хорошее качество модели, т.е. 99,9% вариации зависимой переменно </w:t>
      </w:r>
      <w:r w:rsidR="004D34E8">
        <w:rPr>
          <w:rFonts w:ascii="Times New Roman" w:hAnsi="Times New Roman" w:cs="Times New Roman"/>
          <w:snapToGrid w:val="0"/>
          <w:sz w:val="28"/>
          <w:szCs w:val="28"/>
          <w:lang w:val="en-US"/>
        </w:rPr>
        <w:t>Y</w:t>
      </w:r>
      <w:r w:rsidR="004D34E8" w:rsidRPr="004D34E8">
        <w:rPr>
          <w:rFonts w:ascii="Times New Roman" w:hAnsi="Times New Roman" w:cs="Times New Roman"/>
          <w:snapToGrid w:val="0"/>
          <w:sz w:val="28"/>
          <w:szCs w:val="28"/>
        </w:rPr>
        <w:t xml:space="preserve"> учтено и обусловлено вариациями зависимых переменных</w:t>
      </w:r>
      <m:oMath>
        <m:r>
          <w:rPr>
            <w:rFonts w:ascii="Cambria Math" w:hAnsi="Cambria Math" w:cs="Times New Roman"/>
            <w:snapToGrid w:val="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1</m:t>
            </m:r>
          </m:sub>
        </m:sSub>
      </m:oMath>
      <w:proofErr w:type="gramStart"/>
      <w:r w:rsidR="004D34E8" w:rsidRPr="002928B5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3</m:t>
            </m:r>
          </m:sub>
        </m:sSub>
      </m:oMath>
      <w:r w:rsidR="004D34E8" w:rsidRPr="002928B5">
        <w:rPr>
          <w:bCs/>
          <w:iCs/>
          <w:sz w:val="28"/>
          <w:szCs w:val="28"/>
        </w:rPr>
        <w:t>,</w:t>
      </w:r>
      <w:proofErr w:type="gramEnd"/>
      <w:r w:rsidR="004D34E8" w:rsidRPr="002928B5">
        <w:rPr>
          <w:bCs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NewRoman,Bold" w:hAnsi="Cambria Math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="TimesNewRoman,Bold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NewRoman,Bold" w:hAnsi="Cambria Math"/>
                <w:sz w:val="28"/>
                <w:szCs w:val="28"/>
              </w:rPr>
              <m:t>4</m:t>
            </m:r>
          </m:sub>
        </m:sSub>
      </m:oMath>
      <w:r w:rsidR="004D34E8">
        <w:rPr>
          <w:rFonts w:eastAsiaTheme="minorEastAsia"/>
          <w:bCs/>
          <w:iCs/>
          <w:sz w:val="28"/>
          <w:szCs w:val="28"/>
        </w:rPr>
        <w:t xml:space="preserve">. </w:t>
      </w:r>
      <w:r w:rsidR="004D34E8" w:rsidRPr="00A424F9">
        <w:rPr>
          <w:rFonts w:ascii="Times New Roman" w:hAnsi="Times New Roman" w:cs="Times New Roman"/>
          <w:sz w:val="28"/>
          <w:szCs w:val="28"/>
        </w:rPr>
        <w:t xml:space="preserve">Вычисляем табличное значение t-критерия Стьюдента=2,178813 (при вероятности = 0,05) и сравниваем с табличными значениями </w:t>
      </w:r>
      <w:r w:rsidR="004D34E8" w:rsidRPr="00A424F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D34E8">
        <w:rPr>
          <w:rFonts w:ascii="Times New Roman" w:hAnsi="Times New Roman" w:cs="Times New Roman"/>
          <w:sz w:val="28"/>
          <w:szCs w:val="28"/>
        </w:rPr>
        <w:t>-статистика:</w:t>
      </w:r>
      <w:r w:rsidR="004D34E8" w:rsidRPr="004D34E8">
        <w:rPr>
          <w:rFonts w:ascii="Times New Roman" w:hAnsi="Times New Roman" w:cs="Times New Roman"/>
          <w:sz w:val="28"/>
          <w:szCs w:val="28"/>
        </w:rPr>
        <w:t>|</w:t>
      </w:r>
      <w:r w:rsidR="004D34E8">
        <w:rPr>
          <w:rFonts w:ascii="Times New Roman" w:hAnsi="Times New Roman" w:cs="Times New Roman"/>
          <w:sz w:val="28"/>
          <w:szCs w:val="28"/>
        </w:rPr>
        <w:t>-131,</w:t>
      </w:r>
      <w:r w:rsidR="004D34E8" w:rsidRPr="004D34E8">
        <w:rPr>
          <w:rFonts w:ascii="Times New Roman" w:hAnsi="Times New Roman" w:cs="Times New Roman"/>
          <w:sz w:val="28"/>
          <w:szCs w:val="28"/>
        </w:rPr>
        <w:t>859|</w:t>
      </w:r>
      <w:r w:rsidR="004D34E8">
        <w:rPr>
          <w:rFonts w:ascii="Times New Roman" w:hAnsi="Times New Roman" w:cs="Times New Roman"/>
          <w:sz w:val="28"/>
          <w:szCs w:val="28"/>
        </w:rPr>
        <w:t xml:space="preserve">&gt;2,178813, </w:t>
      </w:r>
      <w:r w:rsidR="004D34E8" w:rsidRPr="004D34E8">
        <w:rPr>
          <w:rFonts w:ascii="Times New Roman" w:hAnsi="Times New Roman" w:cs="Times New Roman"/>
          <w:sz w:val="28"/>
          <w:szCs w:val="28"/>
        </w:rPr>
        <w:t>12</w:t>
      </w:r>
      <w:r w:rsidR="004D34E8">
        <w:rPr>
          <w:rFonts w:ascii="Times New Roman" w:hAnsi="Times New Roman" w:cs="Times New Roman"/>
          <w:sz w:val="28"/>
          <w:szCs w:val="28"/>
        </w:rPr>
        <w:t>4,</w:t>
      </w:r>
      <w:r w:rsidR="004D34E8" w:rsidRPr="004D34E8">
        <w:rPr>
          <w:rFonts w:ascii="Times New Roman" w:hAnsi="Times New Roman" w:cs="Times New Roman"/>
          <w:sz w:val="28"/>
          <w:szCs w:val="28"/>
        </w:rPr>
        <w:t>2363&gt;2,178813, 17,35</w:t>
      </w:r>
      <w:r w:rsidR="004D34E8">
        <w:rPr>
          <w:rFonts w:ascii="Times New Roman" w:hAnsi="Times New Roman" w:cs="Times New Roman"/>
          <w:sz w:val="28"/>
          <w:szCs w:val="28"/>
        </w:rPr>
        <w:t>97&gt;2,</w:t>
      </w:r>
      <w:r w:rsidR="004D34E8" w:rsidRPr="004D34E8">
        <w:rPr>
          <w:rFonts w:ascii="Times New Roman" w:hAnsi="Times New Roman" w:cs="Times New Roman"/>
          <w:sz w:val="28"/>
          <w:szCs w:val="28"/>
        </w:rPr>
        <w:t xml:space="preserve">178813 - </w:t>
      </w:r>
      <w:r w:rsidR="004D34E8">
        <w:rPr>
          <w:rFonts w:ascii="Times New Roman" w:hAnsi="Times New Roman" w:cs="Times New Roman"/>
          <w:sz w:val="28"/>
          <w:szCs w:val="28"/>
        </w:rPr>
        <w:t>все</w:t>
      </w:r>
      <w:r w:rsidR="004D34E8" w:rsidRPr="00A424F9">
        <w:rPr>
          <w:rFonts w:ascii="Times New Roman" w:hAnsi="Times New Roman" w:cs="Times New Roman"/>
          <w:sz w:val="28"/>
          <w:szCs w:val="28"/>
        </w:rPr>
        <w:t xml:space="preserve"> факторы значимы</w:t>
      </w:r>
      <w:r w:rsidR="00EF51F8" w:rsidRPr="00EF51F8">
        <w:rPr>
          <w:rFonts w:ascii="Times New Roman" w:hAnsi="Times New Roman" w:cs="Times New Roman"/>
          <w:sz w:val="28"/>
          <w:szCs w:val="28"/>
        </w:rPr>
        <w:t>.</w:t>
      </w:r>
      <w:r w:rsidR="001B0B30" w:rsidRPr="001B0B30">
        <w:rPr>
          <w:rFonts w:ascii="Times New Roman" w:hAnsi="Times New Roman" w:cs="Times New Roman"/>
          <w:sz w:val="28"/>
          <w:szCs w:val="28"/>
        </w:rPr>
        <w:t xml:space="preserve"> Ошибка аппроксимации А = </w:t>
      </w:r>
      <w:r w:rsidR="001B0B30">
        <w:rPr>
          <w:rFonts w:ascii="Times New Roman" w:hAnsi="Times New Roman" w:cs="Times New Roman"/>
          <w:sz w:val="28"/>
          <w:szCs w:val="28"/>
        </w:rPr>
        <w:t>0,42%.</w:t>
      </w:r>
    </w:p>
    <w:p w:rsidR="000071FF" w:rsidRPr="000C66DF" w:rsidRDefault="000071FF" w:rsidP="000C66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6DF">
        <w:rPr>
          <w:rFonts w:ascii="Times New Roman" w:hAnsi="Times New Roman" w:cs="Times New Roman"/>
          <w:sz w:val="28"/>
          <w:szCs w:val="28"/>
        </w:rPr>
        <w:t xml:space="preserve">Эластичность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 w:rsidRPr="000C66DF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0C66DF">
        <w:rPr>
          <w:rFonts w:ascii="Times New Roman" w:hAnsi="Times New Roman" w:cs="Times New Roman"/>
          <w:sz w:val="28"/>
          <w:szCs w:val="28"/>
        </w:rPr>
        <w:t xml:space="preserve"> отношению к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Pr="000C66DF">
        <w:rPr>
          <w:rFonts w:ascii="Times New Roman" w:hAnsi="Times New Roman" w:cs="Times New Roman"/>
          <w:sz w:val="28"/>
          <w:szCs w:val="28"/>
        </w:rPr>
        <w:t xml:space="preserve"> определяется как процентное изменение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 w:rsidRPr="000C66DF">
        <w:rPr>
          <w:rFonts w:ascii="Times New Roman" w:hAnsi="Times New Roman" w:cs="Times New Roman"/>
          <w:sz w:val="28"/>
          <w:szCs w:val="28"/>
        </w:rPr>
        <w:t xml:space="preserve">, отнесенное к соответствующему процентному изменению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0C66DF">
        <w:rPr>
          <w:rFonts w:ascii="Times New Roman" w:hAnsi="Times New Roman" w:cs="Times New Roman"/>
          <w:sz w:val="28"/>
          <w:szCs w:val="28"/>
        </w:rPr>
        <w:t>. В общем случае эластичности не постоянны, они различаются, если измерены для различных точек на линии регрессии. По умолчанию стандартные программы, оценивающие эластичность, вычисляют ее в точках средних значений:</w:t>
      </w:r>
    </w:p>
    <w:p w:rsidR="000071FF" w:rsidRPr="00CD5F86" w:rsidRDefault="000C66DF" w:rsidP="000C66DF">
      <w:pPr>
        <w:pStyle w:val="a8"/>
        <w:autoSpaceDE w:val="0"/>
        <w:autoSpaceDN w:val="0"/>
        <w:adjustRightInd w:val="0"/>
        <w:ind w:left="81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/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</m:oMath>
      <w:r w:rsidR="000071FF" w:rsidRPr="00CD5F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="000071FF" w:rsidRPr="00CD5F86">
        <w:rPr>
          <w:sz w:val="28"/>
          <w:szCs w:val="28"/>
        </w:rPr>
        <w:t xml:space="preserve">                                                              </w:t>
      </w:r>
    </w:p>
    <w:p w:rsidR="000071FF" w:rsidRPr="000C66DF" w:rsidRDefault="000071FF" w:rsidP="000C66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6DF">
        <w:rPr>
          <w:rFonts w:ascii="Times New Roman" w:hAnsi="Times New Roman" w:cs="Times New Roman"/>
          <w:sz w:val="28"/>
          <w:szCs w:val="28"/>
        </w:rPr>
        <w:t>Эластичность не нормирована и может изменяться от -</w:t>
      </w:r>
      <w:r w:rsidR="000C66DF">
        <w:rPr>
          <w:rFonts w:ascii="Times New Roman" w:hAnsi="Times New Roman" w:cs="Times New Roman"/>
          <w:noProof/>
          <w:sz w:val="28"/>
          <w:szCs w:val="28"/>
          <w:lang w:eastAsia="ru-RU"/>
        </w:rPr>
        <w:t>∞</w:t>
      </w:r>
      <w:r w:rsidRPr="000C66DF">
        <w:rPr>
          <w:rFonts w:ascii="Times New Roman" w:hAnsi="Times New Roman" w:cs="Times New Roman"/>
          <w:sz w:val="28"/>
          <w:szCs w:val="28"/>
        </w:rPr>
        <w:t xml:space="preserve"> до + </w:t>
      </w:r>
      <w:r w:rsidR="000C66DF">
        <w:rPr>
          <w:rFonts w:ascii="Times New Roman" w:hAnsi="Times New Roman" w:cs="Times New Roman"/>
          <w:noProof/>
          <w:sz w:val="28"/>
          <w:szCs w:val="28"/>
          <w:lang w:eastAsia="ru-RU"/>
        </w:rPr>
        <w:t>∞</w:t>
      </w:r>
      <w:r w:rsidRPr="000C66DF">
        <w:rPr>
          <w:rFonts w:ascii="Times New Roman" w:hAnsi="Times New Roman" w:cs="Times New Roman"/>
          <w:sz w:val="28"/>
          <w:szCs w:val="28"/>
        </w:rPr>
        <w:t xml:space="preserve">. Важно, что она безразмерна, так что интерпретация эластичности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0C66DF">
        <w:rPr>
          <w:rFonts w:ascii="Times New Roman" w:hAnsi="Times New Roman" w:cs="Times New Roman"/>
          <w:sz w:val="28"/>
          <w:szCs w:val="28"/>
        </w:rPr>
        <w:t xml:space="preserve">=2.0 означает, что если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0C66DF">
        <w:rPr>
          <w:rFonts w:ascii="Times New Roman" w:hAnsi="Times New Roman" w:cs="Times New Roman"/>
          <w:sz w:val="28"/>
          <w:szCs w:val="28"/>
        </w:rPr>
        <w:t xml:space="preserve">изменится на 1%, то это приведет к изменению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0C66DF">
        <w:rPr>
          <w:rFonts w:ascii="Times New Roman" w:hAnsi="Times New Roman" w:cs="Times New Roman"/>
          <w:sz w:val="28"/>
          <w:szCs w:val="28"/>
        </w:rPr>
        <w:t xml:space="preserve">на 2%. Если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0C66DF">
        <w:rPr>
          <w:rFonts w:ascii="Times New Roman" w:hAnsi="Times New Roman" w:cs="Times New Roman"/>
          <w:sz w:val="28"/>
          <w:szCs w:val="28"/>
        </w:rPr>
        <w:t xml:space="preserve">=-0.5, то это означает, что увеличение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0C66DF">
        <w:rPr>
          <w:rFonts w:ascii="Times New Roman" w:hAnsi="Times New Roman" w:cs="Times New Roman"/>
          <w:sz w:val="28"/>
          <w:szCs w:val="28"/>
        </w:rPr>
        <w:t xml:space="preserve">на 1% приведет к уменьшению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0C66DF">
        <w:rPr>
          <w:rFonts w:ascii="Times New Roman" w:hAnsi="Times New Roman" w:cs="Times New Roman"/>
          <w:sz w:val="28"/>
          <w:szCs w:val="28"/>
        </w:rPr>
        <w:t>на 0.5%.</w:t>
      </w:r>
    </w:p>
    <w:p w:rsidR="00173C30" w:rsidRDefault="000071FF" w:rsidP="00173C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6DF">
        <w:rPr>
          <w:rFonts w:ascii="Times New Roman" w:hAnsi="Times New Roman" w:cs="Times New Roman"/>
          <w:sz w:val="28"/>
          <w:szCs w:val="28"/>
        </w:rPr>
        <w:t>Высокий уровень эластичности означает сильное влияние независимой перемен</w:t>
      </w:r>
      <w:r w:rsidR="00173C30">
        <w:rPr>
          <w:rFonts w:ascii="Times New Roman" w:hAnsi="Times New Roman" w:cs="Times New Roman"/>
          <w:sz w:val="28"/>
          <w:szCs w:val="28"/>
        </w:rPr>
        <w:t xml:space="preserve">ной на объясняемую переменную. </w:t>
      </w:r>
    </w:p>
    <w:p w:rsidR="000071FF" w:rsidRPr="00173C30" w:rsidRDefault="00173C30" w:rsidP="00173C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</m:acc>
          </m:den>
        </m:f>
        <m:r>
          <w:rPr>
            <w:rFonts w:ascii="Cambria Math" w:hAnsi="Cambria Math"/>
            <w:sz w:val="28"/>
            <w:szCs w:val="28"/>
          </w:rPr>
          <m:t>= -14.8*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38.84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398.75</m:t>
            </m:r>
          </m:den>
        </m:f>
        <m:r>
          <w:rPr>
            <w:rFonts w:ascii="Cambria Math" w:hAnsi="Cambria Math"/>
            <w:sz w:val="28"/>
            <w:szCs w:val="28"/>
          </w:rPr>
          <m:t>= -1.44</m:t>
        </m:r>
      </m:oMath>
      <w:r w:rsidR="000071FF" w:rsidRPr="00CD5F86">
        <w:rPr>
          <w:sz w:val="28"/>
          <w:szCs w:val="28"/>
        </w:rPr>
        <w:t xml:space="preserve">       </w:t>
      </w:r>
    </w:p>
    <w:p w:rsidR="000071FF" w:rsidRDefault="00173C30" w:rsidP="00173C3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proofErr w:type="gramStart"/>
      <w:r w:rsidR="000071FF" w:rsidRPr="00173C30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.</w:t>
      </w:r>
      <w:r w:rsidR="000071FF" w:rsidRPr="00173C30">
        <w:rPr>
          <w:rFonts w:ascii="Times New Roman" w:hAnsi="Times New Roman" w:cs="Times New Roman"/>
          <w:snapToGrid w:val="0"/>
          <w:sz w:val="28"/>
          <w:szCs w:val="28"/>
        </w:rPr>
        <w:t>=</w:t>
      </w:r>
      <w:proofErr w:type="gramEnd"/>
      <w:r w:rsidRPr="00173C30">
        <w:rPr>
          <w:rFonts w:ascii="Times New Roman" w:hAnsi="Times New Roman" w:cs="Times New Roman"/>
          <w:snapToGrid w:val="0"/>
          <w:sz w:val="28"/>
          <w:szCs w:val="28"/>
        </w:rPr>
        <w:t>-1,4</w:t>
      </w:r>
      <w:r w:rsidR="000071FF" w:rsidRPr="00173C30">
        <w:rPr>
          <w:rFonts w:ascii="Times New Roman" w:hAnsi="Times New Roman" w:cs="Times New Roman"/>
          <w:snapToGrid w:val="0"/>
          <w:sz w:val="28"/>
          <w:szCs w:val="28"/>
        </w:rPr>
        <w:t xml:space="preserve">4 означает, что если среднее значение </w:t>
      </w:r>
      <w:r w:rsidRPr="00173C30">
        <w:rPr>
          <w:rFonts w:ascii="Times New Roman" w:hAnsi="Times New Roman" w:cs="Times New Roman"/>
          <w:snapToGrid w:val="0"/>
          <w:sz w:val="28"/>
          <w:szCs w:val="28"/>
        </w:rPr>
        <w:t>цены</w:t>
      </w:r>
      <w:r w:rsidR="000071FF" w:rsidRPr="00173C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</m:oMath>
      <w:r w:rsidRPr="00173C30">
        <w:rPr>
          <w:rFonts w:ascii="Times New Roman" w:hAnsi="Times New Roman" w:cs="Times New Roman"/>
          <w:sz w:val="28"/>
          <w:szCs w:val="28"/>
        </w:rPr>
        <w:t>=38,84</w:t>
      </w:r>
      <w:r w:rsidR="000071FF" w:rsidRPr="00173C30">
        <w:rPr>
          <w:rFonts w:ascii="Times New Roman" w:hAnsi="Times New Roman" w:cs="Times New Roman"/>
          <w:sz w:val="28"/>
          <w:szCs w:val="28"/>
        </w:rPr>
        <w:t xml:space="preserve">, изменится на 1%, это приведет к </w:t>
      </w:r>
      <w:r w:rsidRPr="00173C30">
        <w:rPr>
          <w:rFonts w:ascii="Times New Roman" w:hAnsi="Times New Roman" w:cs="Times New Roman"/>
          <w:sz w:val="28"/>
          <w:szCs w:val="28"/>
        </w:rPr>
        <w:t>уменьшению</w:t>
      </w:r>
      <w:r w:rsidR="000071FF" w:rsidRPr="00173C30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acc>
      </m:oMath>
      <w:r w:rsidR="000071FF" w:rsidRPr="00173C30">
        <w:rPr>
          <w:rFonts w:ascii="Times New Roman" w:hAnsi="Times New Roman" w:cs="Times New Roman"/>
          <w:sz w:val="28"/>
          <w:szCs w:val="28"/>
        </w:rPr>
        <w:t xml:space="preserve"> =</w:t>
      </w:r>
      <w:r w:rsidRPr="00173C30">
        <w:rPr>
          <w:rFonts w:ascii="Times New Roman" w:hAnsi="Times New Roman" w:cs="Times New Roman"/>
          <w:sz w:val="28"/>
          <w:szCs w:val="28"/>
        </w:rPr>
        <w:t>398,75</w:t>
      </w:r>
      <w:r w:rsidR="000071FF" w:rsidRPr="00173C30">
        <w:rPr>
          <w:rFonts w:ascii="Times New Roman" w:hAnsi="Times New Roman" w:cs="Times New Roman"/>
          <w:sz w:val="28"/>
          <w:szCs w:val="28"/>
        </w:rPr>
        <w:t xml:space="preserve"> среднего значения </w:t>
      </w:r>
      <w:r w:rsidRPr="00173C30">
        <w:rPr>
          <w:rFonts w:ascii="Times New Roman" w:hAnsi="Times New Roman" w:cs="Times New Roman"/>
          <w:sz w:val="28"/>
          <w:szCs w:val="28"/>
        </w:rPr>
        <w:t>спроса</w:t>
      </w:r>
      <w:r w:rsidR="000071FF" w:rsidRPr="00173C30">
        <w:rPr>
          <w:rFonts w:ascii="Times New Roman" w:hAnsi="Times New Roman" w:cs="Times New Roman"/>
          <w:sz w:val="28"/>
          <w:szCs w:val="28"/>
        </w:rPr>
        <w:t xml:space="preserve"> на 1,</w:t>
      </w:r>
      <w:r w:rsidRPr="00173C30">
        <w:rPr>
          <w:rFonts w:ascii="Times New Roman" w:hAnsi="Times New Roman" w:cs="Times New Roman"/>
          <w:sz w:val="28"/>
          <w:szCs w:val="28"/>
        </w:rPr>
        <w:t>44</w:t>
      </w:r>
      <w:r w:rsidR="000071FF" w:rsidRPr="00173C30">
        <w:rPr>
          <w:rFonts w:ascii="Times New Roman" w:hAnsi="Times New Roman" w:cs="Times New Roman"/>
          <w:sz w:val="28"/>
          <w:szCs w:val="28"/>
        </w:rPr>
        <w:t>%</w:t>
      </w:r>
      <w:r w:rsidRPr="00173C30">
        <w:rPr>
          <w:rFonts w:ascii="Times New Roman" w:hAnsi="Times New Roman" w:cs="Times New Roman"/>
          <w:sz w:val="28"/>
          <w:szCs w:val="28"/>
        </w:rPr>
        <w:t>.</w:t>
      </w:r>
    </w:p>
    <w:p w:rsidR="00173C30" w:rsidRPr="00173C30" w:rsidRDefault="00173C30" w:rsidP="00173C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</m:acc>
          </m:den>
        </m:f>
        <m:r>
          <w:rPr>
            <w:rFonts w:ascii="Cambria Math" w:hAnsi="Cambria Math"/>
            <w:sz w:val="28"/>
            <w:szCs w:val="28"/>
          </w:rPr>
          <m:t>= 30,07*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398.75</m:t>
            </m:r>
          </m:den>
        </m:f>
        <m:r>
          <w:rPr>
            <w:rFonts w:ascii="Cambria Math" w:hAnsi="Cambria Math"/>
            <w:sz w:val="28"/>
            <w:szCs w:val="28"/>
          </w:rPr>
          <m:t>= 1.2</m:t>
        </m:r>
      </m:oMath>
      <w:r w:rsidRPr="00CD5F86">
        <w:rPr>
          <w:sz w:val="28"/>
          <w:szCs w:val="28"/>
        </w:rPr>
        <w:t xml:space="preserve">       </w:t>
      </w:r>
    </w:p>
    <w:p w:rsidR="00173C30" w:rsidRPr="00173C30" w:rsidRDefault="00173C30" w:rsidP="00173C3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sub>
        </m:sSub>
      </m:oMath>
      <w:proofErr w:type="gramStart"/>
      <w:r w:rsidRPr="00173C30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.</w:t>
      </w:r>
      <w:r w:rsidRPr="00173C30">
        <w:rPr>
          <w:rFonts w:ascii="Times New Roman" w:hAnsi="Times New Roman" w:cs="Times New Roman"/>
          <w:snapToGrid w:val="0"/>
          <w:sz w:val="28"/>
          <w:szCs w:val="28"/>
        </w:rPr>
        <w:t>=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>1,2</w:t>
      </w:r>
      <w:r w:rsidRPr="00173C30">
        <w:rPr>
          <w:rFonts w:ascii="Times New Roman" w:hAnsi="Times New Roman" w:cs="Times New Roman"/>
          <w:snapToGrid w:val="0"/>
          <w:sz w:val="28"/>
          <w:szCs w:val="28"/>
        </w:rPr>
        <w:t xml:space="preserve"> означает, что если среднее значение цены </w:t>
      </w:r>
      <w:r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на второй подобный товар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acc>
      </m:oMath>
      <w:r>
        <w:rPr>
          <w:rFonts w:ascii="Times New Roman" w:hAnsi="Times New Roman" w:cs="Times New Roman"/>
          <w:sz w:val="28"/>
          <w:szCs w:val="28"/>
        </w:rPr>
        <w:t>=16</w:t>
      </w:r>
      <w:r w:rsidRPr="00173C30">
        <w:rPr>
          <w:rFonts w:ascii="Times New Roman" w:hAnsi="Times New Roman" w:cs="Times New Roman"/>
          <w:sz w:val="28"/>
          <w:szCs w:val="28"/>
        </w:rPr>
        <w:t xml:space="preserve">, изменится на 1%, это приведет к </w:t>
      </w:r>
      <w:r>
        <w:rPr>
          <w:rFonts w:ascii="Times New Roman" w:hAnsi="Times New Roman" w:cs="Times New Roman"/>
          <w:sz w:val="28"/>
          <w:szCs w:val="28"/>
        </w:rPr>
        <w:t>увеличению</w:t>
      </w:r>
      <w:r w:rsidRPr="00173C30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acc>
      </m:oMath>
      <w:r w:rsidRPr="00173C30">
        <w:rPr>
          <w:rFonts w:ascii="Times New Roman" w:hAnsi="Times New Roman" w:cs="Times New Roman"/>
          <w:sz w:val="28"/>
          <w:szCs w:val="28"/>
        </w:rPr>
        <w:t xml:space="preserve"> =398,75 среднего значения спроса на 1,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73C30">
        <w:rPr>
          <w:rFonts w:ascii="Times New Roman" w:hAnsi="Times New Roman" w:cs="Times New Roman"/>
          <w:sz w:val="28"/>
          <w:szCs w:val="28"/>
        </w:rPr>
        <w:t>%.</w:t>
      </w:r>
    </w:p>
    <w:p w:rsidR="00173C30" w:rsidRPr="00173C30" w:rsidRDefault="00173C30" w:rsidP="00173C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</m:acc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r>
          <w:rPr>
            <w:rFonts w:ascii="Cambria Math" w:hAnsi="Cambria Math"/>
            <w:sz w:val="28"/>
            <w:szCs w:val="28"/>
          </w:rPr>
          <m:t>100,7</m:t>
        </m:r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4,91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398.75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r>
          <w:rPr>
            <w:rFonts w:ascii="Cambria Math" w:hAnsi="Cambria Math"/>
            <w:sz w:val="28"/>
            <w:szCs w:val="28"/>
          </w:rPr>
          <m:t>1,</m:t>
        </m:r>
        <m:r>
          <w:rPr>
            <w:rFonts w:ascii="Cambria Math" w:hAnsi="Cambria Math"/>
            <w:sz w:val="28"/>
            <w:szCs w:val="28"/>
          </w:rPr>
          <m:t>2</m:t>
        </m:r>
        <m:r>
          <w:rPr>
            <w:rFonts w:ascii="Cambria Math" w:hAnsi="Cambria Math"/>
            <w:sz w:val="28"/>
            <w:szCs w:val="28"/>
          </w:rPr>
          <m:t>4</m:t>
        </m:r>
      </m:oMath>
      <w:r w:rsidRPr="00CD5F86">
        <w:rPr>
          <w:sz w:val="28"/>
          <w:szCs w:val="28"/>
        </w:rPr>
        <w:t xml:space="preserve">       </w:t>
      </w:r>
    </w:p>
    <w:p w:rsidR="00173C30" w:rsidRPr="007C32AA" w:rsidRDefault="00173C30" w:rsidP="007C32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sub>
        </m:sSub>
      </m:oMath>
      <w:proofErr w:type="gramStart"/>
      <w:r w:rsidRPr="007C32AA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.</w:t>
      </w:r>
      <w:r w:rsidRPr="007C32AA">
        <w:rPr>
          <w:rFonts w:ascii="Times New Roman" w:hAnsi="Times New Roman" w:cs="Times New Roman"/>
          <w:snapToGrid w:val="0"/>
          <w:sz w:val="28"/>
          <w:szCs w:val="28"/>
        </w:rPr>
        <w:t>=</w:t>
      </w:r>
      <w:proofErr w:type="gramEnd"/>
      <w:r w:rsidRPr="007C32AA">
        <w:rPr>
          <w:rFonts w:ascii="Times New Roman" w:hAnsi="Times New Roman" w:cs="Times New Roman"/>
          <w:snapToGrid w:val="0"/>
          <w:sz w:val="28"/>
          <w:szCs w:val="28"/>
        </w:rPr>
        <w:t>1,2</w:t>
      </w:r>
      <w:r w:rsidR="008C203B" w:rsidRPr="007C32AA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7C32AA">
        <w:rPr>
          <w:rFonts w:ascii="Times New Roman" w:hAnsi="Times New Roman" w:cs="Times New Roman"/>
          <w:snapToGrid w:val="0"/>
          <w:sz w:val="28"/>
          <w:szCs w:val="28"/>
        </w:rPr>
        <w:t xml:space="preserve"> означает, что если среднее значение </w:t>
      </w:r>
      <w:r w:rsidR="008C203B" w:rsidRPr="007C32AA">
        <w:rPr>
          <w:rFonts w:ascii="Times New Roman" w:hAnsi="Times New Roman" w:cs="Times New Roman"/>
          <w:snapToGrid w:val="0"/>
          <w:sz w:val="28"/>
          <w:szCs w:val="28"/>
        </w:rPr>
        <w:t>среднего дохода населения</w:t>
      </w:r>
      <w:r w:rsidRPr="007C32AA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e>
        </m:acc>
      </m:oMath>
      <w:r w:rsidR="008C203B" w:rsidRPr="007C32AA">
        <w:rPr>
          <w:rFonts w:ascii="Times New Roman" w:hAnsi="Times New Roman" w:cs="Times New Roman"/>
          <w:sz w:val="28"/>
          <w:szCs w:val="28"/>
        </w:rPr>
        <w:t>=4,91</w:t>
      </w:r>
      <w:r w:rsidRPr="007C32AA">
        <w:rPr>
          <w:rFonts w:ascii="Times New Roman" w:hAnsi="Times New Roman" w:cs="Times New Roman"/>
          <w:sz w:val="28"/>
          <w:szCs w:val="28"/>
        </w:rPr>
        <w:t xml:space="preserve">, изменится на 1%, это приведет к увеличению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acc>
      </m:oMath>
      <w:r w:rsidRPr="007C32AA">
        <w:rPr>
          <w:rFonts w:ascii="Times New Roman" w:hAnsi="Times New Roman" w:cs="Times New Roman"/>
          <w:sz w:val="28"/>
          <w:szCs w:val="28"/>
        </w:rPr>
        <w:t xml:space="preserve"> =398,75 среднего значения спроса на 1,2</w:t>
      </w:r>
      <w:r w:rsidR="008C203B" w:rsidRPr="007C32AA">
        <w:rPr>
          <w:rFonts w:ascii="Times New Roman" w:hAnsi="Times New Roman" w:cs="Times New Roman"/>
          <w:sz w:val="28"/>
          <w:szCs w:val="28"/>
        </w:rPr>
        <w:t>4</w:t>
      </w:r>
      <w:r w:rsidRPr="007C32AA">
        <w:rPr>
          <w:rFonts w:ascii="Times New Roman" w:hAnsi="Times New Roman" w:cs="Times New Roman"/>
          <w:sz w:val="28"/>
          <w:szCs w:val="28"/>
        </w:rPr>
        <w:t>%.</w:t>
      </w:r>
    </w:p>
    <w:p w:rsidR="007130A8" w:rsidRPr="007C32AA" w:rsidRDefault="007130A8" w:rsidP="007C32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</m:oMath>
      </m:oMathPara>
    </w:p>
    <w:p w:rsidR="000071FF" w:rsidRPr="007C32AA" w:rsidRDefault="000071FF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C32AA">
        <w:rPr>
          <w:rFonts w:ascii="Times New Roman" w:hAnsi="Times New Roman" w:cs="Times New Roman"/>
          <w:sz w:val="28"/>
          <w:szCs w:val="28"/>
        </w:rPr>
        <w:t xml:space="preserve">  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</m:sub>
        </m:sSub>
      </m:oMath>
      <w:r w:rsidRPr="007C32AA">
        <w:rPr>
          <w:rFonts w:ascii="Times New Roman" w:hAnsi="Times New Roman" w:cs="Times New Roman"/>
          <w:i/>
          <w:iCs/>
          <w:sz w:val="28"/>
          <w:szCs w:val="28"/>
        </w:rPr>
        <w:t xml:space="preserve">  —</w:t>
      </w:r>
      <w:r w:rsidRPr="007C32AA">
        <w:rPr>
          <w:rFonts w:ascii="Times New Roman" w:hAnsi="Times New Roman" w:cs="Times New Roman"/>
          <w:sz w:val="28"/>
          <w:szCs w:val="28"/>
        </w:rPr>
        <w:t xml:space="preserve"> среднеквадратическое отклонение </w:t>
      </w:r>
      <w:proofErr w:type="gramStart"/>
      <w:r w:rsidRPr="007C32AA">
        <w:rPr>
          <w:rFonts w:ascii="Times New Roman" w:hAnsi="Times New Roman" w:cs="Times New Roman"/>
          <w:sz w:val="28"/>
          <w:szCs w:val="28"/>
        </w:rPr>
        <w:t xml:space="preserve">фактора  </w:t>
      </w:r>
      <w:r w:rsidRPr="007C32AA">
        <w:rPr>
          <w:rFonts w:ascii="Times New Roman" w:hAnsi="Times New Roman" w:cs="Times New Roman"/>
          <w:b/>
          <w:bCs/>
          <w:i/>
          <w:iCs/>
          <w:sz w:val="28"/>
          <w:szCs w:val="28"/>
        </w:rPr>
        <w:t>j</w:t>
      </w:r>
      <w:proofErr w:type="gramEnd"/>
    </w:p>
    <w:p w:rsidR="007130A8" w:rsidRPr="007C32AA" w:rsidRDefault="000071FF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32AA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n-1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j</m:t>
                            </m:r>
                          </m:sub>
                        </m:sSub>
                      </m:e>
                    </m:acc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e>
        </m:rad>
      </m:oMath>
    </w:p>
    <w:p w:rsidR="00955001" w:rsidRPr="007C32AA" w:rsidRDefault="000071FF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32AA">
        <w:rPr>
          <w:rFonts w:ascii="Times New Roman" w:hAnsi="Times New Roman" w:cs="Times New Roman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n-1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14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*440.2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=5.61</m:t>
        </m:r>
      </m:oMath>
    </w:p>
    <w:p w:rsidR="000071FF" w:rsidRPr="007C32AA" w:rsidRDefault="00955001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*93.44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=2.58</m:t>
          </m:r>
        </m:oMath>
      </m:oMathPara>
    </w:p>
    <w:p w:rsidR="000071FF" w:rsidRPr="007C32AA" w:rsidRDefault="00955001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*0.18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=0.11</m:t>
          </m:r>
        </m:oMath>
      </m:oMathPara>
    </w:p>
    <w:p w:rsidR="00955001" w:rsidRPr="007C32AA" w:rsidRDefault="00955001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*139229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=99.72</m:t>
          </m:r>
        </m:oMath>
      </m:oMathPara>
    </w:p>
    <w:p w:rsidR="00955001" w:rsidRPr="007C32AA" w:rsidRDefault="00955001" w:rsidP="007C32AA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 -14.8*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5.61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99.72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 -0.83</m:t>
          </m:r>
        </m:oMath>
      </m:oMathPara>
    </w:p>
    <w:p w:rsidR="007C32AA" w:rsidRPr="007C32AA" w:rsidRDefault="007C32AA" w:rsidP="007C32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2AA" w:rsidRPr="007C32AA" w:rsidRDefault="007C32AA" w:rsidP="007C32AA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 30.07*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2.58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99.72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 0.79</m:t>
          </m:r>
        </m:oMath>
      </m:oMathPara>
    </w:p>
    <w:p w:rsidR="007C32AA" w:rsidRPr="007C32AA" w:rsidRDefault="007C32AA" w:rsidP="007C32AA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 100.7*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0.11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99.72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 0.11</m:t>
          </m:r>
        </m:oMath>
      </m:oMathPara>
    </w:p>
    <w:p w:rsidR="007C32AA" w:rsidRPr="007C32AA" w:rsidRDefault="007C32AA" w:rsidP="007C32AA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55001" w:rsidRPr="007C32AA" w:rsidRDefault="00955001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0071FF" w:rsidRPr="007C32AA" w:rsidRDefault="000071FF" w:rsidP="007C32A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2AA">
        <w:rPr>
          <w:rFonts w:ascii="Times New Roman" w:hAnsi="Times New Roman" w:cs="Times New Roman"/>
          <w:sz w:val="28"/>
          <w:szCs w:val="28"/>
        </w:rPr>
        <w:t xml:space="preserve">Итак, </w:t>
      </w:r>
      <w:proofErr w:type="gramStart"/>
      <w:r w:rsidRPr="007C32AA">
        <w:rPr>
          <w:rFonts w:ascii="Times New Roman" w:hAnsi="Times New Roman" w:cs="Times New Roman"/>
          <w:sz w:val="28"/>
          <w:szCs w:val="28"/>
        </w:rPr>
        <w:t xml:space="preserve">коэффициент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7C32AA">
        <w:rPr>
          <w:rFonts w:ascii="Times New Roman" w:hAnsi="Times New Roman" w:cs="Times New Roman"/>
          <w:sz w:val="28"/>
          <w:szCs w:val="28"/>
        </w:rPr>
        <w:t xml:space="preserve"> показывает</w:t>
      </w:r>
      <w:proofErr w:type="gramEnd"/>
      <w:r w:rsidRPr="007C32AA">
        <w:rPr>
          <w:rFonts w:ascii="Times New Roman" w:hAnsi="Times New Roman" w:cs="Times New Roman"/>
          <w:sz w:val="28"/>
          <w:szCs w:val="28"/>
        </w:rPr>
        <w:t xml:space="preserve">, что при увеличении </w:t>
      </w:r>
      <w:r w:rsidR="007C32AA" w:rsidRPr="007C32AA">
        <w:rPr>
          <w:rFonts w:ascii="Times New Roman" w:hAnsi="Times New Roman" w:cs="Times New Roman"/>
          <w:sz w:val="28"/>
          <w:szCs w:val="28"/>
        </w:rPr>
        <w:t xml:space="preserve">цены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7C32AA">
        <w:rPr>
          <w:rFonts w:ascii="Times New Roman" w:hAnsi="Times New Roman" w:cs="Times New Roman"/>
          <w:sz w:val="28"/>
          <w:szCs w:val="28"/>
        </w:rPr>
        <w:t xml:space="preserve"> на </w:t>
      </w:r>
      <w:r w:rsidR="007C32AA">
        <w:rPr>
          <w:rFonts w:ascii="Times New Roman" w:hAnsi="Times New Roman" w:cs="Times New Roman"/>
          <w:sz w:val="28"/>
          <w:szCs w:val="28"/>
        </w:rPr>
        <w:t>5,61 руб.</w:t>
      </w:r>
      <w:r w:rsidRPr="007C32AA">
        <w:rPr>
          <w:rFonts w:ascii="Times New Roman" w:hAnsi="Times New Roman" w:cs="Times New Roman"/>
          <w:sz w:val="28"/>
          <w:szCs w:val="28"/>
        </w:rPr>
        <w:t xml:space="preserve"> </w:t>
      </w:r>
      <w:r w:rsidR="007C32AA">
        <w:rPr>
          <w:rFonts w:ascii="Times New Roman" w:hAnsi="Times New Roman" w:cs="Times New Roman"/>
          <w:sz w:val="28"/>
          <w:szCs w:val="28"/>
        </w:rPr>
        <w:t>спрос уменьшится</w:t>
      </w:r>
      <w:r w:rsidRPr="007C32AA">
        <w:rPr>
          <w:rFonts w:ascii="Times New Roman" w:hAnsi="Times New Roman" w:cs="Times New Roman"/>
          <w:sz w:val="28"/>
          <w:szCs w:val="28"/>
        </w:rPr>
        <w:t xml:space="preserve"> на </w:t>
      </w:r>
      <w:r w:rsidR="007C32AA">
        <w:rPr>
          <w:rFonts w:ascii="Times New Roman" w:hAnsi="Times New Roman" w:cs="Times New Roman"/>
          <w:sz w:val="28"/>
          <w:szCs w:val="28"/>
        </w:rPr>
        <w:t>82,98 тыс. шт</w:t>
      </w:r>
      <w:r w:rsidRPr="007C32AA">
        <w:rPr>
          <w:rFonts w:ascii="Times New Roman" w:hAnsi="Times New Roman" w:cs="Times New Roman"/>
          <w:sz w:val="28"/>
          <w:szCs w:val="28"/>
        </w:rPr>
        <w:t>.(</w:t>
      </w:r>
      <w:r w:rsidR="007C32AA">
        <w:rPr>
          <w:rFonts w:ascii="Times New Roman" w:hAnsi="Times New Roman" w:cs="Times New Roman"/>
          <w:sz w:val="28"/>
          <w:szCs w:val="28"/>
        </w:rPr>
        <w:t>-0,83</w:t>
      </w:r>
      <w:r w:rsidRPr="007C32AA">
        <w:rPr>
          <w:rFonts w:ascii="Times New Roman" w:hAnsi="Times New Roman" w:cs="Times New Roman"/>
          <w:sz w:val="28"/>
          <w:szCs w:val="28"/>
        </w:rPr>
        <w:t>*</w:t>
      </w:r>
      <w:r w:rsidR="007C32AA">
        <w:rPr>
          <w:rFonts w:ascii="Times New Roman" w:hAnsi="Times New Roman" w:cs="Times New Roman"/>
          <w:sz w:val="28"/>
          <w:szCs w:val="28"/>
        </w:rPr>
        <w:t>99,72</w:t>
      </w:r>
      <w:r w:rsidRPr="007C32AA">
        <w:rPr>
          <w:rFonts w:ascii="Times New Roman" w:hAnsi="Times New Roman" w:cs="Times New Roman"/>
          <w:sz w:val="28"/>
          <w:szCs w:val="28"/>
        </w:rPr>
        <w:t>) .</w:t>
      </w:r>
      <w:r w:rsidR="00386C8F" w:rsidRPr="00386C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6C8F">
        <w:rPr>
          <w:rFonts w:ascii="Times New Roman" w:hAnsi="Times New Roman" w:cs="Times New Roman"/>
          <w:sz w:val="28"/>
          <w:szCs w:val="28"/>
        </w:rPr>
        <w:t>К</w:t>
      </w:r>
      <w:r w:rsidR="00386C8F" w:rsidRPr="007C32AA">
        <w:rPr>
          <w:rFonts w:ascii="Times New Roman" w:hAnsi="Times New Roman" w:cs="Times New Roman"/>
          <w:sz w:val="28"/>
          <w:szCs w:val="28"/>
        </w:rPr>
        <w:t xml:space="preserve">оэффициент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386C8F" w:rsidRPr="007C32AA">
        <w:rPr>
          <w:rFonts w:ascii="Times New Roman" w:hAnsi="Times New Roman" w:cs="Times New Roman"/>
          <w:sz w:val="28"/>
          <w:szCs w:val="28"/>
        </w:rPr>
        <w:t xml:space="preserve"> показывает</w:t>
      </w:r>
      <w:proofErr w:type="gramEnd"/>
      <w:r w:rsidR="00386C8F" w:rsidRPr="007C32AA">
        <w:rPr>
          <w:rFonts w:ascii="Times New Roman" w:hAnsi="Times New Roman" w:cs="Times New Roman"/>
          <w:sz w:val="28"/>
          <w:szCs w:val="28"/>
        </w:rPr>
        <w:t>, что при увеличении цены</w:t>
      </w:r>
      <w:r w:rsidR="00386C8F">
        <w:rPr>
          <w:rFonts w:ascii="Times New Roman" w:hAnsi="Times New Roman" w:cs="Times New Roman"/>
          <w:sz w:val="28"/>
          <w:szCs w:val="28"/>
        </w:rPr>
        <w:t xml:space="preserve"> на второй подобный товар</w:t>
      </w:r>
      <w:r w:rsidR="00386C8F" w:rsidRPr="007C32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386C8F" w:rsidRPr="007C32AA">
        <w:rPr>
          <w:rFonts w:ascii="Times New Roman" w:hAnsi="Times New Roman" w:cs="Times New Roman"/>
          <w:sz w:val="28"/>
          <w:szCs w:val="28"/>
        </w:rPr>
        <w:t xml:space="preserve"> на </w:t>
      </w:r>
      <w:r w:rsidR="00386C8F">
        <w:rPr>
          <w:rFonts w:ascii="Times New Roman" w:hAnsi="Times New Roman" w:cs="Times New Roman"/>
          <w:sz w:val="28"/>
          <w:szCs w:val="28"/>
        </w:rPr>
        <w:t>2,58 руб.</w:t>
      </w:r>
      <w:r w:rsidR="00386C8F" w:rsidRPr="007C32AA">
        <w:rPr>
          <w:rFonts w:ascii="Times New Roman" w:hAnsi="Times New Roman" w:cs="Times New Roman"/>
          <w:sz w:val="28"/>
          <w:szCs w:val="28"/>
        </w:rPr>
        <w:t xml:space="preserve"> </w:t>
      </w:r>
      <w:r w:rsidR="00386C8F">
        <w:rPr>
          <w:rFonts w:ascii="Times New Roman" w:hAnsi="Times New Roman" w:cs="Times New Roman"/>
          <w:sz w:val="28"/>
          <w:szCs w:val="28"/>
        </w:rPr>
        <w:t>спрос увеличится</w:t>
      </w:r>
      <w:r w:rsidR="00386C8F" w:rsidRPr="007C32AA">
        <w:rPr>
          <w:rFonts w:ascii="Times New Roman" w:hAnsi="Times New Roman" w:cs="Times New Roman"/>
          <w:sz w:val="28"/>
          <w:szCs w:val="28"/>
        </w:rPr>
        <w:t xml:space="preserve"> на </w:t>
      </w:r>
      <w:r w:rsidR="00386C8F">
        <w:rPr>
          <w:rFonts w:ascii="Times New Roman" w:hAnsi="Times New Roman" w:cs="Times New Roman"/>
          <w:sz w:val="28"/>
          <w:szCs w:val="28"/>
        </w:rPr>
        <w:t>77,68 тыс. шт</w:t>
      </w:r>
      <w:r w:rsidR="00386C8F" w:rsidRPr="007C32AA">
        <w:rPr>
          <w:rFonts w:ascii="Times New Roman" w:hAnsi="Times New Roman" w:cs="Times New Roman"/>
          <w:sz w:val="28"/>
          <w:szCs w:val="28"/>
        </w:rPr>
        <w:t>.(</w:t>
      </w:r>
      <w:r w:rsidR="00386C8F">
        <w:rPr>
          <w:rFonts w:ascii="Times New Roman" w:hAnsi="Times New Roman" w:cs="Times New Roman"/>
          <w:sz w:val="28"/>
          <w:szCs w:val="28"/>
        </w:rPr>
        <w:t>0,79</w:t>
      </w:r>
      <w:r w:rsidR="00386C8F" w:rsidRPr="007C32AA">
        <w:rPr>
          <w:rFonts w:ascii="Times New Roman" w:hAnsi="Times New Roman" w:cs="Times New Roman"/>
          <w:sz w:val="28"/>
          <w:szCs w:val="28"/>
        </w:rPr>
        <w:t>*</w:t>
      </w:r>
      <w:r w:rsidR="00386C8F">
        <w:rPr>
          <w:rFonts w:ascii="Times New Roman" w:hAnsi="Times New Roman" w:cs="Times New Roman"/>
          <w:sz w:val="28"/>
          <w:szCs w:val="28"/>
        </w:rPr>
        <w:t>99,72</w:t>
      </w:r>
      <w:r w:rsidR="00386C8F" w:rsidRPr="007C32AA">
        <w:rPr>
          <w:rFonts w:ascii="Times New Roman" w:hAnsi="Times New Roman" w:cs="Times New Roman"/>
          <w:sz w:val="28"/>
          <w:szCs w:val="28"/>
        </w:rPr>
        <w:t>) .</w:t>
      </w:r>
      <w:r w:rsidR="00386C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6C8F">
        <w:rPr>
          <w:rFonts w:ascii="Times New Roman" w:hAnsi="Times New Roman" w:cs="Times New Roman"/>
          <w:sz w:val="28"/>
          <w:szCs w:val="28"/>
        </w:rPr>
        <w:t>К</w:t>
      </w:r>
      <w:r w:rsidR="00386C8F" w:rsidRPr="007C32AA">
        <w:rPr>
          <w:rFonts w:ascii="Times New Roman" w:hAnsi="Times New Roman" w:cs="Times New Roman"/>
          <w:sz w:val="28"/>
          <w:szCs w:val="28"/>
        </w:rPr>
        <w:t xml:space="preserve">оэффициент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386C8F" w:rsidRPr="007C32AA">
        <w:rPr>
          <w:rFonts w:ascii="Times New Roman" w:hAnsi="Times New Roman" w:cs="Times New Roman"/>
          <w:sz w:val="28"/>
          <w:szCs w:val="28"/>
        </w:rPr>
        <w:t xml:space="preserve"> показывает</w:t>
      </w:r>
      <w:proofErr w:type="gramEnd"/>
      <w:r w:rsidR="00386C8F" w:rsidRPr="007C32AA">
        <w:rPr>
          <w:rFonts w:ascii="Times New Roman" w:hAnsi="Times New Roman" w:cs="Times New Roman"/>
          <w:sz w:val="28"/>
          <w:szCs w:val="28"/>
        </w:rPr>
        <w:t xml:space="preserve">, что при увеличении </w:t>
      </w:r>
      <w:r w:rsidR="00386C8F">
        <w:rPr>
          <w:rFonts w:ascii="Times New Roman" w:hAnsi="Times New Roman" w:cs="Times New Roman"/>
          <w:sz w:val="28"/>
          <w:szCs w:val="28"/>
        </w:rPr>
        <w:t>среднего дохода населения</w:t>
      </w:r>
      <w:r w:rsidR="00386C8F" w:rsidRPr="007C32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386C8F" w:rsidRPr="007C32AA">
        <w:rPr>
          <w:rFonts w:ascii="Times New Roman" w:hAnsi="Times New Roman" w:cs="Times New Roman"/>
          <w:sz w:val="28"/>
          <w:szCs w:val="28"/>
        </w:rPr>
        <w:t xml:space="preserve"> на </w:t>
      </w:r>
      <w:r w:rsidR="00386C8F">
        <w:rPr>
          <w:rFonts w:ascii="Times New Roman" w:hAnsi="Times New Roman" w:cs="Times New Roman"/>
          <w:sz w:val="28"/>
          <w:szCs w:val="28"/>
        </w:rPr>
        <w:t>0,11 тыс. руб.</w:t>
      </w:r>
      <w:r w:rsidR="00386C8F" w:rsidRPr="007C32AA">
        <w:rPr>
          <w:rFonts w:ascii="Times New Roman" w:hAnsi="Times New Roman" w:cs="Times New Roman"/>
          <w:sz w:val="28"/>
          <w:szCs w:val="28"/>
        </w:rPr>
        <w:t xml:space="preserve"> </w:t>
      </w:r>
      <w:r w:rsidR="00386C8F">
        <w:rPr>
          <w:rFonts w:ascii="Times New Roman" w:hAnsi="Times New Roman" w:cs="Times New Roman"/>
          <w:sz w:val="28"/>
          <w:szCs w:val="28"/>
        </w:rPr>
        <w:t>спрос увеличится</w:t>
      </w:r>
      <w:r w:rsidR="00386C8F" w:rsidRPr="007C32AA">
        <w:rPr>
          <w:rFonts w:ascii="Times New Roman" w:hAnsi="Times New Roman" w:cs="Times New Roman"/>
          <w:sz w:val="28"/>
          <w:szCs w:val="28"/>
        </w:rPr>
        <w:t xml:space="preserve"> на </w:t>
      </w:r>
      <w:r w:rsidR="00386C8F">
        <w:rPr>
          <w:rFonts w:ascii="Times New Roman" w:hAnsi="Times New Roman" w:cs="Times New Roman"/>
          <w:sz w:val="28"/>
          <w:szCs w:val="28"/>
        </w:rPr>
        <w:t>11,29 тыс. шт</w:t>
      </w:r>
      <w:r w:rsidR="00386C8F" w:rsidRPr="007C32AA">
        <w:rPr>
          <w:rFonts w:ascii="Times New Roman" w:hAnsi="Times New Roman" w:cs="Times New Roman"/>
          <w:sz w:val="28"/>
          <w:szCs w:val="28"/>
        </w:rPr>
        <w:t>.(</w:t>
      </w:r>
      <w:r w:rsidR="00386C8F">
        <w:rPr>
          <w:rFonts w:ascii="Times New Roman" w:hAnsi="Times New Roman" w:cs="Times New Roman"/>
          <w:sz w:val="28"/>
          <w:szCs w:val="28"/>
        </w:rPr>
        <w:t>0,11</w:t>
      </w:r>
      <w:r w:rsidR="00386C8F" w:rsidRPr="007C32AA">
        <w:rPr>
          <w:rFonts w:ascii="Times New Roman" w:hAnsi="Times New Roman" w:cs="Times New Roman"/>
          <w:sz w:val="28"/>
          <w:szCs w:val="28"/>
        </w:rPr>
        <w:t>*</w:t>
      </w:r>
      <w:r w:rsidR="00386C8F">
        <w:rPr>
          <w:rFonts w:ascii="Times New Roman" w:hAnsi="Times New Roman" w:cs="Times New Roman"/>
          <w:sz w:val="28"/>
          <w:szCs w:val="28"/>
        </w:rPr>
        <w:t>99,72</w:t>
      </w:r>
      <w:r w:rsidR="00386C8F" w:rsidRPr="007C32AA">
        <w:rPr>
          <w:rFonts w:ascii="Times New Roman" w:hAnsi="Times New Roman" w:cs="Times New Roman"/>
          <w:sz w:val="28"/>
          <w:szCs w:val="28"/>
        </w:rPr>
        <w:t>) .</w:t>
      </w:r>
    </w:p>
    <w:p w:rsidR="000071FF" w:rsidRPr="007C32AA" w:rsidRDefault="000071FF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32AA">
        <w:rPr>
          <w:rFonts w:ascii="Times New Roman" w:hAnsi="Times New Roman" w:cs="Times New Roman"/>
          <w:color w:val="000000"/>
          <w:sz w:val="28"/>
          <w:szCs w:val="28"/>
        </w:rPr>
        <w:t>Коэффициент эластичности показывает, на сколько процентов изменяется зависимая переменная при изменении фактора</w:t>
      </w:r>
      <w:r w:rsidR="00386C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386C8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j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 на</w:t>
      </w:r>
      <w:proofErr w:type="gramEnd"/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один процент. Однако он не учитывает степень </w:t>
      </w:r>
      <w:proofErr w:type="spellStart"/>
      <w:r w:rsidRPr="007C32AA">
        <w:rPr>
          <w:rFonts w:ascii="Times New Roman" w:hAnsi="Times New Roman" w:cs="Times New Roman"/>
          <w:color w:val="000000"/>
          <w:sz w:val="28"/>
          <w:szCs w:val="28"/>
        </w:rPr>
        <w:t>колеблемости</w:t>
      </w:r>
      <w:proofErr w:type="spellEnd"/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факторов.</w:t>
      </w:r>
    </w:p>
    <w:p w:rsidR="000071FF" w:rsidRPr="007C32AA" w:rsidRDefault="000071FF" w:rsidP="007C32A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32AA">
        <w:rPr>
          <w:rFonts w:ascii="Times New Roman" w:hAnsi="Times New Roman" w:cs="Times New Roman"/>
          <w:color w:val="000000"/>
          <w:sz w:val="28"/>
          <w:szCs w:val="28"/>
        </w:rPr>
        <w:t>Бета-коэффициент показывает, на какую часть величины средне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 </w:t>
      </w:r>
      <w:proofErr w:type="spellStart"/>
      <w:r w:rsidRPr="007C32AA">
        <w:rPr>
          <w:rFonts w:ascii="Times New Roman" w:hAnsi="Times New Roman" w:cs="Times New Roman"/>
          <w:color w:val="000000"/>
          <w:sz w:val="28"/>
          <w:szCs w:val="28"/>
        </w:rPr>
        <w:t>квадратического</w:t>
      </w:r>
      <w:proofErr w:type="spellEnd"/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отклонения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</m:sSub>
      </m:oMath>
      <w:r w:rsidRPr="007C32AA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bscript"/>
        </w:rPr>
        <w:t xml:space="preserve"> 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изменится зависи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мая </w:t>
      </w:r>
      <w:proofErr w:type="gramStart"/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переменная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изменением соответствующей независимой пере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менной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Pr="007C32A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j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на величину своего среднеквадратического отклонения при фиксирован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softHyphen/>
        <w:t>ном на постоянном уровне значении остальных независимых пере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softHyphen/>
        <w:t>менных.</w:t>
      </w:r>
    </w:p>
    <w:p w:rsidR="000071FF" w:rsidRPr="007C32AA" w:rsidRDefault="000071FF" w:rsidP="00386C8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32AA">
        <w:rPr>
          <w:rFonts w:ascii="Times New Roman" w:hAnsi="Times New Roman" w:cs="Times New Roman"/>
          <w:color w:val="000000"/>
          <w:sz w:val="28"/>
          <w:szCs w:val="28"/>
        </w:rPr>
        <w:t>Указанные коэффициенты позволяют упорядочить факторы по степени влияния факторов</w:t>
      </w:r>
      <w:r w:rsidR="00386C8F">
        <w:rPr>
          <w:rFonts w:ascii="Times New Roman" w:hAnsi="Times New Roman" w:cs="Times New Roman"/>
          <w:color w:val="000000"/>
          <w:sz w:val="28"/>
          <w:szCs w:val="28"/>
        </w:rPr>
        <w:t xml:space="preserve"> на зависимую переменную.</w:t>
      </w:r>
    </w:p>
    <w:p w:rsidR="000071FF" w:rsidRDefault="000071FF" w:rsidP="00BA3F6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32AA">
        <w:rPr>
          <w:rFonts w:ascii="Times New Roman" w:hAnsi="Times New Roman" w:cs="Times New Roman"/>
          <w:color w:val="000000"/>
          <w:sz w:val="28"/>
          <w:szCs w:val="28"/>
        </w:rPr>
        <w:t>Долю влияния фактора в суммарном влиянии всех факторов мож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 оценить по величине дельта </w:t>
      </w:r>
      <w:r w:rsidR="00386C8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C32AA">
        <w:rPr>
          <w:rFonts w:ascii="Times New Roman" w:hAnsi="Times New Roman" w:cs="Times New Roman"/>
          <w:color w:val="000000"/>
          <w:sz w:val="28"/>
          <w:szCs w:val="28"/>
        </w:rPr>
        <w:t>коэффициентов</w:t>
      </w:r>
      <w:r w:rsidR="00386C8F" w:rsidRPr="00386C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</m:t>
            </m:r>
          </m:sub>
        </m:sSub>
      </m:oMath>
      <w:r w:rsidR="00BA3F66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0071FF" w:rsidRPr="007C32AA" w:rsidRDefault="00BA3F66" w:rsidP="00BA3F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y,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j</m:t>
                </m:r>
              </m:sub>
            </m:sSub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/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</m:oMath>
      <w:r w:rsidRPr="00BA3F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71FF"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071FF" w:rsidRPr="007C32AA">
        <w:rPr>
          <w:rFonts w:ascii="Times New Roman" w:hAnsi="Times New Roman" w:cs="Times New Roman"/>
          <w:color w:val="000000"/>
          <w:sz w:val="28"/>
          <w:szCs w:val="28"/>
        </w:rPr>
        <w:t>,где</w:t>
      </w:r>
      <w:proofErr w:type="gramEnd"/>
      <w:r w:rsidR="000071FF" w:rsidRPr="007C32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y,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j</m:t>
                </m:r>
              </m:sub>
            </m:sSub>
          </m:sub>
        </m:sSub>
      </m:oMath>
      <w:r w:rsidR="000071FF" w:rsidRPr="007C32AA">
        <w:rPr>
          <w:rFonts w:ascii="Times New Roman" w:hAnsi="Times New Roman" w:cs="Times New Roman"/>
          <w:color w:val="000000"/>
          <w:sz w:val="28"/>
          <w:szCs w:val="28"/>
        </w:rPr>
        <w:t>— коэффициент парной корреляции между фактором  j (j = 1</w:t>
      </w:r>
      <w:r>
        <w:rPr>
          <w:rFonts w:ascii="Times New Roman" w:hAnsi="Times New Roman" w:cs="Times New Roman"/>
          <w:color w:val="000000"/>
          <w:sz w:val="28"/>
          <w:szCs w:val="28"/>
        </w:rPr>
        <w:t>,...,m) и зависимой переменной.</w:t>
      </w:r>
    </w:p>
    <w:p w:rsidR="000071FF" w:rsidRPr="00884648" w:rsidRDefault="00884648" w:rsidP="007C32AA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y,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=-0.68*</m:t>
          </m:r>
          <m:f>
            <m:fPr>
              <m:ctrlPr>
                <w:rPr>
                  <w:rFonts w:ascii="Cambria Math" w:eastAsia="TimesNewRoman,Bold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="TimesNewRoman,Bold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NewRoman,Bold" w:hAnsi="Cambria Math" w:cs="Times New Roman"/>
                      <w:color w:val="000000"/>
                      <w:sz w:val="28"/>
                      <w:szCs w:val="28"/>
                    </w:rPr>
                    <m:t>-0.83</m:t>
                  </m:r>
                </m:e>
              </m:d>
            </m:num>
            <m:den>
              <m:r>
                <w:rPr>
                  <w:rFonts w:ascii="Cambria Math" w:eastAsia="TimesNewRoman,Bold" w:hAnsi="Cambria Math" w:cs="Times New Roman"/>
                  <w:color w:val="000000"/>
                  <w:sz w:val="28"/>
                  <w:szCs w:val="28"/>
                </w:rPr>
                <m:t>0.999817</m:t>
              </m:r>
            </m:den>
          </m:f>
          <m:r>
            <w:rPr>
              <w:rFonts w:ascii="Cambria Math" w:eastAsia="TimesNewRoman,Bold" w:hAnsi="Cambria Math" w:cs="Times New Roman"/>
              <w:color w:val="000000"/>
              <w:sz w:val="28"/>
              <w:szCs w:val="28"/>
            </w:rPr>
            <m:t xml:space="preserve">=0.56 </m:t>
          </m:r>
        </m:oMath>
      </m:oMathPara>
    </w:p>
    <w:p w:rsidR="00884648" w:rsidRPr="00884648" w:rsidRDefault="00884648" w:rsidP="00884648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y,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=0.61*</m:t>
          </m:r>
          <m:f>
            <m:fPr>
              <m:ctrlPr>
                <w:rPr>
                  <w:rFonts w:ascii="Cambria Math" w:eastAsia="TimesNewRoman,Bold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="TimesNewRoman,Bold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NewRoman,Bold" w:hAnsi="Cambria Math" w:cs="Times New Roman"/>
                      <w:color w:val="000000"/>
                      <w:sz w:val="28"/>
                      <w:szCs w:val="28"/>
                    </w:rPr>
                    <m:t>0.79</m:t>
                  </m:r>
                </m:e>
              </m:d>
            </m:num>
            <m:den>
              <m:r>
                <w:rPr>
                  <w:rFonts w:ascii="Cambria Math" w:eastAsia="TimesNewRoman,Bold" w:hAnsi="Cambria Math" w:cs="Times New Roman"/>
                  <w:color w:val="000000"/>
                  <w:sz w:val="28"/>
                  <w:szCs w:val="28"/>
                </w:rPr>
                <m:t>0.999817</m:t>
              </m:r>
            </m:den>
          </m:f>
          <m:r>
            <w:rPr>
              <w:rFonts w:ascii="Cambria Math" w:eastAsia="TimesNewRoman,Bold" w:hAnsi="Cambria Math" w:cs="Times New Roman"/>
              <w:color w:val="000000"/>
              <w:sz w:val="28"/>
              <w:szCs w:val="28"/>
            </w:rPr>
            <m:t xml:space="preserve">=0.48 </m:t>
          </m:r>
        </m:oMath>
      </m:oMathPara>
    </w:p>
    <w:p w:rsidR="00884648" w:rsidRPr="007C32AA" w:rsidRDefault="00884648" w:rsidP="00884648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y,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=-0.38*</m:t>
          </m:r>
          <m:f>
            <m:fPr>
              <m:ctrlPr>
                <w:rPr>
                  <w:rFonts w:ascii="Cambria Math" w:eastAsia="TimesNewRoman,Bold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="TimesNewRoman,Bold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NewRoman,Bold" w:hAnsi="Cambria Math" w:cs="Times New Roman"/>
                      <w:color w:val="000000"/>
                      <w:sz w:val="28"/>
                      <w:szCs w:val="28"/>
                    </w:rPr>
                    <m:t>0.11</m:t>
                  </m:r>
                </m:e>
              </m:d>
            </m:num>
            <m:den>
              <m:r>
                <w:rPr>
                  <w:rFonts w:ascii="Cambria Math" w:eastAsia="TimesNewRoman,Bold" w:hAnsi="Cambria Math" w:cs="Times New Roman"/>
                  <w:color w:val="000000"/>
                  <w:sz w:val="28"/>
                  <w:szCs w:val="28"/>
                </w:rPr>
                <m:t>0.999817</m:t>
              </m:r>
            </m:den>
          </m:f>
          <m:r>
            <w:rPr>
              <w:rFonts w:ascii="Cambria Math" w:eastAsia="TimesNewRoman,Bold" w:hAnsi="Cambria Math" w:cs="Times New Roman"/>
              <w:color w:val="000000"/>
              <w:sz w:val="28"/>
              <w:szCs w:val="28"/>
            </w:rPr>
            <m:t xml:space="preserve">=-0.04 </m:t>
          </m:r>
        </m:oMath>
      </m:oMathPara>
    </w:p>
    <w:p w:rsidR="00884648" w:rsidRPr="007C32AA" w:rsidRDefault="00884648" w:rsidP="00884648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bookmarkStart w:id="1" w:name="_GoBack"/>
      <w:bookmarkEnd w:id="1"/>
    </w:p>
    <w:p w:rsidR="00884648" w:rsidRPr="007C32AA" w:rsidRDefault="00884648" w:rsidP="007C32AA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</w:p>
    <w:p w:rsidR="003F04FA" w:rsidRPr="007C32AA" w:rsidRDefault="003F04FA" w:rsidP="007C32AA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703AFE" w:rsidRPr="004915A5" w:rsidRDefault="00703AFE" w:rsidP="00703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sectPr w:rsidR="00703AFE" w:rsidRPr="004915A5" w:rsidSect="00352EEC">
      <w:footerReference w:type="default" r:id="rId94"/>
      <w:pgSz w:w="11906" w:h="16838"/>
      <w:pgMar w:top="1134" w:right="851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14A" w:rsidRDefault="0060414A" w:rsidP="00E91E80">
      <w:pPr>
        <w:spacing w:after="0" w:line="240" w:lineRule="auto"/>
      </w:pPr>
      <w:r>
        <w:separator/>
      </w:r>
    </w:p>
  </w:endnote>
  <w:endnote w:type="continuationSeparator" w:id="0">
    <w:p w:rsidR="0060414A" w:rsidRDefault="0060414A" w:rsidP="00E91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2610"/>
      <w:docPartObj>
        <w:docPartGallery w:val="Page Numbers (Bottom of Page)"/>
        <w:docPartUnique/>
      </w:docPartObj>
    </w:sdtPr>
    <w:sdtContent>
      <w:p w:rsidR="00884648" w:rsidRDefault="00884648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2EE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84648" w:rsidRDefault="0088464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14A" w:rsidRDefault="0060414A" w:rsidP="00E91E80">
      <w:pPr>
        <w:spacing w:after="0" w:line="240" w:lineRule="auto"/>
      </w:pPr>
      <w:r>
        <w:separator/>
      </w:r>
    </w:p>
  </w:footnote>
  <w:footnote w:type="continuationSeparator" w:id="0">
    <w:p w:rsidR="0060414A" w:rsidRDefault="0060414A" w:rsidP="00E91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15826"/>
    <w:multiLevelType w:val="hybridMultilevel"/>
    <w:tmpl w:val="EE56F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BA227B"/>
    <w:multiLevelType w:val="multilevel"/>
    <w:tmpl w:val="CA7C7604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3EF1E2D"/>
    <w:multiLevelType w:val="singleLevel"/>
    <w:tmpl w:val="C21E8198"/>
    <w:lvl w:ilvl="0">
      <w:start w:val="2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03FE47B9"/>
    <w:multiLevelType w:val="hybridMultilevel"/>
    <w:tmpl w:val="A2763310"/>
    <w:lvl w:ilvl="0" w:tplc="B04844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82411C"/>
    <w:multiLevelType w:val="singleLevel"/>
    <w:tmpl w:val="C21E819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0E8C5273"/>
    <w:multiLevelType w:val="hybridMultilevel"/>
    <w:tmpl w:val="B2A4D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3C18F8"/>
    <w:multiLevelType w:val="singleLevel"/>
    <w:tmpl w:val="A32E85F0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1501693D"/>
    <w:multiLevelType w:val="multilevel"/>
    <w:tmpl w:val="4E8013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160D1ACC"/>
    <w:multiLevelType w:val="multilevel"/>
    <w:tmpl w:val="9CEC7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F4E0044"/>
    <w:multiLevelType w:val="singleLevel"/>
    <w:tmpl w:val="DF0081C4"/>
    <w:lvl w:ilvl="0">
      <w:start w:val="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0">
    <w:nsid w:val="38C92E35"/>
    <w:multiLevelType w:val="singleLevel"/>
    <w:tmpl w:val="C21E819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1">
    <w:nsid w:val="397A30B3"/>
    <w:multiLevelType w:val="hybridMultilevel"/>
    <w:tmpl w:val="684E1A2C"/>
    <w:lvl w:ilvl="0" w:tplc="723E4B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C01A85"/>
    <w:multiLevelType w:val="hybridMultilevel"/>
    <w:tmpl w:val="9F087D2A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13">
    <w:nsid w:val="3AEF17DA"/>
    <w:multiLevelType w:val="hybridMultilevel"/>
    <w:tmpl w:val="8B40B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87C62"/>
    <w:multiLevelType w:val="singleLevel"/>
    <w:tmpl w:val="37A2BD32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40C32B95"/>
    <w:multiLevelType w:val="hybridMultilevel"/>
    <w:tmpl w:val="81B6B6E8"/>
    <w:lvl w:ilvl="0" w:tplc="0A06E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AE64CE"/>
    <w:multiLevelType w:val="hybridMultilevel"/>
    <w:tmpl w:val="8E64F9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B17D1"/>
    <w:multiLevelType w:val="hybridMultilevel"/>
    <w:tmpl w:val="CCA22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190E2F"/>
    <w:multiLevelType w:val="singleLevel"/>
    <w:tmpl w:val="A32E85F0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9">
    <w:nsid w:val="55473BE9"/>
    <w:multiLevelType w:val="hybridMultilevel"/>
    <w:tmpl w:val="75268E78"/>
    <w:lvl w:ilvl="0" w:tplc="011E4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534F1B"/>
    <w:multiLevelType w:val="singleLevel"/>
    <w:tmpl w:val="A32E85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1">
    <w:nsid w:val="5DCF2640"/>
    <w:multiLevelType w:val="hybridMultilevel"/>
    <w:tmpl w:val="90548D00"/>
    <w:lvl w:ilvl="0" w:tplc="C50C0F1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AA7E10">
      <w:numFmt w:val="none"/>
      <w:lvlText w:val=""/>
      <w:lvlJc w:val="left"/>
      <w:pPr>
        <w:tabs>
          <w:tab w:val="num" w:pos="360"/>
        </w:tabs>
      </w:pPr>
    </w:lvl>
    <w:lvl w:ilvl="2" w:tplc="98D811AE">
      <w:numFmt w:val="none"/>
      <w:lvlText w:val=""/>
      <w:lvlJc w:val="left"/>
      <w:pPr>
        <w:tabs>
          <w:tab w:val="num" w:pos="360"/>
        </w:tabs>
      </w:pPr>
    </w:lvl>
    <w:lvl w:ilvl="3" w:tplc="A3323DA0">
      <w:numFmt w:val="none"/>
      <w:lvlText w:val=""/>
      <w:lvlJc w:val="left"/>
      <w:pPr>
        <w:tabs>
          <w:tab w:val="num" w:pos="360"/>
        </w:tabs>
      </w:pPr>
    </w:lvl>
    <w:lvl w:ilvl="4" w:tplc="8C647962">
      <w:numFmt w:val="none"/>
      <w:lvlText w:val=""/>
      <w:lvlJc w:val="left"/>
      <w:pPr>
        <w:tabs>
          <w:tab w:val="num" w:pos="360"/>
        </w:tabs>
      </w:pPr>
    </w:lvl>
    <w:lvl w:ilvl="5" w:tplc="33F6DBFC">
      <w:numFmt w:val="none"/>
      <w:lvlText w:val=""/>
      <w:lvlJc w:val="left"/>
      <w:pPr>
        <w:tabs>
          <w:tab w:val="num" w:pos="360"/>
        </w:tabs>
      </w:pPr>
    </w:lvl>
    <w:lvl w:ilvl="6" w:tplc="CD1C679A">
      <w:numFmt w:val="none"/>
      <w:lvlText w:val=""/>
      <w:lvlJc w:val="left"/>
      <w:pPr>
        <w:tabs>
          <w:tab w:val="num" w:pos="360"/>
        </w:tabs>
      </w:pPr>
    </w:lvl>
    <w:lvl w:ilvl="7" w:tplc="EA508D78">
      <w:numFmt w:val="none"/>
      <w:lvlText w:val=""/>
      <w:lvlJc w:val="left"/>
      <w:pPr>
        <w:tabs>
          <w:tab w:val="num" w:pos="360"/>
        </w:tabs>
      </w:pPr>
    </w:lvl>
    <w:lvl w:ilvl="8" w:tplc="B0E8529C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6911EEA"/>
    <w:multiLevelType w:val="singleLevel"/>
    <w:tmpl w:val="A32E85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3">
    <w:nsid w:val="67532446"/>
    <w:multiLevelType w:val="singleLevel"/>
    <w:tmpl w:val="A32E85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4">
    <w:nsid w:val="7A74086D"/>
    <w:multiLevelType w:val="multilevel"/>
    <w:tmpl w:val="CA7C7604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7E4D2A30"/>
    <w:multiLevelType w:val="multilevel"/>
    <w:tmpl w:val="6BC01DB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sz w:val="28"/>
      </w:rPr>
    </w:lvl>
    <w:lvl w:ilvl="1">
      <w:start w:val="3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3"/>
  </w:num>
  <w:num w:numId="5">
    <w:abstractNumId w:val="15"/>
  </w:num>
  <w:num w:numId="6">
    <w:abstractNumId w:val="19"/>
  </w:num>
  <w:num w:numId="7">
    <w:abstractNumId w:val="23"/>
  </w:num>
  <w:num w:numId="8">
    <w:abstractNumId w:val="23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3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23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23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23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20"/>
  </w:num>
  <w:num w:numId="15">
    <w:abstractNumId w:val="24"/>
  </w:num>
  <w:num w:numId="16">
    <w:abstractNumId w:val="2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4"/>
  </w:num>
  <w:num w:numId="18">
    <w:abstractNumId w:val="2"/>
  </w:num>
  <w:num w:numId="19">
    <w:abstractNumId w:val="6"/>
  </w:num>
  <w:num w:numId="20">
    <w:abstractNumId w:val="9"/>
  </w:num>
  <w:num w:numId="21">
    <w:abstractNumId w:val="9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9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9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18"/>
  </w:num>
  <w:num w:numId="25">
    <w:abstractNumId w:val="10"/>
  </w:num>
  <w:num w:numId="26">
    <w:abstractNumId w:val="1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22"/>
  </w:num>
  <w:num w:numId="28">
    <w:abstractNumId w:val="2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9">
    <w:abstractNumId w:val="22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22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22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11"/>
  </w:num>
  <w:num w:numId="33">
    <w:abstractNumId w:val="21"/>
  </w:num>
  <w:num w:numId="34">
    <w:abstractNumId w:val="3"/>
  </w:num>
  <w:num w:numId="35">
    <w:abstractNumId w:val="12"/>
  </w:num>
  <w:num w:numId="36">
    <w:abstractNumId w:val="0"/>
  </w:num>
  <w:num w:numId="37">
    <w:abstractNumId w:val="17"/>
  </w:num>
  <w:num w:numId="38">
    <w:abstractNumId w:val="5"/>
  </w:num>
  <w:num w:numId="39">
    <w:abstractNumId w:val="1"/>
  </w:num>
  <w:num w:numId="40">
    <w:abstractNumId w:val="25"/>
  </w:num>
  <w:num w:numId="4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F7E"/>
    <w:rsid w:val="00005A94"/>
    <w:rsid w:val="00005B31"/>
    <w:rsid w:val="000071FF"/>
    <w:rsid w:val="00032249"/>
    <w:rsid w:val="000406EE"/>
    <w:rsid w:val="00044858"/>
    <w:rsid w:val="00067640"/>
    <w:rsid w:val="000977BD"/>
    <w:rsid w:val="000B339D"/>
    <w:rsid w:val="000C66DF"/>
    <w:rsid w:val="000D3624"/>
    <w:rsid w:val="000D642E"/>
    <w:rsid w:val="00105F0B"/>
    <w:rsid w:val="00115CC0"/>
    <w:rsid w:val="00125628"/>
    <w:rsid w:val="00131AF6"/>
    <w:rsid w:val="00133584"/>
    <w:rsid w:val="00160BFE"/>
    <w:rsid w:val="00163314"/>
    <w:rsid w:val="0017125D"/>
    <w:rsid w:val="00173C30"/>
    <w:rsid w:val="001B0B30"/>
    <w:rsid w:val="001D637A"/>
    <w:rsid w:val="00217C57"/>
    <w:rsid w:val="0026560E"/>
    <w:rsid w:val="002928B5"/>
    <w:rsid w:val="002A5191"/>
    <w:rsid w:val="002B795F"/>
    <w:rsid w:val="003240A9"/>
    <w:rsid w:val="00352EEC"/>
    <w:rsid w:val="00356263"/>
    <w:rsid w:val="00386C8F"/>
    <w:rsid w:val="00394BAA"/>
    <w:rsid w:val="003A43C4"/>
    <w:rsid w:val="003C0C24"/>
    <w:rsid w:val="003C181C"/>
    <w:rsid w:val="003C56FE"/>
    <w:rsid w:val="003C622D"/>
    <w:rsid w:val="003E60C4"/>
    <w:rsid w:val="003F04FA"/>
    <w:rsid w:val="003F0FA1"/>
    <w:rsid w:val="004237CD"/>
    <w:rsid w:val="004373E6"/>
    <w:rsid w:val="004556C7"/>
    <w:rsid w:val="0046781B"/>
    <w:rsid w:val="004915A5"/>
    <w:rsid w:val="004925C2"/>
    <w:rsid w:val="004927B6"/>
    <w:rsid w:val="004A0251"/>
    <w:rsid w:val="004A14A5"/>
    <w:rsid w:val="004D34E8"/>
    <w:rsid w:val="004D5D29"/>
    <w:rsid w:val="00501C25"/>
    <w:rsid w:val="00504407"/>
    <w:rsid w:val="005203EE"/>
    <w:rsid w:val="0054206B"/>
    <w:rsid w:val="005438CF"/>
    <w:rsid w:val="00557D06"/>
    <w:rsid w:val="005658FB"/>
    <w:rsid w:val="005B2314"/>
    <w:rsid w:val="0060414A"/>
    <w:rsid w:val="006162C5"/>
    <w:rsid w:val="0062649A"/>
    <w:rsid w:val="00671759"/>
    <w:rsid w:val="00675509"/>
    <w:rsid w:val="00692C4F"/>
    <w:rsid w:val="0069566E"/>
    <w:rsid w:val="00703AFE"/>
    <w:rsid w:val="007130A8"/>
    <w:rsid w:val="00752771"/>
    <w:rsid w:val="00774354"/>
    <w:rsid w:val="00794D54"/>
    <w:rsid w:val="007C32AA"/>
    <w:rsid w:val="007C7EEF"/>
    <w:rsid w:val="007F04A6"/>
    <w:rsid w:val="00821F59"/>
    <w:rsid w:val="00884648"/>
    <w:rsid w:val="00890DA6"/>
    <w:rsid w:val="008A1BD6"/>
    <w:rsid w:val="008C203B"/>
    <w:rsid w:val="008C7227"/>
    <w:rsid w:val="008E0433"/>
    <w:rsid w:val="008F4A0D"/>
    <w:rsid w:val="008F72A6"/>
    <w:rsid w:val="00900653"/>
    <w:rsid w:val="00911F67"/>
    <w:rsid w:val="009341A9"/>
    <w:rsid w:val="009359A1"/>
    <w:rsid w:val="00947871"/>
    <w:rsid w:val="0095355F"/>
    <w:rsid w:val="00955001"/>
    <w:rsid w:val="00957C36"/>
    <w:rsid w:val="00976A07"/>
    <w:rsid w:val="009920CD"/>
    <w:rsid w:val="009B0C72"/>
    <w:rsid w:val="009E02DE"/>
    <w:rsid w:val="009F01BA"/>
    <w:rsid w:val="00A041B5"/>
    <w:rsid w:val="00A07C3C"/>
    <w:rsid w:val="00A16EC7"/>
    <w:rsid w:val="00A27890"/>
    <w:rsid w:val="00A3571C"/>
    <w:rsid w:val="00A424F9"/>
    <w:rsid w:val="00A45AB6"/>
    <w:rsid w:val="00A56423"/>
    <w:rsid w:val="00A56DBE"/>
    <w:rsid w:val="00A97459"/>
    <w:rsid w:val="00AA557B"/>
    <w:rsid w:val="00AC5E3D"/>
    <w:rsid w:val="00B02B85"/>
    <w:rsid w:val="00B2229F"/>
    <w:rsid w:val="00B35F7E"/>
    <w:rsid w:val="00B4104F"/>
    <w:rsid w:val="00B95E02"/>
    <w:rsid w:val="00BA0FF8"/>
    <w:rsid w:val="00BA3F66"/>
    <w:rsid w:val="00BC5803"/>
    <w:rsid w:val="00C1089D"/>
    <w:rsid w:val="00C450F9"/>
    <w:rsid w:val="00C45DC3"/>
    <w:rsid w:val="00C64B5C"/>
    <w:rsid w:val="00CB6973"/>
    <w:rsid w:val="00CC5F38"/>
    <w:rsid w:val="00CD6AFD"/>
    <w:rsid w:val="00D03550"/>
    <w:rsid w:val="00D0700B"/>
    <w:rsid w:val="00D54036"/>
    <w:rsid w:val="00D6698C"/>
    <w:rsid w:val="00D9646D"/>
    <w:rsid w:val="00DC146D"/>
    <w:rsid w:val="00DD3822"/>
    <w:rsid w:val="00DF2C88"/>
    <w:rsid w:val="00E357D5"/>
    <w:rsid w:val="00E45412"/>
    <w:rsid w:val="00E509EC"/>
    <w:rsid w:val="00E6045C"/>
    <w:rsid w:val="00E908AF"/>
    <w:rsid w:val="00E91E80"/>
    <w:rsid w:val="00EB19AE"/>
    <w:rsid w:val="00EF51F8"/>
    <w:rsid w:val="00F300F9"/>
    <w:rsid w:val="00F30549"/>
    <w:rsid w:val="00F41897"/>
    <w:rsid w:val="00FB2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55457A-A387-4042-A26E-E686DCB4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EEF"/>
  </w:style>
  <w:style w:type="paragraph" w:styleId="10">
    <w:name w:val="heading 1"/>
    <w:basedOn w:val="a"/>
    <w:next w:val="a"/>
    <w:link w:val="11"/>
    <w:uiPriority w:val="9"/>
    <w:qFormat/>
    <w:rsid w:val="00097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410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410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703AFE"/>
    <w:pPr>
      <w:keepNext/>
      <w:spacing w:after="0" w:line="240" w:lineRule="auto"/>
      <w:ind w:firstLine="1080"/>
      <w:jc w:val="both"/>
      <w:outlineLvl w:val="3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03AFE"/>
    <w:pPr>
      <w:keepNext/>
      <w:spacing w:after="0" w:line="240" w:lineRule="auto"/>
      <w:ind w:firstLine="284"/>
      <w:jc w:val="both"/>
      <w:outlineLvl w:val="4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03AFE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7">
    <w:name w:val="heading 7"/>
    <w:basedOn w:val="a"/>
    <w:next w:val="a"/>
    <w:link w:val="70"/>
    <w:autoRedefine/>
    <w:qFormat/>
    <w:rsid w:val="00703AFE"/>
    <w:pPr>
      <w:keepNext/>
      <w:spacing w:after="0" w:line="240" w:lineRule="auto"/>
      <w:ind w:left="4956"/>
      <w:jc w:val="right"/>
      <w:outlineLvl w:val="6"/>
    </w:pPr>
    <w:rPr>
      <w:rFonts w:ascii="Times New Roman" w:eastAsia="Times New Roman" w:hAnsi="Times New Roman" w:cs="Times New Roman"/>
      <w:i/>
      <w:iCs/>
      <w:sz w:val="1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03AFE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autoRedefine/>
    <w:qFormat/>
    <w:rsid w:val="00703AFE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iCs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5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5CC0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15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12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1089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410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410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">
    <w:name w:val="Заголовок 1 Знак"/>
    <w:basedOn w:val="a0"/>
    <w:link w:val="10"/>
    <w:uiPriority w:val="9"/>
    <w:rsid w:val="00097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044858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703AFE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3AF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03AF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03AFE"/>
    <w:rPr>
      <w:rFonts w:ascii="Times New Roman" w:eastAsia="Times New Roman" w:hAnsi="Times New Roman" w:cs="Times New Roman"/>
      <w:i/>
      <w:iCs/>
      <w:sz w:val="1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03AFE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03AFE"/>
    <w:rPr>
      <w:rFonts w:ascii="Times New Roman" w:eastAsia="Times New Roman" w:hAnsi="Times New Roman" w:cs="Times New Roman"/>
      <w:i/>
      <w:iCs/>
      <w:sz w:val="18"/>
      <w:szCs w:val="20"/>
      <w:lang w:eastAsia="ru-RU"/>
    </w:rPr>
  </w:style>
  <w:style w:type="numbering" w:customStyle="1" w:styleId="12">
    <w:name w:val="Нет списка1"/>
    <w:next w:val="a2"/>
    <w:semiHidden/>
    <w:rsid w:val="00703AFE"/>
  </w:style>
  <w:style w:type="paragraph" w:styleId="a9">
    <w:name w:val="header"/>
    <w:basedOn w:val="a"/>
    <w:link w:val="aa"/>
    <w:rsid w:val="00703AFE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703AF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page number"/>
    <w:basedOn w:val="a0"/>
    <w:rsid w:val="00703AFE"/>
  </w:style>
  <w:style w:type="paragraph" w:styleId="ac">
    <w:name w:val="Body Text Indent"/>
    <w:basedOn w:val="a"/>
    <w:link w:val="ad"/>
    <w:rsid w:val="00703AF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3A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e">
    <w:name w:val="caption"/>
    <w:basedOn w:val="a"/>
    <w:next w:val="a"/>
    <w:qFormat/>
    <w:rsid w:val="00703AFE"/>
    <w:pPr>
      <w:spacing w:before="120" w:after="120" w:line="240" w:lineRule="auto"/>
      <w:ind w:right="851" w:firstLine="284"/>
      <w:jc w:val="right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f">
    <w:name w:val="footer"/>
    <w:basedOn w:val="a"/>
    <w:link w:val="af0"/>
    <w:uiPriority w:val="99"/>
    <w:rsid w:val="00703AFE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703A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1">
    <w:name w:val="Правило"/>
    <w:basedOn w:val="a"/>
    <w:rsid w:val="00703AF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styleId="af2">
    <w:name w:val="Body Text"/>
    <w:basedOn w:val="a"/>
    <w:link w:val="af3"/>
    <w:rsid w:val="00703AFE"/>
    <w:pPr>
      <w:spacing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703A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703AF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03AFE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customStyle="1" w:styleId="1">
    <w:name w:val="список1"/>
    <w:basedOn w:val="a"/>
    <w:rsid w:val="00703AFE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3">
    <w:name w:val="Body Text 2"/>
    <w:basedOn w:val="a"/>
    <w:link w:val="24"/>
    <w:rsid w:val="00703AFE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03AFE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customStyle="1" w:styleId="af4">
    <w:name w:val="список"/>
    <w:basedOn w:val="a"/>
    <w:rsid w:val="00703AF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4915A5"/>
    <w:pPr>
      <w:tabs>
        <w:tab w:val="right" w:leader="dot" w:pos="9344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5">
    <w:name w:val="toc 2"/>
    <w:basedOn w:val="a"/>
    <w:next w:val="a"/>
    <w:autoRedefine/>
    <w:semiHidden/>
    <w:rsid w:val="00703AFE"/>
    <w:pPr>
      <w:spacing w:after="0" w:line="240" w:lineRule="auto"/>
      <w:ind w:left="200"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1">
    <w:name w:val="toc 3"/>
    <w:basedOn w:val="a"/>
    <w:next w:val="a"/>
    <w:autoRedefine/>
    <w:semiHidden/>
    <w:rsid w:val="00703AFE"/>
    <w:pPr>
      <w:spacing w:after="0" w:line="240" w:lineRule="auto"/>
      <w:ind w:left="400"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41">
    <w:name w:val="toc 4"/>
    <w:basedOn w:val="a"/>
    <w:next w:val="a"/>
    <w:autoRedefine/>
    <w:semiHidden/>
    <w:rsid w:val="00703AFE"/>
    <w:pPr>
      <w:spacing w:after="0" w:line="240" w:lineRule="auto"/>
      <w:ind w:left="600"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51">
    <w:name w:val="toc 5"/>
    <w:basedOn w:val="a"/>
    <w:next w:val="a"/>
    <w:autoRedefine/>
    <w:semiHidden/>
    <w:rsid w:val="00703AFE"/>
    <w:pPr>
      <w:spacing w:after="0" w:line="240" w:lineRule="auto"/>
      <w:ind w:left="800"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703AFE"/>
    <w:pPr>
      <w:spacing w:after="0" w:line="240" w:lineRule="auto"/>
      <w:ind w:left="1000"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703AFE"/>
    <w:pPr>
      <w:spacing w:after="0" w:line="240" w:lineRule="auto"/>
      <w:ind w:left="1200"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703AFE"/>
    <w:pPr>
      <w:spacing w:after="0" w:line="240" w:lineRule="auto"/>
      <w:ind w:left="1400"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703AFE"/>
    <w:pPr>
      <w:spacing w:after="0" w:line="240" w:lineRule="auto"/>
      <w:ind w:left="1600" w:firstLine="284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5">
    <w:name w:val="FollowedHyperlink"/>
    <w:basedOn w:val="a0"/>
    <w:rsid w:val="00703AFE"/>
    <w:rPr>
      <w:color w:val="800080"/>
      <w:u w:val="single"/>
    </w:rPr>
  </w:style>
  <w:style w:type="paragraph" w:customStyle="1" w:styleId="af6">
    <w:name w:val="таблица"/>
    <w:basedOn w:val="a"/>
    <w:rsid w:val="00703AFE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14">
    <w:name w:val="Сетка таблицы1"/>
    <w:basedOn w:val="a1"/>
    <w:next w:val="a5"/>
    <w:uiPriority w:val="59"/>
    <w:rsid w:val="00AC5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752771"/>
    <w:rPr>
      <w:color w:val="808080"/>
    </w:rPr>
  </w:style>
  <w:style w:type="character" w:customStyle="1" w:styleId="apple-converted-space">
    <w:name w:val="apple-converted-space"/>
    <w:basedOn w:val="a0"/>
    <w:rsid w:val="00EB19AE"/>
  </w:style>
  <w:style w:type="paragraph" w:styleId="af8">
    <w:name w:val="List"/>
    <w:basedOn w:val="a"/>
    <w:rsid w:val="000071F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6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chart" Target="charts/chart1.xml"/><Relationship Id="rId84" Type="http://schemas.openxmlformats.org/officeDocument/2006/relationships/oleObject" Target="embeddings/oleObject39.bin"/><Relationship Id="rId89" Type="http://schemas.openxmlformats.org/officeDocument/2006/relationships/chart" Target="charts/chart3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fontTable" Target="fontTable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image" Target="media/image31.gif"/><Relationship Id="rId80" Type="http://schemas.openxmlformats.org/officeDocument/2006/relationships/oleObject" Target="embeddings/oleObject37.bin"/><Relationship Id="rId85" Type="http://schemas.openxmlformats.org/officeDocument/2006/relationships/image" Target="media/image37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chart" Target="charts/chart2.xml"/><Relationship Id="rId75" Type="http://schemas.openxmlformats.org/officeDocument/2006/relationships/oleObject" Target="embeddings/oleObject34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2.bin"/><Relationship Id="rId9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4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0.bin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3.wmf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38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s\&#1059;&#1095;&#1077;&#1073;&#1072;\4%20&#1082;&#1091;&#1088;&#1089;\&#1069;&#1082;&#1086;&#1085;&#1086;&#1084;&#1077;&#1090;&#1088;&#1080;&#1082;&#1072;\&#1050;&#1091;&#1088;&#1089;&#1086;&#1074;&#1072;&#1103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s\&#1059;&#1095;&#1077;&#1073;&#1072;\4%20&#1082;&#1091;&#1088;&#1089;\&#1069;&#1082;&#1086;&#1085;&#1086;&#1084;&#1077;&#1090;&#1088;&#1080;&#1082;&#1072;\&#1050;&#1091;&#1088;&#1089;&#1086;&#1074;&#1072;&#1103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s\&#1059;&#1095;&#1077;&#1073;&#1072;\4%20&#1082;&#1091;&#1088;&#1089;\&#1069;&#1082;&#1086;&#1085;&#1086;&#1084;&#1077;&#1090;&#1088;&#1080;&#1082;&#1072;\&#1050;&#1091;&#1088;&#1089;&#1086;&#1074;&#1072;&#1103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Исходные данные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Лист1!$A$2:$A$13</c:f>
              <c:numCache>
                <c:formatCode>General</c:formatCode>
                <c:ptCount val="12"/>
                <c:pt idx="0">
                  <c:v>3562</c:v>
                </c:pt>
                <c:pt idx="1">
                  <c:v>4447.2</c:v>
                </c:pt>
                <c:pt idx="2">
                  <c:v>5667.4</c:v>
                </c:pt>
                <c:pt idx="3">
                  <c:v>6899</c:v>
                </c:pt>
                <c:pt idx="4">
                  <c:v>8588.2999999999993</c:v>
                </c:pt>
                <c:pt idx="5">
                  <c:v>10654.8</c:v>
                </c:pt>
                <c:pt idx="6">
                  <c:v>13040.2</c:v>
                </c:pt>
                <c:pt idx="7">
                  <c:v>15363.6</c:v>
                </c:pt>
                <c:pt idx="8">
                  <c:v>17395</c:v>
                </c:pt>
                <c:pt idx="9">
                  <c:v>19458.400000000001</c:v>
                </c:pt>
                <c:pt idx="10">
                  <c:v>21280</c:v>
                </c:pt>
                <c:pt idx="11">
                  <c:v>23380.400000000001</c:v>
                </c:pt>
              </c:numCache>
            </c:numRef>
          </c:xVal>
          <c:yVal>
            <c:numRef>
              <c:f>Лист1!$B$2:$B$13</c:f>
              <c:numCache>
                <c:formatCode>General</c:formatCode>
                <c:ptCount val="12"/>
                <c:pt idx="0">
                  <c:v>25</c:v>
                </c:pt>
                <c:pt idx="1">
                  <c:v>25</c:v>
                </c:pt>
                <c:pt idx="2">
                  <c:v>26</c:v>
                </c:pt>
                <c:pt idx="3">
                  <c:v>28</c:v>
                </c:pt>
                <c:pt idx="4">
                  <c:v>27</c:v>
                </c:pt>
                <c:pt idx="5">
                  <c:v>30</c:v>
                </c:pt>
                <c:pt idx="6">
                  <c:v>32</c:v>
                </c:pt>
                <c:pt idx="7">
                  <c:v>33</c:v>
                </c:pt>
                <c:pt idx="8">
                  <c:v>36</c:v>
                </c:pt>
                <c:pt idx="9">
                  <c:v>40</c:v>
                </c:pt>
                <c:pt idx="10">
                  <c:v>43</c:v>
                </c:pt>
                <c:pt idx="11">
                  <c:v>45</c:v>
                </c:pt>
              </c:numCache>
            </c:numRef>
          </c:yVal>
          <c:smooth val="0"/>
        </c:ser>
        <c:ser>
          <c:idx val="1"/>
          <c:order val="1"/>
          <c:tx>
            <c:v>Теоретические данные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Лист1!$A$2:$A$13</c:f>
              <c:numCache>
                <c:formatCode>General</c:formatCode>
                <c:ptCount val="12"/>
                <c:pt idx="0">
                  <c:v>3562</c:v>
                </c:pt>
                <c:pt idx="1">
                  <c:v>4447.2</c:v>
                </c:pt>
                <c:pt idx="2">
                  <c:v>5667.4</c:v>
                </c:pt>
                <c:pt idx="3">
                  <c:v>6899</c:v>
                </c:pt>
                <c:pt idx="4">
                  <c:v>8588.2999999999993</c:v>
                </c:pt>
                <c:pt idx="5">
                  <c:v>10654.8</c:v>
                </c:pt>
                <c:pt idx="6">
                  <c:v>13040.2</c:v>
                </c:pt>
                <c:pt idx="7">
                  <c:v>15363.6</c:v>
                </c:pt>
                <c:pt idx="8">
                  <c:v>17395</c:v>
                </c:pt>
                <c:pt idx="9">
                  <c:v>19458.400000000001</c:v>
                </c:pt>
                <c:pt idx="10">
                  <c:v>21280</c:v>
                </c:pt>
                <c:pt idx="11">
                  <c:v>23380.400000000001</c:v>
                </c:pt>
              </c:numCache>
            </c:numRef>
          </c:xVal>
          <c:yVal>
            <c:numRef>
              <c:f>Лист1!$K$2:$K$13</c:f>
              <c:numCache>
                <c:formatCode>General</c:formatCode>
                <c:ptCount val="12"/>
                <c:pt idx="0">
                  <c:v>23.487000000000002</c:v>
                </c:pt>
                <c:pt idx="1">
                  <c:v>24.372199999999999</c:v>
                </c:pt>
                <c:pt idx="2">
                  <c:v>25.592400000000001</c:v>
                </c:pt>
                <c:pt idx="3">
                  <c:v>26.824000000000002</c:v>
                </c:pt>
                <c:pt idx="4">
                  <c:v>28.513300000000001</c:v>
                </c:pt>
                <c:pt idx="5">
                  <c:v>30.579799999999999</c:v>
                </c:pt>
                <c:pt idx="6">
                  <c:v>32.965200000000003</c:v>
                </c:pt>
                <c:pt idx="7">
                  <c:v>35.288600000000002</c:v>
                </c:pt>
                <c:pt idx="8">
                  <c:v>37.32</c:v>
                </c:pt>
                <c:pt idx="9">
                  <c:v>39.383400000000002</c:v>
                </c:pt>
                <c:pt idx="10">
                  <c:v>41.204999999999998</c:v>
                </c:pt>
                <c:pt idx="11">
                  <c:v>43.305400000000006</c:v>
                </c:pt>
              </c:numCache>
            </c:numRef>
          </c:yVal>
          <c:smooth val="0"/>
        </c:ser>
        <c:ser>
          <c:idx val="2"/>
          <c:order val="2"/>
          <c:tx>
            <c:v>Прогноз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Лист1!$D$33:$D$34</c:f>
              <c:numCache>
                <c:formatCode>0.00</c:formatCode>
                <c:ptCount val="2"/>
                <c:pt idx="0">
                  <c:v>13725.827500000001</c:v>
                </c:pt>
                <c:pt idx="1">
                  <c:v>13725.827500000001</c:v>
                </c:pt>
              </c:numCache>
            </c:numRef>
          </c:xVal>
          <c:yVal>
            <c:numRef>
              <c:f>Лист1!$E$33:$E$34</c:f>
              <c:numCache>
                <c:formatCode>0.00</c:formatCode>
                <c:ptCount val="2"/>
                <c:pt idx="0">
                  <c:v>30.266265746873092</c:v>
                </c:pt>
                <c:pt idx="1">
                  <c:v>37.035389253126915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2813520"/>
        <c:axId val="462814080"/>
      </c:scatterChart>
      <c:valAx>
        <c:axId val="4628135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2814080"/>
        <c:crosses val="autoZero"/>
        <c:crossBetween val="midCat"/>
      </c:valAx>
      <c:valAx>
        <c:axId val="462814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28135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Лист2!$C$3:$C$17</c:f>
              <c:numCache>
                <c:formatCode>#,##0.00_ ;[Red]\-#,##0.00\ </c:formatCode>
                <c:ptCount val="15"/>
                <c:pt idx="0">
                  <c:v>38.369999999999997</c:v>
                </c:pt>
                <c:pt idx="1">
                  <c:v>31.3</c:v>
                </c:pt>
                <c:pt idx="2">
                  <c:v>33.97</c:v>
                </c:pt>
                <c:pt idx="3">
                  <c:v>49.18</c:v>
                </c:pt>
                <c:pt idx="4">
                  <c:v>41.26</c:v>
                </c:pt>
                <c:pt idx="5">
                  <c:v>39.58</c:v>
                </c:pt>
                <c:pt idx="6">
                  <c:v>47.66</c:v>
                </c:pt>
                <c:pt idx="7">
                  <c:v>44.2</c:v>
                </c:pt>
                <c:pt idx="8">
                  <c:v>32.619999999999997</c:v>
                </c:pt>
                <c:pt idx="9">
                  <c:v>42.1</c:v>
                </c:pt>
                <c:pt idx="10">
                  <c:v>32.9</c:v>
                </c:pt>
                <c:pt idx="11">
                  <c:v>42.54</c:v>
                </c:pt>
                <c:pt idx="12">
                  <c:v>38.340000000000003</c:v>
                </c:pt>
                <c:pt idx="13">
                  <c:v>34.200000000000003</c:v>
                </c:pt>
                <c:pt idx="14">
                  <c:v>34.42</c:v>
                </c:pt>
              </c:numCache>
            </c:numRef>
          </c:xVal>
          <c:yVal>
            <c:numRef>
              <c:f>Лист2!$B$3:$B$17</c:f>
              <c:numCache>
                <c:formatCode>General</c:formatCode>
                <c:ptCount val="15"/>
                <c:pt idx="0">
                  <c:v>422.95049999999998</c:v>
                </c:pt>
                <c:pt idx="1">
                  <c:v>436.15800000000002</c:v>
                </c:pt>
                <c:pt idx="2">
                  <c:v>534.90219999999999</c:v>
                </c:pt>
                <c:pt idx="3">
                  <c:v>295.26350000000002</c:v>
                </c:pt>
                <c:pt idx="4">
                  <c:v>251.03800000000001</c:v>
                </c:pt>
                <c:pt idx="5">
                  <c:v>339.71030000000002</c:v>
                </c:pt>
                <c:pt idx="6">
                  <c:v>371.12400000000002</c:v>
                </c:pt>
                <c:pt idx="7">
                  <c:v>234.94149999999999</c:v>
                </c:pt>
                <c:pt idx="8">
                  <c:v>543.29219999999998</c:v>
                </c:pt>
                <c:pt idx="9">
                  <c:v>397.11579999999998</c:v>
                </c:pt>
                <c:pt idx="10">
                  <c:v>494.88709999999998</c:v>
                </c:pt>
                <c:pt idx="11">
                  <c:v>458.4898</c:v>
                </c:pt>
                <c:pt idx="12">
                  <c:v>283.17570000000001</c:v>
                </c:pt>
                <c:pt idx="13">
                  <c:v>439.8954</c:v>
                </c:pt>
                <c:pt idx="14">
                  <c:v>478.37110000000001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7826304"/>
        <c:axId val="463843248"/>
      </c:scatterChart>
      <c:valAx>
        <c:axId val="3278263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Цена </a:t>
                </a:r>
                <a:r>
                  <a:rPr lang="ru-RU" sz="1000" b="0" i="0" u="none" strike="noStrike" baseline="0">
                    <a:effectLst/>
                  </a:rPr>
                  <a:t>𝑥_1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0_ ;[Red]\-#,##0.00\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3843248"/>
        <c:crosses val="autoZero"/>
        <c:crossBetween val="midCat"/>
      </c:valAx>
      <c:valAx>
        <c:axId val="463843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Спрос</a:t>
                </a:r>
                <a:r>
                  <a:rPr lang="ru-RU" baseline="0"/>
                  <a:t> (тыс. шт.)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782630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v>Исходные данные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Лист2!$C$3:$C$17</c:f>
              <c:numCache>
                <c:formatCode>#,##0.00_ ;[Red]\-#,##0.00\ </c:formatCode>
                <c:ptCount val="15"/>
                <c:pt idx="0">
                  <c:v>38.369999999999997</c:v>
                </c:pt>
                <c:pt idx="1">
                  <c:v>31.3</c:v>
                </c:pt>
                <c:pt idx="2">
                  <c:v>33.97</c:v>
                </c:pt>
                <c:pt idx="3">
                  <c:v>49.18</c:v>
                </c:pt>
                <c:pt idx="4">
                  <c:v>41.26</c:v>
                </c:pt>
                <c:pt idx="5">
                  <c:v>39.58</c:v>
                </c:pt>
                <c:pt idx="6">
                  <c:v>47.66</c:v>
                </c:pt>
                <c:pt idx="7">
                  <c:v>44.2</c:v>
                </c:pt>
                <c:pt idx="8">
                  <c:v>32.619999999999997</c:v>
                </c:pt>
                <c:pt idx="9">
                  <c:v>42.1</c:v>
                </c:pt>
                <c:pt idx="10">
                  <c:v>32.9</c:v>
                </c:pt>
                <c:pt idx="11">
                  <c:v>42.54</c:v>
                </c:pt>
                <c:pt idx="12">
                  <c:v>38.340000000000003</c:v>
                </c:pt>
                <c:pt idx="13">
                  <c:v>34.200000000000003</c:v>
                </c:pt>
                <c:pt idx="14">
                  <c:v>34.42</c:v>
                </c:pt>
              </c:numCache>
            </c:numRef>
          </c:xVal>
          <c:yVal>
            <c:numRef>
              <c:f>Лист2!$B$3:$B$17</c:f>
              <c:numCache>
                <c:formatCode>General</c:formatCode>
                <c:ptCount val="15"/>
                <c:pt idx="0">
                  <c:v>422.95049999999998</c:v>
                </c:pt>
                <c:pt idx="1">
                  <c:v>436.15800000000002</c:v>
                </c:pt>
                <c:pt idx="2">
                  <c:v>534.90219999999999</c:v>
                </c:pt>
                <c:pt idx="3">
                  <c:v>295.26350000000002</c:v>
                </c:pt>
                <c:pt idx="4">
                  <c:v>251.03800000000001</c:v>
                </c:pt>
                <c:pt idx="5">
                  <c:v>339.71030000000002</c:v>
                </c:pt>
                <c:pt idx="6">
                  <c:v>371.12400000000002</c:v>
                </c:pt>
                <c:pt idx="7">
                  <c:v>234.94149999999999</c:v>
                </c:pt>
                <c:pt idx="8">
                  <c:v>543.29219999999998</c:v>
                </c:pt>
                <c:pt idx="9">
                  <c:v>397.11579999999998</c:v>
                </c:pt>
                <c:pt idx="10">
                  <c:v>494.88709999999998</c:v>
                </c:pt>
                <c:pt idx="11">
                  <c:v>458.4898</c:v>
                </c:pt>
                <c:pt idx="12">
                  <c:v>283.17570000000001</c:v>
                </c:pt>
                <c:pt idx="13">
                  <c:v>439.8954</c:v>
                </c:pt>
                <c:pt idx="14">
                  <c:v>478.37110000000001</c:v>
                </c:pt>
              </c:numCache>
            </c:numRef>
          </c:yVal>
          <c:smooth val="0"/>
        </c:ser>
        <c:ser>
          <c:idx val="1"/>
          <c:order val="1"/>
          <c:tx>
            <c:v>Модельные ланные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Лист2!$C$3:$C$17</c:f>
              <c:numCache>
                <c:formatCode>#,##0.00_ ;[Red]\-#,##0.00\ </c:formatCode>
                <c:ptCount val="15"/>
                <c:pt idx="0">
                  <c:v>38.369999999999997</c:v>
                </c:pt>
                <c:pt idx="1">
                  <c:v>31.3</c:v>
                </c:pt>
                <c:pt idx="2">
                  <c:v>33.97</c:v>
                </c:pt>
                <c:pt idx="3">
                  <c:v>49.18</c:v>
                </c:pt>
                <c:pt idx="4">
                  <c:v>41.26</c:v>
                </c:pt>
                <c:pt idx="5">
                  <c:v>39.58</c:v>
                </c:pt>
                <c:pt idx="6">
                  <c:v>47.66</c:v>
                </c:pt>
                <c:pt idx="7">
                  <c:v>44.2</c:v>
                </c:pt>
                <c:pt idx="8">
                  <c:v>32.619999999999997</c:v>
                </c:pt>
                <c:pt idx="9">
                  <c:v>42.1</c:v>
                </c:pt>
                <c:pt idx="10">
                  <c:v>32.9</c:v>
                </c:pt>
                <c:pt idx="11">
                  <c:v>42.54</c:v>
                </c:pt>
                <c:pt idx="12">
                  <c:v>38.340000000000003</c:v>
                </c:pt>
                <c:pt idx="13">
                  <c:v>34.200000000000003</c:v>
                </c:pt>
                <c:pt idx="14">
                  <c:v>34.42</c:v>
                </c:pt>
              </c:numCache>
            </c:numRef>
          </c:xVal>
          <c:yVal>
            <c:numRef>
              <c:f>Лист2!$B$43:$B$57</c:f>
              <c:numCache>
                <c:formatCode>General</c:formatCode>
                <c:ptCount val="15"/>
                <c:pt idx="0">
                  <c:v>404.43276222439027</c:v>
                </c:pt>
                <c:pt idx="1">
                  <c:v>489.36882384591053</c:v>
                </c:pt>
                <c:pt idx="2">
                  <c:v>457.29254597752879</c:v>
                </c:pt>
                <c:pt idx="3">
                  <c:v>274.56588441270219</c:v>
                </c:pt>
                <c:pt idx="4">
                  <c:v>369.71349516835153</c:v>
                </c:pt>
                <c:pt idx="5">
                  <c:v>389.89632169227718</c:v>
                </c:pt>
                <c:pt idx="6">
                  <c:v>292.82653698196827</c:v>
                </c:pt>
                <c:pt idx="7">
                  <c:v>334.39354875148172</c:v>
                </c:pt>
                <c:pt idx="8">
                  <c:v>473.51088871996899</c:v>
                </c:pt>
                <c:pt idx="9">
                  <c:v>359.6220819063887</c:v>
                </c:pt>
                <c:pt idx="10">
                  <c:v>470.14708429931471</c:v>
                </c:pt>
                <c:pt idx="11">
                  <c:v>354.33610353107485</c:v>
                </c:pt>
                <c:pt idx="12">
                  <c:v>404.79316984088888</c:v>
                </c:pt>
                <c:pt idx="13">
                  <c:v>454.52942091770558</c:v>
                </c:pt>
                <c:pt idx="14">
                  <c:v>451.88643173004868</c:v>
                </c:pt>
              </c:numCache>
            </c:numRef>
          </c:yVal>
          <c:smooth val="0"/>
        </c:ser>
        <c:ser>
          <c:idx val="2"/>
          <c:order val="2"/>
          <c:tx>
            <c:v>Прогнозный интервал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Лист2!$H$43:$H$44</c:f>
              <c:numCache>
                <c:formatCode>General</c:formatCode>
                <c:ptCount val="2"/>
                <c:pt idx="0">
                  <c:v>31.071999999999999</c:v>
                </c:pt>
                <c:pt idx="1">
                  <c:v>31.071999999999999</c:v>
                </c:pt>
              </c:numCache>
            </c:numRef>
          </c:xVal>
          <c:yVal>
            <c:numRef>
              <c:f>Лист2!$I$43:$I$44</c:f>
              <c:numCache>
                <c:formatCode>General</c:formatCode>
                <c:ptCount val="2"/>
                <c:pt idx="0">
                  <c:v>343.96</c:v>
                </c:pt>
                <c:pt idx="1">
                  <c:v>640.48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17532560"/>
        <c:axId val="317533120"/>
      </c:scatterChart>
      <c:valAx>
        <c:axId val="3175325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Цена х_1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0_ ;[Red]\-#,##0.00\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7533120"/>
        <c:crosses val="autoZero"/>
        <c:crossBetween val="midCat"/>
      </c:valAx>
      <c:valAx>
        <c:axId val="317533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Спрос</a:t>
                </a:r>
                <a:r>
                  <a:rPr lang="ru-RU" baseline="0"/>
                  <a:t> тыс. шт.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75325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F4"/>
    <w:rsid w:val="000513F4"/>
    <w:rsid w:val="0045526B"/>
    <w:rsid w:val="0094165D"/>
    <w:rsid w:val="0097658E"/>
    <w:rsid w:val="00DC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658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C1B42-0567-43DA-8CBD-A456EF4E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2277</TotalTime>
  <Pages>1</Pages>
  <Words>2872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Cats</cp:lastModifiedBy>
  <cp:revision>33</cp:revision>
  <cp:lastPrinted>2014-04-01T13:44:00Z</cp:lastPrinted>
  <dcterms:created xsi:type="dcterms:W3CDTF">2014-03-28T12:11:00Z</dcterms:created>
  <dcterms:modified xsi:type="dcterms:W3CDTF">2015-01-12T18:44:00Z</dcterms:modified>
</cp:coreProperties>
</file>