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Default Extension="xlsx" ContentType="application/vnd.openxmlformats-officedocument.spreadsheetml.sheet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128" w:rsidRPr="00C71128" w:rsidRDefault="00C71128" w:rsidP="00844976">
      <w:pPr>
        <w:widowControl w:val="0"/>
        <w:tabs>
          <w:tab w:val="left" w:pos="142"/>
        </w:tabs>
        <w:spacing w:line="360" w:lineRule="auto"/>
        <w:jc w:val="center"/>
        <w:rPr>
          <w:sz w:val="28"/>
          <w:szCs w:val="28"/>
        </w:rPr>
      </w:pPr>
      <w:r w:rsidRPr="00C71128">
        <w:rPr>
          <w:sz w:val="28"/>
          <w:szCs w:val="28"/>
        </w:rPr>
        <w:t>Содержание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830EC1" w:rsidRPr="00830EC1" w:rsidRDefault="00830EC1" w:rsidP="00830EC1">
      <w:pPr>
        <w:pStyle w:val="21"/>
        <w:tabs>
          <w:tab w:val="right" w:leader="dot" w:pos="9628"/>
        </w:tabs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r w:rsidRPr="00830EC1">
        <w:rPr>
          <w:sz w:val="28"/>
          <w:szCs w:val="28"/>
        </w:rPr>
        <w:fldChar w:fldCharType="begin"/>
      </w:r>
      <w:r w:rsidRPr="00830EC1">
        <w:rPr>
          <w:sz w:val="28"/>
          <w:szCs w:val="28"/>
        </w:rPr>
        <w:instrText xml:space="preserve"> TOC \o "1-3" \h \z \u </w:instrText>
      </w:r>
      <w:r w:rsidRPr="00830EC1">
        <w:rPr>
          <w:sz w:val="28"/>
          <w:szCs w:val="28"/>
        </w:rPr>
        <w:fldChar w:fldCharType="separate"/>
      </w:r>
      <w:hyperlink w:anchor="_Toc405837593" w:history="1">
        <w:r w:rsidRPr="00830EC1">
          <w:rPr>
            <w:rStyle w:val="af8"/>
            <w:noProof/>
            <w:sz w:val="28"/>
            <w:szCs w:val="28"/>
          </w:rPr>
          <w:t>Введение</w:t>
        </w:r>
        <w:r w:rsidRPr="00830EC1">
          <w:rPr>
            <w:noProof/>
            <w:webHidden/>
            <w:sz w:val="28"/>
            <w:szCs w:val="28"/>
          </w:rPr>
          <w:tab/>
        </w:r>
        <w:r w:rsidRPr="00830EC1">
          <w:rPr>
            <w:noProof/>
            <w:webHidden/>
            <w:sz w:val="28"/>
            <w:szCs w:val="28"/>
          </w:rPr>
          <w:fldChar w:fldCharType="begin"/>
        </w:r>
        <w:r w:rsidRPr="00830EC1">
          <w:rPr>
            <w:noProof/>
            <w:webHidden/>
            <w:sz w:val="28"/>
            <w:szCs w:val="28"/>
          </w:rPr>
          <w:instrText xml:space="preserve"> PAGEREF _Toc405837593 \h </w:instrText>
        </w:r>
        <w:r w:rsidRPr="00830EC1">
          <w:rPr>
            <w:noProof/>
            <w:webHidden/>
            <w:sz w:val="28"/>
            <w:szCs w:val="28"/>
          </w:rPr>
        </w:r>
        <w:r w:rsidRPr="00830EC1">
          <w:rPr>
            <w:noProof/>
            <w:webHidden/>
            <w:sz w:val="28"/>
            <w:szCs w:val="28"/>
          </w:rPr>
          <w:fldChar w:fldCharType="separate"/>
        </w:r>
        <w:r w:rsidRPr="00830EC1">
          <w:rPr>
            <w:noProof/>
            <w:webHidden/>
            <w:sz w:val="28"/>
            <w:szCs w:val="28"/>
          </w:rPr>
          <w:t>3</w:t>
        </w:r>
        <w:r w:rsidRPr="00830EC1">
          <w:rPr>
            <w:noProof/>
            <w:webHidden/>
            <w:sz w:val="28"/>
            <w:szCs w:val="28"/>
          </w:rPr>
          <w:fldChar w:fldCharType="end"/>
        </w:r>
      </w:hyperlink>
    </w:p>
    <w:p w:rsidR="00830EC1" w:rsidRPr="00830EC1" w:rsidRDefault="00830EC1" w:rsidP="00830EC1">
      <w:pPr>
        <w:pStyle w:val="21"/>
        <w:tabs>
          <w:tab w:val="right" w:leader="dot" w:pos="9628"/>
        </w:tabs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405837594" w:history="1">
        <w:r w:rsidRPr="00830EC1">
          <w:rPr>
            <w:rStyle w:val="af8"/>
            <w:noProof/>
            <w:sz w:val="28"/>
            <w:szCs w:val="28"/>
          </w:rPr>
          <w:t>1 Организация и осуществление исполнения доходной части бюджетной системы. Распределение доходов между уровнями бюджетной системы РФ</w:t>
        </w:r>
        <w:r w:rsidRPr="00830EC1">
          <w:rPr>
            <w:noProof/>
            <w:webHidden/>
            <w:sz w:val="28"/>
            <w:szCs w:val="28"/>
          </w:rPr>
          <w:tab/>
        </w:r>
        <w:r w:rsidRPr="00830EC1">
          <w:rPr>
            <w:noProof/>
            <w:webHidden/>
            <w:sz w:val="28"/>
            <w:szCs w:val="28"/>
          </w:rPr>
          <w:fldChar w:fldCharType="begin"/>
        </w:r>
        <w:r w:rsidRPr="00830EC1">
          <w:rPr>
            <w:noProof/>
            <w:webHidden/>
            <w:sz w:val="28"/>
            <w:szCs w:val="28"/>
          </w:rPr>
          <w:instrText xml:space="preserve"> PAGEREF _Toc405837594 \h </w:instrText>
        </w:r>
        <w:r w:rsidRPr="00830EC1">
          <w:rPr>
            <w:noProof/>
            <w:webHidden/>
            <w:sz w:val="28"/>
            <w:szCs w:val="28"/>
          </w:rPr>
        </w:r>
        <w:r w:rsidRPr="00830EC1">
          <w:rPr>
            <w:noProof/>
            <w:webHidden/>
            <w:sz w:val="28"/>
            <w:szCs w:val="28"/>
          </w:rPr>
          <w:fldChar w:fldCharType="separate"/>
        </w:r>
        <w:r w:rsidRPr="00830EC1">
          <w:rPr>
            <w:noProof/>
            <w:webHidden/>
            <w:sz w:val="28"/>
            <w:szCs w:val="28"/>
          </w:rPr>
          <w:t>5</w:t>
        </w:r>
        <w:r w:rsidRPr="00830EC1">
          <w:rPr>
            <w:noProof/>
            <w:webHidden/>
            <w:sz w:val="28"/>
            <w:szCs w:val="28"/>
          </w:rPr>
          <w:fldChar w:fldCharType="end"/>
        </w:r>
      </w:hyperlink>
    </w:p>
    <w:p w:rsidR="00830EC1" w:rsidRPr="00830EC1" w:rsidRDefault="00830EC1" w:rsidP="00830EC1">
      <w:pPr>
        <w:pStyle w:val="21"/>
        <w:tabs>
          <w:tab w:val="right" w:leader="dot" w:pos="9628"/>
        </w:tabs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405837595" w:history="1">
        <w:r w:rsidRPr="00830EC1">
          <w:rPr>
            <w:rStyle w:val="af8"/>
            <w:noProof/>
            <w:sz w:val="28"/>
            <w:szCs w:val="28"/>
          </w:rPr>
          <w:t>2 Предоставление льгот и отсрочек по уплате налогов и платежей в бюджеты и государственные внебюджетные фонды</w:t>
        </w:r>
        <w:r w:rsidRPr="00830EC1">
          <w:rPr>
            <w:noProof/>
            <w:webHidden/>
            <w:sz w:val="28"/>
            <w:szCs w:val="28"/>
          </w:rPr>
          <w:tab/>
        </w:r>
        <w:r w:rsidRPr="00830EC1">
          <w:rPr>
            <w:noProof/>
            <w:webHidden/>
            <w:sz w:val="28"/>
            <w:szCs w:val="28"/>
          </w:rPr>
          <w:fldChar w:fldCharType="begin"/>
        </w:r>
        <w:r w:rsidRPr="00830EC1">
          <w:rPr>
            <w:noProof/>
            <w:webHidden/>
            <w:sz w:val="28"/>
            <w:szCs w:val="28"/>
          </w:rPr>
          <w:instrText xml:space="preserve"> PAGEREF _Toc405837595 \h </w:instrText>
        </w:r>
        <w:r w:rsidRPr="00830EC1">
          <w:rPr>
            <w:noProof/>
            <w:webHidden/>
            <w:sz w:val="28"/>
            <w:szCs w:val="28"/>
          </w:rPr>
        </w:r>
        <w:r w:rsidRPr="00830EC1">
          <w:rPr>
            <w:noProof/>
            <w:webHidden/>
            <w:sz w:val="28"/>
            <w:szCs w:val="28"/>
          </w:rPr>
          <w:fldChar w:fldCharType="separate"/>
        </w:r>
        <w:r w:rsidRPr="00830EC1">
          <w:rPr>
            <w:noProof/>
            <w:webHidden/>
            <w:sz w:val="28"/>
            <w:szCs w:val="28"/>
          </w:rPr>
          <w:t>14</w:t>
        </w:r>
        <w:r w:rsidRPr="00830EC1">
          <w:rPr>
            <w:noProof/>
            <w:webHidden/>
            <w:sz w:val="28"/>
            <w:szCs w:val="28"/>
          </w:rPr>
          <w:fldChar w:fldCharType="end"/>
        </w:r>
      </w:hyperlink>
    </w:p>
    <w:p w:rsidR="00830EC1" w:rsidRPr="00830EC1" w:rsidRDefault="00830EC1" w:rsidP="00830EC1">
      <w:pPr>
        <w:pStyle w:val="21"/>
        <w:tabs>
          <w:tab w:val="right" w:leader="dot" w:pos="9628"/>
        </w:tabs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405837596" w:history="1">
        <w:r w:rsidRPr="00830EC1">
          <w:rPr>
            <w:rStyle w:val="af8"/>
            <w:noProof/>
            <w:sz w:val="28"/>
            <w:szCs w:val="28"/>
          </w:rPr>
          <w:t>3 Администрирование платежей, возврат налогоплательщику излишне изысканных и уплаченных налогов и других платежей</w:t>
        </w:r>
        <w:r w:rsidRPr="00830EC1">
          <w:rPr>
            <w:noProof/>
            <w:webHidden/>
            <w:sz w:val="28"/>
            <w:szCs w:val="28"/>
          </w:rPr>
          <w:tab/>
        </w:r>
        <w:r w:rsidRPr="00830EC1">
          <w:rPr>
            <w:noProof/>
            <w:webHidden/>
            <w:sz w:val="28"/>
            <w:szCs w:val="28"/>
          </w:rPr>
          <w:fldChar w:fldCharType="begin"/>
        </w:r>
        <w:r w:rsidRPr="00830EC1">
          <w:rPr>
            <w:noProof/>
            <w:webHidden/>
            <w:sz w:val="28"/>
            <w:szCs w:val="28"/>
          </w:rPr>
          <w:instrText xml:space="preserve"> PAGEREF _Toc405837596 \h </w:instrText>
        </w:r>
        <w:r w:rsidRPr="00830EC1">
          <w:rPr>
            <w:noProof/>
            <w:webHidden/>
            <w:sz w:val="28"/>
            <w:szCs w:val="28"/>
          </w:rPr>
        </w:r>
        <w:r w:rsidRPr="00830EC1">
          <w:rPr>
            <w:noProof/>
            <w:webHidden/>
            <w:sz w:val="28"/>
            <w:szCs w:val="28"/>
          </w:rPr>
          <w:fldChar w:fldCharType="separate"/>
        </w:r>
        <w:r w:rsidRPr="00830EC1">
          <w:rPr>
            <w:noProof/>
            <w:webHidden/>
            <w:sz w:val="28"/>
            <w:szCs w:val="28"/>
          </w:rPr>
          <w:t>20</w:t>
        </w:r>
        <w:r w:rsidRPr="00830EC1">
          <w:rPr>
            <w:noProof/>
            <w:webHidden/>
            <w:sz w:val="28"/>
            <w:szCs w:val="28"/>
          </w:rPr>
          <w:fldChar w:fldCharType="end"/>
        </w:r>
      </w:hyperlink>
    </w:p>
    <w:p w:rsidR="00830EC1" w:rsidRPr="00830EC1" w:rsidRDefault="00830EC1" w:rsidP="00830EC1">
      <w:pPr>
        <w:pStyle w:val="21"/>
        <w:tabs>
          <w:tab w:val="right" w:leader="dot" w:pos="9628"/>
        </w:tabs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405837597" w:history="1">
        <w:r w:rsidRPr="00830EC1">
          <w:rPr>
            <w:rStyle w:val="af8"/>
            <w:noProof/>
            <w:sz w:val="28"/>
            <w:szCs w:val="28"/>
          </w:rPr>
          <w:t>4 Организация и анализ информации о состоянии доходной части бюджетов всех уровней бюджетной системы</w:t>
        </w:r>
        <w:r w:rsidRPr="00830EC1">
          <w:rPr>
            <w:noProof/>
            <w:webHidden/>
            <w:sz w:val="28"/>
            <w:szCs w:val="28"/>
          </w:rPr>
          <w:tab/>
        </w:r>
        <w:r w:rsidRPr="00830EC1">
          <w:rPr>
            <w:noProof/>
            <w:webHidden/>
            <w:sz w:val="28"/>
            <w:szCs w:val="28"/>
          </w:rPr>
          <w:fldChar w:fldCharType="begin"/>
        </w:r>
        <w:r w:rsidRPr="00830EC1">
          <w:rPr>
            <w:noProof/>
            <w:webHidden/>
            <w:sz w:val="28"/>
            <w:szCs w:val="28"/>
          </w:rPr>
          <w:instrText xml:space="preserve"> PAGEREF _Toc405837597 \h </w:instrText>
        </w:r>
        <w:r w:rsidRPr="00830EC1">
          <w:rPr>
            <w:noProof/>
            <w:webHidden/>
            <w:sz w:val="28"/>
            <w:szCs w:val="28"/>
          </w:rPr>
        </w:r>
        <w:r w:rsidRPr="00830EC1">
          <w:rPr>
            <w:noProof/>
            <w:webHidden/>
            <w:sz w:val="28"/>
            <w:szCs w:val="28"/>
          </w:rPr>
          <w:fldChar w:fldCharType="separate"/>
        </w:r>
        <w:r w:rsidRPr="00830EC1">
          <w:rPr>
            <w:noProof/>
            <w:webHidden/>
            <w:sz w:val="28"/>
            <w:szCs w:val="28"/>
          </w:rPr>
          <w:t>31</w:t>
        </w:r>
        <w:r w:rsidRPr="00830EC1">
          <w:rPr>
            <w:noProof/>
            <w:webHidden/>
            <w:sz w:val="28"/>
            <w:szCs w:val="28"/>
          </w:rPr>
          <w:fldChar w:fldCharType="end"/>
        </w:r>
      </w:hyperlink>
    </w:p>
    <w:p w:rsidR="00830EC1" w:rsidRPr="00830EC1" w:rsidRDefault="00830EC1" w:rsidP="00830EC1">
      <w:pPr>
        <w:pStyle w:val="21"/>
        <w:tabs>
          <w:tab w:val="right" w:leader="dot" w:pos="9628"/>
        </w:tabs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405837598" w:history="1">
        <w:r w:rsidRPr="00830EC1">
          <w:rPr>
            <w:rStyle w:val="af8"/>
            <w:noProof/>
            <w:sz w:val="28"/>
            <w:szCs w:val="28"/>
          </w:rPr>
          <w:t>5 Краткосрочное прогнозирование налоговых поступлений на уровне отделов</w:t>
        </w:r>
        <w:r w:rsidRPr="00830EC1">
          <w:rPr>
            <w:noProof/>
            <w:webHidden/>
            <w:sz w:val="28"/>
            <w:szCs w:val="28"/>
          </w:rPr>
          <w:tab/>
        </w:r>
        <w:r w:rsidRPr="00830EC1">
          <w:rPr>
            <w:noProof/>
            <w:webHidden/>
            <w:sz w:val="28"/>
            <w:szCs w:val="28"/>
          </w:rPr>
          <w:fldChar w:fldCharType="begin"/>
        </w:r>
        <w:r w:rsidRPr="00830EC1">
          <w:rPr>
            <w:noProof/>
            <w:webHidden/>
            <w:sz w:val="28"/>
            <w:szCs w:val="28"/>
          </w:rPr>
          <w:instrText xml:space="preserve"> PAGEREF _Toc405837598 \h </w:instrText>
        </w:r>
        <w:r w:rsidRPr="00830EC1">
          <w:rPr>
            <w:noProof/>
            <w:webHidden/>
            <w:sz w:val="28"/>
            <w:szCs w:val="28"/>
          </w:rPr>
        </w:r>
        <w:r w:rsidRPr="00830EC1">
          <w:rPr>
            <w:noProof/>
            <w:webHidden/>
            <w:sz w:val="28"/>
            <w:szCs w:val="28"/>
          </w:rPr>
          <w:fldChar w:fldCharType="separate"/>
        </w:r>
        <w:r w:rsidRPr="00830EC1">
          <w:rPr>
            <w:noProof/>
            <w:webHidden/>
            <w:sz w:val="28"/>
            <w:szCs w:val="28"/>
          </w:rPr>
          <w:t>33</w:t>
        </w:r>
        <w:r w:rsidRPr="00830EC1">
          <w:rPr>
            <w:noProof/>
            <w:webHidden/>
            <w:sz w:val="28"/>
            <w:szCs w:val="28"/>
          </w:rPr>
          <w:fldChar w:fldCharType="end"/>
        </w:r>
      </w:hyperlink>
    </w:p>
    <w:p w:rsidR="00830EC1" w:rsidRPr="00830EC1" w:rsidRDefault="00830EC1" w:rsidP="00830EC1">
      <w:pPr>
        <w:pStyle w:val="21"/>
        <w:tabs>
          <w:tab w:val="right" w:leader="dot" w:pos="9628"/>
        </w:tabs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405837599" w:history="1">
        <w:r w:rsidRPr="00830EC1">
          <w:rPr>
            <w:rStyle w:val="af8"/>
            <w:noProof/>
            <w:sz w:val="28"/>
            <w:szCs w:val="28"/>
          </w:rPr>
          <w:t>6 Работа с налогоплательщиками по сдаче налоговой отчетности, уплате налогов и сборов</w:t>
        </w:r>
        <w:r w:rsidRPr="00830EC1">
          <w:rPr>
            <w:noProof/>
            <w:webHidden/>
            <w:sz w:val="28"/>
            <w:szCs w:val="28"/>
          </w:rPr>
          <w:tab/>
        </w:r>
        <w:r w:rsidRPr="00830EC1">
          <w:rPr>
            <w:noProof/>
            <w:webHidden/>
            <w:sz w:val="28"/>
            <w:szCs w:val="28"/>
          </w:rPr>
          <w:fldChar w:fldCharType="begin"/>
        </w:r>
        <w:r w:rsidRPr="00830EC1">
          <w:rPr>
            <w:noProof/>
            <w:webHidden/>
            <w:sz w:val="28"/>
            <w:szCs w:val="28"/>
          </w:rPr>
          <w:instrText xml:space="preserve"> PAGEREF _Toc405837599 \h </w:instrText>
        </w:r>
        <w:r w:rsidRPr="00830EC1">
          <w:rPr>
            <w:noProof/>
            <w:webHidden/>
            <w:sz w:val="28"/>
            <w:szCs w:val="28"/>
          </w:rPr>
        </w:r>
        <w:r w:rsidRPr="00830EC1">
          <w:rPr>
            <w:noProof/>
            <w:webHidden/>
            <w:sz w:val="28"/>
            <w:szCs w:val="28"/>
          </w:rPr>
          <w:fldChar w:fldCharType="separate"/>
        </w:r>
        <w:r w:rsidRPr="00830EC1">
          <w:rPr>
            <w:noProof/>
            <w:webHidden/>
            <w:sz w:val="28"/>
            <w:szCs w:val="28"/>
          </w:rPr>
          <w:t>35</w:t>
        </w:r>
        <w:r w:rsidRPr="00830EC1">
          <w:rPr>
            <w:noProof/>
            <w:webHidden/>
            <w:sz w:val="28"/>
            <w:szCs w:val="28"/>
          </w:rPr>
          <w:fldChar w:fldCharType="end"/>
        </w:r>
      </w:hyperlink>
    </w:p>
    <w:p w:rsidR="00830EC1" w:rsidRPr="00830EC1" w:rsidRDefault="00830EC1" w:rsidP="00830EC1">
      <w:pPr>
        <w:pStyle w:val="21"/>
        <w:tabs>
          <w:tab w:val="right" w:leader="dot" w:pos="9628"/>
        </w:tabs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405837600" w:history="1">
        <w:r w:rsidRPr="00830EC1">
          <w:rPr>
            <w:rStyle w:val="af8"/>
            <w:noProof/>
            <w:sz w:val="28"/>
            <w:szCs w:val="28"/>
          </w:rPr>
          <w:t>7 Информирование налогоплательщиков о состоянии его расчетов с бюджетами всех уровней и внебюджетными фондами</w:t>
        </w:r>
        <w:r w:rsidRPr="00830EC1">
          <w:rPr>
            <w:noProof/>
            <w:webHidden/>
            <w:sz w:val="28"/>
            <w:szCs w:val="28"/>
          </w:rPr>
          <w:tab/>
        </w:r>
        <w:r w:rsidRPr="00830EC1">
          <w:rPr>
            <w:noProof/>
            <w:webHidden/>
            <w:sz w:val="28"/>
            <w:szCs w:val="28"/>
          </w:rPr>
          <w:fldChar w:fldCharType="begin"/>
        </w:r>
        <w:r w:rsidRPr="00830EC1">
          <w:rPr>
            <w:noProof/>
            <w:webHidden/>
            <w:sz w:val="28"/>
            <w:szCs w:val="28"/>
          </w:rPr>
          <w:instrText xml:space="preserve"> PAGEREF _Toc405837600 \h </w:instrText>
        </w:r>
        <w:r w:rsidRPr="00830EC1">
          <w:rPr>
            <w:noProof/>
            <w:webHidden/>
            <w:sz w:val="28"/>
            <w:szCs w:val="28"/>
          </w:rPr>
        </w:r>
        <w:r w:rsidRPr="00830EC1">
          <w:rPr>
            <w:noProof/>
            <w:webHidden/>
            <w:sz w:val="28"/>
            <w:szCs w:val="28"/>
          </w:rPr>
          <w:fldChar w:fldCharType="separate"/>
        </w:r>
        <w:r w:rsidRPr="00830EC1">
          <w:rPr>
            <w:noProof/>
            <w:webHidden/>
            <w:sz w:val="28"/>
            <w:szCs w:val="28"/>
          </w:rPr>
          <w:t>38</w:t>
        </w:r>
        <w:r w:rsidRPr="00830EC1">
          <w:rPr>
            <w:noProof/>
            <w:webHidden/>
            <w:sz w:val="28"/>
            <w:szCs w:val="28"/>
          </w:rPr>
          <w:fldChar w:fldCharType="end"/>
        </w:r>
      </w:hyperlink>
    </w:p>
    <w:p w:rsidR="00830EC1" w:rsidRPr="00830EC1" w:rsidRDefault="00830EC1" w:rsidP="00830EC1">
      <w:pPr>
        <w:pStyle w:val="21"/>
        <w:tabs>
          <w:tab w:val="right" w:leader="dot" w:pos="9628"/>
        </w:tabs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405837601" w:history="1">
        <w:r w:rsidRPr="00830EC1">
          <w:rPr>
            <w:rStyle w:val="af8"/>
            <w:noProof/>
            <w:sz w:val="28"/>
            <w:szCs w:val="28"/>
          </w:rPr>
          <w:t>8 Сверка данных по лицевым счетам налогоплательщика</w:t>
        </w:r>
        <w:r w:rsidRPr="00830EC1">
          <w:rPr>
            <w:noProof/>
            <w:webHidden/>
            <w:sz w:val="28"/>
            <w:szCs w:val="28"/>
          </w:rPr>
          <w:tab/>
        </w:r>
        <w:r w:rsidRPr="00830EC1">
          <w:rPr>
            <w:noProof/>
            <w:webHidden/>
            <w:sz w:val="28"/>
            <w:szCs w:val="28"/>
          </w:rPr>
          <w:fldChar w:fldCharType="begin"/>
        </w:r>
        <w:r w:rsidRPr="00830EC1">
          <w:rPr>
            <w:noProof/>
            <w:webHidden/>
            <w:sz w:val="28"/>
            <w:szCs w:val="28"/>
          </w:rPr>
          <w:instrText xml:space="preserve"> PAGEREF _Toc405837601 \h </w:instrText>
        </w:r>
        <w:r w:rsidRPr="00830EC1">
          <w:rPr>
            <w:noProof/>
            <w:webHidden/>
            <w:sz w:val="28"/>
            <w:szCs w:val="28"/>
          </w:rPr>
        </w:r>
        <w:r w:rsidRPr="00830EC1">
          <w:rPr>
            <w:noProof/>
            <w:webHidden/>
            <w:sz w:val="28"/>
            <w:szCs w:val="28"/>
          </w:rPr>
          <w:fldChar w:fldCharType="separate"/>
        </w:r>
        <w:r w:rsidRPr="00830EC1">
          <w:rPr>
            <w:noProof/>
            <w:webHidden/>
            <w:sz w:val="28"/>
            <w:szCs w:val="28"/>
          </w:rPr>
          <w:t>40</w:t>
        </w:r>
        <w:r w:rsidRPr="00830EC1">
          <w:rPr>
            <w:noProof/>
            <w:webHidden/>
            <w:sz w:val="28"/>
            <w:szCs w:val="28"/>
          </w:rPr>
          <w:fldChar w:fldCharType="end"/>
        </w:r>
      </w:hyperlink>
    </w:p>
    <w:p w:rsidR="00830EC1" w:rsidRPr="00830EC1" w:rsidRDefault="00830EC1" w:rsidP="00830EC1">
      <w:pPr>
        <w:pStyle w:val="21"/>
        <w:tabs>
          <w:tab w:val="right" w:leader="dot" w:pos="9628"/>
        </w:tabs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405837602" w:history="1">
        <w:r w:rsidRPr="00830EC1">
          <w:rPr>
            <w:rStyle w:val="af8"/>
            <w:noProof/>
            <w:sz w:val="28"/>
            <w:szCs w:val="28"/>
          </w:rPr>
          <w:t>9 Подготовка ответов на письма налогоплательщиков</w:t>
        </w:r>
        <w:r w:rsidRPr="00830EC1">
          <w:rPr>
            <w:noProof/>
            <w:webHidden/>
            <w:sz w:val="28"/>
            <w:szCs w:val="28"/>
          </w:rPr>
          <w:tab/>
        </w:r>
        <w:r w:rsidRPr="00830EC1">
          <w:rPr>
            <w:noProof/>
            <w:webHidden/>
            <w:sz w:val="28"/>
            <w:szCs w:val="28"/>
          </w:rPr>
          <w:fldChar w:fldCharType="begin"/>
        </w:r>
        <w:r w:rsidRPr="00830EC1">
          <w:rPr>
            <w:noProof/>
            <w:webHidden/>
            <w:sz w:val="28"/>
            <w:szCs w:val="28"/>
          </w:rPr>
          <w:instrText xml:space="preserve"> PAGEREF _Toc405837602 \h </w:instrText>
        </w:r>
        <w:r w:rsidRPr="00830EC1">
          <w:rPr>
            <w:noProof/>
            <w:webHidden/>
            <w:sz w:val="28"/>
            <w:szCs w:val="28"/>
          </w:rPr>
        </w:r>
        <w:r w:rsidRPr="00830EC1">
          <w:rPr>
            <w:noProof/>
            <w:webHidden/>
            <w:sz w:val="28"/>
            <w:szCs w:val="28"/>
          </w:rPr>
          <w:fldChar w:fldCharType="separate"/>
        </w:r>
        <w:r w:rsidRPr="00830EC1">
          <w:rPr>
            <w:noProof/>
            <w:webHidden/>
            <w:sz w:val="28"/>
            <w:szCs w:val="28"/>
          </w:rPr>
          <w:t>43</w:t>
        </w:r>
        <w:r w:rsidRPr="00830EC1">
          <w:rPr>
            <w:noProof/>
            <w:webHidden/>
            <w:sz w:val="28"/>
            <w:szCs w:val="28"/>
          </w:rPr>
          <w:fldChar w:fldCharType="end"/>
        </w:r>
      </w:hyperlink>
    </w:p>
    <w:p w:rsidR="00830EC1" w:rsidRPr="00830EC1" w:rsidRDefault="00830EC1" w:rsidP="00830EC1">
      <w:pPr>
        <w:pStyle w:val="21"/>
        <w:tabs>
          <w:tab w:val="right" w:leader="dot" w:pos="9628"/>
        </w:tabs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405837603" w:history="1">
        <w:r w:rsidRPr="00830EC1">
          <w:rPr>
            <w:rStyle w:val="af8"/>
            <w:noProof/>
            <w:sz w:val="28"/>
            <w:szCs w:val="28"/>
          </w:rPr>
          <w:t>10 Составление налоговой отчетности</w:t>
        </w:r>
        <w:r w:rsidRPr="00830EC1">
          <w:rPr>
            <w:noProof/>
            <w:webHidden/>
            <w:sz w:val="28"/>
            <w:szCs w:val="28"/>
          </w:rPr>
          <w:tab/>
        </w:r>
        <w:r w:rsidRPr="00830EC1">
          <w:rPr>
            <w:noProof/>
            <w:webHidden/>
            <w:sz w:val="28"/>
            <w:szCs w:val="28"/>
          </w:rPr>
          <w:fldChar w:fldCharType="begin"/>
        </w:r>
        <w:r w:rsidRPr="00830EC1">
          <w:rPr>
            <w:noProof/>
            <w:webHidden/>
            <w:sz w:val="28"/>
            <w:szCs w:val="28"/>
          </w:rPr>
          <w:instrText xml:space="preserve"> PAGEREF _Toc405837603 \h </w:instrText>
        </w:r>
        <w:r w:rsidRPr="00830EC1">
          <w:rPr>
            <w:noProof/>
            <w:webHidden/>
            <w:sz w:val="28"/>
            <w:szCs w:val="28"/>
          </w:rPr>
        </w:r>
        <w:r w:rsidRPr="00830EC1">
          <w:rPr>
            <w:noProof/>
            <w:webHidden/>
            <w:sz w:val="28"/>
            <w:szCs w:val="28"/>
          </w:rPr>
          <w:fldChar w:fldCharType="separate"/>
        </w:r>
        <w:r w:rsidRPr="00830EC1">
          <w:rPr>
            <w:noProof/>
            <w:webHidden/>
            <w:sz w:val="28"/>
            <w:szCs w:val="28"/>
          </w:rPr>
          <w:t>44</w:t>
        </w:r>
        <w:r w:rsidRPr="00830EC1">
          <w:rPr>
            <w:noProof/>
            <w:webHidden/>
            <w:sz w:val="28"/>
            <w:szCs w:val="28"/>
          </w:rPr>
          <w:fldChar w:fldCharType="end"/>
        </w:r>
      </w:hyperlink>
    </w:p>
    <w:p w:rsidR="00830EC1" w:rsidRPr="00830EC1" w:rsidRDefault="00830EC1" w:rsidP="00830EC1">
      <w:pPr>
        <w:pStyle w:val="21"/>
        <w:tabs>
          <w:tab w:val="right" w:leader="dot" w:pos="9628"/>
        </w:tabs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405837604" w:history="1">
        <w:r w:rsidRPr="00830EC1">
          <w:rPr>
            <w:rStyle w:val="af8"/>
            <w:noProof/>
            <w:sz w:val="28"/>
            <w:szCs w:val="28"/>
          </w:rPr>
          <w:t>Заключение</w:t>
        </w:r>
        <w:r w:rsidRPr="00830EC1">
          <w:rPr>
            <w:noProof/>
            <w:webHidden/>
            <w:sz w:val="28"/>
            <w:szCs w:val="28"/>
          </w:rPr>
          <w:tab/>
        </w:r>
        <w:r w:rsidRPr="00830EC1">
          <w:rPr>
            <w:noProof/>
            <w:webHidden/>
            <w:sz w:val="28"/>
            <w:szCs w:val="28"/>
          </w:rPr>
          <w:fldChar w:fldCharType="begin"/>
        </w:r>
        <w:r w:rsidRPr="00830EC1">
          <w:rPr>
            <w:noProof/>
            <w:webHidden/>
            <w:sz w:val="28"/>
            <w:szCs w:val="28"/>
          </w:rPr>
          <w:instrText xml:space="preserve"> PAGEREF _Toc405837604 \h </w:instrText>
        </w:r>
        <w:r w:rsidRPr="00830EC1">
          <w:rPr>
            <w:noProof/>
            <w:webHidden/>
            <w:sz w:val="28"/>
            <w:szCs w:val="28"/>
          </w:rPr>
        </w:r>
        <w:r w:rsidRPr="00830EC1">
          <w:rPr>
            <w:noProof/>
            <w:webHidden/>
            <w:sz w:val="28"/>
            <w:szCs w:val="28"/>
          </w:rPr>
          <w:fldChar w:fldCharType="separate"/>
        </w:r>
        <w:r w:rsidRPr="00830EC1">
          <w:rPr>
            <w:noProof/>
            <w:webHidden/>
            <w:sz w:val="28"/>
            <w:szCs w:val="28"/>
          </w:rPr>
          <w:t>47</w:t>
        </w:r>
        <w:r w:rsidRPr="00830EC1">
          <w:rPr>
            <w:noProof/>
            <w:webHidden/>
            <w:sz w:val="28"/>
            <w:szCs w:val="28"/>
          </w:rPr>
          <w:fldChar w:fldCharType="end"/>
        </w:r>
      </w:hyperlink>
    </w:p>
    <w:p w:rsidR="00830EC1" w:rsidRPr="00830EC1" w:rsidRDefault="00830EC1" w:rsidP="00830EC1">
      <w:pPr>
        <w:pStyle w:val="21"/>
        <w:tabs>
          <w:tab w:val="right" w:leader="dot" w:pos="9628"/>
        </w:tabs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405837605" w:history="1">
        <w:r w:rsidRPr="00830EC1">
          <w:rPr>
            <w:rStyle w:val="af8"/>
            <w:noProof/>
            <w:sz w:val="28"/>
            <w:szCs w:val="28"/>
          </w:rPr>
          <w:t>Список использ</w:t>
        </w:r>
        <w:r w:rsidRPr="00830EC1">
          <w:rPr>
            <w:rStyle w:val="af8"/>
            <w:noProof/>
            <w:sz w:val="28"/>
            <w:szCs w:val="28"/>
          </w:rPr>
          <w:t>о</w:t>
        </w:r>
        <w:r w:rsidRPr="00830EC1">
          <w:rPr>
            <w:rStyle w:val="af8"/>
            <w:noProof/>
            <w:sz w:val="28"/>
            <w:szCs w:val="28"/>
          </w:rPr>
          <w:t>ванных источников</w:t>
        </w:r>
        <w:r w:rsidRPr="00830EC1">
          <w:rPr>
            <w:noProof/>
            <w:webHidden/>
            <w:sz w:val="28"/>
            <w:szCs w:val="28"/>
          </w:rPr>
          <w:tab/>
        </w:r>
        <w:r w:rsidRPr="00830EC1">
          <w:rPr>
            <w:noProof/>
            <w:webHidden/>
            <w:sz w:val="28"/>
            <w:szCs w:val="28"/>
          </w:rPr>
          <w:fldChar w:fldCharType="begin"/>
        </w:r>
        <w:r w:rsidRPr="00830EC1">
          <w:rPr>
            <w:noProof/>
            <w:webHidden/>
            <w:sz w:val="28"/>
            <w:szCs w:val="28"/>
          </w:rPr>
          <w:instrText xml:space="preserve"> PAGEREF _Toc405837605 \h </w:instrText>
        </w:r>
        <w:r w:rsidRPr="00830EC1">
          <w:rPr>
            <w:noProof/>
            <w:webHidden/>
            <w:sz w:val="28"/>
            <w:szCs w:val="28"/>
          </w:rPr>
        </w:r>
        <w:r w:rsidRPr="00830EC1">
          <w:rPr>
            <w:noProof/>
            <w:webHidden/>
            <w:sz w:val="28"/>
            <w:szCs w:val="28"/>
          </w:rPr>
          <w:fldChar w:fldCharType="separate"/>
        </w:r>
        <w:r w:rsidRPr="00830EC1">
          <w:rPr>
            <w:noProof/>
            <w:webHidden/>
            <w:sz w:val="28"/>
            <w:szCs w:val="28"/>
          </w:rPr>
          <w:t>48</w:t>
        </w:r>
        <w:r w:rsidRPr="00830EC1">
          <w:rPr>
            <w:noProof/>
            <w:webHidden/>
            <w:sz w:val="28"/>
            <w:szCs w:val="28"/>
          </w:rPr>
          <w:fldChar w:fldCharType="end"/>
        </w:r>
      </w:hyperlink>
    </w:p>
    <w:p w:rsidR="00C71128" w:rsidRPr="00C71128" w:rsidRDefault="00830EC1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830EC1">
        <w:rPr>
          <w:sz w:val="28"/>
          <w:szCs w:val="28"/>
        </w:rPr>
        <w:fldChar w:fldCharType="end"/>
      </w:r>
    </w:p>
    <w:p w:rsidR="00C71128" w:rsidRPr="00C71128" w:rsidRDefault="00C71128" w:rsidP="00830EC1">
      <w:pPr>
        <w:pStyle w:val="2"/>
      </w:pPr>
      <w:r w:rsidRPr="00C71128">
        <w:br w:type="page"/>
      </w:r>
      <w:bookmarkStart w:id="0" w:name="_Toc405837593"/>
      <w:r w:rsidR="00830EC1">
        <w:lastRenderedPageBreak/>
        <w:t>Введение</w:t>
      </w:r>
      <w:bookmarkEnd w:id="0"/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Преддипломная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практика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была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федеральной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по Октябрьскому району г. Барнаула</w:t>
      </w:r>
      <w:r w:rsidRPr="00C7112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Целью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прохождения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преддипломной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навыков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деятельности;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закрепление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углубление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теоретических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знаний,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процессе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освоения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основной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образовательной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специальности;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материала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написания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выпускной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квалификационной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работы.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достижения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поставленной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цели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прохождении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преддипломной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предстояло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решить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задачи: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осуществления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части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системы.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изучение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распределения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уровнями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РФ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государственными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внебюджетными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фондами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законодательно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установленными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нормативами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отчислений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предоставленных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льгот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отсрочек.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льгот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отсрочек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платежей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государственные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внебюджетные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фонды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списками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пользующихся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льготами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отсрочками.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изучение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процесса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администрирования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платежей,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изысканных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платежей,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переплаты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недоимки,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возмещение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случаях,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предусмотренных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РФ.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механизма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анализа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состоянии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части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уровней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системы.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изучение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процесса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краткосрочного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прогнозирование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поступлений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уровне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отделов.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сдаче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отчетности,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lastRenderedPageBreak/>
        <w:t>уплате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вопросам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налогообложения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характера.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рассмотрение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механизма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информирования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состоянии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уровней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внебюджетными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фондами.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изучения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процесса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лицевым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счетам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изучение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подготовки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ответов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письма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вопросам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налогообложения.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составление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нормативной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базой.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Результатом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прохождения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преддипломной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стало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написание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оформления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проделанной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выполненных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заданиях.</w:t>
      </w:r>
      <w:r>
        <w:rPr>
          <w:sz w:val="28"/>
          <w:szCs w:val="28"/>
        </w:rPr>
        <w:t xml:space="preserve"> 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br w:type="page"/>
      </w:r>
    </w:p>
    <w:p w:rsidR="00C71128" w:rsidRPr="00C71128" w:rsidRDefault="00C71128" w:rsidP="00830EC1">
      <w:pPr>
        <w:pStyle w:val="2"/>
      </w:pPr>
      <w:bookmarkStart w:id="1" w:name="_Toc309812529"/>
      <w:bookmarkStart w:id="2" w:name="_Toc405837594"/>
      <w:r w:rsidRPr="00C71128">
        <w:lastRenderedPageBreak/>
        <w:t>1</w:t>
      </w:r>
      <w:r>
        <w:t xml:space="preserve"> </w:t>
      </w:r>
      <w:r w:rsidRPr="00C71128">
        <w:t>Организация</w:t>
      </w:r>
      <w:r>
        <w:t xml:space="preserve"> </w:t>
      </w:r>
      <w:r w:rsidRPr="00C71128">
        <w:t>и</w:t>
      </w:r>
      <w:r>
        <w:t xml:space="preserve"> </w:t>
      </w:r>
      <w:r w:rsidRPr="00C71128">
        <w:t>осуществление</w:t>
      </w:r>
      <w:r>
        <w:t xml:space="preserve"> </w:t>
      </w:r>
      <w:r w:rsidRPr="00C71128">
        <w:t>исполнения</w:t>
      </w:r>
      <w:r>
        <w:t xml:space="preserve"> </w:t>
      </w:r>
      <w:r w:rsidRPr="00C71128">
        <w:t>доходной</w:t>
      </w:r>
      <w:r>
        <w:t xml:space="preserve"> </w:t>
      </w:r>
      <w:r w:rsidRPr="00C71128">
        <w:t>части</w:t>
      </w:r>
      <w:r>
        <w:t xml:space="preserve"> </w:t>
      </w:r>
      <w:r w:rsidRPr="00C71128">
        <w:t>бюджетной</w:t>
      </w:r>
      <w:r>
        <w:t xml:space="preserve"> </w:t>
      </w:r>
      <w:r w:rsidRPr="00C71128">
        <w:t>системы.</w:t>
      </w:r>
      <w:r>
        <w:t xml:space="preserve"> </w:t>
      </w:r>
      <w:r w:rsidRPr="00C71128">
        <w:t>Распределение</w:t>
      </w:r>
      <w:r>
        <w:t xml:space="preserve"> </w:t>
      </w:r>
      <w:r w:rsidRPr="00C71128">
        <w:t>доходов</w:t>
      </w:r>
      <w:r>
        <w:t xml:space="preserve"> </w:t>
      </w:r>
      <w:r w:rsidRPr="00C71128">
        <w:t>между</w:t>
      </w:r>
      <w:r>
        <w:t xml:space="preserve"> </w:t>
      </w:r>
      <w:r w:rsidRPr="00C71128">
        <w:t>уровнями</w:t>
      </w:r>
      <w:r>
        <w:t xml:space="preserve"> </w:t>
      </w:r>
      <w:r w:rsidRPr="00C71128">
        <w:t>бюджетной</w:t>
      </w:r>
      <w:r>
        <w:t xml:space="preserve"> </w:t>
      </w:r>
      <w:r w:rsidRPr="00C71128">
        <w:t>системы</w:t>
      </w:r>
      <w:r>
        <w:t xml:space="preserve"> </w:t>
      </w:r>
      <w:r w:rsidRPr="00C71128">
        <w:t>РФ</w:t>
      </w:r>
      <w:bookmarkEnd w:id="1"/>
      <w:bookmarkEnd w:id="2"/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части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этап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процесса,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который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начинается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момента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утверждения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законодательным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(представительным)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власти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продолжается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финансового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года.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заключается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выполнении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части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соответствующего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уровня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федерального,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регионального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местного.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Участниками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процесса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части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являются: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плательщики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(юридические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физические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лица),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перечисляют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установленные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другие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обязательные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платежи;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банка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коммерческие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банки,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производящие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безналичные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плательщиками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получателем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средств;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казначейства,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получают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перечисленные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ведут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учет;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(ФНС),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ведущие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контролирующие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правильность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обязательств,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регулирующие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отношения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зачету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Источниками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части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государственного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уплачиваемые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уровней,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различные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виды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поступлений.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уплачиваемых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исчисления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законодательством,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пропорция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распределения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уровнями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законом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бюджете.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Получателями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территориальные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казначейства,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имеющие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лицевые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банках.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котором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зарегистрирован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работает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определенным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территориальным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казначейства,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решая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все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вопросы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учету,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lastRenderedPageBreak/>
        <w:t>возврату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зачету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казначейского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плательщик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должен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перечислить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обязательные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платежи.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предусматривает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выполнение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следующих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операций: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перечисление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зачисление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единый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счет;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классификацией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составление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бюджета;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распределение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регулирующих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различных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уровней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порядке,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предусмотренном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законом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бюджете;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лицевые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счета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казначейства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поступают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ежедневно.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зачисление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подтверждается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выпиской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банка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копиями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платежных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документов.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каждому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платежному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документу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казначейство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учитывает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вид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поступивших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сумму.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Все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виды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поступлений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систематизированы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классификации,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присвоены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соответствующие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коды.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ведется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присвоенным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кодам.</w:t>
      </w:r>
      <w:r>
        <w:rPr>
          <w:sz w:val="28"/>
          <w:szCs w:val="28"/>
        </w:rPr>
        <w:t xml:space="preserve"> 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Регулирующие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требующие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распределения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различными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уровнями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системы,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учитываются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отдельно.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составляется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ежедневный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поступивших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государства.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сроки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подготовки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определяет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вышестоящий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казначейства.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Помимо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этого,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учитываются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нарастающим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итогом,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результате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формируются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месячные,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квартальные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годовые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отчеты.</w:t>
      </w:r>
    </w:p>
    <w:p w:rsid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Правильность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исчисления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полноту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своевременность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каждым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контролируют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органы.</w:t>
      </w:r>
      <w:r>
        <w:rPr>
          <w:sz w:val="28"/>
          <w:szCs w:val="28"/>
        </w:rPr>
        <w:t xml:space="preserve"> </w:t>
      </w:r>
    </w:p>
    <w:p w:rsidR="00C71128" w:rsidRPr="00180CC9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0F760D">
        <w:rPr>
          <w:sz w:val="28"/>
          <w:szCs w:val="28"/>
        </w:rPr>
        <w:t>Доля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объеме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промышленного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производства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за</w:t>
      </w:r>
      <w:r>
        <w:rPr>
          <w:sz w:val="28"/>
          <w:szCs w:val="28"/>
        </w:rPr>
        <w:t xml:space="preserve"> 2011 </w:t>
      </w:r>
      <w:r w:rsidRPr="0070406A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70406A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70406A">
        <w:rPr>
          <w:sz w:val="28"/>
          <w:szCs w:val="28"/>
        </w:rPr>
        <w:t>41,3%,</w:t>
      </w:r>
      <w:r>
        <w:rPr>
          <w:sz w:val="28"/>
          <w:szCs w:val="28"/>
        </w:rPr>
        <w:t xml:space="preserve"> </w:t>
      </w:r>
      <w:r w:rsidRPr="0070406A">
        <w:rPr>
          <w:sz w:val="28"/>
          <w:szCs w:val="28"/>
        </w:rPr>
        <w:t>за</w:t>
      </w:r>
      <w:r>
        <w:t xml:space="preserve"> </w:t>
      </w:r>
      <w:r>
        <w:rPr>
          <w:sz w:val="28"/>
          <w:szCs w:val="28"/>
        </w:rPr>
        <w:t xml:space="preserve">2012 </w:t>
      </w:r>
      <w:r w:rsidRPr="00180CC9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180CC9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180CC9">
        <w:rPr>
          <w:sz w:val="28"/>
          <w:szCs w:val="28"/>
        </w:rPr>
        <w:t>42,9%,</w:t>
      </w:r>
      <w:r>
        <w:rPr>
          <w:sz w:val="28"/>
          <w:szCs w:val="28"/>
        </w:rPr>
        <w:t xml:space="preserve"> </w:t>
      </w:r>
      <w:r w:rsidRPr="00180CC9">
        <w:rPr>
          <w:sz w:val="28"/>
          <w:szCs w:val="28"/>
        </w:rPr>
        <w:t>а</w:t>
      </w:r>
      <w:r>
        <w:rPr>
          <w:sz w:val="28"/>
          <w:szCs w:val="28"/>
        </w:rPr>
        <w:t xml:space="preserve"> 2013 </w:t>
      </w:r>
      <w:r w:rsidRPr="00180CC9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180CC9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180CC9">
        <w:rPr>
          <w:sz w:val="28"/>
          <w:szCs w:val="28"/>
        </w:rPr>
        <w:t>45,4%,</w:t>
      </w:r>
      <w:r>
        <w:rPr>
          <w:sz w:val="28"/>
          <w:szCs w:val="28"/>
        </w:rPr>
        <w:t xml:space="preserve"> </w:t>
      </w:r>
      <w:r w:rsidRPr="00180CC9">
        <w:rPr>
          <w:sz w:val="28"/>
          <w:szCs w:val="28"/>
        </w:rPr>
        <w:t>а</w:t>
      </w:r>
      <w:r>
        <w:rPr>
          <w:sz w:val="28"/>
          <w:szCs w:val="28"/>
        </w:rPr>
        <w:t xml:space="preserve"> за 9 месяцев 2014 </w:t>
      </w:r>
      <w:r w:rsidRPr="00180CC9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180CC9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180CC9">
        <w:rPr>
          <w:sz w:val="28"/>
          <w:szCs w:val="28"/>
        </w:rPr>
        <w:t>45,5%</w:t>
      </w:r>
    </w:p>
    <w:p w:rsidR="00C71128" w:rsidRPr="000F760D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0F760D">
        <w:rPr>
          <w:sz w:val="28"/>
          <w:szCs w:val="28"/>
        </w:rPr>
        <w:t>Индекс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производства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промышленной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продукции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крупным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средним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организациям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за</w:t>
      </w:r>
      <w:r>
        <w:rPr>
          <w:sz w:val="28"/>
          <w:szCs w:val="28"/>
        </w:rPr>
        <w:t xml:space="preserve"> 2013 год </w:t>
      </w:r>
      <w:r w:rsidRPr="000F760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территориального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lastRenderedPageBreak/>
        <w:t>органа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статистики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85,4%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против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110,1%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соответствующего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периода</w:t>
      </w:r>
      <w:r>
        <w:rPr>
          <w:sz w:val="28"/>
          <w:szCs w:val="28"/>
        </w:rPr>
        <w:t xml:space="preserve"> 2012 </w:t>
      </w:r>
      <w:r w:rsidRPr="000F760D">
        <w:rPr>
          <w:sz w:val="28"/>
          <w:szCs w:val="28"/>
        </w:rPr>
        <w:t>года.</w:t>
      </w:r>
    </w:p>
    <w:p w:rsid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01.01.2014 </w:t>
      </w:r>
      <w:r w:rsidRPr="000F760D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оборот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приведен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F760D">
        <w:rPr>
          <w:sz w:val="28"/>
          <w:szCs w:val="28"/>
        </w:rPr>
        <w:t>таблице</w:t>
      </w:r>
      <w:r>
        <w:rPr>
          <w:sz w:val="28"/>
          <w:szCs w:val="28"/>
        </w:rPr>
        <w:t xml:space="preserve"> 1</w:t>
      </w:r>
      <w:r w:rsidRPr="000F760D">
        <w:rPr>
          <w:sz w:val="28"/>
          <w:szCs w:val="28"/>
        </w:rPr>
        <w:t>.</w:t>
      </w:r>
    </w:p>
    <w:p w:rsid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Pr="000F760D" w:rsidRDefault="00C71128" w:rsidP="00844976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Таблица 1 - Оборот организаций Октябрьского района г. Барнаула за 2011-2013 год, тыс. руб.</w:t>
      </w:r>
    </w:p>
    <w:tbl>
      <w:tblPr>
        <w:tblW w:w="9948" w:type="dxa"/>
        <w:tblLayout w:type="fixed"/>
        <w:tblLook w:val="0000"/>
      </w:tblPr>
      <w:tblGrid>
        <w:gridCol w:w="648"/>
        <w:gridCol w:w="4320"/>
        <w:gridCol w:w="1176"/>
        <w:gridCol w:w="1176"/>
        <w:gridCol w:w="1176"/>
        <w:gridCol w:w="1452"/>
      </w:tblGrid>
      <w:tr w:rsidR="00C71128" w:rsidRPr="00F13F9E" w:rsidTr="00C71128">
        <w:trPr>
          <w:trHeight w:val="7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F13F9E" w:rsidRDefault="00C71128" w:rsidP="00844976">
            <w:pPr>
              <w:widowControl w:val="0"/>
              <w:jc w:val="center"/>
            </w:pPr>
            <w:r w:rsidRPr="00F13F9E">
              <w:t>№</w:t>
            </w:r>
            <w:r>
              <w:t xml:space="preserve"> </w:t>
            </w:r>
            <w:r w:rsidRPr="00F13F9E"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jc w:val="center"/>
            </w:pPr>
            <w:r w:rsidRPr="00F13F9E">
              <w:t>Наименование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jc w:val="center"/>
            </w:pPr>
            <w:r w:rsidRPr="00F13F9E">
              <w:t>2011</w:t>
            </w:r>
            <w:r>
              <w:t xml:space="preserve"> </w:t>
            </w:r>
            <w:r w:rsidRPr="00F13F9E">
              <w:t>год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jc w:val="center"/>
            </w:pPr>
            <w:r w:rsidRPr="00F13F9E">
              <w:t>2012</w:t>
            </w:r>
            <w:r>
              <w:t xml:space="preserve"> </w:t>
            </w:r>
            <w:r w:rsidRPr="00F13F9E">
              <w:t>год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jc w:val="center"/>
            </w:pPr>
            <w:r w:rsidRPr="00F13F9E">
              <w:t>2013</w:t>
            </w:r>
            <w:r>
              <w:t xml:space="preserve"> </w:t>
            </w:r>
            <w:r w:rsidRPr="00F13F9E">
              <w:t>год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ind w:right="-82"/>
              <w:jc w:val="center"/>
            </w:pPr>
            <w:r w:rsidRPr="00F13F9E">
              <w:t>Темп</w:t>
            </w:r>
            <w:r>
              <w:t xml:space="preserve"> </w:t>
            </w:r>
            <w:r w:rsidRPr="00F13F9E">
              <w:t>роста</w:t>
            </w:r>
            <w:r>
              <w:t xml:space="preserve"> </w:t>
            </w:r>
            <w:r w:rsidRPr="00F13F9E">
              <w:t>2013</w:t>
            </w:r>
            <w:r>
              <w:t xml:space="preserve"> </w:t>
            </w:r>
            <w:r w:rsidRPr="00F13F9E">
              <w:t>к</w:t>
            </w:r>
            <w:r>
              <w:t xml:space="preserve"> </w:t>
            </w:r>
            <w:r w:rsidRPr="00F13F9E">
              <w:t>2011</w:t>
            </w:r>
            <w:r>
              <w:t xml:space="preserve"> </w:t>
            </w:r>
            <w:r w:rsidRPr="00F13F9E">
              <w:t>году,</w:t>
            </w:r>
            <w:r>
              <w:t xml:space="preserve"> </w:t>
            </w:r>
            <w:r w:rsidRPr="00F13F9E">
              <w:t>%</w:t>
            </w:r>
          </w:p>
        </w:tc>
      </w:tr>
      <w:tr w:rsidR="00C71128" w:rsidRPr="00F13F9E" w:rsidTr="00C71128">
        <w:trPr>
          <w:trHeight w:val="7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F13F9E" w:rsidRDefault="00C71128" w:rsidP="00844976">
            <w:pPr>
              <w:widowControl w:val="0"/>
              <w:jc w:val="center"/>
            </w:pPr>
            <w:r w:rsidRPr="00F13F9E">
              <w:t>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jc w:val="center"/>
            </w:pPr>
            <w:r w:rsidRPr="00F13F9E"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jc w:val="center"/>
            </w:pPr>
            <w:r w:rsidRPr="00F13F9E"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F13F9E" w:rsidRDefault="00C71128" w:rsidP="00844976">
            <w:pPr>
              <w:widowControl w:val="0"/>
              <w:jc w:val="center"/>
            </w:pPr>
            <w:r w:rsidRPr="00F13F9E"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jc w:val="center"/>
            </w:pPr>
            <w:r w:rsidRPr="00F13F9E">
              <w:t>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F13F9E" w:rsidRDefault="00C71128" w:rsidP="00844976">
            <w:pPr>
              <w:widowControl w:val="0"/>
              <w:jc w:val="center"/>
            </w:pPr>
            <w:r w:rsidRPr="00F13F9E">
              <w:t>6</w:t>
            </w:r>
          </w:p>
        </w:tc>
      </w:tr>
      <w:tr w:rsidR="00C71128" w:rsidRPr="00F13F9E" w:rsidTr="00C71128">
        <w:trPr>
          <w:trHeight w:val="7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F13F9E" w:rsidRDefault="00C71128" w:rsidP="00844976">
            <w:pPr>
              <w:widowControl w:val="0"/>
              <w:jc w:val="center"/>
            </w:pPr>
            <w:r w:rsidRPr="00F13F9E"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</w:pPr>
            <w:r w:rsidRPr="00F13F9E">
              <w:t>Оборот</w:t>
            </w:r>
            <w:r>
              <w:t xml:space="preserve"> </w:t>
            </w:r>
            <w:r w:rsidRPr="00F13F9E">
              <w:t>организаций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ind w:left="-60"/>
              <w:jc w:val="center"/>
            </w:pPr>
            <w:r w:rsidRPr="00F13F9E">
              <w:t>16708370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ind w:left="-60"/>
              <w:jc w:val="center"/>
            </w:pPr>
            <w:r w:rsidRPr="00F13F9E">
              <w:t>18657350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ind w:left="-60"/>
              <w:jc w:val="center"/>
            </w:pPr>
            <w:r w:rsidRPr="00F13F9E">
              <w:t>17342269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jc w:val="center"/>
            </w:pPr>
            <w:r w:rsidRPr="00F13F9E">
              <w:t>103,79</w:t>
            </w:r>
          </w:p>
        </w:tc>
      </w:tr>
      <w:tr w:rsidR="00C71128" w:rsidRPr="00F13F9E" w:rsidTr="00C71128">
        <w:trPr>
          <w:trHeight w:val="7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F13F9E" w:rsidRDefault="00C71128" w:rsidP="00844976">
            <w:pPr>
              <w:widowControl w:val="0"/>
              <w:jc w:val="center"/>
            </w:pPr>
            <w:r w:rsidRPr="00F13F9E">
              <w:t>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</w:pPr>
            <w:r w:rsidRPr="00F13F9E">
              <w:t>Поступления</w:t>
            </w:r>
            <w:r>
              <w:t xml:space="preserve"> </w:t>
            </w:r>
            <w:r w:rsidRPr="00F13F9E">
              <w:t>налогов</w:t>
            </w:r>
            <w:r>
              <w:t xml:space="preserve"> </w:t>
            </w:r>
            <w:r w:rsidRPr="00F13F9E">
              <w:t>в</w:t>
            </w:r>
            <w:r>
              <w:t xml:space="preserve"> </w:t>
            </w:r>
            <w:r w:rsidRPr="00F13F9E">
              <w:t>бюджеты</w:t>
            </w:r>
            <w:r>
              <w:t xml:space="preserve"> </w:t>
            </w:r>
            <w:r w:rsidRPr="00F13F9E">
              <w:t>всех</w:t>
            </w:r>
            <w:r>
              <w:t xml:space="preserve"> </w:t>
            </w:r>
            <w:r w:rsidRPr="00F13F9E">
              <w:t>уровней</w:t>
            </w:r>
            <w:r>
              <w:t xml:space="preserve"> </w:t>
            </w:r>
            <w:r w:rsidRPr="00F13F9E">
              <w:t>и</w:t>
            </w:r>
            <w:r>
              <w:t xml:space="preserve"> </w:t>
            </w:r>
            <w:r w:rsidRPr="00F13F9E">
              <w:t>государственные</w:t>
            </w:r>
            <w:r>
              <w:t xml:space="preserve"> </w:t>
            </w:r>
            <w:r w:rsidRPr="00F13F9E">
              <w:t>внебюджетные</w:t>
            </w:r>
            <w:r>
              <w:t xml:space="preserve"> </w:t>
            </w:r>
            <w:r w:rsidRPr="00F13F9E">
              <w:t>фонды,</w:t>
            </w:r>
            <w:r>
              <w:t xml:space="preserve"> </w:t>
            </w:r>
            <w:r w:rsidRPr="00F13F9E">
              <w:t>в</w:t>
            </w:r>
            <w:r>
              <w:t xml:space="preserve"> </w:t>
            </w:r>
            <w:r w:rsidRPr="00F13F9E">
              <w:t>т.ч.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ind w:left="-60"/>
              <w:jc w:val="center"/>
            </w:pPr>
            <w:r w:rsidRPr="00F13F9E">
              <w:t>4562684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ind w:left="-60"/>
              <w:jc w:val="center"/>
            </w:pPr>
            <w:r w:rsidRPr="00F13F9E">
              <w:t>4415946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ind w:left="-60"/>
              <w:jc w:val="center"/>
            </w:pPr>
            <w:r w:rsidRPr="00F13F9E">
              <w:t>4286698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jc w:val="center"/>
            </w:pPr>
            <w:r w:rsidRPr="00F13F9E">
              <w:t>93,95</w:t>
            </w:r>
          </w:p>
        </w:tc>
      </w:tr>
      <w:tr w:rsidR="00C71128" w:rsidRPr="00F13F9E" w:rsidTr="00C71128">
        <w:trPr>
          <w:trHeight w:val="75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F13F9E" w:rsidRDefault="00C71128" w:rsidP="00844976">
            <w:pPr>
              <w:widowControl w:val="0"/>
              <w:jc w:val="center"/>
            </w:pPr>
            <w:r w:rsidRPr="00F13F9E">
              <w:t>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</w:pPr>
            <w:r w:rsidRPr="00F13F9E">
              <w:t>Без</w:t>
            </w:r>
            <w:r>
              <w:t xml:space="preserve"> </w:t>
            </w:r>
            <w:r w:rsidRPr="00F13F9E">
              <w:t>учета</w:t>
            </w:r>
            <w:r>
              <w:t xml:space="preserve"> </w:t>
            </w:r>
            <w:r w:rsidRPr="00F13F9E">
              <w:t>ЕСН,</w:t>
            </w:r>
            <w:r>
              <w:t xml:space="preserve"> </w:t>
            </w:r>
            <w:r w:rsidRPr="00F13F9E">
              <w:t>зачисляемого</w:t>
            </w:r>
            <w:r>
              <w:t xml:space="preserve"> </w:t>
            </w:r>
            <w:r w:rsidRPr="00F13F9E">
              <w:t>в</w:t>
            </w:r>
            <w:r>
              <w:t xml:space="preserve"> </w:t>
            </w:r>
            <w:r w:rsidRPr="00F13F9E">
              <w:t>федеральный</w:t>
            </w:r>
            <w:r>
              <w:t xml:space="preserve"> </w:t>
            </w:r>
            <w:r w:rsidRPr="00F13F9E">
              <w:t>бюджет</w:t>
            </w:r>
            <w:r>
              <w:t xml:space="preserve"> </w:t>
            </w:r>
            <w:r w:rsidRPr="00F13F9E">
              <w:t>и</w:t>
            </w:r>
            <w:r>
              <w:t xml:space="preserve"> </w:t>
            </w:r>
            <w:r w:rsidRPr="00F13F9E">
              <w:t>государственные</w:t>
            </w:r>
            <w:r>
              <w:t xml:space="preserve"> </w:t>
            </w:r>
            <w:r w:rsidRPr="00F13F9E">
              <w:t>внебюджетные</w:t>
            </w:r>
            <w:r>
              <w:t xml:space="preserve"> </w:t>
            </w:r>
            <w:r w:rsidRPr="00F13F9E">
              <w:t>фонды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ind w:left="-60"/>
              <w:jc w:val="center"/>
            </w:pPr>
            <w:r w:rsidRPr="00F13F9E">
              <w:t>2904303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ind w:left="-60"/>
              <w:jc w:val="center"/>
            </w:pPr>
            <w:r w:rsidRPr="00F13F9E">
              <w:t>2614780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ind w:left="-60"/>
              <w:jc w:val="center"/>
            </w:pPr>
            <w:r w:rsidRPr="00F13F9E">
              <w:t>2549216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F13F9E" w:rsidRDefault="00C71128" w:rsidP="00844976">
            <w:pPr>
              <w:widowControl w:val="0"/>
              <w:jc w:val="center"/>
            </w:pPr>
            <w:r w:rsidRPr="00F13F9E">
              <w:t>87,77</w:t>
            </w:r>
          </w:p>
        </w:tc>
      </w:tr>
    </w:tbl>
    <w:p w:rsid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Pr="00BC184B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BC184B">
        <w:rPr>
          <w:sz w:val="28"/>
          <w:szCs w:val="28"/>
        </w:rPr>
        <w:t>За</w:t>
      </w:r>
      <w:r>
        <w:rPr>
          <w:sz w:val="28"/>
          <w:szCs w:val="28"/>
        </w:rPr>
        <w:t xml:space="preserve"> 2011 год </w:t>
      </w:r>
      <w:r w:rsidRPr="00BC184B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снижение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объема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отгруженных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собственного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производства,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выполненных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работ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услуг.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снижении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оборота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организаций,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поступления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налогов,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сборов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бюджеты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уровней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государственные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внебюджетные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фонды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растет.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Темп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роста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за</w:t>
      </w:r>
      <w:r>
        <w:rPr>
          <w:sz w:val="28"/>
          <w:szCs w:val="28"/>
        </w:rPr>
        <w:t xml:space="preserve"> год </w:t>
      </w:r>
      <w:r w:rsidRPr="00BC184B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151,0%,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без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ЕСН,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зачисляемого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федеральный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внебюджетных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фондов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C184B">
        <w:rPr>
          <w:sz w:val="28"/>
          <w:szCs w:val="28"/>
        </w:rPr>
        <w:t>159,4%.</w:t>
      </w:r>
    </w:p>
    <w:p w:rsidR="00C71128" w:rsidRPr="00F6134F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F6134F">
        <w:rPr>
          <w:sz w:val="28"/>
          <w:szCs w:val="28"/>
        </w:rPr>
        <w:t>За</w:t>
      </w:r>
      <w:r>
        <w:rPr>
          <w:sz w:val="28"/>
          <w:szCs w:val="28"/>
        </w:rPr>
        <w:t xml:space="preserve"> 2012 год </w:t>
      </w:r>
      <w:r w:rsidRPr="00F6134F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рост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объема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отгруженных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собственного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производства,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выполненных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работ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услуг.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росте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оборота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организаций,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снижение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поступлений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налогов,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сборов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бюджеты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уровней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государственные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внебюджетные</w:t>
      </w:r>
      <w:r>
        <w:rPr>
          <w:sz w:val="28"/>
          <w:szCs w:val="28"/>
        </w:rPr>
        <w:t xml:space="preserve"> </w:t>
      </w:r>
      <w:r w:rsidRPr="00F6134F">
        <w:rPr>
          <w:sz w:val="28"/>
          <w:szCs w:val="28"/>
        </w:rPr>
        <w:t>фонды.</w:t>
      </w:r>
    </w:p>
    <w:p w:rsidR="00C71128" w:rsidRPr="00142A93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142A93">
        <w:rPr>
          <w:sz w:val="28"/>
          <w:szCs w:val="28"/>
        </w:rPr>
        <w:t>За</w:t>
      </w:r>
      <w:r>
        <w:rPr>
          <w:sz w:val="28"/>
          <w:szCs w:val="28"/>
        </w:rPr>
        <w:t xml:space="preserve"> 2013 год </w:t>
      </w:r>
      <w:r w:rsidRPr="00142A93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снижение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объема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отгруженных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собственного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производства,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выполненных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работ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услуг.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снижении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оборота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организаций,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снижение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поступлений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налогов,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сборов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бюджеты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уровней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государственные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внебюджетные</w:t>
      </w:r>
      <w:r>
        <w:rPr>
          <w:sz w:val="28"/>
          <w:szCs w:val="28"/>
        </w:rPr>
        <w:t xml:space="preserve"> </w:t>
      </w:r>
      <w:r w:rsidRPr="00142A93">
        <w:rPr>
          <w:sz w:val="28"/>
          <w:szCs w:val="28"/>
        </w:rPr>
        <w:t>фонды.</w:t>
      </w:r>
      <w:r>
        <w:rPr>
          <w:sz w:val="28"/>
          <w:szCs w:val="28"/>
        </w:rPr>
        <w:t xml:space="preserve"> </w:t>
      </w:r>
    </w:p>
    <w:p w:rsid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435401">
        <w:rPr>
          <w:sz w:val="28"/>
          <w:szCs w:val="28"/>
        </w:rPr>
        <w:t>Оборот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розничной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торговли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крупным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средним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предприятиям</w:t>
      </w:r>
      <w:r>
        <w:rPr>
          <w:sz w:val="28"/>
          <w:szCs w:val="28"/>
        </w:rPr>
        <w:t xml:space="preserve"> за 2011-2013 представлены на рисунке 1.</w:t>
      </w:r>
    </w:p>
    <w:p w:rsidR="00C71128" w:rsidRPr="009326EE" w:rsidRDefault="00C71128" w:rsidP="00844976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894705" cy="2695575"/>
            <wp:effectExtent l="19050" t="0" r="10795" b="0"/>
            <wp:docPr id="60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71128" w:rsidRDefault="00C71128" w:rsidP="00844976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1 - </w:t>
      </w:r>
      <w:r w:rsidRPr="00435401">
        <w:rPr>
          <w:sz w:val="28"/>
          <w:szCs w:val="28"/>
        </w:rPr>
        <w:t>Оборот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розничной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торговли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крупным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средним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предприятиям</w:t>
      </w:r>
      <w:r>
        <w:rPr>
          <w:sz w:val="28"/>
          <w:szCs w:val="28"/>
        </w:rPr>
        <w:t xml:space="preserve"> за 2011-2013 гг.</w:t>
      </w:r>
    </w:p>
    <w:p w:rsid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 данным рисунка 1 можно сказать, что о</w:t>
      </w:r>
      <w:r w:rsidRPr="00435401">
        <w:rPr>
          <w:sz w:val="28"/>
          <w:szCs w:val="28"/>
        </w:rPr>
        <w:t>борот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розничной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торговли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кр</w:t>
      </w:r>
      <w:r>
        <w:rPr>
          <w:sz w:val="28"/>
          <w:szCs w:val="28"/>
        </w:rPr>
        <w:t xml:space="preserve">упным и средним предприятиям за 2012 </w:t>
      </w:r>
      <w:r w:rsidRPr="00435401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4193704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вырос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сравнению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пе</w:t>
      </w:r>
      <w:r>
        <w:rPr>
          <w:sz w:val="28"/>
          <w:szCs w:val="28"/>
        </w:rPr>
        <w:t xml:space="preserve">риодом прошлого года на 44,2%, за 2013 </w:t>
      </w:r>
      <w:r w:rsidRPr="00435401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1812214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снизился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сравнению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пер</w:t>
      </w:r>
      <w:r>
        <w:rPr>
          <w:sz w:val="28"/>
          <w:szCs w:val="28"/>
        </w:rPr>
        <w:t>иодом прошлого года на 5,6%, а з</w:t>
      </w:r>
      <w:r w:rsidRPr="00435401">
        <w:rPr>
          <w:sz w:val="28"/>
          <w:szCs w:val="28"/>
        </w:rPr>
        <w:t>а</w:t>
      </w:r>
      <w:r>
        <w:rPr>
          <w:sz w:val="28"/>
          <w:szCs w:val="28"/>
        </w:rPr>
        <w:t xml:space="preserve"> 2011 </w:t>
      </w:r>
      <w:r w:rsidRPr="00435401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1853203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увеличился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сравнению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периодом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прошлого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4,4%.</w:t>
      </w:r>
      <w:r>
        <w:rPr>
          <w:sz w:val="28"/>
          <w:szCs w:val="28"/>
        </w:rPr>
        <w:t xml:space="preserve"> </w:t>
      </w:r>
    </w:p>
    <w:p w:rsid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435401">
        <w:rPr>
          <w:sz w:val="28"/>
          <w:szCs w:val="28"/>
        </w:rPr>
        <w:t>Оборот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общественного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питания</w:t>
      </w:r>
      <w:r>
        <w:rPr>
          <w:sz w:val="28"/>
          <w:szCs w:val="28"/>
        </w:rPr>
        <w:t xml:space="preserve"> за 2011-2013 представлены на рисунке 2.</w:t>
      </w:r>
    </w:p>
    <w:p w:rsid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Исходя из данных рис. 2 можно сделать вывод, что о</w:t>
      </w:r>
      <w:r w:rsidRPr="00435401">
        <w:rPr>
          <w:sz w:val="28"/>
          <w:szCs w:val="28"/>
        </w:rPr>
        <w:t>борот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общественного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питания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01.01.</w:t>
      </w:r>
      <w:r>
        <w:rPr>
          <w:sz w:val="28"/>
          <w:szCs w:val="28"/>
        </w:rPr>
        <w:t xml:space="preserve">2012 </w:t>
      </w:r>
      <w:r w:rsidRPr="00435401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40243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123,1%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уровню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прошлого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года,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01.01.</w:t>
      </w:r>
      <w:r>
        <w:rPr>
          <w:sz w:val="28"/>
          <w:szCs w:val="28"/>
        </w:rPr>
        <w:t xml:space="preserve">2013 </w:t>
      </w:r>
      <w:r w:rsidRPr="00435401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31465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114,8%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уровню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прошлого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года,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01.01.201</w:t>
      </w:r>
      <w:r>
        <w:rPr>
          <w:sz w:val="28"/>
          <w:szCs w:val="28"/>
        </w:rPr>
        <w:t xml:space="preserve">4 </w:t>
      </w:r>
      <w:r w:rsidRPr="00435401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35122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91,6%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уровню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прошлого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года.</w:t>
      </w:r>
    </w:p>
    <w:p w:rsidR="00C71128" w:rsidRDefault="00C71128" w:rsidP="00844976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894705" cy="3114675"/>
            <wp:effectExtent l="19050" t="0" r="10795" b="0"/>
            <wp:docPr id="61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71128" w:rsidRPr="007C58BC" w:rsidRDefault="00C71128" w:rsidP="00844976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2 - </w:t>
      </w:r>
      <w:r w:rsidRPr="00435401">
        <w:rPr>
          <w:sz w:val="28"/>
          <w:szCs w:val="28"/>
        </w:rPr>
        <w:t>Оборот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общественного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питания</w:t>
      </w:r>
      <w:r>
        <w:rPr>
          <w:sz w:val="28"/>
          <w:szCs w:val="28"/>
        </w:rPr>
        <w:t xml:space="preserve"> за 2011-2013 гг.</w:t>
      </w:r>
    </w:p>
    <w:p w:rsid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Default="00C71128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C92EBA">
        <w:rPr>
          <w:sz w:val="28"/>
          <w:szCs w:val="28"/>
        </w:rPr>
        <w:t>Доля</w:t>
      </w:r>
      <w:r>
        <w:rPr>
          <w:sz w:val="28"/>
          <w:szCs w:val="28"/>
        </w:rPr>
        <w:t xml:space="preserve"> </w:t>
      </w:r>
      <w:r w:rsidRPr="00C92EBA">
        <w:rPr>
          <w:sz w:val="28"/>
          <w:szCs w:val="28"/>
        </w:rPr>
        <w:t>прибыльных</w:t>
      </w:r>
      <w:r>
        <w:rPr>
          <w:sz w:val="28"/>
          <w:szCs w:val="28"/>
        </w:rPr>
        <w:t xml:space="preserve"> и убыточных </w:t>
      </w:r>
      <w:r w:rsidRPr="00C92EBA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C92EBA">
        <w:rPr>
          <w:sz w:val="28"/>
          <w:szCs w:val="28"/>
        </w:rPr>
        <w:t>представлена</w:t>
      </w:r>
      <w:r>
        <w:rPr>
          <w:sz w:val="28"/>
          <w:szCs w:val="28"/>
        </w:rPr>
        <w:t xml:space="preserve"> </w:t>
      </w:r>
      <w:r w:rsidRPr="00C92EBA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92EBA">
        <w:rPr>
          <w:sz w:val="28"/>
          <w:szCs w:val="28"/>
        </w:rPr>
        <w:t>рис.</w:t>
      </w:r>
      <w:r>
        <w:rPr>
          <w:sz w:val="28"/>
          <w:szCs w:val="28"/>
        </w:rPr>
        <w:t xml:space="preserve"> </w:t>
      </w:r>
      <w:r w:rsidRPr="00C92EBA">
        <w:rPr>
          <w:sz w:val="28"/>
          <w:szCs w:val="28"/>
        </w:rPr>
        <w:t>3.</w:t>
      </w:r>
    </w:p>
    <w:p w:rsidR="00C71128" w:rsidRPr="00AC720E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AC720E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рис. </w:t>
      </w:r>
      <w:r w:rsidRPr="00AC720E">
        <w:rPr>
          <w:sz w:val="28"/>
          <w:szCs w:val="28"/>
        </w:rPr>
        <w:t>3,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доля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прибыльных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01.01.</w:t>
      </w:r>
      <w:r>
        <w:rPr>
          <w:sz w:val="28"/>
          <w:szCs w:val="28"/>
        </w:rPr>
        <w:t xml:space="preserve">2012 </w:t>
      </w:r>
      <w:r w:rsidRPr="00AC720E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70,1%,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аналогичном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периоде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2006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69,6%,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промышленности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соответственно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66,7%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69,2%.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Доля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прибыльных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01.01.</w:t>
      </w:r>
      <w:r>
        <w:rPr>
          <w:sz w:val="28"/>
          <w:szCs w:val="28"/>
        </w:rPr>
        <w:t xml:space="preserve">2013 </w:t>
      </w:r>
      <w:r w:rsidRPr="00AC720E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72,0%,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аналогичный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2011 </w:t>
      </w:r>
      <w:r w:rsidRPr="00AC720E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70,1%,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промышленности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соответственно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66,7%.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Доля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прибыльных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</w:t>
      </w:r>
      <w:r>
        <w:rPr>
          <w:sz w:val="28"/>
          <w:szCs w:val="28"/>
        </w:rPr>
        <w:t xml:space="preserve">редприятий на 01.01.2014 </w:t>
      </w:r>
      <w:r w:rsidRPr="00AC720E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62,7%,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аналогичный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2012 </w:t>
      </w:r>
      <w:r w:rsidRPr="00AC720E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72,0%,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промышленности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соответственно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65,0%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66,7%.</w:t>
      </w:r>
    </w:p>
    <w:p w:rsidR="00C71128" w:rsidRPr="00AC720E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AC720E">
        <w:rPr>
          <w:sz w:val="28"/>
          <w:szCs w:val="28"/>
        </w:rPr>
        <w:t>Доля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убыточных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01.01.</w:t>
      </w:r>
      <w:r>
        <w:rPr>
          <w:sz w:val="28"/>
          <w:szCs w:val="28"/>
        </w:rPr>
        <w:t xml:space="preserve">2012 </w:t>
      </w:r>
      <w:r w:rsidRPr="00AC720E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33,3%,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2006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37,9%,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промышленности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соответственно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40,7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33,3%%.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Доля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убыточных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01.01.</w:t>
      </w:r>
      <w:r>
        <w:rPr>
          <w:sz w:val="28"/>
          <w:szCs w:val="28"/>
        </w:rPr>
        <w:t xml:space="preserve">2013 </w:t>
      </w:r>
      <w:r w:rsidRPr="00AC720E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37,9%,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аналогичный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2011 </w:t>
      </w:r>
      <w:r w:rsidRPr="00AC720E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33,3%,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промышленности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соответственно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40,7%.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Доля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убыточных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01.01.</w:t>
      </w:r>
      <w:r>
        <w:rPr>
          <w:sz w:val="28"/>
          <w:szCs w:val="28"/>
        </w:rPr>
        <w:t xml:space="preserve">2014 </w:t>
      </w:r>
      <w:r w:rsidRPr="00AC720E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37,3%,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аналогичный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2012 </w:t>
      </w:r>
      <w:r w:rsidRPr="00AC720E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37,9%,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промышленности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соответственно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35,0%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C720E">
        <w:rPr>
          <w:sz w:val="28"/>
          <w:szCs w:val="28"/>
        </w:rPr>
        <w:t>40,7%.</w:t>
      </w:r>
    </w:p>
    <w:p w:rsidR="00C71128" w:rsidRPr="00AC720E" w:rsidRDefault="00C71128" w:rsidP="00844976">
      <w:pPr>
        <w:widowControl w:val="0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533179" cy="3819164"/>
            <wp:effectExtent l="19050" t="0" r="10371" b="0"/>
            <wp:docPr id="62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71128" w:rsidRPr="009353F9" w:rsidRDefault="00C71128" w:rsidP="00844976">
      <w:pPr>
        <w:widowControl w:val="0"/>
        <w:spacing w:line="360" w:lineRule="auto"/>
        <w:jc w:val="center"/>
        <w:rPr>
          <w:sz w:val="28"/>
          <w:szCs w:val="28"/>
        </w:rPr>
      </w:pPr>
      <w:r w:rsidRPr="009353F9">
        <w:rPr>
          <w:sz w:val="28"/>
          <w:szCs w:val="28"/>
        </w:rPr>
        <w:t>Рисунок</w:t>
      </w:r>
      <w:r>
        <w:rPr>
          <w:sz w:val="28"/>
          <w:szCs w:val="28"/>
        </w:rPr>
        <w:t xml:space="preserve"> 3 </w:t>
      </w:r>
      <w:r w:rsidRPr="009353F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353F9">
        <w:rPr>
          <w:sz w:val="28"/>
          <w:szCs w:val="28"/>
        </w:rPr>
        <w:t>Доля</w:t>
      </w:r>
      <w:r>
        <w:rPr>
          <w:sz w:val="28"/>
          <w:szCs w:val="28"/>
        </w:rPr>
        <w:t xml:space="preserve"> </w:t>
      </w:r>
      <w:r w:rsidRPr="009353F9">
        <w:rPr>
          <w:sz w:val="28"/>
          <w:szCs w:val="28"/>
        </w:rPr>
        <w:t>прибыльных</w:t>
      </w:r>
      <w:r>
        <w:rPr>
          <w:sz w:val="28"/>
          <w:szCs w:val="28"/>
        </w:rPr>
        <w:t xml:space="preserve"> </w:t>
      </w:r>
      <w:r w:rsidRPr="009353F9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9353F9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9353F9">
        <w:rPr>
          <w:sz w:val="28"/>
          <w:szCs w:val="28"/>
        </w:rPr>
        <w:t>200</w:t>
      </w:r>
      <w:r>
        <w:rPr>
          <w:sz w:val="28"/>
          <w:szCs w:val="28"/>
        </w:rPr>
        <w:t>6</w:t>
      </w:r>
      <w:r w:rsidRPr="009353F9">
        <w:rPr>
          <w:sz w:val="28"/>
          <w:szCs w:val="28"/>
        </w:rPr>
        <w:t>-</w:t>
      </w:r>
      <w:r>
        <w:rPr>
          <w:sz w:val="28"/>
          <w:szCs w:val="28"/>
        </w:rPr>
        <w:t xml:space="preserve">2013 </w:t>
      </w:r>
      <w:r w:rsidRPr="009353F9">
        <w:rPr>
          <w:sz w:val="28"/>
          <w:szCs w:val="28"/>
        </w:rPr>
        <w:t>гг.</w:t>
      </w:r>
    </w:p>
    <w:p w:rsid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AA33E5">
        <w:rPr>
          <w:sz w:val="28"/>
          <w:szCs w:val="28"/>
        </w:rPr>
        <w:t>Кредиторская</w:t>
      </w:r>
      <w:r>
        <w:rPr>
          <w:sz w:val="28"/>
          <w:szCs w:val="28"/>
        </w:rPr>
        <w:t xml:space="preserve"> </w:t>
      </w:r>
      <w:r w:rsidRPr="00AA33E5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A33E5">
        <w:rPr>
          <w:sz w:val="28"/>
          <w:szCs w:val="28"/>
        </w:rPr>
        <w:t>дебиторская</w:t>
      </w:r>
      <w:r>
        <w:rPr>
          <w:sz w:val="28"/>
          <w:szCs w:val="28"/>
        </w:rPr>
        <w:t xml:space="preserve"> </w:t>
      </w:r>
      <w:r w:rsidRPr="00AA33E5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AA33E5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AA33E5">
        <w:rPr>
          <w:sz w:val="28"/>
          <w:szCs w:val="28"/>
        </w:rPr>
        <w:t>крупных</w:t>
      </w:r>
      <w:r>
        <w:rPr>
          <w:sz w:val="28"/>
          <w:szCs w:val="28"/>
        </w:rPr>
        <w:t xml:space="preserve"> </w:t>
      </w:r>
      <w:r w:rsidRPr="00AA33E5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A33E5">
        <w:rPr>
          <w:sz w:val="28"/>
          <w:szCs w:val="28"/>
        </w:rPr>
        <w:t>средних</w:t>
      </w:r>
      <w:r>
        <w:rPr>
          <w:sz w:val="28"/>
          <w:szCs w:val="28"/>
        </w:rPr>
        <w:t xml:space="preserve"> </w:t>
      </w:r>
      <w:r w:rsidRPr="00AA33E5">
        <w:rPr>
          <w:sz w:val="28"/>
          <w:szCs w:val="28"/>
        </w:rPr>
        <w:t>предприятиях</w:t>
      </w:r>
      <w:r>
        <w:rPr>
          <w:sz w:val="28"/>
          <w:szCs w:val="28"/>
        </w:rPr>
        <w:t xml:space="preserve"> </w:t>
      </w:r>
      <w:r w:rsidRPr="00AA33E5">
        <w:rPr>
          <w:sz w:val="28"/>
          <w:szCs w:val="28"/>
        </w:rPr>
        <w:t>за</w:t>
      </w:r>
      <w:r>
        <w:rPr>
          <w:sz w:val="28"/>
          <w:szCs w:val="28"/>
        </w:rPr>
        <w:t xml:space="preserve"> 2011</w:t>
      </w:r>
      <w:r w:rsidRPr="00AA33E5">
        <w:rPr>
          <w:sz w:val="28"/>
          <w:szCs w:val="28"/>
        </w:rPr>
        <w:t>-</w:t>
      </w:r>
      <w:r>
        <w:rPr>
          <w:sz w:val="28"/>
          <w:szCs w:val="28"/>
        </w:rPr>
        <w:t xml:space="preserve">2013 </w:t>
      </w:r>
      <w:r w:rsidRPr="00AA33E5">
        <w:rPr>
          <w:sz w:val="28"/>
          <w:szCs w:val="28"/>
        </w:rPr>
        <w:t>гг.</w:t>
      </w:r>
      <w:r>
        <w:rPr>
          <w:sz w:val="28"/>
          <w:szCs w:val="28"/>
        </w:rPr>
        <w:t xml:space="preserve"> </w:t>
      </w:r>
      <w:r w:rsidRPr="00AA33E5">
        <w:rPr>
          <w:sz w:val="28"/>
          <w:szCs w:val="28"/>
        </w:rPr>
        <w:t>представлена</w:t>
      </w:r>
      <w:r>
        <w:rPr>
          <w:sz w:val="28"/>
          <w:szCs w:val="28"/>
        </w:rPr>
        <w:t xml:space="preserve"> </w:t>
      </w:r>
      <w:r w:rsidRPr="00AA33E5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AA33E5">
        <w:rPr>
          <w:sz w:val="28"/>
          <w:szCs w:val="28"/>
        </w:rPr>
        <w:t>рис.</w:t>
      </w:r>
      <w:r>
        <w:rPr>
          <w:sz w:val="28"/>
          <w:szCs w:val="28"/>
        </w:rPr>
        <w:t xml:space="preserve"> </w:t>
      </w:r>
      <w:r w:rsidRPr="00AA33E5">
        <w:rPr>
          <w:sz w:val="28"/>
          <w:szCs w:val="28"/>
        </w:rPr>
        <w:t>4.</w:t>
      </w:r>
    </w:p>
    <w:p w:rsidR="00C71128" w:rsidRDefault="00C71128" w:rsidP="00844976">
      <w:pPr>
        <w:widowControl w:val="0"/>
        <w:jc w:val="center"/>
      </w:pPr>
      <w:r>
        <w:rPr>
          <w:noProof/>
          <w:lang w:eastAsia="ru-RU"/>
        </w:rPr>
        <w:drawing>
          <wp:inline distT="0" distB="0" distL="0" distR="0">
            <wp:extent cx="5340350" cy="3657600"/>
            <wp:effectExtent l="19050" t="0" r="12700" b="0"/>
            <wp:docPr id="63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71128" w:rsidRPr="00315038" w:rsidRDefault="00C71128" w:rsidP="00844976">
      <w:pPr>
        <w:widowControl w:val="0"/>
        <w:spacing w:line="360" w:lineRule="auto"/>
        <w:jc w:val="center"/>
        <w:rPr>
          <w:sz w:val="28"/>
          <w:szCs w:val="28"/>
        </w:rPr>
      </w:pPr>
      <w:r w:rsidRPr="00315038">
        <w:rPr>
          <w:sz w:val="28"/>
          <w:szCs w:val="28"/>
        </w:rPr>
        <w:t>Рисунок</w:t>
      </w:r>
      <w:r>
        <w:rPr>
          <w:sz w:val="28"/>
          <w:szCs w:val="28"/>
        </w:rPr>
        <w:t xml:space="preserve"> </w:t>
      </w:r>
      <w:r w:rsidRPr="00315038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31503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15038">
        <w:rPr>
          <w:sz w:val="28"/>
          <w:szCs w:val="28"/>
        </w:rPr>
        <w:t>Кредиторская</w:t>
      </w:r>
      <w:r>
        <w:rPr>
          <w:sz w:val="28"/>
          <w:szCs w:val="28"/>
        </w:rPr>
        <w:t xml:space="preserve"> </w:t>
      </w:r>
      <w:r w:rsidRPr="0031503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315038">
        <w:rPr>
          <w:sz w:val="28"/>
          <w:szCs w:val="28"/>
        </w:rPr>
        <w:t>дебиторская</w:t>
      </w:r>
      <w:r>
        <w:rPr>
          <w:sz w:val="28"/>
          <w:szCs w:val="28"/>
        </w:rPr>
        <w:t xml:space="preserve"> </w:t>
      </w:r>
      <w:r w:rsidRPr="00315038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31503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315038">
        <w:rPr>
          <w:sz w:val="28"/>
          <w:szCs w:val="28"/>
        </w:rPr>
        <w:t>крупных</w:t>
      </w:r>
      <w:r>
        <w:rPr>
          <w:sz w:val="28"/>
          <w:szCs w:val="28"/>
        </w:rPr>
        <w:t xml:space="preserve"> </w:t>
      </w:r>
      <w:r w:rsidRPr="0031503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315038">
        <w:rPr>
          <w:sz w:val="28"/>
          <w:szCs w:val="28"/>
        </w:rPr>
        <w:t>средних</w:t>
      </w:r>
      <w:r>
        <w:rPr>
          <w:sz w:val="28"/>
          <w:szCs w:val="28"/>
        </w:rPr>
        <w:t xml:space="preserve"> </w:t>
      </w:r>
      <w:r w:rsidRPr="00315038">
        <w:rPr>
          <w:sz w:val="28"/>
          <w:szCs w:val="28"/>
        </w:rPr>
        <w:t>предприятиях</w:t>
      </w:r>
      <w:r>
        <w:rPr>
          <w:sz w:val="28"/>
          <w:szCs w:val="28"/>
        </w:rPr>
        <w:t xml:space="preserve"> </w:t>
      </w:r>
      <w:r w:rsidRPr="00315038">
        <w:rPr>
          <w:sz w:val="28"/>
          <w:szCs w:val="28"/>
        </w:rPr>
        <w:t>за</w:t>
      </w:r>
      <w:r>
        <w:rPr>
          <w:sz w:val="28"/>
          <w:szCs w:val="28"/>
        </w:rPr>
        <w:t xml:space="preserve"> 2011</w:t>
      </w:r>
      <w:r w:rsidRPr="00315038">
        <w:rPr>
          <w:sz w:val="28"/>
          <w:szCs w:val="28"/>
        </w:rPr>
        <w:t>-</w:t>
      </w:r>
      <w:r>
        <w:rPr>
          <w:sz w:val="28"/>
          <w:szCs w:val="28"/>
        </w:rPr>
        <w:t xml:space="preserve">2013 </w:t>
      </w:r>
      <w:r w:rsidRPr="00315038">
        <w:rPr>
          <w:sz w:val="28"/>
          <w:szCs w:val="28"/>
        </w:rPr>
        <w:t>гг.</w:t>
      </w:r>
    </w:p>
    <w:p w:rsidR="00C71128" w:rsidRPr="008A6490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8A6490">
        <w:rPr>
          <w:sz w:val="28"/>
          <w:szCs w:val="28"/>
        </w:rPr>
        <w:lastRenderedPageBreak/>
        <w:t>Исходя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рис.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4,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кредиторская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крупных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средних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предприятиях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за</w:t>
      </w:r>
      <w:r>
        <w:rPr>
          <w:sz w:val="28"/>
          <w:szCs w:val="28"/>
        </w:rPr>
        <w:t xml:space="preserve"> 2011 </w:t>
      </w:r>
      <w:r w:rsidRPr="008A6490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9976933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в</w:t>
      </w:r>
      <w:r>
        <w:rPr>
          <w:sz w:val="28"/>
          <w:szCs w:val="28"/>
        </w:rPr>
        <w:t xml:space="preserve"> 2012 </w:t>
      </w:r>
      <w:r w:rsidRPr="008A6490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A6490">
        <w:rPr>
          <w:snapToGrid w:val="0"/>
          <w:sz w:val="28"/>
          <w:szCs w:val="28"/>
        </w:rPr>
        <w:t>11797588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в</w:t>
      </w:r>
      <w:r>
        <w:rPr>
          <w:sz w:val="28"/>
          <w:szCs w:val="28"/>
        </w:rPr>
        <w:t xml:space="preserve"> 2013 </w:t>
      </w:r>
      <w:r w:rsidRPr="008A6490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7789402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дебиторская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в</w:t>
      </w:r>
      <w:r>
        <w:rPr>
          <w:sz w:val="28"/>
          <w:szCs w:val="28"/>
        </w:rPr>
        <w:t xml:space="preserve"> 2011 </w:t>
      </w:r>
      <w:r w:rsidRPr="008A6490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7343252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в</w:t>
      </w:r>
      <w:r>
        <w:rPr>
          <w:sz w:val="28"/>
          <w:szCs w:val="28"/>
        </w:rPr>
        <w:t xml:space="preserve"> 2012 </w:t>
      </w:r>
      <w:r w:rsidRPr="008A6490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A6490">
        <w:rPr>
          <w:snapToGrid w:val="0"/>
          <w:sz w:val="28"/>
          <w:szCs w:val="28"/>
        </w:rPr>
        <w:t>9343705</w:t>
      </w:r>
      <w:r>
        <w:rPr>
          <w:snapToGrid w:val="0"/>
          <w:sz w:val="28"/>
          <w:szCs w:val="28"/>
        </w:rPr>
        <w:t xml:space="preserve"> </w:t>
      </w:r>
      <w:r w:rsidRPr="008A6490">
        <w:rPr>
          <w:snapToGrid w:val="0"/>
          <w:sz w:val="28"/>
          <w:szCs w:val="28"/>
        </w:rPr>
        <w:t>тыс.</w:t>
      </w:r>
      <w:r>
        <w:rPr>
          <w:snapToGrid w:val="0"/>
          <w:sz w:val="28"/>
          <w:szCs w:val="28"/>
        </w:rPr>
        <w:t xml:space="preserve"> </w:t>
      </w:r>
      <w:r w:rsidRPr="008A6490">
        <w:rPr>
          <w:snapToGrid w:val="0"/>
          <w:sz w:val="28"/>
          <w:szCs w:val="28"/>
        </w:rPr>
        <w:t>руб.,</w:t>
      </w:r>
      <w:r>
        <w:rPr>
          <w:snapToGrid w:val="0"/>
          <w:sz w:val="28"/>
          <w:szCs w:val="28"/>
        </w:rPr>
        <w:t xml:space="preserve"> </w:t>
      </w:r>
      <w:r w:rsidRPr="008A6490">
        <w:rPr>
          <w:snapToGrid w:val="0"/>
          <w:sz w:val="28"/>
          <w:szCs w:val="28"/>
        </w:rPr>
        <w:t>а</w:t>
      </w:r>
      <w:r>
        <w:rPr>
          <w:snapToGrid w:val="0"/>
          <w:sz w:val="28"/>
          <w:szCs w:val="28"/>
        </w:rPr>
        <w:t xml:space="preserve"> </w:t>
      </w:r>
      <w:r w:rsidRPr="008A6490">
        <w:rPr>
          <w:sz w:val="28"/>
          <w:szCs w:val="28"/>
        </w:rPr>
        <w:t>в</w:t>
      </w:r>
      <w:r>
        <w:rPr>
          <w:sz w:val="28"/>
          <w:szCs w:val="28"/>
        </w:rPr>
        <w:t xml:space="preserve"> 2013 </w:t>
      </w:r>
      <w:r w:rsidRPr="008A6490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5921488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руб.</w:t>
      </w:r>
    </w:p>
    <w:p w:rsidR="00C71128" w:rsidRPr="00EE5FEC" w:rsidRDefault="00C71128" w:rsidP="00844976">
      <w:pPr>
        <w:widowControl w:val="0"/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 w:rsidRPr="008A6490">
        <w:rPr>
          <w:sz w:val="28"/>
          <w:szCs w:val="28"/>
        </w:rPr>
        <w:t>Среднемесячная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заработная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плата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01.</w:t>
      </w:r>
      <w:r>
        <w:rPr>
          <w:sz w:val="28"/>
          <w:szCs w:val="28"/>
        </w:rPr>
        <w:t>01</w:t>
      </w:r>
      <w:r w:rsidRPr="008A6490">
        <w:rPr>
          <w:sz w:val="28"/>
          <w:szCs w:val="28"/>
        </w:rPr>
        <w:t>.</w:t>
      </w:r>
      <w:r>
        <w:rPr>
          <w:sz w:val="28"/>
          <w:szCs w:val="28"/>
        </w:rPr>
        <w:t xml:space="preserve">2012 год </w:t>
      </w:r>
      <w:r w:rsidRPr="008A6490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крупных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средних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предприятиях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11469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(рост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123,0%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аналогичному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периоду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2006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года),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01.01.</w:t>
      </w:r>
      <w:r>
        <w:rPr>
          <w:sz w:val="28"/>
          <w:szCs w:val="28"/>
        </w:rPr>
        <w:t xml:space="preserve">2013 </w:t>
      </w:r>
      <w:r w:rsidRPr="00EE5FEC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14574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(рост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124,7%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аналогичному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периоду</w:t>
      </w:r>
      <w:r>
        <w:rPr>
          <w:sz w:val="28"/>
          <w:szCs w:val="28"/>
        </w:rPr>
        <w:t xml:space="preserve"> 2011 </w:t>
      </w:r>
      <w:r w:rsidRPr="00EE5FEC">
        <w:rPr>
          <w:sz w:val="28"/>
          <w:szCs w:val="28"/>
        </w:rPr>
        <w:t>года),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01.01.</w:t>
      </w:r>
      <w:r>
        <w:rPr>
          <w:sz w:val="28"/>
          <w:szCs w:val="28"/>
        </w:rPr>
        <w:t xml:space="preserve">2014 </w:t>
      </w:r>
      <w:r w:rsidRPr="00EE5FEC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15489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(рост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6,8%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аналогичному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периоду</w:t>
      </w:r>
      <w:r>
        <w:rPr>
          <w:sz w:val="28"/>
          <w:szCs w:val="28"/>
        </w:rPr>
        <w:t xml:space="preserve"> 2012 </w:t>
      </w:r>
      <w:r w:rsidRPr="00EE5FEC">
        <w:rPr>
          <w:sz w:val="28"/>
          <w:szCs w:val="28"/>
        </w:rPr>
        <w:t>года),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EE5FEC">
        <w:rPr>
          <w:sz w:val="28"/>
          <w:szCs w:val="28"/>
        </w:rPr>
        <w:t>числе:</w:t>
      </w:r>
    </w:p>
    <w:p w:rsidR="00C71128" w:rsidRPr="00A4650A" w:rsidRDefault="00C71128" w:rsidP="00844976">
      <w:pPr>
        <w:widowControl w:val="0"/>
        <w:numPr>
          <w:ilvl w:val="0"/>
          <w:numId w:val="15"/>
        </w:numPr>
        <w:tabs>
          <w:tab w:val="left" w:pos="1080"/>
        </w:tabs>
        <w:spacing w:line="360" w:lineRule="auto"/>
        <w:ind w:left="0" w:firstLine="709"/>
        <w:rPr>
          <w:sz w:val="28"/>
          <w:szCs w:val="28"/>
        </w:rPr>
      </w:pPr>
      <w:r w:rsidRPr="008A649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промышленности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среднемесячная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заработная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плата</w:t>
      </w:r>
      <w:r>
        <w:rPr>
          <w:sz w:val="28"/>
          <w:szCs w:val="28"/>
        </w:rPr>
        <w:t xml:space="preserve"> в 2011 году </w:t>
      </w:r>
      <w:r w:rsidRPr="008A6490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9869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рост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прошлому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составляет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118,4%,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в</w:t>
      </w:r>
      <w:r>
        <w:rPr>
          <w:sz w:val="28"/>
          <w:szCs w:val="28"/>
        </w:rPr>
        <w:t xml:space="preserve"> 2012 </w:t>
      </w:r>
      <w:r w:rsidRPr="00DB5048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12168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рост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прошлому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составляет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122,5%,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DB5048">
        <w:rPr>
          <w:sz w:val="28"/>
          <w:szCs w:val="28"/>
        </w:rPr>
        <w:t>в</w:t>
      </w:r>
      <w:r>
        <w:rPr>
          <w:sz w:val="28"/>
          <w:szCs w:val="28"/>
        </w:rPr>
        <w:t xml:space="preserve"> 2013 </w:t>
      </w:r>
      <w:r w:rsidRPr="00DB5048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11993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снижение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прошлому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составляет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4,8%</w:t>
      </w:r>
    </w:p>
    <w:p w:rsidR="00C71128" w:rsidRPr="00A4650A" w:rsidRDefault="00C71128" w:rsidP="00844976">
      <w:pPr>
        <w:widowControl w:val="0"/>
        <w:numPr>
          <w:ilvl w:val="0"/>
          <w:numId w:val="15"/>
        </w:numPr>
        <w:tabs>
          <w:tab w:val="left" w:pos="1080"/>
        </w:tabs>
        <w:spacing w:line="360" w:lineRule="auto"/>
        <w:ind w:left="0" w:firstLine="709"/>
        <w:rPr>
          <w:sz w:val="28"/>
          <w:szCs w:val="28"/>
        </w:rPr>
      </w:pPr>
      <w:r w:rsidRPr="00A4650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образовании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в</w:t>
      </w:r>
      <w:r>
        <w:rPr>
          <w:sz w:val="28"/>
          <w:szCs w:val="28"/>
        </w:rPr>
        <w:t xml:space="preserve"> 2011 </w:t>
      </w:r>
      <w:r w:rsidRPr="00A4650A">
        <w:rPr>
          <w:sz w:val="28"/>
          <w:szCs w:val="28"/>
        </w:rPr>
        <w:t>году–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8060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рост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130,7%,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в</w:t>
      </w:r>
      <w:r>
        <w:rPr>
          <w:sz w:val="28"/>
          <w:szCs w:val="28"/>
        </w:rPr>
        <w:t xml:space="preserve"> 2012 </w:t>
      </w:r>
      <w:r w:rsidRPr="00A4650A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9664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рост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117,0%,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в</w:t>
      </w:r>
      <w:r>
        <w:rPr>
          <w:sz w:val="28"/>
          <w:szCs w:val="28"/>
        </w:rPr>
        <w:t xml:space="preserve"> 2013 </w:t>
      </w:r>
      <w:r w:rsidRPr="00A4650A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11573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темп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роста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119,7%</w:t>
      </w:r>
    </w:p>
    <w:p w:rsidR="00C71128" w:rsidRDefault="00C71128" w:rsidP="00844976">
      <w:pPr>
        <w:widowControl w:val="0"/>
        <w:numPr>
          <w:ilvl w:val="0"/>
          <w:numId w:val="15"/>
        </w:numPr>
        <w:tabs>
          <w:tab w:val="left" w:pos="1080"/>
        </w:tabs>
        <w:spacing w:line="360" w:lineRule="auto"/>
        <w:ind w:left="0" w:firstLine="709"/>
        <w:rPr>
          <w:sz w:val="28"/>
          <w:szCs w:val="28"/>
        </w:rPr>
      </w:pPr>
      <w:r w:rsidRPr="00A4650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здравоохранении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в</w:t>
      </w:r>
      <w:r>
        <w:rPr>
          <w:sz w:val="28"/>
          <w:szCs w:val="28"/>
        </w:rPr>
        <w:t xml:space="preserve"> 2011 </w:t>
      </w:r>
      <w:r w:rsidRPr="00A4650A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10788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темп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рост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105,4%,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в</w:t>
      </w:r>
      <w:r>
        <w:rPr>
          <w:sz w:val="28"/>
          <w:szCs w:val="28"/>
        </w:rPr>
        <w:t xml:space="preserve"> 2012 </w:t>
      </w:r>
      <w:r w:rsidRPr="00A4650A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10209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рост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128,8%,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в</w:t>
      </w:r>
      <w:r>
        <w:rPr>
          <w:sz w:val="28"/>
          <w:szCs w:val="28"/>
        </w:rPr>
        <w:t xml:space="preserve"> 2013 </w:t>
      </w:r>
      <w:r w:rsidRPr="00A4650A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10788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темп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рост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4650A">
        <w:rPr>
          <w:sz w:val="28"/>
          <w:szCs w:val="28"/>
        </w:rPr>
        <w:t>105,4%.</w:t>
      </w:r>
    </w:p>
    <w:p w:rsidR="00C71128" w:rsidRPr="00A42D8F" w:rsidRDefault="00C71128" w:rsidP="00844976">
      <w:pPr>
        <w:widowControl w:val="0"/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 w:rsidRPr="00A42D8F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состоянию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01.01.</w:t>
      </w:r>
      <w:r>
        <w:rPr>
          <w:sz w:val="28"/>
          <w:szCs w:val="28"/>
        </w:rPr>
        <w:t xml:space="preserve">2012 (на 01.01.2013 год и на 01.01.2014 год) год </w:t>
      </w:r>
      <w:r w:rsidRPr="00A42D8F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налоговом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состоит:</w:t>
      </w:r>
    </w:p>
    <w:p w:rsidR="00C71128" w:rsidRPr="00A42D8F" w:rsidRDefault="00C71128" w:rsidP="00844976">
      <w:pPr>
        <w:widowControl w:val="0"/>
        <w:numPr>
          <w:ilvl w:val="0"/>
          <w:numId w:val="16"/>
        </w:numPr>
        <w:tabs>
          <w:tab w:val="left" w:pos="1080"/>
        </w:tabs>
        <w:spacing w:line="360" w:lineRule="auto"/>
        <w:ind w:left="0" w:firstLine="709"/>
        <w:rPr>
          <w:sz w:val="28"/>
          <w:szCs w:val="28"/>
        </w:rPr>
      </w:pPr>
      <w:r w:rsidRPr="00A42D8F">
        <w:rPr>
          <w:sz w:val="28"/>
          <w:szCs w:val="28"/>
        </w:rPr>
        <w:t>юридических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лиц</w:t>
      </w:r>
      <w:r>
        <w:rPr>
          <w:sz w:val="28"/>
          <w:szCs w:val="28"/>
        </w:rPr>
        <w:t xml:space="preserve">  </w:t>
      </w:r>
      <w:r w:rsidRPr="00A42D8F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месту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нахождения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–</w:t>
      </w:r>
      <w:r>
        <w:rPr>
          <w:sz w:val="28"/>
          <w:szCs w:val="28"/>
        </w:rPr>
        <w:t xml:space="preserve"> 7798 (7368 и </w:t>
      </w:r>
      <w:r w:rsidRPr="00A42D8F">
        <w:rPr>
          <w:sz w:val="28"/>
          <w:szCs w:val="28"/>
        </w:rPr>
        <w:t>7750</w:t>
      </w:r>
      <w:r>
        <w:rPr>
          <w:sz w:val="28"/>
          <w:szCs w:val="28"/>
        </w:rPr>
        <w:t>);</w:t>
      </w:r>
    </w:p>
    <w:p w:rsidR="00C71128" w:rsidRPr="00A42D8F" w:rsidRDefault="00C71128" w:rsidP="00844976">
      <w:pPr>
        <w:widowControl w:val="0"/>
        <w:numPr>
          <w:ilvl w:val="0"/>
          <w:numId w:val="16"/>
        </w:numPr>
        <w:tabs>
          <w:tab w:val="left" w:pos="1080"/>
        </w:tabs>
        <w:spacing w:line="360" w:lineRule="auto"/>
        <w:ind w:left="0" w:firstLine="709"/>
        <w:rPr>
          <w:sz w:val="28"/>
          <w:szCs w:val="28"/>
        </w:rPr>
      </w:pPr>
      <w:r w:rsidRPr="00A42D8F">
        <w:rPr>
          <w:sz w:val="28"/>
          <w:szCs w:val="28"/>
        </w:rPr>
        <w:t>иностранных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–</w:t>
      </w:r>
      <w:r>
        <w:rPr>
          <w:sz w:val="28"/>
          <w:szCs w:val="28"/>
        </w:rPr>
        <w:t xml:space="preserve"> 2 (4 и 3);</w:t>
      </w:r>
    </w:p>
    <w:p w:rsidR="00C71128" w:rsidRPr="00A42D8F" w:rsidRDefault="00C71128" w:rsidP="00844976">
      <w:pPr>
        <w:widowControl w:val="0"/>
        <w:numPr>
          <w:ilvl w:val="0"/>
          <w:numId w:val="16"/>
        </w:numPr>
        <w:tabs>
          <w:tab w:val="left" w:pos="1080"/>
        </w:tabs>
        <w:spacing w:line="360" w:lineRule="auto"/>
        <w:ind w:left="0" w:firstLine="709"/>
        <w:rPr>
          <w:sz w:val="28"/>
          <w:szCs w:val="28"/>
        </w:rPr>
      </w:pPr>
      <w:r w:rsidRPr="00A42D8F">
        <w:rPr>
          <w:sz w:val="28"/>
          <w:szCs w:val="28"/>
        </w:rPr>
        <w:t>индивидуальных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предпринимателей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–</w:t>
      </w:r>
      <w:r>
        <w:rPr>
          <w:sz w:val="28"/>
          <w:szCs w:val="28"/>
        </w:rPr>
        <w:t xml:space="preserve"> 3157 (3310 и 3375);</w:t>
      </w:r>
    </w:p>
    <w:p w:rsidR="00C71128" w:rsidRPr="00A42D8F" w:rsidRDefault="00C71128" w:rsidP="00844976">
      <w:pPr>
        <w:widowControl w:val="0"/>
        <w:numPr>
          <w:ilvl w:val="0"/>
          <w:numId w:val="16"/>
        </w:numPr>
        <w:tabs>
          <w:tab w:val="left" w:pos="1080"/>
        </w:tabs>
        <w:spacing w:line="360" w:lineRule="auto"/>
        <w:ind w:left="0" w:firstLine="709"/>
        <w:rPr>
          <w:sz w:val="28"/>
          <w:szCs w:val="28"/>
        </w:rPr>
      </w:pPr>
      <w:r w:rsidRPr="00A42D8F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лиц,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имеющих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ИНН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–</w:t>
      </w:r>
      <w:r>
        <w:rPr>
          <w:sz w:val="28"/>
          <w:szCs w:val="28"/>
        </w:rPr>
        <w:t xml:space="preserve"> 95509 (96260 и 101993);</w:t>
      </w:r>
    </w:p>
    <w:p w:rsidR="00C71128" w:rsidRPr="00A42D8F" w:rsidRDefault="00C71128" w:rsidP="00844976">
      <w:pPr>
        <w:widowControl w:val="0"/>
        <w:numPr>
          <w:ilvl w:val="0"/>
          <w:numId w:val="16"/>
        </w:numPr>
        <w:tabs>
          <w:tab w:val="left" w:pos="1080"/>
        </w:tabs>
        <w:spacing w:line="360" w:lineRule="auto"/>
        <w:ind w:left="0" w:firstLine="709"/>
        <w:rPr>
          <w:sz w:val="28"/>
          <w:szCs w:val="28"/>
        </w:rPr>
      </w:pPr>
      <w:r w:rsidRPr="00A42D8F">
        <w:rPr>
          <w:sz w:val="28"/>
          <w:szCs w:val="28"/>
        </w:rPr>
        <w:t>юридических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находящихся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стадии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ликвидации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–</w:t>
      </w:r>
      <w:r>
        <w:rPr>
          <w:sz w:val="28"/>
          <w:szCs w:val="28"/>
        </w:rPr>
        <w:t xml:space="preserve"> 189 (179 и 198).</w:t>
      </w:r>
    </w:p>
    <w:p w:rsid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A42D8F">
        <w:rPr>
          <w:sz w:val="28"/>
          <w:szCs w:val="28"/>
        </w:rPr>
        <w:t>труктура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юридических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организационно-правовой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форме</w:t>
      </w:r>
      <w:r>
        <w:rPr>
          <w:sz w:val="28"/>
          <w:szCs w:val="28"/>
        </w:rPr>
        <w:t xml:space="preserve"> за 2011-2013гг. представлена в таблице 2.</w:t>
      </w:r>
    </w:p>
    <w:p w:rsid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Default="00C71128" w:rsidP="00844976">
      <w:pPr>
        <w:widowControl w:val="0"/>
        <w:spacing w:line="360" w:lineRule="auto"/>
        <w:rPr>
          <w:sz w:val="28"/>
          <w:szCs w:val="28"/>
        </w:rPr>
      </w:pPr>
    </w:p>
    <w:p w:rsidR="00C71128" w:rsidRPr="00A42D8F" w:rsidRDefault="00C71128" w:rsidP="00844976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2 - С</w:t>
      </w:r>
      <w:r w:rsidRPr="00A42D8F">
        <w:rPr>
          <w:sz w:val="28"/>
          <w:szCs w:val="28"/>
        </w:rPr>
        <w:t>труктура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юридических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организационно-правовой</w:t>
      </w:r>
      <w:r>
        <w:rPr>
          <w:sz w:val="28"/>
          <w:szCs w:val="28"/>
        </w:rPr>
        <w:t xml:space="preserve"> </w:t>
      </w:r>
      <w:r w:rsidRPr="00A42D8F">
        <w:rPr>
          <w:sz w:val="28"/>
          <w:szCs w:val="28"/>
        </w:rPr>
        <w:t>форме</w:t>
      </w:r>
      <w:r>
        <w:rPr>
          <w:sz w:val="28"/>
          <w:szCs w:val="28"/>
        </w:rPr>
        <w:t xml:space="preserve"> за 2011- 9 месяцев 2014 гг.</w:t>
      </w:r>
    </w:p>
    <w:tbl>
      <w:tblPr>
        <w:tblW w:w="5000" w:type="pct"/>
        <w:tblLook w:val="0000"/>
      </w:tblPr>
      <w:tblGrid>
        <w:gridCol w:w="4287"/>
        <w:gridCol w:w="1079"/>
        <w:gridCol w:w="1080"/>
        <w:gridCol w:w="1080"/>
        <w:gridCol w:w="1080"/>
        <w:gridCol w:w="1248"/>
      </w:tblGrid>
      <w:tr w:rsidR="00C71128" w:rsidRPr="00354E01" w:rsidTr="00C71128"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Наименование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2011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год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2012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год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2013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год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За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9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мес.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2014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года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Изменение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2011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к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2013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году</w:t>
            </w:r>
          </w:p>
        </w:tc>
      </w:tr>
      <w:tr w:rsidR="00C71128" w:rsidRPr="00354E01" w:rsidTr="00C71128"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128" w:rsidRPr="00354E01" w:rsidRDefault="00C71128" w:rsidP="00844976">
            <w:pPr>
              <w:widowControl w:val="0"/>
            </w:pPr>
            <w:r w:rsidRPr="00354E01">
              <w:rPr>
                <w:sz w:val="22"/>
              </w:rPr>
              <w:t>Количество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юридических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лиц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-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ВСЕГО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7798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7368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7750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7963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-48</w:t>
            </w:r>
          </w:p>
        </w:tc>
      </w:tr>
      <w:tr w:rsidR="00C71128" w:rsidRPr="00354E01" w:rsidTr="00C71128"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128" w:rsidRPr="00354E01" w:rsidRDefault="00C71128" w:rsidP="00844976">
            <w:pPr>
              <w:widowControl w:val="0"/>
            </w:pPr>
            <w:r w:rsidRPr="00354E01">
              <w:rPr>
                <w:sz w:val="22"/>
              </w:rPr>
              <w:t>в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том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числе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</w:p>
        </w:tc>
      </w:tr>
      <w:tr w:rsidR="00C71128" w:rsidRPr="00354E01" w:rsidTr="00C71128"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128" w:rsidRPr="00354E01" w:rsidRDefault="00C71128" w:rsidP="00844976">
            <w:pPr>
              <w:widowControl w:val="0"/>
            </w:pPr>
            <w:r w:rsidRPr="00354E01">
              <w:rPr>
                <w:sz w:val="22"/>
              </w:rPr>
              <w:t>коммерческие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организации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-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Всего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7082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6686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7119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7393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37</w:t>
            </w:r>
          </w:p>
        </w:tc>
      </w:tr>
      <w:tr w:rsidR="00C71128" w:rsidRPr="00354E01" w:rsidTr="00C71128"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128" w:rsidRPr="00354E01" w:rsidRDefault="00C71128" w:rsidP="00844976">
            <w:pPr>
              <w:widowControl w:val="0"/>
            </w:pPr>
            <w:r w:rsidRPr="00354E01">
              <w:rPr>
                <w:sz w:val="22"/>
              </w:rPr>
              <w:t>полные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товарищества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-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-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-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</w:p>
        </w:tc>
      </w:tr>
      <w:tr w:rsidR="00C71128" w:rsidRPr="00354E01" w:rsidTr="00C71128"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128" w:rsidRPr="00354E01" w:rsidRDefault="00C71128" w:rsidP="00844976">
            <w:pPr>
              <w:widowControl w:val="0"/>
            </w:pPr>
            <w:r w:rsidRPr="00354E01">
              <w:rPr>
                <w:sz w:val="22"/>
              </w:rPr>
              <w:t>товарищества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на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вере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0</w:t>
            </w:r>
          </w:p>
        </w:tc>
      </w:tr>
      <w:tr w:rsidR="00C71128" w:rsidRPr="00354E01" w:rsidTr="00C71128"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128" w:rsidRPr="00354E01" w:rsidRDefault="00C71128" w:rsidP="00844976">
            <w:pPr>
              <w:widowControl w:val="0"/>
            </w:pPr>
            <w:r>
              <w:rPr>
                <w:sz w:val="22"/>
              </w:rPr>
              <w:t>ООО и ОДО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6314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6298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6705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7001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391</w:t>
            </w:r>
          </w:p>
        </w:tc>
      </w:tr>
      <w:tr w:rsidR="00C71128" w:rsidRPr="00354E01" w:rsidTr="00C71128"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128" w:rsidRPr="00354E01" w:rsidRDefault="00C71128" w:rsidP="00844976">
            <w:pPr>
              <w:widowControl w:val="0"/>
            </w:pPr>
            <w:r w:rsidRPr="00354E01">
              <w:rPr>
                <w:sz w:val="22"/>
              </w:rPr>
              <w:t>акционерные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общества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(открытые,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закрытые)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393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284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310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310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-83</w:t>
            </w:r>
          </w:p>
        </w:tc>
      </w:tr>
      <w:tr w:rsidR="00C71128" w:rsidRPr="00354E01" w:rsidTr="00C71128"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128" w:rsidRPr="00354E01" w:rsidRDefault="00C71128" w:rsidP="00844976">
            <w:pPr>
              <w:widowControl w:val="0"/>
            </w:pPr>
            <w:r w:rsidRPr="00354E01">
              <w:rPr>
                <w:sz w:val="22"/>
              </w:rPr>
              <w:t>производственные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кооперативы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38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-26</w:t>
            </w:r>
          </w:p>
        </w:tc>
      </w:tr>
      <w:tr w:rsidR="00C71128" w:rsidRPr="00354E01" w:rsidTr="00C71128"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128" w:rsidRPr="00354E01" w:rsidRDefault="00C71128" w:rsidP="00844976">
            <w:pPr>
              <w:widowControl w:val="0"/>
            </w:pPr>
            <w:r w:rsidRPr="00354E01">
              <w:rPr>
                <w:sz w:val="22"/>
              </w:rPr>
              <w:t>унитарные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предприятия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41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22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21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-20</w:t>
            </w:r>
          </w:p>
        </w:tc>
      </w:tr>
      <w:tr w:rsidR="00C71128" w:rsidRPr="00354E01" w:rsidTr="00C71128"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128" w:rsidRPr="00354E01" w:rsidRDefault="00C71128" w:rsidP="00844976">
            <w:pPr>
              <w:widowControl w:val="0"/>
            </w:pPr>
            <w:r w:rsidRPr="00354E01">
              <w:rPr>
                <w:sz w:val="22"/>
              </w:rPr>
              <w:t>прочие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коммерческие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организации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294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71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70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48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-224</w:t>
            </w:r>
          </w:p>
        </w:tc>
      </w:tr>
      <w:tr w:rsidR="00C71128" w:rsidRPr="00354E01" w:rsidTr="00C71128"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128" w:rsidRPr="00354E01" w:rsidRDefault="00C71128" w:rsidP="00844976">
            <w:pPr>
              <w:widowControl w:val="0"/>
            </w:pPr>
            <w:r w:rsidRPr="00354E01">
              <w:rPr>
                <w:sz w:val="22"/>
              </w:rPr>
              <w:t>некоммерческие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организации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-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Всего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716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682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631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570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-85</w:t>
            </w:r>
          </w:p>
        </w:tc>
      </w:tr>
      <w:tr w:rsidR="00C71128" w:rsidRPr="00354E01" w:rsidTr="00C71128"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128" w:rsidRPr="00354E01" w:rsidRDefault="00C71128" w:rsidP="00844976">
            <w:pPr>
              <w:widowControl w:val="0"/>
            </w:pPr>
            <w:r w:rsidRPr="00354E01">
              <w:rPr>
                <w:sz w:val="22"/>
              </w:rPr>
              <w:t>Потребительские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кооперативы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146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155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164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171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18</w:t>
            </w:r>
          </w:p>
        </w:tc>
      </w:tr>
      <w:tr w:rsidR="00C71128" w:rsidRPr="00354E01" w:rsidTr="00C71128"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128" w:rsidRPr="00354E01" w:rsidRDefault="00C71128" w:rsidP="00844976">
            <w:pPr>
              <w:widowControl w:val="0"/>
            </w:pPr>
            <w:r w:rsidRPr="00354E01">
              <w:rPr>
                <w:sz w:val="22"/>
              </w:rPr>
              <w:t>Государственные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и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муниципальные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учреждения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194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150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153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109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-41</w:t>
            </w:r>
          </w:p>
        </w:tc>
      </w:tr>
      <w:tr w:rsidR="00C71128" w:rsidRPr="00354E01" w:rsidTr="00C71128"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128" w:rsidRPr="00354E01" w:rsidRDefault="00C71128" w:rsidP="00844976">
            <w:pPr>
              <w:widowControl w:val="0"/>
            </w:pPr>
            <w:r w:rsidRPr="00354E01">
              <w:rPr>
                <w:sz w:val="22"/>
              </w:rPr>
              <w:t>Юридические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лица,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регистрируемые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в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соответствии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со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специальным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порядком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(Росрегистрация)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360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323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284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279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-76</w:t>
            </w:r>
          </w:p>
        </w:tc>
      </w:tr>
      <w:tr w:rsidR="00C71128" w:rsidRPr="00354E01" w:rsidTr="00C71128"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128" w:rsidRPr="00354E01" w:rsidRDefault="00C71128" w:rsidP="00844976">
            <w:pPr>
              <w:widowControl w:val="0"/>
            </w:pPr>
            <w:r w:rsidRPr="00354E01">
              <w:rPr>
                <w:sz w:val="22"/>
              </w:rPr>
              <w:t>прочие</w:t>
            </w:r>
            <w:r>
              <w:rPr>
                <w:sz w:val="22"/>
              </w:rPr>
              <w:t xml:space="preserve"> </w:t>
            </w:r>
            <w:r w:rsidRPr="00354E01">
              <w:rPr>
                <w:sz w:val="22"/>
              </w:rPr>
              <w:t>некоммерческие</w:t>
            </w:r>
            <w:r>
              <w:rPr>
                <w:sz w:val="22"/>
              </w:rPr>
              <w:t xml:space="preserve">  </w:t>
            </w:r>
            <w:r w:rsidRPr="00354E01">
              <w:rPr>
                <w:sz w:val="22"/>
              </w:rPr>
              <w:t>организации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54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30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354E01" w:rsidRDefault="00C71128" w:rsidP="00844976">
            <w:pPr>
              <w:widowControl w:val="0"/>
              <w:jc w:val="center"/>
            </w:pPr>
            <w:r w:rsidRPr="00354E01">
              <w:rPr>
                <w:sz w:val="22"/>
              </w:rPr>
              <w:t>14</w:t>
            </w:r>
          </w:p>
        </w:tc>
      </w:tr>
    </w:tbl>
    <w:p w:rsid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Pr="009462E1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9462E1">
        <w:rPr>
          <w:sz w:val="28"/>
          <w:szCs w:val="28"/>
        </w:rPr>
        <w:t>За</w:t>
      </w:r>
      <w:r>
        <w:rPr>
          <w:sz w:val="28"/>
          <w:szCs w:val="28"/>
        </w:rPr>
        <w:t xml:space="preserve"> 2013 </w:t>
      </w:r>
      <w:r w:rsidRPr="009462E1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мобилизовано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бюджеты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уровней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государственные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внебюджетные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фонды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5419608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платежей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доходов,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составило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109,5%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соответствующему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периоду</w:t>
      </w:r>
      <w:r>
        <w:rPr>
          <w:sz w:val="28"/>
          <w:szCs w:val="28"/>
        </w:rPr>
        <w:t xml:space="preserve"> 2012 </w:t>
      </w:r>
      <w:r w:rsidRPr="009462E1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больше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469313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Поступления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консолидированный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составили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3713837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выше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аналогичного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периода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прошлого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343839</w:t>
      </w:r>
      <w:r>
        <w:rPr>
          <w:sz w:val="28"/>
          <w:szCs w:val="28"/>
        </w:rPr>
        <w:t xml:space="preserve"> тыс. руб. </w:t>
      </w:r>
      <w:r w:rsidRPr="009462E1">
        <w:rPr>
          <w:sz w:val="28"/>
          <w:szCs w:val="28"/>
        </w:rPr>
        <w:t>Поступления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государственные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внебюджетные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фонды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увеличились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7,9%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составили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1705771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абсолютных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величинах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собрано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больше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125474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</w:p>
    <w:p w:rsidR="00C71128" w:rsidRDefault="00C71128" w:rsidP="00844976">
      <w:pPr>
        <w:widowControl w:val="0"/>
        <w:spacing w:line="360" w:lineRule="auto"/>
        <w:rPr>
          <w:sz w:val="28"/>
          <w:szCs w:val="28"/>
        </w:rPr>
      </w:pPr>
    </w:p>
    <w:p w:rsidR="00C71128" w:rsidRPr="009462E1" w:rsidRDefault="00C71128" w:rsidP="00844976">
      <w:pPr>
        <w:widowControl w:val="0"/>
        <w:spacing w:line="360" w:lineRule="auto"/>
        <w:rPr>
          <w:sz w:val="28"/>
          <w:szCs w:val="28"/>
        </w:rPr>
      </w:pPr>
      <w:r w:rsidRPr="009462E1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3 - </w:t>
      </w:r>
      <w:r w:rsidRPr="009462E1">
        <w:rPr>
          <w:sz w:val="28"/>
          <w:szCs w:val="28"/>
        </w:rPr>
        <w:t>Динамика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поступлений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видам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платежей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9462E1">
        <w:rPr>
          <w:sz w:val="28"/>
          <w:szCs w:val="28"/>
        </w:rPr>
        <w:t>руб.</w:t>
      </w:r>
    </w:p>
    <w:tbl>
      <w:tblPr>
        <w:tblW w:w="4987" w:type="pct"/>
        <w:tblLayout w:type="fixed"/>
        <w:tblLook w:val="0000"/>
      </w:tblPr>
      <w:tblGrid>
        <w:gridCol w:w="3842"/>
        <w:gridCol w:w="951"/>
        <w:gridCol w:w="1079"/>
        <w:gridCol w:w="898"/>
        <w:gridCol w:w="898"/>
        <w:gridCol w:w="1004"/>
        <w:gridCol w:w="1156"/>
      </w:tblGrid>
      <w:tr w:rsidR="00C71128" w:rsidRPr="00C71128" w:rsidTr="00C71128">
        <w:tc>
          <w:tcPr>
            <w:tcW w:w="1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Вид доходов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128" w:rsidRPr="00C71128" w:rsidRDefault="00C71128" w:rsidP="00844976">
            <w:pPr>
              <w:widowControl w:val="0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2011 год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2012 год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2013 год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9 мес. 2014 года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Отклонение 2013 к 2011 году</w:t>
            </w:r>
          </w:p>
        </w:tc>
      </w:tr>
      <w:tr w:rsidR="00C71128" w:rsidRPr="00C71128" w:rsidTr="00C71128">
        <w:tc>
          <w:tcPr>
            <w:tcW w:w="19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28" w:rsidRPr="00C71128" w:rsidRDefault="00C71128" w:rsidP="00844976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28" w:rsidRPr="00C71128" w:rsidRDefault="00C71128" w:rsidP="00844976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28" w:rsidRPr="00C71128" w:rsidRDefault="00C71128" w:rsidP="00844976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28" w:rsidRPr="00C71128" w:rsidRDefault="00C71128" w:rsidP="00844976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28" w:rsidRPr="00C71128" w:rsidRDefault="00C71128" w:rsidP="00844976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180" w:right="-58"/>
              <w:jc w:val="right"/>
              <w:rPr>
                <w:sz w:val="22"/>
              </w:rPr>
            </w:pPr>
            <w:r w:rsidRPr="00C71128">
              <w:rPr>
                <w:sz w:val="22"/>
              </w:rPr>
              <w:t>тыс. руб.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%</w:t>
            </w:r>
          </w:p>
        </w:tc>
      </w:tr>
      <w:tr w:rsidR="00C71128" w:rsidRPr="00C71128" w:rsidTr="00C71128"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rPr>
                <w:sz w:val="22"/>
              </w:rPr>
            </w:pPr>
            <w:r w:rsidRPr="00C71128">
              <w:rPr>
                <w:sz w:val="22"/>
              </w:rPr>
              <w:t>Всего поступило в бюджетную систему и госуд. внебюджетные фонды, в том числе: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4562684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4950295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5419608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3731962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122" w:right="-58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856924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109" w:right="-8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118,78</w:t>
            </w:r>
          </w:p>
        </w:tc>
      </w:tr>
      <w:tr w:rsidR="00C71128" w:rsidRPr="00C71128" w:rsidTr="00C71128"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rPr>
                <w:sz w:val="22"/>
              </w:rPr>
            </w:pPr>
            <w:r w:rsidRPr="00C71128">
              <w:rPr>
                <w:sz w:val="22"/>
              </w:rPr>
              <w:t>Налоги и сборы в консолидированный бюджет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3288679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3369998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3713837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2542627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122" w:right="-58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425158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109" w:right="-8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112,93</w:t>
            </w:r>
          </w:p>
        </w:tc>
      </w:tr>
      <w:tr w:rsidR="00C71128" w:rsidRPr="00C71128" w:rsidTr="00C71128"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rPr>
                <w:sz w:val="22"/>
              </w:rPr>
            </w:pPr>
            <w:r w:rsidRPr="00C71128">
              <w:rPr>
                <w:sz w:val="22"/>
              </w:rPr>
              <w:t>Налог на прибыль организаций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632996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540662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572911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428709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122" w:right="-58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-60085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109" w:right="-8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90,51</w:t>
            </w:r>
          </w:p>
        </w:tc>
      </w:tr>
      <w:tr w:rsidR="00C71128" w:rsidRPr="00C71128" w:rsidTr="00C71128"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rPr>
                <w:sz w:val="22"/>
              </w:rPr>
            </w:pPr>
            <w:r w:rsidRPr="00C71128">
              <w:rPr>
                <w:sz w:val="22"/>
              </w:rPr>
              <w:lastRenderedPageBreak/>
              <w:t>Налог на доходы физических лиц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976424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1261822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1337971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905054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122" w:right="-58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361547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109" w:right="-8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137,03</w:t>
            </w:r>
          </w:p>
        </w:tc>
      </w:tr>
      <w:tr w:rsidR="00C71128" w:rsidRPr="00C71128" w:rsidTr="00C71128"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rPr>
                <w:sz w:val="22"/>
              </w:rPr>
            </w:pPr>
            <w:r w:rsidRPr="00C71128">
              <w:rPr>
                <w:sz w:val="22"/>
              </w:rPr>
              <w:t>Налог на добавленную стоимость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844821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490239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722934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454751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122" w:right="-58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-121887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109" w:right="-8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85,57</w:t>
            </w:r>
          </w:p>
        </w:tc>
      </w:tr>
      <w:tr w:rsidR="00C71128" w:rsidRPr="00C71128" w:rsidTr="00C71128"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rPr>
                <w:sz w:val="22"/>
              </w:rPr>
            </w:pPr>
            <w:r w:rsidRPr="00C71128">
              <w:rPr>
                <w:sz w:val="22"/>
              </w:rPr>
              <w:t>НДС-Беларусь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10212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4289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6598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5965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122" w:right="-58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-3614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109" w:right="-8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64,61</w:t>
            </w:r>
          </w:p>
        </w:tc>
      </w:tr>
      <w:tr w:rsidR="00C71128" w:rsidRPr="00C71128" w:rsidTr="00C71128"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rPr>
                <w:sz w:val="22"/>
              </w:rPr>
            </w:pPr>
            <w:r w:rsidRPr="00C71128">
              <w:rPr>
                <w:sz w:val="22"/>
              </w:rPr>
              <w:t>Страховые взносы в федеральный бюджет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384376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483926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527225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369831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122" w:right="-58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142849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109" w:right="-8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137,16</w:t>
            </w:r>
          </w:p>
        </w:tc>
      </w:tr>
      <w:tr w:rsidR="00C71128" w:rsidRPr="00C71128" w:rsidTr="00C71128">
        <w:tc>
          <w:tcPr>
            <w:tcW w:w="19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rPr>
                <w:sz w:val="22"/>
              </w:rPr>
            </w:pPr>
            <w:r w:rsidRPr="00C71128">
              <w:rPr>
                <w:sz w:val="22"/>
              </w:rPr>
              <w:t>Акцизы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-36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56" w:right="-142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-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ind w:left="-122" w:right="-58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-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128" w:rsidRPr="00C71128" w:rsidRDefault="00C71128" w:rsidP="00844976">
            <w:pPr>
              <w:widowControl w:val="0"/>
              <w:jc w:val="center"/>
              <w:rPr>
                <w:sz w:val="22"/>
              </w:rPr>
            </w:pPr>
            <w:r w:rsidRPr="00C71128">
              <w:rPr>
                <w:sz w:val="22"/>
              </w:rPr>
              <w:t>-</w:t>
            </w:r>
          </w:p>
        </w:tc>
      </w:tr>
    </w:tbl>
    <w:p w:rsidR="00C71128" w:rsidRPr="005D5C90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Pr="005D5C90" w:rsidRDefault="00C71128" w:rsidP="00844976">
      <w:pPr>
        <w:widowControl w:val="0"/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 w:rsidRPr="005D5C90">
        <w:rPr>
          <w:sz w:val="28"/>
          <w:szCs w:val="28"/>
        </w:rPr>
        <w:t>Основными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видами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налогов,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обеспечили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64,3%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поступлений,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являются:</w:t>
      </w:r>
    </w:p>
    <w:p w:rsidR="00C71128" w:rsidRPr="005D5C90" w:rsidRDefault="00C71128" w:rsidP="00844976">
      <w:pPr>
        <w:widowControl w:val="0"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  <w:rPr>
          <w:sz w:val="28"/>
          <w:szCs w:val="28"/>
        </w:rPr>
      </w:pPr>
      <w:r w:rsidRPr="005D5C90">
        <w:rPr>
          <w:sz w:val="28"/>
          <w:szCs w:val="28"/>
        </w:rPr>
        <w:t>налог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24,7%,</w:t>
      </w:r>
    </w:p>
    <w:p w:rsidR="00C71128" w:rsidRPr="005D5C90" w:rsidRDefault="00C71128" w:rsidP="00844976">
      <w:pPr>
        <w:widowControl w:val="0"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  <w:rPr>
          <w:sz w:val="28"/>
          <w:szCs w:val="28"/>
        </w:rPr>
      </w:pPr>
      <w:r w:rsidRPr="005D5C90">
        <w:rPr>
          <w:sz w:val="28"/>
          <w:szCs w:val="28"/>
        </w:rPr>
        <w:t>НДС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13,3%,</w:t>
      </w:r>
    </w:p>
    <w:p w:rsidR="00C71128" w:rsidRPr="005D5C90" w:rsidRDefault="00C71128" w:rsidP="00844976">
      <w:pPr>
        <w:widowControl w:val="0"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  <w:rPr>
          <w:sz w:val="28"/>
          <w:szCs w:val="28"/>
        </w:rPr>
      </w:pPr>
      <w:r w:rsidRPr="005D5C90">
        <w:rPr>
          <w:sz w:val="28"/>
          <w:szCs w:val="28"/>
        </w:rPr>
        <w:t>налог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прибыль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10,6%,</w:t>
      </w:r>
    </w:p>
    <w:p w:rsidR="00C71128" w:rsidRPr="005D5C90" w:rsidRDefault="00C71128" w:rsidP="00844976">
      <w:pPr>
        <w:widowControl w:val="0"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страховые взносы</w:t>
      </w:r>
      <w:r w:rsidRPr="005D5C9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зачисляемы</w:t>
      </w:r>
      <w:r>
        <w:rPr>
          <w:sz w:val="28"/>
          <w:szCs w:val="28"/>
        </w:rPr>
        <w:t xml:space="preserve">е </w:t>
      </w:r>
      <w:r w:rsidRPr="005D5C9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федеральный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9,7%,</w:t>
      </w:r>
    </w:p>
    <w:p w:rsidR="00C71128" w:rsidRPr="005D5C90" w:rsidRDefault="00C71128" w:rsidP="00844976">
      <w:pPr>
        <w:widowControl w:val="0"/>
        <w:numPr>
          <w:ilvl w:val="0"/>
          <w:numId w:val="17"/>
        </w:numPr>
        <w:tabs>
          <w:tab w:val="left" w:pos="1080"/>
        </w:tabs>
        <w:spacing w:line="360" w:lineRule="auto"/>
        <w:ind w:left="0" w:firstLine="709"/>
        <w:rPr>
          <w:sz w:val="28"/>
          <w:szCs w:val="28"/>
        </w:rPr>
      </w:pPr>
      <w:r w:rsidRPr="005D5C90">
        <w:rPr>
          <w:sz w:val="28"/>
          <w:szCs w:val="28"/>
        </w:rPr>
        <w:t>налоги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имущество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6,0%.</w:t>
      </w:r>
    </w:p>
    <w:p w:rsidR="00C71128" w:rsidRPr="005D5C90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5D5C90">
        <w:rPr>
          <w:sz w:val="28"/>
          <w:szCs w:val="28"/>
        </w:rPr>
        <w:t>Снижение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поступлений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налогу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имущество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85,2%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аналогичного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периода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прошлого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года.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Снижение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поступлений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произошло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результате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возврата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переплаты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расчетный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филиалу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ОАО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МРСК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Сибири-Алтайэнерго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47954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5D5C90">
        <w:rPr>
          <w:sz w:val="28"/>
          <w:szCs w:val="28"/>
        </w:rPr>
        <w:t>руб.</w:t>
      </w:r>
    </w:p>
    <w:p w:rsidR="00C71128" w:rsidRPr="00A4650A" w:rsidRDefault="00C71128" w:rsidP="00844976">
      <w:pPr>
        <w:widowControl w:val="0"/>
        <w:tabs>
          <w:tab w:val="left" w:pos="1080"/>
        </w:tabs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Таким образом, к</w:t>
      </w:r>
      <w:r w:rsidRPr="004771FB">
        <w:rPr>
          <w:sz w:val="28"/>
          <w:szCs w:val="28"/>
        </w:rPr>
        <w:t>аждый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работник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имеет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классный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чин,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который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присваивается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ранее,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чем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месяцев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инспекции.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Существует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множество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классных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чинов,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среди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них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инспектор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налоговой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(несколько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рангов)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советник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налоговой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(несколько</w:t>
      </w:r>
      <w:r>
        <w:rPr>
          <w:sz w:val="28"/>
          <w:szCs w:val="28"/>
        </w:rPr>
        <w:t xml:space="preserve"> </w:t>
      </w:r>
      <w:r w:rsidRPr="004771FB">
        <w:rPr>
          <w:sz w:val="28"/>
          <w:szCs w:val="28"/>
        </w:rPr>
        <w:t>рангов).</w:t>
      </w:r>
      <w:r>
        <w:rPr>
          <w:sz w:val="28"/>
          <w:szCs w:val="28"/>
        </w:rPr>
        <w:t xml:space="preserve"> О</w:t>
      </w:r>
      <w:r w:rsidRPr="00435401">
        <w:rPr>
          <w:sz w:val="28"/>
          <w:szCs w:val="28"/>
        </w:rPr>
        <w:t>борот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розничной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торговли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крупным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средним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предприятиям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01.01.</w:t>
      </w:r>
      <w:r>
        <w:rPr>
          <w:sz w:val="28"/>
          <w:szCs w:val="28"/>
        </w:rPr>
        <w:t xml:space="preserve">2012 </w:t>
      </w:r>
      <w:r w:rsidRPr="00435401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4193704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вырос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сравнению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периодом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прошлого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44,2%,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01.01.</w:t>
      </w:r>
      <w:r>
        <w:rPr>
          <w:sz w:val="28"/>
          <w:szCs w:val="28"/>
        </w:rPr>
        <w:t xml:space="preserve">2013 </w:t>
      </w:r>
      <w:r w:rsidRPr="00435401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1812214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снизился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сравнению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периодом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прошлого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5,6%,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01.01.</w:t>
      </w:r>
      <w:r>
        <w:rPr>
          <w:sz w:val="28"/>
          <w:szCs w:val="28"/>
        </w:rPr>
        <w:t xml:space="preserve">2014 </w:t>
      </w:r>
      <w:r w:rsidRPr="00435401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1853203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увеличился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сравнению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периодом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прошлого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435401">
        <w:rPr>
          <w:sz w:val="28"/>
          <w:szCs w:val="28"/>
        </w:rPr>
        <w:t>4,4%.</w:t>
      </w:r>
      <w:r>
        <w:rPr>
          <w:sz w:val="28"/>
          <w:szCs w:val="28"/>
        </w:rPr>
        <w:t xml:space="preserve"> К</w:t>
      </w:r>
      <w:r w:rsidRPr="008A6490">
        <w:rPr>
          <w:sz w:val="28"/>
          <w:szCs w:val="28"/>
        </w:rPr>
        <w:t>редиторская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крупных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средних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предприятиях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за</w:t>
      </w:r>
      <w:r>
        <w:rPr>
          <w:sz w:val="28"/>
          <w:szCs w:val="28"/>
        </w:rPr>
        <w:t xml:space="preserve"> 2011 </w:t>
      </w:r>
      <w:r w:rsidRPr="008A6490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9976933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в</w:t>
      </w:r>
      <w:r>
        <w:rPr>
          <w:sz w:val="28"/>
          <w:szCs w:val="28"/>
        </w:rPr>
        <w:t xml:space="preserve"> 2012 </w:t>
      </w:r>
      <w:r w:rsidRPr="008A6490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A6490">
        <w:rPr>
          <w:snapToGrid w:val="0"/>
          <w:sz w:val="28"/>
          <w:szCs w:val="28"/>
        </w:rPr>
        <w:t>11797588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в</w:t>
      </w:r>
      <w:r>
        <w:rPr>
          <w:sz w:val="28"/>
          <w:szCs w:val="28"/>
        </w:rPr>
        <w:t xml:space="preserve"> 2013 </w:t>
      </w:r>
      <w:r w:rsidRPr="008A6490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7789402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дебиторская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задолженность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в</w:t>
      </w:r>
      <w:r>
        <w:rPr>
          <w:sz w:val="28"/>
          <w:szCs w:val="28"/>
        </w:rPr>
        <w:t xml:space="preserve"> 2011 </w:t>
      </w:r>
      <w:r w:rsidRPr="008A6490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7343252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в</w:t>
      </w:r>
      <w:r>
        <w:rPr>
          <w:sz w:val="28"/>
          <w:szCs w:val="28"/>
        </w:rPr>
        <w:t xml:space="preserve"> 2012 </w:t>
      </w:r>
      <w:r w:rsidRPr="008A6490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A6490">
        <w:rPr>
          <w:snapToGrid w:val="0"/>
          <w:sz w:val="28"/>
          <w:szCs w:val="28"/>
        </w:rPr>
        <w:t>9343705</w:t>
      </w:r>
      <w:r>
        <w:rPr>
          <w:snapToGrid w:val="0"/>
          <w:sz w:val="28"/>
          <w:szCs w:val="28"/>
        </w:rPr>
        <w:t xml:space="preserve"> </w:t>
      </w:r>
      <w:r w:rsidRPr="008A6490">
        <w:rPr>
          <w:snapToGrid w:val="0"/>
          <w:sz w:val="28"/>
          <w:szCs w:val="28"/>
        </w:rPr>
        <w:t>тыс.</w:t>
      </w:r>
      <w:r>
        <w:rPr>
          <w:snapToGrid w:val="0"/>
          <w:sz w:val="28"/>
          <w:szCs w:val="28"/>
        </w:rPr>
        <w:t xml:space="preserve"> </w:t>
      </w:r>
      <w:r w:rsidRPr="008A6490">
        <w:rPr>
          <w:snapToGrid w:val="0"/>
          <w:sz w:val="28"/>
          <w:szCs w:val="28"/>
        </w:rPr>
        <w:t>руб.,</w:t>
      </w:r>
      <w:r>
        <w:rPr>
          <w:snapToGrid w:val="0"/>
          <w:sz w:val="28"/>
          <w:szCs w:val="28"/>
        </w:rPr>
        <w:t xml:space="preserve"> </w:t>
      </w:r>
      <w:r w:rsidRPr="008A6490">
        <w:rPr>
          <w:snapToGrid w:val="0"/>
          <w:sz w:val="28"/>
          <w:szCs w:val="28"/>
        </w:rPr>
        <w:t>а</w:t>
      </w:r>
      <w:r>
        <w:rPr>
          <w:snapToGrid w:val="0"/>
          <w:sz w:val="28"/>
          <w:szCs w:val="28"/>
        </w:rPr>
        <w:t xml:space="preserve"> </w:t>
      </w:r>
      <w:r w:rsidRPr="008A6490">
        <w:rPr>
          <w:sz w:val="28"/>
          <w:szCs w:val="28"/>
        </w:rPr>
        <w:t>в</w:t>
      </w:r>
      <w:r>
        <w:rPr>
          <w:sz w:val="28"/>
          <w:szCs w:val="28"/>
        </w:rPr>
        <w:t xml:space="preserve"> 2013 </w:t>
      </w:r>
      <w:r w:rsidRPr="008A6490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5921488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8A6490">
        <w:rPr>
          <w:sz w:val="28"/>
          <w:szCs w:val="28"/>
        </w:rPr>
        <w:t>руб.</w:t>
      </w:r>
    </w:p>
    <w:p w:rsidR="00C71128" w:rsidRPr="00C71128" w:rsidRDefault="00C71128" w:rsidP="00830EC1">
      <w:pPr>
        <w:pStyle w:val="2"/>
      </w:pPr>
      <w:bookmarkStart w:id="3" w:name="_Toc309812530"/>
      <w:bookmarkStart w:id="4" w:name="_Toc405837595"/>
      <w:r w:rsidRPr="00C71128">
        <w:lastRenderedPageBreak/>
        <w:t>2 Предоставление льгот и отсрочек по уплате налогов и платежей в бюджеты и государственные внебюджетные фонды</w:t>
      </w:r>
      <w:bookmarkEnd w:id="3"/>
      <w:bookmarkEnd w:id="4"/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844976" w:rsidRPr="00844976" w:rsidRDefault="00844976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844976">
        <w:rPr>
          <w:sz w:val="28"/>
          <w:szCs w:val="28"/>
        </w:rPr>
        <w:t>Действующим законодательством предусматривается 4 вида вычетов по НДФЛ: имущественные, социальные, профессионал</w:t>
      </w:r>
      <w:r>
        <w:rPr>
          <w:sz w:val="28"/>
          <w:szCs w:val="28"/>
        </w:rPr>
        <w:t>ьные и стандартные.  В таблице 4</w:t>
      </w:r>
      <w:r w:rsidRPr="00844976">
        <w:rPr>
          <w:sz w:val="28"/>
          <w:szCs w:val="28"/>
        </w:rPr>
        <w:t xml:space="preserve"> представлена динамика и структура количества налоговых вычетов за период с 2012 по 2014 гг. </w:t>
      </w:r>
    </w:p>
    <w:p w:rsidR="00844976" w:rsidRDefault="00844976" w:rsidP="00844976">
      <w:pPr>
        <w:widowControl w:val="0"/>
        <w:tabs>
          <w:tab w:val="left" w:pos="7740"/>
          <w:tab w:val="right" w:pos="9638"/>
        </w:tabs>
        <w:spacing w:line="360" w:lineRule="auto"/>
        <w:jc w:val="left"/>
        <w:rPr>
          <w:sz w:val="28"/>
          <w:szCs w:val="28"/>
        </w:rPr>
      </w:pPr>
    </w:p>
    <w:p w:rsidR="00844976" w:rsidRPr="00844976" w:rsidRDefault="00844976" w:rsidP="00844976">
      <w:pPr>
        <w:widowControl w:val="0"/>
        <w:tabs>
          <w:tab w:val="left" w:pos="2730"/>
        </w:tabs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Таблица 4 - </w:t>
      </w:r>
      <w:r w:rsidRPr="00844976">
        <w:rPr>
          <w:sz w:val="28"/>
          <w:szCs w:val="28"/>
        </w:rPr>
        <w:t>Динамика и структура налоговых вычетов в 2012 – 2014 гг.</w:t>
      </w:r>
    </w:p>
    <w:tbl>
      <w:tblPr>
        <w:tblW w:w="0" w:type="auto"/>
        <w:tblInd w:w="103" w:type="dxa"/>
        <w:tblLook w:val="04A0"/>
      </w:tblPr>
      <w:tblGrid>
        <w:gridCol w:w="2472"/>
        <w:gridCol w:w="591"/>
        <w:gridCol w:w="958"/>
        <w:gridCol w:w="591"/>
        <w:gridCol w:w="958"/>
        <w:gridCol w:w="591"/>
        <w:gridCol w:w="958"/>
        <w:gridCol w:w="1316"/>
        <w:gridCol w:w="1316"/>
      </w:tblGrid>
      <w:tr w:rsidR="00844976" w:rsidRPr="00844976" w:rsidTr="0084497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 xml:space="preserve">Наименование вычетов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2012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2013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темп роста</w:t>
            </w:r>
          </w:p>
        </w:tc>
      </w:tr>
      <w:tr w:rsidR="00844976" w:rsidRPr="00844976" w:rsidTr="008449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%к итогу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%к итогу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%к итогу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2014/ 2012,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2014/ 2013, %</w:t>
            </w:r>
          </w:p>
        </w:tc>
      </w:tr>
      <w:tr w:rsidR="00844976" w:rsidRPr="00844976" w:rsidTr="0084497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Социальные вычеты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13,17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12,47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130,45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99,57</w:t>
            </w:r>
          </w:p>
        </w:tc>
      </w:tr>
      <w:tr w:rsidR="00844976" w:rsidRPr="00844976" w:rsidTr="0084497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Имущественные вычеты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83,25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2965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83,24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83,89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129,74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105,94</w:t>
            </w:r>
          </w:p>
        </w:tc>
      </w:tr>
      <w:tr w:rsidR="00844976" w:rsidRPr="00844976" w:rsidTr="0084497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Профессиональные  вычеты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106,25</w:t>
            </w:r>
          </w:p>
        </w:tc>
      </w:tr>
      <w:tr w:rsidR="00844976" w:rsidRPr="00844976" w:rsidTr="0084497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 xml:space="preserve">Итого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2908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128,75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105,11</w:t>
            </w:r>
          </w:p>
        </w:tc>
      </w:tr>
    </w:tbl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Анализ данных таблицы 4</w:t>
      </w:r>
      <w:r w:rsidRPr="00844976">
        <w:rPr>
          <w:sz w:val="28"/>
          <w:szCs w:val="28"/>
          <w:lang w:eastAsia="ru-RU"/>
        </w:rPr>
        <w:t xml:space="preserve"> позволяет сделать выводы, что за период с 2012 по 2014 годы увеличилось количество налогоплательщиков, претендующих на получение социальных, имущественных и профессиональных вычетов по НДФЛ. Структура налоговых вычетов в 201</w:t>
      </w:r>
      <w:r w:rsidR="00830EC1">
        <w:rPr>
          <w:sz w:val="28"/>
          <w:szCs w:val="28"/>
          <w:lang w:eastAsia="ru-RU"/>
        </w:rPr>
        <w:t>2</w:t>
      </w:r>
      <w:r w:rsidRPr="00844976">
        <w:rPr>
          <w:sz w:val="28"/>
          <w:szCs w:val="28"/>
          <w:lang w:eastAsia="ru-RU"/>
        </w:rPr>
        <w:t>-</w:t>
      </w:r>
      <w:r w:rsidR="00830EC1">
        <w:rPr>
          <w:sz w:val="28"/>
          <w:szCs w:val="28"/>
          <w:lang w:eastAsia="ru-RU"/>
        </w:rPr>
        <w:t>2014</w:t>
      </w:r>
      <w:r w:rsidRPr="00844976">
        <w:rPr>
          <w:sz w:val="28"/>
          <w:szCs w:val="28"/>
          <w:lang w:eastAsia="ru-RU"/>
        </w:rPr>
        <w:t xml:space="preserve"> годах представлена на рисунке 1.</w:t>
      </w:r>
    </w:p>
    <w:p w:rsidR="00844976" w:rsidRPr="00844976" w:rsidRDefault="00844976" w:rsidP="00844976">
      <w:pPr>
        <w:widowControl w:val="0"/>
        <w:spacing w:line="360" w:lineRule="auto"/>
        <w:jc w:val="center"/>
        <w:rPr>
          <w:sz w:val="28"/>
          <w:szCs w:val="28"/>
          <w:lang w:eastAsia="ru-RU"/>
        </w:rPr>
      </w:pPr>
      <w:r w:rsidRPr="00844976">
        <w:rPr>
          <w:sz w:val="28"/>
          <w:szCs w:val="28"/>
          <w:lang w:eastAsia="ru-RU"/>
        </w:rPr>
        <w:drawing>
          <wp:inline distT="0" distB="0" distL="0" distR="0">
            <wp:extent cx="4057650" cy="2524125"/>
            <wp:effectExtent l="19050" t="0" r="19050" b="0"/>
            <wp:docPr id="14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Рисунок 5 -</w:t>
      </w:r>
      <w:r w:rsidRPr="00844976">
        <w:rPr>
          <w:sz w:val="28"/>
          <w:szCs w:val="28"/>
          <w:lang w:eastAsia="ru-RU"/>
        </w:rPr>
        <w:t xml:space="preserve"> Структура налоговых вычетов по НДФЛ в </w:t>
      </w:r>
      <w:r w:rsidR="00830EC1">
        <w:rPr>
          <w:sz w:val="28"/>
          <w:szCs w:val="28"/>
          <w:lang w:eastAsia="ru-RU"/>
        </w:rPr>
        <w:t>2012</w:t>
      </w:r>
      <w:r w:rsidRPr="00844976">
        <w:rPr>
          <w:sz w:val="28"/>
          <w:szCs w:val="28"/>
          <w:lang w:eastAsia="ru-RU"/>
        </w:rPr>
        <w:t>-</w:t>
      </w:r>
      <w:r w:rsidR="00830EC1">
        <w:rPr>
          <w:sz w:val="28"/>
          <w:szCs w:val="28"/>
          <w:lang w:eastAsia="ru-RU"/>
        </w:rPr>
        <w:t>2014</w:t>
      </w:r>
      <w:r w:rsidRPr="00844976">
        <w:rPr>
          <w:sz w:val="28"/>
          <w:szCs w:val="28"/>
          <w:lang w:eastAsia="ru-RU"/>
        </w:rPr>
        <w:t xml:space="preserve"> гг.</w:t>
      </w: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  <w:r w:rsidRPr="00844976">
        <w:rPr>
          <w:sz w:val="28"/>
          <w:szCs w:val="28"/>
          <w:lang w:eastAsia="ru-RU"/>
        </w:rPr>
        <w:lastRenderedPageBreak/>
        <w:t>Как видно из представленного рисунка большее количество налогоплательщиков претендует на получение имущественных налоговых вычетов, их доля в 2014 году составляет 83,89% от общего числа налогоплательщиков, претендующих на получение налоговых вычетов. Стоит отметить, что в анализируемом периоде доля имущественных налоговых вычетов увеличивалась на протяжении всего налогового периода</w:t>
      </w: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  <w:r w:rsidRPr="00844976">
        <w:rPr>
          <w:sz w:val="28"/>
          <w:szCs w:val="28"/>
          <w:lang w:eastAsia="ru-RU"/>
        </w:rPr>
        <w:t>Проведем анализ динамики и структуры социальных и имущественных вычетов в расс</w:t>
      </w:r>
      <w:r>
        <w:rPr>
          <w:sz w:val="28"/>
          <w:szCs w:val="28"/>
          <w:lang w:eastAsia="ru-RU"/>
        </w:rPr>
        <w:t>матриваемом периоде. В таблице 5</w:t>
      </w:r>
      <w:r w:rsidRPr="00844976">
        <w:rPr>
          <w:sz w:val="28"/>
          <w:szCs w:val="28"/>
          <w:lang w:eastAsia="ru-RU"/>
        </w:rPr>
        <w:t xml:space="preserve"> представлена динамика и структура социальных налоговых вычетов.</w:t>
      </w:r>
    </w:p>
    <w:p w:rsidR="00844976" w:rsidRDefault="00844976" w:rsidP="00844976">
      <w:pPr>
        <w:widowControl w:val="0"/>
        <w:spacing w:line="360" w:lineRule="auto"/>
        <w:rPr>
          <w:sz w:val="28"/>
          <w:szCs w:val="28"/>
          <w:lang w:eastAsia="ru-RU"/>
        </w:rPr>
      </w:pPr>
    </w:p>
    <w:p w:rsidR="00844976" w:rsidRPr="00844976" w:rsidRDefault="00844976" w:rsidP="00844976">
      <w:pPr>
        <w:widowControl w:val="0"/>
        <w:spacing w:line="360" w:lineRule="auto"/>
        <w:rPr>
          <w:sz w:val="28"/>
          <w:szCs w:val="28"/>
          <w:lang w:eastAsia="ru-RU"/>
        </w:rPr>
      </w:pPr>
      <w:r w:rsidRPr="00844976">
        <w:rPr>
          <w:sz w:val="28"/>
          <w:szCs w:val="28"/>
          <w:lang w:eastAsia="ru-RU"/>
        </w:rPr>
        <w:t xml:space="preserve">Таблица </w:t>
      </w:r>
      <w:r>
        <w:rPr>
          <w:sz w:val="28"/>
          <w:szCs w:val="28"/>
          <w:lang w:eastAsia="ru-RU"/>
        </w:rPr>
        <w:t xml:space="preserve">5 - </w:t>
      </w:r>
      <w:r w:rsidRPr="00844976">
        <w:rPr>
          <w:sz w:val="28"/>
          <w:szCs w:val="28"/>
          <w:lang w:eastAsia="ru-RU"/>
        </w:rPr>
        <w:t>Структура и динамика социальных налоговых вычетов в 2012- 2014 гг.</w:t>
      </w:r>
    </w:p>
    <w:tbl>
      <w:tblPr>
        <w:tblW w:w="0" w:type="auto"/>
        <w:tblInd w:w="103" w:type="dxa"/>
        <w:tblLook w:val="04A0"/>
      </w:tblPr>
      <w:tblGrid>
        <w:gridCol w:w="3647"/>
        <w:gridCol w:w="744"/>
        <w:gridCol w:w="744"/>
        <w:gridCol w:w="743"/>
        <w:gridCol w:w="744"/>
        <w:gridCol w:w="743"/>
        <w:gridCol w:w="744"/>
        <w:gridCol w:w="821"/>
        <w:gridCol w:w="821"/>
      </w:tblGrid>
      <w:tr w:rsidR="00844976" w:rsidRPr="00844976" w:rsidTr="0084497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Наименование социальных налоговых вычетов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2012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2013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темп роста, %</w:t>
            </w:r>
          </w:p>
        </w:tc>
      </w:tr>
      <w:tr w:rsidR="00844976" w:rsidRPr="00844976" w:rsidTr="008449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Значение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%к итогу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Значение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%к итогу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Значение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%к итогу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2014/ 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2014/ 2013</w:t>
            </w:r>
          </w:p>
        </w:tc>
      </w:tr>
      <w:tr w:rsidR="00844976" w:rsidRPr="00844976" w:rsidTr="0084497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вычеты на обучение детей, 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38,17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128,26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98,88</w:t>
            </w:r>
          </w:p>
        </w:tc>
      </w:tr>
      <w:tr w:rsidR="00844976" w:rsidRPr="00844976" w:rsidTr="0084497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вычеты на обучение детей,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39,62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5484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46,63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5564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170,83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101,46</w:t>
            </w:r>
          </w:p>
        </w:tc>
      </w:tr>
      <w:tr w:rsidR="00844976" w:rsidRPr="00844976" w:rsidTr="0084497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вычеты на обучение брата (сестры), 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46,65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134,13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98,68</w:t>
            </w:r>
          </w:p>
        </w:tc>
      </w:tr>
      <w:tr w:rsidR="00844976" w:rsidRPr="00844976" w:rsidTr="0084497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вычеты на обучение брата (сестры),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36,26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35,58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4822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38,05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161,76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115,25</w:t>
            </w:r>
          </w:p>
        </w:tc>
      </w:tr>
      <w:tr w:rsidR="00844976" w:rsidRPr="00844976" w:rsidTr="0084497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вычеты на лечение и приобретение медикаментов, 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130,23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109,80</w:t>
            </w:r>
          </w:p>
        </w:tc>
      </w:tr>
      <w:tr w:rsidR="00844976" w:rsidRPr="00844976" w:rsidTr="0084497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вычеты на лечение и приобретение медикаментов,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1523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1785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15,18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1929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126,66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108,07</w:t>
            </w:r>
          </w:p>
        </w:tc>
      </w:tr>
      <w:tr w:rsidR="00844976" w:rsidRPr="00844976" w:rsidTr="0084497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вычеты на дорогостоящее лечение, 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88,89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114,29</w:t>
            </w:r>
          </w:p>
        </w:tc>
      </w:tr>
      <w:tr w:rsidR="00844976" w:rsidRPr="00844976" w:rsidTr="0084497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вычеты на дорогостоящее лечение,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5,58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77,12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118,79</w:t>
            </w:r>
          </w:p>
        </w:tc>
      </w:tr>
      <w:tr w:rsidR="00844976" w:rsidRPr="00844976" w:rsidTr="0084497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прочие социальные вычеты, 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40,00</w:t>
            </w:r>
          </w:p>
        </w:tc>
      </w:tr>
      <w:tr w:rsidR="00844976" w:rsidRPr="00844976" w:rsidTr="0084497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прочие социальные вычеты,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40,00</w:t>
            </w:r>
          </w:p>
        </w:tc>
      </w:tr>
      <w:tr w:rsidR="00844976" w:rsidRPr="00844976" w:rsidTr="0084497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Итого, ед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130,45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99,57</w:t>
            </w:r>
          </w:p>
        </w:tc>
      </w:tr>
      <w:tr w:rsidR="00844976" w:rsidRPr="00844976" w:rsidTr="0084497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Итого,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8221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11761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12673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154,15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107,75</w:t>
            </w:r>
          </w:p>
        </w:tc>
      </w:tr>
    </w:tbl>
    <w:p w:rsidR="00844976" w:rsidRPr="00844976" w:rsidRDefault="00844976" w:rsidP="00844976">
      <w:pPr>
        <w:widowControl w:val="0"/>
        <w:spacing w:line="360" w:lineRule="auto"/>
        <w:ind w:firstLine="851"/>
        <w:jc w:val="right"/>
        <w:rPr>
          <w:sz w:val="28"/>
          <w:szCs w:val="28"/>
          <w:lang w:eastAsia="ru-RU"/>
        </w:rPr>
      </w:pP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  <w:r w:rsidRPr="00844976">
        <w:rPr>
          <w:sz w:val="28"/>
          <w:szCs w:val="28"/>
          <w:lang w:eastAsia="ru-RU"/>
        </w:rPr>
        <w:t>Из представленной таблицы следует, что по итогам 2013 года к социальным имущественным вычетам заявлено 12673 тыс. руб., что на 7,75 % больше чем вычетов по итогам 2012 года и на 54, 15% больше чем вычетов в 2012 году по итогам 2011 года. Структура социальных налоговых вычетов в денежном выражении представлена на рисунках 2-4</w:t>
      </w:r>
    </w:p>
    <w:p w:rsidR="00844976" w:rsidRPr="00844976" w:rsidRDefault="00844976" w:rsidP="00844976">
      <w:pPr>
        <w:widowControl w:val="0"/>
        <w:spacing w:line="360" w:lineRule="auto"/>
        <w:jc w:val="center"/>
        <w:rPr>
          <w:noProof/>
          <w:sz w:val="28"/>
          <w:szCs w:val="28"/>
          <w:lang w:eastAsia="ru-RU"/>
        </w:rPr>
      </w:pPr>
      <w:r w:rsidRPr="00844976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72770" cy="2651593"/>
            <wp:effectExtent l="12187" t="5882" r="6093" b="0"/>
            <wp:docPr id="10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Рисунок 6 -</w:t>
      </w:r>
      <w:r w:rsidRPr="00844976">
        <w:rPr>
          <w:sz w:val="28"/>
          <w:szCs w:val="28"/>
          <w:lang w:eastAsia="ru-RU"/>
        </w:rPr>
        <w:t xml:space="preserve"> Структура социальных налоговых вычетов за </w:t>
      </w:r>
      <w:r>
        <w:rPr>
          <w:sz w:val="28"/>
          <w:szCs w:val="28"/>
          <w:lang w:eastAsia="ru-RU"/>
        </w:rPr>
        <w:t>2012</w:t>
      </w:r>
      <w:r w:rsidRPr="00844976">
        <w:rPr>
          <w:sz w:val="28"/>
          <w:szCs w:val="28"/>
          <w:lang w:eastAsia="ru-RU"/>
        </w:rPr>
        <w:t xml:space="preserve"> г</w:t>
      </w:r>
      <w:r>
        <w:rPr>
          <w:sz w:val="28"/>
          <w:szCs w:val="28"/>
          <w:lang w:eastAsia="ru-RU"/>
        </w:rPr>
        <w:t>.</w:t>
      </w: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  <w:r w:rsidRPr="00844976">
        <w:rPr>
          <w:sz w:val="28"/>
          <w:szCs w:val="28"/>
          <w:lang w:eastAsia="ru-RU"/>
        </w:rPr>
        <w:t>Как следует из</w:t>
      </w:r>
      <w:r>
        <w:rPr>
          <w:sz w:val="28"/>
          <w:szCs w:val="28"/>
          <w:lang w:eastAsia="ru-RU"/>
        </w:rPr>
        <w:t xml:space="preserve"> представленных диаграмм (рис. 6</w:t>
      </w:r>
      <w:r w:rsidRPr="00844976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>8</w:t>
      </w:r>
      <w:r w:rsidRPr="00844976">
        <w:rPr>
          <w:sz w:val="28"/>
          <w:szCs w:val="28"/>
          <w:lang w:eastAsia="ru-RU"/>
        </w:rPr>
        <w:t>), наибольшую долю в структуре социальных налоговых вычетов занимают вычеты на обучение. В совокупности на данный вид вычетов приходится более 81,9% от всей суммы налоговых вычетов, заявленных налогоплательщиками по итогам 2014 г. Также весомую долю занимают вычеты на приобретение медикаментов, их доля составляет 15,22%.</w:t>
      </w:r>
    </w:p>
    <w:p w:rsidR="00844976" w:rsidRPr="00844976" w:rsidRDefault="00844976" w:rsidP="00844976">
      <w:pPr>
        <w:widowControl w:val="0"/>
        <w:spacing w:line="360" w:lineRule="auto"/>
        <w:ind w:firstLine="851"/>
        <w:jc w:val="center"/>
        <w:rPr>
          <w:sz w:val="28"/>
          <w:szCs w:val="28"/>
          <w:lang w:eastAsia="ru-RU"/>
        </w:rPr>
      </w:pPr>
      <w:r w:rsidRPr="00844976">
        <w:rPr>
          <w:noProof/>
          <w:sz w:val="28"/>
          <w:szCs w:val="28"/>
          <w:lang w:eastAsia="ru-RU"/>
        </w:rPr>
        <w:drawing>
          <wp:inline distT="0" distB="0" distL="0" distR="0">
            <wp:extent cx="4572770" cy="2746632"/>
            <wp:effectExtent l="12187" t="6093" r="6093" b="0"/>
            <wp:docPr id="11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Рисунок 7 -</w:t>
      </w:r>
      <w:r w:rsidRPr="00844976">
        <w:rPr>
          <w:sz w:val="28"/>
          <w:szCs w:val="28"/>
          <w:lang w:eastAsia="ru-RU"/>
        </w:rPr>
        <w:t xml:space="preserve"> Структура социальных налоговых вычетов за </w:t>
      </w:r>
      <w:r>
        <w:rPr>
          <w:sz w:val="28"/>
          <w:szCs w:val="28"/>
          <w:lang w:eastAsia="ru-RU"/>
        </w:rPr>
        <w:t>2013</w:t>
      </w:r>
      <w:r w:rsidRPr="00844976">
        <w:rPr>
          <w:sz w:val="28"/>
          <w:szCs w:val="28"/>
          <w:lang w:eastAsia="ru-RU"/>
        </w:rPr>
        <w:t xml:space="preserve"> г</w:t>
      </w:r>
      <w:r>
        <w:rPr>
          <w:sz w:val="28"/>
          <w:szCs w:val="28"/>
          <w:lang w:eastAsia="ru-RU"/>
        </w:rPr>
        <w:t>.</w:t>
      </w:r>
    </w:p>
    <w:p w:rsidR="00844976" w:rsidRPr="00844976" w:rsidRDefault="00844976" w:rsidP="00844976">
      <w:pPr>
        <w:widowControl w:val="0"/>
        <w:spacing w:line="360" w:lineRule="auto"/>
        <w:jc w:val="center"/>
        <w:rPr>
          <w:sz w:val="28"/>
          <w:szCs w:val="28"/>
          <w:lang w:eastAsia="ru-RU"/>
        </w:rPr>
      </w:pPr>
      <w:r w:rsidRPr="00844976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72770" cy="2746632"/>
            <wp:effectExtent l="12187" t="6093" r="6093" b="0"/>
            <wp:docPr id="12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Рисунок 8 -</w:t>
      </w:r>
      <w:r w:rsidRPr="00844976">
        <w:rPr>
          <w:sz w:val="28"/>
          <w:szCs w:val="28"/>
          <w:lang w:eastAsia="ru-RU"/>
        </w:rPr>
        <w:t xml:space="preserve"> Структура социальных налоговых вычетов за </w:t>
      </w:r>
      <w:r>
        <w:rPr>
          <w:sz w:val="28"/>
          <w:szCs w:val="28"/>
          <w:lang w:eastAsia="ru-RU"/>
        </w:rPr>
        <w:t>2014</w:t>
      </w:r>
      <w:r w:rsidRPr="00844976">
        <w:rPr>
          <w:sz w:val="28"/>
          <w:szCs w:val="28"/>
          <w:lang w:eastAsia="ru-RU"/>
        </w:rPr>
        <w:t xml:space="preserve"> г.</w:t>
      </w: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  <w:r w:rsidRPr="00844976">
        <w:rPr>
          <w:sz w:val="28"/>
          <w:szCs w:val="28"/>
          <w:lang w:eastAsia="ru-RU"/>
        </w:rPr>
        <w:t xml:space="preserve">Структура и динамика имущественных налоговых </w:t>
      </w:r>
      <w:r w:rsidR="00830EC1">
        <w:rPr>
          <w:sz w:val="28"/>
          <w:szCs w:val="28"/>
          <w:lang w:eastAsia="ru-RU"/>
        </w:rPr>
        <w:t>вычетов представлена в таблице 6</w:t>
      </w:r>
      <w:r w:rsidRPr="00844976">
        <w:rPr>
          <w:sz w:val="28"/>
          <w:szCs w:val="28"/>
          <w:lang w:eastAsia="ru-RU"/>
        </w:rPr>
        <w:t xml:space="preserve">. </w:t>
      </w:r>
    </w:p>
    <w:p w:rsidR="00844976" w:rsidRDefault="00844976" w:rsidP="00844976">
      <w:pPr>
        <w:widowControl w:val="0"/>
        <w:spacing w:line="360" w:lineRule="auto"/>
        <w:rPr>
          <w:sz w:val="28"/>
          <w:szCs w:val="28"/>
          <w:lang w:eastAsia="ru-RU"/>
        </w:rPr>
      </w:pPr>
    </w:p>
    <w:p w:rsidR="00844976" w:rsidRPr="00844976" w:rsidRDefault="00844976" w:rsidP="00844976">
      <w:pPr>
        <w:widowControl w:val="0"/>
        <w:spacing w:line="360" w:lineRule="auto"/>
        <w:rPr>
          <w:sz w:val="28"/>
          <w:szCs w:val="28"/>
          <w:lang w:eastAsia="ru-RU"/>
        </w:rPr>
      </w:pPr>
      <w:r w:rsidRPr="00844976">
        <w:rPr>
          <w:sz w:val="28"/>
          <w:szCs w:val="28"/>
          <w:lang w:eastAsia="ru-RU"/>
        </w:rPr>
        <w:t xml:space="preserve">Таблица </w:t>
      </w:r>
      <w:r>
        <w:rPr>
          <w:sz w:val="28"/>
          <w:szCs w:val="28"/>
          <w:lang w:eastAsia="ru-RU"/>
        </w:rPr>
        <w:t xml:space="preserve">6 - </w:t>
      </w:r>
      <w:r w:rsidRPr="00844976">
        <w:rPr>
          <w:sz w:val="28"/>
          <w:szCs w:val="28"/>
          <w:lang w:eastAsia="ru-RU"/>
        </w:rPr>
        <w:t>Структура и динамика имущественных налоговых вычетов</w:t>
      </w:r>
    </w:p>
    <w:tbl>
      <w:tblPr>
        <w:tblW w:w="9927" w:type="dxa"/>
        <w:tblInd w:w="103" w:type="dxa"/>
        <w:tblLayout w:type="fixed"/>
        <w:tblLook w:val="04A0"/>
      </w:tblPr>
      <w:tblGrid>
        <w:gridCol w:w="3549"/>
        <w:gridCol w:w="850"/>
        <w:gridCol w:w="696"/>
        <w:gridCol w:w="863"/>
        <w:gridCol w:w="696"/>
        <w:gridCol w:w="864"/>
        <w:gridCol w:w="696"/>
        <w:gridCol w:w="863"/>
        <w:gridCol w:w="850"/>
      </w:tblGrid>
      <w:tr w:rsidR="00844976" w:rsidRPr="00844976" w:rsidTr="00844976">
        <w:trPr>
          <w:trHeight w:val="300"/>
        </w:trPr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Наименование имущественных налоговых вычетов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2012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2013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2014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Темп роста</w:t>
            </w:r>
          </w:p>
        </w:tc>
      </w:tr>
      <w:tr w:rsidR="00844976" w:rsidRPr="00844976" w:rsidTr="00844976">
        <w:trPr>
          <w:trHeight w:val="300"/>
        </w:trPr>
        <w:tc>
          <w:tcPr>
            <w:tcW w:w="3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Значение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%к итогу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Значение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%к итогу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Значение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%к итогу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2014/ 2012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2014/ 2013</w:t>
            </w:r>
          </w:p>
        </w:tc>
      </w:tr>
      <w:tr w:rsidR="00844976" w:rsidRPr="00844976" w:rsidTr="00844976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Вычеты, предусмотренные пп. 1 и пп. 1.1 п. 1 статьи 220 НК РФ ед.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2407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99,42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2952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99,56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3130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99,65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130,04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106,03</w:t>
            </w:r>
          </w:p>
        </w:tc>
      </w:tr>
      <w:tr w:rsidR="00844976" w:rsidRPr="00844976" w:rsidTr="00844976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Вычеты, предусмотренные пп. 1 и пп. 1.1 п. 1 статьи 220 НК РФ тыс.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65712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92,48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69321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93,01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71184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93,34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108,33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102,69</w:t>
            </w:r>
          </w:p>
        </w:tc>
      </w:tr>
      <w:tr w:rsidR="00844976" w:rsidRPr="00844976" w:rsidTr="00844976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Вычеты, в соответствии с абзацем 2 пп. 1 п. 1 ст. 220, ед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0,58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0,44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0,35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78,57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84,62</w:t>
            </w:r>
          </w:p>
        </w:tc>
      </w:tr>
      <w:tr w:rsidR="00844976" w:rsidRPr="00844976" w:rsidTr="00844976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Вычеты, в соответствии с абзацем 2 пп. 1 п. 1 ст. 220,тыс.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5346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7,52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5213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6,99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5081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6,66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95,04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97,47</w:t>
            </w:r>
          </w:p>
        </w:tc>
      </w:tr>
      <w:tr w:rsidR="00844976" w:rsidRPr="00844976" w:rsidTr="00844976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Итого, ед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2421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2965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3141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129,74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105,94</w:t>
            </w:r>
          </w:p>
        </w:tc>
      </w:tr>
      <w:tr w:rsidR="00844976" w:rsidRPr="00844976" w:rsidTr="00844976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Итого, тыс.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71058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74534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76265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107,33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976" w:rsidRPr="00844976" w:rsidRDefault="00844976" w:rsidP="00844976">
            <w:pPr>
              <w:widowControl w:val="0"/>
              <w:rPr>
                <w:sz w:val="22"/>
              </w:rPr>
            </w:pPr>
            <w:r w:rsidRPr="00844976">
              <w:rPr>
                <w:sz w:val="22"/>
              </w:rPr>
              <w:t>102,32</w:t>
            </w:r>
          </w:p>
        </w:tc>
      </w:tr>
    </w:tbl>
    <w:p w:rsidR="00844976" w:rsidRPr="00844976" w:rsidRDefault="00844976" w:rsidP="00844976">
      <w:pPr>
        <w:widowControl w:val="0"/>
        <w:spacing w:line="360" w:lineRule="auto"/>
        <w:ind w:firstLine="851"/>
        <w:jc w:val="right"/>
        <w:rPr>
          <w:sz w:val="28"/>
          <w:szCs w:val="28"/>
          <w:lang w:eastAsia="ru-RU"/>
        </w:rPr>
      </w:pP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  <w:r w:rsidRPr="00844976">
        <w:rPr>
          <w:sz w:val="28"/>
          <w:szCs w:val="28"/>
          <w:lang w:eastAsia="ru-RU"/>
        </w:rPr>
        <w:t xml:space="preserve">Как видно из представленной таблицы, абсолютно большая доля налоговых вычетов приходится на вычеты, в суммах полученных налогоплательщиком в налоговом периоде от продажи жилых домов, квартир, комнат, включая приватизированные жилые помещения, дач, садовых домиков или земельных участков и долей в указанном имуществе, находившихся в </w:t>
      </w:r>
      <w:r w:rsidRPr="00844976">
        <w:rPr>
          <w:sz w:val="28"/>
          <w:szCs w:val="28"/>
          <w:lang w:eastAsia="ru-RU"/>
        </w:rPr>
        <w:lastRenderedPageBreak/>
        <w:t>собственности налогоплательщика менее трех лет, но не превышающих в целом 1 000 000 рублей, а также в суммах, полученных в налоговом периоде от продажи иного имущества, находившегося в собственности налогоплательщика менее трех лет, но не превышающих в целом 250 000 рублей.</w:t>
      </w: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  <w:r w:rsidRPr="00844976">
        <w:rPr>
          <w:sz w:val="28"/>
          <w:szCs w:val="28"/>
          <w:lang w:eastAsia="ru-RU"/>
        </w:rPr>
        <w:t>На долю данной категории вычетов приходится свыше 93 % всей сумы имущественных вычетов, по итогам 2013 года. На долю вычетов, связанных с расходами на новое строительство либо приобретение на территории Российской Федерации жилого дома, квартиры, комнаты или доли (долей) в них, земельных участков, предоставленных для индивидуального жилищного строительства, и земельных участков, на которых расположены приобретаемые жилые дома, или доли (долей) в них, а также на погашение кредитов по целевым займам приходится менее 7% от суммы вычетов, предъявленных налогоплательщиками по итогам 2013 года. Динамика налоговых вычетов в рублевом эквив</w:t>
      </w:r>
      <w:r>
        <w:rPr>
          <w:sz w:val="28"/>
          <w:szCs w:val="28"/>
          <w:lang w:eastAsia="ru-RU"/>
        </w:rPr>
        <w:t>аленте представлена на рисунке 9.</w:t>
      </w:r>
    </w:p>
    <w:p w:rsidR="00844976" w:rsidRPr="00844976" w:rsidRDefault="00844976" w:rsidP="00844976">
      <w:pPr>
        <w:widowControl w:val="0"/>
        <w:spacing w:line="360" w:lineRule="auto"/>
        <w:jc w:val="center"/>
        <w:rPr>
          <w:sz w:val="28"/>
          <w:szCs w:val="28"/>
          <w:lang w:eastAsia="ru-RU"/>
        </w:rPr>
      </w:pPr>
      <w:r w:rsidRPr="00844976">
        <w:rPr>
          <w:noProof/>
          <w:sz w:val="28"/>
          <w:szCs w:val="28"/>
          <w:lang w:eastAsia="ru-RU"/>
        </w:rPr>
        <w:drawing>
          <wp:inline distT="0" distB="0" distL="0" distR="0">
            <wp:extent cx="4652012" cy="2746632"/>
            <wp:effectExtent l="12190" t="6093" r="3048" b="0"/>
            <wp:docPr id="13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844976" w:rsidRPr="00844976" w:rsidRDefault="00844976" w:rsidP="00844976">
      <w:pPr>
        <w:widowControl w:val="0"/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Рисунок 9 -</w:t>
      </w:r>
      <w:r w:rsidRPr="00844976">
        <w:rPr>
          <w:sz w:val="28"/>
          <w:szCs w:val="28"/>
          <w:lang w:eastAsia="ru-RU"/>
        </w:rPr>
        <w:t xml:space="preserve"> Динамика налоговых вычетов по НДФЛ в 2012-2014</w:t>
      </w:r>
      <w:r>
        <w:rPr>
          <w:sz w:val="28"/>
          <w:szCs w:val="28"/>
          <w:lang w:eastAsia="ru-RU"/>
        </w:rPr>
        <w:t xml:space="preserve"> </w:t>
      </w:r>
      <w:r w:rsidRPr="00844976">
        <w:rPr>
          <w:sz w:val="28"/>
          <w:szCs w:val="28"/>
          <w:lang w:eastAsia="ru-RU"/>
        </w:rPr>
        <w:t>гг. в руб.</w:t>
      </w: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  <w:r w:rsidRPr="00844976">
        <w:rPr>
          <w:sz w:val="28"/>
          <w:szCs w:val="28"/>
          <w:lang w:eastAsia="ru-RU"/>
        </w:rPr>
        <w:t>Как видно из представленного рисунка, наибольшая доля налоговых вычетов в рублевом выражении приходится на профессиональные налоговые вычеты, в то время как доля социальных налоговых вычетов в рассматриваемом периоде минимальна.</w:t>
      </w: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  <w:r w:rsidRPr="00844976">
        <w:rPr>
          <w:sz w:val="28"/>
          <w:szCs w:val="28"/>
          <w:lang w:eastAsia="ru-RU"/>
        </w:rPr>
        <w:t xml:space="preserve">Таким образом, анализ налоговых вычетов по НДФЛ по </w:t>
      </w:r>
      <w:r>
        <w:rPr>
          <w:sz w:val="28"/>
          <w:szCs w:val="28"/>
          <w:lang w:eastAsia="ru-RU"/>
        </w:rPr>
        <w:t>И</w:t>
      </w:r>
      <w:r w:rsidRPr="00844976">
        <w:rPr>
          <w:sz w:val="28"/>
          <w:szCs w:val="28"/>
          <w:lang w:eastAsia="ru-RU"/>
        </w:rPr>
        <w:t xml:space="preserve">ФНС России </w:t>
      </w:r>
      <w:r w:rsidRPr="00844976">
        <w:rPr>
          <w:sz w:val="28"/>
          <w:szCs w:val="28"/>
          <w:lang w:eastAsia="ru-RU"/>
        </w:rPr>
        <w:lastRenderedPageBreak/>
        <w:t xml:space="preserve">по </w:t>
      </w:r>
      <w:r>
        <w:rPr>
          <w:sz w:val="28"/>
          <w:szCs w:val="28"/>
          <w:lang w:eastAsia="ru-RU"/>
        </w:rPr>
        <w:t>Октябрьскому району г. Барнаула</w:t>
      </w:r>
      <w:r w:rsidRPr="00844976">
        <w:rPr>
          <w:sz w:val="28"/>
          <w:szCs w:val="28"/>
          <w:lang w:eastAsia="ru-RU"/>
        </w:rPr>
        <w:t xml:space="preserve"> за </w:t>
      </w:r>
      <w:r>
        <w:rPr>
          <w:sz w:val="28"/>
          <w:szCs w:val="28"/>
          <w:lang w:eastAsia="ru-RU"/>
        </w:rPr>
        <w:t>2012</w:t>
      </w:r>
      <w:r w:rsidRPr="00844976">
        <w:rPr>
          <w:sz w:val="28"/>
          <w:szCs w:val="28"/>
          <w:lang w:eastAsia="ru-RU"/>
        </w:rPr>
        <w:t xml:space="preserve"> -</w:t>
      </w:r>
      <w:r>
        <w:rPr>
          <w:sz w:val="28"/>
          <w:szCs w:val="28"/>
          <w:lang w:eastAsia="ru-RU"/>
        </w:rPr>
        <w:t>2014</w:t>
      </w:r>
      <w:r w:rsidRPr="00844976">
        <w:rPr>
          <w:sz w:val="28"/>
          <w:szCs w:val="28"/>
          <w:lang w:eastAsia="ru-RU"/>
        </w:rPr>
        <w:t xml:space="preserve"> годы показал, что в анализируемом периоде произошло увеличение предоставленных налоговых вычетов как в денежном, так и в натуральном выражении. В натуральном выражении более всего предоставлено имущественных налоговых вычетов, причем большинство из них связано с продажей имущества, находящегося в собственности менее трех лет. </w:t>
      </w: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  <w:r w:rsidRPr="00844976">
        <w:rPr>
          <w:sz w:val="28"/>
          <w:szCs w:val="28"/>
          <w:lang w:eastAsia="ru-RU"/>
        </w:rPr>
        <w:t>Доля профессиональных налоговых вычетов занимает всего 3,63% в натуральном выражении, однако в рублевом выражении величина профессиональных налоговых вычетов имеет наибольшее значение. Наименьшее значение в рублевом эквиваленте занимает доля социальных налоговых вычетов.</w:t>
      </w:r>
    </w:p>
    <w:p w:rsidR="00844976" w:rsidRPr="00844976" w:rsidRDefault="00844976" w:rsidP="00844976">
      <w:pPr>
        <w:widowControl w:val="0"/>
        <w:spacing w:line="360" w:lineRule="auto"/>
        <w:ind w:firstLine="851"/>
        <w:rPr>
          <w:sz w:val="28"/>
          <w:szCs w:val="28"/>
          <w:lang w:eastAsia="ru-RU"/>
        </w:rPr>
      </w:pPr>
      <w:r w:rsidRPr="00844976">
        <w:rPr>
          <w:sz w:val="28"/>
          <w:szCs w:val="28"/>
          <w:lang w:eastAsia="ru-RU"/>
        </w:rPr>
        <w:t xml:space="preserve">Тем не менее, по итогам </w:t>
      </w:r>
      <w:r>
        <w:rPr>
          <w:sz w:val="28"/>
          <w:szCs w:val="28"/>
          <w:lang w:eastAsia="ru-RU"/>
        </w:rPr>
        <w:t>2014</w:t>
      </w:r>
      <w:r w:rsidRPr="00844976">
        <w:rPr>
          <w:sz w:val="28"/>
          <w:szCs w:val="28"/>
          <w:lang w:eastAsia="ru-RU"/>
        </w:rPr>
        <w:t xml:space="preserve"> года </w:t>
      </w:r>
      <w:r>
        <w:rPr>
          <w:sz w:val="28"/>
          <w:szCs w:val="28"/>
          <w:lang w:eastAsia="ru-RU"/>
        </w:rPr>
        <w:t>И</w:t>
      </w:r>
      <w:r w:rsidRPr="00844976">
        <w:rPr>
          <w:sz w:val="28"/>
          <w:szCs w:val="28"/>
          <w:lang w:eastAsia="ru-RU"/>
        </w:rPr>
        <w:t xml:space="preserve">ФНС России по </w:t>
      </w:r>
      <w:r>
        <w:rPr>
          <w:sz w:val="28"/>
          <w:szCs w:val="28"/>
          <w:lang w:eastAsia="ru-RU"/>
        </w:rPr>
        <w:t>Октябрьскому району г. Барнаула</w:t>
      </w:r>
      <w:r w:rsidRPr="00844976">
        <w:rPr>
          <w:sz w:val="28"/>
          <w:szCs w:val="28"/>
          <w:lang w:eastAsia="ru-RU"/>
        </w:rPr>
        <w:t xml:space="preserve"> было предоставлено 234451 тыс. руб. налоговых вычетов по НДФЛ. При этом следует отметить, что в анализируемом периоде имеется тенденция к увеличению суммы налоговых вычетов, предоставленных </w:t>
      </w:r>
      <w:r>
        <w:rPr>
          <w:sz w:val="28"/>
          <w:szCs w:val="28"/>
          <w:lang w:eastAsia="ru-RU"/>
        </w:rPr>
        <w:t>И</w:t>
      </w:r>
      <w:r w:rsidRPr="00844976">
        <w:rPr>
          <w:sz w:val="28"/>
          <w:szCs w:val="28"/>
          <w:lang w:eastAsia="ru-RU"/>
        </w:rPr>
        <w:t xml:space="preserve">ФНС России по </w:t>
      </w:r>
      <w:r>
        <w:rPr>
          <w:sz w:val="28"/>
          <w:szCs w:val="28"/>
          <w:lang w:eastAsia="ru-RU"/>
        </w:rPr>
        <w:t>Октябрьскому району г. Барнаула</w:t>
      </w:r>
      <w:r w:rsidRPr="00844976">
        <w:rPr>
          <w:sz w:val="28"/>
          <w:szCs w:val="28"/>
          <w:lang w:eastAsia="ru-RU"/>
        </w:rPr>
        <w:t>. Так за анализируемый период прирост суммы налоговых вычетов по НДФЛ составил 17,98%.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844976" w:rsidRDefault="00844976">
      <w:pPr>
        <w:spacing w:after="200" w:line="276" w:lineRule="auto"/>
        <w:jc w:val="left"/>
        <w:rPr>
          <w:rFonts w:eastAsiaTheme="majorEastAsia" w:cstheme="majorBidi"/>
          <w:bCs/>
          <w:sz w:val="28"/>
          <w:szCs w:val="28"/>
        </w:rPr>
      </w:pPr>
      <w:bookmarkStart w:id="5" w:name="_Toc309812531"/>
      <w:r>
        <w:br w:type="page"/>
      </w:r>
    </w:p>
    <w:p w:rsidR="00C71128" w:rsidRPr="00C71128" w:rsidRDefault="00C71128" w:rsidP="00830EC1">
      <w:pPr>
        <w:pStyle w:val="2"/>
      </w:pPr>
      <w:bookmarkStart w:id="6" w:name="_Toc405837596"/>
      <w:r w:rsidRPr="00C71128">
        <w:lastRenderedPageBreak/>
        <w:t>3</w:t>
      </w:r>
      <w:r>
        <w:t xml:space="preserve"> </w:t>
      </w:r>
      <w:r w:rsidRPr="00C71128">
        <w:t>Администрирование</w:t>
      </w:r>
      <w:r>
        <w:t xml:space="preserve"> </w:t>
      </w:r>
      <w:r w:rsidRPr="00C71128">
        <w:t>платежей,</w:t>
      </w:r>
      <w:r>
        <w:t xml:space="preserve"> </w:t>
      </w:r>
      <w:r w:rsidRPr="00C71128">
        <w:t>возврат</w:t>
      </w:r>
      <w:r>
        <w:t xml:space="preserve"> </w:t>
      </w:r>
      <w:r w:rsidRPr="00C71128">
        <w:t>налогоплательщику</w:t>
      </w:r>
      <w:r>
        <w:t xml:space="preserve"> </w:t>
      </w:r>
      <w:r w:rsidRPr="00C71128">
        <w:t>излишне</w:t>
      </w:r>
      <w:r>
        <w:t xml:space="preserve"> </w:t>
      </w:r>
      <w:r w:rsidRPr="00C71128">
        <w:t>изысканных</w:t>
      </w:r>
      <w:r>
        <w:t xml:space="preserve"> </w:t>
      </w:r>
      <w:r w:rsidRPr="00C71128">
        <w:t>и</w:t>
      </w:r>
      <w:r>
        <w:t xml:space="preserve"> </w:t>
      </w:r>
      <w:r w:rsidRPr="00C71128">
        <w:t>уплаченных</w:t>
      </w:r>
      <w:r>
        <w:t xml:space="preserve"> </w:t>
      </w:r>
      <w:r w:rsidRPr="00C71128">
        <w:t>налогов</w:t>
      </w:r>
      <w:r>
        <w:t xml:space="preserve"> </w:t>
      </w:r>
      <w:r w:rsidRPr="00C71128">
        <w:t>и</w:t>
      </w:r>
      <w:r>
        <w:t xml:space="preserve"> </w:t>
      </w:r>
      <w:r w:rsidRPr="00C71128">
        <w:t>других</w:t>
      </w:r>
      <w:r>
        <w:t xml:space="preserve"> </w:t>
      </w:r>
      <w:r w:rsidRPr="00C71128">
        <w:t>платежей</w:t>
      </w:r>
      <w:bookmarkEnd w:id="5"/>
      <w:bookmarkEnd w:id="6"/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Правильность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исчисления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полноту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своевременность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каждым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контролируют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органы.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Они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уполномочены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принять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зачете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платежей,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переплата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вида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сопровождается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недоимкой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 w:rsidR="00844976">
        <w:rPr>
          <w:sz w:val="28"/>
          <w:szCs w:val="28"/>
        </w:rPr>
        <w:t>-</w:t>
      </w:r>
      <w:r w:rsidRPr="00C71128">
        <w:rPr>
          <w:sz w:val="28"/>
          <w:szCs w:val="28"/>
        </w:rPr>
        <w:t>другому.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оформляет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заключение,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которое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затем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передается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казначейству.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казначейства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оформляется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документы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зачета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регламентируется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гл.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РФ.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статье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78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содержится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зачета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пеней,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штрафов.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Сумма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подлежит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зачету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предстоящих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платежей</w:t>
      </w:r>
      <w:r>
        <w:rPr>
          <w:sz w:val="28"/>
          <w:szCs w:val="28"/>
        </w:rPr>
        <w:t xml:space="preserve"> </w:t>
      </w:r>
      <w:r w:rsidR="00844976" w:rsidRPr="00C71128">
        <w:rPr>
          <w:sz w:val="28"/>
          <w:szCs w:val="28"/>
        </w:rPr>
        <w:t>налогоплательщика,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поэтому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погашения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недоимки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задолженности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пеням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штрафам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правонарушения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либо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налогоплательщику.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Зачет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федеральных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региональных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местных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видам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пеням,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начисленным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сборам.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Зачет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без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начисления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процентов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сумму.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Налоговый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обязан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сообщить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каждом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ставшем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известным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факте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обнаружения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факта.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случае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обнаружения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фактов,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свидетельствующих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возможной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предложению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проведена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совместная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lastRenderedPageBreak/>
        <w:t>налогам,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пеням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штрафам.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оформляются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актом,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подписываемым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налогоплательщиком.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Форма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совместной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пеням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штрафам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утверждается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федеральным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исполнительной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власти,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уполномоченным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контролю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надзору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сборов.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Зачет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предстоящих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платежей</w:t>
      </w:r>
      <w:r>
        <w:rPr>
          <w:sz w:val="28"/>
          <w:szCs w:val="28"/>
        </w:rPr>
        <w:t xml:space="preserve"> </w:t>
      </w:r>
      <w:r w:rsidR="00844976" w:rsidRPr="00C71128">
        <w:rPr>
          <w:sz w:val="28"/>
          <w:szCs w:val="28"/>
        </w:rPr>
        <w:t>налогоплательщика,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поэтому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основании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письменного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органа.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зачете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предстоящих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платежей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принимается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подписания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совместной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совместная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проводилась.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Зачет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погашения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недоимки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задолженности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пеням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(или)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штрафам,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подлежащим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взысканию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случаях,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предусмотренных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настоящим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Кодексом,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самостоятельно.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Сумма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подлежит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письменному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заявлению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месяца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заявления.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Возврат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наличии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недоимки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соответствующего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вида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задолженности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пеням,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штрафам,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подлежащим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взысканию,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зачета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погашения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недоимки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(задолженности).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зачете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подано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трех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указанной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принимается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lastRenderedPageBreak/>
        <w:t>подписания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совместной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совместная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проводилась.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Налоговый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обязан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сообщить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письменной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принятом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решении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зачете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(возврате)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решении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отказе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осуществлении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зачета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(возврата)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пяти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принятия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соответствующего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решения.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Указанное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сообщение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передается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руководителю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физическому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лицу,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представителям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лично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расписку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способом,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подтверждающим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факт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получения.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случае,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нарушением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срока,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установленного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законодательством,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которая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возвращена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установленный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срок,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начисляются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проценты,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подлежащие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налогоплательщику,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каждый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календарный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день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нарушения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срока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возврата.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Процентная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ставка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принимается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равной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ставке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рефинансирования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банка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действовавшей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нарушения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срока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возврата.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Территориальный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казначейства,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осуществивший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уведомляет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возвращенных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денежных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средств.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Зачет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начисленных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процентов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производятся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валюте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Особенностью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взысканных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определены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79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РФ.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взысканного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наличии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недоимки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соответствующего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вида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задолженности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пеням,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штрафам,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подлежащим,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зачета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погашения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указанной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недоимки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Налоговый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установив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факт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взыскания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обязан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сообщить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установления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lastRenderedPageBreak/>
        <w:t>этого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факта.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Указанное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сообщение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передается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руководителю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физическому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лицу,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представителям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лично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расписку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способом,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подтверждающим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факт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получения.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Сумма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взысканного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подлежит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начисленными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процентами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месяца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письменного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взысканного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Проценты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излишне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взысканного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начисляются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дня,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следующего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днем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взыскания,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день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фактического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возврата.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Процентная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ставка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принимается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равной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действовавшей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ставке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рефинансирования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банка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Федерации.</w:t>
      </w:r>
    </w:p>
    <w:p w:rsidR="00830EC1" w:rsidRPr="00ED351B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ED351B">
        <w:rPr>
          <w:sz w:val="28"/>
          <w:szCs w:val="28"/>
        </w:rPr>
        <w:t>Одним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наиболее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эффективных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методов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стороны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налоговая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проверка.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действующему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законодательству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налоговые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имеют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право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проводить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камеральные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налоговые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выездные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налоговые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проверки.</w:t>
      </w:r>
      <w:r>
        <w:rPr>
          <w:sz w:val="28"/>
          <w:szCs w:val="28"/>
        </w:rPr>
        <w:t xml:space="preserve"> </w:t>
      </w:r>
    </w:p>
    <w:p w:rsidR="00830EC1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ED351B">
        <w:rPr>
          <w:sz w:val="28"/>
          <w:szCs w:val="28"/>
        </w:rPr>
        <w:t>Камеральная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налоговая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проверка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проводится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месту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нахождения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налогового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поданных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деклараций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документов,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представленных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налогоплательщиками,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служащих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основанием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исчисления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уплаты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налога,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так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же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документов,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имеющихся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налогового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органа.</w:t>
      </w:r>
    </w:p>
    <w:p w:rsidR="00830EC1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ED351B">
        <w:rPr>
          <w:sz w:val="28"/>
          <w:szCs w:val="28"/>
        </w:rPr>
        <w:t>Суммы,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поступающие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результатам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контрольной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работы,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важным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источником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пополнения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бюджета.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последние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три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ИФНС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</w:t>
      </w:r>
      <w:r>
        <w:rPr>
          <w:sz w:val="28"/>
          <w:szCs w:val="28"/>
        </w:rPr>
        <w:t xml:space="preserve"> Октябрьскому району г. Барнаула </w:t>
      </w:r>
      <w:r w:rsidRPr="00ED351B">
        <w:rPr>
          <w:sz w:val="28"/>
          <w:szCs w:val="28"/>
        </w:rPr>
        <w:t>камерально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документально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проверено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тысяч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налогоплательщиков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вопросам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правильности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своевременности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уплаты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налогов.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результате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выявленного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недобора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казну,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из-за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несвоевременного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обязательств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дополнительно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начислено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предъявлено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санкций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сумму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376,1</w:t>
      </w:r>
      <w:r>
        <w:rPr>
          <w:sz w:val="28"/>
          <w:szCs w:val="28"/>
        </w:rPr>
        <w:t xml:space="preserve"> тыс. </w:t>
      </w:r>
      <w:r w:rsidRPr="00ED351B">
        <w:rPr>
          <w:sz w:val="28"/>
          <w:szCs w:val="28"/>
        </w:rPr>
        <w:t>рублей,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91,6</w:t>
      </w:r>
      <w:r>
        <w:rPr>
          <w:sz w:val="28"/>
          <w:szCs w:val="28"/>
        </w:rPr>
        <w:t xml:space="preserve"> тыс. </w:t>
      </w:r>
      <w:r w:rsidRPr="00ED351B">
        <w:rPr>
          <w:sz w:val="28"/>
          <w:szCs w:val="28"/>
        </w:rPr>
        <w:t>руб.</w:t>
      </w:r>
    </w:p>
    <w:p w:rsidR="00830EC1" w:rsidRPr="00F54B82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D47AF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результатам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выездных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камеральных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проверок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по</w:t>
      </w:r>
      <w:r>
        <w:rPr>
          <w:sz w:val="28"/>
          <w:szCs w:val="28"/>
        </w:rPr>
        <w:t xml:space="preserve"> Октябрьскому району </w:t>
      </w:r>
      <w:r w:rsidRPr="00D47A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было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доначислено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последние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три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lastRenderedPageBreak/>
        <w:t>налогов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сумме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3927</w:t>
      </w:r>
      <w:r>
        <w:rPr>
          <w:sz w:val="28"/>
          <w:szCs w:val="28"/>
        </w:rPr>
        <w:t xml:space="preserve"> тыс</w:t>
      </w:r>
      <w:r w:rsidRPr="00D47AF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(рис</w:t>
      </w:r>
      <w:r>
        <w:rPr>
          <w:sz w:val="28"/>
          <w:szCs w:val="28"/>
        </w:rPr>
        <w:t>унок 10</w:t>
      </w:r>
      <w:r w:rsidRPr="00D47AFB">
        <w:rPr>
          <w:sz w:val="28"/>
          <w:szCs w:val="28"/>
        </w:rPr>
        <w:t>)</w:t>
      </w:r>
    </w:p>
    <w:p w:rsidR="00830EC1" w:rsidRPr="0095326D" w:rsidRDefault="00830EC1" w:rsidP="00830EC1">
      <w:pPr>
        <w:widowControl w:val="0"/>
        <w:jc w:val="center"/>
      </w:pPr>
      <w:r>
        <w:rPr>
          <w:noProof/>
          <w:lang w:eastAsia="ru-RU"/>
        </w:rPr>
        <w:drawing>
          <wp:inline distT="0" distB="0" distL="0" distR="0">
            <wp:extent cx="3604717" cy="3114675"/>
            <wp:effectExtent l="19050" t="0" r="0" b="0"/>
            <wp:docPr id="15" name="Объект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830EC1" w:rsidRPr="009F333E" w:rsidRDefault="00830EC1" w:rsidP="00830EC1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pict>
          <v:rect id="_x0000_s1026" style="position:absolute;left:0;text-align:left;margin-left:-70.65pt;margin-top:268.6pt;width:1in;height:7.2pt;z-index:251660288" o:allowincell="f" filled="f" stroked="f"/>
        </w:pict>
      </w:r>
      <w:r w:rsidRPr="009F333E">
        <w:rPr>
          <w:sz w:val="28"/>
          <w:szCs w:val="28"/>
        </w:rPr>
        <w:t>Рисунок</w:t>
      </w:r>
      <w:r>
        <w:rPr>
          <w:sz w:val="28"/>
          <w:szCs w:val="28"/>
        </w:rPr>
        <w:t xml:space="preserve"> 10 </w:t>
      </w:r>
      <w:r w:rsidRPr="009F333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F333E">
        <w:rPr>
          <w:sz w:val="28"/>
          <w:szCs w:val="28"/>
        </w:rPr>
        <w:t>Доначислено</w:t>
      </w:r>
      <w:r>
        <w:rPr>
          <w:sz w:val="28"/>
          <w:szCs w:val="28"/>
        </w:rPr>
        <w:t xml:space="preserve"> </w:t>
      </w:r>
      <w:r w:rsidRPr="009F333E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F333E">
        <w:rPr>
          <w:sz w:val="28"/>
          <w:szCs w:val="28"/>
        </w:rPr>
        <w:t>результатам</w:t>
      </w:r>
      <w:r>
        <w:rPr>
          <w:sz w:val="28"/>
          <w:szCs w:val="28"/>
        </w:rPr>
        <w:t xml:space="preserve"> </w:t>
      </w:r>
      <w:r w:rsidRPr="009F333E">
        <w:rPr>
          <w:sz w:val="28"/>
          <w:szCs w:val="28"/>
        </w:rPr>
        <w:t>контрольной</w:t>
      </w:r>
      <w:r>
        <w:rPr>
          <w:sz w:val="28"/>
          <w:szCs w:val="28"/>
        </w:rPr>
        <w:t xml:space="preserve"> </w:t>
      </w:r>
      <w:r w:rsidRPr="009F333E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9F333E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9F333E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9F333E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9F333E">
        <w:rPr>
          <w:sz w:val="28"/>
          <w:szCs w:val="28"/>
        </w:rPr>
        <w:t>по</w:t>
      </w:r>
      <w:r>
        <w:rPr>
          <w:sz w:val="28"/>
          <w:szCs w:val="28"/>
        </w:rPr>
        <w:t xml:space="preserve"> Октябрьскому району</w:t>
      </w:r>
    </w:p>
    <w:p w:rsidR="00830EC1" w:rsidRPr="009F333E" w:rsidRDefault="00830EC1" w:rsidP="00830EC1">
      <w:pPr>
        <w:widowControl w:val="0"/>
        <w:spacing w:line="360" w:lineRule="auto"/>
        <w:jc w:val="center"/>
        <w:rPr>
          <w:sz w:val="28"/>
          <w:szCs w:val="28"/>
        </w:rPr>
      </w:pPr>
    </w:p>
    <w:p w:rsidR="00830EC1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ED351B">
        <w:rPr>
          <w:sz w:val="28"/>
          <w:szCs w:val="28"/>
        </w:rPr>
        <w:t>Выездная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налоговая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проверка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отношении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(налогового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агента)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проводиться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одному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нескольким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налогам.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Налоговый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орган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вправе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проводить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календарного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две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выездные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налоговые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проверки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одним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тем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же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налогам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один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тот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же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период.</w:t>
      </w:r>
    </w:p>
    <w:p w:rsidR="00830EC1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62.15pt;margin-top:202.7pt;width:36pt;height:7.2pt;z-index:251662336" o:allowincell="f" filled="f" stroked="f">
            <v:textbox style="mso-next-textbox:#_x0000_s1028">
              <w:txbxContent>
                <w:p w:rsidR="00830EC1" w:rsidRDefault="00830EC1" w:rsidP="00830E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82657D">
        <w:rPr>
          <w:sz w:val="28"/>
          <w:szCs w:val="28"/>
        </w:rPr>
        <w:t>Камеральная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налоговая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проверка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проводится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месту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нахождения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налогового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предоставленных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физическими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деклараций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доходах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юридическими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справок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доходах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физического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лица,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реестра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сведений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доходах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лиц,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отчета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суммах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начисленных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удержанном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подоходном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налоге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налогоплательщиков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лиц.</w:t>
      </w:r>
    </w:p>
    <w:p w:rsidR="00830EC1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ED351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динамике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годам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соотношение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доначислений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результатам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выездных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камеральных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проверок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ИФНС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</w:t>
      </w:r>
      <w:r>
        <w:rPr>
          <w:sz w:val="28"/>
          <w:szCs w:val="28"/>
        </w:rPr>
        <w:t xml:space="preserve"> Октябрьскому району г. Барнаула </w:t>
      </w:r>
      <w:r w:rsidRPr="00ED351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налогу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показано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рисунке</w:t>
      </w:r>
      <w:r>
        <w:rPr>
          <w:sz w:val="28"/>
          <w:szCs w:val="28"/>
        </w:rPr>
        <w:t xml:space="preserve"> 12</w:t>
      </w:r>
      <w:r w:rsidRPr="00ED351B">
        <w:rPr>
          <w:sz w:val="28"/>
          <w:szCs w:val="28"/>
        </w:rPr>
        <w:t>.</w:t>
      </w:r>
    </w:p>
    <w:p w:rsidR="00830EC1" w:rsidRPr="00ED351B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</w:p>
    <w:p w:rsidR="00830EC1" w:rsidRPr="0095326D" w:rsidRDefault="00830EC1" w:rsidP="00830EC1">
      <w:pPr>
        <w:widowControl w:val="0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542264" cy="2505075"/>
            <wp:effectExtent l="0" t="0" r="0" b="0"/>
            <wp:docPr id="16" name="Объект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830EC1" w:rsidRPr="00ED351B" w:rsidRDefault="00830EC1" w:rsidP="00830EC1">
      <w:pPr>
        <w:widowControl w:val="0"/>
        <w:spacing w:line="360" w:lineRule="auto"/>
        <w:jc w:val="center"/>
        <w:rPr>
          <w:sz w:val="28"/>
          <w:szCs w:val="28"/>
        </w:rPr>
      </w:pPr>
      <w:r w:rsidRPr="00ED351B">
        <w:rPr>
          <w:sz w:val="28"/>
          <w:szCs w:val="28"/>
        </w:rPr>
        <w:t>Рисунок</w:t>
      </w:r>
      <w:r>
        <w:rPr>
          <w:sz w:val="28"/>
          <w:szCs w:val="28"/>
        </w:rPr>
        <w:t xml:space="preserve"> 11 </w:t>
      </w:r>
      <w:r w:rsidRPr="00ED351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Доначислено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внебюджетные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фонды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ИФНС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</w:t>
      </w:r>
      <w:r>
        <w:rPr>
          <w:sz w:val="28"/>
          <w:szCs w:val="28"/>
        </w:rPr>
        <w:t xml:space="preserve"> Октябрьскому району г. Барнаула </w:t>
      </w:r>
      <w:r w:rsidRPr="00ED351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результатам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контрольной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работы</w:t>
      </w:r>
    </w:p>
    <w:p w:rsidR="00830EC1" w:rsidRPr="00ED351B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</w:p>
    <w:p w:rsidR="00830EC1" w:rsidRPr="0082657D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82657D">
        <w:rPr>
          <w:sz w:val="28"/>
          <w:szCs w:val="28"/>
        </w:rPr>
        <w:t>Камеральная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проверка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деклараций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совокупном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доходе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имеет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свою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специфику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проводится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этапа.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первом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этапе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проверяется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правильность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заполнения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деклараций,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расчетов,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ставок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налогов.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Проверке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подвергается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обоснованность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заявленных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льгот,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наличие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приложениях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декларации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подтверждающих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документов.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втором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этапе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сверка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указанных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декларациях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сведениями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доходах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работающих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граждан,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инспекция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получает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работодателей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источников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выплат.</w:t>
      </w:r>
    </w:p>
    <w:p w:rsidR="00830EC1" w:rsidRPr="0095326D" w:rsidRDefault="00830EC1" w:rsidP="00830EC1">
      <w:pPr>
        <w:widowControl w:val="0"/>
        <w:jc w:val="center"/>
      </w:pPr>
      <w:r>
        <w:rPr>
          <w:noProof/>
          <w:lang w:eastAsia="ru-RU"/>
        </w:rPr>
        <w:drawing>
          <wp:inline distT="0" distB="0" distL="0" distR="0">
            <wp:extent cx="4305300" cy="2912948"/>
            <wp:effectExtent l="19050" t="0" r="0" b="0"/>
            <wp:docPr id="17" name="Объект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830EC1" w:rsidRPr="00ED351B" w:rsidRDefault="00830EC1" w:rsidP="00830EC1">
      <w:pPr>
        <w:widowControl w:val="0"/>
        <w:spacing w:line="360" w:lineRule="auto"/>
        <w:jc w:val="center"/>
        <w:rPr>
          <w:sz w:val="28"/>
          <w:szCs w:val="28"/>
        </w:rPr>
      </w:pPr>
      <w:r w:rsidRPr="00ED351B">
        <w:rPr>
          <w:sz w:val="28"/>
          <w:szCs w:val="28"/>
        </w:rPr>
        <w:t>Рисунок</w:t>
      </w:r>
      <w:r>
        <w:rPr>
          <w:sz w:val="28"/>
          <w:szCs w:val="28"/>
        </w:rPr>
        <w:t xml:space="preserve"> 12 </w:t>
      </w:r>
      <w:r w:rsidRPr="00ED351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Доначислено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результатам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проверок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20</w:t>
      </w:r>
      <w:r>
        <w:rPr>
          <w:sz w:val="28"/>
          <w:szCs w:val="28"/>
        </w:rPr>
        <w:t xml:space="preserve">10 </w:t>
      </w:r>
      <w:r w:rsidRPr="00ED351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351B">
        <w:rPr>
          <w:sz w:val="28"/>
          <w:szCs w:val="28"/>
        </w:rPr>
        <w:t>20</w:t>
      </w:r>
      <w:r>
        <w:rPr>
          <w:sz w:val="28"/>
          <w:szCs w:val="28"/>
        </w:rPr>
        <w:t xml:space="preserve">13 </w:t>
      </w:r>
      <w:r w:rsidRPr="00ED351B">
        <w:rPr>
          <w:sz w:val="28"/>
          <w:szCs w:val="28"/>
        </w:rPr>
        <w:t>гг.</w:t>
      </w:r>
    </w:p>
    <w:p w:rsidR="00830EC1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82657D">
        <w:rPr>
          <w:sz w:val="28"/>
          <w:szCs w:val="28"/>
        </w:rPr>
        <w:lastRenderedPageBreak/>
        <w:t>поданных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деклараций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доходах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Октябрьскому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 xml:space="preserve">району </w:t>
      </w:r>
      <w:r>
        <w:rPr>
          <w:sz w:val="28"/>
          <w:szCs w:val="28"/>
        </w:rPr>
        <w:t xml:space="preserve">представлено на </w:t>
      </w:r>
      <w:r w:rsidRPr="0082657D">
        <w:rPr>
          <w:sz w:val="28"/>
          <w:szCs w:val="28"/>
        </w:rPr>
        <w:t>рис</w:t>
      </w:r>
      <w:r>
        <w:rPr>
          <w:sz w:val="28"/>
          <w:szCs w:val="28"/>
        </w:rPr>
        <w:t>. 8</w:t>
      </w:r>
      <w:r w:rsidRPr="0082657D">
        <w:rPr>
          <w:sz w:val="28"/>
          <w:szCs w:val="28"/>
        </w:rPr>
        <w:t>.</w:t>
      </w:r>
    </w:p>
    <w:p w:rsidR="00830EC1" w:rsidRDefault="00830EC1" w:rsidP="00830EC1">
      <w:pPr>
        <w:widowControl w:val="0"/>
        <w:jc w:val="center"/>
      </w:pPr>
      <w:r>
        <w:rPr>
          <w:noProof/>
          <w:lang w:eastAsia="ru-RU"/>
        </w:rPr>
        <w:drawing>
          <wp:inline distT="0" distB="0" distL="0" distR="0">
            <wp:extent cx="4886325" cy="3571875"/>
            <wp:effectExtent l="0" t="0" r="0" b="0"/>
            <wp:docPr id="18" name="Объект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830EC1" w:rsidRDefault="00830EC1" w:rsidP="00830EC1">
      <w:pPr>
        <w:widowControl w:val="0"/>
        <w:spacing w:line="360" w:lineRule="auto"/>
        <w:jc w:val="center"/>
        <w:rPr>
          <w:sz w:val="28"/>
          <w:szCs w:val="28"/>
        </w:rPr>
      </w:pPr>
      <w:r w:rsidRPr="0082657D">
        <w:rPr>
          <w:sz w:val="28"/>
          <w:szCs w:val="28"/>
        </w:rPr>
        <w:t>Рисунок</w:t>
      </w:r>
      <w:r>
        <w:rPr>
          <w:sz w:val="28"/>
          <w:szCs w:val="28"/>
        </w:rPr>
        <w:t xml:space="preserve"> 13 </w:t>
      </w:r>
      <w:r w:rsidRPr="0082657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Количество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поданных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деклараций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доходах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Октябрьскому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району</w:t>
      </w:r>
    </w:p>
    <w:p w:rsidR="00830EC1" w:rsidRPr="0082657D" w:rsidRDefault="00830EC1" w:rsidP="00830EC1">
      <w:pPr>
        <w:widowControl w:val="0"/>
        <w:spacing w:line="360" w:lineRule="auto"/>
        <w:jc w:val="center"/>
        <w:rPr>
          <w:sz w:val="28"/>
          <w:szCs w:val="28"/>
        </w:rPr>
      </w:pPr>
    </w:p>
    <w:p w:rsidR="00830EC1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82657D">
        <w:rPr>
          <w:sz w:val="28"/>
          <w:szCs w:val="28"/>
        </w:rPr>
        <w:t>Пожалуй,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основной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проблемой,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связанной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камеральной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проверкой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лиц,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необходимость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принятия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большого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(все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увеличивающегося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года)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числа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деклараций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достаточно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короткий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срок.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последние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три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по</w:t>
      </w:r>
      <w:r>
        <w:rPr>
          <w:sz w:val="28"/>
          <w:szCs w:val="28"/>
        </w:rPr>
        <w:t xml:space="preserve"> Октябрьскому району </w:t>
      </w:r>
      <w:r w:rsidRPr="0082657D">
        <w:rPr>
          <w:sz w:val="28"/>
          <w:szCs w:val="28"/>
        </w:rPr>
        <w:t>представлено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249599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деклараций,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79046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деклараций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индивидуальных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предпринимателей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170553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декларации</w:t>
      </w:r>
    </w:p>
    <w:p w:rsidR="00830EC1" w:rsidRPr="0082657D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82657D">
        <w:rPr>
          <w:sz w:val="28"/>
          <w:szCs w:val="28"/>
        </w:rPr>
        <w:t>Ситуация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декларациями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поданными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ИФНС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Октябрьскому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району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Барнаула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протяжении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последних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трех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лет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индивидуальными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предпринимателями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(ИП)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физическими</w:t>
      </w:r>
      <w:r>
        <w:rPr>
          <w:sz w:val="28"/>
          <w:szCs w:val="28"/>
        </w:rPr>
        <w:t xml:space="preserve"> лицами (ФЛ) приведена в таблице 5.</w:t>
      </w:r>
    </w:p>
    <w:p w:rsidR="00830EC1" w:rsidRDefault="00830EC1" w:rsidP="00830EC1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pict>
          <v:shape id="_x0000_s1027" type="#_x0000_t202" style="position:absolute;left:0;text-align:left;margin-left:454.95pt;margin-top:245.9pt;width:50.4pt;height:7.2pt;z-index:251661312" o:allowincell="f" filled="f" stroked="f">
            <v:textbox style="mso-next-textbox:#_x0000_s1027">
              <w:txbxContent>
                <w:p w:rsidR="00830EC1" w:rsidRDefault="00830EC1" w:rsidP="00830EC1"/>
              </w:txbxContent>
            </v:textbox>
          </v:shape>
        </w:pict>
      </w:r>
    </w:p>
    <w:p w:rsidR="00830EC1" w:rsidRPr="0082657D" w:rsidRDefault="00830EC1" w:rsidP="00830EC1">
      <w:pPr>
        <w:widowControl w:val="0"/>
        <w:spacing w:line="360" w:lineRule="auto"/>
        <w:rPr>
          <w:sz w:val="28"/>
          <w:szCs w:val="28"/>
        </w:rPr>
      </w:pPr>
      <w:r w:rsidRPr="0082657D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7 - </w:t>
      </w:r>
      <w:r w:rsidRPr="0082657D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декларационных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компаний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20</w:t>
      </w:r>
      <w:r>
        <w:rPr>
          <w:sz w:val="28"/>
          <w:szCs w:val="28"/>
        </w:rPr>
        <w:t>11</w:t>
      </w:r>
      <w:r w:rsidRPr="0082657D">
        <w:rPr>
          <w:sz w:val="28"/>
          <w:szCs w:val="28"/>
        </w:rPr>
        <w:t>-20</w:t>
      </w:r>
      <w:r>
        <w:rPr>
          <w:sz w:val="28"/>
          <w:szCs w:val="28"/>
        </w:rPr>
        <w:t xml:space="preserve">13 </w:t>
      </w:r>
      <w:r w:rsidRPr="0082657D">
        <w:rPr>
          <w:sz w:val="28"/>
          <w:szCs w:val="28"/>
        </w:rPr>
        <w:t>гг.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6"/>
        <w:gridCol w:w="1299"/>
        <w:gridCol w:w="1484"/>
        <w:gridCol w:w="1395"/>
      </w:tblGrid>
      <w:tr w:rsidR="00830EC1" w:rsidRPr="00F13F9E" w:rsidTr="00295756">
        <w:trPr>
          <w:trHeight w:val="70"/>
          <w:jc w:val="center"/>
        </w:trPr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Наименование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показателя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2011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2012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2013</w:t>
            </w:r>
          </w:p>
        </w:tc>
      </w:tr>
      <w:tr w:rsidR="00830EC1" w:rsidRPr="00F13F9E" w:rsidTr="00295756">
        <w:trPr>
          <w:trHeight w:val="450"/>
          <w:jc w:val="center"/>
        </w:trPr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Количество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индивидуальных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предпринимателей,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обязанных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представить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налоговые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декларации,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чел.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11451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11820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12141</w:t>
            </w:r>
          </w:p>
        </w:tc>
      </w:tr>
      <w:tr w:rsidR="00830EC1" w:rsidRPr="00F13F9E" w:rsidTr="00295756">
        <w:trPr>
          <w:trHeight w:val="225"/>
          <w:jc w:val="center"/>
        </w:trPr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Подано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деклараций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индивидуальными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lastRenderedPageBreak/>
              <w:t>предпринимателями,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шт.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lastRenderedPageBreak/>
              <w:t>11085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10046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7820</w:t>
            </w:r>
          </w:p>
        </w:tc>
      </w:tr>
      <w:tr w:rsidR="00830EC1" w:rsidRPr="00F13F9E" w:rsidTr="00295756">
        <w:trPr>
          <w:trHeight w:val="225"/>
          <w:jc w:val="center"/>
        </w:trPr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lastRenderedPageBreak/>
              <w:t>%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декларирования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доходов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96,8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85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64,4</w:t>
            </w:r>
          </w:p>
        </w:tc>
      </w:tr>
      <w:tr w:rsidR="00830EC1" w:rsidRPr="00F13F9E" w:rsidTr="00295756">
        <w:trPr>
          <w:trHeight w:val="450"/>
          <w:jc w:val="center"/>
        </w:trPr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Подано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деклараций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физическими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лицами,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всего,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шт.,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в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том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числе: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2721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3533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5204</w:t>
            </w:r>
          </w:p>
        </w:tc>
      </w:tr>
      <w:tr w:rsidR="00830EC1" w:rsidRPr="00F13F9E" w:rsidTr="00295756">
        <w:trPr>
          <w:trHeight w:val="225"/>
          <w:jc w:val="center"/>
        </w:trPr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  <w:ind w:firstLine="180"/>
            </w:pPr>
            <w:r w:rsidRPr="00F13F9E">
              <w:rPr>
                <w:sz w:val="22"/>
              </w:rPr>
              <w:t>по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социальным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налоговым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вычетам,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шт.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1288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1988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2526</w:t>
            </w:r>
          </w:p>
        </w:tc>
      </w:tr>
      <w:tr w:rsidR="00830EC1" w:rsidRPr="00F13F9E" w:rsidTr="00295756">
        <w:trPr>
          <w:trHeight w:val="225"/>
          <w:jc w:val="center"/>
        </w:trPr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  <w:ind w:firstLine="180"/>
            </w:pPr>
            <w:r w:rsidRPr="00F13F9E">
              <w:rPr>
                <w:sz w:val="22"/>
              </w:rPr>
              <w:t>по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имущественным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налоговым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вычетам,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шт.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1272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1498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2340</w:t>
            </w:r>
          </w:p>
        </w:tc>
      </w:tr>
    </w:tbl>
    <w:p w:rsidR="00830EC1" w:rsidRPr="0082657D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</w:p>
    <w:p w:rsidR="00830EC1" w:rsidRPr="0086330B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82657D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видно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т</w:t>
      </w:r>
      <w:r>
        <w:rPr>
          <w:sz w:val="28"/>
          <w:szCs w:val="28"/>
        </w:rPr>
        <w:t xml:space="preserve">аблицы 7, </w:t>
      </w:r>
      <w:r w:rsidRPr="0082657D">
        <w:rPr>
          <w:sz w:val="28"/>
          <w:szCs w:val="28"/>
        </w:rPr>
        <w:t>количество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деклараций,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представленных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индивидуальными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предпринимателями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имеет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тенденцию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снижению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среднем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18,2%,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время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количество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деклараций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представленных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физическими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увеличивается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среднем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27,6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%,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увеличения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числа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налогоплательщиков,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обращающихся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налоговые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социальных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имущественных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вычетов.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Наглядно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данная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ситуация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видна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2657D">
        <w:rPr>
          <w:sz w:val="28"/>
          <w:szCs w:val="28"/>
        </w:rPr>
        <w:t>рисунке</w:t>
      </w:r>
      <w:r>
        <w:rPr>
          <w:sz w:val="28"/>
          <w:szCs w:val="28"/>
        </w:rPr>
        <w:t xml:space="preserve"> 9</w:t>
      </w:r>
      <w:r w:rsidRPr="0086330B">
        <w:rPr>
          <w:sz w:val="28"/>
          <w:szCs w:val="28"/>
        </w:rPr>
        <w:t>.</w:t>
      </w:r>
    </w:p>
    <w:p w:rsidR="00830EC1" w:rsidRPr="0086330B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2013 </w:t>
      </w:r>
      <w:r w:rsidRPr="0086330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произошла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реорганизация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органов,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полностью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перестроена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работа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приему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камеральной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проверке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деклараций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индивидуальных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предпринимателей,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повлекло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собой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снижение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декларирования.</w:t>
      </w:r>
    </w:p>
    <w:p w:rsidR="00830EC1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86330B">
        <w:rPr>
          <w:sz w:val="28"/>
          <w:szCs w:val="28"/>
        </w:rPr>
        <w:t>Одна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автоматизация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налоговой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сможет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решить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эту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проблему.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районной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налоговой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начале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каждого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параллельно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идут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чрезвычайно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ресурсоемких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трудоемких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процесса</w:t>
      </w:r>
      <w:r>
        <w:rPr>
          <w:sz w:val="28"/>
          <w:szCs w:val="28"/>
        </w:rPr>
        <w:t xml:space="preserve"> - </w:t>
      </w:r>
      <w:r w:rsidRPr="0086330B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прием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камеральная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проверка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деклараций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граждан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прием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обработка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сведений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доходах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граждан,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получаемых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работодателей.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результате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инспекций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хватить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времени,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сил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полное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взыскание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лиц,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рассчитанного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сведениям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декларациям,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граждан,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каким-то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причинам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внесли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сами.</w:t>
      </w:r>
      <w:r>
        <w:rPr>
          <w:sz w:val="28"/>
          <w:szCs w:val="28"/>
        </w:rPr>
        <w:t xml:space="preserve"> </w:t>
      </w:r>
    </w:p>
    <w:p w:rsidR="00830EC1" w:rsidRPr="0086330B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86330B">
        <w:rPr>
          <w:sz w:val="28"/>
          <w:szCs w:val="28"/>
        </w:rPr>
        <w:t>Таким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образом,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стремление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дважды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подстраховаться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привести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реальным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потерям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бюджета.</w:t>
      </w:r>
    </w:p>
    <w:p w:rsidR="00830EC1" w:rsidRPr="0086330B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86330B">
        <w:rPr>
          <w:sz w:val="28"/>
          <w:szCs w:val="28"/>
        </w:rPr>
        <w:t>Эта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ситуация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возникает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из-за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того,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налоговое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законодательство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РФ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пытается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совместить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существующих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мире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подхода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декларированию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граждан.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первом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подходе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упор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делается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именно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самостоятельную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добровольную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подачу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деклараций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уплату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lastRenderedPageBreak/>
        <w:t>доходы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гражданами,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играют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вспомогательную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роль.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втором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подходе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упор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делается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получение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обработку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налоговыми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сведений,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основании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которых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они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рассчитывают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налог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плательщикам.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этом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случае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декларации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играют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вспомогательную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роль.</w:t>
      </w:r>
    </w:p>
    <w:p w:rsidR="00830EC1" w:rsidRPr="0095326D" w:rsidRDefault="00830EC1" w:rsidP="00830EC1">
      <w:pPr>
        <w:widowControl w:val="0"/>
        <w:jc w:val="center"/>
      </w:pPr>
      <w:r>
        <w:rPr>
          <w:noProof/>
          <w:lang w:eastAsia="ru-RU"/>
        </w:rPr>
        <w:drawing>
          <wp:inline distT="0" distB="0" distL="0" distR="0">
            <wp:extent cx="4457700" cy="3248025"/>
            <wp:effectExtent l="0" t="0" r="0" b="0"/>
            <wp:docPr id="19" name="Объект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830EC1" w:rsidRPr="0086330B" w:rsidRDefault="00830EC1" w:rsidP="00830EC1">
      <w:pPr>
        <w:widowControl w:val="0"/>
        <w:spacing w:line="360" w:lineRule="auto"/>
        <w:jc w:val="center"/>
        <w:rPr>
          <w:sz w:val="28"/>
          <w:szCs w:val="28"/>
        </w:rPr>
      </w:pPr>
      <w:r w:rsidRPr="0086330B">
        <w:rPr>
          <w:sz w:val="28"/>
          <w:szCs w:val="28"/>
        </w:rPr>
        <w:t>Рисунок</w:t>
      </w:r>
      <w:r>
        <w:rPr>
          <w:sz w:val="28"/>
          <w:szCs w:val="28"/>
        </w:rPr>
        <w:t xml:space="preserve"> 14 </w:t>
      </w:r>
      <w:r w:rsidRPr="0086330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Количество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деклараций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представленных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ИФНС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Октябрьскому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району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Барнаула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20</w:t>
      </w:r>
      <w:r>
        <w:rPr>
          <w:sz w:val="28"/>
          <w:szCs w:val="28"/>
        </w:rPr>
        <w:t>11</w:t>
      </w:r>
      <w:r w:rsidRPr="0086330B">
        <w:rPr>
          <w:sz w:val="28"/>
          <w:szCs w:val="28"/>
        </w:rPr>
        <w:t>-20</w:t>
      </w:r>
      <w:r>
        <w:rPr>
          <w:sz w:val="28"/>
          <w:szCs w:val="28"/>
        </w:rPr>
        <w:t xml:space="preserve">13 </w:t>
      </w:r>
      <w:r w:rsidRPr="0086330B">
        <w:rPr>
          <w:sz w:val="28"/>
          <w:szCs w:val="28"/>
        </w:rPr>
        <w:t>гг.</w:t>
      </w:r>
    </w:p>
    <w:p w:rsidR="00830EC1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</w:p>
    <w:p w:rsidR="00830EC1" w:rsidRPr="0086330B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86330B">
        <w:rPr>
          <w:sz w:val="28"/>
          <w:szCs w:val="28"/>
        </w:rPr>
        <w:t>Было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бы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целесообразно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обязать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подавать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декларации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предпринимателей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без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юридического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лица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некоторых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плательщиков,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характеру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близки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предпринимателям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(нотариусов,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частных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охранников,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сдатчиков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ж</w:t>
      </w:r>
      <w:r>
        <w:rPr>
          <w:sz w:val="28"/>
          <w:szCs w:val="28"/>
        </w:rPr>
        <w:t>илья, фермеров). Остальные граж</w:t>
      </w:r>
      <w:r w:rsidRPr="0086330B">
        <w:rPr>
          <w:sz w:val="28"/>
          <w:szCs w:val="28"/>
        </w:rPr>
        <w:t>дане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должны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подавать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декларации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требованию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органов.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Совокупный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налог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должен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рассчитываться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самими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налоговыми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инспекциями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основании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данных,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полученных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ходе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обработки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сведений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доходах.</w:t>
      </w:r>
    </w:p>
    <w:p w:rsidR="00830EC1" w:rsidRPr="0086330B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86330B">
        <w:rPr>
          <w:sz w:val="28"/>
          <w:szCs w:val="28"/>
        </w:rPr>
        <w:t>Средние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доначисления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одну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выездную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проверку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целенаправленному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отбору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раза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превышают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данный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показатель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прочим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проверкам.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этом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нарушения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выявляются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случаях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10.</w:t>
      </w:r>
    </w:p>
    <w:p w:rsidR="00830EC1" w:rsidRPr="0086330B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86330B">
        <w:rPr>
          <w:sz w:val="28"/>
          <w:szCs w:val="28"/>
        </w:rPr>
        <w:lastRenderedPageBreak/>
        <w:t>По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</w:t>
      </w:r>
      <w:r>
        <w:rPr>
          <w:sz w:val="28"/>
          <w:szCs w:val="28"/>
        </w:rPr>
        <w:t xml:space="preserve"> Октябрьскому району г. Барнаула </w:t>
      </w:r>
      <w:r w:rsidRPr="0086330B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20</w:t>
      </w:r>
      <w:r>
        <w:rPr>
          <w:sz w:val="28"/>
          <w:szCs w:val="28"/>
        </w:rPr>
        <w:t>12</w:t>
      </w:r>
      <w:r w:rsidRPr="0086330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20</w:t>
      </w:r>
      <w:r>
        <w:rPr>
          <w:sz w:val="28"/>
          <w:szCs w:val="28"/>
        </w:rPr>
        <w:t xml:space="preserve">13 </w:t>
      </w:r>
      <w:r w:rsidRPr="0086330B">
        <w:rPr>
          <w:sz w:val="28"/>
          <w:szCs w:val="28"/>
        </w:rPr>
        <w:t>гг.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проведено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следующее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количество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проверок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исчислению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своевременности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уплаты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доходы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сделаны</w:t>
      </w:r>
      <w:r>
        <w:rPr>
          <w:sz w:val="28"/>
          <w:szCs w:val="28"/>
        </w:rPr>
        <w:t xml:space="preserve"> </w:t>
      </w:r>
      <w:r w:rsidRPr="0086330B">
        <w:rPr>
          <w:sz w:val="28"/>
          <w:szCs w:val="28"/>
        </w:rPr>
        <w:t>донач</w:t>
      </w:r>
      <w:r>
        <w:rPr>
          <w:sz w:val="28"/>
          <w:szCs w:val="28"/>
        </w:rPr>
        <w:t>исления по итогам этих проверок (таблица 8</w:t>
      </w:r>
      <w:r w:rsidRPr="0086330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30EC1" w:rsidRDefault="00830EC1" w:rsidP="00830EC1">
      <w:pPr>
        <w:widowControl w:val="0"/>
        <w:spacing w:line="360" w:lineRule="auto"/>
        <w:rPr>
          <w:sz w:val="28"/>
          <w:szCs w:val="28"/>
        </w:rPr>
      </w:pPr>
    </w:p>
    <w:p w:rsidR="00830EC1" w:rsidRPr="00D34E9A" w:rsidRDefault="00830EC1" w:rsidP="00830EC1">
      <w:pPr>
        <w:widowControl w:val="0"/>
        <w:spacing w:line="360" w:lineRule="auto"/>
        <w:rPr>
          <w:sz w:val="28"/>
          <w:szCs w:val="28"/>
        </w:rPr>
      </w:pPr>
      <w:r w:rsidRPr="00D34E9A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8 - </w:t>
      </w:r>
      <w:r w:rsidRPr="00D34E9A">
        <w:rPr>
          <w:sz w:val="28"/>
          <w:szCs w:val="28"/>
        </w:rPr>
        <w:t>Доначисления</w:t>
      </w:r>
      <w:r>
        <w:rPr>
          <w:sz w:val="28"/>
          <w:szCs w:val="28"/>
        </w:rPr>
        <w:t xml:space="preserve"> </w:t>
      </w:r>
      <w:r w:rsidRPr="00D34E9A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D34E9A">
        <w:rPr>
          <w:sz w:val="28"/>
          <w:szCs w:val="28"/>
        </w:rPr>
        <w:t>результатам</w:t>
      </w:r>
      <w:r>
        <w:rPr>
          <w:sz w:val="28"/>
          <w:szCs w:val="28"/>
        </w:rPr>
        <w:t xml:space="preserve"> </w:t>
      </w:r>
      <w:r w:rsidRPr="00D34E9A">
        <w:rPr>
          <w:sz w:val="28"/>
          <w:szCs w:val="28"/>
        </w:rPr>
        <w:t>проверок</w:t>
      </w:r>
      <w:r>
        <w:rPr>
          <w:sz w:val="28"/>
          <w:szCs w:val="28"/>
        </w:rPr>
        <w:t xml:space="preserve"> </w:t>
      </w:r>
      <w:r w:rsidRPr="00D34E9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34E9A">
        <w:rPr>
          <w:sz w:val="28"/>
          <w:szCs w:val="28"/>
        </w:rPr>
        <w:t>20</w:t>
      </w:r>
      <w:r>
        <w:rPr>
          <w:sz w:val="28"/>
          <w:szCs w:val="28"/>
        </w:rPr>
        <w:t>12</w:t>
      </w:r>
      <w:r w:rsidRPr="00D34E9A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D34E9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4E9A">
        <w:rPr>
          <w:sz w:val="28"/>
          <w:szCs w:val="28"/>
        </w:rPr>
        <w:t>20</w:t>
      </w:r>
      <w:r>
        <w:rPr>
          <w:sz w:val="28"/>
          <w:szCs w:val="28"/>
        </w:rPr>
        <w:t xml:space="preserve">13 </w:t>
      </w:r>
      <w:r w:rsidRPr="00D34E9A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D34E9A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D34E9A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D34E9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34E9A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</w:t>
      </w:r>
      <w:r w:rsidRPr="00D34E9A">
        <w:rPr>
          <w:sz w:val="28"/>
          <w:szCs w:val="28"/>
        </w:rPr>
        <w:t>Октябрьского</w:t>
      </w:r>
      <w:r>
        <w:rPr>
          <w:sz w:val="28"/>
          <w:szCs w:val="28"/>
        </w:rPr>
        <w:t xml:space="preserve"> </w:t>
      </w:r>
      <w:r w:rsidRPr="00D34E9A">
        <w:rPr>
          <w:sz w:val="28"/>
          <w:szCs w:val="28"/>
        </w:rPr>
        <w:t>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18"/>
        <w:gridCol w:w="1523"/>
        <w:gridCol w:w="1713"/>
      </w:tblGrid>
      <w:tr w:rsidR="00830EC1" w:rsidRPr="00F13F9E" w:rsidTr="00295756">
        <w:tc>
          <w:tcPr>
            <w:tcW w:w="3358" w:type="pct"/>
          </w:tcPr>
          <w:p w:rsidR="00830EC1" w:rsidRPr="00F13F9E" w:rsidRDefault="00830EC1" w:rsidP="00295756">
            <w:pPr>
              <w:widowControl w:val="0"/>
              <w:jc w:val="center"/>
            </w:pPr>
            <w:r w:rsidRPr="00F13F9E">
              <w:rPr>
                <w:sz w:val="22"/>
              </w:rPr>
              <w:t>Показатели</w:t>
            </w:r>
          </w:p>
        </w:tc>
        <w:tc>
          <w:tcPr>
            <w:tcW w:w="773" w:type="pct"/>
          </w:tcPr>
          <w:p w:rsidR="00830EC1" w:rsidRPr="00F13F9E" w:rsidRDefault="00830EC1" w:rsidP="00295756">
            <w:pPr>
              <w:widowControl w:val="0"/>
              <w:jc w:val="center"/>
            </w:pPr>
            <w:r w:rsidRPr="00F13F9E">
              <w:rPr>
                <w:sz w:val="22"/>
              </w:rPr>
              <w:t>2012</w:t>
            </w:r>
          </w:p>
        </w:tc>
        <w:tc>
          <w:tcPr>
            <w:tcW w:w="869" w:type="pct"/>
          </w:tcPr>
          <w:p w:rsidR="00830EC1" w:rsidRPr="00F13F9E" w:rsidRDefault="00830EC1" w:rsidP="00295756">
            <w:pPr>
              <w:widowControl w:val="0"/>
              <w:jc w:val="center"/>
            </w:pPr>
            <w:r w:rsidRPr="00F13F9E">
              <w:rPr>
                <w:sz w:val="22"/>
              </w:rPr>
              <w:t>2013</w:t>
            </w:r>
          </w:p>
        </w:tc>
      </w:tr>
      <w:tr w:rsidR="00830EC1" w:rsidRPr="00F13F9E" w:rsidTr="00295756">
        <w:tc>
          <w:tcPr>
            <w:tcW w:w="3358" w:type="pct"/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Проведено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проверок,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шт.</w:t>
            </w:r>
          </w:p>
        </w:tc>
        <w:tc>
          <w:tcPr>
            <w:tcW w:w="773" w:type="pct"/>
          </w:tcPr>
          <w:p w:rsidR="00830EC1" w:rsidRPr="00F13F9E" w:rsidRDefault="00830EC1" w:rsidP="00295756">
            <w:pPr>
              <w:widowControl w:val="0"/>
              <w:jc w:val="center"/>
            </w:pPr>
            <w:r w:rsidRPr="00F13F9E">
              <w:rPr>
                <w:sz w:val="22"/>
              </w:rPr>
              <w:t>166</w:t>
            </w:r>
          </w:p>
        </w:tc>
        <w:tc>
          <w:tcPr>
            <w:tcW w:w="869" w:type="pct"/>
          </w:tcPr>
          <w:p w:rsidR="00830EC1" w:rsidRPr="00F13F9E" w:rsidRDefault="00830EC1" w:rsidP="00295756">
            <w:pPr>
              <w:widowControl w:val="0"/>
              <w:jc w:val="center"/>
            </w:pPr>
            <w:r w:rsidRPr="00F13F9E">
              <w:rPr>
                <w:sz w:val="22"/>
              </w:rPr>
              <w:t>169</w:t>
            </w:r>
          </w:p>
        </w:tc>
      </w:tr>
      <w:tr w:rsidR="00830EC1" w:rsidRPr="00F13F9E" w:rsidTr="00295756">
        <w:tc>
          <w:tcPr>
            <w:tcW w:w="3358" w:type="pct"/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Выявлено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нарушений,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шт.</w:t>
            </w:r>
          </w:p>
        </w:tc>
        <w:tc>
          <w:tcPr>
            <w:tcW w:w="773" w:type="pct"/>
          </w:tcPr>
          <w:p w:rsidR="00830EC1" w:rsidRPr="00F13F9E" w:rsidRDefault="00830EC1" w:rsidP="00295756">
            <w:pPr>
              <w:widowControl w:val="0"/>
              <w:jc w:val="center"/>
            </w:pPr>
            <w:r w:rsidRPr="00F13F9E">
              <w:rPr>
                <w:sz w:val="22"/>
              </w:rPr>
              <w:t>65</w:t>
            </w:r>
          </w:p>
        </w:tc>
        <w:tc>
          <w:tcPr>
            <w:tcW w:w="869" w:type="pct"/>
          </w:tcPr>
          <w:p w:rsidR="00830EC1" w:rsidRPr="00F13F9E" w:rsidRDefault="00830EC1" w:rsidP="00295756">
            <w:pPr>
              <w:widowControl w:val="0"/>
              <w:jc w:val="center"/>
            </w:pPr>
            <w:r w:rsidRPr="00F13F9E">
              <w:rPr>
                <w:sz w:val="22"/>
              </w:rPr>
              <w:t>55</w:t>
            </w:r>
          </w:p>
        </w:tc>
      </w:tr>
      <w:tr w:rsidR="00830EC1" w:rsidRPr="00F13F9E" w:rsidTr="00295756">
        <w:tc>
          <w:tcPr>
            <w:tcW w:w="3358" w:type="pct"/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Удельный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вес,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%</w:t>
            </w:r>
          </w:p>
        </w:tc>
        <w:tc>
          <w:tcPr>
            <w:tcW w:w="773" w:type="pct"/>
          </w:tcPr>
          <w:p w:rsidR="00830EC1" w:rsidRPr="00F13F9E" w:rsidRDefault="00830EC1" w:rsidP="00295756">
            <w:pPr>
              <w:widowControl w:val="0"/>
              <w:jc w:val="center"/>
            </w:pPr>
            <w:r w:rsidRPr="00F13F9E">
              <w:rPr>
                <w:sz w:val="22"/>
              </w:rPr>
              <w:t>39,2</w:t>
            </w:r>
          </w:p>
        </w:tc>
        <w:tc>
          <w:tcPr>
            <w:tcW w:w="869" w:type="pct"/>
          </w:tcPr>
          <w:p w:rsidR="00830EC1" w:rsidRPr="00F13F9E" w:rsidRDefault="00830EC1" w:rsidP="00295756">
            <w:pPr>
              <w:widowControl w:val="0"/>
              <w:jc w:val="center"/>
            </w:pPr>
            <w:r w:rsidRPr="00F13F9E">
              <w:rPr>
                <w:sz w:val="22"/>
              </w:rPr>
              <w:t>32,94</w:t>
            </w:r>
          </w:p>
        </w:tc>
      </w:tr>
      <w:tr w:rsidR="00830EC1" w:rsidRPr="00F13F9E" w:rsidTr="00295756">
        <w:tc>
          <w:tcPr>
            <w:tcW w:w="3358" w:type="pct"/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Доначислено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по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результатам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проверок,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тыс.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руб.</w:t>
            </w:r>
          </w:p>
        </w:tc>
        <w:tc>
          <w:tcPr>
            <w:tcW w:w="773" w:type="pct"/>
          </w:tcPr>
          <w:p w:rsidR="00830EC1" w:rsidRPr="00F13F9E" w:rsidRDefault="00830EC1" w:rsidP="00295756">
            <w:pPr>
              <w:widowControl w:val="0"/>
              <w:jc w:val="center"/>
            </w:pPr>
            <w:r w:rsidRPr="00F13F9E">
              <w:rPr>
                <w:sz w:val="22"/>
              </w:rPr>
              <w:t>1213,2</w:t>
            </w:r>
          </w:p>
        </w:tc>
        <w:tc>
          <w:tcPr>
            <w:tcW w:w="869" w:type="pct"/>
          </w:tcPr>
          <w:p w:rsidR="00830EC1" w:rsidRPr="00F13F9E" w:rsidRDefault="00830EC1" w:rsidP="00295756">
            <w:pPr>
              <w:widowControl w:val="0"/>
              <w:jc w:val="center"/>
            </w:pPr>
            <w:r w:rsidRPr="00F13F9E">
              <w:rPr>
                <w:sz w:val="22"/>
              </w:rPr>
              <w:t>73268</w:t>
            </w:r>
          </w:p>
        </w:tc>
      </w:tr>
      <w:tr w:rsidR="00830EC1" w:rsidRPr="00F13F9E" w:rsidTr="00295756">
        <w:tc>
          <w:tcPr>
            <w:tcW w:w="3358" w:type="pct"/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В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том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числе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финансовые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санкции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и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пени,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тыс.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руб.</w:t>
            </w:r>
          </w:p>
        </w:tc>
        <w:tc>
          <w:tcPr>
            <w:tcW w:w="773" w:type="pct"/>
          </w:tcPr>
          <w:p w:rsidR="00830EC1" w:rsidRPr="00F13F9E" w:rsidRDefault="00830EC1" w:rsidP="00295756">
            <w:pPr>
              <w:widowControl w:val="0"/>
              <w:jc w:val="center"/>
            </w:pPr>
            <w:r w:rsidRPr="00F13F9E">
              <w:rPr>
                <w:sz w:val="22"/>
              </w:rPr>
              <w:t>4767,0</w:t>
            </w:r>
          </w:p>
        </w:tc>
        <w:tc>
          <w:tcPr>
            <w:tcW w:w="869" w:type="pct"/>
          </w:tcPr>
          <w:p w:rsidR="00830EC1" w:rsidRPr="00F13F9E" w:rsidRDefault="00830EC1" w:rsidP="00295756">
            <w:pPr>
              <w:widowControl w:val="0"/>
              <w:jc w:val="center"/>
            </w:pPr>
            <w:r w:rsidRPr="00F13F9E">
              <w:rPr>
                <w:sz w:val="22"/>
              </w:rPr>
              <w:t>25277,0</w:t>
            </w:r>
          </w:p>
        </w:tc>
      </w:tr>
      <w:tr w:rsidR="00830EC1" w:rsidRPr="00F13F9E" w:rsidTr="00295756">
        <w:tc>
          <w:tcPr>
            <w:tcW w:w="3358" w:type="pct"/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Взыскано,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тыс.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руб.</w:t>
            </w:r>
          </w:p>
        </w:tc>
        <w:tc>
          <w:tcPr>
            <w:tcW w:w="773" w:type="pct"/>
          </w:tcPr>
          <w:p w:rsidR="00830EC1" w:rsidRPr="00F13F9E" w:rsidRDefault="00830EC1" w:rsidP="00295756">
            <w:pPr>
              <w:widowControl w:val="0"/>
              <w:jc w:val="center"/>
            </w:pPr>
            <w:r w:rsidRPr="00F13F9E">
              <w:rPr>
                <w:sz w:val="22"/>
              </w:rPr>
              <w:t>7172</w:t>
            </w:r>
          </w:p>
        </w:tc>
        <w:tc>
          <w:tcPr>
            <w:tcW w:w="869" w:type="pct"/>
          </w:tcPr>
          <w:p w:rsidR="00830EC1" w:rsidRPr="00F13F9E" w:rsidRDefault="00830EC1" w:rsidP="00295756">
            <w:pPr>
              <w:widowControl w:val="0"/>
              <w:jc w:val="center"/>
            </w:pPr>
            <w:r w:rsidRPr="00F13F9E">
              <w:rPr>
                <w:sz w:val="22"/>
              </w:rPr>
              <w:t>48306,0</w:t>
            </w:r>
          </w:p>
        </w:tc>
      </w:tr>
      <w:tr w:rsidR="00830EC1" w:rsidRPr="00F13F9E" w:rsidTr="00295756">
        <w:tc>
          <w:tcPr>
            <w:tcW w:w="3358" w:type="pct"/>
          </w:tcPr>
          <w:p w:rsidR="00830EC1" w:rsidRPr="00F13F9E" w:rsidRDefault="00830EC1" w:rsidP="00295756">
            <w:pPr>
              <w:widowControl w:val="0"/>
            </w:pPr>
            <w:r w:rsidRPr="00F13F9E">
              <w:rPr>
                <w:sz w:val="22"/>
              </w:rPr>
              <w:t>Удельный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вес,</w:t>
            </w:r>
            <w:r>
              <w:rPr>
                <w:sz w:val="22"/>
              </w:rPr>
              <w:t xml:space="preserve"> </w:t>
            </w:r>
            <w:r w:rsidRPr="00F13F9E">
              <w:rPr>
                <w:sz w:val="22"/>
              </w:rPr>
              <w:t>%</w:t>
            </w:r>
          </w:p>
        </w:tc>
        <w:tc>
          <w:tcPr>
            <w:tcW w:w="773" w:type="pct"/>
          </w:tcPr>
          <w:p w:rsidR="00830EC1" w:rsidRPr="00F13F9E" w:rsidRDefault="00830EC1" w:rsidP="00295756">
            <w:pPr>
              <w:widowControl w:val="0"/>
              <w:jc w:val="center"/>
            </w:pPr>
            <w:r w:rsidRPr="00F13F9E">
              <w:rPr>
                <w:sz w:val="22"/>
              </w:rPr>
              <w:t>59,1</w:t>
            </w:r>
          </w:p>
        </w:tc>
        <w:tc>
          <w:tcPr>
            <w:tcW w:w="869" w:type="pct"/>
          </w:tcPr>
          <w:p w:rsidR="00830EC1" w:rsidRPr="00F13F9E" w:rsidRDefault="00830EC1" w:rsidP="00295756">
            <w:pPr>
              <w:widowControl w:val="0"/>
              <w:jc w:val="center"/>
            </w:pPr>
            <w:r w:rsidRPr="00F13F9E">
              <w:rPr>
                <w:sz w:val="22"/>
              </w:rPr>
              <w:t>65,9</w:t>
            </w:r>
          </w:p>
        </w:tc>
      </w:tr>
    </w:tbl>
    <w:p w:rsidR="00830EC1" w:rsidRPr="00D47AFB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</w:p>
    <w:p w:rsidR="00830EC1" w:rsidRPr="00506E52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 данным таблицы 8, видно, что количество проверок в 2013 году выросло на 3 ед., а количество нарушений снизилось на 10, это говорит о положительной тенденции, если посмотреть на взыскания, то можно увидеть, что сумма взысканных денежных средств в 2013 году увеличилась на </w:t>
      </w:r>
      <w:r w:rsidRPr="00506E52">
        <w:rPr>
          <w:sz w:val="28"/>
          <w:szCs w:val="28"/>
        </w:rPr>
        <w:t>41134</w:t>
      </w:r>
      <w:r>
        <w:rPr>
          <w:sz w:val="28"/>
          <w:szCs w:val="28"/>
        </w:rPr>
        <w:t xml:space="preserve"> тыс. руб.</w:t>
      </w:r>
    </w:p>
    <w:p w:rsidR="00830EC1" w:rsidRPr="00D47AFB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D47AFB">
        <w:rPr>
          <w:sz w:val="28"/>
          <w:szCs w:val="28"/>
        </w:rPr>
        <w:t>Косвенная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информация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служить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пользу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налогоплательщика,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«</w:t>
      </w:r>
      <w:r w:rsidRPr="00D47AFB">
        <w:rPr>
          <w:sz w:val="28"/>
          <w:szCs w:val="28"/>
        </w:rPr>
        <w:t>надежного</w:t>
      </w:r>
      <w:r>
        <w:rPr>
          <w:sz w:val="28"/>
          <w:szCs w:val="28"/>
        </w:rPr>
        <w:t>»</w:t>
      </w:r>
      <w:r w:rsidRPr="00D47AF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которому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можно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доверять.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практике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реализуется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право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непроведение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выездных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проверок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установленный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налогоплательщиков,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деятельность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которых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соответствует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законодательно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установленным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критериям.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Один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них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косвенной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информации,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ставящей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под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сомнение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происхождение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свидетельствующей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наличии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нарушений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налогового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законодательства.</w:t>
      </w:r>
      <w:r>
        <w:rPr>
          <w:sz w:val="28"/>
          <w:szCs w:val="28"/>
        </w:rPr>
        <w:t xml:space="preserve"> </w:t>
      </w:r>
    </w:p>
    <w:p w:rsidR="00830EC1" w:rsidRPr="00D47AFB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D47AFB">
        <w:rPr>
          <w:sz w:val="28"/>
          <w:szCs w:val="28"/>
        </w:rPr>
        <w:t>Осуществляя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контрольную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функцию,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налоговые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тесно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работают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правоохранительными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органами,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особенно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федеральной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налоговой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полиции: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число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совместных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проверок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растет.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Совместные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проверки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целенаправленные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результативные: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процент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выявленных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нарушений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ним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равен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95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среднем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lastRenderedPageBreak/>
        <w:t>показателе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50,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доначисления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одну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совместную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проверку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чем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раз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превышает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среднюю</w:t>
      </w:r>
      <w:r>
        <w:rPr>
          <w:sz w:val="28"/>
          <w:szCs w:val="28"/>
        </w:rPr>
        <w:t xml:space="preserve"> </w:t>
      </w:r>
      <w:r w:rsidRPr="00D47AFB">
        <w:rPr>
          <w:sz w:val="28"/>
          <w:szCs w:val="28"/>
        </w:rPr>
        <w:t>результативность.</w:t>
      </w:r>
    </w:p>
    <w:p w:rsidR="00830EC1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E27F70">
        <w:rPr>
          <w:sz w:val="28"/>
          <w:szCs w:val="28"/>
        </w:rPr>
        <w:t>Проанализировав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отчета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результатах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контрольной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можно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сказать,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налогоплательщики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исполняют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свои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обязанности,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главным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образом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связанно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только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повышением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грамотности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налогоплательщиков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налоговой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сфере,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детально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организованным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активным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взаимодействием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другими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федеральными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исполнительной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власти.</w:t>
      </w:r>
      <w:r>
        <w:rPr>
          <w:sz w:val="28"/>
          <w:szCs w:val="28"/>
        </w:rPr>
        <w:t xml:space="preserve"> </w:t>
      </w:r>
    </w:p>
    <w:p w:rsidR="00830EC1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E27F70">
        <w:rPr>
          <w:sz w:val="28"/>
          <w:szCs w:val="28"/>
        </w:rPr>
        <w:t>Подводя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итоги,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отметить,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налоговые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проверки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служат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основными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методами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осуществления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налоговыми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налогового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контроля.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Процедура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отражена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многих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нормативно-правовых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актах.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камеральной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выездной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налоговой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проверки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критерии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оценки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разные.</w:t>
      </w:r>
    </w:p>
    <w:p w:rsidR="00830EC1" w:rsidRDefault="00830EC1" w:rsidP="00830EC1">
      <w:pPr>
        <w:widowControl w:val="0"/>
        <w:spacing w:line="360" w:lineRule="auto"/>
        <w:ind w:firstLine="709"/>
        <w:rPr>
          <w:sz w:val="28"/>
          <w:szCs w:val="28"/>
        </w:rPr>
      </w:pPr>
      <w:r w:rsidRPr="00E27F70">
        <w:rPr>
          <w:sz w:val="28"/>
          <w:szCs w:val="28"/>
        </w:rPr>
        <w:t>В</w:t>
      </w:r>
      <w:r>
        <w:rPr>
          <w:sz w:val="28"/>
          <w:szCs w:val="28"/>
        </w:rPr>
        <w:t xml:space="preserve"> И</w:t>
      </w:r>
      <w:r w:rsidRPr="00E27F70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по Октябрьскому району г. Барнаула </w:t>
      </w:r>
      <w:r w:rsidRPr="00E27F70">
        <w:rPr>
          <w:sz w:val="28"/>
          <w:szCs w:val="28"/>
        </w:rPr>
        <w:t>налоговые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инспекторы,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инспекциях,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составляют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акты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камеральных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выездных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проверок,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которых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находят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отражение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налоговые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правонарушения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налогоплательщиков,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меры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ответственности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применяемее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ним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рекомендации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налогового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отношении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исчисления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уплаты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сборов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данными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налогоплательщиками.</w:t>
      </w:r>
      <w:r>
        <w:rPr>
          <w:sz w:val="28"/>
          <w:szCs w:val="28"/>
        </w:rPr>
        <w:t xml:space="preserve"> Барнаул</w:t>
      </w:r>
      <w:r w:rsidRPr="00E27F7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субъект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дополняет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налоговыми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доходами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консолидированный</w:t>
      </w:r>
      <w:r>
        <w:rPr>
          <w:sz w:val="28"/>
          <w:szCs w:val="28"/>
        </w:rPr>
        <w:t xml:space="preserve"> </w:t>
      </w:r>
      <w:r w:rsidRPr="00E27F70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края.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830EC1" w:rsidRDefault="00830EC1">
      <w:pPr>
        <w:spacing w:after="200" w:line="276" w:lineRule="auto"/>
        <w:jc w:val="left"/>
        <w:rPr>
          <w:rFonts w:eastAsiaTheme="majorEastAsia" w:cstheme="majorBidi"/>
          <w:bCs/>
          <w:sz w:val="28"/>
          <w:szCs w:val="28"/>
        </w:rPr>
      </w:pPr>
      <w:r>
        <w:br w:type="page"/>
      </w:r>
    </w:p>
    <w:p w:rsidR="00C71128" w:rsidRPr="00C71128" w:rsidRDefault="00C71128" w:rsidP="00830EC1">
      <w:pPr>
        <w:pStyle w:val="2"/>
      </w:pPr>
      <w:bookmarkStart w:id="7" w:name="_Toc405837597"/>
      <w:r w:rsidRPr="00C71128">
        <w:lastRenderedPageBreak/>
        <w:t>4</w:t>
      </w:r>
      <w:r>
        <w:t xml:space="preserve"> </w:t>
      </w:r>
      <w:r w:rsidRPr="00C71128">
        <w:t>Организация</w:t>
      </w:r>
      <w:r>
        <w:t xml:space="preserve"> </w:t>
      </w:r>
      <w:r w:rsidRPr="00C71128">
        <w:t>и</w:t>
      </w:r>
      <w:r>
        <w:t xml:space="preserve"> </w:t>
      </w:r>
      <w:r w:rsidRPr="00C71128">
        <w:t>анализ</w:t>
      </w:r>
      <w:r>
        <w:t xml:space="preserve"> </w:t>
      </w:r>
      <w:r w:rsidRPr="00C71128">
        <w:t>информации</w:t>
      </w:r>
      <w:r>
        <w:t xml:space="preserve"> </w:t>
      </w:r>
      <w:r w:rsidRPr="00C71128">
        <w:t>о</w:t>
      </w:r>
      <w:r>
        <w:t xml:space="preserve"> </w:t>
      </w:r>
      <w:r w:rsidRPr="00C71128">
        <w:t>состоянии</w:t>
      </w:r>
      <w:r>
        <w:t xml:space="preserve"> </w:t>
      </w:r>
      <w:r w:rsidRPr="00C71128">
        <w:t>доходной</w:t>
      </w:r>
      <w:r>
        <w:t xml:space="preserve"> </w:t>
      </w:r>
      <w:r w:rsidRPr="00C71128">
        <w:t>части</w:t>
      </w:r>
      <w:r>
        <w:t xml:space="preserve"> </w:t>
      </w:r>
      <w:r w:rsidRPr="00C71128">
        <w:t>бюджетов</w:t>
      </w:r>
      <w:r>
        <w:t xml:space="preserve"> </w:t>
      </w:r>
      <w:r w:rsidRPr="00C71128">
        <w:t>всех</w:t>
      </w:r>
      <w:r>
        <w:t xml:space="preserve"> </w:t>
      </w:r>
      <w:r w:rsidRPr="00C71128">
        <w:t>уровней</w:t>
      </w:r>
      <w:r>
        <w:t xml:space="preserve"> </w:t>
      </w:r>
      <w:r w:rsidRPr="00C71128">
        <w:t>бюджетной</w:t>
      </w:r>
      <w:r>
        <w:t xml:space="preserve"> </w:t>
      </w:r>
      <w:r w:rsidRPr="00C71128">
        <w:t>системы</w:t>
      </w:r>
      <w:bookmarkEnd w:id="7"/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поступлений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тенденций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развития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налогооблагаемой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базы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составляющих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её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элементов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прогнозирование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объемов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поступлений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платежей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определенный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важнейшей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задачей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Неотъемлемой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частью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анализа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прогнозирования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разработка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предложений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корректировке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законодательства,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регулирующего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взаимоотношения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хозяйствующих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собой,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государством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населением.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Своевременно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внесенные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принятые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законодательном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порядке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предложения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способствуют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устранению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негативных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явлений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экономике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увеличению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бюджетов.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Весь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комплекс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анализу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прогнозированию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служит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основой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своевременному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обоснованному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составлению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бюджетов.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Поскольку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возложен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полнотой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своевременностью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поступлений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они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проводят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активную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анализу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налогооблагаемой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базы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прогнозированию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объемов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поступлений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бюджеты,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разработке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предложений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совершенствованию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действующего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законодательства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нормативных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актов.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указанной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учитываются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исполнительной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законодательной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власти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составлении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утверждении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части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бюджетов.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Наряду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используют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анализа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выработки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рекомендаций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целенаправленному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выбору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документальных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проверок,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оценки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полноты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плательщиками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принятия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мер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снижению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допущенной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недоимки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платежам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Предметом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анализа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налогооблагаемая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база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составляющие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её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элементы,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частности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динамика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объемов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производства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продукции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lastRenderedPageBreak/>
        <w:t>промышленности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отраслей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народного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хозяйства,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индекс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цен,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валовая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прибыль,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уровень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оплаты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труда,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количественного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качественного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другие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факторы,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определяющие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налогооблагаемую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базу.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практике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работы,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правило,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особое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внимание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уделяется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анализу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налогооблагаемой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базы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="00830EC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прибыль,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НДС,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подоходного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объем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которых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настоящее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время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составляет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свыше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85%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поступлений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бюджеты.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830EC1" w:rsidRDefault="00830EC1">
      <w:pPr>
        <w:spacing w:after="200" w:line="276" w:lineRule="auto"/>
        <w:jc w:val="left"/>
        <w:rPr>
          <w:rFonts w:eastAsiaTheme="majorEastAsia" w:cstheme="majorBidi"/>
          <w:bCs/>
          <w:sz w:val="28"/>
          <w:szCs w:val="28"/>
        </w:rPr>
      </w:pPr>
      <w:bookmarkStart w:id="8" w:name="_Toc309812532"/>
      <w:r>
        <w:br w:type="page"/>
      </w:r>
    </w:p>
    <w:p w:rsidR="00C71128" w:rsidRPr="00C71128" w:rsidRDefault="00C71128" w:rsidP="00830EC1">
      <w:pPr>
        <w:pStyle w:val="2"/>
      </w:pPr>
      <w:bookmarkStart w:id="9" w:name="_Toc405837598"/>
      <w:r w:rsidRPr="00C71128">
        <w:lastRenderedPageBreak/>
        <w:t>5</w:t>
      </w:r>
      <w:r>
        <w:t xml:space="preserve"> </w:t>
      </w:r>
      <w:r w:rsidRPr="00C71128">
        <w:t>Краткосрочное</w:t>
      </w:r>
      <w:r>
        <w:t xml:space="preserve"> </w:t>
      </w:r>
      <w:r w:rsidRPr="00C71128">
        <w:t>прогнозирование</w:t>
      </w:r>
      <w:r>
        <w:t xml:space="preserve"> </w:t>
      </w:r>
      <w:r w:rsidRPr="00C71128">
        <w:t>налоговых</w:t>
      </w:r>
      <w:r>
        <w:t xml:space="preserve"> </w:t>
      </w:r>
      <w:r w:rsidRPr="00C71128">
        <w:t>поступлений</w:t>
      </w:r>
      <w:r>
        <w:t xml:space="preserve"> </w:t>
      </w:r>
      <w:r w:rsidRPr="00C71128">
        <w:t>на</w:t>
      </w:r>
      <w:r>
        <w:t xml:space="preserve"> </w:t>
      </w:r>
      <w:r w:rsidRPr="00C71128">
        <w:t>уровне</w:t>
      </w:r>
      <w:r>
        <w:t xml:space="preserve"> </w:t>
      </w:r>
      <w:r w:rsidRPr="00C71128">
        <w:t>отделов</w:t>
      </w:r>
      <w:bookmarkEnd w:id="8"/>
      <w:bookmarkEnd w:id="9"/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Инструментом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познания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предвидения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объективных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субъективных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факторов,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влияющих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объемы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поступлений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прогнозирование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поступлений.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Прогноз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поступлений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исследованием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перспективного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характера.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разработке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учитываются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реальные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экономические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условия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процессы.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Фундаментом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комплексные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экономического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социального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развития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страны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конкретного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региона.</w:t>
      </w:r>
      <w:r>
        <w:rPr>
          <w:sz w:val="28"/>
          <w:szCs w:val="28"/>
        </w:rPr>
        <w:t xml:space="preserve"> 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прогнозировании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оценивают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определяют: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отклонения,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возникнуть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прогнозируемом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периоде,</w:t>
      </w:r>
      <w:r>
        <w:rPr>
          <w:sz w:val="28"/>
          <w:szCs w:val="28"/>
        </w:rPr>
        <w:t xml:space="preserve"> 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господствующие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тенденции,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возможные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расхождения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тенденций.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Прогноз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поступлений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платежей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базируется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на:</w:t>
      </w:r>
      <w:r>
        <w:rPr>
          <w:sz w:val="28"/>
          <w:szCs w:val="28"/>
        </w:rPr>
        <w:t xml:space="preserve"> 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общеэкономических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показателях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развития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страны,</w:t>
      </w:r>
      <w:r>
        <w:rPr>
          <w:sz w:val="28"/>
          <w:szCs w:val="28"/>
        </w:rPr>
        <w:t xml:space="preserve"> 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показателях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ведущих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отраслей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национального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хозяйства,</w:t>
      </w:r>
      <w:r>
        <w:rPr>
          <w:sz w:val="28"/>
          <w:szCs w:val="28"/>
        </w:rPr>
        <w:t xml:space="preserve"> 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показателях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конкретного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региона,</w:t>
      </w:r>
      <w:r>
        <w:rPr>
          <w:sz w:val="28"/>
          <w:szCs w:val="28"/>
        </w:rPr>
        <w:t xml:space="preserve"> 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исследованиях,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публикуемых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специальной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экономической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литературе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источниках.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Прогноз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имеет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вероятностный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предварительный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характер.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различными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временными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горизонтами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природой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прогнозируемых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процессов.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Чем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устойчивый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характер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носят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процессы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тенденции,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шире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горизонт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прогнозирования.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учитываются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фактические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динамические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ряды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предыдущие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периоды.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Показатели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прошлые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периоды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корректируются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основе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изучения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конкретных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экономических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особенностей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периода.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условиях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неустойчивого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характера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экономических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процессов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lastRenderedPageBreak/>
        <w:t>практике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существу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реализованы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лишь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оперативный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краткосрочный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прогнозы.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Корректировка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производиться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лишь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комплексе.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взаимоувязаны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собой,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вытекают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один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другого: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показатели,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которых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основывается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подоходного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исходной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информацией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прибыль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НДС,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ряд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показателей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прибыль,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очередь,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находит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отражение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определении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прогноза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НДС.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830EC1" w:rsidRDefault="00830EC1">
      <w:pPr>
        <w:spacing w:after="200" w:line="276" w:lineRule="auto"/>
        <w:jc w:val="left"/>
        <w:rPr>
          <w:rFonts w:eastAsiaTheme="majorEastAsia" w:cstheme="majorBidi"/>
          <w:bCs/>
          <w:sz w:val="28"/>
          <w:szCs w:val="28"/>
        </w:rPr>
      </w:pPr>
      <w:bookmarkStart w:id="10" w:name="_Toc309812533"/>
      <w:r>
        <w:br w:type="page"/>
      </w:r>
    </w:p>
    <w:p w:rsidR="00C71128" w:rsidRPr="00C71128" w:rsidRDefault="00C71128" w:rsidP="00830EC1">
      <w:pPr>
        <w:pStyle w:val="2"/>
      </w:pPr>
      <w:bookmarkStart w:id="11" w:name="_Toc405837599"/>
      <w:r w:rsidRPr="00C71128">
        <w:lastRenderedPageBreak/>
        <w:t>6</w:t>
      </w:r>
      <w:r>
        <w:t xml:space="preserve"> </w:t>
      </w:r>
      <w:r w:rsidRPr="00C71128">
        <w:t>Работа</w:t>
      </w:r>
      <w:r>
        <w:t xml:space="preserve"> </w:t>
      </w:r>
      <w:r w:rsidRPr="00C71128">
        <w:t>с</w:t>
      </w:r>
      <w:r>
        <w:t xml:space="preserve"> </w:t>
      </w:r>
      <w:r w:rsidRPr="00C71128">
        <w:t>налогоплательщиками</w:t>
      </w:r>
      <w:r>
        <w:t xml:space="preserve"> </w:t>
      </w:r>
      <w:r w:rsidRPr="00C71128">
        <w:t>по</w:t>
      </w:r>
      <w:r>
        <w:t xml:space="preserve"> </w:t>
      </w:r>
      <w:r w:rsidRPr="00C71128">
        <w:t>сдаче</w:t>
      </w:r>
      <w:r>
        <w:t xml:space="preserve"> </w:t>
      </w:r>
      <w:r w:rsidRPr="00C71128">
        <w:t>налоговой</w:t>
      </w:r>
      <w:r>
        <w:t xml:space="preserve"> </w:t>
      </w:r>
      <w:r w:rsidRPr="00C71128">
        <w:t>отчетности,</w:t>
      </w:r>
      <w:r>
        <w:t xml:space="preserve"> </w:t>
      </w:r>
      <w:r w:rsidRPr="00C71128">
        <w:t>уплате</w:t>
      </w:r>
      <w:r>
        <w:t xml:space="preserve"> </w:t>
      </w:r>
      <w:r w:rsidRPr="00C71128">
        <w:t>налогов</w:t>
      </w:r>
      <w:r>
        <w:t xml:space="preserve"> </w:t>
      </w:r>
      <w:r w:rsidRPr="00C71128">
        <w:t>и</w:t>
      </w:r>
      <w:r>
        <w:t xml:space="preserve"> </w:t>
      </w:r>
      <w:r w:rsidRPr="00C71128">
        <w:t>сборов</w:t>
      </w:r>
      <w:bookmarkEnd w:id="10"/>
      <w:bookmarkEnd w:id="11"/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Pr="00C71128" w:rsidRDefault="00830EC1" w:rsidP="00844976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eastAsia="ru-RU"/>
        </w:rPr>
        <w:t>И</w:t>
      </w:r>
      <w:r w:rsidRPr="00844976">
        <w:rPr>
          <w:sz w:val="28"/>
          <w:szCs w:val="28"/>
          <w:lang w:eastAsia="ru-RU"/>
        </w:rPr>
        <w:t xml:space="preserve">ФНС России по </w:t>
      </w:r>
      <w:r>
        <w:rPr>
          <w:sz w:val="28"/>
          <w:szCs w:val="28"/>
          <w:lang w:eastAsia="ru-RU"/>
        </w:rPr>
        <w:t>Октябрьскому району г. Барнаула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по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дополнительному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привлечению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физических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лиц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к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декларированию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в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период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с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01.01.201</w:t>
      </w:r>
      <w:r>
        <w:rPr>
          <w:sz w:val="28"/>
          <w:szCs w:val="28"/>
        </w:rPr>
        <w:t>3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г.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по</w:t>
      </w:r>
      <w:r w:rsidR="00C71128">
        <w:rPr>
          <w:sz w:val="28"/>
          <w:szCs w:val="28"/>
        </w:rPr>
        <w:t xml:space="preserve"> </w:t>
      </w:r>
      <w:r>
        <w:rPr>
          <w:sz w:val="28"/>
          <w:szCs w:val="28"/>
        </w:rPr>
        <w:t>01.01.2015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г.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проведена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следующая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работа: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Проводятся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информационные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кампании,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рассчитанные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определенные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категории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граждан.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декларирования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апреля)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велась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широкомасштабная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информированию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сроках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порядке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деклараций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НДФЛ.</w:t>
      </w:r>
    </w:p>
    <w:p w:rsidR="00C71128" w:rsidRPr="00C71128" w:rsidRDefault="00830EC1" w:rsidP="00844976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28.02.2013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г.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проведен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семинар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с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налогоплательщиками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о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порядке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заполнения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налоговой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декларации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по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форме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3-НДФЛ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и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освещен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вопрос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на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тему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«Новое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в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налоговом</w:t>
      </w:r>
      <w:r w:rsidR="00C71128"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законодательстве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по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налогу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на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доходы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физических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лиц»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в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здании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налогового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органа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(г</w:t>
      </w:r>
      <w:r>
        <w:rPr>
          <w:sz w:val="28"/>
          <w:szCs w:val="28"/>
        </w:rPr>
        <w:t>.</w:t>
      </w:r>
      <w:r w:rsidR="00C71128">
        <w:rPr>
          <w:sz w:val="28"/>
          <w:szCs w:val="28"/>
        </w:rPr>
        <w:t xml:space="preserve"> </w:t>
      </w:r>
      <w:r>
        <w:rPr>
          <w:sz w:val="28"/>
          <w:szCs w:val="28"/>
        </w:rPr>
        <w:t>Барнаула),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в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актовом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зале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администрации</w:t>
      </w:r>
      <w:r>
        <w:rPr>
          <w:sz w:val="28"/>
          <w:szCs w:val="28"/>
        </w:rPr>
        <w:t>.</w:t>
      </w:r>
    </w:p>
    <w:p w:rsidR="00C71128" w:rsidRPr="00C71128" w:rsidRDefault="00830EC1" w:rsidP="00844976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06.04.2013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г.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проведен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семинар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по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вопросам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декларирования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с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такой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категорией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граждан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как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частнопрактикующее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нотариусы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и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адвокаты,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учредившие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адвокатский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кабинет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создана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телефонная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справочная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служба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(ее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телефоны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указаны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стендах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уведомлениях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направляемых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сайте).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результате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любой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оперативно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получить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квалифицированный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ответ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любой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вопрос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законодательству.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Судя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значительному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количеству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звонков,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услуга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="00830EC1">
        <w:rPr>
          <w:sz w:val="28"/>
          <w:szCs w:val="28"/>
        </w:rPr>
        <w:t>востребованной.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единообразия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сведений,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размещаемых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информационных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тематических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стендах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разработан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материал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размещения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территориально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обособленных,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местах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(с.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Чемал,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Шебалино)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имеют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единый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вид.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наглядности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удобства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поиска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нужной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материалы</w:t>
      </w:r>
      <w:r w:rsidR="00830EC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размещенные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стендах,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сгруппированы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темам.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«Вниманию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декларируйте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доходы!!!»,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lastRenderedPageBreak/>
        <w:t>30.1</w:t>
      </w:r>
      <w:r w:rsidR="00830EC1">
        <w:rPr>
          <w:sz w:val="28"/>
          <w:szCs w:val="28"/>
        </w:rPr>
        <w:t>0</w:t>
      </w:r>
      <w:r w:rsidRPr="00C71128">
        <w:rPr>
          <w:sz w:val="28"/>
          <w:szCs w:val="28"/>
        </w:rPr>
        <w:t>.2014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г.;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830EC1">
        <w:rPr>
          <w:sz w:val="28"/>
          <w:szCs w:val="28"/>
        </w:rPr>
        <w:t>28.03.2013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830EC1">
        <w:rPr>
          <w:sz w:val="28"/>
          <w:szCs w:val="28"/>
        </w:rPr>
        <w:t>30.04.2013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радио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«Сибирь»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транслировался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информационный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ролик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отношении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декларационной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кампании</w:t>
      </w:r>
      <w:r>
        <w:rPr>
          <w:sz w:val="28"/>
          <w:szCs w:val="28"/>
        </w:rPr>
        <w:t xml:space="preserve"> </w:t>
      </w:r>
      <w:r w:rsidR="00830EC1">
        <w:rPr>
          <w:sz w:val="28"/>
          <w:szCs w:val="28"/>
        </w:rPr>
        <w:t>2013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года.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Ежедневно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декларационной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кампании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осуществлялась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демонстрация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видеоролика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налогоплательщиками.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апреле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месяце</w:t>
      </w:r>
      <w:r>
        <w:rPr>
          <w:sz w:val="28"/>
          <w:szCs w:val="28"/>
        </w:rPr>
        <w:t xml:space="preserve"> </w:t>
      </w:r>
      <w:r w:rsidR="00830EC1">
        <w:rPr>
          <w:sz w:val="28"/>
          <w:szCs w:val="28"/>
        </w:rPr>
        <w:t>2013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был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изменен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График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выходные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сотрудники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инспекции,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осуществляли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дежурства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приему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желающих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предоставить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декларацию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выходные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дни.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дополнительного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информирования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зале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ожидания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был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установлен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терминал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информационно-правовым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обеспечением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«</w:t>
      </w:r>
      <w:r w:rsidR="00830EC1">
        <w:rPr>
          <w:sz w:val="28"/>
          <w:szCs w:val="28"/>
        </w:rPr>
        <w:t>Консультант плюс</w:t>
      </w:r>
      <w:r w:rsidRPr="00C71128">
        <w:rPr>
          <w:sz w:val="28"/>
          <w:szCs w:val="28"/>
        </w:rPr>
        <w:t>».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Кроме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того,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проводились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подготовительные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работы: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ФРС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сдаче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аренду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недвижимого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месяцев).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Направлено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письмо</w:t>
      </w:r>
      <w:r>
        <w:rPr>
          <w:sz w:val="28"/>
          <w:szCs w:val="28"/>
        </w:rPr>
        <w:t xml:space="preserve"> </w:t>
      </w:r>
      <w:r w:rsidR="00830EC1">
        <w:rPr>
          <w:sz w:val="28"/>
          <w:szCs w:val="28"/>
        </w:rPr>
        <w:t>08.02.2013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просьбой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предоставить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фактах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заключения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физическими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договоров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аренды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недвижимого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месяцев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копиями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подтверждающих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документов.</w:t>
      </w:r>
      <w:r>
        <w:rPr>
          <w:sz w:val="28"/>
          <w:szCs w:val="28"/>
        </w:rPr>
        <w:t xml:space="preserve"> </w:t>
      </w:r>
      <w:r w:rsidR="00830EC1">
        <w:rPr>
          <w:sz w:val="28"/>
          <w:szCs w:val="28"/>
        </w:rPr>
        <w:t>04.03.2013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сообщение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отказе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запрашиваемой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информации.</w:t>
      </w:r>
    </w:p>
    <w:p w:rsidR="00830EC1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-с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собственностью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сдаче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физическими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арендаторами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недвижимого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субаренду).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Направлены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письма</w:t>
      </w:r>
      <w:r>
        <w:rPr>
          <w:sz w:val="28"/>
          <w:szCs w:val="28"/>
        </w:rPr>
        <w:t xml:space="preserve"> </w:t>
      </w:r>
      <w:r w:rsidR="00830EC1">
        <w:rPr>
          <w:sz w:val="28"/>
          <w:szCs w:val="28"/>
        </w:rPr>
        <w:t>07.02.2013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Главам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Администраций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</w:t>
      </w:r>
      <w:r w:rsidR="00830EC1">
        <w:rPr>
          <w:sz w:val="28"/>
          <w:szCs w:val="28"/>
        </w:rPr>
        <w:t>Барнаула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образований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просьбой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предоставить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фактах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сдачи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физическими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арендаторами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недвижимого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субаренду.</w:t>
      </w:r>
      <w:r>
        <w:rPr>
          <w:sz w:val="28"/>
          <w:szCs w:val="28"/>
        </w:rPr>
        <w:t xml:space="preserve"> 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Кроме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того,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проводится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непосредственное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общение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налогоплательщиками.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Всем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потенциальным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декларантам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январе-феврале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месяце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201</w:t>
      </w:r>
      <w:r w:rsidR="00830EC1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направлены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уведомления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обязательном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декларировании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количестве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5641.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декларационной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кампании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данное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количество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сокращается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связи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исключением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списка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lastRenderedPageBreak/>
        <w:t>потенциальных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декларантов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которых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способ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отчуждения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являлся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продажей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(дарение,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утилизация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т.п.).</w:t>
      </w:r>
      <w:r>
        <w:rPr>
          <w:sz w:val="28"/>
          <w:szCs w:val="28"/>
        </w:rPr>
        <w:t xml:space="preserve">  </w:t>
      </w:r>
    </w:p>
    <w:p w:rsidR="00C71128" w:rsidRPr="00C71128" w:rsidRDefault="00830EC1" w:rsidP="00844976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09.03.2013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г.,</w:t>
      </w:r>
      <w:r w:rsidR="00C71128">
        <w:rPr>
          <w:sz w:val="28"/>
          <w:szCs w:val="28"/>
        </w:rPr>
        <w:t xml:space="preserve"> </w:t>
      </w:r>
      <w:r>
        <w:rPr>
          <w:sz w:val="28"/>
          <w:szCs w:val="28"/>
        </w:rPr>
        <w:t>28.03.2013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и</w:t>
      </w:r>
      <w:r w:rsidR="00C71128">
        <w:rPr>
          <w:sz w:val="28"/>
          <w:szCs w:val="28"/>
        </w:rPr>
        <w:t xml:space="preserve"> </w:t>
      </w:r>
      <w:r>
        <w:rPr>
          <w:sz w:val="28"/>
          <w:szCs w:val="28"/>
        </w:rPr>
        <w:t>21.04.2013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в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адрес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298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потенциальных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декларантов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направлены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уведомления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по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сведениям,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представленным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из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других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налоговых</w:t>
      </w:r>
      <w:r w:rsidR="00C71128">
        <w:rPr>
          <w:sz w:val="28"/>
          <w:szCs w:val="28"/>
        </w:rPr>
        <w:t xml:space="preserve"> </w:t>
      </w:r>
      <w:r w:rsidR="00C71128" w:rsidRPr="00C71128">
        <w:rPr>
          <w:sz w:val="28"/>
          <w:szCs w:val="28"/>
        </w:rPr>
        <w:t>органов.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ходе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декларационной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кампании</w:t>
      </w:r>
      <w:r>
        <w:rPr>
          <w:sz w:val="28"/>
          <w:szCs w:val="28"/>
        </w:rPr>
        <w:t xml:space="preserve"> </w:t>
      </w:r>
      <w:r w:rsidR="00830EC1">
        <w:rPr>
          <w:sz w:val="28"/>
          <w:szCs w:val="28"/>
        </w:rPr>
        <w:t>2013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инспекция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продолжила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непосредственному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общению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проживающими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отдаленных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населенных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пунктах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(новшество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2014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года).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Обычной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практикой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стало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общение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обязанными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декларировать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доходы,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через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агентов.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результатам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принятых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сведений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доходах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физ.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2-НДФЛ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формируются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списки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потенциальных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декларантов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адрес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работодателя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направляются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письма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просьбой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оказани</w:t>
      </w:r>
      <w:r w:rsidR="00830EC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содействия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уведомлении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работника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необходимости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обязательств.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практика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имеет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положительную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тенденцию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развития.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некоторые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работодатели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самостоятельно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обращаются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списком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декларантов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оказывают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помощь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заполнении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деклараций.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весь</w:t>
      </w:r>
      <w:r>
        <w:rPr>
          <w:sz w:val="28"/>
          <w:szCs w:val="28"/>
        </w:rPr>
        <w:t xml:space="preserve"> </w:t>
      </w:r>
      <w:r w:rsidR="00830EC1" w:rsidRPr="00C71128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декларационной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кампании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сформировано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направлено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57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писем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адрес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агентов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715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физических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830EC1" w:rsidRDefault="00830EC1">
      <w:pPr>
        <w:spacing w:after="200" w:line="276" w:lineRule="auto"/>
        <w:jc w:val="left"/>
        <w:rPr>
          <w:rFonts w:eastAsiaTheme="majorEastAsia" w:cstheme="majorBidi"/>
          <w:bCs/>
          <w:sz w:val="28"/>
          <w:szCs w:val="28"/>
        </w:rPr>
      </w:pPr>
      <w:bookmarkStart w:id="12" w:name="_Toc309812534"/>
      <w:r>
        <w:br w:type="page"/>
      </w:r>
    </w:p>
    <w:p w:rsidR="00C71128" w:rsidRPr="00C71128" w:rsidRDefault="00C71128" w:rsidP="00830EC1">
      <w:pPr>
        <w:pStyle w:val="2"/>
      </w:pPr>
      <w:bookmarkStart w:id="13" w:name="_Toc405837600"/>
      <w:r w:rsidRPr="00C71128">
        <w:lastRenderedPageBreak/>
        <w:t>7</w:t>
      </w:r>
      <w:r>
        <w:t xml:space="preserve"> </w:t>
      </w:r>
      <w:r w:rsidRPr="00C71128">
        <w:t>Информирование</w:t>
      </w:r>
      <w:r>
        <w:t xml:space="preserve"> </w:t>
      </w:r>
      <w:r w:rsidRPr="00C71128">
        <w:t>налогоплательщиков</w:t>
      </w:r>
      <w:r>
        <w:t xml:space="preserve"> </w:t>
      </w:r>
      <w:r w:rsidRPr="00C71128">
        <w:t>о</w:t>
      </w:r>
      <w:r>
        <w:t xml:space="preserve"> </w:t>
      </w:r>
      <w:r w:rsidRPr="00C71128">
        <w:t>состоянии</w:t>
      </w:r>
      <w:r>
        <w:t xml:space="preserve"> </w:t>
      </w:r>
      <w:r w:rsidRPr="00C71128">
        <w:t>его</w:t>
      </w:r>
      <w:r>
        <w:t xml:space="preserve"> </w:t>
      </w:r>
      <w:r w:rsidRPr="00C71128">
        <w:t>расчетов</w:t>
      </w:r>
      <w:r>
        <w:t xml:space="preserve"> </w:t>
      </w:r>
      <w:r w:rsidRPr="00C71128">
        <w:t>с</w:t>
      </w:r>
      <w:r>
        <w:t xml:space="preserve"> </w:t>
      </w:r>
      <w:r w:rsidRPr="00C71128">
        <w:t>бюджетами</w:t>
      </w:r>
      <w:r>
        <w:t xml:space="preserve"> </w:t>
      </w:r>
      <w:r w:rsidRPr="00C71128">
        <w:t>всех</w:t>
      </w:r>
      <w:r>
        <w:t xml:space="preserve"> </w:t>
      </w:r>
      <w:r w:rsidRPr="00C71128">
        <w:t>уровней</w:t>
      </w:r>
      <w:r>
        <w:t xml:space="preserve"> </w:t>
      </w:r>
      <w:r w:rsidRPr="00C71128">
        <w:t>и</w:t>
      </w:r>
      <w:r>
        <w:t xml:space="preserve"> </w:t>
      </w:r>
      <w:r w:rsidRPr="00C71128">
        <w:t>внебюджетными</w:t>
      </w:r>
      <w:r>
        <w:t xml:space="preserve"> </w:t>
      </w:r>
      <w:r w:rsidRPr="00C71128">
        <w:t>фондами</w:t>
      </w:r>
      <w:bookmarkEnd w:id="12"/>
      <w:bookmarkEnd w:id="13"/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выдаче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справок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состоянии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взносам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передаваться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лично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(через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представителя)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почте.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приеме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рекомендовать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указывать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способ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справки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(лично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почте).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должно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подписано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либо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представителем.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приеме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лично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втором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экземпляре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должностное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просьбе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проставляет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отметку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принятии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заявления.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Полученные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предоставление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состоянии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взносам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распределяются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срокам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информации.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формирования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подписания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справки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состоянии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взносам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должен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превышать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почте.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Подготовленная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справка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распечатывается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2-х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экземплярах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39-1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39-1ф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«Справка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состоянии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взносам».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Подготовленная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справка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передается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подпись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руководителю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заместителю).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Подписанная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заверенная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печатью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справка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выдается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представителю)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передается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финансового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обеспечения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(общего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обеспечения)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отправки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почте.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справка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вручается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представителю)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лично,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2-ом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экземпляре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справки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ставится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подпись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представителя)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справки.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lastRenderedPageBreak/>
        <w:t>Если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справка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отправляется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почте,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первый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экземпляр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справки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передается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реестру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финансового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обеспечения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(общего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обеспечения).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втором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экземпляре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справки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ставится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отметка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справки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реестру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финансового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обеспечения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(общего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обеспечения).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Ответы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запросы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правоохранительных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власти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самоуправления,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копии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бухгалтерской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формируются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выдаются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работником,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ответственным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обеспечение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безопасности.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830EC1" w:rsidRDefault="00830EC1">
      <w:pPr>
        <w:spacing w:after="200" w:line="276" w:lineRule="auto"/>
        <w:jc w:val="left"/>
        <w:rPr>
          <w:rFonts w:eastAsiaTheme="majorEastAsia" w:cstheme="majorBidi"/>
          <w:bCs/>
          <w:sz w:val="28"/>
          <w:szCs w:val="28"/>
        </w:rPr>
      </w:pPr>
      <w:r>
        <w:br w:type="page"/>
      </w:r>
    </w:p>
    <w:p w:rsidR="00C71128" w:rsidRPr="00C71128" w:rsidRDefault="00C71128" w:rsidP="00830EC1">
      <w:pPr>
        <w:pStyle w:val="2"/>
      </w:pPr>
      <w:bookmarkStart w:id="14" w:name="_Toc405837601"/>
      <w:r w:rsidRPr="00C71128">
        <w:lastRenderedPageBreak/>
        <w:t>8</w:t>
      </w:r>
      <w:r>
        <w:t xml:space="preserve"> </w:t>
      </w:r>
      <w:r w:rsidRPr="00C71128">
        <w:t>Сверка</w:t>
      </w:r>
      <w:r>
        <w:t xml:space="preserve"> </w:t>
      </w:r>
      <w:r w:rsidRPr="00C71128">
        <w:t>данных</w:t>
      </w:r>
      <w:r>
        <w:t xml:space="preserve"> </w:t>
      </w:r>
      <w:r w:rsidRPr="00C71128">
        <w:t>по</w:t>
      </w:r>
      <w:r>
        <w:t xml:space="preserve"> </w:t>
      </w:r>
      <w:r w:rsidRPr="00C71128">
        <w:t>лицевым</w:t>
      </w:r>
      <w:r>
        <w:t xml:space="preserve"> </w:t>
      </w:r>
      <w:r w:rsidRPr="00C71128">
        <w:t>счетам</w:t>
      </w:r>
      <w:r>
        <w:t xml:space="preserve"> </w:t>
      </w:r>
      <w:r w:rsidRPr="00C71128">
        <w:t>налогоплательщика</w:t>
      </w:r>
      <w:bookmarkEnd w:id="14"/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Сверка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проводится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обязательном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порядке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следующих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случаях: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ежеквартально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крупнейшими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налогоплательщиками;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процедуре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снятия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переходе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одной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другую;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процедуре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снятия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ликвидации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(реорганизации)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организации;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инициативе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налогоплательщика;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случаях,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установленных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сборах.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Должностное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формирует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(полная)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23-а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(краткая),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справки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состоянии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взносам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39-1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39-1ф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методическими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указаниями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заполнению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приложений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1,2,4,6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приказа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04.04.2012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САЭ-3-01/138.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формирования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оформления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отсутствии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расхождений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должен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превышать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дней.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выявлении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расхождений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формирования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оформления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должен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превышать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дней.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установленных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сроках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учитываются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доставку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почте.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крупнейшими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необходимости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увеличен.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случае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отсутствия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23-а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(краткая)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расхождений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документ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ставятся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подписи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уполномоченного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представителя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lastRenderedPageBreak/>
        <w:t>должностного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налогоплательщиками.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Первый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экземпляр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подготовленного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23-а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(краткая)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вручается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передается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финансового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обеспечения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(общего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обеспечения)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отправки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почте.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23-а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(краткая)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вручается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лично,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втором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экземпляре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ставится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подпись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представителя).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выявлении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расхождений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должностное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информационных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ресурсов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первичных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устранения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причины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возникновения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разногласий.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выявления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фиксирования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причин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расхождения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оформляется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(полная).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выявлении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ошибки,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допущенной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вине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тот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же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день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готовится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служебная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записка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допустивший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ошибку.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Срок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исправления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ошибок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дней,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проведенной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направляется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служебная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записка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(отрывная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часть)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служебных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записок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исправлении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ошибок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базе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3-х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последней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служебной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записки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формируется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23-а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(краткая)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внесенных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изменений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текущую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двух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экземплярах.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Первый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экземпляр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23-а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(краткая)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подписями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должностного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лица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передается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представителю).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23-а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(краткая)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вручается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лично,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втором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экземпляре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ставится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подпись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представителя).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случае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отправки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сверки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расчетов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23-а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(краткая)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почте,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lastRenderedPageBreak/>
        <w:t>оба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экземпляра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акта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Уведомление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передаются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финансового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обеспечения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(общего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обеспечения)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отправки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почте.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830EC1" w:rsidRDefault="00830EC1">
      <w:pPr>
        <w:spacing w:after="200" w:line="276" w:lineRule="auto"/>
        <w:jc w:val="left"/>
        <w:rPr>
          <w:sz w:val="28"/>
          <w:szCs w:val="28"/>
        </w:rPr>
      </w:pPr>
      <w:bookmarkStart w:id="15" w:name="_Toc309721091"/>
      <w:bookmarkStart w:id="16" w:name="_Toc309812535"/>
      <w:r>
        <w:rPr>
          <w:sz w:val="28"/>
          <w:szCs w:val="28"/>
        </w:rPr>
        <w:br w:type="page"/>
      </w:r>
    </w:p>
    <w:p w:rsidR="00C71128" w:rsidRPr="00C71128" w:rsidRDefault="00C71128" w:rsidP="00830EC1">
      <w:pPr>
        <w:pStyle w:val="2"/>
      </w:pPr>
      <w:bookmarkStart w:id="17" w:name="_Toc405837602"/>
      <w:r w:rsidRPr="00C71128">
        <w:lastRenderedPageBreak/>
        <w:t>9</w:t>
      </w:r>
      <w:r>
        <w:t xml:space="preserve"> </w:t>
      </w:r>
      <w:r w:rsidRPr="00C71128">
        <w:t>Подготовка</w:t>
      </w:r>
      <w:r>
        <w:t xml:space="preserve"> </w:t>
      </w:r>
      <w:r w:rsidRPr="00C71128">
        <w:t>ответов</w:t>
      </w:r>
      <w:r>
        <w:t xml:space="preserve"> </w:t>
      </w:r>
      <w:r w:rsidRPr="00C71128">
        <w:t>на</w:t>
      </w:r>
      <w:r>
        <w:t xml:space="preserve"> </w:t>
      </w:r>
      <w:r w:rsidRPr="00C71128">
        <w:t>письма</w:t>
      </w:r>
      <w:r>
        <w:t xml:space="preserve"> </w:t>
      </w:r>
      <w:r w:rsidRPr="00C71128">
        <w:t>налогоплательщиков</w:t>
      </w:r>
      <w:bookmarkEnd w:id="15"/>
      <w:bookmarkEnd w:id="16"/>
      <w:bookmarkEnd w:id="17"/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Письмом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28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июня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2011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ЗН-4-12/10228@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повышении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услуг»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сообщается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проведении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комплекса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мероприятий,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направленных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повышение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Службой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функций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государственных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услуг.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письмом,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сотрудник,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осуществляющий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подготовку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письменного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ответа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обращение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</w:t>
      </w:r>
      <w:r w:rsidR="00830EC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письмо),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должен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соблюдать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требования: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письмо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должно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длинным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(оптимальный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вариант</w:t>
      </w:r>
      <w:r>
        <w:rPr>
          <w:sz w:val="28"/>
          <w:szCs w:val="28"/>
        </w:rPr>
        <w:t xml:space="preserve"> </w:t>
      </w:r>
      <w:r w:rsidR="00830EC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830EC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страницы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формата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A-4);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письмо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должно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четким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понятным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восприятия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(используются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короткие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предложения,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избегаются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непонятные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сложные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слова,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сложная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профессиональная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лексика);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всегда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придерживаться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единого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стиля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письма;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следует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избегать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имеющих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юридически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зафиксированного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значения,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создать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проблему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понимания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конфликтной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ситуации;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ответ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должен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даваться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существу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поставленных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обращении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вопросов;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noBreakHyphen/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случае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обоснованных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претензий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действия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принести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извинения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имени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руководителя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органа.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830EC1" w:rsidRDefault="00830EC1">
      <w:pPr>
        <w:spacing w:after="200" w:line="276" w:lineRule="auto"/>
        <w:jc w:val="left"/>
        <w:rPr>
          <w:rFonts w:eastAsiaTheme="majorEastAsia" w:cstheme="majorBidi"/>
          <w:bCs/>
          <w:sz w:val="28"/>
          <w:szCs w:val="28"/>
        </w:rPr>
      </w:pPr>
      <w:bookmarkStart w:id="18" w:name="_Toc309721092"/>
      <w:bookmarkStart w:id="19" w:name="_Toc309812536"/>
      <w:r>
        <w:br w:type="page"/>
      </w:r>
    </w:p>
    <w:p w:rsidR="00C71128" w:rsidRPr="00C71128" w:rsidRDefault="00C71128" w:rsidP="00830EC1">
      <w:pPr>
        <w:pStyle w:val="2"/>
      </w:pPr>
      <w:bookmarkStart w:id="20" w:name="_Toc405837603"/>
      <w:r w:rsidRPr="00C71128">
        <w:lastRenderedPageBreak/>
        <w:t>10</w:t>
      </w:r>
      <w:r>
        <w:t xml:space="preserve"> </w:t>
      </w:r>
      <w:r w:rsidRPr="00C71128">
        <w:t>Составление</w:t>
      </w:r>
      <w:r>
        <w:t xml:space="preserve"> </w:t>
      </w:r>
      <w:r w:rsidRPr="00C71128">
        <w:t>налоговой</w:t>
      </w:r>
      <w:r>
        <w:t xml:space="preserve"> </w:t>
      </w:r>
      <w:r w:rsidRPr="00C71128">
        <w:t>отчетности</w:t>
      </w:r>
      <w:bookmarkEnd w:id="18"/>
      <w:bookmarkEnd w:id="19"/>
      <w:bookmarkEnd w:id="20"/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целях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своевременной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базе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структуре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начислений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федеральным,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региональным,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местным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специальными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режимами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разрезе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образований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приказа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30.12.2012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ММ-3-1/693@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«Об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утверждении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статистической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Федеральной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2013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год»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специалистами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подготавливаются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инспекции.</w:t>
      </w:r>
      <w:r>
        <w:rPr>
          <w:sz w:val="28"/>
          <w:szCs w:val="28"/>
        </w:rPr>
        <w:t xml:space="preserve"> 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относятся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1-НМ,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1-НОМ,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2-НМ,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4-НОИ,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4-ОР,4-РЕС,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5-П,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1-НДС,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2-НДС,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НГР.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содержатся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методических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указаниях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830EC1" w:rsidRPr="00C71128">
        <w:rPr>
          <w:sz w:val="28"/>
          <w:szCs w:val="28"/>
        </w:rPr>
        <w:t>соответствующему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утверждаются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РФ.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Форма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1-НМ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содержит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начислении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поступлении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обязательных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платежей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бюджетную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систему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Федерации.</w:t>
      </w:r>
      <w:r>
        <w:rPr>
          <w:sz w:val="28"/>
          <w:szCs w:val="28"/>
        </w:rPr>
        <w:t xml:space="preserve"> 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Отчеты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1-НМ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составляются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нарастающим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итогом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начала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состоянию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число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каждого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месяца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представляются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управлениями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9-го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числа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месяца,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следующего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периодом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адрес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УФНС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формируют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целом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включая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крупнейшим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уплачивающим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обязательные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платежи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налоги)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состоящим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межрегиональных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инспекциях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крупнейшим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данные,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поступившие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другим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уплачивающим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субъекта.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Форма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2-НК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содержит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результатах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контрольной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органов.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2-НК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представляются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управлениями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lastRenderedPageBreak/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ежеквартально,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25-го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числа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месяца,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следующего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периодом,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состоянию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2014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-</w:t>
      </w:r>
      <w:r w:rsidR="00830EC1"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позднее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установленного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срока.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Межрегиональные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крупнейшим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составляют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отдельно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каждому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направляют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УФНС)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электронной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почте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срока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Передача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структурой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форматами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файлов,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установленными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УФНС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составляют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сводный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включающий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всем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состоящим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состоящим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качестве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крупнейших.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направляет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сводный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отдельными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файлами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каждой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КН,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которой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состоят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нахождения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региона.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данных,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показанных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КН,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должна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равна,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всем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показателям,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сводного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Форма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4-НОМ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предполагает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задолженности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пеням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санкциям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бюджетную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систему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основным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видам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экономической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деятельности.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Отчеты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4-НОМ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представляются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управлениями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межрегиональными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инспекциями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крупнейшим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сроки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указанные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бланке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формы.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Форма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4-НМ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представляет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собой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задолженности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сборам,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пеням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санкциям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бюджетную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систему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lastRenderedPageBreak/>
        <w:t>Федерации»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отчетность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составляется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строго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постановки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Отчеты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представляются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Управлениями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межрегиональными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инспекциями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крупнейшим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окружного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уровней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10-го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числа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месяца,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следующего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отчетным.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Межрегиональные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инспекции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крупнейшим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(МРИ)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составляют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отдельно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каждому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направляют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(УФНС)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соответствующим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электронной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почте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рабочих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срока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представления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Передача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межрегиональными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инспекциями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крупнейшим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структурой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форматами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файлов,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установленными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получении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составляют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сводный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включающий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данные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состоящим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органах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налогоплательщикам,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состоящим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КН.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направляет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сводный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бланках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(отдельными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файлами)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каждой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МРИ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КН,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которой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находятся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региона.</w:t>
      </w:r>
      <w:r>
        <w:rPr>
          <w:sz w:val="28"/>
          <w:szCs w:val="28"/>
        </w:rPr>
        <w:t xml:space="preserve"> 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субъектам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передают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установленными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требованиями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форматам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текстовых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файлов.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Отчеты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составляются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первое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число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каждого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месяца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нарастающим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итогом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начала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года.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br w:type="page"/>
      </w:r>
    </w:p>
    <w:p w:rsidR="00C71128" w:rsidRPr="00C71128" w:rsidRDefault="00830EC1" w:rsidP="00830EC1">
      <w:pPr>
        <w:pStyle w:val="2"/>
      </w:pPr>
      <w:bookmarkStart w:id="21" w:name="_Toc405837604"/>
      <w:r>
        <w:lastRenderedPageBreak/>
        <w:t>Заключение</w:t>
      </w:r>
      <w:bookmarkEnd w:id="21"/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процессе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прохождения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были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подобраны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источники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литературы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необходимую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тему.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Основную</w:t>
      </w:r>
      <w:r>
        <w:rPr>
          <w:sz w:val="28"/>
          <w:szCs w:val="28"/>
        </w:rPr>
        <w:t xml:space="preserve"> </w:t>
      </w:r>
      <w:r w:rsidR="00830EC1" w:rsidRPr="00C71128">
        <w:rPr>
          <w:sz w:val="28"/>
          <w:szCs w:val="28"/>
        </w:rPr>
        <w:t>часть,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которых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составляют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статьи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публикации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журналах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газетах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последние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2-3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года,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учебники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учебные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пособия,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использовались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целью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структурирования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знаний,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касающихся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вышеозначенной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темы.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Кроме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того,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процессе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прохождения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был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проведен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НДФЛ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материалах</w:t>
      </w:r>
      <w:r>
        <w:rPr>
          <w:sz w:val="28"/>
          <w:szCs w:val="28"/>
        </w:rPr>
        <w:t xml:space="preserve"> </w:t>
      </w:r>
      <w:r w:rsidR="00830EC1">
        <w:rPr>
          <w:sz w:val="28"/>
          <w:szCs w:val="28"/>
          <w:lang w:eastAsia="ru-RU"/>
        </w:rPr>
        <w:t>И</w:t>
      </w:r>
      <w:r w:rsidR="00830EC1" w:rsidRPr="00844976">
        <w:rPr>
          <w:sz w:val="28"/>
          <w:szCs w:val="28"/>
          <w:lang w:eastAsia="ru-RU"/>
        </w:rPr>
        <w:t xml:space="preserve">ФНС России по </w:t>
      </w:r>
      <w:r w:rsidR="00830EC1">
        <w:rPr>
          <w:sz w:val="28"/>
          <w:szCs w:val="28"/>
          <w:lang w:eastAsia="ru-RU"/>
        </w:rPr>
        <w:t>Октябрьскому району г. Барнаула</w:t>
      </w:r>
      <w:r w:rsidRPr="00C7112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результатам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анализа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можно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сделать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выводы.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2014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увеличение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удельного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веса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общих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поступлениях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НДФЛ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9%.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Однако,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анализируемом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периоде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произошло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увеличение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предоставленных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="00830EC1" w:rsidRPr="00C71128">
        <w:rPr>
          <w:sz w:val="28"/>
          <w:szCs w:val="28"/>
        </w:rPr>
        <w:t>вычетов,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денежном,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натуральном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выражении.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итогам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2014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="00830EC1">
        <w:rPr>
          <w:sz w:val="28"/>
          <w:szCs w:val="28"/>
          <w:lang w:eastAsia="ru-RU"/>
        </w:rPr>
        <w:t>И</w:t>
      </w:r>
      <w:r w:rsidR="00830EC1" w:rsidRPr="00844976">
        <w:rPr>
          <w:sz w:val="28"/>
          <w:szCs w:val="28"/>
          <w:lang w:eastAsia="ru-RU"/>
        </w:rPr>
        <w:t xml:space="preserve">ФНС России по </w:t>
      </w:r>
      <w:r w:rsidR="00830EC1">
        <w:rPr>
          <w:sz w:val="28"/>
          <w:szCs w:val="28"/>
          <w:lang w:eastAsia="ru-RU"/>
        </w:rPr>
        <w:t>Октябрьскому району г. Барнаула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было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предоставлено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234451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НДФЛ.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Ввиду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большого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влияния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величину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налога,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поступающего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бюджеты,</w:t>
      </w:r>
      <w:r>
        <w:rPr>
          <w:sz w:val="28"/>
          <w:szCs w:val="28"/>
        </w:rPr>
        <w:t xml:space="preserve"> </w:t>
      </w:r>
      <w:r w:rsidR="00830EC1">
        <w:rPr>
          <w:sz w:val="28"/>
          <w:szCs w:val="28"/>
          <w:lang w:eastAsia="ru-RU"/>
        </w:rPr>
        <w:t>И</w:t>
      </w:r>
      <w:r w:rsidR="00830EC1" w:rsidRPr="00844976">
        <w:rPr>
          <w:sz w:val="28"/>
          <w:szCs w:val="28"/>
          <w:lang w:eastAsia="ru-RU"/>
        </w:rPr>
        <w:t xml:space="preserve">ФНС России по </w:t>
      </w:r>
      <w:r w:rsidR="00830EC1">
        <w:rPr>
          <w:sz w:val="28"/>
          <w:szCs w:val="28"/>
          <w:lang w:eastAsia="ru-RU"/>
        </w:rPr>
        <w:t>Октябрьскому району г. Барнаула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ведется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регулярная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объемная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контролем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правильности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своевременности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исчисления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уплаты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НДФЛ,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правильности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НДФЛ.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результатам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проведенных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проверок,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доначислено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201</w:t>
      </w:r>
      <w:r w:rsidR="00830EC1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НДФЛ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20197,5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руб.,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чем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60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превышает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сумму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доначислений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201</w:t>
      </w:r>
      <w:r w:rsidR="00830EC1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год.</w:t>
      </w:r>
    </w:p>
    <w:p w:rsid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  <w:r w:rsidRPr="00C71128">
        <w:rPr>
          <w:sz w:val="28"/>
          <w:szCs w:val="28"/>
        </w:rPr>
        <w:t>Несмотря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это,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механизм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имеет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ряд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проблем,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налогоплательщиков,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так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ФНС.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связи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этим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выпускной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квалификационной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работе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будут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разработаны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предложения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совершенствованию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механизма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налоговых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вычетов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НДФЛ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71128">
        <w:rPr>
          <w:sz w:val="28"/>
          <w:szCs w:val="28"/>
        </w:rPr>
        <w:t>России.</w:t>
      </w:r>
    </w:p>
    <w:p w:rsidR="00830EC1" w:rsidRPr="00C71128" w:rsidRDefault="00830EC1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830EC1" w:rsidRDefault="00830EC1" w:rsidP="00830EC1">
      <w:pPr>
        <w:pStyle w:val="2"/>
      </w:pPr>
    </w:p>
    <w:p w:rsidR="00C71128" w:rsidRPr="00830EC1" w:rsidRDefault="00C71128" w:rsidP="00830EC1">
      <w:pPr>
        <w:pStyle w:val="2"/>
      </w:pPr>
      <w:r w:rsidRPr="00C71128">
        <w:br w:type="page"/>
      </w:r>
      <w:bookmarkStart w:id="22" w:name="_Toc405837605"/>
      <w:r w:rsidRPr="00830EC1">
        <w:lastRenderedPageBreak/>
        <w:t>Список использованных источников</w:t>
      </w:r>
      <w:bookmarkEnd w:id="22"/>
    </w:p>
    <w:p w:rsidR="00C71128" w:rsidRPr="00C71128" w:rsidRDefault="00C71128" w:rsidP="00830EC1">
      <w:pPr>
        <w:pStyle w:val="2"/>
      </w:pP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Конституция РФ принята всенародным голосованием 12.12.1993 (по состоянию на 18.10.2011) // Российская газета. - 21.01.2013. - № 7.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Налоговый кодекс Российской Федерации (часть первая) от 31.07.1998 N 146-ФЗ (по состоянию на 18.10.2011) // Собрание законодательства РФ. - 03.08.1998. - № 31. - Ст. 3824.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Налоговый кодекс Российской Федерации (часть вторая) от 05.08.2000 № 117-ФЗ (по состоянию на 18.10.2011) // Собрание законодательства РФ. -07.08.2000. - № 32. - Ст. 3340.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Бюджетный кодекс Российской Федерации от 31.07.1998 № 145-ФЗ (по состоянию на 18.10.2011) // Собрание законодательства РФ. - 03.08.1998. - №31. - Ст. 3823.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О внесении изменений и дополнений в часть вторую НК РФ и некоторые другие акты законодательства РФ о налогах и сборах: Федеральный закон от 24.07.2002 N 104-ФЗ // Российская газета. – 24.07.2002. - № 68.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О внесении изменений в Федеральный закон от 21.07.2012 № 104-ФЗ: Федеральный закон от 21.07.2012 № 101-ФЗ // Российская газета. - 21.07.2013. - № 67.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О внесении изменений и дополнений в часть вторую НК РФ и некоторые другие акты законодательства РФ о налогах и сборах: Федеральный закон от 29.12.2001 г. № 187-ФЗ // Собрание законодательства РФ. -29.07.2002. - № 30. - Ст. 3021.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О бухгалтерском учете: Федеральный закон от 21.11.96 N 129-ФЗ (по состоянию на 18.10.2011) // Собрание законодательства РФ. - 25.11.1996. - N 48. - Ст. 5369.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О классификаторе правовых актов: Указ Президента Российской Федерации от 15.03.2000 № 511 (по состоянию на 18.10.2011) // Собрание законодательства РФ. - 20.03.2000. - N 12. - Ст. 1260.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 xml:space="preserve">Багдасарян Л.Ю. Эволюция развития подоходного налогообложения в </w:t>
      </w:r>
      <w:r w:rsidRPr="00830EC1">
        <w:rPr>
          <w:sz w:val="28"/>
          <w:szCs w:val="28"/>
        </w:rPr>
        <w:lastRenderedPageBreak/>
        <w:t>России / Л.Ю. Багдасарян // Материалы XIII научно-технической конференции «Вузовская наука – Северо-Кавказскому региону». Том третий. Экономика. - Ставрополь: СевКавГТУ, 2013. – С. 165-167.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Базилевич О. И. Налоги и налогообложение: практикум: учеб. пособие / О. И. Базилевич, А. З. Дадашев.- М.: Вузовский учебник, 2013. - 285с.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Боброва А. В. Способы оптимизации конкретных налогов и сборов / А.В. Боброва // «Черные дыры» в российском законодательстве. - М., 2013. -№ 2. - С. 280-286.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Бородин В. А. Налоговая нагрузка как важная составляющая финансовой устойчивости предприятия / В.А. Бородин // Экономический анализ: теория и практика. - М., 2014. - № 2. - С. 13-21.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 xml:space="preserve">Взносы во внебюджетные фонды в 2014 году [Электронный ресурс] // Режим доступа: </w:t>
      </w:r>
      <w:hyperlink r:id="rId22" w:history="1">
        <w:r w:rsidRPr="00830EC1">
          <w:rPr>
            <w:rStyle w:val="af8"/>
            <w:sz w:val="28"/>
            <w:szCs w:val="28"/>
          </w:rPr>
          <w:t>http://www.buh.ru/document.jsp?ID=1491</w:t>
        </w:r>
      </w:hyperlink>
      <w:r w:rsidRPr="00830EC1">
        <w:rPr>
          <w:sz w:val="28"/>
          <w:szCs w:val="28"/>
        </w:rPr>
        <w:t>, свободный. Загл. с экрана. – (дата обращения 21.01.2014).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Джабазян Е.Л. Предоставление налоговых вычетов по НДФЛ работодателем / Е.Л. Джабазян // отдел кадров коммерческой организации, 2014 . - №7. – с. 7-15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Доштаева, Е. Д. Практические аспекты налоговой политики России / Е.Д. Доштаева // Финансы и кредит. - 2013. - № 46. - С. 42-46.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Дрожжина И. А. Внедрение системы налогового контроллинга на микроуровне /И.А. Дрожжина // Управленческий учет. - 2014. - № 2. - С. 58-63.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Занадворов В.С. Экономическая теория государственных финансов /В.С. Занадворов, М.Г. Колосницына. - М.: Издательский дом ГУ ВШЭ, 2013. – 452с.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Качур О. В. Налоги и налогообложение: учеб. пособие / О. В. Качур. - 2-е изд., перераб. и доп.- М.: КноРус, 2013. - 320с.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Кирова Е.А. Налоговая нагрузка: как ее определять?/Е.А. Кирова // Финансы. - 2013. - № 4. - С. 29-33.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 xml:space="preserve">Коваль Л. Налоговое планирование. Оптимизация налоговой нагрузки хозяйствующего субъекта / Л. Коваль // Право и экономика. - 2012. -№ 9. - С. </w:t>
      </w:r>
      <w:r w:rsidRPr="00830EC1">
        <w:rPr>
          <w:sz w:val="28"/>
          <w:szCs w:val="28"/>
        </w:rPr>
        <w:lastRenderedPageBreak/>
        <w:t>46-49.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Козлов Д.А. Проблемы налогового регулирования реального сектора экономики России / Д.А. Козлов // Финансы. - 2013. - № 11. - С. 37-39.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Колчин С. П. Налоги и налогообложение: учеб. пособие / С. П. Колчин. - М.: Вузовский учебник, 2012. - 272с.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Костин И.В. Порядок регистрации и снятия с учета в ФСС / И.В. Костин // Упрощенная система налогообложения: бухгалтерский учет и налогообложение. – 2014. - № 4. – С. 7-17.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Кочетов Н. Об оценке налоговой нагрузки на финансовые потоки предприятий / Н.Кочетов // Общество и экономика. - М., 2014. - № 9. – С. 149-160.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Маслов Б. Г. Оценка влияния снижения уровня налога на добавленную стоимость на экономическую деятельность предприятий /Б.Г. Маслов // Менеджмент в России и за рубежом. - 2013. - № 2. - с. 64-69.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Материалы XIII научно-технической конференции «Вузовская наука – Северо-Кавказскому региону». Том третий. Экономика. Ставрополь: СевКавГТУ, 2013. - 190 с.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Мельников С.А. Мифы о чрезмерной налоговой нагрузке на бизнес и ключевые направления модернизации налоговой системы России, устраняющие ее реальные недостатки / С.А. Мельников, Н.И. Федякова, В.Г. Садков, Д.В. Аронов // Финансы и кредит. - М., 2013. - № 13. - С. 19-27.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Миляков Н. В. Налоги и налогообложение: учебник / Н. В. Миляков; Фин. акад. при Правительстве Рос. Федерации. - 7-е изд.- М.: ИНФРА-М, 2014. - 520с.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Налоги и налогообложение: учеб. для вузов / под ред. И. А. Майбурова. - 3-е изд., перераб. и доп.- М.: ЮНИТИ-[ДАНА], 2013. - 519с.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Налоги и налогообложение: учеб. пособие для вузов / под ред. Г. Б. Поляка. - 2-е изд., перераб. и доп.- М.: ЮНИТИ-[ДАНА], 2013. - 415с.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Перов А. В. Налоги и налогообложение: учеб. пособие/ А. В. Перов, А. В. Толкушкин. - 8-е изд., перераб. и доп.- М.: Юрайт- [Издат], 2014. - 418с.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lastRenderedPageBreak/>
        <w:t>Романов А.Ю. Налоги и налогообложение: учеб. пособие / А. Ю. Романов. - М.: ИНФРА-М, 2013. - 334с.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Савченко В.Я. О методике определения налоговой нагрузки / В.Я.Савченко // Финансы. - 2012. - № 7. - С. 26-32.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Салькова О. С. Налоговая нагрузка в системе управления финансами предприятия / О.С. Салькова // Финансы. - 2014. - № 1. - С. 33-38.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Слободчиков Д. Н. Критерии оценки эффективности налогообложения в системе налогового регулирования /Д.Н. Слободчиков // Экономический анализ: теория и практика. - 2014. - № 3. - С. 60-67.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Соколов М. Налоговая нагрузка и ее регулирование / М. Соколов // Экономист. – 2012. - № 3. - С. 54-63.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Терентьева С.Н. Сравнительная характеристика налогообложения физических лиц налогом на доходы в США и во Франции / С.Н. Терентьева // Финансовый менеджмент, 2012 . - №2 . – С. 12-19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Титов В.В. Влияние налоговой системы на эффективность деятельности предприятия / В.В. Титов // Финансы. - М., 2014. - №2. - С. 42-47.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Фесина Е.Л. Проблемы легализации «теневой» зарплаты в условиях рыночных преобразований / Е.Л. Фесина // Вестник СГЭУ. – 2013, № 6(32.). – С . 182-187.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Филина Ф. Н. Налоги и налогообложение в Российской Федерации / Ф.Н. Филина // Финанасы. -</w:t>
      </w:r>
      <w:r w:rsidRPr="00830EC1">
        <w:rPr>
          <w:sz w:val="28"/>
          <w:szCs w:val="28"/>
        </w:rPr>
        <w:tab/>
        <w:t>М.: ГроссМедиа, 2013. – 218с.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 xml:space="preserve">Фомичева Л.П. Летний пакет изменений: ЕСН заменили взносами, пособия увеличились в размере [Электронный ресурс] // Режим доступа: </w:t>
      </w:r>
      <w:hyperlink r:id="rId23" w:history="1">
        <w:r w:rsidRPr="00830EC1">
          <w:rPr>
            <w:rStyle w:val="af8"/>
            <w:sz w:val="28"/>
            <w:szCs w:val="28"/>
          </w:rPr>
          <w:t>http://www.buh.ru/document.jsp?ID=1491</w:t>
        </w:r>
      </w:hyperlink>
      <w:r w:rsidRPr="00830EC1">
        <w:rPr>
          <w:sz w:val="28"/>
          <w:szCs w:val="28"/>
        </w:rPr>
        <w:t>, свободный. Загл. с экрана. – (дата обращения 21.01.2011).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Чипуренко Е. В. Налоговая нагрузка предприятия: анализ, расчет, управление / Е.В. Чипуренко // Налоговый вестник. - 2012. – 168с.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 xml:space="preserve">Чужмарова С.И. Налоговая нагрузка северных территорий (на примере Республики Коми) / С.И. Чужмарова, А.И. Чужмаров /[Электронный ресурс] // Режим доступа: </w:t>
      </w:r>
      <w:hyperlink r:id="rId24" w:history="1">
        <w:r w:rsidRPr="00830EC1">
          <w:rPr>
            <w:rStyle w:val="af8"/>
            <w:sz w:val="28"/>
            <w:szCs w:val="28"/>
          </w:rPr>
          <w:t>http://www.syktsu.ru/vestnik/2012/2012-4/30.htm</w:t>
        </w:r>
      </w:hyperlink>
      <w:r w:rsidRPr="00830EC1">
        <w:rPr>
          <w:sz w:val="28"/>
          <w:szCs w:val="28"/>
        </w:rPr>
        <w:t xml:space="preserve">, </w:t>
      </w:r>
      <w:r w:rsidRPr="00830EC1">
        <w:rPr>
          <w:sz w:val="28"/>
          <w:szCs w:val="28"/>
        </w:rPr>
        <w:lastRenderedPageBreak/>
        <w:t>свободный. Загл. с экрана. – ( дата обращения 11.01.2011).</w:t>
      </w:r>
    </w:p>
    <w:p w:rsidR="00C71128" w:rsidRPr="00830EC1" w:rsidRDefault="00C71128" w:rsidP="00830EC1">
      <w:pPr>
        <w:pStyle w:val="a3"/>
        <w:widowControl w:val="0"/>
        <w:numPr>
          <w:ilvl w:val="0"/>
          <w:numId w:val="1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830EC1">
        <w:rPr>
          <w:sz w:val="28"/>
          <w:szCs w:val="28"/>
        </w:rPr>
        <w:t>Юрченко В. Р. Методологические аспекты расчета показателя налоговой нагрузки / В.Р. Юрченко // Финансы и кредит. - № 20. - 2013. - С. 25-32.</w:t>
      </w:r>
    </w:p>
    <w:p w:rsidR="00C71128" w:rsidRPr="00C71128" w:rsidRDefault="00C71128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p w:rsidR="002B25B2" w:rsidRPr="00C71128" w:rsidRDefault="002B25B2" w:rsidP="00844976">
      <w:pPr>
        <w:widowControl w:val="0"/>
        <w:spacing w:line="360" w:lineRule="auto"/>
        <w:ind w:firstLine="709"/>
        <w:rPr>
          <w:sz w:val="28"/>
          <w:szCs w:val="28"/>
        </w:rPr>
      </w:pPr>
    </w:p>
    <w:sectPr w:rsidR="002B25B2" w:rsidRPr="00C71128" w:rsidSect="00830EC1">
      <w:footerReference w:type="default" r:id="rId25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7BA" w:rsidRDefault="009C17BA" w:rsidP="00830EC1">
      <w:r>
        <w:separator/>
      </w:r>
    </w:p>
  </w:endnote>
  <w:endnote w:type="continuationSeparator" w:id="1">
    <w:p w:rsidR="009C17BA" w:rsidRDefault="009C17BA" w:rsidP="00830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04718"/>
      <w:docPartObj>
        <w:docPartGallery w:val="Page Numbers (Bottom of Page)"/>
        <w:docPartUnique/>
      </w:docPartObj>
    </w:sdtPr>
    <w:sdtContent>
      <w:p w:rsidR="00830EC1" w:rsidRDefault="00830EC1" w:rsidP="00830EC1">
        <w:pPr>
          <w:pStyle w:val="af6"/>
          <w:jc w:val="center"/>
        </w:pPr>
        <w:fldSimple w:instr=" PAGE   \* MERGEFORMAT ">
          <w:r>
            <w:rPr>
              <w:noProof/>
            </w:rPr>
            <w:t>52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7BA" w:rsidRDefault="009C17BA" w:rsidP="00830EC1">
      <w:r>
        <w:separator/>
      </w:r>
    </w:p>
  </w:footnote>
  <w:footnote w:type="continuationSeparator" w:id="1">
    <w:p w:rsidR="009C17BA" w:rsidRDefault="009C17BA" w:rsidP="00830E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28AA"/>
    <w:multiLevelType w:val="hybridMultilevel"/>
    <w:tmpl w:val="A5B823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656FF7"/>
    <w:multiLevelType w:val="hybridMultilevel"/>
    <w:tmpl w:val="5EFECFF0"/>
    <w:lvl w:ilvl="0" w:tplc="E3AAA49E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927CCC"/>
    <w:multiLevelType w:val="hybridMultilevel"/>
    <w:tmpl w:val="F5A666E4"/>
    <w:lvl w:ilvl="0" w:tplc="E3AAA49E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E7C3C17"/>
    <w:multiLevelType w:val="hybridMultilevel"/>
    <w:tmpl w:val="149AB4F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7E00347"/>
    <w:multiLevelType w:val="hybridMultilevel"/>
    <w:tmpl w:val="CEA63D2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AAE1D8D"/>
    <w:multiLevelType w:val="hybridMultilevel"/>
    <w:tmpl w:val="D99816FA"/>
    <w:lvl w:ilvl="0" w:tplc="0419001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2F5D47A4"/>
    <w:multiLevelType w:val="hybridMultilevel"/>
    <w:tmpl w:val="55A27E66"/>
    <w:lvl w:ilvl="0" w:tplc="A5EAB3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F836AF3"/>
    <w:multiLevelType w:val="singleLevel"/>
    <w:tmpl w:val="8CCE3184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8">
    <w:nsid w:val="4FD02951"/>
    <w:multiLevelType w:val="hybridMultilevel"/>
    <w:tmpl w:val="AB1AAF32"/>
    <w:lvl w:ilvl="0" w:tplc="E3AAA49E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5B6F6E8F"/>
    <w:multiLevelType w:val="hybridMultilevel"/>
    <w:tmpl w:val="49500D36"/>
    <w:lvl w:ilvl="0" w:tplc="E3AAA49E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5EB177B9"/>
    <w:multiLevelType w:val="hybridMultilevel"/>
    <w:tmpl w:val="89E451D6"/>
    <w:lvl w:ilvl="0" w:tplc="E3AAA49E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614B3E7D"/>
    <w:multiLevelType w:val="multilevel"/>
    <w:tmpl w:val="1188FD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55D7256"/>
    <w:multiLevelType w:val="hybridMultilevel"/>
    <w:tmpl w:val="17B25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1452F3A"/>
    <w:multiLevelType w:val="hybridMultilevel"/>
    <w:tmpl w:val="1D3A95FA"/>
    <w:lvl w:ilvl="0" w:tplc="0419001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73EB4FDC"/>
    <w:multiLevelType w:val="hybridMultilevel"/>
    <w:tmpl w:val="3BEAE464"/>
    <w:lvl w:ilvl="0" w:tplc="65A00B6E">
      <w:start w:val="1"/>
      <w:numFmt w:val="decimal"/>
      <w:lvlText w:val="%1."/>
      <w:lvlJc w:val="left"/>
      <w:pPr>
        <w:ind w:left="39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6311A74"/>
    <w:multiLevelType w:val="multilevel"/>
    <w:tmpl w:val="A05C78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6">
    <w:nsid w:val="76AC70A6"/>
    <w:multiLevelType w:val="hybridMultilevel"/>
    <w:tmpl w:val="CF2C5E3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7E0C6459"/>
    <w:multiLevelType w:val="singleLevel"/>
    <w:tmpl w:val="0CAEF548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16"/>
  </w:num>
  <w:num w:numId="9">
    <w:abstractNumId w:val="11"/>
  </w:num>
  <w:num w:numId="10">
    <w:abstractNumId w:val="6"/>
  </w:num>
  <w:num w:numId="11">
    <w:abstractNumId w:val="10"/>
  </w:num>
  <w:num w:numId="12">
    <w:abstractNumId w:val="8"/>
  </w:num>
  <w:num w:numId="13">
    <w:abstractNumId w:val="9"/>
  </w:num>
  <w:num w:numId="14">
    <w:abstractNumId w:val="2"/>
  </w:num>
  <w:num w:numId="15">
    <w:abstractNumId w:val="4"/>
  </w:num>
  <w:num w:numId="16">
    <w:abstractNumId w:val="13"/>
  </w:num>
  <w:num w:numId="17">
    <w:abstractNumId w:val="5"/>
  </w:num>
  <w:num w:numId="18">
    <w:abstractNumId w:val="3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1128"/>
    <w:rsid w:val="001850AD"/>
    <w:rsid w:val="00262A27"/>
    <w:rsid w:val="002B25B2"/>
    <w:rsid w:val="002E4F66"/>
    <w:rsid w:val="003D51D2"/>
    <w:rsid w:val="006D2C74"/>
    <w:rsid w:val="007313E6"/>
    <w:rsid w:val="00761C5E"/>
    <w:rsid w:val="007C78DD"/>
    <w:rsid w:val="00830EC1"/>
    <w:rsid w:val="00844976"/>
    <w:rsid w:val="00884715"/>
    <w:rsid w:val="009C17BA"/>
    <w:rsid w:val="009F3AFD"/>
    <w:rsid w:val="00A92C24"/>
    <w:rsid w:val="00C71128"/>
    <w:rsid w:val="00C90E0B"/>
    <w:rsid w:val="00D54FAE"/>
    <w:rsid w:val="00D83F35"/>
    <w:rsid w:val="00DB7958"/>
    <w:rsid w:val="00E12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0"/>
    <w:lsdException w:name="heading 4" w:uiPriority="0"/>
    <w:lsdException w:name="heading 5" w:uiPriority="9"/>
    <w:lsdException w:name="heading 6" w:uiPriority="9" w:qFormat="1"/>
    <w:lsdException w:name="heading 7" w:uiPriority="9"/>
    <w:lsdException w:name="heading 8" w:uiPriority="9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/>
    <w:lsdException w:name="Body Text 2" w:uiPriority="0"/>
    <w:lsdException w:name="Body Text Indent 2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128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rsid w:val="00C711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основной"/>
    <w:basedOn w:val="a"/>
    <w:next w:val="a"/>
    <w:link w:val="20"/>
    <w:autoRedefine/>
    <w:uiPriority w:val="9"/>
    <w:unhideWhenUsed/>
    <w:qFormat/>
    <w:rsid w:val="00830EC1"/>
    <w:pPr>
      <w:keepNext/>
      <w:keepLines/>
      <w:tabs>
        <w:tab w:val="left" w:pos="2235"/>
        <w:tab w:val="center" w:pos="4819"/>
      </w:tabs>
      <w:spacing w:line="360" w:lineRule="auto"/>
      <w:jc w:val="center"/>
      <w:outlineLvl w:val="1"/>
    </w:pPr>
    <w:rPr>
      <w:rFonts w:eastAsiaTheme="majorEastAsia" w:cstheme="majorBidi"/>
      <w:bCs/>
      <w:sz w:val="28"/>
      <w:szCs w:val="28"/>
    </w:rPr>
  </w:style>
  <w:style w:type="paragraph" w:styleId="3">
    <w:name w:val="heading 3"/>
    <w:basedOn w:val="a"/>
    <w:next w:val="a"/>
    <w:link w:val="30"/>
    <w:unhideWhenUsed/>
    <w:rsid w:val="00C71128"/>
    <w:pPr>
      <w:keepNext/>
      <w:outlineLvl w:val="2"/>
    </w:pPr>
    <w:rPr>
      <w:bCs/>
      <w:szCs w:val="26"/>
    </w:rPr>
  </w:style>
  <w:style w:type="paragraph" w:styleId="4">
    <w:name w:val="heading 4"/>
    <w:basedOn w:val="a"/>
    <w:next w:val="a"/>
    <w:link w:val="40"/>
    <w:unhideWhenUsed/>
    <w:rsid w:val="00C71128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rsid w:val="00C711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11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rsid w:val="00C711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rsid w:val="00C711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11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11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Заголовок основной Знак"/>
    <w:basedOn w:val="a0"/>
    <w:link w:val="2"/>
    <w:uiPriority w:val="9"/>
    <w:rsid w:val="00830EC1"/>
    <w:rPr>
      <w:rFonts w:ascii="Times New Roman" w:eastAsiaTheme="majorEastAsia" w:hAnsi="Times New Roman" w:cstheme="majorBidi"/>
      <w:bCs/>
      <w:sz w:val="28"/>
      <w:szCs w:val="28"/>
    </w:rPr>
  </w:style>
  <w:style w:type="character" w:customStyle="1" w:styleId="30">
    <w:name w:val="Заголовок 3 Знак"/>
    <w:basedOn w:val="a0"/>
    <w:link w:val="3"/>
    <w:rsid w:val="00C71128"/>
    <w:rPr>
      <w:rFonts w:ascii="Times New Roman" w:eastAsia="Times New Roman" w:hAnsi="Times New Roman" w:cs="Times New Roman"/>
      <w:bCs/>
      <w:sz w:val="28"/>
      <w:szCs w:val="26"/>
      <w:lang w:val="en-US" w:bidi="en-US"/>
    </w:rPr>
  </w:style>
  <w:style w:type="character" w:customStyle="1" w:styleId="40">
    <w:name w:val="Заголовок 4 Знак"/>
    <w:basedOn w:val="a0"/>
    <w:link w:val="4"/>
    <w:rsid w:val="00C71128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C71128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C71128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rsid w:val="00C71128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711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711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DB7958"/>
    <w:pPr>
      <w:spacing w:line="360" w:lineRule="auto"/>
    </w:pPr>
  </w:style>
  <w:style w:type="paragraph" w:styleId="11">
    <w:name w:val="toc 1"/>
    <w:basedOn w:val="a"/>
    <w:next w:val="a"/>
    <w:autoRedefine/>
    <w:unhideWhenUsed/>
    <w:rsid w:val="003D51D2"/>
    <w:pPr>
      <w:spacing w:line="360" w:lineRule="auto"/>
      <w:jc w:val="left"/>
    </w:pPr>
  </w:style>
  <w:style w:type="paragraph" w:styleId="a3">
    <w:name w:val="List Paragraph"/>
    <w:basedOn w:val="a"/>
    <w:autoRedefine/>
    <w:uiPriority w:val="34"/>
    <w:rsid w:val="00761C5E"/>
    <w:pPr>
      <w:spacing w:line="360" w:lineRule="auto"/>
      <w:contextualSpacing/>
    </w:pPr>
  </w:style>
  <w:style w:type="paragraph" w:styleId="a4">
    <w:name w:val="caption"/>
    <w:basedOn w:val="a"/>
    <w:next w:val="a"/>
    <w:uiPriority w:val="35"/>
    <w:semiHidden/>
    <w:unhideWhenUsed/>
    <w:qFormat/>
    <w:rsid w:val="00C71128"/>
    <w:pPr>
      <w:spacing w:after="200"/>
    </w:pPr>
    <w:rPr>
      <w:b/>
      <w:bCs/>
      <w:color w:val="4F81BD" w:themeColor="accent1"/>
      <w:sz w:val="18"/>
      <w:szCs w:val="18"/>
    </w:rPr>
  </w:style>
  <w:style w:type="paragraph" w:styleId="a5">
    <w:name w:val="TOC Heading"/>
    <w:basedOn w:val="1"/>
    <w:next w:val="a"/>
    <w:uiPriority w:val="39"/>
    <w:semiHidden/>
    <w:unhideWhenUsed/>
    <w:qFormat/>
    <w:rsid w:val="00C71128"/>
    <w:pPr>
      <w:outlineLvl w:val="9"/>
    </w:pPr>
  </w:style>
  <w:style w:type="paragraph" w:styleId="a6">
    <w:name w:val="Title"/>
    <w:basedOn w:val="a"/>
    <w:next w:val="a"/>
    <w:link w:val="a7"/>
    <w:uiPriority w:val="10"/>
    <w:rsid w:val="00C71128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C71128"/>
    <w:rPr>
      <w:rFonts w:ascii="Times New Roman" w:eastAsia="Times New Roman" w:hAnsi="Times New Roman" w:cs="Times New Roman"/>
      <w:b/>
      <w:bCs/>
      <w:kern w:val="28"/>
      <w:sz w:val="32"/>
      <w:szCs w:val="32"/>
      <w:lang w:val="en-US" w:bidi="en-US"/>
    </w:rPr>
  </w:style>
  <w:style w:type="paragraph" w:styleId="a8">
    <w:name w:val="Subtitle"/>
    <w:basedOn w:val="a"/>
    <w:next w:val="a"/>
    <w:link w:val="a9"/>
    <w:uiPriority w:val="11"/>
    <w:rsid w:val="00C71128"/>
    <w:pPr>
      <w:spacing w:after="60"/>
      <w:jc w:val="center"/>
      <w:outlineLvl w:val="1"/>
    </w:pPr>
  </w:style>
  <w:style w:type="character" w:customStyle="1" w:styleId="a9">
    <w:name w:val="Подзаголовок Знак"/>
    <w:basedOn w:val="a0"/>
    <w:link w:val="a8"/>
    <w:uiPriority w:val="11"/>
    <w:rsid w:val="00C71128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styleId="aa">
    <w:name w:val="Strong"/>
    <w:basedOn w:val="a0"/>
    <w:uiPriority w:val="22"/>
    <w:rsid w:val="00C71128"/>
    <w:rPr>
      <w:b/>
      <w:bCs/>
    </w:rPr>
  </w:style>
  <w:style w:type="character" w:styleId="ab">
    <w:name w:val="Emphasis"/>
    <w:basedOn w:val="a0"/>
    <w:uiPriority w:val="20"/>
    <w:rsid w:val="00C71128"/>
    <w:rPr>
      <w:rFonts w:ascii="Times New Roman" w:hAnsi="Times New Roman"/>
      <w:b/>
      <w:i/>
      <w:iCs/>
    </w:rPr>
  </w:style>
  <w:style w:type="paragraph" w:styleId="ac">
    <w:name w:val="No Spacing"/>
    <w:basedOn w:val="a"/>
    <w:uiPriority w:val="1"/>
    <w:rsid w:val="00C71128"/>
    <w:rPr>
      <w:szCs w:val="32"/>
    </w:rPr>
  </w:style>
  <w:style w:type="paragraph" w:styleId="22">
    <w:name w:val="Quote"/>
    <w:basedOn w:val="a"/>
    <w:next w:val="a"/>
    <w:link w:val="23"/>
    <w:uiPriority w:val="29"/>
    <w:rsid w:val="00C71128"/>
    <w:rPr>
      <w:i/>
    </w:rPr>
  </w:style>
  <w:style w:type="character" w:customStyle="1" w:styleId="23">
    <w:name w:val="Цитата 2 Знак"/>
    <w:basedOn w:val="a0"/>
    <w:link w:val="22"/>
    <w:uiPriority w:val="29"/>
    <w:rsid w:val="00C71128"/>
    <w:rPr>
      <w:rFonts w:ascii="Times New Roman" w:eastAsia="Times New Roman" w:hAnsi="Times New Roman" w:cs="Times New Roman"/>
      <w:i/>
      <w:sz w:val="24"/>
      <w:szCs w:val="24"/>
      <w:lang w:val="en-US" w:bidi="en-US"/>
    </w:rPr>
  </w:style>
  <w:style w:type="paragraph" w:styleId="ad">
    <w:name w:val="Intense Quote"/>
    <w:basedOn w:val="a"/>
    <w:next w:val="a"/>
    <w:link w:val="ae"/>
    <w:uiPriority w:val="30"/>
    <w:rsid w:val="00C71128"/>
    <w:pPr>
      <w:ind w:left="720" w:right="720"/>
    </w:pPr>
    <w:rPr>
      <w:b/>
      <w:i/>
    </w:rPr>
  </w:style>
  <w:style w:type="character" w:customStyle="1" w:styleId="ae">
    <w:name w:val="Выделенная цитата Знак"/>
    <w:basedOn w:val="a0"/>
    <w:link w:val="ad"/>
    <w:uiPriority w:val="30"/>
    <w:rsid w:val="00C71128"/>
    <w:rPr>
      <w:rFonts w:ascii="Times New Roman" w:eastAsia="Times New Roman" w:hAnsi="Times New Roman" w:cs="Times New Roman"/>
      <w:b/>
      <w:i/>
      <w:sz w:val="24"/>
      <w:szCs w:val="24"/>
      <w:lang w:val="en-US" w:bidi="en-US"/>
    </w:rPr>
  </w:style>
  <w:style w:type="character" w:styleId="af">
    <w:name w:val="Subtle Emphasis"/>
    <w:uiPriority w:val="19"/>
    <w:rsid w:val="00C71128"/>
    <w:rPr>
      <w:i/>
      <w:color w:val="5A5A5A"/>
    </w:rPr>
  </w:style>
  <w:style w:type="character" w:styleId="af0">
    <w:name w:val="Intense Emphasis"/>
    <w:basedOn w:val="a0"/>
    <w:uiPriority w:val="21"/>
    <w:rsid w:val="00C71128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rsid w:val="00C71128"/>
    <w:rPr>
      <w:sz w:val="24"/>
      <w:szCs w:val="24"/>
      <w:u w:val="single"/>
    </w:rPr>
  </w:style>
  <w:style w:type="character" w:styleId="af2">
    <w:name w:val="Intense Reference"/>
    <w:basedOn w:val="a0"/>
    <w:uiPriority w:val="32"/>
    <w:rsid w:val="00C71128"/>
    <w:rPr>
      <w:b/>
      <w:sz w:val="24"/>
      <w:u w:val="single"/>
    </w:rPr>
  </w:style>
  <w:style w:type="character" w:styleId="af3">
    <w:name w:val="Book Title"/>
    <w:basedOn w:val="a0"/>
    <w:uiPriority w:val="33"/>
    <w:rsid w:val="00C71128"/>
    <w:rPr>
      <w:rFonts w:ascii="Times New Roman" w:eastAsia="Times New Roman" w:hAnsi="Times New Roman"/>
      <w:b/>
      <w:i/>
      <w:sz w:val="24"/>
      <w:szCs w:val="24"/>
    </w:rPr>
  </w:style>
  <w:style w:type="paragraph" w:customStyle="1" w:styleId="-">
    <w:name w:val="Инфо-Провайд"/>
    <w:autoRedefine/>
    <w:rsid w:val="00C71128"/>
    <w:rPr>
      <w:rFonts w:ascii="Times New Roman" w:eastAsia="Times New Roman" w:hAnsi="Times New Roman" w:cs="Times New Roman"/>
      <w:sz w:val="28"/>
      <w:szCs w:val="24"/>
      <w:lang w:val="en-US" w:bidi="en-US"/>
    </w:rPr>
  </w:style>
  <w:style w:type="paragraph" w:styleId="af4">
    <w:name w:val="header"/>
    <w:basedOn w:val="a"/>
    <w:link w:val="af5"/>
    <w:uiPriority w:val="99"/>
    <w:unhideWhenUsed/>
    <w:rsid w:val="00C7112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C71128"/>
    <w:rPr>
      <w:rFonts w:ascii="Times New Roman" w:eastAsia="Times New Roman" w:hAnsi="Times New Roman" w:cs="Times New Roman"/>
      <w:sz w:val="28"/>
      <w:szCs w:val="24"/>
      <w:lang w:val="en-US" w:bidi="en-US"/>
    </w:rPr>
  </w:style>
  <w:style w:type="paragraph" w:styleId="af6">
    <w:name w:val="footer"/>
    <w:basedOn w:val="a"/>
    <w:link w:val="af7"/>
    <w:uiPriority w:val="99"/>
    <w:unhideWhenUsed/>
    <w:rsid w:val="00C71128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C71128"/>
    <w:rPr>
      <w:rFonts w:ascii="Times New Roman" w:eastAsia="Times New Roman" w:hAnsi="Times New Roman" w:cs="Times New Roman"/>
      <w:sz w:val="28"/>
      <w:szCs w:val="24"/>
      <w:lang w:val="en-US" w:bidi="en-US"/>
    </w:rPr>
  </w:style>
  <w:style w:type="character" w:styleId="af8">
    <w:name w:val="Hyperlink"/>
    <w:basedOn w:val="a0"/>
    <w:uiPriority w:val="99"/>
    <w:unhideWhenUsed/>
    <w:rsid w:val="00C71128"/>
    <w:rPr>
      <w:color w:val="0000FF"/>
      <w:u w:val="single"/>
    </w:rPr>
  </w:style>
  <w:style w:type="table" w:styleId="af9">
    <w:name w:val="Table Grid"/>
    <w:basedOn w:val="a1"/>
    <w:rsid w:val="00C71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 Indent"/>
    <w:basedOn w:val="a"/>
    <w:link w:val="afb"/>
    <w:rsid w:val="00C71128"/>
    <w:pPr>
      <w:spacing w:after="120"/>
      <w:ind w:left="283"/>
    </w:pPr>
    <w:rPr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C711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2"/>
    <w:basedOn w:val="a"/>
    <w:link w:val="25"/>
    <w:rsid w:val="00C71128"/>
    <w:pPr>
      <w:spacing w:after="120" w:line="480" w:lineRule="auto"/>
    </w:pPr>
    <w:rPr>
      <w:snapToGrid w:val="0"/>
      <w:sz w:val="26"/>
      <w:szCs w:val="20"/>
      <w:lang w:eastAsia="ru-RU"/>
    </w:rPr>
  </w:style>
  <w:style w:type="character" w:customStyle="1" w:styleId="25">
    <w:name w:val="Основной текст 2 Знак"/>
    <w:basedOn w:val="a0"/>
    <w:link w:val="24"/>
    <w:rsid w:val="00C71128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ConsPlusNormal">
    <w:name w:val="ConsPlusNormal"/>
    <w:rsid w:val="00C711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C71128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C71128"/>
    <w:rPr>
      <w:rFonts w:ascii="Tahoma" w:hAnsi="Tahoma" w:cs="Tahoma"/>
      <w:sz w:val="16"/>
      <w:szCs w:val="16"/>
    </w:rPr>
  </w:style>
  <w:style w:type="paragraph" w:styleId="afe">
    <w:name w:val="footnote text"/>
    <w:basedOn w:val="a"/>
    <w:link w:val="aff"/>
    <w:uiPriority w:val="99"/>
    <w:semiHidden/>
    <w:unhideWhenUsed/>
    <w:rsid w:val="00C71128"/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sid w:val="00C71128"/>
    <w:rPr>
      <w:rFonts w:ascii="Times New Roman" w:hAnsi="Times New Roman"/>
      <w:sz w:val="20"/>
      <w:szCs w:val="20"/>
    </w:rPr>
  </w:style>
  <w:style w:type="character" w:customStyle="1" w:styleId="apple-converted-space">
    <w:name w:val="apple-converted-space"/>
    <w:basedOn w:val="a0"/>
    <w:rsid w:val="00C71128"/>
  </w:style>
  <w:style w:type="paragraph" w:customStyle="1" w:styleId="12">
    <w:name w:val="Абзац списка1"/>
    <w:basedOn w:val="a"/>
    <w:rsid w:val="00C71128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</w:rPr>
  </w:style>
  <w:style w:type="paragraph" w:styleId="aff0">
    <w:name w:val="Normal (Web)"/>
    <w:basedOn w:val="a"/>
    <w:uiPriority w:val="99"/>
    <w:unhideWhenUsed/>
    <w:rsid w:val="00C71128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customStyle="1" w:styleId="aff1">
    <w:name w:val="Заголовок Основной"/>
    <w:basedOn w:val="1"/>
    <w:link w:val="aff2"/>
    <w:rsid w:val="00C71128"/>
    <w:pPr>
      <w:keepLines w:val="0"/>
      <w:spacing w:before="0" w:line="360" w:lineRule="auto"/>
      <w:jc w:val="center"/>
    </w:pPr>
    <w:rPr>
      <w:rFonts w:ascii="Times New Roman" w:eastAsia="Calibri" w:hAnsi="Times New Roman" w:cs="Times New Roman"/>
      <w:color w:val="auto"/>
      <w:kern w:val="32"/>
    </w:rPr>
  </w:style>
  <w:style w:type="character" w:customStyle="1" w:styleId="aff2">
    <w:name w:val="Заголовок Основной Знак"/>
    <w:basedOn w:val="10"/>
    <w:link w:val="aff1"/>
    <w:rsid w:val="00C71128"/>
    <w:rPr>
      <w:rFonts w:ascii="Times New Roman" w:eastAsia="Calibri" w:hAnsi="Times New Roman" w:cs="Times New Roman"/>
      <w:kern w:val="32"/>
    </w:rPr>
  </w:style>
  <w:style w:type="paragraph" w:customStyle="1" w:styleId="aff3">
    <w:name w:val="Заголовок Заглавие"/>
    <w:basedOn w:val="aff1"/>
    <w:link w:val="aff4"/>
    <w:rsid w:val="00C71128"/>
    <w:rPr>
      <w:sz w:val="32"/>
      <w:szCs w:val="32"/>
    </w:rPr>
  </w:style>
  <w:style w:type="character" w:customStyle="1" w:styleId="aff4">
    <w:name w:val="Заголовок Заглавие Знак"/>
    <w:basedOn w:val="aff2"/>
    <w:link w:val="aff3"/>
    <w:rsid w:val="00C71128"/>
    <w:rPr>
      <w:sz w:val="32"/>
      <w:szCs w:val="32"/>
    </w:rPr>
  </w:style>
  <w:style w:type="character" w:styleId="aff5">
    <w:name w:val="page number"/>
    <w:basedOn w:val="a0"/>
    <w:rsid w:val="00C71128"/>
  </w:style>
  <w:style w:type="paragraph" w:styleId="aff6">
    <w:name w:val="Body Text"/>
    <w:basedOn w:val="a"/>
    <w:link w:val="aff7"/>
    <w:rsid w:val="00C71128"/>
    <w:pPr>
      <w:spacing w:line="360" w:lineRule="auto"/>
    </w:pPr>
    <w:rPr>
      <w:rFonts w:eastAsia="Calibri" w:cs="Times New Roman"/>
      <w:sz w:val="28"/>
      <w:szCs w:val="28"/>
    </w:rPr>
  </w:style>
  <w:style w:type="character" w:customStyle="1" w:styleId="aff7">
    <w:name w:val="Основной текст Знак"/>
    <w:basedOn w:val="a0"/>
    <w:link w:val="aff6"/>
    <w:rsid w:val="00C71128"/>
    <w:rPr>
      <w:rFonts w:ascii="Times New Roman" w:eastAsia="Calibri" w:hAnsi="Times New Roman" w:cs="Times New Roman"/>
      <w:sz w:val="28"/>
      <w:szCs w:val="28"/>
    </w:rPr>
  </w:style>
  <w:style w:type="paragraph" w:styleId="26">
    <w:name w:val="Body Text Indent 2"/>
    <w:basedOn w:val="a"/>
    <w:link w:val="27"/>
    <w:rsid w:val="00C71128"/>
    <w:pPr>
      <w:spacing w:after="120" w:line="480" w:lineRule="auto"/>
      <w:ind w:left="283"/>
    </w:pPr>
    <w:rPr>
      <w:rFonts w:eastAsia="Calibri" w:cs="Times New Roman"/>
    </w:rPr>
  </w:style>
  <w:style w:type="character" w:customStyle="1" w:styleId="27">
    <w:name w:val="Основной текст с отступом 2 Знак"/>
    <w:basedOn w:val="a0"/>
    <w:link w:val="26"/>
    <w:rsid w:val="00C71128"/>
    <w:rPr>
      <w:rFonts w:ascii="Times New Roman" w:eastAsia="Calibri" w:hAnsi="Times New Roman" w:cs="Times New Roman"/>
      <w:sz w:val="24"/>
    </w:rPr>
  </w:style>
  <w:style w:type="character" w:customStyle="1" w:styleId="28">
    <w:name w:val="Основной текст (2)"/>
    <w:basedOn w:val="a0"/>
    <w:link w:val="210"/>
    <w:rsid w:val="00C71128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8"/>
    <w:rsid w:val="00C71128"/>
    <w:pPr>
      <w:shd w:val="clear" w:color="auto" w:fill="FFFFFF"/>
      <w:spacing w:line="240" w:lineRule="atLeast"/>
    </w:pPr>
    <w:rPr>
      <w:rFonts w:asciiTheme="minorHAnsi" w:hAnsiTheme="minorHAnsi"/>
      <w:sz w:val="28"/>
      <w:szCs w:val="28"/>
    </w:rPr>
  </w:style>
  <w:style w:type="character" w:customStyle="1" w:styleId="51">
    <w:name w:val="Основной текст (5)"/>
    <w:basedOn w:val="a0"/>
    <w:link w:val="510"/>
    <w:rsid w:val="00C71128"/>
    <w:rPr>
      <w:sz w:val="28"/>
      <w:szCs w:val="28"/>
      <w:shd w:val="clear" w:color="auto" w:fill="FFFFFF"/>
    </w:rPr>
  </w:style>
  <w:style w:type="paragraph" w:customStyle="1" w:styleId="510">
    <w:name w:val="Основной текст (5)1"/>
    <w:basedOn w:val="a"/>
    <w:link w:val="51"/>
    <w:rsid w:val="00C71128"/>
    <w:pPr>
      <w:shd w:val="clear" w:color="auto" w:fill="FFFFFF"/>
      <w:spacing w:line="240" w:lineRule="atLeast"/>
    </w:pPr>
    <w:rPr>
      <w:rFonts w:asciiTheme="minorHAnsi" w:hAnsiTheme="minorHAnsi"/>
      <w:sz w:val="28"/>
      <w:szCs w:val="28"/>
    </w:rPr>
  </w:style>
  <w:style w:type="character" w:customStyle="1" w:styleId="71">
    <w:name w:val="Основной текст (7)"/>
    <w:basedOn w:val="a0"/>
    <w:link w:val="710"/>
    <w:rsid w:val="00C71128"/>
    <w:rPr>
      <w:sz w:val="28"/>
      <w:szCs w:val="28"/>
      <w:shd w:val="clear" w:color="auto" w:fill="FFFFFF"/>
    </w:rPr>
  </w:style>
  <w:style w:type="paragraph" w:customStyle="1" w:styleId="710">
    <w:name w:val="Основной текст (7)1"/>
    <w:basedOn w:val="a"/>
    <w:link w:val="71"/>
    <w:rsid w:val="00C71128"/>
    <w:pPr>
      <w:shd w:val="clear" w:color="auto" w:fill="FFFFFF"/>
      <w:spacing w:line="479" w:lineRule="exact"/>
      <w:ind w:firstLine="860"/>
    </w:pPr>
    <w:rPr>
      <w:rFonts w:asciiTheme="minorHAnsi" w:hAnsiTheme="minorHAnsi"/>
      <w:sz w:val="28"/>
      <w:szCs w:val="28"/>
    </w:rPr>
  </w:style>
  <w:style w:type="character" w:customStyle="1" w:styleId="712pt1">
    <w:name w:val="Основной текст (7) + 12 pt1"/>
    <w:basedOn w:val="71"/>
    <w:rsid w:val="00C71128"/>
    <w:rPr>
      <w:sz w:val="24"/>
      <w:szCs w:val="24"/>
    </w:rPr>
  </w:style>
  <w:style w:type="character" w:customStyle="1" w:styleId="13">
    <w:name w:val="Основной текст (13)"/>
    <w:basedOn w:val="a0"/>
    <w:link w:val="131"/>
    <w:rsid w:val="00C71128"/>
    <w:rPr>
      <w:i/>
      <w:iCs/>
      <w:sz w:val="28"/>
      <w:szCs w:val="28"/>
      <w:shd w:val="clear" w:color="auto" w:fill="FFFFFF"/>
    </w:rPr>
  </w:style>
  <w:style w:type="paragraph" w:customStyle="1" w:styleId="131">
    <w:name w:val="Основной текст (13)1"/>
    <w:basedOn w:val="a"/>
    <w:link w:val="13"/>
    <w:rsid w:val="00C71128"/>
    <w:pPr>
      <w:shd w:val="clear" w:color="auto" w:fill="FFFFFF"/>
      <w:spacing w:line="508" w:lineRule="exact"/>
      <w:ind w:firstLine="800"/>
    </w:pPr>
    <w:rPr>
      <w:rFonts w:asciiTheme="minorHAnsi" w:hAnsiTheme="minorHAnsi"/>
      <w:i/>
      <w:iCs/>
      <w:sz w:val="28"/>
      <w:szCs w:val="28"/>
    </w:rPr>
  </w:style>
  <w:style w:type="character" w:customStyle="1" w:styleId="130">
    <w:name w:val="Основной текст (13) + Не курсив"/>
    <w:basedOn w:val="13"/>
    <w:rsid w:val="00C71128"/>
  </w:style>
  <w:style w:type="character" w:customStyle="1" w:styleId="132">
    <w:name w:val="Основной текст (13) + Полужирный"/>
    <w:basedOn w:val="13"/>
    <w:rsid w:val="00C71128"/>
    <w:rPr>
      <w:b/>
      <w:bCs/>
    </w:rPr>
  </w:style>
  <w:style w:type="character" w:customStyle="1" w:styleId="aff8">
    <w:name w:val="Основной текст + Курсив"/>
    <w:rsid w:val="00C71128"/>
    <w:rPr>
      <w:rFonts w:ascii="Times New Roman" w:hAnsi="Times New Roman" w:cs="Times New Roman"/>
      <w:i/>
      <w:iCs/>
      <w:sz w:val="28"/>
      <w:szCs w:val="28"/>
    </w:rPr>
  </w:style>
  <w:style w:type="character" w:customStyle="1" w:styleId="14">
    <w:name w:val="Основной текст (14)"/>
    <w:basedOn w:val="a0"/>
    <w:link w:val="141"/>
    <w:rsid w:val="00C71128"/>
    <w:rPr>
      <w:sz w:val="28"/>
      <w:szCs w:val="28"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C71128"/>
    <w:pPr>
      <w:shd w:val="clear" w:color="auto" w:fill="FFFFFF"/>
      <w:spacing w:line="475" w:lineRule="exact"/>
      <w:ind w:hanging="480"/>
    </w:pPr>
    <w:rPr>
      <w:rFonts w:asciiTheme="minorHAnsi" w:hAnsiTheme="minorHAnsi"/>
      <w:sz w:val="28"/>
      <w:szCs w:val="28"/>
    </w:rPr>
  </w:style>
  <w:style w:type="character" w:customStyle="1" w:styleId="56pt">
    <w:name w:val="Основной текст (5) + 6 pt"/>
    <w:aliases w:val="Курсив1"/>
    <w:basedOn w:val="51"/>
    <w:rsid w:val="00C71128"/>
    <w:rPr>
      <w:i/>
      <w:iCs/>
      <w:sz w:val="12"/>
      <w:szCs w:val="12"/>
    </w:rPr>
  </w:style>
  <w:style w:type="character" w:customStyle="1" w:styleId="15">
    <w:name w:val="Основной текст (15)"/>
    <w:basedOn w:val="a0"/>
    <w:link w:val="151"/>
    <w:rsid w:val="00C71128"/>
    <w:rPr>
      <w:sz w:val="28"/>
      <w:szCs w:val="28"/>
      <w:shd w:val="clear" w:color="auto" w:fill="FFFFFF"/>
    </w:rPr>
  </w:style>
  <w:style w:type="paragraph" w:customStyle="1" w:styleId="151">
    <w:name w:val="Основной текст (15)1"/>
    <w:basedOn w:val="a"/>
    <w:link w:val="15"/>
    <w:rsid w:val="00C71128"/>
    <w:pPr>
      <w:shd w:val="clear" w:color="auto" w:fill="FFFFFF"/>
      <w:spacing w:before="360" w:line="468" w:lineRule="exact"/>
      <w:ind w:hanging="440"/>
    </w:pPr>
    <w:rPr>
      <w:rFonts w:asciiTheme="minorHAnsi" w:hAnsiTheme="minorHAnsi"/>
      <w:sz w:val="28"/>
      <w:szCs w:val="28"/>
    </w:rPr>
  </w:style>
  <w:style w:type="character" w:customStyle="1" w:styleId="29">
    <w:name w:val="Основной текст (2) + Курсив"/>
    <w:basedOn w:val="28"/>
    <w:rsid w:val="00C71128"/>
    <w:rPr>
      <w:i/>
      <w:iCs/>
    </w:rPr>
  </w:style>
  <w:style w:type="character" w:styleId="aff9">
    <w:name w:val="footnote reference"/>
    <w:basedOn w:val="a0"/>
    <w:uiPriority w:val="99"/>
    <w:semiHidden/>
    <w:unhideWhenUsed/>
    <w:rsid w:val="00830EC1"/>
    <w:rPr>
      <w:vertAlign w:val="superscript"/>
    </w:rPr>
  </w:style>
  <w:style w:type="character" w:styleId="affa">
    <w:name w:val="FollowedHyperlink"/>
    <w:basedOn w:val="a0"/>
    <w:uiPriority w:val="99"/>
    <w:semiHidden/>
    <w:unhideWhenUsed/>
    <w:rsid w:val="00830EC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hyperlink" Target="http://www.syktsu.ru/vestnik/2005/2005-4/30.htm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hyperlink" Target="http://www.buh.ru/document.jsp?ID=1491" TargetMode="Externa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hyperlink" Target="http://www.buh.ru/document.jsp?ID=1491" TargetMode="Externa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77;&#1092;&#1077;&#1088;&#1072;&#1090;&#1099;\&#1056;&#1072;&#1073;&#1086;&#1090;&#1072;\&#1050;&#1091;&#1088;&#1072;&#1090;&#1086;&#1088;\&#1042;&#1099;&#1087;&#1086;&#1083;&#1085;&#1077;&#1085;&#1086;\&#1044;&#1080;&#1087;&#1083;&#1086;&#1084;&#1099;\&#1053;&#1044;&#1060;&#1051;\&#1044;&#1080;&#1087;&#1083;&#1086;&#1084;\&#1056;&#1072;&#1089;&#1095;&#1077;&#1090;&#1099;.xls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77;&#1092;&#1077;&#1088;&#1072;&#1090;&#1099;\&#1056;&#1072;&#1073;&#1086;&#1090;&#1072;\&#1050;&#1091;&#1088;&#1072;&#1090;&#1086;&#1088;\&#1042;&#1099;&#1087;&#1086;&#1083;&#1085;&#1077;&#1085;&#1086;\&#1044;&#1080;&#1087;&#1083;&#1086;&#1084;&#1099;\&#1053;&#1044;&#1060;&#1051;\&#1044;&#1080;&#1087;&#1083;&#1086;&#1084;\&#1056;&#1072;&#1089;&#1095;&#1077;&#1090;&#1099;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77;&#1092;&#1077;&#1088;&#1072;&#1090;&#1099;\&#1056;&#1072;&#1073;&#1086;&#1090;&#1072;\&#1050;&#1091;&#1088;&#1072;&#1090;&#1086;&#1088;\&#1042;&#1099;&#1087;&#1086;&#1083;&#1085;&#1077;&#1085;&#1086;\&#1044;&#1080;&#1087;&#1083;&#1086;&#1084;&#1099;\&#1053;&#1044;&#1060;&#1051;\&#1044;&#1080;&#1087;&#1083;&#1086;&#1084;\&#1056;&#1072;&#1089;&#1095;&#1077;&#1090;&#1099;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77;&#1092;&#1077;&#1088;&#1072;&#1090;&#1099;\&#1056;&#1072;&#1073;&#1086;&#1090;&#1072;\&#1050;&#1091;&#1088;&#1072;&#1090;&#1086;&#1088;\&#1042;&#1099;&#1087;&#1086;&#1083;&#1085;&#1077;&#1085;&#1086;\&#1044;&#1080;&#1087;&#1083;&#1086;&#1084;&#1099;\&#1053;&#1044;&#1060;&#1051;\&#1044;&#1080;&#1087;&#1083;&#1086;&#1084;\&#1056;&#1072;&#1089;&#1095;&#1077;&#1090;&#1099;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88;&#1072;&#1073;&#1086;&#1090;&#1072;\&#1088;&#1077;&#1092;&#1077;&#1088;&#1072;&#1090;&#1099;\&#1084;&#1077;&#1075;&#1077;&#1076;&#1077;&#1082;&#1086;&#1074;&#1072;\&#1088;&#1072;&#1089;&#1095;&#1077;&#1090;&#1099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88;&#1072;&#1073;&#1086;&#1090;&#1072;\&#1088;&#1077;&#1092;&#1077;&#1088;&#1072;&#1090;&#1099;\&#1084;&#1077;&#1075;&#1077;&#1076;&#1077;&#1082;&#1086;&#1074;&#1072;\&#1088;&#1072;&#1089;&#1095;&#1077;&#1090;&#1099;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88;&#1072;&#1073;&#1086;&#1090;&#1072;\&#1088;&#1077;&#1092;&#1077;&#1088;&#1072;&#1090;&#1099;\&#1084;&#1077;&#1075;&#1077;&#1076;&#1077;&#1082;&#1086;&#1074;&#1072;\&#1088;&#1072;&#1089;&#1095;&#1077;&#1090;&#1099;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88;&#1072;&#1073;&#1086;&#1090;&#1072;\&#1088;&#1077;&#1092;&#1077;&#1088;&#1072;&#1090;&#1099;\&#1084;&#1077;&#1075;&#1077;&#1076;&#1077;&#1082;&#1086;&#1074;&#1072;\&#1088;&#1072;&#1089;&#1095;&#1077;&#1090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2277877213339652"/>
          <c:y val="6.2052505966587117E-2"/>
          <c:w val="0.67205222641438411"/>
          <c:h val="0.78997613365155162"/>
        </c:manualLayout>
      </c:layout>
      <c:barChart>
        <c:barDir val="col"/>
        <c:grouping val="clustered"/>
        <c:ser>
          <c:idx val="1"/>
          <c:order val="0"/>
          <c:tx>
            <c:strRef>
              <c:f>Лист3!$C$8</c:f>
              <c:strCache>
                <c:ptCount val="1"/>
                <c:pt idx="0">
                  <c:v>2011 год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Лист3!$B$9</c:f>
              <c:strCache>
                <c:ptCount val="1"/>
                <c:pt idx="0">
                  <c:v>Оборот розничной торговли по крупным и средним предприятиям, тыс. руб.</c:v>
                </c:pt>
              </c:strCache>
            </c:strRef>
          </c:cat>
          <c:val>
            <c:numRef>
              <c:f>Лист3!$C$9</c:f>
              <c:numCache>
                <c:formatCode>General</c:formatCode>
                <c:ptCount val="1"/>
                <c:pt idx="0">
                  <c:v>4193704</c:v>
                </c:pt>
              </c:numCache>
            </c:numRef>
          </c:val>
        </c:ser>
        <c:ser>
          <c:idx val="0"/>
          <c:order val="1"/>
          <c:tx>
            <c:strRef>
              <c:f>Лист3!$D$8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Лист3!$B$9</c:f>
              <c:strCache>
                <c:ptCount val="1"/>
                <c:pt idx="0">
                  <c:v>Оборот розничной торговли по крупным и средним предприятиям, тыс. руб.</c:v>
                </c:pt>
              </c:strCache>
            </c:strRef>
          </c:cat>
          <c:val>
            <c:numRef>
              <c:f>Лист3!$D$9</c:f>
              <c:numCache>
                <c:formatCode>General</c:formatCode>
                <c:ptCount val="1"/>
                <c:pt idx="0">
                  <c:v>1812214</c:v>
                </c:pt>
              </c:numCache>
            </c:numRef>
          </c:val>
        </c:ser>
        <c:ser>
          <c:idx val="2"/>
          <c:order val="2"/>
          <c:tx>
            <c:strRef>
              <c:f>Лист3!$E$8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Лист3!$B$9</c:f>
              <c:strCache>
                <c:ptCount val="1"/>
                <c:pt idx="0">
                  <c:v>Оборот розничной торговли по крупным и средним предприятиям, тыс. руб.</c:v>
                </c:pt>
              </c:strCache>
            </c:strRef>
          </c:cat>
          <c:val>
            <c:numRef>
              <c:f>Лист3!$E$9</c:f>
              <c:numCache>
                <c:formatCode>General</c:formatCode>
                <c:ptCount val="1"/>
                <c:pt idx="0">
                  <c:v>1853203</c:v>
                </c:pt>
              </c:numCache>
            </c:numRef>
          </c:val>
        </c:ser>
        <c:axId val="126121856"/>
        <c:axId val="128026880"/>
      </c:barChart>
      <c:catAx>
        <c:axId val="12612185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8026880"/>
        <c:crosses val="autoZero"/>
        <c:auto val="1"/>
        <c:lblAlgn val="ctr"/>
        <c:lblOffset val="100"/>
        <c:tickLblSkip val="1"/>
        <c:tickMarkSkip val="1"/>
      </c:catAx>
      <c:valAx>
        <c:axId val="12802688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6121856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1260161030392908"/>
          <c:y val="0.38186157517899938"/>
          <c:w val="0.17447509724219545"/>
          <c:h val="0.15274463007159994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14"/>
      <c:hPercent val="81"/>
      <c:rotY val="322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1.181102362204728E-2"/>
          <c:y val="1.4084507042253521E-2"/>
          <c:w val="0.76377952755905798"/>
          <c:h val="0.78638497652582162"/>
        </c:manualLayout>
      </c:layout>
      <c:bar3DChart>
        <c:barDir val="col"/>
        <c:grouping val="stacked"/>
        <c:ser>
          <c:idx val="0"/>
          <c:order val="0"/>
          <c:tx>
            <c:strRef>
              <c:f>Лист1!$C$1:$C$3</c:f>
              <c:strCache>
                <c:ptCount val="1"/>
                <c:pt idx="0">
                  <c:v>камеральные проверки</c:v>
                </c:pt>
              </c:strCache>
            </c:strRef>
          </c:tx>
          <c:spPr>
            <a:solidFill>
              <a:srgbClr val="00FF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9.6325377322610747E-2"/>
                  <c:y val="-6.7049258733054257E-2"/>
                </c:manualLayout>
              </c:layout>
              <c:showVal val="1"/>
            </c:dLbl>
            <c:dLbl>
              <c:idx val="1"/>
              <c:layout>
                <c:manualLayout>
                  <c:x val="-9.6588288926764229E-2"/>
                  <c:y val="-4.1402114867597171E-2"/>
                </c:manualLayout>
              </c:layout>
              <c:showVal val="1"/>
            </c:dLbl>
            <c:dLbl>
              <c:idx val="2"/>
              <c:layout>
                <c:manualLayout>
                  <c:x val="-9.2211069467260626E-2"/>
                  <c:y val="-7.2715852287501817E-3"/>
                </c:manualLayout>
              </c:layout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Лист1!$B$4:$B$6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Лист1!$C$4:$C$6</c:f>
              <c:numCache>
                <c:formatCode>General</c:formatCode>
                <c:ptCount val="3"/>
                <c:pt idx="0">
                  <c:v>208</c:v>
                </c:pt>
                <c:pt idx="1">
                  <c:v>411</c:v>
                </c:pt>
                <c:pt idx="2">
                  <c:v>617</c:v>
                </c:pt>
              </c:numCache>
            </c:numRef>
          </c:val>
        </c:ser>
        <c:ser>
          <c:idx val="3"/>
          <c:order val="1"/>
          <c:tx>
            <c:strRef>
              <c:f>Лист1!$F$1:$F$3</c:f>
              <c:strCache>
                <c:ptCount val="1"/>
                <c:pt idx="0">
                  <c:v>документальные проверки</c:v>
                </c:pt>
              </c:strCache>
            </c:strRef>
          </c:tx>
          <c:spPr>
            <a:solidFill>
              <a:srgbClr val="FF0000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7439066417738149E-2"/>
                  <c:y val="-0.16591211720230312"/>
                </c:manualLayout>
              </c:layout>
              <c:showVal val="1"/>
            </c:dLbl>
            <c:dLbl>
              <c:idx val="1"/>
              <c:layout>
                <c:manualLayout>
                  <c:x val="-2.2342349251590201E-2"/>
                  <c:y val="-0.18451975823228844"/>
                </c:manualLayout>
              </c:layout>
              <c:showVal val="1"/>
            </c:dLbl>
            <c:dLbl>
              <c:idx val="2"/>
              <c:layout>
                <c:manualLayout>
                  <c:x val="-2.6573471974795641E-2"/>
                  <c:y val="-0.22698424474505821"/>
                </c:manualLayout>
              </c:layout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Лист1!$B$4:$B$6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Лист1!$F$4:$F$6</c:f>
              <c:numCache>
                <c:formatCode>General</c:formatCode>
                <c:ptCount val="3"/>
                <c:pt idx="0">
                  <c:v>817</c:v>
                </c:pt>
                <c:pt idx="1">
                  <c:v>971</c:v>
                </c:pt>
                <c:pt idx="2">
                  <c:v>1314</c:v>
                </c:pt>
              </c:numCache>
            </c:numRef>
          </c:val>
        </c:ser>
        <c:shape val="cone"/>
        <c:axId val="135320704"/>
        <c:axId val="135322624"/>
        <c:axId val="0"/>
      </c:bar3DChart>
      <c:catAx>
        <c:axId val="1353207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года</a:t>
                </a:r>
              </a:p>
            </c:rich>
          </c:tx>
          <c:layout>
            <c:manualLayout>
              <c:xMode val="edge"/>
              <c:yMode val="edge"/>
              <c:x val="0.41299311741101929"/>
              <c:y val="0.7768815503142960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5322624"/>
        <c:crosses val="autoZero"/>
        <c:auto val="1"/>
        <c:lblAlgn val="ctr"/>
        <c:lblOffset val="100"/>
        <c:tickLblSkip val="1"/>
        <c:tickMarkSkip val="1"/>
      </c:catAx>
      <c:valAx>
        <c:axId val="135322624"/>
        <c:scaling>
          <c:orientation val="minMax"/>
        </c:scaling>
        <c:axPos val="r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15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тыс.руб.</a:t>
                </a:r>
              </a:p>
            </c:rich>
          </c:tx>
          <c:layout>
            <c:manualLayout>
              <c:xMode val="edge"/>
              <c:yMode val="edge"/>
              <c:x val="0.85236215254405334"/>
              <c:y val="0.4061033017524087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5320704"/>
        <c:crosses val="max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17322834645669363"/>
          <c:y val="0.89671352281888561"/>
          <c:w val="0.82677165354331084"/>
          <c:h val="0.10328647718111474"/>
        </c:manualLayout>
      </c:layout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>
      <a:noFill/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hPercent val="124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2069769056645717"/>
          <c:y val="3.3416875522138691E-3"/>
          <c:w val="0.50590657649275317"/>
          <c:h val="0.87925903998842458"/>
        </c:manualLayout>
      </c:layout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Налоговые агенты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11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48.4</c:v>
                </c:pt>
                <c:pt idx="1">
                  <c:v>59.4</c:v>
                </c:pt>
                <c:pt idx="2">
                  <c:v>84.4</c:v>
                </c:pt>
                <c:pt idx="3">
                  <c:v>194.1</c:v>
                </c:pt>
              </c:numCache>
            </c:numRef>
          </c:val>
        </c:ser>
        <c:ser>
          <c:idx val="2"/>
          <c:order val="1"/>
          <c:tx>
            <c:strRef>
              <c:f>Лист1!$D$1</c:f>
              <c:strCache>
                <c:ptCount val="1"/>
                <c:pt idx="0">
                  <c:v>физические лица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FF0000"/>
              </a:solidFill>
              <a:prstDash val="solid"/>
            </a:ln>
          </c:spPr>
          <c:dLbls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11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7.1</c:v>
                </c:pt>
                <c:pt idx="1">
                  <c:v>8.5</c:v>
                </c:pt>
                <c:pt idx="2">
                  <c:v>25.6</c:v>
                </c:pt>
                <c:pt idx="3">
                  <c:v>4.0999999999999996</c:v>
                </c:pt>
              </c:numCache>
            </c:numRef>
          </c:val>
        </c:ser>
        <c:dLbls>
          <c:showVal val="1"/>
        </c:dLbls>
        <c:shape val="box"/>
        <c:axId val="133849856"/>
        <c:axId val="133851776"/>
        <c:axId val="0"/>
      </c:bar3DChart>
      <c:catAx>
        <c:axId val="133849856"/>
        <c:scaling>
          <c:orientation val="minMax"/>
        </c:scaling>
        <c:axPos val="l"/>
        <c:title>
          <c:tx>
            <c:rich>
              <a:bodyPr rot="0" vert="horz"/>
              <a:lstStyle/>
              <a:p>
                <a:pPr algn="ctr"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года</a:t>
                </a:r>
              </a:p>
            </c:rich>
          </c:tx>
          <c:layout>
            <c:manualLayout>
              <c:xMode val="edge"/>
              <c:yMode val="edge"/>
              <c:x val="2.1164477588409662E-3"/>
              <c:y val="0.422520384951881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3851776"/>
        <c:crosses val="autoZero"/>
        <c:lblAlgn val="ctr"/>
        <c:lblOffset val="100"/>
        <c:tickLblSkip val="1"/>
        <c:tickMarkSkip val="1"/>
      </c:catAx>
      <c:valAx>
        <c:axId val="133851776"/>
        <c:scaling>
          <c:orientation val="minMax"/>
        </c:scaling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384985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9.2013868636790772E-2"/>
          <c:y val="0.91271827863622312"/>
          <c:w val="0.82465284432038743"/>
          <c:h val="7.980055124688365E-2"/>
        </c:manualLayout>
      </c:layout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131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hPercent val="65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3734945403629825"/>
          <c:y val="2.8795811518324697E-2"/>
          <c:w val="0.84018527095877749"/>
          <c:h val="0.7357500458440198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Лист1!$A$2:$D$2</c:f>
              <c:strCache>
                <c:ptCount val="1"/>
                <c:pt idx="0">
                  <c:v>  НДФЛ,налоговый агент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FF00FF"/>
              </a:solidFill>
              <a:prstDash val="solid"/>
            </a:ln>
          </c:spPr>
          <c:cat>
            <c:numRef>
              <c:f>Лист1!$A$3:$A$6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</c:numCache>
            </c:numRef>
          </c:cat>
          <c:val>
            <c:numRef>
              <c:f>Лист1!$B$3:$B$6</c:f>
              <c:numCache>
                <c:formatCode>General</c:formatCode>
                <c:ptCount val="4"/>
                <c:pt idx="0">
                  <c:v>21.6</c:v>
                </c:pt>
                <c:pt idx="1">
                  <c:v>28.3</c:v>
                </c:pt>
                <c:pt idx="2">
                  <c:v>11.4</c:v>
                </c:pt>
                <c:pt idx="3">
                  <c:v>51.9</c:v>
                </c:pt>
              </c:numCache>
            </c:numRef>
          </c:val>
        </c:ser>
        <c:ser>
          <c:idx val="1"/>
          <c:order val="1"/>
          <c:tx>
            <c:strRef>
              <c:f>Лист1!$E$2</c:f>
              <c:strCache>
                <c:ptCount val="1"/>
                <c:pt idx="0">
                  <c:v>НДФЛ, исчис. налоговыми органами</c:v>
                </c:pt>
              </c:strCache>
            </c:strRef>
          </c:tx>
          <c:cat>
            <c:numRef>
              <c:f>Лист1!$A$3:$A$6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</c:numCache>
            </c:numRef>
          </c:cat>
          <c:val>
            <c:numRef>
              <c:f>Лист1!$E$3:$E$6</c:f>
              <c:numCache>
                <c:formatCode>General</c:formatCode>
                <c:ptCount val="4"/>
                <c:pt idx="0">
                  <c:v>0.4</c:v>
                </c:pt>
                <c:pt idx="1">
                  <c:v>0.4</c:v>
                </c:pt>
                <c:pt idx="2">
                  <c:v>0.70000000000000062</c:v>
                </c:pt>
                <c:pt idx="3">
                  <c:v>21.4</c:v>
                </c:pt>
              </c:numCache>
            </c:numRef>
          </c:val>
        </c:ser>
        <c:shape val="box"/>
        <c:axId val="135379968"/>
        <c:axId val="177300608"/>
        <c:axId val="0"/>
      </c:bar3DChart>
      <c:catAx>
        <c:axId val="1353799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/>
                  <a:t>года</a:t>
                </a:r>
              </a:p>
            </c:rich>
          </c:tx>
          <c:layout>
            <c:manualLayout>
              <c:xMode val="edge"/>
              <c:yMode val="edge"/>
              <c:x val="0.42526980423743332"/>
              <c:y val="0.88741366753239559"/>
            </c:manualLayout>
          </c:layout>
          <c:spPr>
            <a:noFill/>
            <a:ln w="25401">
              <a:noFill/>
            </a:ln>
          </c:spPr>
        </c:title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7300608"/>
        <c:crosses val="autoZero"/>
        <c:lblAlgn val="ctr"/>
        <c:lblOffset val="100"/>
        <c:tickLblSkip val="1"/>
        <c:tickMarkSkip val="1"/>
      </c:catAx>
      <c:valAx>
        <c:axId val="17730060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/>
                  <a:t>тыс. руб.</a:t>
                </a:r>
              </a:p>
            </c:rich>
          </c:tx>
          <c:layout>
            <c:manualLayout>
              <c:xMode val="edge"/>
              <c:yMode val="edge"/>
              <c:x val="3.197155911066675E-2"/>
              <c:y val="0.36910994764397931"/>
            </c:manualLayout>
          </c:layout>
          <c:spPr>
            <a:noFill/>
            <a:ln w="25401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5379968"/>
        <c:crosses val="autoZero"/>
        <c:crossBetween val="between"/>
      </c:valAx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"/>
          <c:y val="0.90575916230366493"/>
          <c:w val="0.97043276997782413"/>
          <c:h val="9.4240837696335039E-2"/>
        </c:manualLayout>
      </c:layout>
      <c:spPr>
        <a:solidFill>
          <a:srgbClr val="FFFFFF"/>
        </a:solidFill>
        <a:ln w="25401">
          <a:noFill/>
        </a:ln>
      </c:spPr>
      <c:txPr>
        <a:bodyPr/>
        <a:lstStyle/>
        <a:p>
          <a:pPr>
            <a:defRPr sz="101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hPercent val="65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2184368737475306E-2"/>
          <c:y val="2.2160664819944598E-2"/>
          <c:w val="0.8897795591182367"/>
          <c:h val="0.7423822714681446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Лист1!$B$1:$B$2</c:f>
              <c:strCache>
                <c:ptCount val="1"/>
                <c:pt idx="0">
                  <c:v>Индивидуальные предприниматели</c:v>
                </c:pt>
              </c:strCache>
            </c:strRef>
          </c:tx>
          <c:spPr>
            <a:solidFill>
              <a:srgbClr val="FF00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676692327334681E-2"/>
                  <c:y val="-3.0548568306789679E-2"/>
                </c:manualLayout>
              </c:layout>
              <c:showVal val="1"/>
            </c:dLbl>
            <c:dLbl>
              <c:idx val="1"/>
              <c:layout>
                <c:manualLayout>
                  <c:x val="1.8531606994101828E-2"/>
                  <c:y val="-3.4025724160045595E-2"/>
                </c:manualLayout>
              </c:layout>
              <c:showVal val="1"/>
            </c:dLbl>
            <c:dLbl>
              <c:idx val="2"/>
              <c:layout>
                <c:manualLayout>
                  <c:x val="1.7106498051379856E-2"/>
                  <c:y val="-3.252764218952281E-2"/>
                </c:manualLayout>
              </c:layout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Лист1!$A$3:$A$5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Лист1!$B$3:$B$5</c:f>
              <c:numCache>
                <c:formatCode>General</c:formatCode>
                <c:ptCount val="3"/>
                <c:pt idx="0">
                  <c:v>62566</c:v>
                </c:pt>
                <c:pt idx="1">
                  <c:v>59261</c:v>
                </c:pt>
                <c:pt idx="2">
                  <c:v>48726</c:v>
                </c:pt>
              </c:numCache>
            </c:numRef>
          </c:val>
        </c:ser>
        <c:ser>
          <c:idx val="1"/>
          <c:order val="1"/>
          <c:tx>
            <c:strRef>
              <c:f>Лист1!$C$1:$C$2</c:f>
              <c:strCache>
                <c:ptCount val="1"/>
                <c:pt idx="0">
                  <c:v>Физические лица</c:v>
                </c:pt>
              </c:strCache>
            </c:strRef>
          </c:tx>
          <c:spPr>
            <a:solidFill>
              <a:srgbClr val="33CCCC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137228061803283E-2"/>
                  <c:y val="-3.2411491549981582E-2"/>
                </c:manualLayout>
              </c:layout>
              <c:showVal val="1"/>
            </c:dLbl>
            <c:dLbl>
              <c:idx val="1"/>
              <c:layout>
                <c:manualLayout>
                  <c:x val="3.1111445997480003E-2"/>
                  <c:y val="-2.8107029607724401E-2"/>
                </c:manualLayout>
              </c:layout>
              <c:showVal val="1"/>
            </c:dLbl>
            <c:dLbl>
              <c:idx val="2"/>
              <c:layout>
                <c:manualLayout>
                  <c:x val="3.1281233386496583E-2"/>
                  <c:y val="-3.3167539577914781E-2"/>
                </c:manualLayout>
              </c:layout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Лист1!$A$3:$A$5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Лист1!$C$3:$C$5</c:f>
              <c:numCache>
                <c:formatCode>General</c:formatCode>
                <c:ptCount val="3"/>
                <c:pt idx="0">
                  <c:v>20546</c:v>
                </c:pt>
                <c:pt idx="1">
                  <c:v>26435</c:v>
                </c:pt>
                <c:pt idx="2">
                  <c:v>32065</c:v>
                </c:pt>
              </c:numCache>
            </c:numRef>
          </c:val>
        </c:ser>
        <c:shape val="box"/>
        <c:axId val="135314048"/>
        <c:axId val="177275648"/>
        <c:axId val="0"/>
      </c:bar3DChart>
      <c:catAx>
        <c:axId val="1353140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года</a:t>
                </a:r>
              </a:p>
            </c:rich>
          </c:tx>
          <c:layout>
            <c:manualLayout>
              <c:xMode val="edge"/>
              <c:yMode val="edge"/>
              <c:x val="0.47687397922178354"/>
              <c:y val="0.8529412864487875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7275648"/>
        <c:crosses val="autoZero"/>
        <c:auto val="1"/>
        <c:lblAlgn val="ctr"/>
        <c:lblOffset val="100"/>
        <c:tickLblSkip val="1"/>
        <c:tickMarkSkip val="1"/>
      </c:catAx>
      <c:valAx>
        <c:axId val="17727564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531404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hPercent val="171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2240663900414957"/>
          <c:y val="2.7777777777777936E-2"/>
          <c:w val="0.82987551867220122"/>
          <c:h val="0.6820987654320988"/>
        </c:manualLayout>
      </c:layout>
      <c:bar3DChart>
        <c:barDir val="bar"/>
        <c:grouping val="stacked"/>
        <c:ser>
          <c:idx val="0"/>
          <c:order val="0"/>
          <c:tx>
            <c:strRef>
              <c:f>Лист1!$B$3</c:f>
              <c:strCache>
                <c:ptCount val="1"/>
                <c:pt idx="0">
                  <c:v>Индивидуальные предприниматели</c:v>
                </c:pt>
              </c:strCache>
            </c:strRef>
          </c:tx>
          <c:spPr>
            <a:solidFill>
              <a:srgbClr val="00FF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Лист1!$A$4:$A$6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Лист1!$B$4:$B$6</c:f>
              <c:numCache>
                <c:formatCode>General</c:formatCode>
                <c:ptCount val="3"/>
                <c:pt idx="0">
                  <c:v>11085</c:v>
                </c:pt>
                <c:pt idx="1">
                  <c:v>10046</c:v>
                </c:pt>
                <c:pt idx="2">
                  <c:v>7820</c:v>
                </c:pt>
              </c:numCache>
            </c:numRef>
          </c:val>
        </c:ser>
        <c:ser>
          <c:idx val="1"/>
          <c:order val="1"/>
          <c:tx>
            <c:strRef>
              <c:f>Лист1!$C$3</c:f>
              <c:strCache>
                <c:ptCount val="1"/>
                <c:pt idx="0">
                  <c:v>Физические лица</c:v>
                </c:pt>
              </c:strCache>
            </c:strRef>
          </c:tx>
          <c:spPr>
            <a:solidFill>
              <a:srgbClr val="800000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solidFill>
                <a:srgbClr val="FF9900"/>
              </a:solidFill>
              <a:ln w="25399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Лист1!$A$4:$A$6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Лист1!$C$4:$C$6</c:f>
              <c:numCache>
                <c:formatCode>General</c:formatCode>
                <c:ptCount val="3"/>
                <c:pt idx="0">
                  <c:v>2721</c:v>
                </c:pt>
                <c:pt idx="1">
                  <c:v>3533</c:v>
                </c:pt>
                <c:pt idx="2">
                  <c:v>5204</c:v>
                </c:pt>
              </c:numCache>
            </c:numRef>
          </c:val>
        </c:ser>
        <c:shape val="box"/>
        <c:axId val="177395968"/>
        <c:axId val="179138944"/>
        <c:axId val="0"/>
      </c:bar3DChart>
      <c:catAx>
        <c:axId val="17739596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года</a:t>
                </a:r>
              </a:p>
            </c:rich>
          </c:tx>
          <c:layout>
            <c:manualLayout>
              <c:xMode val="edge"/>
              <c:yMode val="edge"/>
              <c:x val="5.4577324442759784E-2"/>
              <c:y val="0.39024383281394981"/>
            </c:manualLayout>
          </c:layout>
          <c:spPr>
            <a:noFill/>
            <a:ln w="25399">
              <a:noFill/>
            </a:ln>
          </c:spPr>
        </c:title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9138944"/>
        <c:crosses val="autoZero"/>
        <c:auto val="1"/>
        <c:lblAlgn val="ctr"/>
        <c:lblOffset val="100"/>
        <c:tickLblSkip val="1"/>
        <c:tickMarkSkip val="1"/>
      </c:catAx>
      <c:valAx>
        <c:axId val="179138944"/>
        <c:scaling>
          <c:orientation val="minMax"/>
        </c:scaling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количество</a:t>
                </a:r>
              </a:p>
            </c:rich>
          </c:tx>
          <c:layout>
            <c:manualLayout>
              <c:xMode val="edge"/>
              <c:yMode val="edge"/>
              <c:x val="0.46302819368585668"/>
              <c:y val="0.84823845659775965"/>
            </c:manualLayout>
          </c:layout>
          <c:spPr>
            <a:noFill/>
            <a:ln w="25399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7395968"/>
        <c:crosses val="autoZero"/>
        <c:crossBetween val="between"/>
      </c:valAx>
      <c:spPr>
        <a:noFill/>
        <a:ln w="25399">
          <a:noFill/>
        </a:ln>
      </c:spPr>
    </c:plotArea>
    <c:legend>
      <c:legendPos val="b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0016162989829702"/>
          <c:y val="6.1465862943869458E-2"/>
          <c:w val="0.69466936864948181"/>
          <c:h val="0.832153221393925"/>
        </c:manualLayout>
      </c:layout>
      <c:barChart>
        <c:barDir val="col"/>
        <c:grouping val="clustered"/>
        <c:ser>
          <c:idx val="0"/>
          <c:order val="0"/>
          <c:tx>
            <c:strRef>
              <c:f>Лист3!$C$8</c:f>
              <c:strCache>
                <c:ptCount val="1"/>
                <c:pt idx="0">
                  <c:v>2011 год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Лист3!$B$10</c:f>
              <c:strCache>
                <c:ptCount val="1"/>
                <c:pt idx="0">
                  <c:v>Оборот предприятий общественного питания, тыс. руб.</c:v>
                </c:pt>
              </c:strCache>
            </c:strRef>
          </c:cat>
          <c:val>
            <c:numRef>
              <c:f>Лист3!$C$10</c:f>
              <c:numCache>
                <c:formatCode>General</c:formatCode>
                <c:ptCount val="1"/>
                <c:pt idx="0">
                  <c:v>40243</c:v>
                </c:pt>
              </c:numCache>
            </c:numRef>
          </c:val>
        </c:ser>
        <c:ser>
          <c:idx val="1"/>
          <c:order val="1"/>
          <c:tx>
            <c:strRef>
              <c:f>Лист3!$D$8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val>
            <c:numRef>
              <c:f>Лист3!$D$10</c:f>
              <c:numCache>
                <c:formatCode>General</c:formatCode>
                <c:ptCount val="1"/>
                <c:pt idx="0">
                  <c:v>31465</c:v>
                </c:pt>
              </c:numCache>
            </c:numRef>
          </c:val>
        </c:ser>
        <c:ser>
          <c:idx val="2"/>
          <c:order val="2"/>
          <c:tx>
            <c:strRef>
              <c:f>Лист3!$E$8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val>
            <c:numRef>
              <c:f>Лист3!$E$10</c:f>
              <c:numCache>
                <c:formatCode>General</c:formatCode>
                <c:ptCount val="1"/>
                <c:pt idx="0">
                  <c:v>35122</c:v>
                </c:pt>
              </c:numCache>
            </c:numRef>
          </c:val>
        </c:ser>
        <c:axId val="129135744"/>
        <c:axId val="129224704"/>
      </c:barChart>
      <c:catAx>
        <c:axId val="12913574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9224704"/>
        <c:crosses val="autoZero"/>
        <c:auto val="1"/>
        <c:lblAlgn val="ctr"/>
        <c:lblOffset val="100"/>
        <c:tickLblSkip val="1"/>
        <c:tickMarkSkip val="1"/>
      </c:catAx>
      <c:valAx>
        <c:axId val="12922470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9135744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1260161030392908"/>
          <c:y val="0.4018921807868388"/>
          <c:w val="0.17447509724219545"/>
          <c:h val="0.15130058570798641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0339265021759712"/>
          <c:y val="6.1465862943869458E-2"/>
          <c:w val="0.74959671407757955"/>
          <c:h val="0.832153221393925"/>
        </c:manualLayout>
      </c:layout>
      <c:barChart>
        <c:barDir val="col"/>
        <c:grouping val="clustered"/>
        <c:ser>
          <c:idx val="0"/>
          <c:order val="0"/>
          <c:tx>
            <c:strRef>
              <c:f>Лист3!$C$12</c:f>
              <c:strCache>
                <c:ptCount val="1"/>
                <c:pt idx="0">
                  <c:v>2010 год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Лист3!$B$13:$B$14</c:f>
              <c:strCache>
                <c:ptCount val="2"/>
                <c:pt idx="0">
                  <c:v>Доля прибыльных предприятий</c:v>
                </c:pt>
                <c:pt idx="1">
                  <c:v>Доля убыточных предприятий</c:v>
                </c:pt>
              </c:strCache>
            </c:strRef>
          </c:cat>
          <c:val>
            <c:numRef>
              <c:f>Лист3!$C$13:$C$14</c:f>
              <c:numCache>
                <c:formatCode>0.0%</c:formatCode>
                <c:ptCount val="2"/>
                <c:pt idx="0">
                  <c:v>0.69599999999999995</c:v>
                </c:pt>
                <c:pt idx="1">
                  <c:v>0.37900000000000089</c:v>
                </c:pt>
              </c:numCache>
            </c:numRef>
          </c:val>
        </c:ser>
        <c:ser>
          <c:idx val="1"/>
          <c:order val="1"/>
          <c:tx>
            <c:strRef>
              <c:f>Лист3!$D$12</c:f>
              <c:strCache>
                <c:ptCount val="1"/>
                <c:pt idx="0">
                  <c:v>2011 год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Лист3!$B$13:$B$14</c:f>
              <c:strCache>
                <c:ptCount val="2"/>
                <c:pt idx="0">
                  <c:v>Доля прибыльных предприятий</c:v>
                </c:pt>
                <c:pt idx="1">
                  <c:v>Доля убыточных предприятий</c:v>
                </c:pt>
              </c:strCache>
            </c:strRef>
          </c:cat>
          <c:val>
            <c:numRef>
              <c:f>Лист3!$D$13:$D$14</c:f>
              <c:numCache>
                <c:formatCode>0.0%</c:formatCode>
                <c:ptCount val="2"/>
                <c:pt idx="0">
                  <c:v>0.70100000000000062</c:v>
                </c:pt>
                <c:pt idx="1">
                  <c:v>0.33300000000000102</c:v>
                </c:pt>
              </c:numCache>
            </c:numRef>
          </c:val>
        </c:ser>
        <c:ser>
          <c:idx val="2"/>
          <c:order val="2"/>
          <c:tx>
            <c:strRef>
              <c:f>Лист3!$E$12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Лист3!$B$13:$B$14</c:f>
              <c:strCache>
                <c:ptCount val="2"/>
                <c:pt idx="0">
                  <c:v>Доля прибыльных предприятий</c:v>
                </c:pt>
                <c:pt idx="1">
                  <c:v>Доля убыточных предприятий</c:v>
                </c:pt>
              </c:strCache>
            </c:strRef>
          </c:cat>
          <c:val>
            <c:numRef>
              <c:f>Лист3!$E$13:$E$14</c:f>
              <c:numCache>
                <c:formatCode>0.0%</c:formatCode>
                <c:ptCount val="2"/>
                <c:pt idx="0">
                  <c:v>0.72000000000000064</c:v>
                </c:pt>
                <c:pt idx="1">
                  <c:v>0.37900000000000089</c:v>
                </c:pt>
              </c:numCache>
            </c:numRef>
          </c:val>
        </c:ser>
        <c:ser>
          <c:idx val="3"/>
          <c:order val="3"/>
          <c:tx>
            <c:strRef>
              <c:f>Лист3!$F$12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Лист3!$B$13:$B$14</c:f>
              <c:strCache>
                <c:ptCount val="2"/>
                <c:pt idx="0">
                  <c:v>Доля прибыльных предприятий</c:v>
                </c:pt>
                <c:pt idx="1">
                  <c:v>Доля убыточных предприятий</c:v>
                </c:pt>
              </c:strCache>
            </c:strRef>
          </c:cat>
          <c:val>
            <c:numRef>
              <c:f>Лист3!$F$13:$F$14</c:f>
              <c:numCache>
                <c:formatCode>0.0%</c:formatCode>
                <c:ptCount val="2"/>
                <c:pt idx="0" formatCode="0.00%">
                  <c:v>0.62700000000000178</c:v>
                </c:pt>
                <c:pt idx="1">
                  <c:v>0.37300000000000078</c:v>
                </c:pt>
              </c:numCache>
            </c:numRef>
          </c:val>
        </c:ser>
        <c:axId val="129726720"/>
        <c:axId val="132007808"/>
      </c:barChart>
      <c:catAx>
        <c:axId val="129726720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2007808"/>
        <c:crosses val="autoZero"/>
        <c:auto val="1"/>
        <c:lblAlgn val="ctr"/>
        <c:lblOffset val="100"/>
        <c:tickLblSkip val="1"/>
        <c:tickMarkSkip val="1"/>
      </c:catAx>
      <c:valAx>
        <c:axId val="13200780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.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9726720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707599760513266"/>
          <c:y val="0.37825146426996736"/>
          <c:w val="0.11631673149479645"/>
          <c:h val="0.20094609039342001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3408734325094598"/>
          <c:y val="6.2650676123254104E-2"/>
          <c:w val="0.71890202104422851"/>
          <c:h val="0.78795273431938861"/>
        </c:manualLayout>
      </c:layout>
      <c:barChart>
        <c:barDir val="col"/>
        <c:grouping val="clustered"/>
        <c:ser>
          <c:idx val="0"/>
          <c:order val="0"/>
          <c:tx>
            <c:strRef>
              <c:f>Лист3!$C$15</c:f>
              <c:strCache>
                <c:ptCount val="1"/>
                <c:pt idx="0">
                  <c:v>2011 год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Лист3!$B$16:$B$17</c:f>
              <c:strCache>
                <c:ptCount val="2"/>
                <c:pt idx="0">
                  <c:v>Кредиторская задолженность, тыс. руб.</c:v>
                </c:pt>
                <c:pt idx="1">
                  <c:v>Дебиторская задолженность, тыс. руб.</c:v>
                </c:pt>
              </c:strCache>
            </c:strRef>
          </c:cat>
          <c:val>
            <c:numRef>
              <c:f>Лист3!$C$16:$C$17</c:f>
              <c:numCache>
                <c:formatCode>General</c:formatCode>
                <c:ptCount val="2"/>
                <c:pt idx="0">
                  <c:v>9976933</c:v>
                </c:pt>
                <c:pt idx="1">
                  <c:v>7343252</c:v>
                </c:pt>
              </c:numCache>
            </c:numRef>
          </c:val>
        </c:ser>
        <c:ser>
          <c:idx val="1"/>
          <c:order val="1"/>
          <c:tx>
            <c:strRef>
              <c:f>Лист3!$D$15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Лист3!$B$16:$B$17</c:f>
              <c:strCache>
                <c:ptCount val="2"/>
                <c:pt idx="0">
                  <c:v>Кредиторская задолженность, тыс. руб.</c:v>
                </c:pt>
                <c:pt idx="1">
                  <c:v>Дебиторская задолженность, тыс. руб.</c:v>
                </c:pt>
              </c:strCache>
            </c:strRef>
          </c:cat>
          <c:val>
            <c:numRef>
              <c:f>Лист3!$D$16:$D$17</c:f>
              <c:numCache>
                <c:formatCode>General</c:formatCode>
                <c:ptCount val="2"/>
                <c:pt idx="0">
                  <c:v>11797588</c:v>
                </c:pt>
                <c:pt idx="1">
                  <c:v>9343705</c:v>
                </c:pt>
              </c:numCache>
            </c:numRef>
          </c:val>
        </c:ser>
        <c:ser>
          <c:idx val="2"/>
          <c:order val="2"/>
          <c:tx>
            <c:strRef>
              <c:f>Лист3!$E$15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val>
            <c:numRef>
              <c:f>Лист3!$E$16:$E$17</c:f>
              <c:numCache>
                <c:formatCode>General</c:formatCode>
                <c:ptCount val="2"/>
                <c:pt idx="0">
                  <c:v>7789402</c:v>
                </c:pt>
                <c:pt idx="1">
                  <c:v>5921488</c:v>
                </c:pt>
              </c:numCache>
            </c:numRef>
          </c:val>
        </c:ser>
        <c:axId val="132572288"/>
        <c:axId val="132574208"/>
      </c:barChart>
      <c:catAx>
        <c:axId val="132572288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2574208"/>
        <c:crosses val="autoZero"/>
        <c:auto val="1"/>
        <c:lblAlgn val="ctr"/>
        <c:lblOffset val="100"/>
        <c:tickLblSkip val="1"/>
        <c:tickMarkSkip val="1"/>
      </c:catAx>
      <c:valAx>
        <c:axId val="13257420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2572288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707599760513266"/>
          <c:y val="0.38072333951823645"/>
          <c:w val="0.11631673149479645"/>
          <c:h val="0.15421704891877941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Лист1!$A$3</c:f>
              <c:strCache>
                <c:ptCount val="1"/>
                <c:pt idx="0">
                  <c:v>Социальные вычеты</c:v>
                </c:pt>
              </c:strCache>
            </c:strRef>
          </c:tx>
          <c:dLbls>
            <c:showVal val="1"/>
          </c:dLbls>
          <c:cat>
            <c:numRef>
              <c:f>[Книга1]Лист1!$B$1,[Книга1]Лист1!$D$1,[Книга1]Лист1!$F$1</c:f>
              <c:numCache>
                <c:formatCode>General</c:formatCode>
                <c:ptCount val="3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</c:numCache>
            </c:numRef>
          </c:cat>
          <c:val>
            <c:numRef>
              <c:f>[Книга1]Лист1!$C$3,[Книга1]Лист1!$E$3,[Книга1]Лист1!$G$3</c:f>
              <c:numCache>
                <c:formatCode>General</c:formatCode>
                <c:ptCount val="3"/>
                <c:pt idx="0">
                  <c:v>12.31</c:v>
                </c:pt>
                <c:pt idx="1">
                  <c:v>13.17</c:v>
                </c:pt>
                <c:pt idx="2">
                  <c:v>12.47</c:v>
                </c:pt>
              </c:numCache>
            </c:numRef>
          </c:val>
        </c:ser>
        <c:ser>
          <c:idx val="1"/>
          <c:order val="1"/>
          <c:tx>
            <c:strRef>
              <c:f>Лист1!$A$4</c:f>
              <c:strCache>
                <c:ptCount val="1"/>
                <c:pt idx="0">
                  <c:v>Имущественные вычеты</c:v>
                </c:pt>
              </c:strCache>
            </c:strRef>
          </c:tx>
          <c:dLbls>
            <c:showVal val="1"/>
          </c:dLbls>
          <c:cat>
            <c:numRef>
              <c:f>[Книга1]Лист1!$B$1,[Книга1]Лист1!$D$1,[Книга1]Лист1!$F$1</c:f>
              <c:numCache>
                <c:formatCode>General</c:formatCode>
                <c:ptCount val="3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</c:numCache>
            </c:numRef>
          </c:cat>
          <c:val>
            <c:numRef>
              <c:f>[Книга1]Лист1!$C$4,[Книга1]Лист1!$E$4,[Книга1]Лист1!$G$4</c:f>
              <c:numCache>
                <c:formatCode>General</c:formatCode>
                <c:ptCount val="3"/>
                <c:pt idx="0">
                  <c:v>83.25</c:v>
                </c:pt>
                <c:pt idx="1">
                  <c:v>83.240000000000023</c:v>
                </c:pt>
                <c:pt idx="2">
                  <c:v>83.89</c:v>
                </c:pt>
              </c:numCache>
            </c:numRef>
          </c:val>
        </c:ser>
        <c:ser>
          <c:idx val="2"/>
          <c:order val="2"/>
          <c:tx>
            <c:strRef>
              <c:f>Лист1!$A$5</c:f>
              <c:strCache>
                <c:ptCount val="1"/>
                <c:pt idx="0">
                  <c:v>Профессиональные  вычеты</c:v>
                </c:pt>
              </c:strCache>
            </c:strRef>
          </c:tx>
          <c:dLbls>
            <c:showVal val="1"/>
          </c:dLbls>
          <c:cat>
            <c:numRef>
              <c:f>[Книга1]Лист1!$B$1,[Книга1]Лист1!$D$1,[Книга1]Лист1!$F$1</c:f>
              <c:numCache>
                <c:formatCode>General</c:formatCode>
                <c:ptCount val="3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</c:numCache>
            </c:numRef>
          </c:cat>
          <c:val>
            <c:numRef>
              <c:f>[Книга1]Лист1!$C$5,[Книга1]Лист1!$E$5,[Книга1]Лист1!$G$5</c:f>
              <c:numCache>
                <c:formatCode>General</c:formatCode>
                <c:ptCount val="3"/>
                <c:pt idx="0">
                  <c:v>4.4400000000000004</c:v>
                </c:pt>
                <c:pt idx="1">
                  <c:v>3.59</c:v>
                </c:pt>
                <c:pt idx="2">
                  <c:v>3.63</c:v>
                </c:pt>
              </c:numCache>
            </c:numRef>
          </c:val>
        </c:ser>
        <c:shape val="cylinder"/>
        <c:axId val="133757568"/>
        <c:axId val="134054272"/>
        <c:axId val="0"/>
      </c:bar3DChart>
      <c:catAx>
        <c:axId val="133757568"/>
        <c:scaling>
          <c:orientation val="minMax"/>
        </c:scaling>
        <c:axPos val="b"/>
        <c:numFmt formatCode="General" sourceLinked="1"/>
        <c:tickLblPos val="nextTo"/>
        <c:crossAx val="134054272"/>
        <c:crosses val="autoZero"/>
        <c:auto val="1"/>
        <c:lblAlgn val="ctr"/>
        <c:lblOffset val="100"/>
      </c:catAx>
      <c:valAx>
        <c:axId val="134054272"/>
        <c:scaling>
          <c:orientation val="minMax"/>
        </c:scaling>
        <c:axPos val="l"/>
        <c:majorGridlines/>
        <c:numFmt formatCode="General" sourceLinked="1"/>
        <c:tickLblPos val="nextTo"/>
        <c:crossAx val="13375756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/>
      <c:pie3DChart>
        <c:varyColors val="1"/>
        <c:ser>
          <c:idx val="0"/>
          <c:order val="0"/>
          <c:explosion val="25"/>
          <c:dLbls>
            <c:numFmt formatCode="0.00%" sourceLinked="0"/>
            <c:showCatName val="1"/>
            <c:showPercent val="1"/>
            <c:showLeaderLines val="1"/>
          </c:dLbls>
          <c:cat>
            <c:strRef>
              <c:f>[расчеты.xlsx]Лист2!$B$111,[расчеты.xlsx]Лист2!$B$113,[расчеты.xlsx]Лист2!$B$115,[расчеты.xlsx]Лист2!$B$117,[расчеты.xlsx]Лист2!$B$119</c:f>
              <c:strCache>
                <c:ptCount val="5"/>
                <c:pt idx="0">
                  <c:v>вычеты на обучение детей</c:v>
                </c:pt>
                <c:pt idx="1">
                  <c:v>вычеты на обучение брата (сестры)</c:v>
                </c:pt>
                <c:pt idx="2">
                  <c:v>вычеты на лечение и приобретение медикаментов</c:v>
                </c:pt>
                <c:pt idx="3">
                  <c:v>вычеты на дорогостоящее лечение</c:v>
                </c:pt>
                <c:pt idx="4">
                  <c:v>прочие социальные вычеты</c:v>
                </c:pt>
              </c:strCache>
            </c:strRef>
          </c:cat>
          <c:val>
            <c:numRef>
              <c:f>[расчеты.xlsx]Лист2!$C$111,[расчеты.xlsx]Лист2!$C$113,[расчеты.xlsx]Лист2!$C$115,[расчеты.xlsx]Лист2!$C$117,[расчеты.xlsx]Лист2!$C$119</c:f>
              <c:numCache>
                <c:formatCode>General</c:formatCode>
                <c:ptCount val="5"/>
                <c:pt idx="0">
                  <c:v>3257</c:v>
                </c:pt>
                <c:pt idx="1">
                  <c:v>2981</c:v>
                </c:pt>
                <c:pt idx="2">
                  <c:v>1523</c:v>
                </c:pt>
                <c:pt idx="3">
                  <c:v>459</c:v>
                </c:pt>
                <c:pt idx="4">
                  <c:v>1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4893197725284424"/>
          <c:y val="3.9363517060367455E-2"/>
          <c:w val="0.33440135608049032"/>
          <c:h val="0.85182852143482146"/>
        </c:manualLayout>
      </c:layout>
      <c:txPr>
        <a:bodyPr/>
        <a:lstStyle/>
        <a:p>
          <a:pPr rtl="0">
            <a:defRPr/>
          </a:pPr>
          <a:endParaRPr lang="ru-RU"/>
        </a:p>
      </c:txPr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/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-0.10126749781277335"/>
                  <c:y val="0.37737824438611878"/>
                </c:manualLayout>
              </c:layout>
              <c:showCatName val="1"/>
              <c:showPercent val="1"/>
            </c:dLbl>
            <c:numFmt formatCode="0.00%" sourceLinked="0"/>
            <c:showCatName val="1"/>
            <c:showPercent val="1"/>
            <c:showLeaderLines val="1"/>
          </c:dLbls>
          <c:cat>
            <c:strRef>
              <c:f>[расчеты.xlsx]Лист2!$B$111,[расчеты.xlsx]Лист2!$B$113,[расчеты.xlsx]Лист2!$B$115,[расчеты.xlsx]Лист2!$B$117,[расчеты.xlsx]Лист2!$B$119</c:f>
              <c:strCache>
                <c:ptCount val="5"/>
                <c:pt idx="0">
                  <c:v>вычеты на обучение детей</c:v>
                </c:pt>
                <c:pt idx="1">
                  <c:v>вычеты на обучение брата (сестры)</c:v>
                </c:pt>
                <c:pt idx="2">
                  <c:v>вычеты на лечение и приобретение медикаментов</c:v>
                </c:pt>
                <c:pt idx="3">
                  <c:v>вычеты на дорогостоящее лечение</c:v>
                </c:pt>
                <c:pt idx="4">
                  <c:v>прочие социальные вычеты</c:v>
                </c:pt>
              </c:strCache>
            </c:strRef>
          </c:cat>
          <c:val>
            <c:numRef>
              <c:f>[расчеты.xlsx]Лист2!$E$111,[расчеты.xlsx]Лист2!$E$113,[расчеты.xlsx]Лист2!$E$115,[расчеты.xlsx]Лист2!$E$117,[расчеты.xlsx]Лист2!$E$119</c:f>
              <c:numCache>
                <c:formatCode>General</c:formatCode>
                <c:ptCount val="5"/>
                <c:pt idx="0">
                  <c:v>5484</c:v>
                </c:pt>
                <c:pt idx="1">
                  <c:v>4184</c:v>
                </c:pt>
                <c:pt idx="2">
                  <c:v>1785</c:v>
                </c:pt>
                <c:pt idx="3">
                  <c:v>298</c:v>
                </c:pt>
                <c:pt idx="4">
                  <c:v>10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4893197725284424"/>
          <c:y val="0.1088079615048119"/>
          <c:w val="0.33440135608049032"/>
          <c:h val="0.85182852143482146"/>
        </c:manualLayout>
      </c:layout>
      <c:txPr>
        <a:bodyPr/>
        <a:lstStyle/>
        <a:p>
          <a:pPr rtl="0">
            <a:defRPr/>
          </a:pPr>
          <a:endParaRPr lang="ru-RU"/>
        </a:p>
      </c:txPr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/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-4.5070100612423454E-2"/>
                  <c:y val="-0.25097659667541594"/>
                </c:manualLayout>
              </c:layout>
              <c:showCatName val="1"/>
              <c:showPercent val="1"/>
            </c:dLbl>
            <c:numFmt formatCode="0.00%" sourceLinked="0"/>
            <c:showCatName val="1"/>
            <c:showPercent val="1"/>
            <c:showLeaderLines val="1"/>
          </c:dLbls>
          <c:cat>
            <c:strRef>
              <c:f>[расчеты.xlsx]Лист2!$B$111,[расчеты.xlsx]Лист2!$B$113,[расчеты.xlsx]Лист2!$B$115,[расчеты.xlsx]Лист2!$B$117,[расчеты.xlsx]Лист2!$B$119</c:f>
              <c:strCache>
                <c:ptCount val="5"/>
                <c:pt idx="0">
                  <c:v>вычеты на обучение детей</c:v>
                </c:pt>
                <c:pt idx="1">
                  <c:v>вычеты на обучение брата (сестры)</c:v>
                </c:pt>
                <c:pt idx="2">
                  <c:v>вычеты на лечение и приобретение медикаментов</c:v>
                </c:pt>
                <c:pt idx="3">
                  <c:v>вычеты на дорогостоящее лечение</c:v>
                </c:pt>
                <c:pt idx="4">
                  <c:v>прочие социальные вычеты</c:v>
                </c:pt>
              </c:strCache>
            </c:strRef>
          </c:cat>
          <c:val>
            <c:numRef>
              <c:f>[расчеты.xlsx]Лист2!$G$111,[расчеты.xlsx]Лист2!$G$113,[расчеты.xlsx]Лист2!$G$115,[расчеты.xlsx]Лист2!$G$117,[расчеты.xlsx]Лист2!$G$119</c:f>
              <c:numCache>
                <c:formatCode>General</c:formatCode>
                <c:ptCount val="5"/>
                <c:pt idx="0">
                  <c:v>5564</c:v>
                </c:pt>
                <c:pt idx="1">
                  <c:v>4822</c:v>
                </c:pt>
                <c:pt idx="2">
                  <c:v>1929</c:v>
                </c:pt>
                <c:pt idx="3">
                  <c:v>354</c:v>
                </c:pt>
                <c:pt idx="4">
                  <c:v>4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4893197725284424"/>
          <c:y val="0.20603018372703447"/>
          <c:w val="0.33440135608049032"/>
          <c:h val="0.74534703995333962"/>
        </c:manualLayout>
      </c:layout>
      <c:txPr>
        <a:bodyPr/>
        <a:lstStyle/>
        <a:p>
          <a:pPr rtl="0">
            <a:defRPr/>
          </a:pPr>
          <a:endParaRPr lang="ru-RU"/>
        </a:p>
      </c:txPr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Лист2!$B$135</c:f>
              <c:strCache>
                <c:ptCount val="1"/>
                <c:pt idx="0">
                  <c:v>Социальные вычеты</c:v>
                </c:pt>
              </c:strCache>
            </c:strRef>
          </c:tx>
          <c:dLbls>
            <c:showVal val="1"/>
          </c:dLbls>
          <c:cat>
            <c:numRef>
              <c:f>Лист2!$C$134:$E$134</c:f>
              <c:numCache>
                <c:formatCode>General</c:formatCode>
                <c:ptCount val="3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</c:numCache>
            </c:numRef>
          </c:cat>
          <c:val>
            <c:numRef>
              <c:f>Лист2!$C$135:$E$135</c:f>
              <c:numCache>
                <c:formatCode>General</c:formatCode>
                <c:ptCount val="3"/>
                <c:pt idx="0">
                  <c:v>8221</c:v>
                </c:pt>
                <c:pt idx="1">
                  <c:v>11761</c:v>
                </c:pt>
                <c:pt idx="2">
                  <c:v>12673</c:v>
                </c:pt>
              </c:numCache>
            </c:numRef>
          </c:val>
        </c:ser>
        <c:ser>
          <c:idx val="1"/>
          <c:order val="1"/>
          <c:tx>
            <c:strRef>
              <c:f>Лист2!$B$136</c:f>
              <c:strCache>
                <c:ptCount val="1"/>
                <c:pt idx="0">
                  <c:v>имущественные вычеты</c:v>
                </c:pt>
              </c:strCache>
            </c:strRef>
          </c:tx>
          <c:dLbls>
            <c:showVal val="1"/>
          </c:dLbls>
          <c:cat>
            <c:numRef>
              <c:f>Лист2!$C$134:$E$134</c:f>
              <c:numCache>
                <c:formatCode>General</c:formatCode>
                <c:ptCount val="3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</c:numCache>
            </c:numRef>
          </c:cat>
          <c:val>
            <c:numRef>
              <c:f>Лист2!$C$136:$E$136</c:f>
              <c:numCache>
                <c:formatCode>General</c:formatCode>
                <c:ptCount val="3"/>
                <c:pt idx="0">
                  <c:v>71058</c:v>
                </c:pt>
                <c:pt idx="1">
                  <c:v>74534</c:v>
                </c:pt>
                <c:pt idx="2">
                  <c:v>76265</c:v>
                </c:pt>
              </c:numCache>
            </c:numRef>
          </c:val>
        </c:ser>
        <c:ser>
          <c:idx val="2"/>
          <c:order val="2"/>
          <c:tx>
            <c:strRef>
              <c:f>Лист2!$B$137</c:f>
              <c:strCache>
                <c:ptCount val="1"/>
                <c:pt idx="0">
                  <c:v>Профессиональные  вычеты</c:v>
                </c:pt>
              </c:strCache>
            </c:strRef>
          </c:tx>
          <c:dLbls>
            <c:showVal val="1"/>
          </c:dLbls>
          <c:cat>
            <c:numRef>
              <c:f>Лист2!$C$134:$E$134</c:f>
              <c:numCache>
                <c:formatCode>General</c:formatCode>
                <c:ptCount val="3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</c:numCache>
            </c:numRef>
          </c:cat>
          <c:val>
            <c:numRef>
              <c:f>Лист2!$C$137:$E$137</c:f>
              <c:numCache>
                <c:formatCode>General</c:formatCode>
                <c:ptCount val="3"/>
                <c:pt idx="0">
                  <c:v>117435</c:v>
                </c:pt>
                <c:pt idx="1">
                  <c:v>128132</c:v>
                </c:pt>
                <c:pt idx="2">
                  <c:v>143502</c:v>
                </c:pt>
              </c:numCache>
            </c:numRef>
          </c:val>
        </c:ser>
        <c:shape val="cylinder"/>
        <c:axId val="134148480"/>
        <c:axId val="134150400"/>
        <c:axId val="0"/>
      </c:bar3DChart>
      <c:catAx>
        <c:axId val="1341484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год</a:t>
                </a:r>
              </a:p>
            </c:rich>
          </c:tx>
        </c:title>
        <c:numFmt formatCode="General" sourceLinked="1"/>
        <c:tickLblPos val="nextTo"/>
        <c:crossAx val="134150400"/>
        <c:crosses val="autoZero"/>
        <c:auto val="1"/>
        <c:lblAlgn val="ctr"/>
        <c:lblOffset val="100"/>
      </c:catAx>
      <c:valAx>
        <c:axId val="13415040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тыс. руб.</a:t>
                </a:r>
              </a:p>
            </c:rich>
          </c:tx>
        </c:title>
        <c:numFmt formatCode="General" sourceLinked="1"/>
        <c:tickLblPos val="nextTo"/>
        <c:crossAx val="13414848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9DDEB-3A14-4CEE-8692-D0019292C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51</Pages>
  <Words>10607</Words>
  <Characters>60463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YaKyT</dc:creator>
  <cp:lastModifiedBy>YaKyT</cp:lastModifiedBy>
  <cp:revision>1</cp:revision>
  <dcterms:created xsi:type="dcterms:W3CDTF">2014-12-08T14:57:00Z</dcterms:created>
  <dcterms:modified xsi:type="dcterms:W3CDTF">2014-12-08T15:32:00Z</dcterms:modified>
</cp:coreProperties>
</file>