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A8" w:rsidRDefault="001012A8" w:rsidP="001012A8">
      <w:pPr>
        <w:jc w:val="center"/>
      </w:pPr>
    </w:p>
    <w:p w:rsidR="001012A8" w:rsidRDefault="001012A8" w:rsidP="001012A8">
      <w:pPr>
        <w:spacing w:line="360" w:lineRule="auto"/>
        <w:jc w:val="center"/>
        <w:rPr>
          <w:b/>
          <w:sz w:val="28"/>
          <w:szCs w:val="28"/>
        </w:rPr>
      </w:pPr>
    </w:p>
    <w:p w:rsidR="002F5377" w:rsidRDefault="002F5377" w:rsidP="00BE2EA2">
      <w:pPr>
        <w:spacing w:line="360" w:lineRule="auto"/>
        <w:jc w:val="center"/>
        <w:rPr>
          <w:b/>
          <w:sz w:val="28"/>
          <w:szCs w:val="28"/>
        </w:rPr>
      </w:pPr>
    </w:p>
    <w:p w:rsidR="00DB5B16" w:rsidRPr="009868AF" w:rsidRDefault="00DB5B16" w:rsidP="00BE2EA2">
      <w:pPr>
        <w:spacing w:line="360" w:lineRule="auto"/>
        <w:jc w:val="center"/>
        <w:rPr>
          <w:sz w:val="28"/>
          <w:szCs w:val="28"/>
        </w:rPr>
      </w:pPr>
      <w:r w:rsidRPr="009868AF">
        <w:rPr>
          <w:sz w:val="28"/>
          <w:szCs w:val="28"/>
        </w:rPr>
        <w:t xml:space="preserve">Кафедра </w:t>
      </w:r>
      <w:r w:rsidR="009868AF" w:rsidRPr="009868AF">
        <w:rPr>
          <w:sz w:val="28"/>
          <w:szCs w:val="28"/>
        </w:rPr>
        <w:t>«Макроэкономика»</w:t>
      </w:r>
    </w:p>
    <w:p w:rsidR="00DB5B16" w:rsidRPr="00AD5EB3" w:rsidRDefault="00DB5B16" w:rsidP="00BE2EA2">
      <w:pPr>
        <w:spacing w:line="360" w:lineRule="auto"/>
        <w:jc w:val="center"/>
        <w:rPr>
          <w:b/>
          <w:sz w:val="28"/>
          <w:szCs w:val="28"/>
        </w:rPr>
      </w:pPr>
    </w:p>
    <w:p w:rsidR="00DB5B16" w:rsidRPr="00AD5EB3" w:rsidRDefault="00DB5B16" w:rsidP="00BE2EA2">
      <w:pPr>
        <w:spacing w:line="360" w:lineRule="auto"/>
        <w:jc w:val="center"/>
        <w:rPr>
          <w:b/>
          <w:sz w:val="28"/>
          <w:szCs w:val="28"/>
        </w:rPr>
      </w:pPr>
    </w:p>
    <w:p w:rsidR="00DB5B16" w:rsidRDefault="00DB5B16" w:rsidP="00BE2EA2">
      <w:pPr>
        <w:spacing w:line="360" w:lineRule="auto"/>
        <w:jc w:val="center"/>
        <w:rPr>
          <w:b/>
          <w:sz w:val="28"/>
          <w:szCs w:val="28"/>
        </w:rPr>
      </w:pPr>
      <w:r w:rsidRPr="00AD5EB3">
        <w:rPr>
          <w:b/>
          <w:sz w:val="28"/>
          <w:szCs w:val="28"/>
        </w:rPr>
        <w:t>КОНТРОЛЬНАЯ РАБОТА</w:t>
      </w:r>
    </w:p>
    <w:p w:rsidR="009868AF" w:rsidRPr="00AD5EB3" w:rsidRDefault="009868AF" w:rsidP="00BE2EA2">
      <w:pPr>
        <w:spacing w:line="360" w:lineRule="auto"/>
        <w:jc w:val="center"/>
        <w:rPr>
          <w:b/>
          <w:sz w:val="28"/>
          <w:szCs w:val="28"/>
        </w:rPr>
      </w:pPr>
    </w:p>
    <w:p w:rsidR="008D68C1" w:rsidRPr="009868AF" w:rsidRDefault="008D68C1" w:rsidP="00BE2EA2">
      <w:pPr>
        <w:jc w:val="center"/>
        <w:rPr>
          <w:sz w:val="28"/>
          <w:szCs w:val="28"/>
        </w:rPr>
      </w:pPr>
      <w:r w:rsidRPr="009868AF">
        <w:rPr>
          <w:sz w:val="28"/>
          <w:szCs w:val="28"/>
        </w:rPr>
        <w:t>по дисциплине «М</w:t>
      </w:r>
      <w:r w:rsidR="00051FCF" w:rsidRPr="009868AF">
        <w:rPr>
          <w:sz w:val="28"/>
          <w:szCs w:val="28"/>
        </w:rPr>
        <w:t>а</w:t>
      </w:r>
      <w:r w:rsidRPr="009868AF">
        <w:rPr>
          <w:sz w:val="28"/>
          <w:szCs w:val="28"/>
        </w:rPr>
        <w:t>кроэкономика»</w:t>
      </w:r>
    </w:p>
    <w:p w:rsidR="008D68C1" w:rsidRPr="009868AF" w:rsidRDefault="008D68C1" w:rsidP="00BE2EA2">
      <w:pPr>
        <w:jc w:val="center"/>
        <w:rPr>
          <w:sz w:val="28"/>
          <w:szCs w:val="28"/>
        </w:rPr>
      </w:pPr>
      <w:r w:rsidRPr="009868AF">
        <w:rPr>
          <w:sz w:val="28"/>
          <w:szCs w:val="28"/>
        </w:rPr>
        <w:t xml:space="preserve">с использованием </w:t>
      </w:r>
      <w:r w:rsidR="00BE2EA2" w:rsidRPr="009868AF">
        <w:rPr>
          <w:sz w:val="28"/>
          <w:szCs w:val="28"/>
        </w:rPr>
        <w:t>компьютерной обучающей программы</w:t>
      </w:r>
    </w:p>
    <w:p w:rsidR="00ED58EE" w:rsidRDefault="00ED58EE" w:rsidP="00BE2EA2">
      <w:pPr>
        <w:spacing w:line="360" w:lineRule="auto"/>
        <w:jc w:val="center"/>
        <w:rPr>
          <w:sz w:val="28"/>
          <w:szCs w:val="28"/>
        </w:rPr>
      </w:pPr>
    </w:p>
    <w:p w:rsidR="00DB5B16" w:rsidRPr="003157B5" w:rsidRDefault="008D68C1" w:rsidP="00BE2EA2">
      <w:pPr>
        <w:spacing w:line="360" w:lineRule="auto"/>
        <w:jc w:val="center"/>
        <w:rPr>
          <w:sz w:val="28"/>
          <w:szCs w:val="28"/>
        </w:rPr>
      </w:pPr>
      <w:r w:rsidRPr="003157B5">
        <w:rPr>
          <w:sz w:val="28"/>
          <w:szCs w:val="28"/>
        </w:rPr>
        <w:t>Вариант</w:t>
      </w:r>
      <w:r w:rsidR="006A078C">
        <w:rPr>
          <w:sz w:val="28"/>
          <w:szCs w:val="28"/>
        </w:rPr>
        <w:t xml:space="preserve"> №</w:t>
      </w:r>
      <w:r w:rsidRPr="003157B5">
        <w:rPr>
          <w:sz w:val="28"/>
          <w:szCs w:val="28"/>
        </w:rPr>
        <w:t xml:space="preserve"> 1</w:t>
      </w:r>
    </w:p>
    <w:p w:rsidR="00DB5B16" w:rsidRDefault="00DB5B16" w:rsidP="00BE2EA2">
      <w:pPr>
        <w:spacing w:line="360" w:lineRule="auto"/>
        <w:jc w:val="center"/>
        <w:rPr>
          <w:b/>
          <w:sz w:val="28"/>
          <w:szCs w:val="28"/>
        </w:rPr>
      </w:pPr>
    </w:p>
    <w:p w:rsidR="00DB5B16" w:rsidRPr="00AD5EB3" w:rsidRDefault="00DB5B16" w:rsidP="00BE2EA2">
      <w:pPr>
        <w:spacing w:line="360" w:lineRule="auto"/>
        <w:jc w:val="center"/>
        <w:rPr>
          <w:b/>
          <w:sz w:val="28"/>
          <w:szCs w:val="28"/>
        </w:rPr>
      </w:pPr>
    </w:p>
    <w:p w:rsidR="00DB5B16" w:rsidRPr="00AD5EB3" w:rsidRDefault="00943BA3" w:rsidP="00BE2EA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left:0;text-align:left;margin-left:121.45pt;margin-top:19.1pt;width:299pt;height:26pt;z-index:1" fillcolor="#ffc" stroked="f">
            <v:textbox style="mso-next-textbox:#_x0000_s1132">
              <w:txbxContent>
                <w:p w:rsidR="00AD5EB3" w:rsidRPr="008373C2" w:rsidRDefault="00AD5EB3" w:rsidP="006735D8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B5B16" w:rsidRPr="00AD5EB3" w:rsidRDefault="00DB5B16" w:rsidP="00BE2EA2">
      <w:pPr>
        <w:spacing w:line="360" w:lineRule="auto"/>
        <w:jc w:val="center"/>
        <w:rPr>
          <w:b/>
          <w:sz w:val="28"/>
          <w:szCs w:val="28"/>
        </w:rPr>
      </w:pPr>
    </w:p>
    <w:p w:rsidR="00DB5B16" w:rsidRPr="00AD5EB3" w:rsidRDefault="00DB5B16" w:rsidP="00BE2EA2">
      <w:pPr>
        <w:spacing w:line="360" w:lineRule="auto"/>
        <w:jc w:val="center"/>
        <w:rPr>
          <w:b/>
          <w:sz w:val="28"/>
          <w:szCs w:val="28"/>
        </w:rPr>
      </w:pPr>
    </w:p>
    <w:p w:rsidR="00DB5B16" w:rsidRPr="00AD5EB3" w:rsidRDefault="00DB5B16" w:rsidP="00BE2EA2">
      <w:pPr>
        <w:spacing w:line="360" w:lineRule="auto"/>
        <w:jc w:val="center"/>
        <w:rPr>
          <w:b/>
          <w:sz w:val="28"/>
          <w:szCs w:val="28"/>
        </w:rPr>
      </w:pPr>
    </w:p>
    <w:p w:rsidR="00EF38B8" w:rsidRDefault="00DB5B16" w:rsidP="00BE2EA2">
      <w:pPr>
        <w:spacing w:line="360" w:lineRule="auto"/>
        <w:jc w:val="center"/>
        <w:rPr>
          <w:b/>
          <w:sz w:val="28"/>
          <w:szCs w:val="28"/>
        </w:rPr>
      </w:pPr>
      <w:r w:rsidRPr="00AD5EB3">
        <w:rPr>
          <w:b/>
          <w:sz w:val="28"/>
          <w:szCs w:val="28"/>
        </w:rPr>
        <w:t xml:space="preserve">Москва – </w:t>
      </w:r>
      <w:r w:rsidR="008373C2">
        <w:rPr>
          <w:b/>
          <w:sz w:val="28"/>
          <w:szCs w:val="28"/>
        </w:rPr>
        <w:t>2015</w:t>
      </w:r>
    </w:p>
    <w:p w:rsidR="003C53A0" w:rsidRDefault="003C53A0" w:rsidP="009F7C37">
      <w:pPr>
        <w:spacing w:line="360" w:lineRule="auto"/>
        <w:ind w:firstLine="720"/>
        <w:jc w:val="center"/>
        <w:rPr>
          <w:b/>
          <w:i/>
          <w:sz w:val="28"/>
          <w:szCs w:val="28"/>
        </w:rPr>
        <w:sectPr w:rsidR="003C53A0" w:rsidSect="00CF2339">
          <w:headerReference w:type="even" r:id="rId8"/>
          <w:headerReference w:type="default" r:id="rId9"/>
          <w:footerReference w:type="default" r:id="rId10"/>
          <w:footerReference w:type="first" r:id="rId11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:rsidR="00EE034E" w:rsidRDefault="00EE034E" w:rsidP="009F7C3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План работы</w:t>
      </w:r>
    </w:p>
    <w:p w:rsidR="00162455" w:rsidRPr="00D572AB" w:rsidRDefault="00162455" w:rsidP="00162455">
      <w:pPr>
        <w:spacing w:line="360" w:lineRule="auto"/>
        <w:ind w:right="282" w:firstLine="720"/>
        <w:jc w:val="right"/>
        <w:rPr>
          <w:sz w:val="28"/>
        </w:rPr>
      </w:pPr>
      <w:r>
        <w:rPr>
          <w:sz w:val="28"/>
        </w:rPr>
        <w:t>Стр.</w:t>
      </w:r>
    </w:p>
    <w:tbl>
      <w:tblPr>
        <w:tblW w:w="0" w:type="auto"/>
        <w:tblLook w:val="01E0"/>
      </w:tblPr>
      <w:tblGrid>
        <w:gridCol w:w="8613"/>
        <w:gridCol w:w="709"/>
      </w:tblGrid>
      <w:tr w:rsidR="00162455" w:rsidRPr="00A55441" w:rsidTr="00A55441">
        <w:tc>
          <w:tcPr>
            <w:tcW w:w="8613" w:type="dxa"/>
          </w:tcPr>
          <w:p w:rsidR="00162455" w:rsidRPr="00A55441" w:rsidRDefault="00162455" w:rsidP="00A55441">
            <w:pPr>
              <w:spacing w:before="120" w:after="120"/>
              <w:rPr>
                <w:sz w:val="28"/>
                <w:szCs w:val="28"/>
              </w:rPr>
            </w:pPr>
            <w:r w:rsidRPr="00A55441">
              <w:rPr>
                <w:sz w:val="28"/>
                <w:szCs w:val="28"/>
              </w:rPr>
              <w:t>Контрольны</w:t>
            </w:r>
            <w:r w:rsidR="00ED58EE" w:rsidRPr="00A55441">
              <w:rPr>
                <w:sz w:val="28"/>
                <w:szCs w:val="28"/>
              </w:rPr>
              <w:t>й</w:t>
            </w:r>
            <w:r w:rsidRPr="00A55441">
              <w:rPr>
                <w:sz w:val="28"/>
                <w:szCs w:val="28"/>
              </w:rPr>
              <w:t xml:space="preserve"> теоретически</w:t>
            </w:r>
            <w:r w:rsidR="00ED58EE" w:rsidRPr="00A55441">
              <w:rPr>
                <w:sz w:val="28"/>
                <w:szCs w:val="28"/>
              </w:rPr>
              <w:t>й</w:t>
            </w:r>
            <w:r w:rsidRPr="00A55441">
              <w:rPr>
                <w:sz w:val="28"/>
                <w:szCs w:val="28"/>
              </w:rPr>
              <w:t xml:space="preserve"> вопрос ......................................................</w:t>
            </w:r>
            <w:r w:rsidR="00ED58EE" w:rsidRPr="00A55441">
              <w:rPr>
                <w:sz w:val="28"/>
                <w:szCs w:val="28"/>
              </w:rPr>
              <w:t>..</w:t>
            </w:r>
          </w:p>
        </w:tc>
        <w:tc>
          <w:tcPr>
            <w:tcW w:w="709" w:type="dxa"/>
            <w:shd w:val="clear" w:color="auto" w:fill="FFFFCC"/>
          </w:tcPr>
          <w:p w:rsidR="00162455" w:rsidRPr="00A55441" w:rsidRDefault="008373C2" w:rsidP="00A55441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62455" w:rsidRPr="00A55441" w:rsidTr="00A55441">
        <w:tc>
          <w:tcPr>
            <w:tcW w:w="8613" w:type="dxa"/>
          </w:tcPr>
          <w:p w:rsidR="00162455" w:rsidRPr="00A55441" w:rsidRDefault="00051FCF" w:rsidP="00A55441">
            <w:pPr>
              <w:spacing w:before="120" w:after="120"/>
              <w:rPr>
                <w:sz w:val="28"/>
                <w:szCs w:val="28"/>
              </w:rPr>
            </w:pPr>
            <w:r w:rsidRPr="00A55441">
              <w:rPr>
                <w:sz w:val="28"/>
                <w:szCs w:val="28"/>
              </w:rPr>
              <w:t>Эссе</w:t>
            </w:r>
            <w:r w:rsidR="00ED58EE" w:rsidRPr="00A55441">
              <w:rPr>
                <w:sz w:val="28"/>
                <w:szCs w:val="28"/>
              </w:rPr>
              <w:t xml:space="preserve"> </w:t>
            </w:r>
            <w:r w:rsidR="00652397" w:rsidRPr="00A55441">
              <w:rPr>
                <w:sz w:val="28"/>
                <w:szCs w:val="28"/>
              </w:rPr>
              <w:t>.</w:t>
            </w:r>
            <w:r w:rsidR="00162455" w:rsidRPr="00A55441">
              <w:rPr>
                <w:sz w:val="28"/>
                <w:szCs w:val="28"/>
              </w:rPr>
              <w:t>...............................................................</w:t>
            </w:r>
            <w:r w:rsidR="00ED58EE" w:rsidRPr="00A55441">
              <w:rPr>
                <w:sz w:val="28"/>
                <w:szCs w:val="28"/>
              </w:rPr>
              <w:t>.</w:t>
            </w:r>
            <w:r w:rsidRPr="00A55441">
              <w:rPr>
                <w:sz w:val="28"/>
                <w:szCs w:val="28"/>
              </w:rPr>
              <w:t>.............................................</w:t>
            </w:r>
          </w:p>
        </w:tc>
        <w:tc>
          <w:tcPr>
            <w:tcW w:w="709" w:type="dxa"/>
            <w:shd w:val="clear" w:color="auto" w:fill="FFFFCC"/>
          </w:tcPr>
          <w:p w:rsidR="00162455" w:rsidRPr="00A55441" w:rsidRDefault="00B50C36" w:rsidP="00A55441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62455" w:rsidRPr="00A55441" w:rsidTr="00A55441">
        <w:tc>
          <w:tcPr>
            <w:tcW w:w="8613" w:type="dxa"/>
          </w:tcPr>
          <w:p w:rsidR="00162455" w:rsidRPr="00A55441" w:rsidRDefault="00051FCF" w:rsidP="00A55441">
            <w:pPr>
              <w:spacing w:before="120" w:after="120"/>
              <w:rPr>
                <w:sz w:val="28"/>
                <w:szCs w:val="28"/>
              </w:rPr>
            </w:pPr>
            <w:r w:rsidRPr="00A55441">
              <w:rPr>
                <w:sz w:val="28"/>
                <w:szCs w:val="28"/>
              </w:rPr>
              <w:t>Тестовые задания .........</w:t>
            </w:r>
            <w:r w:rsidR="00162455" w:rsidRPr="00A55441">
              <w:rPr>
                <w:sz w:val="28"/>
                <w:szCs w:val="28"/>
              </w:rPr>
              <w:t>.....................................</w:t>
            </w:r>
            <w:r w:rsidR="00ED58EE" w:rsidRPr="00A55441">
              <w:rPr>
                <w:sz w:val="28"/>
                <w:szCs w:val="28"/>
              </w:rPr>
              <w:t>..........................................</w:t>
            </w:r>
          </w:p>
        </w:tc>
        <w:tc>
          <w:tcPr>
            <w:tcW w:w="709" w:type="dxa"/>
            <w:shd w:val="clear" w:color="auto" w:fill="FFFFCC"/>
          </w:tcPr>
          <w:p w:rsidR="00162455" w:rsidRPr="00A55441" w:rsidRDefault="00407CB1" w:rsidP="00A55441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62455" w:rsidRPr="00A55441" w:rsidTr="00A55441">
        <w:tc>
          <w:tcPr>
            <w:tcW w:w="8613" w:type="dxa"/>
          </w:tcPr>
          <w:p w:rsidR="00162455" w:rsidRPr="00A55441" w:rsidRDefault="00162455" w:rsidP="00A55441">
            <w:pPr>
              <w:spacing w:before="120" w:after="120"/>
              <w:rPr>
                <w:sz w:val="28"/>
                <w:szCs w:val="28"/>
              </w:rPr>
            </w:pPr>
            <w:r w:rsidRPr="00A55441">
              <w:rPr>
                <w:sz w:val="28"/>
                <w:szCs w:val="28"/>
              </w:rPr>
              <w:t>Список литературы .....................................................................................</w:t>
            </w:r>
          </w:p>
        </w:tc>
        <w:tc>
          <w:tcPr>
            <w:tcW w:w="709" w:type="dxa"/>
            <w:shd w:val="clear" w:color="auto" w:fill="FFFFCC"/>
          </w:tcPr>
          <w:p w:rsidR="00162455" w:rsidRPr="00A55441" w:rsidRDefault="00162455" w:rsidP="00A55441">
            <w:pPr>
              <w:spacing w:before="120" w:after="120"/>
              <w:ind w:right="227"/>
              <w:jc w:val="right"/>
              <w:rPr>
                <w:sz w:val="28"/>
                <w:szCs w:val="28"/>
              </w:rPr>
            </w:pPr>
          </w:p>
        </w:tc>
      </w:tr>
    </w:tbl>
    <w:p w:rsidR="00162455" w:rsidRDefault="00162455" w:rsidP="00162455">
      <w:pPr>
        <w:spacing w:line="360" w:lineRule="auto"/>
        <w:rPr>
          <w:sz w:val="28"/>
          <w:szCs w:val="28"/>
        </w:rPr>
      </w:pPr>
    </w:p>
    <w:p w:rsidR="00162455" w:rsidRDefault="00162455" w:rsidP="00162455">
      <w:pPr>
        <w:spacing w:line="360" w:lineRule="auto"/>
        <w:rPr>
          <w:sz w:val="28"/>
          <w:szCs w:val="28"/>
        </w:rPr>
      </w:pPr>
    </w:p>
    <w:p w:rsidR="00162455" w:rsidRDefault="00162455" w:rsidP="00162455">
      <w:pPr>
        <w:spacing w:line="360" w:lineRule="auto"/>
        <w:rPr>
          <w:sz w:val="28"/>
          <w:szCs w:val="28"/>
        </w:rPr>
      </w:pPr>
    </w:p>
    <w:p w:rsidR="007C10E2" w:rsidRDefault="007C10E2" w:rsidP="00162455">
      <w:pPr>
        <w:spacing w:line="360" w:lineRule="auto"/>
        <w:rPr>
          <w:sz w:val="28"/>
          <w:szCs w:val="28"/>
        </w:rPr>
      </w:pPr>
    </w:p>
    <w:p w:rsidR="00162455" w:rsidRDefault="00162455" w:rsidP="00162455">
      <w:pPr>
        <w:spacing w:line="360" w:lineRule="auto"/>
        <w:rPr>
          <w:sz w:val="28"/>
          <w:szCs w:val="28"/>
        </w:rPr>
      </w:pPr>
    </w:p>
    <w:p w:rsidR="00162455" w:rsidRDefault="00162455" w:rsidP="00162455">
      <w:pPr>
        <w:spacing w:line="360" w:lineRule="auto"/>
        <w:rPr>
          <w:sz w:val="28"/>
          <w:szCs w:val="28"/>
        </w:rPr>
      </w:pPr>
    </w:p>
    <w:p w:rsidR="00162455" w:rsidRDefault="00162455" w:rsidP="00162455">
      <w:pPr>
        <w:spacing w:line="360" w:lineRule="auto"/>
        <w:rPr>
          <w:sz w:val="28"/>
          <w:szCs w:val="28"/>
        </w:rPr>
      </w:pPr>
    </w:p>
    <w:p w:rsidR="00162455" w:rsidRDefault="00162455" w:rsidP="00162455">
      <w:pPr>
        <w:spacing w:line="360" w:lineRule="auto"/>
        <w:rPr>
          <w:sz w:val="28"/>
          <w:szCs w:val="28"/>
        </w:rPr>
      </w:pPr>
    </w:p>
    <w:p w:rsidR="0036563A" w:rsidRDefault="0036563A" w:rsidP="00D572AB">
      <w:pPr>
        <w:spacing w:line="360" w:lineRule="auto"/>
        <w:ind w:firstLine="708"/>
        <w:rPr>
          <w:sz w:val="28"/>
        </w:rPr>
      </w:pPr>
    </w:p>
    <w:p w:rsidR="007C10E2" w:rsidRPr="0079520A" w:rsidRDefault="007C10E2" w:rsidP="00D572AB">
      <w:pPr>
        <w:spacing w:line="360" w:lineRule="auto"/>
        <w:ind w:firstLine="708"/>
        <w:rPr>
          <w:b/>
          <w:sz w:val="28"/>
          <w:szCs w:val="28"/>
        </w:rPr>
        <w:sectPr w:rsidR="007C10E2" w:rsidRPr="0079520A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EE034E" w:rsidRDefault="004C2E0F" w:rsidP="00FE119B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Введение"/>
      <w:bookmarkEnd w:id="0"/>
      <w:r w:rsidRPr="009858F4">
        <w:rPr>
          <w:rFonts w:ascii="Times New Roman" w:hAnsi="Times New Roman" w:cs="Times New Roman"/>
          <w:sz w:val="28"/>
          <w:szCs w:val="28"/>
        </w:rPr>
        <w:lastRenderedPageBreak/>
        <w:t>Контрольны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858F4">
        <w:rPr>
          <w:rFonts w:ascii="Times New Roman" w:hAnsi="Times New Roman" w:cs="Times New Roman"/>
          <w:sz w:val="28"/>
          <w:szCs w:val="28"/>
        </w:rPr>
        <w:t xml:space="preserve"> теоретически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858F4">
        <w:rPr>
          <w:rFonts w:ascii="Times New Roman" w:hAnsi="Times New Roman" w:cs="Times New Roman"/>
          <w:sz w:val="28"/>
          <w:szCs w:val="28"/>
        </w:rPr>
        <w:t xml:space="preserve"> вопрос</w:t>
      </w:r>
    </w:p>
    <w:p w:rsidR="004C2E0F" w:rsidRDefault="00051FCF" w:rsidP="00051FCF">
      <w:pPr>
        <w:spacing w:line="360" w:lineRule="auto"/>
        <w:ind w:firstLine="284"/>
        <w:jc w:val="both"/>
        <w:rPr>
          <w:sz w:val="28"/>
          <w:szCs w:val="28"/>
        </w:rPr>
      </w:pPr>
      <w:r w:rsidRPr="0018088C">
        <w:rPr>
          <w:color w:val="1A171C"/>
          <w:sz w:val="28"/>
          <w:szCs w:val="28"/>
        </w:rPr>
        <w:t>Национальная экономика: ее сущность, структура, цели раз</w:t>
      </w:r>
      <w:r w:rsidRPr="0018088C">
        <w:rPr>
          <w:color w:val="1A171C"/>
          <w:sz w:val="28"/>
          <w:szCs w:val="28"/>
        </w:rPr>
        <w:softHyphen/>
        <w:t>вития.</w:t>
      </w:r>
      <w:r>
        <w:rPr>
          <w:color w:val="1A171C"/>
          <w:sz w:val="28"/>
          <w:szCs w:val="28"/>
        </w:rPr>
        <w:t xml:space="preserve"> </w:t>
      </w:r>
      <w:r w:rsidRPr="0018088C">
        <w:rPr>
          <w:color w:val="1A171C"/>
          <w:sz w:val="28"/>
          <w:szCs w:val="28"/>
        </w:rPr>
        <w:t>Экономические и социальные результаты функционирования национальной экономики.</w:t>
      </w:r>
    </w:p>
    <w:p w:rsidR="004C2E0F" w:rsidRPr="004C2E0F" w:rsidRDefault="004C2E0F" w:rsidP="004C2E0F"/>
    <w:p w:rsidR="0036563A" w:rsidRPr="00F66888" w:rsidRDefault="006A78C4" w:rsidP="00F66888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 w:rsidRPr="007868B0">
        <w:rPr>
          <w:color w:val="000000"/>
          <w:sz w:val="28"/>
        </w:rPr>
        <w:t xml:space="preserve">Национальная экономика </w:t>
      </w:r>
      <w:r>
        <w:rPr>
          <w:color w:val="000000"/>
          <w:sz w:val="28"/>
        </w:rPr>
        <w:t>–</w:t>
      </w:r>
      <w:r w:rsidRPr="007868B0">
        <w:rPr>
          <w:color w:val="000000"/>
          <w:sz w:val="28"/>
        </w:rPr>
        <w:t xml:space="preserve"> это целостная система взаимосвязей между хозяйствующими субъектами </w:t>
      </w:r>
      <w:r w:rsidR="005B2AD3">
        <w:rPr>
          <w:color w:val="000000"/>
          <w:sz w:val="28"/>
        </w:rPr>
        <w:t>в сфере</w:t>
      </w:r>
      <w:r w:rsidRPr="007868B0">
        <w:rPr>
          <w:color w:val="000000"/>
          <w:sz w:val="28"/>
        </w:rPr>
        <w:t xml:space="preserve"> производства, распределения и использования национального продукта в целях повышения благосостояния нации.</w:t>
      </w:r>
    </w:p>
    <w:p w:rsidR="005329A2" w:rsidRPr="007868B0" w:rsidRDefault="005329A2" w:rsidP="005329A2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7868B0">
        <w:rPr>
          <w:color w:val="000000"/>
          <w:sz w:val="28"/>
        </w:rPr>
        <w:t>Структура национальной экономики:</w:t>
      </w:r>
    </w:p>
    <w:p w:rsidR="005329A2" w:rsidRPr="007868B0" w:rsidRDefault="005329A2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 w:rsidRPr="007868B0">
        <w:rPr>
          <w:color w:val="000000"/>
          <w:sz w:val="28"/>
        </w:rPr>
        <w:t>воспроизводственная структур</w:t>
      </w:r>
      <w:r>
        <w:rPr>
          <w:color w:val="000000"/>
          <w:sz w:val="28"/>
        </w:rPr>
        <w:t>а –</w:t>
      </w:r>
      <w:r w:rsidRPr="007868B0">
        <w:rPr>
          <w:color w:val="000000"/>
          <w:sz w:val="28"/>
        </w:rPr>
        <w:t xml:space="preserve"> особенности хозяйствования и функции субъектов макроэкономики: домашних </w:t>
      </w:r>
      <w:r>
        <w:rPr>
          <w:color w:val="000000"/>
          <w:sz w:val="28"/>
        </w:rPr>
        <w:t>хозяйств, бизнеса и государства</w:t>
      </w:r>
      <w:r w:rsidRPr="007868B0">
        <w:rPr>
          <w:color w:val="000000"/>
          <w:sz w:val="28"/>
        </w:rPr>
        <w:t>;</w:t>
      </w:r>
    </w:p>
    <w:p w:rsidR="005329A2" w:rsidRPr="007868B0" w:rsidRDefault="005329A2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 w:rsidRPr="007868B0">
        <w:rPr>
          <w:color w:val="000000"/>
          <w:sz w:val="28"/>
        </w:rPr>
        <w:t>социальная структура</w:t>
      </w:r>
      <w:r>
        <w:rPr>
          <w:color w:val="000000"/>
          <w:sz w:val="28"/>
        </w:rPr>
        <w:t xml:space="preserve"> – </w:t>
      </w:r>
      <w:r w:rsidRPr="007868B0">
        <w:rPr>
          <w:color w:val="000000"/>
          <w:sz w:val="28"/>
        </w:rPr>
        <w:t>различны</w:t>
      </w:r>
      <w:r>
        <w:rPr>
          <w:color w:val="000000"/>
          <w:sz w:val="28"/>
        </w:rPr>
        <w:t>е</w:t>
      </w:r>
      <w:r w:rsidRPr="007868B0">
        <w:rPr>
          <w:color w:val="000000"/>
          <w:sz w:val="28"/>
        </w:rPr>
        <w:t xml:space="preserve"> форм</w:t>
      </w:r>
      <w:r>
        <w:rPr>
          <w:color w:val="000000"/>
          <w:sz w:val="28"/>
        </w:rPr>
        <w:t>ы</w:t>
      </w:r>
      <w:r w:rsidRPr="007868B0">
        <w:rPr>
          <w:color w:val="000000"/>
          <w:sz w:val="28"/>
        </w:rPr>
        <w:t xml:space="preserve"> собственности, вид</w:t>
      </w:r>
      <w:r>
        <w:rPr>
          <w:color w:val="000000"/>
          <w:sz w:val="28"/>
        </w:rPr>
        <w:t>ы</w:t>
      </w:r>
      <w:r w:rsidRPr="007868B0">
        <w:rPr>
          <w:color w:val="000000"/>
          <w:sz w:val="28"/>
        </w:rPr>
        <w:t xml:space="preserve"> труда и доходов, групп</w:t>
      </w:r>
      <w:r>
        <w:rPr>
          <w:color w:val="000000"/>
          <w:sz w:val="28"/>
        </w:rPr>
        <w:t>ы</w:t>
      </w:r>
      <w:r w:rsidRPr="007868B0">
        <w:rPr>
          <w:color w:val="000000"/>
          <w:sz w:val="28"/>
        </w:rPr>
        <w:t xml:space="preserve"> предприятий;</w:t>
      </w:r>
    </w:p>
    <w:p w:rsidR="005329A2" w:rsidRPr="007868B0" w:rsidRDefault="005329A2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>отраслевая структура –</w:t>
      </w:r>
      <w:r w:rsidRPr="007868B0">
        <w:rPr>
          <w:color w:val="000000"/>
          <w:sz w:val="28"/>
        </w:rPr>
        <w:t xml:space="preserve"> однородность выполняемых производственных функций, выпускаемых продуктов, услуг и других результатов;</w:t>
      </w:r>
    </w:p>
    <w:p w:rsidR="005329A2" w:rsidRPr="007868B0" w:rsidRDefault="005329A2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территориальная структура – </w:t>
      </w:r>
      <w:r w:rsidRPr="007868B0">
        <w:rPr>
          <w:color w:val="000000"/>
          <w:sz w:val="28"/>
        </w:rPr>
        <w:t>размещени</w:t>
      </w:r>
      <w:r>
        <w:rPr>
          <w:color w:val="000000"/>
          <w:sz w:val="28"/>
        </w:rPr>
        <w:t>е</w:t>
      </w:r>
      <w:r w:rsidRPr="007868B0">
        <w:rPr>
          <w:color w:val="000000"/>
          <w:sz w:val="28"/>
        </w:rPr>
        <w:t xml:space="preserve"> производительных сил;</w:t>
      </w:r>
    </w:p>
    <w:p w:rsidR="005329A2" w:rsidRPr="007868B0" w:rsidRDefault="005329A2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>инфраструктура –</w:t>
      </w:r>
      <w:r w:rsidRPr="007868B0">
        <w:rPr>
          <w:color w:val="000000"/>
          <w:sz w:val="28"/>
        </w:rPr>
        <w:t xml:space="preserve"> особенности обслуживания того или иного производства;</w:t>
      </w:r>
    </w:p>
    <w:p w:rsidR="0036563A" w:rsidRDefault="005329A2" w:rsidP="009E679D">
      <w:pPr>
        <w:numPr>
          <w:ilvl w:val="0"/>
          <w:numId w:val="48"/>
        </w:numPr>
        <w:shd w:val="clear" w:color="auto" w:fill="FFFFCC"/>
        <w:spacing w:line="360" w:lineRule="auto"/>
        <w:ind w:left="0" w:firstLine="0"/>
        <w:jc w:val="both"/>
        <w:rPr>
          <w:color w:val="000000"/>
          <w:sz w:val="28"/>
        </w:rPr>
      </w:pPr>
      <w:r w:rsidRPr="007868B0">
        <w:rPr>
          <w:color w:val="000000"/>
          <w:sz w:val="28"/>
        </w:rPr>
        <w:t>внешнеэкономически</w:t>
      </w:r>
      <w:r>
        <w:rPr>
          <w:color w:val="000000"/>
          <w:sz w:val="28"/>
        </w:rPr>
        <w:t xml:space="preserve">е связи – </w:t>
      </w:r>
      <w:r w:rsidRPr="007868B0">
        <w:rPr>
          <w:color w:val="000000"/>
          <w:sz w:val="28"/>
        </w:rPr>
        <w:t>взаимодействия субъектов одной или нескольких стран</w:t>
      </w:r>
      <w:r>
        <w:rPr>
          <w:color w:val="000000"/>
          <w:sz w:val="28"/>
        </w:rPr>
        <w:t>.</w:t>
      </w:r>
    </w:p>
    <w:p w:rsidR="005329A2" w:rsidRDefault="005329A2" w:rsidP="005329A2">
      <w:pPr>
        <w:shd w:val="clear" w:color="auto" w:fill="FFFFCC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Однако структура национальной экономики достаточно динамична. Из-за постоянно изменяющихся внутренних и внешних факторов, она может меняться. </w:t>
      </w:r>
    </w:p>
    <w:p w:rsidR="005329A2" w:rsidRDefault="005329A2" w:rsidP="005329A2">
      <w:pPr>
        <w:shd w:val="clear" w:color="auto" w:fill="FFFFCC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000000"/>
          <w:sz w:val="28"/>
        </w:rPr>
        <w:t>Цели национальной экономики:</w:t>
      </w:r>
    </w:p>
    <w:p w:rsidR="005329A2" w:rsidRPr="005329A2" w:rsidRDefault="00151ECD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>с</w:t>
      </w:r>
      <w:r w:rsidR="005329A2" w:rsidRPr="005329A2">
        <w:rPr>
          <w:color w:val="000000"/>
          <w:sz w:val="28"/>
        </w:rPr>
        <w:t>табильн</w:t>
      </w:r>
      <w:r>
        <w:rPr>
          <w:color w:val="000000"/>
          <w:sz w:val="28"/>
        </w:rPr>
        <w:t>ый</w:t>
      </w:r>
      <w:r w:rsidR="005329A2" w:rsidRPr="005329A2">
        <w:rPr>
          <w:color w:val="000000"/>
          <w:sz w:val="28"/>
        </w:rPr>
        <w:t xml:space="preserve"> рост национального объема производства;</w:t>
      </w:r>
    </w:p>
    <w:p w:rsidR="005329A2" w:rsidRPr="005329A2" w:rsidRDefault="00151ECD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>снижение уровня безработицы</w:t>
      </w:r>
      <w:r w:rsidR="005329A2" w:rsidRPr="005329A2">
        <w:rPr>
          <w:color w:val="000000"/>
          <w:sz w:val="28"/>
        </w:rPr>
        <w:t>;</w:t>
      </w:r>
    </w:p>
    <w:p w:rsidR="005329A2" w:rsidRPr="005329A2" w:rsidRDefault="00151ECD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>стабильный уровень цен</w:t>
      </w:r>
      <w:r w:rsidR="005329A2" w:rsidRPr="005329A2">
        <w:rPr>
          <w:color w:val="000000"/>
          <w:sz w:val="28"/>
        </w:rPr>
        <w:t>;</w:t>
      </w:r>
    </w:p>
    <w:p w:rsidR="00151ECD" w:rsidRDefault="00151ECD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>п</w:t>
      </w:r>
      <w:r w:rsidR="005329A2" w:rsidRPr="005329A2">
        <w:rPr>
          <w:color w:val="000000"/>
          <w:sz w:val="28"/>
        </w:rPr>
        <w:t>оддержание равновесного внешнего баланса</w:t>
      </w:r>
      <w:r>
        <w:rPr>
          <w:color w:val="000000"/>
          <w:sz w:val="28"/>
        </w:rPr>
        <w:t>;</w:t>
      </w:r>
    </w:p>
    <w:p w:rsidR="005329A2" w:rsidRPr="005329A2" w:rsidRDefault="00151ECD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>
        <w:rPr>
          <w:color w:val="000000"/>
          <w:sz w:val="28"/>
        </w:rPr>
        <w:t>экономическая безопасность государства</w:t>
      </w:r>
      <w:r w:rsidR="005329A2" w:rsidRPr="005329A2">
        <w:rPr>
          <w:color w:val="000000"/>
          <w:sz w:val="28"/>
        </w:rPr>
        <w:t>.</w:t>
      </w:r>
    </w:p>
    <w:p w:rsidR="005329A2" w:rsidRPr="005329A2" w:rsidRDefault="005329A2" w:rsidP="005329A2">
      <w:pPr>
        <w:shd w:val="clear" w:color="auto" w:fill="FFFFCC"/>
        <w:spacing w:line="360" w:lineRule="auto"/>
        <w:ind w:firstLine="567"/>
        <w:jc w:val="both"/>
        <w:rPr>
          <w:color w:val="000000"/>
          <w:sz w:val="28"/>
        </w:rPr>
      </w:pPr>
    </w:p>
    <w:p w:rsidR="0036563A" w:rsidRDefault="00A920BD" w:rsidP="00F66888">
      <w:pPr>
        <w:shd w:val="clear" w:color="auto" w:fill="FFFFCC"/>
        <w:spacing w:line="360" w:lineRule="auto"/>
        <w:ind w:firstLine="567"/>
        <w:jc w:val="both"/>
        <w:rPr>
          <w:color w:val="1A171C"/>
          <w:sz w:val="28"/>
          <w:szCs w:val="28"/>
        </w:rPr>
      </w:pPr>
      <w:r w:rsidRPr="0018088C">
        <w:rPr>
          <w:color w:val="1A171C"/>
          <w:sz w:val="28"/>
          <w:szCs w:val="28"/>
        </w:rPr>
        <w:t xml:space="preserve">Экономические и социальные результаты </w:t>
      </w:r>
      <w:r>
        <w:rPr>
          <w:color w:val="1A171C"/>
          <w:sz w:val="28"/>
          <w:szCs w:val="28"/>
        </w:rPr>
        <w:t xml:space="preserve">рассчитываются на основе статистических показателей национальной экономики. Наблюдение за макроэкономическими процессами ведется на основе системы национальных счетов. </w:t>
      </w:r>
    </w:p>
    <w:p w:rsidR="00C4607C" w:rsidRDefault="00C4607C" w:rsidP="00C4607C">
      <w:pPr>
        <w:shd w:val="clear" w:color="auto" w:fill="FFFFCC"/>
        <w:spacing w:line="360" w:lineRule="auto"/>
        <w:ind w:firstLine="567"/>
        <w:jc w:val="both"/>
        <w:rPr>
          <w:color w:val="000000"/>
          <w:sz w:val="28"/>
        </w:rPr>
      </w:pPr>
      <w:r>
        <w:rPr>
          <w:color w:val="1A171C"/>
          <w:sz w:val="28"/>
          <w:szCs w:val="28"/>
        </w:rPr>
        <w:t xml:space="preserve">Система национальных счетов – </w:t>
      </w:r>
      <w:r w:rsidRPr="007868B0">
        <w:rPr>
          <w:color w:val="000000"/>
          <w:sz w:val="28"/>
        </w:rPr>
        <w:t xml:space="preserve">это комплекс таблиц, имеющих форму бухгалтерских счетов, в которых отражаются процессы производства, распределения и конечного использования общественного продукта и национального дохода. Фактически </w:t>
      </w:r>
      <w:r>
        <w:rPr>
          <w:color w:val="000000"/>
          <w:sz w:val="28"/>
        </w:rPr>
        <w:t>–</w:t>
      </w:r>
      <w:r w:rsidRPr="007868B0">
        <w:rPr>
          <w:color w:val="000000"/>
          <w:sz w:val="28"/>
        </w:rPr>
        <w:t xml:space="preserve"> это специальные балансы, в которых с одной стороны отражено наличие ресурсов, а с другой </w:t>
      </w:r>
      <w:r>
        <w:rPr>
          <w:color w:val="000000"/>
          <w:sz w:val="28"/>
        </w:rPr>
        <w:t>–</w:t>
      </w:r>
      <w:r w:rsidRPr="007868B0">
        <w:rPr>
          <w:color w:val="000000"/>
          <w:sz w:val="28"/>
        </w:rPr>
        <w:t xml:space="preserve"> их использование (принцип двойной записи). Они дают системную картину экономической деятельности страны.</w:t>
      </w:r>
    </w:p>
    <w:p w:rsidR="00C4607C" w:rsidRDefault="000A7A62" w:rsidP="00C4607C">
      <w:pPr>
        <w:shd w:val="clear" w:color="auto" w:fill="FFFFCC"/>
        <w:spacing w:line="360" w:lineRule="auto"/>
        <w:ind w:firstLine="567"/>
        <w:jc w:val="both"/>
        <w:rPr>
          <w:color w:val="1A171C"/>
          <w:sz w:val="28"/>
          <w:szCs w:val="28"/>
        </w:rPr>
      </w:pPr>
      <w:r>
        <w:rPr>
          <w:color w:val="1A171C"/>
          <w:sz w:val="28"/>
          <w:szCs w:val="28"/>
        </w:rPr>
        <w:t>Основные показатели:</w:t>
      </w:r>
    </w:p>
    <w:p w:rsidR="000A7A62" w:rsidRPr="009E679D" w:rsidRDefault="000A7A62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 w:rsidRPr="009E679D">
        <w:rPr>
          <w:color w:val="000000"/>
          <w:sz w:val="28"/>
        </w:rPr>
        <w:t xml:space="preserve">ВНП (валовой национальный продукт) – совокупная рыночная стоимость всего объема конечного производства товаров и услуг в национальной экономике за 1 год. </w:t>
      </w:r>
    </w:p>
    <w:p w:rsidR="000A7A62" w:rsidRPr="009E679D" w:rsidRDefault="000A7A62" w:rsidP="009E679D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 w:rsidRPr="009E679D">
        <w:rPr>
          <w:color w:val="000000"/>
          <w:sz w:val="28"/>
        </w:rPr>
        <w:t xml:space="preserve">ВВП (валовой внутренний продукт) – продукция и услуги, произведенные непосредственно внутри страны и только с использованием факторов производства данной страны. </w:t>
      </w:r>
    </w:p>
    <w:p w:rsidR="00146F68" w:rsidRDefault="00994423" w:rsidP="00AE58D3">
      <w:pPr>
        <w:pStyle w:val="a6"/>
        <w:numPr>
          <w:ilvl w:val="0"/>
          <w:numId w:val="48"/>
        </w:numPr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</w:rPr>
      </w:pPr>
      <w:r w:rsidRPr="009E679D">
        <w:rPr>
          <w:color w:val="000000"/>
          <w:sz w:val="28"/>
        </w:rPr>
        <w:t xml:space="preserve">СОП (совокупный общественный продукт) – масса материальных благ, произведенных за 1 год. </w:t>
      </w:r>
    </w:p>
    <w:p w:rsidR="0079520A" w:rsidRPr="009858F4" w:rsidRDefault="0079520A" w:rsidP="009F7C37">
      <w:pPr>
        <w:spacing w:line="360" w:lineRule="auto"/>
        <w:jc w:val="center"/>
        <w:rPr>
          <w:b/>
          <w:sz w:val="28"/>
          <w:szCs w:val="28"/>
        </w:rPr>
      </w:pPr>
    </w:p>
    <w:p w:rsidR="007C10E2" w:rsidRDefault="007C10E2" w:rsidP="009F7C37">
      <w:pPr>
        <w:spacing w:line="360" w:lineRule="auto"/>
        <w:jc w:val="center"/>
        <w:rPr>
          <w:b/>
          <w:sz w:val="28"/>
          <w:szCs w:val="28"/>
        </w:rPr>
        <w:sectPr w:rsidR="007C10E2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8B401C" w:rsidRDefault="00F01EE7" w:rsidP="00051FC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Контрольные_теоретические_вопросы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Эссе</w:t>
      </w:r>
    </w:p>
    <w:p w:rsidR="000408B9" w:rsidRDefault="000408B9" w:rsidP="000408B9"/>
    <w:p w:rsidR="000408B9" w:rsidRDefault="00F01EE7" w:rsidP="000408B9">
      <w:pPr>
        <w:spacing w:line="360" w:lineRule="auto"/>
        <w:ind w:firstLine="284"/>
        <w:jc w:val="both"/>
        <w:rPr>
          <w:color w:val="1A171C"/>
          <w:sz w:val="28"/>
          <w:szCs w:val="28"/>
        </w:rPr>
      </w:pPr>
      <w:r>
        <w:rPr>
          <w:color w:val="1A171C"/>
          <w:sz w:val="28"/>
          <w:szCs w:val="28"/>
        </w:rPr>
        <w:t xml:space="preserve">на тему: </w:t>
      </w:r>
      <w:r w:rsidR="000408B9" w:rsidRPr="0025190E">
        <w:rPr>
          <w:color w:val="1A171C"/>
          <w:sz w:val="28"/>
          <w:szCs w:val="28"/>
        </w:rPr>
        <w:t>«Современные экономические проблемы России</w:t>
      </w:r>
      <w:r w:rsidR="000408B9">
        <w:rPr>
          <w:color w:val="1A171C"/>
          <w:sz w:val="28"/>
          <w:szCs w:val="28"/>
        </w:rPr>
        <w:t>. Выводы и перспективы</w:t>
      </w:r>
      <w:r w:rsidR="000408B9" w:rsidRPr="0025190E">
        <w:rPr>
          <w:color w:val="1A171C"/>
          <w:sz w:val="28"/>
          <w:szCs w:val="28"/>
        </w:rPr>
        <w:t>».</w:t>
      </w:r>
    </w:p>
    <w:p w:rsidR="000408B9" w:rsidRDefault="000408B9" w:rsidP="000408B9">
      <w:pPr>
        <w:spacing w:line="360" w:lineRule="auto"/>
        <w:jc w:val="both"/>
        <w:rPr>
          <w:color w:val="1A171C"/>
          <w:sz w:val="28"/>
          <w:szCs w:val="28"/>
        </w:rPr>
      </w:pPr>
    </w:p>
    <w:p w:rsidR="000408B9" w:rsidRDefault="0037697E" w:rsidP="000408B9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Падающий курс рубля, паника в магазинах и взлетевшие цены – этим запомнится конец 2014 года. </w:t>
      </w:r>
    </w:p>
    <w:p w:rsidR="0037697E" w:rsidRDefault="0037697E" w:rsidP="000408B9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Стремительно спикировавшая цена на нефть в ноябре-декабре прошлого года утащила за собой рубль. Европейская и американская валюта подорожала вдвое,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же упали нефть и рубль. </w:t>
      </w:r>
    </w:p>
    <w:p w:rsidR="0037697E" w:rsidRDefault="0037697E" w:rsidP="000408B9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вот что интересно. Нефть продается за доллары. Если дешевеет нефть в долларах, а доллар в свою очередь дорожает в переводе на рубль, то цена нефти в рублях остается примерно прежней. Чем объяснить тогда стремительно подорожавшие продукты питания: молоко, хлеб, крупы? Почему гречка, которой в одной только Тульской области собрали столько, что можно накормить пару-тройку регионов, подорожала местами в 2, а местами в 4 раза? Да, удорожание импортной техники и овощей понятно – закупки идут в валюте. Но российские </w:t>
      </w:r>
      <w:proofErr w:type="gramStart"/>
      <w:r>
        <w:rPr>
          <w:sz w:val="28"/>
          <w:szCs w:val="28"/>
        </w:rPr>
        <w:t>продукты</w:t>
      </w:r>
      <w:proofErr w:type="gramEnd"/>
      <w:r>
        <w:rPr>
          <w:sz w:val="28"/>
          <w:szCs w:val="28"/>
        </w:rPr>
        <w:t xml:space="preserve"> почему дорожают?</w:t>
      </w:r>
    </w:p>
    <w:p w:rsidR="0037697E" w:rsidRDefault="0037697E" w:rsidP="000408B9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Объяснение простое – желание заработать. Поставщики задрали ценники сразу же после введения продуктового эмбарго в августе 2014 года, некоторое время </w:t>
      </w:r>
      <w:proofErr w:type="spellStart"/>
      <w:r>
        <w:rPr>
          <w:sz w:val="28"/>
          <w:szCs w:val="28"/>
        </w:rPr>
        <w:t>ритейлеры</w:t>
      </w:r>
      <w:proofErr w:type="spellEnd"/>
      <w:r>
        <w:rPr>
          <w:sz w:val="28"/>
          <w:szCs w:val="28"/>
        </w:rPr>
        <w:t xml:space="preserve"> держали цены от скачка за счет своих ресурсов, постепенно увеличивая их. Однако долго работать если  не в убыток, то в ноль им тоже не интересно. Плюс падение рубля, спровоцировавшее новый виток роста цен. Все это привело к тому, что цена на необходимые продукты резко выросла под </w:t>
      </w:r>
      <w:r w:rsidR="0041086E">
        <w:rPr>
          <w:sz w:val="28"/>
          <w:szCs w:val="28"/>
        </w:rPr>
        <w:t>конец декабря</w:t>
      </w:r>
      <w:r>
        <w:rPr>
          <w:sz w:val="28"/>
          <w:szCs w:val="28"/>
        </w:rPr>
        <w:t>, прибави</w:t>
      </w:r>
      <w:r w:rsidR="0041086E">
        <w:rPr>
          <w:sz w:val="28"/>
          <w:szCs w:val="28"/>
        </w:rPr>
        <w:t>в к новогоднему</w:t>
      </w:r>
      <w:r>
        <w:rPr>
          <w:sz w:val="28"/>
          <w:szCs w:val="28"/>
        </w:rPr>
        <w:t xml:space="preserve"> ажиотажу ажиотаж ценовой.</w:t>
      </w:r>
      <w:r w:rsidR="0041086E">
        <w:rPr>
          <w:sz w:val="28"/>
          <w:szCs w:val="28"/>
        </w:rPr>
        <w:t xml:space="preserve"> </w:t>
      </w:r>
    </w:p>
    <w:p w:rsidR="0041086E" w:rsidRDefault="0041086E" w:rsidP="000408B9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Возьмем для примера Тульскую область и ее центр, расположенный в 200 км от столицы. Средняя зарплата в городе составляет около 17 тысяч рублей в месяц. В области и того меньше. Однако за два месяца цены на продукты питания выросли в 2-2,5 раза, сравнявшись с московским уровнем. </w:t>
      </w:r>
      <w:r>
        <w:rPr>
          <w:sz w:val="28"/>
          <w:szCs w:val="28"/>
        </w:rPr>
        <w:lastRenderedPageBreak/>
        <w:t xml:space="preserve">При этом в самой Москве повышение, конечно, произошло, но не такое резкое. Да и при средней зарплате в 50 тысяч цена 1 литра молока в 60 рублей не так критична, нежели в Туле при доходе в 17 тысяч. </w:t>
      </w:r>
    </w:p>
    <w:p w:rsidR="0041086E" w:rsidRDefault="0041086E" w:rsidP="000408B9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Почему так происходит? Почему все четче деление России на Москву и всех остальных? </w:t>
      </w:r>
    </w:p>
    <w:p w:rsidR="00256110" w:rsidRDefault="00256110" w:rsidP="000408B9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Наверное, дело в отсутствии должного контроля и регулирования в регионах, а также в высоком уровне коррупции. Работая в торговой фирме, я имею возможность наблюдать периодические «откаты» партнерам и крупным торговым сетям. Конечно, это не «черные» суммы в чемоданах, хотя </w:t>
      </w:r>
      <w:r w:rsidR="00D246F7">
        <w:rPr>
          <w:sz w:val="28"/>
          <w:szCs w:val="28"/>
        </w:rPr>
        <w:t xml:space="preserve">случается и такое, а прописанные в договорах суммы компенсаций. Не понятно только что компенсируют – цена на полке далека </w:t>
      </w:r>
      <w:proofErr w:type="gramStart"/>
      <w:r w:rsidR="00D246F7">
        <w:rPr>
          <w:sz w:val="28"/>
          <w:szCs w:val="28"/>
        </w:rPr>
        <w:t>от</w:t>
      </w:r>
      <w:proofErr w:type="gramEnd"/>
      <w:r w:rsidR="00D246F7">
        <w:rPr>
          <w:sz w:val="28"/>
          <w:szCs w:val="28"/>
        </w:rPr>
        <w:t xml:space="preserve"> низкой. </w:t>
      </w:r>
    </w:p>
    <w:p w:rsidR="00D246F7" w:rsidRDefault="00D246F7" w:rsidP="000408B9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Москве же усилен контроль над ценами, </w:t>
      </w:r>
      <w:proofErr w:type="spellStart"/>
      <w:r>
        <w:rPr>
          <w:sz w:val="28"/>
          <w:szCs w:val="28"/>
        </w:rPr>
        <w:t>мониторятся</w:t>
      </w:r>
      <w:proofErr w:type="spellEnd"/>
      <w:r>
        <w:rPr>
          <w:sz w:val="28"/>
          <w:szCs w:val="28"/>
        </w:rPr>
        <w:t xml:space="preserve"> сети, отслеживаются спекуляции и сговоры продавцов. Потому что здесь большое количество управляющих структур, правительство. А на территории высшего эшелона власти всегда все лучше, чем на периферии. </w:t>
      </w:r>
    </w:p>
    <w:p w:rsidR="000408B9" w:rsidRPr="00F66888" w:rsidRDefault="00D246F7" w:rsidP="000408B9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современной России много проблем и экономических, и управленческих, и культурных. Однако бичом репутации и экономики страны есть и остается коррупция. Пока высшее руководство простых </w:t>
      </w:r>
      <w:proofErr w:type="spellStart"/>
      <w:r>
        <w:rPr>
          <w:sz w:val="28"/>
          <w:szCs w:val="28"/>
        </w:rPr>
        <w:t>ритейлеров</w:t>
      </w:r>
      <w:proofErr w:type="spellEnd"/>
      <w:r>
        <w:rPr>
          <w:sz w:val="28"/>
          <w:szCs w:val="28"/>
        </w:rPr>
        <w:t xml:space="preserve"> или властных структур будет брать «компенсации», экономическое развитие некогда мощнейшей страны будет топтаться на месте. Нам есть куда развиваться, у нас тоже есть светлые головы, из которых получатся ученые-новаторы. </w:t>
      </w:r>
      <w:r w:rsidR="0012187E">
        <w:rPr>
          <w:sz w:val="28"/>
          <w:szCs w:val="28"/>
        </w:rPr>
        <w:t xml:space="preserve">Но им нужно дать возможность для работы и развития. Однако пока пробиться «наверх» проще тем, у кого есть средства и возможность кому-то что-то «компенсировать». Чем скорее страна избавится от коррупции, чем скорее начнут финансироваться не только стадионы, сметы которых в ходе строительства вырастают в десятки раз, но и сельское хозяйство, </w:t>
      </w:r>
      <w:proofErr w:type="spellStart"/>
      <w:r w:rsidR="0012187E">
        <w:rPr>
          <w:sz w:val="28"/>
          <w:szCs w:val="28"/>
        </w:rPr>
        <w:t>животноводчество</w:t>
      </w:r>
      <w:proofErr w:type="spellEnd"/>
      <w:r w:rsidR="0012187E">
        <w:rPr>
          <w:sz w:val="28"/>
          <w:szCs w:val="28"/>
        </w:rPr>
        <w:t xml:space="preserve">, компьютерные и прочие технологии, тем скорее Россия вернет себе звание мировой державы, а не просто сырьевого придатка мира. </w:t>
      </w:r>
    </w:p>
    <w:p w:rsidR="000408B9" w:rsidRPr="00F66888" w:rsidRDefault="000408B9" w:rsidP="000408B9">
      <w:pPr>
        <w:shd w:val="clear" w:color="auto" w:fill="FFFFCC"/>
        <w:spacing w:line="360" w:lineRule="auto"/>
        <w:ind w:firstLine="567"/>
        <w:jc w:val="both"/>
        <w:rPr>
          <w:sz w:val="28"/>
          <w:szCs w:val="28"/>
        </w:rPr>
      </w:pPr>
    </w:p>
    <w:p w:rsidR="000408B9" w:rsidRPr="000408B9" w:rsidRDefault="000408B9" w:rsidP="000408B9">
      <w:pPr>
        <w:ind w:firstLine="284"/>
        <w:jc w:val="both"/>
        <w:sectPr w:rsidR="000408B9" w:rsidRPr="000408B9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051FCF" w:rsidRPr="009858F4" w:rsidRDefault="00051FCF" w:rsidP="00051FC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858F4">
        <w:rPr>
          <w:rFonts w:ascii="Times New Roman" w:hAnsi="Times New Roman" w:cs="Times New Roman"/>
          <w:sz w:val="28"/>
          <w:szCs w:val="28"/>
        </w:rPr>
        <w:lastRenderedPageBreak/>
        <w:t>Контрольные те</w:t>
      </w:r>
      <w:r>
        <w:rPr>
          <w:rFonts w:ascii="Times New Roman" w:hAnsi="Times New Roman" w:cs="Times New Roman"/>
          <w:sz w:val="28"/>
          <w:szCs w:val="28"/>
        </w:rPr>
        <w:t>стовые задания</w:t>
      </w:r>
    </w:p>
    <w:p w:rsidR="00051FCF" w:rsidRPr="006735D8" w:rsidRDefault="00943BA3" w:rsidP="00051FCF">
      <w:pPr>
        <w:spacing w:before="60" w:after="60"/>
        <w:jc w:val="center"/>
        <w:rPr>
          <w:color w:val="800000"/>
        </w:rPr>
      </w:pPr>
      <w:r>
        <w:rPr>
          <w:noProof/>
          <w:color w:val="800000"/>
        </w:rPr>
        <w:pict>
          <v:rect id="_x0000_s1226" style="position:absolute;left:0;text-align:left;margin-left:403.45pt;margin-top:-2.75pt;width:19.85pt;height:19.85pt;z-index:9" fillcolor="#ffc" strokecolor="maroon">
            <v:textbox style="mso-next-textbox:#_x0000_s1226">
              <w:txbxContent>
                <w:p w:rsidR="00051FCF" w:rsidRPr="006735D8" w:rsidRDefault="00051FCF" w:rsidP="00051FCF">
                  <w:pPr>
                    <w:rPr>
                      <w:b/>
                      <w:color w:val="800000"/>
                      <w:lang w:val="en-US"/>
                    </w:rPr>
                  </w:pPr>
                  <w:r w:rsidRPr="006735D8">
                    <w:rPr>
                      <w:b/>
                      <w:color w:val="800000"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051FCF" w:rsidRPr="006735D8">
        <w:rPr>
          <w:color w:val="800000"/>
        </w:rPr>
        <w:t>/отметьте правильный вариант (варианты) ответа</w:t>
      </w:r>
      <w:r w:rsidR="00051FCF">
        <w:rPr>
          <w:color w:val="800000"/>
        </w:rPr>
        <w:t xml:space="preserve"> следующим образом:</w:t>
      </w:r>
      <w:r w:rsidR="00051FCF" w:rsidRPr="006735D8">
        <w:rPr>
          <w:color w:val="800000"/>
        </w:rPr>
        <w:t xml:space="preserve">          /</w:t>
      </w:r>
    </w:p>
    <w:p w:rsidR="00051FCF" w:rsidRPr="00361527" w:rsidRDefault="00943BA3" w:rsidP="000408B9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22" style="position:absolute;left:0;text-align:left;margin-left:-11.05pt;margin-top:23.2pt;width:19.85pt;height:19.85pt;z-index:5" fillcolor="#ffc">
            <v:textbox style="mso-next-textbox:#_x0000_s1222">
              <w:txbxContent>
                <w:p w:rsidR="00051FCF" w:rsidRPr="009858F4" w:rsidRDefault="00EB5FC7" w:rsidP="00051FC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0408B9">
        <w:rPr>
          <w:sz w:val="28"/>
          <w:szCs w:val="28"/>
        </w:rPr>
        <w:t>1</w:t>
      </w:r>
      <w:r w:rsidR="00051FCF" w:rsidRPr="00361527">
        <w:rPr>
          <w:sz w:val="28"/>
          <w:szCs w:val="28"/>
        </w:rPr>
        <w:t xml:space="preserve">. </w:t>
      </w:r>
      <w:r w:rsidR="000408B9" w:rsidRPr="00054790">
        <w:rPr>
          <w:color w:val="1A171C"/>
          <w:sz w:val="28"/>
          <w:szCs w:val="28"/>
        </w:rPr>
        <w:t>Макроэкономические модели представляют собой</w:t>
      </w:r>
      <w:r w:rsidR="00051FCF" w:rsidRPr="00361527">
        <w:rPr>
          <w:sz w:val="28"/>
          <w:szCs w:val="28"/>
        </w:rPr>
        <w:t>:</w:t>
      </w:r>
    </w:p>
    <w:p w:rsidR="00051FCF" w:rsidRPr="00361527" w:rsidRDefault="00943BA3" w:rsidP="000408B9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23" style="position:absolute;left:0;text-align:left;margin-left:-11.05pt;margin-top:70.15pt;width:19.85pt;height:19.85pt;z-index:6" fillcolor="#ffc">
            <v:textbox style="mso-next-textbox:#_x0000_s1223">
              <w:txbxContent>
                <w:p w:rsidR="00051FCF" w:rsidRPr="009858F4" w:rsidRDefault="00051FCF" w:rsidP="00051FC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051FCF" w:rsidRPr="00361527">
        <w:rPr>
          <w:sz w:val="28"/>
          <w:szCs w:val="28"/>
        </w:rPr>
        <w:t xml:space="preserve">а) </w:t>
      </w:r>
      <w:r w:rsidR="000408B9">
        <w:rPr>
          <w:color w:val="1A171C"/>
          <w:sz w:val="28"/>
          <w:szCs w:val="28"/>
        </w:rPr>
        <w:t>формализованные (логически, графически  и алгебраически) описания различных экономических явлений и процессов с целью выявления функциональных взаимосвязей между ними;</w:t>
      </w:r>
    </w:p>
    <w:p w:rsidR="00051FCF" w:rsidRPr="00361527" w:rsidRDefault="00943BA3" w:rsidP="000408B9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24" style="position:absolute;left:0;text-align:left;margin-left:-11.05pt;margin-top:47.6pt;width:19.85pt;height:19.85pt;z-index:7" fillcolor="#ffc">
            <v:textbox style="mso-next-textbox:#_x0000_s1224">
              <w:txbxContent>
                <w:p w:rsidR="00051FCF" w:rsidRPr="009858F4" w:rsidRDefault="00051FCF" w:rsidP="00051FC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051FCF" w:rsidRPr="00361527">
        <w:rPr>
          <w:sz w:val="28"/>
          <w:szCs w:val="28"/>
        </w:rPr>
        <w:t xml:space="preserve">б) </w:t>
      </w:r>
      <w:r w:rsidR="000408B9">
        <w:rPr>
          <w:color w:val="1A171C"/>
          <w:sz w:val="28"/>
          <w:szCs w:val="28"/>
        </w:rPr>
        <w:t>комплекс альтернативных способов  управления динамикой уровня занятости, выпуска, инфляции, инвестиций;</w:t>
      </w:r>
    </w:p>
    <w:p w:rsidR="00051FCF" w:rsidRPr="00361527" w:rsidRDefault="00943BA3" w:rsidP="000408B9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25" style="position:absolute;left:0;text-align:left;margin-left:-11.05pt;margin-top:46.8pt;width:19.85pt;height:19.85pt;z-index:8" fillcolor="#ffc">
            <v:textbox style="mso-next-textbox:#_x0000_s1225">
              <w:txbxContent>
                <w:p w:rsidR="00051FCF" w:rsidRPr="009858F4" w:rsidRDefault="00051FCF" w:rsidP="00051FC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051FCF" w:rsidRPr="00361527">
        <w:rPr>
          <w:sz w:val="28"/>
          <w:szCs w:val="28"/>
        </w:rPr>
        <w:t xml:space="preserve">в) </w:t>
      </w:r>
      <w:r w:rsidR="000408B9">
        <w:rPr>
          <w:color w:val="1A171C"/>
          <w:sz w:val="28"/>
          <w:szCs w:val="28"/>
        </w:rPr>
        <w:t>анализ агрегированных величин, характеризующие движение экономики как единого целого;</w:t>
      </w:r>
    </w:p>
    <w:p w:rsidR="000408B9" w:rsidRDefault="00051FCF" w:rsidP="000408B9">
      <w:pPr>
        <w:spacing w:line="360" w:lineRule="auto"/>
        <w:ind w:firstLine="280"/>
        <w:jc w:val="both"/>
        <w:rPr>
          <w:color w:val="1A171C"/>
          <w:sz w:val="28"/>
          <w:szCs w:val="28"/>
        </w:rPr>
      </w:pPr>
      <w:r w:rsidRPr="00361527">
        <w:rPr>
          <w:sz w:val="28"/>
          <w:szCs w:val="28"/>
        </w:rPr>
        <w:t xml:space="preserve">г) </w:t>
      </w:r>
      <w:r w:rsidR="000408B9">
        <w:rPr>
          <w:color w:val="1A171C"/>
          <w:sz w:val="28"/>
          <w:szCs w:val="28"/>
        </w:rPr>
        <w:t>формализованные (логически, графически  и алгебраически) описания</w:t>
      </w:r>
    </w:p>
    <w:p w:rsidR="00051FCF" w:rsidRDefault="000408B9" w:rsidP="000408B9">
      <w:pPr>
        <w:spacing w:line="360" w:lineRule="auto"/>
        <w:jc w:val="both"/>
        <w:rPr>
          <w:sz w:val="28"/>
          <w:szCs w:val="28"/>
        </w:rPr>
      </w:pPr>
      <w:r>
        <w:rPr>
          <w:color w:val="1A171C"/>
          <w:sz w:val="28"/>
          <w:szCs w:val="28"/>
        </w:rPr>
        <w:t>экономических субъектов  с целью выявления функциональных взаимосвязей между ними.</w:t>
      </w:r>
    </w:p>
    <w:p w:rsidR="00051FCF" w:rsidRDefault="00051FCF" w:rsidP="00051FCF">
      <w:pPr>
        <w:spacing w:line="360" w:lineRule="auto"/>
        <w:ind w:firstLine="280"/>
        <w:rPr>
          <w:sz w:val="28"/>
          <w:szCs w:val="28"/>
        </w:rPr>
      </w:pPr>
    </w:p>
    <w:p w:rsidR="00051FCF" w:rsidRPr="00AD5EB3" w:rsidRDefault="00051FCF" w:rsidP="00051FCF">
      <w:pPr>
        <w:spacing w:line="360" w:lineRule="auto"/>
        <w:ind w:firstLine="280"/>
        <w:rPr>
          <w:i/>
          <w:sz w:val="28"/>
          <w:szCs w:val="28"/>
        </w:rPr>
      </w:pPr>
      <w:r w:rsidRPr="00AD5EB3">
        <w:rPr>
          <w:i/>
          <w:sz w:val="28"/>
          <w:szCs w:val="28"/>
        </w:rPr>
        <w:t>Обоснование ответа:</w:t>
      </w:r>
      <w:r>
        <w:rPr>
          <w:i/>
          <w:sz w:val="28"/>
          <w:szCs w:val="28"/>
        </w:rPr>
        <w:t xml:space="preserve"> </w:t>
      </w:r>
    </w:p>
    <w:p w:rsidR="00051FCF" w:rsidRDefault="00EB5FC7" w:rsidP="00051FCF">
      <w:pPr>
        <w:shd w:val="clear" w:color="auto" w:fill="FFFFCC"/>
        <w:spacing w:line="360" w:lineRule="auto"/>
        <w:ind w:firstLine="280"/>
        <w:rPr>
          <w:sz w:val="28"/>
          <w:szCs w:val="28"/>
        </w:rPr>
      </w:pPr>
      <w:r>
        <w:rPr>
          <w:sz w:val="28"/>
          <w:szCs w:val="28"/>
        </w:rPr>
        <w:t xml:space="preserve">Макроэкономика – наука, изучающая функционирование экономики в целом, экономической системы как единого целого, совокупность экономических явлений. Соответственно модели в макроэкономике нужны для наглядного описания экономических явлений и их взаимосвязи. </w:t>
      </w:r>
    </w:p>
    <w:p w:rsidR="00051FCF" w:rsidRPr="00361527" w:rsidRDefault="00051FCF" w:rsidP="00051FCF">
      <w:pPr>
        <w:spacing w:line="360" w:lineRule="auto"/>
        <w:ind w:firstLine="280"/>
        <w:rPr>
          <w:sz w:val="28"/>
          <w:szCs w:val="28"/>
        </w:rPr>
      </w:pPr>
    </w:p>
    <w:p w:rsidR="00051FCF" w:rsidRPr="00361527" w:rsidRDefault="00943BA3" w:rsidP="00051FCF">
      <w:pPr>
        <w:tabs>
          <w:tab w:val="left" w:pos="560"/>
        </w:tabs>
        <w:spacing w:line="360" w:lineRule="auto"/>
        <w:ind w:firstLine="28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20" style="position:absolute;left:0;text-align:left;margin-left:-11.05pt;margin-top:22.35pt;width:19.85pt;height:19.85pt;z-index:3" fillcolor="#ffc">
            <v:textbox style="mso-next-textbox:#_x0000_s1220">
              <w:txbxContent>
                <w:p w:rsidR="00051FCF" w:rsidRPr="009858F4" w:rsidRDefault="006C3D4C" w:rsidP="00051FC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+</w:t>
                  </w:r>
                </w:p>
              </w:txbxContent>
            </v:textbox>
          </v:rect>
        </w:pict>
      </w:r>
      <w:r w:rsidR="000408B9">
        <w:rPr>
          <w:sz w:val="28"/>
          <w:szCs w:val="28"/>
        </w:rPr>
        <w:t>2</w:t>
      </w:r>
      <w:r w:rsidR="00051FCF" w:rsidRPr="00361527">
        <w:rPr>
          <w:sz w:val="28"/>
          <w:szCs w:val="28"/>
        </w:rPr>
        <w:t xml:space="preserve">. </w:t>
      </w:r>
      <w:r w:rsidR="000408B9">
        <w:rPr>
          <w:color w:val="1A171C"/>
          <w:sz w:val="28"/>
          <w:szCs w:val="28"/>
        </w:rPr>
        <w:t>Макроэкономика – отрасль экономической науки</w:t>
      </w:r>
      <w:r w:rsidR="00051FCF" w:rsidRPr="00361527">
        <w:rPr>
          <w:sz w:val="28"/>
          <w:szCs w:val="28"/>
        </w:rPr>
        <w:t>:</w:t>
      </w:r>
    </w:p>
    <w:p w:rsidR="00051FCF" w:rsidRPr="00361527" w:rsidRDefault="00943BA3" w:rsidP="000408B9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27" style="position:absolute;left:0;text-align:left;margin-left:-11.05pt;margin-top:70.6pt;width:19.85pt;height:19.85pt;z-index:10" fillcolor="#ffc">
            <v:textbox style="mso-next-textbox:#_x0000_s1227">
              <w:txbxContent>
                <w:p w:rsidR="00051FCF" w:rsidRPr="009858F4" w:rsidRDefault="00051FCF" w:rsidP="00051FC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051FCF" w:rsidRPr="00361527">
        <w:rPr>
          <w:sz w:val="28"/>
          <w:szCs w:val="28"/>
        </w:rPr>
        <w:t xml:space="preserve">а) </w:t>
      </w:r>
      <w:proofErr w:type="gramStart"/>
      <w:r w:rsidR="000408B9">
        <w:rPr>
          <w:color w:val="1A171C"/>
          <w:sz w:val="28"/>
          <w:szCs w:val="28"/>
        </w:rPr>
        <w:t>изучающая</w:t>
      </w:r>
      <w:proofErr w:type="gramEnd"/>
      <w:r w:rsidR="000408B9">
        <w:rPr>
          <w:color w:val="1A171C"/>
          <w:sz w:val="28"/>
          <w:szCs w:val="28"/>
        </w:rPr>
        <w:t xml:space="preserve"> поведение экономики как единого целого с точки зрения обеспечения условий устойчивого экономического роста, полной занятости ресурсов, минимизации уровня инфляции и равновесия платежного баланса;</w:t>
      </w:r>
    </w:p>
    <w:p w:rsidR="00051FCF" w:rsidRPr="00361527" w:rsidRDefault="00943BA3" w:rsidP="000408B9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19" style="position:absolute;left:0;text-align:left;margin-left:-11.05pt;margin-top:22.55pt;width:19.85pt;height:19.85pt;z-index:2" fillcolor="#ffc">
            <v:textbox style="mso-next-textbox:#_x0000_s1219">
              <w:txbxContent>
                <w:p w:rsidR="00051FCF" w:rsidRPr="009858F4" w:rsidRDefault="00051FCF" w:rsidP="00051FC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051FCF" w:rsidRPr="00361527">
        <w:rPr>
          <w:sz w:val="28"/>
          <w:szCs w:val="28"/>
        </w:rPr>
        <w:t xml:space="preserve">б) </w:t>
      </w:r>
      <w:proofErr w:type="gramStart"/>
      <w:r w:rsidR="000408B9">
        <w:rPr>
          <w:color w:val="1A171C"/>
          <w:sz w:val="28"/>
          <w:szCs w:val="28"/>
        </w:rPr>
        <w:t>объединяющая</w:t>
      </w:r>
      <w:proofErr w:type="gramEnd"/>
      <w:r w:rsidR="000408B9">
        <w:rPr>
          <w:color w:val="1A171C"/>
          <w:sz w:val="28"/>
          <w:szCs w:val="28"/>
        </w:rPr>
        <w:t xml:space="preserve"> теорию потребительского выбора и теорию фирмы;</w:t>
      </w:r>
    </w:p>
    <w:p w:rsidR="00051FCF" w:rsidRPr="00361527" w:rsidRDefault="00943BA3" w:rsidP="000408B9">
      <w:pPr>
        <w:spacing w:line="360" w:lineRule="auto"/>
        <w:ind w:firstLine="2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21" style="position:absolute;left:0;text-align:left;margin-left:-11.05pt;margin-top:22.2pt;width:19.85pt;height:19.85pt;z-index:4" fillcolor="#ffc">
            <v:textbox style="mso-next-textbox:#_x0000_s1221">
              <w:txbxContent>
                <w:p w:rsidR="00051FCF" w:rsidRPr="009858F4" w:rsidRDefault="00051FCF" w:rsidP="00051FCF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051FCF" w:rsidRPr="00361527">
        <w:rPr>
          <w:sz w:val="28"/>
          <w:szCs w:val="28"/>
        </w:rPr>
        <w:t xml:space="preserve">в) </w:t>
      </w:r>
      <w:proofErr w:type="gramStart"/>
      <w:r w:rsidR="000408B9">
        <w:rPr>
          <w:color w:val="1A171C"/>
          <w:sz w:val="28"/>
          <w:szCs w:val="28"/>
        </w:rPr>
        <w:t>изучающая</w:t>
      </w:r>
      <w:proofErr w:type="gramEnd"/>
      <w:r w:rsidR="000408B9">
        <w:rPr>
          <w:color w:val="1A171C"/>
          <w:sz w:val="28"/>
          <w:szCs w:val="28"/>
        </w:rPr>
        <w:t xml:space="preserve"> поведение экономических субъектов;</w:t>
      </w:r>
    </w:p>
    <w:p w:rsidR="00051FCF" w:rsidRDefault="00051FCF" w:rsidP="000408B9">
      <w:pPr>
        <w:spacing w:line="360" w:lineRule="auto"/>
        <w:ind w:firstLine="280"/>
        <w:jc w:val="both"/>
        <w:rPr>
          <w:sz w:val="28"/>
          <w:szCs w:val="28"/>
        </w:rPr>
      </w:pPr>
      <w:r w:rsidRPr="00361527">
        <w:rPr>
          <w:sz w:val="28"/>
          <w:szCs w:val="28"/>
        </w:rPr>
        <w:t xml:space="preserve">г) </w:t>
      </w:r>
      <w:proofErr w:type="gramStart"/>
      <w:r w:rsidR="000408B9">
        <w:rPr>
          <w:color w:val="1A171C"/>
          <w:sz w:val="28"/>
          <w:szCs w:val="28"/>
        </w:rPr>
        <w:t>изучающая</w:t>
      </w:r>
      <w:proofErr w:type="gramEnd"/>
      <w:r w:rsidR="000408B9">
        <w:rPr>
          <w:color w:val="1A171C"/>
          <w:sz w:val="28"/>
          <w:szCs w:val="28"/>
        </w:rPr>
        <w:t xml:space="preserve"> основные статистические агрегаты, которые широко используются как показатели экономической активности на уровне экономики в целом.</w:t>
      </w:r>
    </w:p>
    <w:p w:rsidR="00051FCF" w:rsidRDefault="00051FCF" w:rsidP="00051FCF">
      <w:pPr>
        <w:spacing w:line="360" w:lineRule="auto"/>
        <w:ind w:firstLine="280"/>
        <w:rPr>
          <w:sz w:val="28"/>
          <w:szCs w:val="28"/>
        </w:rPr>
      </w:pPr>
    </w:p>
    <w:p w:rsidR="00051FCF" w:rsidRPr="00AD5EB3" w:rsidRDefault="00051FCF" w:rsidP="00051FCF">
      <w:pPr>
        <w:spacing w:line="360" w:lineRule="auto"/>
        <w:ind w:firstLine="280"/>
        <w:rPr>
          <w:i/>
          <w:sz w:val="28"/>
          <w:szCs w:val="28"/>
        </w:rPr>
      </w:pPr>
      <w:r w:rsidRPr="00AD5EB3">
        <w:rPr>
          <w:i/>
          <w:sz w:val="28"/>
          <w:szCs w:val="28"/>
        </w:rPr>
        <w:lastRenderedPageBreak/>
        <w:t>Обоснование ответа:</w:t>
      </w:r>
      <w:r>
        <w:rPr>
          <w:i/>
          <w:sz w:val="28"/>
          <w:szCs w:val="28"/>
        </w:rPr>
        <w:t xml:space="preserve"> </w:t>
      </w:r>
    </w:p>
    <w:p w:rsidR="00051FCF" w:rsidRDefault="006C3D4C" w:rsidP="00051FCF">
      <w:pPr>
        <w:shd w:val="clear" w:color="auto" w:fill="FFFFCC"/>
        <w:spacing w:line="360" w:lineRule="auto"/>
        <w:ind w:firstLine="280"/>
        <w:rPr>
          <w:sz w:val="28"/>
          <w:szCs w:val="28"/>
        </w:rPr>
      </w:pPr>
      <w:r>
        <w:rPr>
          <w:sz w:val="28"/>
          <w:szCs w:val="28"/>
        </w:rPr>
        <w:t xml:space="preserve">Макроэкономика – это отрасль науки, которая занимается изучением вопросов, ответ на которые не может дать микроэкономика: экономический рост и циклы, безработица, уровень цен, инфляция, госбюджет и т.д. </w:t>
      </w:r>
    </w:p>
    <w:p w:rsidR="00051FCF" w:rsidRPr="00361527" w:rsidRDefault="00051FCF" w:rsidP="00051FCF">
      <w:pPr>
        <w:spacing w:line="360" w:lineRule="auto"/>
        <w:ind w:firstLine="280"/>
        <w:rPr>
          <w:sz w:val="28"/>
          <w:szCs w:val="28"/>
        </w:rPr>
      </w:pPr>
    </w:p>
    <w:p w:rsidR="008E32CB" w:rsidRDefault="008E32CB" w:rsidP="00AD0E99">
      <w:pPr>
        <w:spacing w:line="360" w:lineRule="auto"/>
        <w:rPr>
          <w:b/>
          <w:sz w:val="28"/>
          <w:szCs w:val="28"/>
        </w:rPr>
        <w:sectPr w:rsidR="008E32CB">
          <w:pgSz w:w="11906" w:h="16838" w:code="9"/>
          <w:pgMar w:top="1134" w:right="851" w:bottom="1134" w:left="1701" w:header="709" w:footer="709" w:gutter="0"/>
          <w:cols w:space="708"/>
          <w:docGrid w:linePitch="381"/>
        </w:sectPr>
      </w:pPr>
    </w:p>
    <w:p w:rsidR="00AD0E99" w:rsidRPr="009858F4" w:rsidRDefault="00AD0E99" w:rsidP="00AD0E99">
      <w:pPr>
        <w:pStyle w:val="1"/>
        <w:spacing w:before="480" w:after="24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Заключение"/>
      <w:bookmarkStart w:id="3" w:name="_Toc186005304"/>
      <w:bookmarkEnd w:id="2"/>
      <w:r w:rsidRPr="009858F4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AD0E99" w:rsidRDefault="00A66A60" w:rsidP="00CF2339">
      <w:pPr>
        <w:numPr>
          <w:ilvl w:val="0"/>
          <w:numId w:val="42"/>
        </w:numPr>
        <w:shd w:val="clear" w:color="auto" w:fill="FFFFCC"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теория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М.А.Сажина, </w:t>
      </w:r>
      <w:proofErr w:type="spellStart"/>
      <w:r>
        <w:rPr>
          <w:sz w:val="28"/>
          <w:szCs w:val="28"/>
        </w:rPr>
        <w:t>Г.Г.Чибриков</w:t>
      </w:r>
      <w:proofErr w:type="spellEnd"/>
      <w:r>
        <w:rPr>
          <w:sz w:val="28"/>
          <w:szCs w:val="28"/>
        </w:rPr>
        <w:t xml:space="preserve">. –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 : ИД «ФОРУМ» : ИНФРА-М, 2011. – 608 с.</w:t>
      </w:r>
    </w:p>
    <w:p w:rsidR="00A32990" w:rsidRDefault="00A66A60" w:rsidP="00CF2339">
      <w:pPr>
        <w:numPr>
          <w:ilvl w:val="0"/>
          <w:numId w:val="42"/>
        </w:numPr>
        <w:shd w:val="clear" w:color="auto" w:fill="FFFFCC"/>
        <w:spacing w:line="360" w:lineRule="auto"/>
        <w:ind w:left="0" w:firstLine="0"/>
        <w:jc w:val="both"/>
        <w:rPr>
          <w:sz w:val="28"/>
          <w:szCs w:val="28"/>
        </w:rPr>
      </w:pPr>
      <w:proofErr w:type="spellStart"/>
      <w:r w:rsidRPr="00CF2339">
        <w:rPr>
          <w:sz w:val="28"/>
          <w:szCs w:val="28"/>
        </w:rPr>
        <w:t>Википедия</w:t>
      </w:r>
      <w:proofErr w:type="spellEnd"/>
      <w:r w:rsidRPr="00CF2339">
        <w:rPr>
          <w:sz w:val="28"/>
          <w:szCs w:val="28"/>
        </w:rPr>
        <w:t xml:space="preserve"> </w:t>
      </w:r>
      <w:hyperlink r:id="rId12" w:history="1">
        <w:r w:rsidRPr="00CF2339">
          <w:rPr>
            <w:rStyle w:val="af1"/>
            <w:sz w:val="28"/>
            <w:szCs w:val="28"/>
          </w:rPr>
          <w:t>http://goo.gl/hk0n55</w:t>
        </w:r>
      </w:hyperlink>
      <w:r w:rsidRPr="00CF2339">
        <w:rPr>
          <w:sz w:val="28"/>
          <w:szCs w:val="28"/>
        </w:rPr>
        <w:t xml:space="preserve"> (дата обращения к странице 13.01.2015 21.30) </w:t>
      </w:r>
      <w:bookmarkEnd w:id="3"/>
    </w:p>
    <w:p w:rsidR="00407CB1" w:rsidRPr="00407CB1" w:rsidRDefault="00407CB1" w:rsidP="00407CB1">
      <w:pPr>
        <w:numPr>
          <w:ilvl w:val="0"/>
          <w:numId w:val="42"/>
        </w:numPr>
        <w:shd w:val="clear" w:color="auto" w:fill="FFFFCC"/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Макроэкономика. Курс лекций. </w:t>
      </w:r>
      <w:r w:rsidRPr="00407CB1">
        <w:rPr>
          <w:sz w:val="28"/>
          <w:szCs w:val="28"/>
        </w:rPr>
        <w:t>Финансовый университет при Правительстве РФ кафедра «Макроэкономика». Найденова Е.М. 2014</w:t>
      </w:r>
    </w:p>
    <w:sectPr w:rsidR="00407CB1" w:rsidRPr="00407CB1" w:rsidSect="00A1781E"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957" w:rsidRDefault="00750957">
      <w:r>
        <w:separator/>
      </w:r>
    </w:p>
  </w:endnote>
  <w:endnote w:type="continuationSeparator" w:id="0">
    <w:p w:rsidR="00750957" w:rsidRDefault="00750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339" w:rsidRDefault="00943BA3">
    <w:pPr>
      <w:pStyle w:val="aa"/>
      <w:jc w:val="right"/>
    </w:pPr>
    <w:fldSimple w:instr=" PAGE   \* MERGEFORMAT ">
      <w:r w:rsidR="00444B2A">
        <w:rPr>
          <w:noProof/>
        </w:rPr>
        <w:t>2</w:t>
      </w:r>
    </w:fldSimple>
  </w:p>
  <w:p w:rsidR="00BA2821" w:rsidRDefault="00BA282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339" w:rsidRDefault="00CF2339">
    <w:pPr>
      <w:pStyle w:val="aa"/>
      <w:jc w:val="right"/>
    </w:pPr>
  </w:p>
  <w:p w:rsidR="00CF2339" w:rsidRDefault="00CF233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957" w:rsidRDefault="00750957">
      <w:r>
        <w:separator/>
      </w:r>
    </w:p>
  </w:footnote>
  <w:footnote w:type="continuationSeparator" w:id="0">
    <w:p w:rsidR="00750957" w:rsidRDefault="007509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42F" w:rsidRDefault="00943BA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2242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242F" w:rsidRDefault="0042242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42F" w:rsidRDefault="0042242F" w:rsidP="00A1781E">
    <w:pPr>
      <w:pStyle w:val="a4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7227"/>
    <w:multiLevelType w:val="hybridMultilevel"/>
    <w:tmpl w:val="F6FCAF7A"/>
    <w:lvl w:ilvl="0" w:tplc="6980F5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D44BA2">
      <w:numFmt w:val="none"/>
      <w:lvlText w:val=""/>
      <w:lvlJc w:val="left"/>
      <w:pPr>
        <w:tabs>
          <w:tab w:val="num" w:pos="360"/>
        </w:tabs>
      </w:pPr>
    </w:lvl>
    <w:lvl w:ilvl="2" w:tplc="E83E4292">
      <w:numFmt w:val="none"/>
      <w:lvlText w:val=""/>
      <w:lvlJc w:val="left"/>
      <w:pPr>
        <w:tabs>
          <w:tab w:val="num" w:pos="360"/>
        </w:tabs>
      </w:pPr>
    </w:lvl>
    <w:lvl w:ilvl="3" w:tplc="2A3ED4D8">
      <w:numFmt w:val="none"/>
      <w:lvlText w:val=""/>
      <w:lvlJc w:val="left"/>
      <w:pPr>
        <w:tabs>
          <w:tab w:val="num" w:pos="360"/>
        </w:tabs>
      </w:pPr>
    </w:lvl>
    <w:lvl w:ilvl="4" w:tplc="FE98C38E">
      <w:numFmt w:val="none"/>
      <w:lvlText w:val=""/>
      <w:lvlJc w:val="left"/>
      <w:pPr>
        <w:tabs>
          <w:tab w:val="num" w:pos="360"/>
        </w:tabs>
      </w:pPr>
    </w:lvl>
    <w:lvl w:ilvl="5" w:tplc="C4523960">
      <w:numFmt w:val="none"/>
      <w:lvlText w:val=""/>
      <w:lvlJc w:val="left"/>
      <w:pPr>
        <w:tabs>
          <w:tab w:val="num" w:pos="360"/>
        </w:tabs>
      </w:pPr>
    </w:lvl>
    <w:lvl w:ilvl="6" w:tplc="902C88EE">
      <w:numFmt w:val="none"/>
      <w:lvlText w:val=""/>
      <w:lvlJc w:val="left"/>
      <w:pPr>
        <w:tabs>
          <w:tab w:val="num" w:pos="360"/>
        </w:tabs>
      </w:pPr>
    </w:lvl>
    <w:lvl w:ilvl="7" w:tplc="76AAECE2">
      <w:numFmt w:val="none"/>
      <w:lvlText w:val=""/>
      <w:lvlJc w:val="left"/>
      <w:pPr>
        <w:tabs>
          <w:tab w:val="num" w:pos="360"/>
        </w:tabs>
      </w:pPr>
    </w:lvl>
    <w:lvl w:ilvl="8" w:tplc="602E584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9A53905"/>
    <w:multiLevelType w:val="hybridMultilevel"/>
    <w:tmpl w:val="0B60CAEE"/>
    <w:lvl w:ilvl="0" w:tplc="0E70193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4B1C82"/>
    <w:multiLevelType w:val="hybridMultilevel"/>
    <w:tmpl w:val="8DA800EA"/>
    <w:lvl w:ilvl="0" w:tplc="2E7476F4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E400D9"/>
    <w:multiLevelType w:val="hybridMultilevel"/>
    <w:tmpl w:val="E388970C"/>
    <w:lvl w:ilvl="0" w:tplc="4896F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92F1E6">
      <w:numFmt w:val="none"/>
      <w:lvlText w:val=""/>
      <w:lvlJc w:val="left"/>
      <w:pPr>
        <w:tabs>
          <w:tab w:val="num" w:pos="360"/>
        </w:tabs>
      </w:pPr>
    </w:lvl>
    <w:lvl w:ilvl="2" w:tplc="9B28B326">
      <w:numFmt w:val="none"/>
      <w:lvlText w:val=""/>
      <w:lvlJc w:val="left"/>
      <w:pPr>
        <w:tabs>
          <w:tab w:val="num" w:pos="360"/>
        </w:tabs>
      </w:pPr>
    </w:lvl>
    <w:lvl w:ilvl="3" w:tplc="35DA49AE">
      <w:numFmt w:val="none"/>
      <w:lvlText w:val=""/>
      <w:lvlJc w:val="left"/>
      <w:pPr>
        <w:tabs>
          <w:tab w:val="num" w:pos="360"/>
        </w:tabs>
      </w:pPr>
    </w:lvl>
    <w:lvl w:ilvl="4" w:tplc="FB72F5A6">
      <w:numFmt w:val="none"/>
      <w:lvlText w:val=""/>
      <w:lvlJc w:val="left"/>
      <w:pPr>
        <w:tabs>
          <w:tab w:val="num" w:pos="360"/>
        </w:tabs>
      </w:pPr>
    </w:lvl>
    <w:lvl w:ilvl="5" w:tplc="6F160CFC">
      <w:numFmt w:val="none"/>
      <w:lvlText w:val=""/>
      <w:lvlJc w:val="left"/>
      <w:pPr>
        <w:tabs>
          <w:tab w:val="num" w:pos="360"/>
        </w:tabs>
      </w:pPr>
    </w:lvl>
    <w:lvl w:ilvl="6" w:tplc="7CCC4456">
      <w:numFmt w:val="none"/>
      <w:lvlText w:val=""/>
      <w:lvlJc w:val="left"/>
      <w:pPr>
        <w:tabs>
          <w:tab w:val="num" w:pos="360"/>
        </w:tabs>
      </w:pPr>
    </w:lvl>
    <w:lvl w:ilvl="7" w:tplc="2D789B3C">
      <w:numFmt w:val="none"/>
      <w:lvlText w:val=""/>
      <w:lvlJc w:val="left"/>
      <w:pPr>
        <w:tabs>
          <w:tab w:val="num" w:pos="360"/>
        </w:tabs>
      </w:pPr>
    </w:lvl>
    <w:lvl w:ilvl="8" w:tplc="F39E825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B1F4DCC"/>
    <w:multiLevelType w:val="hybridMultilevel"/>
    <w:tmpl w:val="BB38CC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D0C2C64"/>
    <w:multiLevelType w:val="hybridMultilevel"/>
    <w:tmpl w:val="4010F6F8"/>
    <w:lvl w:ilvl="0" w:tplc="84D2CEFC">
      <w:start w:val="4"/>
      <w:numFmt w:val="bullet"/>
      <w:lvlText w:val="•"/>
      <w:lvlJc w:val="left"/>
      <w:pPr>
        <w:ind w:left="1669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6F270BC"/>
    <w:multiLevelType w:val="hybridMultilevel"/>
    <w:tmpl w:val="CE32E8F0"/>
    <w:lvl w:ilvl="0" w:tplc="E50A4F4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66EA28A">
      <w:start w:val="2"/>
      <w:numFmt w:val="russianLow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7E8B132">
      <w:numFmt w:val="none"/>
      <w:lvlText w:val=""/>
      <w:lvlJc w:val="left"/>
      <w:pPr>
        <w:tabs>
          <w:tab w:val="num" w:pos="360"/>
        </w:tabs>
      </w:pPr>
    </w:lvl>
    <w:lvl w:ilvl="3" w:tplc="6080682E">
      <w:numFmt w:val="none"/>
      <w:lvlText w:val=""/>
      <w:lvlJc w:val="left"/>
      <w:pPr>
        <w:tabs>
          <w:tab w:val="num" w:pos="360"/>
        </w:tabs>
      </w:pPr>
    </w:lvl>
    <w:lvl w:ilvl="4" w:tplc="03C4EABC">
      <w:numFmt w:val="none"/>
      <w:lvlText w:val=""/>
      <w:lvlJc w:val="left"/>
      <w:pPr>
        <w:tabs>
          <w:tab w:val="num" w:pos="360"/>
        </w:tabs>
      </w:pPr>
    </w:lvl>
    <w:lvl w:ilvl="5" w:tplc="C13C9B60">
      <w:numFmt w:val="none"/>
      <w:lvlText w:val=""/>
      <w:lvlJc w:val="left"/>
      <w:pPr>
        <w:tabs>
          <w:tab w:val="num" w:pos="360"/>
        </w:tabs>
      </w:pPr>
    </w:lvl>
    <w:lvl w:ilvl="6" w:tplc="369A42A0">
      <w:numFmt w:val="none"/>
      <w:lvlText w:val=""/>
      <w:lvlJc w:val="left"/>
      <w:pPr>
        <w:tabs>
          <w:tab w:val="num" w:pos="360"/>
        </w:tabs>
      </w:pPr>
    </w:lvl>
    <w:lvl w:ilvl="7" w:tplc="79808AAE">
      <w:numFmt w:val="none"/>
      <w:lvlText w:val=""/>
      <w:lvlJc w:val="left"/>
      <w:pPr>
        <w:tabs>
          <w:tab w:val="num" w:pos="360"/>
        </w:tabs>
      </w:pPr>
    </w:lvl>
    <w:lvl w:ilvl="8" w:tplc="DB4200B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8AD4F07"/>
    <w:multiLevelType w:val="hybridMultilevel"/>
    <w:tmpl w:val="A7B0ACCA"/>
    <w:lvl w:ilvl="0" w:tplc="50E6D8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A4FAF4">
      <w:numFmt w:val="none"/>
      <w:lvlText w:val=""/>
      <w:lvlJc w:val="left"/>
      <w:pPr>
        <w:tabs>
          <w:tab w:val="num" w:pos="360"/>
        </w:tabs>
      </w:pPr>
    </w:lvl>
    <w:lvl w:ilvl="2" w:tplc="1C8440DC">
      <w:numFmt w:val="none"/>
      <w:lvlText w:val=""/>
      <w:lvlJc w:val="left"/>
      <w:pPr>
        <w:tabs>
          <w:tab w:val="num" w:pos="360"/>
        </w:tabs>
      </w:pPr>
    </w:lvl>
    <w:lvl w:ilvl="3" w:tplc="89D2D7AA">
      <w:numFmt w:val="none"/>
      <w:lvlText w:val=""/>
      <w:lvlJc w:val="left"/>
      <w:pPr>
        <w:tabs>
          <w:tab w:val="num" w:pos="360"/>
        </w:tabs>
      </w:pPr>
    </w:lvl>
    <w:lvl w:ilvl="4" w:tplc="358ED6AE">
      <w:numFmt w:val="none"/>
      <w:lvlText w:val=""/>
      <w:lvlJc w:val="left"/>
      <w:pPr>
        <w:tabs>
          <w:tab w:val="num" w:pos="360"/>
        </w:tabs>
      </w:pPr>
    </w:lvl>
    <w:lvl w:ilvl="5" w:tplc="56546EA0">
      <w:numFmt w:val="none"/>
      <w:lvlText w:val=""/>
      <w:lvlJc w:val="left"/>
      <w:pPr>
        <w:tabs>
          <w:tab w:val="num" w:pos="360"/>
        </w:tabs>
      </w:pPr>
    </w:lvl>
    <w:lvl w:ilvl="6" w:tplc="87CE8F4C">
      <w:numFmt w:val="none"/>
      <w:lvlText w:val=""/>
      <w:lvlJc w:val="left"/>
      <w:pPr>
        <w:tabs>
          <w:tab w:val="num" w:pos="360"/>
        </w:tabs>
      </w:pPr>
    </w:lvl>
    <w:lvl w:ilvl="7" w:tplc="03B6D450">
      <w:numFmt w:val="none"/>
      <w:lvlText w:val=""/>
      <w:lvlJc w:val="left"/>
      <w:pPr>
        <w:tabs>
          <w:tab w:val="num" w:pos="360"/>
        </w:tabs>
      </w:pPr>
    </w:lvl>
    <w:lvl w:ilvl="8" w:tplc="B6BA6D3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9DB14A4"/>
    <w:multiLevelType w:val="hybridMultilevel"/>
    <w:tmpl w:val="2842DFF0"/>
    <w:lvl w:ilvl="0" w:tplc="2584A5FC">
      <w:start w:val="1"/>
      <w:numFmt w:val="russianLower"/>
      <w:lvlText w:val="%1)"/>
      <w:lvlJc w:val="left"/>
      <w:pPr>
        <w:tabs>
          <w:tab w:val="num" w:pos="1440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F579EC"/>
    <w:multiLevelType w:val="hybridMultilevel"/>
    <w:tmpl w:val="CB76E7FC"/>
    <w:lvl w:ilvl="0" w:tplc="3E1664F8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E0A4AE72">
      <w:numFmt w:val="none"/>
      <w:lvlText w:val=""/>
      <w:lvlJc w:val="left"/>
      <w:pPr>
        <w:tabs>
          <w:tab w:val="num" w:pos="360"/>
        </w:tabs>
      </w:pPr>
    </w:lvl>
    <w:lvl w:ilvl="2" w:tplc="BFF234CE">
      <w:numFmt w:val="none"/>
      <w:lvlText w:val=""/>
      <w:lvlJc w:val="left"/>
      <w:pPr>
        <w:tabs>
          <w:tab w:val="num" w:pos="360"/>
        </w:tabs>
      </w:pPr>
    </w:lvl>
    <w:lvl w:ilvl="3" w:tplc="0900BD9E">
      <w:numFmt w:val="none"/>
      <w:lvlText w:val=""/>
      <w:lvlJc w:val="left"/>
      <w:pPr>
        <w:tabs>
          <w:tab w:val="num" w:pos="360"/>
        </w:tabs>
      </w:pPr>
    </w:lvl>
    <w:lvl w:ilvl="4" w:tplc="EA1857B4">
      <w:numFmt w:val="none"/>
      <w:lvlText w:val=""/>
      <w:lvlJc w:val="left"/>
      <w:pPr>
        <w:tabs>
          <w:tab w:val="num" w:pos="360"/>
        </w:tabs>
      </w:pPr>
    </w:lvl>
    <w:lvl w:ilvl="5" w:tplc="FCB66BEA">
      <w:numFmt w:val="none"/>
      <w:lvlText w:val=""/>
      <w:lvlJc w:val="left"/>
      <w:pPr>
        <w:tabs>
          <w:tab w:val="num" w:pos="360"/>
        </w:tabs>
      </w:pPr>
    </w:lvl>
    <w:lvl w:ilvl="6" w:tplc="59AED054">
      <w:numFmt w:val="none"/>
      <w:lvlText w:val=""/>
      <w:lvlJc w:val="left"/>
      <w:pPr>
        <w:tabs>
          <w:tab w:val="num" w:pos="360"/>
        </w:tabs>
      </w:pPr>
    </w:lvl>
    <w:lvl w:ilvl="7" w:tplc="DE76D74A">
      <w:numFmt w:val="none"/>
      <w:lvlText w:val=""/>
      <w:lvlJc w:val="left"/>
      <w:pPr>
        <w:tabs>
          <w:tab w:val="num" w:pos="360"/>
        </w:tabs>
      </w:pPr>
    </w:lvl>
    <w:lvl w:ilvl="8" w:tplc="BCA8158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C6931FA"/>
    <w:multiLevelType w:val="hybridMultilevel"/>
    <w:tmpl w:val="FF480C40"/>
    <w:lvl w:ilvl="0" w:tplc="2E7476F4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3E656F"/>
    <w:multiLevelType w:val="hybridMultilevel"/>
    <w:tmpl w:val="40BCB77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1E502590"/>
    <w:multiLevelType w:val="hybridMultilevel"/>
    <w:tmpl w:val="7EAC10A8"/>
    <w:lvl w:ilvl="0" w:tplc="2E7476F4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6F36B6"/>
    <w:multiLevelType w:val="hybridMultilevel"/>
    <w:tmpl w:val="4CE8C9AA"/>
    <w:lvl w:ilvl="0" w:tplc="4D80BF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9B303E"/>
    <w:multiLevelType w:val="hybridMultilevel"/>
    <w:tmpl w:val="B04CC80C"/>
    <w:lvl w:ilvl="0" w:tplc="2E7476F4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26402F4"/>
    <w:multiLevelType w:val="hybridMultilevel"/>
    <w:tmpl w:val="160AF184"/>
    <w:lvl w:ilvl="0" w:tplc="2E7476F4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3522A50"/>
    <w:multiLevelType w:val="hybridMultilevel"/>
    <w:tmpl w:val="D8108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515385"/>
    <w:multiLevelType w:val="multilevel"/>
    <w:tmpl w:val="9B9E6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5573240"/>
    <w:multiLevelType w:val="hybridMultilevel"/>
    <w:tmpl w:val="1BFE55EA"/>
    <w:lvl w:ilvl="0" w:tplc="4D80BF7C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abstractNum w:abstractNumId="19">
    <w:nsid w:val="28B15858"/>
    <w:multiLevelType w:val="hybridMultilevel"/>
    <w:tmpl w:val="D97E3A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B3B229C"/>
    <w:multiLevelType w:val="hybridMultilevel"/>
    <w:tmpl w:val="C8C25C58"/>
    <w:lvl w:ilvl="0" w:tplc="4D80BF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E7A3E77"/>
    <w:multiLevelType w:val="singleLevel"/>
    <w:tmpl w:val="E2905BD4"/>
    <w:lvl w:ilvl="0">
      <w:start w:val="1"/>
      <w:numFmt w:val="russianLower"/>
      <w:lvlText w:val="%1)"/>
      <w:lvlJc w:val="left"/>
      <w:pPr>
        <w:tabs>
          <w:tab w:val="num" w:pos="1156"/>
        </w:tabs>
        <w:ind w:left="283" w:hanging="283"/>
      </w:pPr>
      <w:rPr>
        <w:rFonts w:hint="default"/>
      </w:rPr>
    </w:lvl>
  </w:abstractNum>
  <w:abstractNum w:abstractNumId="22">
    <w:nsid w:val="2F2A1759"/>
    <w:multiLevelType w:val="hybridMultilevel"/>
    <w:tmpl w:val="F0C41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FAE50BA"/>
    <w:multiLevelType w:val="hybridMultilevel"/>
    <w:tmpl w:val="0FEC5640"/>
    <w:lvl w:ilvl="0" w:tplc="147C5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7044D5A"/>
    <w:multiLevelType w:val="hybridMultilevel"/>
    <w:tmpl w:val="94786E38"/>
    <w:lvl w:ilvl="0" w:tplc="E2905BD4">
      <w:start w:val="1"/>
      <w:numFmt w:val="russianLower"/>
      <w:lvlText w:val="%1)"/>
      <w:lvlJc w:val="left"/>
      <w:pPr>
        <w:tabs>
          <w:tab w:val="num" w:pos="1440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7614A9F"/>
    <w:multiLevelType w:val="hybridMultilevel"/>
    <w:tmpl w:val="E15E8CA6"/>
    <w:lvl w:ilvl="0" w:tplc="4D80BF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B032B9B"/>
    <w:multiLevelType w:val="hybridMultilevel"/>
    <w:tmpl w:val="8F3EB21A"/>
    <w:lvl w:ilvl="0" w:tplc="847628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3B3F2769"/>
    <w:multiLevelType w:val="hybridMultilevel"/>
    <w:tmpl w:val="73A29A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D0B7E42"/>
    <w:multiLevelType w:val="hybridMultilevel"/>
    <w:tmpl w:val="1106980E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29">
    <w:nsid w:val="3DEB16B9"/>
    <w:multiLevelType w:val="hybridMultilevel"/>
    <w:tmpl w:val="703E6908"/>
    <w:lvl w:ilvl="0" w:tplc="A4EA4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226C51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E7476F4">
      <w:start w:val="1"/>
      <w:numFmt w:val="russianLow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E7C570E"/>
    <w:multiLevelType w:val="hybridMultilevel"/>
    <w:tmpl w:val="831AF100"/>
    <w:lvl w:ilvl="0" w:tplc="3872D2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6641726">
      <w:numFmt w:val="none"/>
      <w:lvlText w:val=""/>
      <w:lvlJc w:val="left"/>
      <w:pPr>
        <w:tabs>
          <w:tab w:val="num" w:pos="360"/>
        </w:tabs>
      </w:pPr>
    </w:lvl>
    <w:lvl w:ilvl="2" w:tplc="9460CD86">
      <w:numFmt w:val="none"/>
      <w:lvlText w:val=""/>
      <w:lvlJc w:val="left"/>
      <w:pPr>
        <w:tabs>
          <w:tab w:val="num" w:pos="360"/>
        </w:tabs>
      </w:pPr>
    </w:lvl>
    <w:lvl w:ilvl="3" w:tplc="4280A760">
      <w:numFmt w:val="none"/>
      <w:lvlText w:val=""/>
      <w:lvlJc w:val="left"/>
      <w:pPr>
        <w:tabs>
          <w:tab w:val="num" w:pos="360"/>
        </w:tabs>
      </w:pPr>
    </w:lvl>
    <w:lvl w:ilvl="4" w:tplc="AA2273AC">
      <w:numFmt w:val="none"/>
      <w:lvlText w:val=""/>
      <w:lvlJc w:val="left"/>
      <w:pPr>
        <w:tabs>
          <w:tab w:val="num" w:pos="360"/>
        </w:tabs>
      </w:pPr>
    </w:lvl>
    <w:lvl w:ilvl="5" w:tplc="118A186C">
      <w:numFmt w:val="none"/>
      <w:lvlText w:val=""/>
      <w:lvlJc w:val="left"/>
      <w:pPr>
        <w:tabs>
          <w:tab w:val="num" w:pos="360"/>
        </w:tabs>
      </w:pPr>
    </w:lvl>
    <w:lvl w:ilvl="6" w:tplc="67BC2582">
      <w:numFmt w:val="none"/>
      <w:lvlText w:val=""/>
      <w:lvlJc w:val="left"/>
      <w:pPr>
        <w:tabs>
          <w:tab w:val="num" w:pos="360"/>
        </w:tabs>
      </w:pPr>
    </w:lvl>
    <w:lvl w:ilvl="7" w:tplc="33C68198">
      <w:numFmt w:val="none"/>
      <w:lvlText w:val=""/>
      <w:lvlJc w:val="left"/>
      <w:pPr>
        <w:tabs>
          <w:tab w:val="num" w:pos="360"/>
        </w:tabs>
      </w:pPr>
    </w:lvl>
    <w:lvl w:ilvl="8" w:tplc="2058104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43DD2EC6"/>
    <w:multiLevelType w:val="hybridMultilevel"/>
    <w:tmpl w:val="C46ACF4A"/>
    <w:lvl w:ilvl="0" w:tplc="E4B0D8CC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5ED52E2"/>
    <w:multiLevelType w:val="multilevel"/>
    <w:tmpl w:val="CAE2FDF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61F5CF9"/>
    <w:multiLevelType w:val="hybridMultilevel"/>
    <w:tmpl w:val="18F4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A8A5636"/>
    <w:multiLevelType w:val="hybridMultilevel"/>
    <w:tmpl w:val="39DAD2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65469A"/>
    <w:multiLevelType w:val="hybridMultilevel"/>
    <w:tmpl w:val="A0B4B68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52D031E6"/>
    <w:multiLevelType w:val="hybridMultilevel"/>
    <w:tmpl w:val="23C49A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77F6EA3"/>
    <w:multiLevelType w:val="hybridMultilevel"/>
    <w:tmpl w:val="6792CD52"/>
    <w:lvl w:ilvl="0" w:tplc="5EB22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CA869A8"/>
    <w:multiLevelType w:val="hybridMultilevel"/>
    <w:tmpl w:val="53844A0C"/>
    <w:lvl w:ilvl="0" w:tplc="F966873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F004229"/>
    <w:multiLevelType w:val="multilevel"/>
    <w:tmpl w:val="AA900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FE229D4"/>
    <w:multiLevelType w:val="hybridMultilevel"/>
    <w:tmpl w:val="0FE2C2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8E679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0211484"/>
    <w:multiLevelType w:val="hybridMultilevel"/>
    <w:tmpl w:val="22269602"/>
    <w:lvl w:ilvl="0" w:tplc="BD12F8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2F51E82"/>
    <w:multiLevelType w:val="hybridMultilevel"/>
    <w:tmpl w:val="D2B27B36"/>
    <w:lvl w:ilvl="0" w:tplc="4D80BF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9C63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34A4811"/>
    <w:multiLevelType w:val="hybridMultilevel"/>
    <w:tmpl w:val="F2401AB4"/>
    <w:lvl w:ilvl="0" w:tplc="04190001">
      <w:start w:val="1"/>
      <w:numFmt w:val="bullet"/>
      <w:lvlText w:val=""/>
      <w:lvlJc w:val="left"/>
      <w:pPr>
        <w:ind w:left="1669" w:hanging="9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4">
    <w:nsid w:val="6FBC580A"/>
    <w:multiLevelType w:val="hybridMultilevel"/>
    <w:tmpl w:val="0436FE4C"/>
    <w:lvl w:ilvl="0" w:tplc="0419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2644753"/>
    <w:multiLevelType w:val="hybridMultilevel"/>
    <w:tmpl w:val="A51E1DE2"/>
    <w:lvl w:ilvl="0" w:tplc="9BB05DD8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46">
    <w:nsid w:val="74ED7991"/>
    <w:multiLevelType w:val="hybridMultilevel"/>
    <w:tmpl w:val="00C623DC"/>
    <w:lvl w:ilvl="0" w:tplc="4D80BF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71A7360"/>
    <w:multiLevelType w:val="singleLevel"/>
    <w:tmpl w:val="E2905BD4"/>
    <w:lvl w:ilvl="0">
      <w:start w:val="1"/>
      <w:numFmt w:val="russianLower"/>
      <w:lvlText w:val="%1)"/>
      <w:lvlJc w:val="left"/>
      <w:pPr>
        <w:tabs>
          <w:tab w:val="num" w:pos="1156"/>
        </w:tabs>
        <w:ind w:left="283" w:hanging="283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9"/>
  </w:num>
  <w:num w:numId="5">
    <w:abstractNumId w:val="44"/>
  </w:num>
  <w:num w:numId="6">
    <w:abstractNumId w:val="40"/>
  </w:num>
  <w:num w:numId="7">
    <w:abstractNumId w:val="6"/>
  </w:num>
  <w:num w:numId="8">
    <w:abstractNumId w:val="27"/>
  </w:num>
  <w:num w:numId="9">
    <w:abstractNumId w:val="38"/>
  </w:num>
  <w:num w:numId="10">
    <w:abstractNumId w:val="14"/>
  </w:num>
  <w:num w:numId="11">
    <w:abstractNumId w:val="15"/>
  </w:num>
  <w:num w:numId="12">
    <w:abstractNumId w:val="10"/>
  </w:num>
  <w:num w:numId="13">
    <w:abstractNumId w:val="12"/>
  </w:num>
  <w:num w:numId="14">
    <w:abstractNumId w:val="2"/>
  </w:num>
  <w:num w:numId="15">
    <w:abstractNumId w:val="8"/>
  </w:num>
  <w:num w:numId="16">
    <w:abstractNumId w:val="16"/>
  </w:num>
  <w:num w:numId="17">
    <w:abstractNumId w:val="24"/>
  </w:num>
  <w:num w:numId="18">
    <w:abstractNumId w:val="47"/>
  </w:num>
  <w:num w:numId="19">
    <w:abstractNumId w:val="13"/>
  </w:num>
  <w:num w:numId="20">
    <w:abstractNumId w:val="46"/>
  </w:num>
  <w:num w:numId="21">
    <w:abstractNumId w:val="20"/>
  </w:num>
  <w:num w:numId="22">
    <w:abstractNumId w:val="23"/>
  </w:num>
  <w:num w:numId="23">
    <w:abstractNumId w:val="3"/>
  </w:num>
  <w:num w:numId="24">
    <w:abstractNumId w:val="18"/>
  </w:num>
  <w:num w:numId="25">
    <w:abstractNumId w:val="25"/>
  </w:num>
  <w:num w:numId="26">
    <w:abstractNumId w:val="21"/>
  </w:num>
  <w:num w:numId="27">
    <w:abstractNumId w:val="22"/>
  </w:num>
  <w:num w:numId="28">
    <w:abstractNumId w:val="42"/>
  </w:num>
  <w:num w:numId="29">
    <w:abstractNumId w:val="35"/>
  </w:num>
  <w:num w:numId="30">
    <w:abstractNumId w:val="11"/>
  </w:num>
  <w:num w:numId="31">
    <w:abstractNumId w:val="26"/>
  </w:num>
  <w:num w:numId="32">
    <w:abstractNumId w:val="31"/>
  </w:num>
  <w:num w:numId="33">
    <w:abstractNumId w:val="32"/>
  </w:num>
  <w:num w:numId="34">
    <w:abstractNumId w:val="39"/>
  </w:num>
  <w:num w:numId="35">
    <w:abstractNumId w:val="17"/>
  </w:num>
  <w:num w:numId="36">
    <w:abstractNumId w:val="1"/>
  </w:num>
  <w:num w:numId="37">
    <w:abstractNumId w:val="30"/>
  </w:num>
  <w:num w:numId="38">
    <w:abstractNumId w:val="45"/>
  </w:num>
  <w:num w:numId="39">
    <w:abstractNumId w:val="36"/>
  </w:num>
  <w:num w:numId="40">
    <w:abstractNumId w:val="34"/>
  </w:num>
  <w:num w:numId="41">
    <w:abstractNumId w:val="28"/>
  </w:num>
  <w:num w:numId="42">
    <w:abstractNumId w:val="41"/>
  </w:num>
  <w:num w:numId="43">
    <w:abstractNumId w:val="4"/>
  </w:num>
  <w:num w:numId="44">
    <w:abstractNumId w:val="37"/>
  </w:num>
  <w:num w:numId="45">
    <w:abstractNumId w:val="19"/>
  </w:num>
  <w:num w:numId="46">
    <w:abstractNumId w:val="33"/>
  </w:num>
  <w:num w:numId="47">
    <w:abstractNumId w:val="5"/>
  </w:num>
  <w:num w:numId="48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rawingGridVerticalSpacing w:val="38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033"/>
    <w:rsid w:val="000010BA"/>
    <w:rsid w:val="000110CD"/>
    <w:rsid w:val="00017BFD"/>
    <w:rsid w:val="00025809"/>
    <w:rsid w:val="00025C57"/>
    <w:rsid w:val="0003343C"/>
    <w:rsid w:val="000408B9"/>
    <w:rsid w:val="00043E76"/>
    <w:rsid w:val="00051FCF"/>
    <w:rsid w:val="000524E2"/>
    <w:rsid w:val="00062A06"/>
    <w:rsid w:val="0006335D"/>
    <w:rsid w:val="0009494E"/>
    <w:rsid w:val="000A1225"/>
    <w:rsid w:val="000A2DAE"/>
    <w:rsid w:val="000A7A62"/>
    <w:rsid w:val="000B37DF"/>
    <w:rsid w:val="000C1078"/>
    <w:rsid w:val="000C30E6"/>
    <w:rsid w:val="000D09F6"/>
    <w:rsid w:val="000F1C38"/>
    <w:rsid w:val="001012A8"/>
    <w:rsid w:val="00103016"/>
    <w:rsid w:val="001152A9"/>
    <w:rsid w:val="00115EE8"/>
    <w:rsid w:val="0012187E"/>
    <w:rsid w:val="001400EE"/>
    <w:rsid w:val="00146F68"/>
    <w:rsid w:val="00151ECD"/>
    <w:rsid w:val="00156EC6"/>
    <w:rsid w:val="00162455"/>
    <w:rsid w:val="00176F7C"/>
    <w:rsid w:val="00184896"/>
    <w:rsid w:val="001A4837"/>
    <w:rsid w:val="001A7A06"/>
    <w:rsid w:val="001B1F61"/>
    <w:rsid w:val="001B7D97"/>
    <w:rsid w:val="001D15E1"/>
    <w:rsid w:val="001D5599"/>
    <w:rsid w:val="00200AE0"/>
    <w:rsid w:val="00202033"/>
    <w:rsid w:val="00202DD2"/>
    <w:rsid w:val="00204D90"/>
    <w:rsid w:val="00212B05"/>
    <w:rsid w:val="0021613F"/>
    <w:rsid w:val="00217597"/>
    <w:rsid w:val="00224CD9"/>
    <w:rsid w:val="00235B06"/>
    <w:rsid w:val="002444E3"/>
    <w:rsid w:val="00256110"/>
    <w:rsid w:val="00264810"/>
    <w:rsid w:val="00271EAF"/>
    <w:rsid w:val="002875F0"/>
    <w:rsid w:val="002916C2"/>
    <w:rsid w:val="0029789C"/>
    <w:rsid w:val="002A0A44"/>
    <w:rsid w:val="002A67F7"/>
    <w:rsid w:val="002B1280"/>
    <w:rsid w:val="002B3A72"/>
    <w:rsid w:val="002B4CF4"/>
    <w:rsid w:val="002E3F45"/>
    <w:rsid w:val="002E5B01"/>
    <w:rsid w:val="002F0A58"/>
    <w:rsid w:val="002F5377"/>
    <w:rsid w:val="002F6117"/>
    <w:rsid w:val="003157B5"/>
    <w:rsid w:val="00334E91"/>
    <w:rsid w:val="003413DD"/>
    <w:rsid w:val="00361527"/>
    <w:rsid w:val="00364A1D"/>
    <w:rsid w:val="0036507B"/>
    <w:rsid w:val="0036563A"/>
    <w:rsid w:val="00372C84"/>
    <w:rsid w:val="0037306E"/>
    <w:rsid w:val="0037697E"/>
    <w:rsid w:val="00394FE0"/>
    <w:rsid w:val="003A25BA"/>
    <w:rsid w:val="003B0C8A"/>
    <w:rsid w:val="003B491C"/>
    <w:rsid w:val="003C53A0"/>
    <w:rsid w:val="003C7410"/>
    <w:rsid w:val="003C7ADD"/>
    <w:rsid w:val="00407CB1"/>
    <w:rsid w:val="0041086E"/>
    <w:rsid w:val="00415586"/>
    <w:rsid w:val="004174EA"/>
    <w:rsid w:val="0042061C"/>
    <w:rsid w:val="0042242F"/>
    <w:rsid w:val="004230D4"/>
    <w:rsid w:val="004303FE"/>
    <w:rsid w:val="00430A9C"/>
    <w:rsid w:val="00433AD3"/>
    <w:rsid w:val="00440623"/>
    <w:rsid w:val="00441213"/>
    <w:rsid w:val="00444B2A"/>
    <w:rsid w:val="0044729D"/>
    <w:rsid w:val="00451F72"/>
    <w:rsid w:val="004614DD"/>
    <w:rsid w:val="00484979"/>
    <w:rsid w:val="004B0E34"/>
    <w:rsid w:val="004B1C7A"/>
    <w:rsid w:val="004B2736"/>
    <w:rsid w:val="004B75BF"/>
    <w:rsid w:val="004C2E0F"/>
    <w:rsid w:val="004F1B89"/>
    <w:rsid w:val="00512092"/>
    <w:rsid w:val="00521763"/>
    <w:rsid w:val="00522500"/>
    <w:rsid w:val="005329A2"/>
    <w:rsid w:val="005532A5"/>
    <w:rsid w:val="00570877"/>
    <w:rsid w:val="00577896"/>
    <w:rsid w:val="00592DD0"/>
    <w:rsid w:val="005A166E"/>
    <w:rsid w:val="005A18DD"/>
    <w:rsid w:val="005B2AD3"/>
    <w:rsid w:val="005C32F7"/>
    <w:rsid w:val="005C3E4D"/>
    <w:rsid w:val="005D55AE"/>
    <w:rsid w:val="005D7CE5"/>
    <w:rsid w:val="005F1713"/>
    <w:rsid w:val="0060511A"/>
    <w:rsid w:val="00610EF5"/>
    <w:rsid w:val="00630817"/>
    <w:rsid w:val="00652397"/>
    <w:rsid w:val="00664227"/>
    <w:rsid w:val="00664602"/>
    <w:rsid w:val="0066497C"/>
    <w:rsid w:val="006735D8"/>
    <w:rsid w:val="006776F0"/>
    <w:rsid w:val="00685832"/>
    <w:rsid w:val="00690FFD"/>
    <w:rsid w:val="006A078C"/>
    <w:rsid w:val="006A78C4"/>
    <w:rsid w:val="006B1AF1"/>
    <w:rsid w:val="006C3D4C"/>
    <w:rsid w:val="006C3F77"/>
    <w:rsid w:val="006E019E"/>
    <w:rsid w:val="006E3346"/>
    <w:rsid w:val="006E46BC"/>
    <w:rsid w:val="006F4572"/>
    <w:rsid w:val="006F478F"/>
    <w:rsid w:val="00704BE6"/>
    <w:rsid w:val="00713E3C"/>
    <w:rsid w:val="007155F4"/>
    <w:rsid w:val="00750957"/>
    <w:rsid w:val="00765B28"/>
    <w:rsid w:val="0076712D"/>
    <w:rsid w:val="0079520A"/>
    <w:rsid w:val="007A6A05"/>
    <w:rsid w:val="007B0DFA"/>
    <w:rsid w:val="007C10E2"/>
    <w:rsid w:val="007E0B4F"/>
    <w:rsid w:val="007E1C9D"/>
    <w:rsid w:val="007E3CEF"/>
    <w:rsid w:val="007E531B"/>
    <w:rsid w:val="007F3DB9"/>
    <w:rsid w:val="00811CE0"/>
    <w:rsid w:val="00821A87"/>
    <w:rsid w:val="00836463"/>
    <w:rsid w:val="008373C2"/>
    <w:rsid w:val="00841992"/>
    <w:rsid w:val="008421B8"/>
    <w:rsid w:val="0085634E"/>
    <w:rsid w:val="00871180"/>
    <w:rsid w:val="00871540"/>
    <w:rsid w:val="00872C1D"/>
    <w:rsid w:val="008754FC"/>
    <w:rsid w:val="00880F19"/>
    <w:rsid w:val="008835DC"/>
    <w:rsid w:val="00885CA8"/>
    <w:rsid w:val="008B401C"/>
    <w:rsid w:val="008C4C02"/>
    <w:rsid w:val="008D1604"/>
    <w:rsid w:val="008D68C1"/>
    <w:rsid w:val="008E13DD"/>
    <w:rsid w:val="008E32CB"/>
    <w:rsid w:val="008E680E"/>
    <w:rsid w:val="0090069A"/>
    <w:rsid w:val="00902CDA"/>
    <w:rsid w:val="009074C7"/>
    <w:rsid w:val="00916E7E"/>
    <w:rsid w:val="00920713"/>
    <w:rsid w:val="00923FE8"/>
    <w:rsid w:val="00924E4A"/>
    <w:rsid w:val="0092694D"/>
    <w:rsid w:val="009314D3"/>
    <w:rsid w:val="00943BA3"/>
    <w:rsid w:val="0096680E"/>
    <w:rsid w:val="00977930"/>
    <w:rsid w:val="009858F4"/>
    <w:rsid w:val="009868AF"/>
    <w:rsid w:val="00994423"/>
    <w:rsid w:val="009B6980"/>
    <w:rsid w:val="009C0569"/>
    <w:rsid w:val="009E679D"/>
    <w:rsid w:val="009F7C37"/>
    <w:rsid w:val="00A04F7E"/>
    <w:rsid w:val="00A11BD3"/>
    <w:rsid w:val="00A1781E"/>
    <w:rsid w:val="00A32990"/>
    <w:rsid w:val="00A55441"/>
    <w:rsid w:val="00A60F28"/>
    <w:rsid w:val="00A66A60"/>
    <w:rsid w:val="00A920BD"/>
    <w:rsid w:val="00AA762A"/>
    <w:rsid w:val="00AC24D9"/>
    <w:rsid w:val="00AC3E19"/>
    <w:rsid w:val="00AD0E99"/>
    <w:rsid w:val="00AD5EB3"/>
    <w:rsid w:val="00AE58D3"/>
    <w:rsid w:val="00B24C60"/>
    <w:rsid w:val="00B31B11"/>
    <w:rsid w:val="00B4123F"/>
    <w:rsid w:val="00B42746"/>
    <w:rsid w:val="00B50C36"/>
    <w:rsid w:val="00B50FD4"/>
    <w:rsid w:val="00B61CF0"/>
    <w:rsid w:val="00B7145B"/>
    <w:rsid w:val="00B76258"/>
    <w:rsid w:val="00B763BE"/>
    <w:rsid w:val="00B86AC4"/>
    <w:rsid w:val="00BA2821"/>
    <w:rsid w:val="00BE2EA2"/>
    <w:rsid w:val="00BE40CB"/>
    <w:rsid w:val="00C05973"/>
    <w:rsid w:val="00C11B24"/>
    <w:rsid w:val="00C34A5C"/>
    <w:rsid w:val="00C447F8"/>
    <w:rsid w:val="00C45DD0"/>
    <w:rsid w:val="00C4607C"/>
    <w:rsid w:val="00C52561"/>
    <w:rsid w:val="00C64630"/>
    <w:rsid w:val="00C818DF"/>
    <w:rsid w:val="00C82D3C"/>
    <w:rsid w:val="00CA6DF0"/>
    <w:rsid w:val="00CD2211"/>
    <w:rsid w:val="00CF1742"/>
    <w:rsid w:val="00CF2339"/>
    <w:rsid w:val="00D0044A"/>
    <w:rsid w:val="00D0296F"/>
    <w:rsid w:val="00D06797"/>
    <w:rsid w:val="00D111D9"/>
    <w:rsid w:val="00D243AD"/>
    <w:rsid w:val="00D246F7"/>
    <w:rsid w:val="00D27EFC"/>
    <w:rsid w:val="00D30DB3"/>
    <w:rsid w:val="00D56F82"/>
    <w:rsid w:val="00D572AB"/>
    <w:rsid w:val="00D6290D"/>
    <w:rsid w:val="00DB5B16"/>
    <w:rsid w:val="00DB784F"/>
    <w:rsid w:val="00DC190D"/>
    <w:rsid w:val="00DE77B8"/>
    <w:rsid w:val="00DF6EBF"/>
    <w:rsid w:val="00E047BB"/>
    <w:rsid w:val="00E113FD"/>
    <w:rsid w:val="00E578F4"/>
    <w:rsid w:val="00E657E4"/>
    <w:rsid w:val="00E87650"/>
    <w:rsid w:val="00E908BB"/>
    <w:rsid w:val="00E913AB"/>
    <w:rsid w:val="00E94A17"/>
    <w:rsid w:val="00EB5FC7"/>
    <w:rsid w:val="00ED17B7"/>
    <w:rsid w:val="00ED58EE"/>
    <w:rsid w:val="00EE034E"/>
    <w:rsid w:val="00EE2A82"/>
    <w:rsid w:val="00EE5387"/>
    <w:rsid w:val="00EF38B8"/>
    <w:rsid w:val="00EF4313"/>
    <w:rsid w:val="00F01EE7"/>
    <w:rsid w:val="00F1090F"/>
    <w:rsid w:val="00F178F2"/>
    <w:rsid w:val="00F20EAB"/>
    <w:rsid w:val="00F32920"/>
    <w:rsid w:val="00F3408F"/>
    <w:rsid w:val="00F41242"/>
    <w:rsid w:val="00F46912"/>
    <w:rsid w:val="00F4767F"/>
    <w:rsid w:val="00F5495C"/>
    <w:rsid w:val="00F575B2"/>
    <w:rsid w:val="00F650DD"/>
    <w:rsid w:val="00F66888"/>
    <w:rsid w:val="00F768E3"/>
    <w:rsid w:val="00F84C5C"/>
    <w:rsid w:val="00F86C9D"/>
    <w:rsid w:val="00F95898"/>
    <w:rsid w:val="00F964F6"/>
    <w:rsid w:val="00F96837"/>
    <w:rsid w:val="00F96CFB"/>
    <w:rsid w:val="00F97AAE"/>
    <w:rsid w:val="00FA1374"/>
    <w:rsid w:val="00FA1C41"/>
    <w:rsid w:val="00FA577A"/>
    <w:rsid w:val="00FB1135"/>
    <w:rsid w:val="00FB54C5"/>
    <w:rsid w:val="00FB7F2F"/>
    <w:rsid w:val="00FC27A7"/>
    <w:rsid w:val="00FD1847"/>
    <w:rsid w:val="00FE119B"/>
    <w:rsid w:val="00FE4929"/>
    <w:rsid w:val="00FF0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84896"/>
    <w:rPr>
      <w:sz w:val="24"/>
      <w:szCs w:val="24"/>
    </w:rPr>
  </w:style>
  <w:style w:type="paragraph" w:styleId="1">
    <w:name w:val="heading 1"/>
    <w:basedOn w:val="a"/>
    <w:next w:val="a"/>
    <w:qFormat/>
    <w:rsid w:val="00DB7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24CD9"/>
    <w:pPr>
      <w:keepNext/>
      <w:ind w:firstLine="560"/>
      <w:jc w:val="both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224CD9"/>
    <w:pPr>
      <w:keepNext/>
      <w:pageBreakBefore/>
      <w:ind w:firstLine="561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224CD9"/>
    <w:pPr>
      <w:keepNext/>
      <w:ind w:firstLine="560"/>
      <w:jc w:val="both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0010B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17BFD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B784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2F0A58"/>
    <w:pPr>
      <w:spacing w:line="230" w:lineRule="exact"/>
      <w:jc w:val="both"/>
    </w:pPr>
    <w:rPr>
      <w:sz w:val="20"/>
      <w:szCs w:val="20"/>
    </w:rPr>
  </w:style>
  <w:style w:type="paragraph" w:styleId="a3">
    <w:name w:val="Body Text Indent"/>
    <w:basedOn w:val="a"/>
    <w:rsid w:val="002F0A58"/>
    <w:pPr>
      <w:spacing w:after="120"/>
      <w:ind w:left="283"/>
    </w:pPr>
  </w:style>
  <w:style w:type="paragraph" w:styleId="21">
    <w:name w:val="Body Text Indent 2"/>
    <w:basedOn w:val="a"/>
    <w:rsid w:val="002F0A58"/>
    <w:pPr>
      <w:framePr w:w="9542" w:h="4717" w:wrap="auto" w:vAnchor="page" w:hAnchor="page" w:x="1702" w:y="6895"/>
      <w:spacing w:line="244" w:lineRule="exact"/>
      <w:ind w:left="288"/>
    </w:pPr>
    <w:rPr>
      <w:sz w:val="20"/>
      <w:szCs w:val="18"/>
    </w:rPr>
  </w:style>
  <w:style w:type="paragraph" w:styleId="a4">
    <w:name w:val="header"/>
    <w:basedOn w:val="a"/>
    <w:rsid w:val="002F0A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F0A58"/>
  </w:style>
  <w:style w:type="paragraph" w:styleId="a6">
    <w:name w:val="Normal (Web)"/>
    <w:basedOn w:val="a"/>
    <w:uiPriority w:val="99"/>
    <w:rsid w:val="002F0A58"/>
    <w:pPr>
      <w:spacing w:before="100" w:beforeAutospacing="1" w:after="100" w:afterAutospacing="1"/>
    </w:pPr>
  </w:style>
  <w:style w:type="paragraph" w:styleId="a7">
    <w:name w:val="Body Text"/>
    <w:basedOn w:val="a"/>
    <w:rsid w:val="002F0A58"/>
    <w:pPr>
      <w:spacing w:after="120"/>
    </w:pPr>
  </w:style>
  <w:style w:type="table" w:styleId="a8">
    <w:name w:val="Table Grid"/>
    <w:basedOn w:val="a1"/>
    <w:rsid w:val="005F17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2F0A58"/>
    <w:pPr>
      <w:widowControl w:val="0"/>
    </w:pPr>
    <w:rPr>
      <w:rFonts w:ascii="Courier New" w:hAnsi="Courier New"/>
    </w:rPr>
  </w:style>
  <w:style w:type="paragraph" w:styleId="a9">
    <w:name w:val="Block Text"/>
    <w:basedOn w:val="a"/>
    <w:rsid w:val="002F0A58"/>
    <w:pPr>
      <w:spacing w:before="4" w:line="220" w:lineRule="exact"/>
      <w:ind w:left="360" w:right="72"/>
      <w:jc w:val="both"/>
    </w:pPr>
    <w:rPr>
      <w:szCs w:val="28"/>
    </w:rPr>
  </w:style>
  <w:style w:type="paragraph" w:styleId="aa">
    <w:name w:val="footer"/>
    <w:basedOn w:val="a"/>
    <w:link w:val="ab"/>
    <w:uiPriority w:val="99"/>
    <w:rsid w:val="00017BFD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017BFD"/>
    <w:pPr>
      <w:spacing w:after="120"/>
      <w:ind w:left="283"/>
    </w:pPr>
    <w:rPr>
      <w:sz w:val="16"/>
      <w:szCs w:val="16"/>
    </w:rPr>
  </w:style>
  <w:style w:type="paragraph" w:styleId="ac">
    <w:name w:val="Balloon Text"/>
    <w:basedOn w:val="a"/>
    <w:semiHidden/>
    <w:rsid w:val="00F41242"/>
    <w:rPr>
      <w:rFonts w:ascii="Tahoma" w:hAnsi="Tahoma" w:cs="Tahoma"/>
      <w:sz w:val="16"/>
      <w:szCs w:val="16"/>
    </w:rPr>
  </w:style>
  <w:style w:type="paragraph" w:styleId="ad">
    <w:name w:val="Title"/>
    <w:basedOn w:val="a"/>
    <w:qFormat/>
    <w:rsid w:val="00630817"/>
    <w:pPr>
      <w:jc w:val="center"/>
    </w:pPr>
    <w:rPr>
      <w:rFonts w:cs="Arial Unicode MS"/>
      <w:b/>
      <w:sz w:val="28"/>
      <w:szCs w:val="20"/>
    </w:rPr>
  </w:style>
  <w:style w:type="paragraph" w:styleId="ae">
    <w:name w:val="TOC Heading"/>
    <w:basedOn w:val="1"/>
    <w:next w:val="a"/>
    <w:uiPriority w:val="39"/>
    <w:qFormat/>
    <w:rsid w:val="005532A5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semiHidden/>
    <w:unhideWhenUsed/>
    <w:qFormat/>
    <w:rsid w:val="005532A5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5532A5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5532A5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styleId="af">
    <w:name w:val="table of authorities"/>
    <w:basedOn w:val="a"/>
    <w:next w:val="a"/>
    <w:uiPriority w:val="99"/>
    <w:semiHidden/>
    <w:unhideWhenUsed/>
    <w:rsid w:val="008D1604"/>
    <w:pPr>
      <w:ind w:left="240" w:hanging="240"/>
    </w:pPr>
  </w:style>
  <w:style w:type="paragraph" w:styleId="12">
    <w:name w:val="index 1"/>
    <w:basedOn w:val="a"/>
    <w:next w:val="a"/>
    <w:autoRedefine/>
    <w:uiPriority w:val="99"/>
    <w:semiHidden/>
    <w:unhideWhenUsed/>
    <w:rsid w:val="008D1604"/>
    <w:pPr>
      <w:ind w:left="240" w:hanging="240"/>
    </w:pPr>
  </w:style>
  <w:style w:type="paragraph" w:styleId="af0">
    <w:name w:val="toa heading"/>
    <w:basedOn w:val="a"/>
    <w:next w:val="a"/>
    <w:uiPriority w:val="99"/>
    <w:semiHidden/>
    <w:unhideWhenUsed/>
    <w:rsid w:val="008D1604"/>
    <w:pPr>
      <w:spacing w:before="120"/>
    </w:pPr>
    <w:rPr>
      <w:rFonts w:ascii="Cambria" w:hAnsi="Cambria"/>
      <w:b/>
      <w:bCs/>
    </w:rPr>
  </w:style>
  <w:style w:type="character" w:styleId="af1">
    <w:name w:val="Hyperlink"/>
    <w:basedOn w:val="a0"/>
    <w:uiPriority w:val="99"/>
    <w:unhideWhenUsed/>
    <w:rsid w:val="008D1604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8D1604"/>
    <w:rPr>
      <w:color w:val="800080"/>
      <w:u w:val="single"/>
    </w:rPr>
  </w:style>
  <w:style w:type="character" w:styleId="af3">
    <w:name w:val="Strong"/>
    <w:basedOn w:val="a0"/>
    <w:qFormat/>
    <w:rsid w:val="001012A8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A1781E"/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329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29A2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goo.gl/hk0n5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DD6BF-E285-4ED5-A96B-C9B0DB647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Grizli777</Company>
  <LinksUpToDate>false</LinksUpToDate>
  <CharactersWithSpaces>8639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asd</dc:creator>
  <cp:lastModifiedBy>дом</cp:lastModifiedBy>
  <cp:revision>2</cp:revision>
  <cp:lastPrinted>2007-12-11T06:32:00Z</cp:lastPrinted>
  <dcterms:created xsi:type="dcterms:W3CDTF">2015-01-29T15:09:00Z</dcterms:created>
  <dcterms:modified xsi:type="dcterms:W3CDTF">2015-01-29T15:09:00Z</dcterms:modified>
</cp:coreProperties>
</file>