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>высшего профессионального образования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 xml:space="preserve">Владимирский филиал </w:t>
      </w:r>
      <w:proofErr w:type="spellStart"/>
      <w:r w:rsidRPr="00871F54">
        <w:rPr>
          <w:rFonts w:ascii="Times New Roman" w:hAnsi="Times New Roman" w:cs="Times New Roman"/>
          <w:b/>
          <w:sz w:val="28"/>
          <w:szCs w:val="28"/>
        </w:rPr>
        <w:t>Финуниверситета</w:t>
      </w:r>
      <w:proofErr w:type="spellEnd"/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>Кафедра «Экономики и финансов»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>«Бухгалтерское дело»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71F54">
        <w:rPr>
          <w:rFonts w:ascii="Times New Roman" w:hAnsi="Times New Roman" w:cs="Times New Roman"/>
          <w:b/>
          <w:sz w:val="40"/>
          <w:szCs w:val="40"/>
        </w:rPr>
        <w:t>На тему: «Основы МСФО: характеристика, состав и принципы.»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 xml:space="preserve">Исполнитель: </w:t>
      </w:r>
    </w:p>
    <w:p w:rsidR="00871F54" w:rsidRPr="00871F54" w:rsidRDefault="00871F54" w:rsidP="00A42AB7">
      <w:pPr>
        <w:tabs>
          <w:tab w:val="left" w:pos="1003"/>
          <w:tab w:val="center" w:pos="4677"/>
        </w:tabs>
        <w:spacing w:after="0" w:line="240" w:lineRule="auto"/>
        <w:ind w:left="5664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 xml:space="preserve">Направление 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>Бух. Учет, анализ и аудит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>группа день</w:t>
      </w: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 xml:space="preserve">№ зачетной книжки </w:t>
      </w:r>
    </w:p>
    <w:p w:rsidR="00A42AB7" w:rsidRDefault="00A42AB7" w:rsidP="00871F54">
      <w:pPr>
        <w:tabs>
          <w:tab w:val="left" w:pos="1003"/>
          <w:tab w:val="center" w:pos="4677"/>
        </w:tabs>
        <w:spacing w:after="0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71F54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</w:p>
    <w:p w:rsid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42AB7" w:rsidRPr="00871F54" w:rsidRDefault="00A42AB7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100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F54" w:rsidRPr="00871F54" w:rsidRDefault="00871F54" w:rsidP="00871F54">
      <w:pPr>
        <w:tabs>
          <w:tab w:val="left" w:pos="3689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Владимир,</w:t>
      </w:r>
      <w:r w:rsidRPr="00871F54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Pr="008E426C">
        <w:rPr>
          <w:rFonts w:ascii="Times New Roman" w:hAnsi="Times New Roman" w:cs="Times New Roman"/>
          <w:b/>
          <w:sz w:val="28"/>
          <w:szCs w:val="28"/>
        </w:rPr>
        <w:t>1</w:t>
      </w:r>
      <w:r w:rsidRPr="00871F54">
        <w:rPr>
          <w:rFonts w:ascii="Times New Roman" w:hAnsi="Times New Roman" w:cs="Times New Roman"/>
          <w:b/>
          <w:sz w:val="28"/>
          <w:szCs w:val="28"/>
        </w:rPr>
        <w:t>4</w:t>
      </w:r>
    </w:p>
    <w:p w:rsidR="00BE5CE8" w:rsidRPr="006F7CF0" w:rsidRDefault="00871F54" w:rsidP="00871F54">
      <w:pPr>
        <w:tabs>
          <w:tab w:val="left" w:pos="1003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427DF3" w:rsidRPr="006F7CF0">
        <w:rPr>
          <w:rFonts w:ascii="Times New Roman" w:hAnsi="Times New Roman" w:cs="Times New Roman"/>
          <w:b/>
          <w:sz w:val="28"/>
          <w:szCs w:val="28"/>
        </w:rPr>
        <w:t>Основы МСФО: ха</w:t>
      </w:r>
      <w:r w:rsidR="006F7CF0" w:rsidRPr="006F7CF0">
        <w:rPr>
          <w:rFonts w:ascii="Times New Roman" w:hAnsi="Times New Roman" w:cs="Times New Roman"/>
          <w:b/>
          <w:sz w:val="28"/>
          <w:szCs w:val="28"/>
        </w:rPr>
        <w:t>рактеристика, состав и принципы</w:t>
      </w:r>
      <w:r w:rsidR="00427DF3" w:rsidRPr="006F7CF0">
        <w:rPr>
          <w:rFonts w:ascii="Times New Roman" w:hAnsi="Times New Roman" w:cs="Times New Roman"/>
          <w:b/>
          <w:sz w:val="28"/>
          <w:szCs w:val="28"/>
        </w:rPr>
        <w:t>.</w:t>
      </w:r>
    </w:p>
    <w:p w:rsidR="00427DF3" w:rsidRPr="006F7CF0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>В соответствии с названием данного доклада, становится вполне очевидным, что мы с вами рассмотрим состав финансовой отчетности, правила её составления, основные элементы ФО, а также правила их признания и оценки в соответствии с МСФО.</w:t>
      </w:r>
    </w:p>
    <w:p w:rsidR="00427DF3" w:rsidRPr="00CA0198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5E87">
        <w:rPr>
          <w:rFonts w:ascii="Times New Roman" w:hAnsi="Times New Roman" w:cs="Times New Roman"/>
          <w:sz w:val="28"/>
          <w:szCs w:val="28"/>
          <w:u w:val="single"/>
        </w:rPr>
        <w:t>ПОНЯТИЕ МСФО</w:t>
      </w:r>
    </w:p>
    <w:p w:rsidR="00427DF3" w:rsidRPr="006F7CF0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Прежде всего позвольте напомнить вам, что означает МСФО. МСФО или </w:t>
      </w:r>
      <w:r w:rsidRPr="006F7CF0">
        <w:rPr>
          <w:rFonts w:ascii="Times New Roman" w:hAnsi="Times New Roman" w:cs="Times New Roman"/>
          <w:b/>
          <w:bCs/>
          <w:sz w:val="28"/>
          <w:szCs w:val="28"/>
        </w:rPr>
        <w:t>Международные стандарты финансовой отчётности</w:t>
      </w:r>
      <w:r w:rsidRPr="006F7CF0">
        <w:rPr>
          <w:rFonts w:ascii="Times New Roman" w:hAnsi="Times New Roman" w:cs="Times New Roman"/>
          <w:sz w:val="28"/>
          <w:szCs w:val="28"/>
        </w:rPr>
        <w:t xml:space="preserve"> (МСФО; IFRS </w:t>
      </w:r>
      <w:r w:rsidRPr="008E744B">
        <w:rPr>
          <w:rFonts w:ascii="Times New Roman" w:hAnsi="Times New Roman" w:cs="Times New Roman"/>
          <w:sz w:val="28"/>
          <w:szCs w:val="28"/>
        </w:rPr>
        <w:t>англ.</w:t>
      </w:r>
      <w:r w:rsidRPr="006F7CF0">
        <w:rPr>
          <w:rFonts w:ascii="Times New Roman" w:hAnsi="Times New Roman" w:cs="Times New Roman"/>
          <w:sz w:val="28"/>
          <w:szCs w:val="28"/>
        </w:rPr>
        <w:t> </w:t>
      </w:r>
      <w:r w:rsidRPr="006F7CF0">
        <w:rPr>
          <w:rFonts w:ascii="Times New Roman" w:hAnsi="Times New Roman" w:cs="Times New Roman"/>
          <w:i/>
          <w:iCs/>
          <w:sz w:val="28"/>
          <w:szCs w:val="28"/>
          <w:lang w:val="en"/>
        </w:rPr>
        <w:t>International</w:t>
      </w:r>
      <w:r w:rsidRPr="006F7CF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F7CF0">
        <w:rPr>
          <w:rFonts w:ascii="Times New Roman" w:hAnsi="Times New Roman" w:cs="Times New Roman"/>
          <w:i/>
          <w:iCs/>
          <w:sz w:val="28"/>
          <w:szCs w:val="28"/>
          <w:lang w:val="en"/>
        </w:rPr>
        <w:t>Financial</w:t>
      </w:r>
      <w:r w:rsidRPr="006F7CF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F7CF0">
        <w:rPr>
          <w:rFonts w:ascii="Times New Roman" w:hAnsi="Times New Roman" w:cs="Times New Roman"/>
          <w:i/>
          <w:iCs/>
          <w:sz w:val="28"/>
          <w:szCs w:val="28"/>
          <w:lang w:val="en"/>
        </w:rPr>
        <w:t>Reporting</w:t>
      </w:r>
      <w:r w:rsidRPr="006F7CF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F7CF0">
        <w:rPr>
          <w:rFonts w:ascii="Times New Roman" w:hAnsi="Times New Roman" w:cs="Times New Roman"/>
          <w:i/>
          <w:iCs/>
          <w:sz w:val="28"/>
          <w:szCs w:val="28"/>
          <w:lang w:val="en"/>
        </w:rPr>
        <w:t>Standards</w:t>
      </w:r>
      <w:r w:rsidRPr="006F7CF0">
        <w:rPr>
          <w:rFonts w:ascii="Times New Roman" w:hAnsi="Times New Roman" w:cs="Times New Roman"/>
          <w:sz w:val="28"/>
          <w:szCs w:val="28"/>
        </w:rPr>
        <w:t xml:space="preserve">) — набор документов (стандартов и интерпретаций), регламентирующих правила составления </w:t>
      </w:r>
      <w:r w:rsidRPr="008E744B">
        <w:rPr>
          <w:rFonts w:ascii="Times New Roman" w:hAnsi="Times New Roman" w:cs="Times New Roman"/>
          <w:sz w:val="28"/>
          <w:szCs w:val="28"/>
        </w:rPr>
        <w:t>финансовой отчётности</w:t>
      </w:r>
      <w:r w:rsidRPr="006F7CF0">
        <w:rPr>
          <w:rFonts w:ascii="Times New Roman" w:hAnsi="Times New Roman" w:cs="Times New Roman"/>
          <w:sz w:val="28"/>
          <w:szCs w:val="28"/>
        </w:rPr>
        <w:t>, необходимой внешним пользователям для принятия ими экономических решений в отношении предприятия.</w:t>
      </w:r>
    </w:p>
    <w:p w:rsidR="00427DF3" w:rsidRPr="006F7CF0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>МСФО, в отличие от некоторых национальных правил составления отчётности, представляют собой стандарты, основанные на принципах, а не на жестко прописанных правилах. Цель состоит в том, чтобы в любой практической ситуации составители могли следовать духу принципов, а не пытаться найти лазейки в чётко прописанных правилах, которые позволили бы обойти какие-либо базовые положения.</w:t>
      </w:r>
    </w:p>
    <w:p w:rsidR="00517C25" w:rsidRPr="00FE57D5" w:rsidRDefault="00517C25" w:rsidP="00517C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57D5">
        <w:rPr>
          <w:rFonts w:ascii="Times New Roman" w:hAnsi="Times New Roman" w:cs="Times New Roman"/>
          <w:sz w:val="28"/>
          <w:szCs w:val="28"/>
          <w:u w:val="single"/>
        </w:rPr>
        <w:t xml:space="preserve">ЦЕЛЬ </w:t>
      </w:r>
      <w:r w:rsidR="00FE57D5" w:rsidRPr="00FE57D5">
        <w:rPr>
          <w:rFonts w:ascii="Times New Roman" w:hAnsi="Times New Roman" w:cs="Times New Roman"/>
          <w:sz w:val="28"/>
          <w:szCs w:val="28"/>
          <w:u w:val="single"/>
        </w:rPr>
        <w:t xml:space="preserve">И НАЗНАЧЕНИЕ </w:t>
      </w:r>
      <w:r w:rsidRPr="00FE57D5">
        <w:rPr>
          <w:rFonts w:ascii="Times New Roman" w:hAnsi="Times New Roman" w:cs="Times New Roman"/>
          <w:sz w:val="28"/>
          <w:szCs w:val="28"/>
          <w:u w:val="single"/>
        </w:rPr>
        <w:t>МСФО</w:t>
      </w:r>
    </w:p>
    <w:p w:rsidR="00517C25" w:rsidRDefault="00517C25" w:rsidP="00517C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C25">
        <w:rPr>
          <w:rFonts w:ascii="Times New Roman" w:hAnsi="Times New Roman" w:cs="Times New Roman"/>
          <w:sz w:val="28"/>
          <w:szCs w:val="28"/>
        </w:rPr>
        <w:t>Идея МСФО заключается в том, чтобы сделать сопоставимой отчетность компаний разных стран.</w:t>
      </w:r>
      <w:r w:rsidR="00FE57D5">
        <w:rPr>
          <w:rFonts w:ascii="Times New Roman" w:hAnsi="Times New Roman" w:cs="Times New Roman"/>
          <w:sz w:val="28"/>
          <w:szCs w:val="28"/>
        </w:rPr>
        <w:t xml:space="preserve"> Кроме того, использование МСФО обеспечивает организации следующие преимущества:</w:t>
      </w:r>
      <w:r w:rsidRPr="00517C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7D5" w:rsidRPr="00FE57D5" w:rsidRDefault="00FE57D5" w:rsidP="00FE57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7D5">
        <w:rPr>
          <w:rFonts w:ascii="Times New Roman" w:hAnsi="Times New Roman" w:cs="Times New Roman"/>
          <w:sz w:val="28"/>
          <w:szCs w:val="28"/>
        </w:rPr>
        <w:t>1. возможность однозначной трактовки каждой цифры в отчетности, что позволяет реально оценить ситуацию на предприятии.</w:t>
      </w:r>
    </w:p>
    <w:p w:rsidR="00FE57D5" w:rsidRPr="00FE57D5" w:rsidRDefault="00FE57D5" w:rsidP="00FE57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7D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E57D5">
        <w:rPr>
          <w:rFonts w:ascii="Times New Roman" w:hAnsi="Times New Roman" w:cs="Times New Roman"/>
          <w:sz w:val="28"/>
          <w:szCs w:val="28"/>
        </w:rPr>
        <w:t>равним</w:t>
      </w:r>
      <w:r>
        <w:rPr>
          <w:rFonts w:ascii="Times New Roman" w:hAnsi="Times New Roman" w:cs="Times New Roman"/>
          <w:sz w:val="28"/>
          <w:szCs w:val="28"/>
        </w:rPr>
        <w:t>ость финансовых показателей</w:t>
      </w:r>
      <w:r w:rsidRPr="00FE57D5">
        <w:rPr>
          <w:rFonts w:ascii="Times New Roman" w:hAnsi="Times New Roman" w:cs="Times New Roman"/>
          <w:sz w:val="28"/>
          <w:szCs w:val="28"/>
        </w:rPr>
        <w:t xml:space="preserve"> не только внутри самой компании, но и с данными других предприятий.</w:t>
      </w:r>
    </w:p>
    <w:p w:rsidR="00FE57D5" w:rsidRDefault="00FE57D5" w:rsidP="00517C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7D5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sz w:val="28"/>
          <w:szCs w:val="28"/>
        </w:rPr>
        <w:t>более быстрая и конкретная консолидация активов для группы компаний</w:t>
      </w:r>
      <w:r w:rsidRPr="00FE57D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FE57D5">
        <w:rPr>
          <w:rFonts w:ascii="Times New Roman" w:hAnsi="Times New Roman" w:cs="Times New Roman"/>
          <w:sz w:val="28"/>
          <w:szCs w:val="28"/>
        </w:rPr>
        <w:t xml:space="preserve"> дает возможность определить, что смог принести каждый рубль, который был вложен в дочернюю организацию.</w:t>
      </w:r>
    </w:p>
    <w:p w:rsidR="00517C25" w:rsidRDefault="00517C25" w:rsidP="00517C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7D5">
        <w:rPr>
          <w:rFonts w:ascii="Times New Roman" w:hAnsi="Times New Roman" w:cs="Times New Roman"/>
          <w:b/>
          <w:sz w:val="28"/>
          <w:szCs w:val="28"/>
        </w:rPr>
        <w:t>Цель финансовой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 – представить ин</w:t>
      </w:r>
      <w:r w:rsidR="00FE57D5">
        <w:rPr>
          <w:rFonts w:ascii="Times New Roman" w:hAnsi="Times New Roman" w:cs="Times New Roman"/>
          <w:sz w:val="28"/>
          <w:szCs w:val="28"/>
        </w:rPr>
        <w:t>формацию о финансовом положении</w:t>
      </w:r>
      <w:r>
        <w:rPr>
          <w:rFonts w:ascii="Times New Roman" w:hAnsi="Times New Roman" w:cs="Times New Roman"/>
          <w:sz w:val="28"/>
          <w:szCs w:val="28"/>
        </w:rPr>
        <w:t>, результатах хозяйственной деятельности и изменениях финансового положения компании, полезную для широкого круга пользователей с точки зрения принятия решений.</w:t>
      </w:r>
    </w:p>
    <w:p w:rsidR="00517C25" w:rsidRDefault="00517C25" w:rsidP="00517C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отчетность показывает также результаты деятельности менеджмента.</w:t>
      </w:r>
    </w:p>
    <w:p w:rsidR="00517C25" w:rsidRDefault="00517C25" w:rsidP="00517C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 пользователи, которые желают оценить уровень руководства, делают это в целях принятия решений о том, стоит ли удерживать или продавать, или увеличивать свои инвестиции, а также о том, стоит ли сохранить (или заменить) руководство.</w:t>
      </w:r>
    </w:p>
    <w:p w:rsidR="008E426C" w:rsidRPr="00FE57D5" w:rsidRDefault="00DA787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57D5">
        <w:rPr>
          <w:rFonts w:ascii="Times New Roman" w:hAnsi="Times New Roman" w:cs="Times New Roman"/>
          <w:sz w:val="28"/>
          <w:szCs w:val="28"/>
          <w:u w:val="single"/>
        </w:rPr>
        <w:t>РАЗРАБОТКА</w:t>
      </w:r>
      <w:r w:rsidR="008E426C" w:rsidRPr="00FE57D5">
        <w:rPr>
          <w:rFonts w:ascii="Times New Roman" w:hAnsi="Times New Roman" w:cs="Times New Roman"/>
          <w:sz w:val="28"/>
          <w:szCs w:val="28"/>
          <w:u w:val="single"/>
        </w:rPr>
        <w:t xml:space="preserve"> МСФО</w:t>
      </w:r>
    </w:p>
    <w:p w:rsidR="00DA7873" w:rsidRDefault="00DA787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разработки и утверждения стандартов, которые могут применяться во всем мире, был сформирован Совет по международным стандартам финансовой отчетности (СМСФО).</w:t>
      </w:r>
    </w:p>
    <w:p w:rsidR="00DA7873" w:rsidRPr="00DA7873" w:rsidRDefault="00DA7873" w:rsidP="00DA78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873">
        <w:rPr>
          <w:rFonts w:ascii="Times New Roman" w:hAnsi="Times New Roman" w:cs="Times New Roman"/>
          <w:sz w:val="28"/>
          <w:szCs w:val="28"/>
        </w:rPr>
        <w:t>СМСФО имеет определенную иерархическую структуру. Он состоит из четырех органов: Попечительского совета, Правления, Консультативного совета и Комитета по интерпретациям.</w:t>
      </w:r>
    </w:p>
    <w:p w:rsidR="00DA7873" w:rsidRPr="00DA7873" w:rsidRDefault="00DA7873" w:rsidP="00DA78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873">
        <w:rPr>
          <w:rFonts w:ascii="Times New Roman" w:hAnsi="Times New Roman" w:cs="Times New Roman"/>
          <w:b/>
          <w:bCs/>
          <w:sz w:val="28"/>
          <w:szCs w:val="28"/>
        </w:rPr>
        <w:t>Попечительский совет</w:t>
      </w:r>
      <w:r w:rsidRPr="00DA7873">
        <w:rPr>
          <w:rFonts w:ascii="Times New Roman" w:hAnsi="Times New Roman" w:cs="Times New Roman"/>
          <w:sz w:val="28"/>
          <w:szCs w:val="28"/>
        </w:rPr>
        <w:t xml:space="preserve"> - это орган управления СМСФО, не принимающий участия в разработке стандартов. Попечительский совет включает в себя 19 членов, которые назначаются согласно Уставу. Шесть членов совета - из Северной Америки, шесть из Европы, четыре из Азиатско-Тихоокеанского региона и три из любого региона, выбираемые с целью установления общегеографического баланса членов Совета.</w:t>
      </w:r>
    </w:p>
    <w:p w:rsidR="00DA7873" w:rsidRPr="00DA7873" w:rsidRDefault="00DA7873" w:rsidP="00DA78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873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Pr="00DA7873">
        <w:rPr>
          <w:rFonts w:ascii="Times New Roman" w:hAnsi="Times New Roman" w:cs="Times New Roman"/>
          <w:b/>
          <w:bCs/>
          <w:sz w:val="28"/>
          <w:szCs w:val="28"/>
        </w:rPr>
        <w:t>Правлении</w:t>
      </w:r>
      <w:r w:rsidRPr="00DA7873">
        <w:rPr>
          <w:rFonts w:ascii="Times New Roman" w:hAnsi="Times New Roman" w:cs="Times New Roman"/>
          <w:sz w:val="28"/>
          <w:szCs w:val="28"/>
        </w:rPr>
        <w:t xml:space="preserve">, отвечающем за разработку стандартов, участвуют 14 членов, 12 из которых работают на постоянной основе, а 2 - по совместительству. Члены правления выбираются с учетом их профессиональных знаний и прошлого опыта и (в отличие от попечителей) независимо от региональной принадлежности. </w:t>
      </w:r>
    </w:p>
    <w:p w:rsidR="00DA7873" w:rsidRPr="00DA7873" w:rsidRDefault="00DA7873" w:rsidP="00DA78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873">
        <w:rPr>
          <w:rFonts w:ascii="Times New Roman" w:hAnsi="Times New Roman" w:cs="Times New Roman"/>
          <w:sz w:val="28"/>
          <w:szCs w:val="28"/>
        </w:rPr>
        <w:t xml:space="preserve">Как минимум пять членов правления должны иметь практический опыт работы аудиторами, минимум три - опыт подготовки финансовых отчетов, три - опыт пользования финансовой отчетностью и как минимум один должен быть представителем академических кругов. </w:t>
      </w:r>
    </w:p>
    <w:p w:rsidR="00DA7873" w:rsidRPr="00DA7873" w:rsidRDefault="00DA7873" w:rsidP="00DA78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873">
        <w:rPr>
          <w:rFonts w:ascii="Times New Roman" w:hAnsi="Times New Roman" w:cs="Times New Roman"/>
          <w:b/>
          <w:bCs/>
          <w:sz w:val="28"/>
          <w:szCs w:val="28"/>
        </w:rPr>
        <w:t>Консультативный совет</w:t>
      </w:r>
      <w:r w:rsidRPr="00DA7873">
        <w:rPr>
          <w:rFonts w:ascii="Times New Roman" w:hAnsi="Times New Roman" w:cs="Times New Roman"/>
          <w:sz w:val="28"/>
          <w:szCs w:val="28"/>
        </w:rPr>
        <w:t xml:space="preserve"> по стандартам, состоящий из 49 членов, обеспечивает возможность участия в обсуждении стандартов организаций и частных лиц из разных регионов. В состав данной структуры входят представители национальных органов, устанавливающих учетные стандарты, и прочие заинтересованные стороны. Цель Консультативного совета состоит в том, чтобы консультировать СМСФО по приоритетным вопросам работы, информировать о позиции членов совета по основным аспектам, связанным с разработкой стандартов, а также предоставлять другие консультации попечителям и СМСФО. </w:t>
      </w:r>
    </w:p>
    <w:p w:rsidR="00DA7873" w:rsidRPr="00DA7873" w:rsidRDefault="00DA7873" w:rsidP="00DA78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873">
        <w:rPr>
          <w:rFonts w:ascii="Times New Roman" w:hAnsi="Times New Roman" w:cs="Times New Roman"/>
          <w:sz w:val="28"/>
          <w:szCs w:val="28"/>
        </w:rPr>
        <w:t>Консультативный Совет по стандартам ежегодно проводит как минимум три открытые встречи с СМСФО.</w:t>
      </w:r>
    </w:p>
    <w:p w:rsidR="00DA7873" w:rsidRPr="00DA7873" w:rsidRDefault="00DA7873" w:rsidP="00DA78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873">
        <w:rPr>
          <w:rFonts w:ascii="Times New Roman" w:hAnsi="Times New Roman" w:cs="Times New Roman"/>
          <w:sz w:val="28"/>
          <w:szCs w:val="28"/>
        </w:rPr>
        <w:t>Председателем совета является председатель Правления.</w:t>
      </w:r>
    </w:p>
    <w:p w:rsidR="00DA7873" w:rsidRPr="00DA7873" w:rsidRDefault="00DA7873" w:rsidP="00DA78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7873">
        <w:rPr>
          <w:rFonts w:ascii="Times New Roman" w:hAnsi="Times New Roman" w:cs="Times New Roman"/>
          <w:sz w:val="28"/>
          <w:szCs w:val="28"/>
        </w:rPr>
        <w:t xml:space="preserve">В </w:t>
      </w:r>
      <w:r w:rsidRPr="00DA7873">
        <w:rPr>
          <w:rFonts w:ascii="Times New Roman" w:hAnsi="Times New Roman" w:cs="Times New Roman"/>
          <w:b/>
          <w:bCs/>
          <w:sz w:val="28"/>
          <w:szCs w:val="28"/>
        </w:rPr>
        <w:t>Комитет по интерпретациям</w:t>
      </w:r>
      <w:r w:rsidRPr="00DA7873">
        <w:rPr>
          <w:rFonts w:ascii="Times New Roman" w:hAnsi="Times New Roman" w:cs="Times New Roman"/>
          <w:sz w:val="28"/>
          <w:szCs w:val="28"/>
        </w:rPr>
        <w:t xml:space="preserve"> входят 12 членов, назначаемых Попечителями. Роль Комитета заключается в разработке интерпретаций МСФО, выпускаемых СМСФО, в контексте Принципов составления и представления финансовой отчетности, для того чтобы обеспечить своевременное руководство при формировании финансовой отчетности по вопросам, которые непосредственно не рассматриваются в стандартах.</w:t>
      </w:r>
    </w:p>
    <w:p w:rsidR="00517C25" w:rsidRPr="00517C25" w:rsidRDefault="00517C25" w:rsidP="00517C25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7C25">
        <w:rPr>
          <w:rFonts w:ascii="Times New Roman" w:hAnsi="Times New Roman" w:cs="Times New Roman"/>
          <w:b/>
          <w:bCs/>
          <w:sz w:val="28"/>
          <w:szCs w:val="28"/>
        </w:rPr>
        <w:t>Порядок создания МСФО</w:t>
      </w:r>
    </w:p>
    <w:p w:rsidR="00517C25" w:rsidRPr="00517C25" w:rsidRDefault="00517C25" w:rsidP="00517C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C25">
        <w:rPr>
          <w:rFonts w:ascii="Times New Roman" w:hAnsi="Times New Roman" w:cs="Times New Roman"/>
          <w:sz w:val="28"/>
          <w:szCs w:val="28"/>
        </w:rPr>
        <w:lastRenderedPageBreak/>
        <w:t>МСФО разрабатываются с участием бухгалтеров, финансовых аналитиков и других пользователей финансовой отчетности, делового сообщества, фондовых бирж, регулятивных и юридических органов, представителей учебных заведений и других заинтересованных физических лиц и организаций всего мира. На открытых встречах СМСФО консультирует Консультативный совет по стандартам. Регламент деятельности по проектам, как правило, но необязательно, включает следующие этапы, представленные в таблице 1.</w:t>
      </w:r>
    </w:p>
    <w:p w:rsidR="00517C25" w:rsidRPr="00517C25" w:rsidRDefault="00517C25" w:rsidP="00517C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C25">
        <w:rPr>
          <w:rFonts w:ascii="Times New Roman" w:hAnsi="Times New Roman" w:cs="Times New Roman"/>
          <w:i/>
          <w:iCs/>
          <w:sz w:val="28"/>
          <w:szCs w:val="28"/>
        </w:rPr>
        <w:t>Таблица 2</w:t>
      </w:r>
    </w:p>
    <w:p w:rsidR="00517C25" w:rsidRPr="00517C25" w:rsidRDefault="00517C25" w:rsidP="00517C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C25">
        <w:rPr>
          <w:rFonts w:ascii="Times New Roman" w:hAnsi="Times New Roman" w:cs="Times New Roman"/>
          <w:b/>
          <w:bCs/>
          <w:sz w:val="28"/>
          <w:szCs w:val="28"/>
        </w:rPr>
        <w:t>Этапы разработки и принятия стандарта</w:t>
      </w:r>
    </w:p>
    <w:tbl>
      <w:tblPr>
        <w:tblW w:w="0" w:type="auto"/>
        <w:tblCellSpacing w:w="7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1"/>
        <w:gridCol w:w="8768"/>
      </w:tblGrid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этапа</w:t>
            </w:r>
          </w:p>
        </w:tc>
      </w:tr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Определение вопросов, требующих стандартизации, рассмотрение возможности применения к ним Принципов составления и представления финансовой отчетности</w:t>
            </w:r>
          </w:p>
        </w:tc>
      </w:tr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Изучение требований национальных учетных стандартов и практики учета, а также обмен мнений с национальными органами, устанавливающие эти стандарты</w:t>
            </w:r>
          </w:p>
        </w:tc>
      </w:tr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 xml:space="preserve">3.*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Консультации с Консультативным советом по стандартам в части включения данного вопроса в повестку дня СМСФО</w:t>
            </w:r>
          </w:p>
        </w:tc>
      </w:tr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Формирование консультативной группы, которая будет оказывать консультации СМСФО по проекту</w:t>
            </w:r>
          </w:p>
        </w:tc>
      </w:tr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Публикация Дискуссионного документа (</w:t>
            </w:r>
            <w:proofErr w:type="spellStart"/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discussion</w:t>
            </w:r>
            <w:proofErr w:type="spellEnd"/>
            <w:r w:rsidRPr="00517C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document</w:t>
            </w:r>
            <w:proofErr w:type="spellEnd"/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, DD) для публичного обсуждения</w:t>
            </w:r>
          </w:p>
        </w:tc>
      </w:tr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6.*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Публикация для публичных комментариев Проекта положения (</w:t>
            </w:r>
            <w:proofErr w:type="spellStart"/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exposure</w:t>
            </w:r>
            <w:proofErr w:type="spellEnd"/>
            <w:r w:rsidRPr="00517C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draft</w:t>
            </w:r>
            <w:proofErr w:type="spellEnd"/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, ED), одобренного не менее чем 8 членами СМСФО, включая особые мнения членов СМСФО</w:t>
            </w:r>
          </w:p>
        </w:tc>
      </w:tr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Публикация в составе Проекта положения основы для выводов</w:t>
            </w:r>
          </w:p>
        </w:tc>
      </w:tr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 xml:space="preserve">8.*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Рассмотрение всех комментариев, пришедших в установленный срок для Дискуссионного документа и Проекта положения,</w:t>
            </w:r>
          </w:p>
        </w:tc>
      </w:tr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Рассмотрение необходимости проведения публичных слушаний и опытных тестирований (апробаций), и если будет установлена такая необходимость, осуществление указанных мероприятий</w:t>
            </w:r>
          </w:p>
        </w:tc>
      </w:tr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10.*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Утверждение стандарта не менее чем 8-ю членами СМСФО и включение в публикуемый стандарт особых мнений членов СМСФО</w:t>
            </w:r>
          </w:p>
        </w:tc>
      </w:tr>
      <w:tr w:rsidR="00517C25" w:rsidRPr="00517C25" w:rsidTr="00517C25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C25" w:rsidRPr="00517C25" w:rsidRDefault="00517C25" w:rsidP="00517C2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7C25">
              <w:rPr>
                <w:rFonts w:ascii="Times New Roman" w:hAnsi="Times New Roman" w:cs="Times New Roman"/>
                <w:sz w:val="28"/>
                <w:szCs w:val="28"/>
              </w:rPr>
              <w:t>Публикация в составе стандарта основы для выводов и других пояснения, которые раскрывают этапы разработки стандарта и публичные комментарии к Проекту положения</w:t>
            </w:r>
          </w:p>
        </w:tc>
      </w:tr>
    </w:tbl>
    <w:p w:rsidR="00517C25" w:rsidRPr="00517C25" w:rsidRDefault="00517C25" w:rsidP="00517C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7C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Примечание:</w:t>
      </w:r>
      <w:r w:rsidRPr="00517C25">
        <w:rPr>
          <w:rFonts w:ascii="Times New Roman" w:hAnsi="Times New Roman" w:cs="Times New Roman"/>
          <w:sz w:val="28"/>
          <w:szCs w:val="28"/>
        </w:rPr>
        <w:br/>
        <w:t>*</w:t>
      </w:r>
      <w:proofErr w:type="gramEnd"/>
      <w:r w:rsidRPr="00517C25">
        <w:rPr>
          <w:rFonts w:ascii="Times New Roman" w:hAnsi="Times New Roman" w:cs="Times New Roman"/>
          <w:sz w:val="28"/>
          <w:szCs w:val="28"/>
        </w:rPr>
        <w:t xml:space="preserve"> Этапы, выполнение которых обязательно в соответствии с положениями Устава СМСФО. </w:t>
      </w:r>
    </w:p>
    <w:p w:rsidR="00517C25" w:rsidRPr="00517C25" w:rsidRDefault="00517C25" w:rsidP="00517C2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C25">
        <w:rPr>
          <w:rFonts w:ascii="Times New Roman" w:hAnsi="Times New Roman" w:cs="Times New Roman"/>
          <w:sz w:val="28"/>
          <w:szCs w:val="28"/>
        </w:rPr>
        <w:t>На официальном сайте СМСФО (www.iasb.org) публикуются Дискуссионные документы (DD) и Проект Положения (ED). В настоящее время обсуждается проект стандарта по отчетности компаний малого и среднего бизнеса</w:t>
      </w:r>
    </w:p>
    <w:p w:rsidR="00427DF3" w:rsidRPr="0076507A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6507A">
        <w:rPr>
          <w:rFonts w:ascii="Times New Roman" w:hAnsi="Times New Roman" w:cs="Times New Roman"/>
          <w:sz w:val="28"/>
          <w:szCs w:val="28"/>
          <w:u w:val="single"/>
        </w:rPr>
        <w:t>ПРИМЕНЕНИЕ МСФО</w:t>
      </w:r>
    </w:p>
    <w:p w:rsidR="00CA0198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Международные стандарты финансовой отчётности приняты как обязательные в нескольких странах Европы. В большинстве стран </w:t>
      </w:r>
      <w:r w:rsidRPr="00CA0198">
        <w:rPr>
          <w:rFonts w:ascii="Times New Roman" w:hAnsi="Times New Roman" w:cs="Times New Roman"/>
          <w:sz w:val="28"/>
          <w:szCs w:val="28"/>
        </w:rPr>
        <w:t>Европы</w:t>
      </w:r>
      <w:r w:rsidRPr="006F7CF0">
        <w:rPr>
          <w:rFonts w:ascii="Times New Roman" w:hAnsi="Times New Roman" w:cs="Times New Roman"/>
          <w:sz w:val="28"/>
          <w:szCs w:val="28"/>
        </w:rPr>
        <w:t xml:space="preserve"> отчётность в соответствии с МСФО обязаны подготавливать компании, чьи ценные бумаги обращаются на </w:t>
      </w:r>
      <w:r w:rsidRPr="00CA0198">
        <w:rPr>
          <w:rFonts w:ascii="Times New Roman" w:hAnsi="Times New Roman" w:cs="Times New Roman"/>
          <w:sz w:val="28"/>
          <w:szCs w:val="28"/>
        </w:rPr>
        <w:t>бирже</w:t>
      </w:r>
      <w:r w:rsidRPr="006F7CF0">
        <w:rPr>
          <w:rFonts w:ascii="Times New Roman" w:hAnsi="Times New Roman" w:cs="Times New Roman"/>
          <w:sz w:val="28"/>
          <w:szCs w:val="28"/>
        </w:rPr>
        <w:t>.</w:t>
      </w:r>
    </w:p>
    <w:p w:rsidR="00427DF3" w:rsidRPr="006F7CF0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В </w:t>
      </w:r>
      <w:r w:rsidRPr="00CA0198">
        <w:rPr>
          <w:rFonts w:ascii="Times New Roman" w:hAnsi="Times New Roman" w:cs="Times New Roman"/>
          <w:sz w:val="28"/>
          <w:szCs w:val="28"/>
        </w:rPr>
        <w:t>1998 году</w:t>
      </w:r>
      <w:r w:rsidRPr="006F7CF0">
        <w:rPr>
          <w:rFonts w:ascii="Times New Roman" w:hAnsi="Times New Roman" w:cs="Times New Roman"/>
          <w:sz w:val="28"/>
          <w:szCs w:val="28"/>
        </w:rPr>
        <w:t xml:space="preserve"> в России принята и исполняется программа реформирования бухгалтерского учёта в соответствии с МСФО. В частности, с </w:t>
      </w:r>
      <w:r w:rsidRPr="00CA0198">
        <w:rPr>
          <w:rFonts w:ascii="Times New Roman" w:hAnsi="Times New Roman" w:cs="Times New Roman"/>
          <w:sz w:val="28"/>
          <w:szCs w:val="28"/>
        </w:rPr>
        <w:t>2005 года</w:t>
      </w:r>
      <w:r w:rsidRPr="006F7CF0">
        <w:rPr>
          <w:rFonts w:ascii="Times New Roman" w:hAnsi="Times New Roman" w:cs="Times New Roman"/>
          <w:sz w:val="28"/>
          <w:szCs w:val="28"/>
        </w:rPr>
        <w:t xml:space="preserve"> все кредитные организации (банки) обязаны подготавливать отчётность в соответствии с нормами МСФО.</w:t>
      </w:r>
    </w:p>
    <w:p w:rsidR="00427DF3" w:rsidRPr="006F7CF0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lastRenderedPageBreak/>
        <w:t xml:space="preserve">Национальный совет по стандартам финансовой отчетности (Фонд </w:t>
      </w:r>
      <w:r w:rsidRPr="00CA0198">
        <w:rPr>
          <w:rFonts w:ascii="Times New Roman" w:hAnsi="Times New Roman" w:cs="Times New Roman"/>
          <w:sz w:val="28"/>
          <w:szCs w:val="28"/>
        </w:rPr>
        <w:t>НСФО</w:t>
      </w:r>
      <w:r w:rsidRPr="006F7CF0">
        <w:rPr>
          <w:rFonts w:ascii="Times New Roman" w:hAnsi="Times New Roman" w:cs="Times New Roman"/>
          <w:sz w:val="28"/>
          <w:szCs w:val="28"/>
        </w:rPr>
        <w:t xml:space="preserve">) ведет работу по созданию комплекта национальных </w:t>
      </w:r>
      <w:r w:rsidRPr="00CA0198">
        <w:rPr>
          <w:rFonts w:ascii="Times New Roman" w:hAnsi="Times New Roman" w:cs="Times New Roman"/>
          <w:sz w:val="28"/>
          <w:szCs w:val="28"/>
        </w:rPr>
        <w:t>стандартов финансовой отчетности</w:t>
      </w:r>
      <w:r w:rsidRPr="006F7CF0">
        <w:rPr>
          <w:rFonts w:ascii="Times New Roman" w:hAnsi="Times New Roman" w:cs="Times New Roman"/>
          <w:sz w:val="28"/>
          <w:szCs w:val="28"/>
        </w:rPr>
        <w:t xml:space="preserve"> (СФО) с июня 2006 года.</w:t>
      </w:r>
    </w:p>
    <w:p w:rsidR="00427DF3" w:rsidRPr="006F7CF0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>В июле 2010 года был принят Федеральный закон № 208-ФЗ «О консолидированной финансовой отчетности», согласно которому МСФО обязательны для консолидированной отчетности всеми общественно значимыми компаниями. Консолидированную отчетность в соответствии с МСФО должны публиковать:</w:t>
      </w:r>
    </w:p>
    <w:p w:rsidR="00427DF3" w:rsidRPr="006F7CF0" w:rsidRDefault="00427DF3" w:rsidP="006F7CF0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>Кредитные организации;</w:t>
      </w:r>
    </w:p>
    <w:p w:rsidR="00427DF3" w:rsidRPr="006F7CF0" w:rsidRDefault="00427DF3" w:rsidP="006F7CF0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>Страховые организации;</w:t>
      </w:r>
    </w:p>
    <w:p w:rsidR="00427DF3" w:rsidRPr="006F7CF0" w:rsidRDefault="00427DF3" w:rsidP="006F7CF0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>Другие организации, чьи ценные бумаги допущены к обращению на торгах фондовых бирж и (или) иных организаторов торговли на рынке ценных бумаг.</w:t>
      </w:r>
    </w:p>
    <w:p w:rsidR="00427DF3" w:rsidRPr="00CA0198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В 2011 году принято Положение о признании МСФО и их разъяснений для применения на территории Российской Федерации (Постановление Правительства РФ от 25.02.2011 № 107). Предполагается, что каждый документ МСФО будет проходить отдельную экспертизу на предмет применимости в России. Решение о вступлении документа МСФО в силу будет принимать </w:t>
      </w:r>
      <w:r w:rsidRPr="00CA0198">
        <w:rPr>
          <w:rFonts w:ascii="Times New Roman" w:hAnsi="Times New Roman" w:cs="Times New Roman"/>
          <w:sz w:val="28"/>
          <w:szCs w:val="28"/>
        </w:rPr>
        <w:t>Министерство финансов РФ</w:t>
      </w:r>
      <w:r w:rsidRPr="006F7CF0">
        <w:rPr>
          <w:rFonts w:ascii="Times New Roman" w:hAnsi="Times New Roman" w:cs="Times New Roman"/>
          <w:sz w:val="28"/>
          <w:szCs w:val="28"/>
        </w:rPr>
        <w:t xml:space="preserve">. Тем не менее, в России не будут полностью отказываться от </w:t>
      </w:r>
      <w:r w:rsidRPr="00CA0198">
        <w:rPr>
          <w:rFonts w:ascii="Times New Roman" w:hAnsi="Times New Roman" w:cs="Times New Roman"/>
          <w:sz w:val="28"/>
          <w:szCs w:val="28"/>
        </w:rPr>
        <w:t>РСБУ</w:t>
      </w:r>
      <w:r w:rsidRPr="006F7CF0">
        <w:rPr>
          <w:rFonts w:ascii="Times New Roman" w:hAnsi="Times New Roman" w:cs="Times New Roman"/>
          <w:sz w:val="28"/>
          <w:szCs w:val="28"/>
        </w:rPr>
        <w:t xml:space="preserve">. МСФО станут применять для консолидированной отчетности, а </w:t>
      </w:r>
      <w:r w:rsidRPr="00CA0198">
        <w:rPr>
          <w:rFonts w:ascii="Times New Roman" w:hAnsi="Times New Roman" w:cs="Times New Roman"/>
          <w:sz w:val="28"/>
          <w:szCs w:val="28"/>
        </w:rPr>
        <w:t>федеральные стандарты</w:t>
      </w:r>
      <w:r w:rsidRPr="006F7CF0">
        <w:rPr>
          <w:rFonts w:ascii="Times New Roman" w:hAnsi="Times New Roman" w:cs="Times New Roman"/>
          <w:sz w:val="28"/>
          <w:szCs w:val="28"/>
        </w:rPr>
        <w:t xml:space="preserve"> — для отчетности </w:t>
      </w:r>
      <w:r w:rsidRPr="00CA0198">
        <w:rPr>
          <w:rFonts w:ascii="Times New Roman" w:hAnsi="Times New Roman" w:cs="Times New Roman"/>
          <w:sz w:val="28"/>
          <w:szCs w:val="28"/>
        </w:rPr>
        <w:t>юридических лиц</w:t>
      </w:r>
      <w:r w:rsidR="00CA0198">
        <w:rPr>
          <w:rFonts w:ascii="Times New Roman" w:hAnsi="Times New Roman" w:cs="Times New Roman"/>
          <w:sz w:val="28"/>
          <w:szCs w:val="28"/>
        </w:rPr>
        <w:t>.</w:t>
      </w:r>
    </w:p>
    <w:p w:rsidR="00427DF3" w:rsidRPr="006F7CF0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>В 2011 году были признаны применимыми на территории РФ первые 63 стандарта и интерпретаций. Консолидированная финансовая отчетность должна предоставляться организациями, попавшими под действие Закона № 208-ФЗ, начиная с отчетности за 2012 год.</w:t>
      </w:r>
    </w:p>
    <w:p w:rsidR="00CA0198" w:rsidRDefault="00427DF3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Министерство финансов 25 ноября 2011 года утвердило приказ № 160н о введении МСФО в Российской Федерации. </w:t>
      </w:r>
    </w:p>
    <w:p w:rsidR="00427DF3" w:rsidRPr="006F7CF0" w:rsidRDefault="004956E1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lastRenderedPageBreak/>
        <w:t>СОСТАВ ФИНАНСОВОЙ ОТЧЕТНОСТИ</w:t>
      </w:r>
    </w:p>
    <w:p w:rsidR="004956E1" w:rsidRPr="006F7CF0" w:rsidRDefault="004956E1" w:rsidP="006F7CF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7CF0">
        <w:rPr>
          <w:rFonts w:ascii="Times New Roman" w:hAnsi="Times New Roman" w:cs="Times New Roman"/>
          <w:b/>
          <w:sz w:val="28"/>
          <w:szCs w:val="28"/>
        </w:rPr>
        <w:t>Обязательные компоненты</w:t>
      </w:r>
    </w:p>
    <w:p w:rsidR="00015E87" w:rsidRDefault="008E426C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10</w:t>
      </w:r>
      <w:r w:rsidR="004956E1" w:rsidRPr="006F7CF0">
        <w:rPr>
          <w:rFonts w:ascii="Times New Roman" w:hAnsi="Times New Roman" w:cs="Times New Roman"/>
          <w:sz w:val="28"/>
          <w:szCs w:val="28"/>
        </w:rPr>
        <w:t xml:space="preserve"> МСФО (IAS) 1 определяет, что полный комплект финансовой отчетности</w:t>
      </w:r>
      <w:r w:rsidR="00015E87" w:rsidRPr="00015E87">
        <w:rPr>
          <w:rFonts w:ascii="Times New Roman" w:hAnsi="Times New Roman" w:cs="Times New Roman"/>
          <w:sz w:val="28"/>
          <w:szCs w:val="28"/>
        </w:rPr>
        <w:t xml:space="preserve"> </w:t>
      </w:r>
      <w:r w:rsidR="004956E1" w:rsidRPr="006F7CF0">
        <w:rPr>
          <w:rFonts w:ascii="Times New Roman" w:hAnsi="Times New Roman" w:cs="Times New Roman"/>
          <w:sz w:val="28"/>
          <w:szCs w:val="28"/>
        </w:rPr>
        <w:t>включает:</w:t>
      </w:r>
    </w:p>
    <w:p w:rsidR="00015E87" w:rsidRPr="00015E87" w:rsidRDefault="008E426C" w:rsidP="00015E87">
      <w:pPr>
        <w:pStyle w:val="a5"/>
        <w:numPr>
          <w:ilvl w:val="0"/>
          <w:numId w:val="3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финансовом положении на дату окончания периода</w:t>
      </w:r>
      <w:r w:rsidR="00015E87" w:rsidRPr="00015E87">
        <w:rPr>
          <w:rFonts w:ascii="Times New Roman" w:hAnsi="Times New Roman" w:cs="Times New Roman"/>
          <w:sz w:val="28"/>
          <w:szCs w:val="28"/>
        </w:rPr>
        <w:t>;</w:t>
      </w:r>
    </w:p>
    <w:p w:rsidR="00015E87" w:rsidRPr="00015E87" w:rsidRDefault="008E426C" w:rsidP="00015E87">
      <w:pPr>
        <w:pStyle w:val="a5"/>
        <w:numPr>
          <w:ilvl w:val="0"/>
          <w:numId w:val="3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совокупном доходе за период</w:t>
      </w:r>
      <w:r w:rsidR="004956E1" w:rsidRPr="00015E87">
        <w:rPr>
          <w:rFonts w:ascii="Times New Roman" w:hAnsi="Times New Roman" w:cs="Times New Roman"/>
          <w:sz w:val="28"/>
          <w:szCs w:val="28"/>
        </w:rPr>
        <w:t>;</w:t>
      </w:r>
    </w:p>
    <w:p w:rsidR="00015E87" w:rsidRPr="00015E87" w:rsidRDefault="004956E1" w:rsidP="00015E87">
      <w:pPr>
        <w:pStyle w:val="a5"/>
        <w:numPr>
          <w:ilvl w:val="0"/>
          <w:numId w:val="3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15E87">
        <w:rPr>
          <w:rFonts w:ascii="Times New Roman" w:hAnsi="Times New Roman" w:cs="Times New Roman"/>
          <w:b/>
          <w:sz w:val="28"/>
          <w:szCs w:val="28"/>
        </w:rPr>
        <w:t>отчет об изменениях в капитале</w:t>
      </w:r>
      <w:r w:rsidR="008E426C">
        <w:rPr>
          <w:rFonts w:ascii="Times New Roman" w:hAnsi="Times New Roman" w:cs="Times New Roman"/>
          <w:b/>
          <w:sz w:val="28"/>
          <w:szCs w:val="28"/>
        </w:rPr>
        <w:t xml:space="preserve"> за период</w:t>
      </w:r>
      <w:r w:rsidRPr="00015E87">
        <w:rPr>
          <w:rFonts w:ascii="Times New Roman" w:hAnsi="Times New Roman" w:cs="Times New Roman"/>
          <w:sz w:val="28"/>
          <w:szCs w:val="28"/>
        </w:rPr>
        <w:t>, отражающий либо все изменения в собственном капитале, либо изменения в собственном капитале, отличающиеся от тех, которые возникают в результате операций с владельцами собственного капитала (акционерами);</w:t>
      </w:r>
    </w:p>
    <w:p w:rsidR="00015E87" w:rsidRPr="00015E87" w:rsidRDefault="004956E1" w:rsidP="00015E87">
      <w:pPr>
        <w:pStyle w:val="a5"/>
        <w:numPr>
          <w:ilvl w:val="0"/>
          <w:numId w:val="3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15E87">
        <w:rPr>
          <w:rFonts w:ascii="Times New Roman" w:hAnsi="Times New Roman" w:cs="Times New Roman"/>
          <w:b/>
          <w:sz w:val="28"/>
          <w:szCs w:val="28"/>
        </w:rPr>
        <w:t>отчет о движении денежных средств</w:t>
      </w:r>
      <w:r w:rsidRPr="00015E87">
        <w:rPr>
          <w:rFonts w:ascii="Times New Roman" w:hAnsi="Times New Roman" w:cs="Times New Roman"/>
          <w:sz w:val="28"/>
          <w:szCs w:val="28"/>
        </w:rPr>
        <w:t>;</w:t>
      </w:r>
    </w:p>
    <w:p w:rsidR="00015E87" w:rsidRDefault="004956E1" w:rsidP="00015E87">
      <w:pPr>
        <w:pStyle w:val="a5"/>
        <w:numPr>
          <w:ilvl w:val="0"/>
          <w:numId w:val="3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15E87">
        <w:rPr>
          <w:rFonts w:ascii="Times New Roman" w:hAnsi="Times New Roman" w:cs="Times New Roman"/>
          <w:b/>
          <w:sz w:val="28"/>
          <w:szCs w:val="28"/>
        </w:rPr>
        <w:t>примечания</w:t>
      </w:r>
      <w:r w:rsidRPr="00015E87">
        <w:rPr>
          <w:rFonts w:ascii="Times New Roman" w:hAnsi="Times New Roman" w:cs="Times New Roman"/>
          <w:sz w:val="28"/>
          <w:szCs w:val="28"/>
        </w:rPr>
        <w:t xml:space="preserve">, </w:t>
      </w:r>
      <w:r w:rsidR="008E426C">
        <w:rPr>
          <w:rFonts w:ascii="Times New Roman" w:hAnsi="Times New Roman" w:cs="Times New Roman"/>
          <w:sz w:val="28"/>
          <w:szCs w:val="28"/>
        </w:rPr>
        <w:t>состоящие из краткого обзора основных принципов учетной политики и прочей пояснительной информации;</w:t>
      </w:r>
    </w:p>
    <w:p w:rsidR="008E426C" w:rsidRPr="00015E87" w:rsidRDefault="008E426C" w:rsidP="00015E87">
      <w:pPr>
        <w:pStyle w:val="a5"/>
        <w:numPr>
          <w:ilvl w:val="0"/>
          <w:numId w:val="3"/>
        </w:num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финансовом положении н начало самого раннего сравнительного периода</w:t>
      </w:r>
      <w:r>
        <w:rPr>
          <w:rFonts w:ascii="Times New Roman" w:hAnsi="Times New Roman" w:cs="Times New Roman"/>
          <w:sz w:val="28"/>
          <w:szCs w:val="28"/>
        </w:rPr>
        <w:t xml:space="preserve"> в случае, если предприятие применяет учетную политику ретроспективно или осуществляет ретроспективный пересчет статей в своей финансовой отчетности, или если оно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реклассифицирует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статьи своей финансовой отчетности.</w:t>
      </w:r>
    </w:p>
    <w:p w:rsidR="004956E1" w:rsidRPr="006F7CF0" w:rsidRDefault="004956E1" w:rsidP="006F7CF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E87">
        <w:rPr>
          <w:rFonts w:ascii="Times New Roman" w:hAnsi="Times New Roman" w:cs="Times New Roman"/>
          <w:sz w:val="24"/>
          <w:szCs w:val="28"/>
        </w:rPr>
        <w:t>     </w:t>
      </w:r>
      <w:r w:rsidRPr="006F7CF0">
        <w:rPr>
          <w:rFonts w:ascii="Times New Roman" w:hAnsi="Times New Roman" w:cs="Times New Roman"/>
          <w:b/>
          <w:sz w:val="28"/>
          <w:szCs w:val="28"/>
        </w:rPr>
        <w:t>Представление дополнительной информации</w:t>
      </w:r>
    </w:p>
    <w:p w:rsidR="00CA0198" w:rsidRDefault="004956E1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Пункты </w:t>
      </w:r>
      <w:r w:rsidR="008E426C">
        <w:rPr>
          <w:rFonts w:ascii="Times New Roman" w:hAnsi="Times New Roman" w:cs="Times New Roman"/>
          <w:sz w:val="28"/>
          <w:szCs w:val="28"/>
        </w:rPr>
        <w:t>13</w:t>
      </w:r>
      <w:r w:rsidRPr="006F7CF0">
        <w:rPr>
          <w:rFonts w:ascii="Times New Roman" w:hAnsi="Times New Roman" w:cs="Times New Roman"/>
          <w:sz w:val="28"/>
          <w:szCs w:val="28"/>
        </w:rPr>
        <w:t xml:space="preserve"> и </w:t>
      </w:r>
      <w:r w:rsidR="008E426C">
        <w:rPr>
          <w:rFonts w:ascii="Times New Roman" w:hAnsi="Times New Roman" w:cs="Times New Roman"/>
          <w:sz w:val="28"/>
          <w:szCs w:val="28"/>
        </w:rPr>
        <w:t>14</w:t>
      </w:r>
      <w:r w:rsidRPr="006F7CF0">
        <w:rPr>
          <w:rFonts w:ascii="Times New Roman" w:hAnsi="Times New Roman" w:cs="Times New Roman"/>
          <w:sz w:val="28"/>
          <w:szCs w:val="28"/>
        </w:rPr>
        <w:t xml:space="preserve"> МСФО (IAS) 1 определяют, что многие организации помимо финансовой отчетности представл</w:t>
      </w:r>
      <w:r w:rsidR="00CA0198">
        <w:rPr>
          <w:rFonts w:ascii="Times New Roman" w:hAnsi="Times New Roman" w:cs="Times New Roman"/>
          <w:sz w:val="28"/>
          <w:szCs w:val="28"/>
        </w:rPr>
        <w:t>яют также такие документы, как:</w:t>
      </w:r>
    </w:p>
    <w:p w:rsidR="00CA0198" w:rsidRPr="00CA0198" w:rsidRDefault="004956E1" w:rsidP="00CA0198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198">
        <w:rPr>
          <w:rFonts w:ascii="Times New Roman" w:hAnsi="Times New Roman" w:cs="Times New Roman"/>
          <w:sz w:val="28"/>
          <w:szCs w:val="28"/>
        </w:rPr>
        <w:t>финансовые обзоры, в которых описываются и объясняются основные характеристики финансовых результатов деятельности организации, ее финансового положения и основных неопределенностей, с которыми она сталкивается;</w:t>
      </w:r>
    </w:p>
    <w:p w:rsidR="00CA0198" w:rsidRPr="00CA0198" w:rsidRDefault="004956E1" w:rsidP="00CA0198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198">
        <w:rPr>
          <w:rFonts w:ascii="Times New Roman" w:hAnsi="Times New Roman" w:cs="Times New Roman"/>
          <w:sz w:val="28"/>
          <w:szCs w:val="28"/>
        </w:rPr>
        <w:t>прочие отчеты и официальные бюллетени, например</w:t>
      </w:r>
      <w:r w:rsidR="00CA0198" w:rsidRPr="00CA0198">
        <w:rPr>
          <w:rFonts w:ascii="Times New Roman" w:hAnsi="Times New Roman" w:cs="Times New Roman"/>
          <w:sz w:val="28"/>
          <w:szCs w:val="28"/>
        </w:rPr>
        <w:t>,</w:t>
      </w:r>
      <w:r w:rsidRPr="00CA0198">
        <w:rPr>
          <w:rFonts w:ascii="Times New Roman" w:hAnsi="Times New Roman" w:cs="Times New Roman"/>
          <w:sz w:val="28"/>
          <w:szCs w:val="28"/>
        </w:rPr>
        <w:t xml:space="preserve"> отчеты по вопросам охраны окружающей среды, официальные бюллетени о </w:t>
      </w:r>
      <w:r w:rsidRPr="00CA0198">
        <w:rPr>
          <w:rFonts w:ascii="Times New Roman" w:hAnsi="Times New Roman" w:cs="Times New Roman"/>
          <w:sz w:val="28"/>
          <w:szCs w:val="28"/>
        </w:rPr>
        <w:lastRenderedPageBreak/>
        <w:t>добавленной стоимости (указанные документы представляются за рамками финансовой отчетности и</w:t>
      </w:r>
      <w:r w:rsidR="00CA0198" w:rsidRPr="00CA0198">
        <w:rPr>
          <w:rFonts w:ascii="Times New Roman" w:hAnsi="Times New Roman" w:cs="Times New Roman"/>
          <w:sz w:val="28"/>
          <w:szCs w:val="28"/>
        </w:rPr>
        <w:t xml:space="preserve"> не регулируются нормами МСФО).</w:t>
      </w:r>
    </w:p>
    <w:p w:rsidR="004956E1" w:rsidRPr="006F7CF0" w:rsidRDefault="004956E1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      Итак, можно сделать вывод о том, что и МСФО позволяют организациям представлять дополнительную информацию, сопутствующую бухгалтерской (финансовой) отчетности, более подробно раскрывающую отдельные показатели отчетности либо сведения об организации, если такая информация может быть полезна заинтересованным пользователям отчетности. </w:t>
      </w:r>
    </w:p>
    <w:p w:rsidR="00CA0198" w:rsidRDefault="004956E1" w:rsidP="006F7CF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E87">
        <w:rPr>
          <w:rFonts w:ascii="Times New Roman" w:hAnsi="Times New Roman" w:cs="Times New Roman"/>
          <w:b/>
          <w:sz w:val="28"/>
          <w:szCs w:val="28"/>
        </w:rPr>
        <w:t xml:space="preserve">Промежуточная отчетность </w:t>
      </w:r>
    </w:p>
    <w:p w:rsidR="00CA0198" w:rsidRDefault="004956E1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В МСФО вопросы формирования и представления промежуточной финансовой отчетности регулируются специальным стандартом - МСФО (IAS) 34. Он устанавливает требования к минимально необходимому содержанию такой отчетности, а также определяет принципы признания и оценки, которые должны быть применены при ее составлении. При этом специальный Стандарт не устанавливает периодичность составления промежуточной отчетности, определяя промежуточный период как "отчетный период, продолжительность которого короче полного финансового года". Решение о том, с какой периодичностью формировать промежуточную отчетность, МСФО (IAS) 34 относит к компетенции руководства организации. </w:t>
      </w:r>
    </w:p>
    <w:p w:rsidR="00CA0198" w:rsidRDefault="004956E1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Согласно МСФО (IAS) 34 минимально необходимый комплект промежуточной отчетности должен включать: сжатый баланс; сжатый отчет о прибылях и убытках; сжатый отчет об изменениях в собственном капитале; сжатый отчет о движении денежных средств; выборочные пояснительные примечания. </w:t>
      </w:r>
    </w:p>
    <w:p w:rsidR="00CA0198" w:rsidRDefault="004956E1" w:rsidP="00CA019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Промежуточная финансовая отчетность предназначена для представления обновленной информации по сравнению с последним полным комплектом годовой финансовой отчетности. Следовательно, промежуточная отчетность должна "фокусировать" внимание пользователей на новых видах </w:t>
      </w:r>
      <w:r w:rsidRPr="006F7CF0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деятельности, событиях и условиях и при этом не дублировать ранее представленную информацию. </w:t>
      </w:r>
    </w:p>
    <w:p w:rsidR="00015E87" w:rsidRDefault="004956E1" w:rsidP="00CA01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Поэтому термин "сжатый" применительно к компонентам промежуточной отчетности означает, что они должны включать как минимум каждый из заголовков и каждую из промежуточных сумм, которые были включены в самую последнюю годовую финансовую отчетность, а также выборочные пояснительные примечания. </w:t>
      </w:r>
    </w:p>
    <w:p w:rsidR="006F7CF0" w:rsidRPr="006F7CF0" w:rsidRDefault="004956E1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      Однако стандарт МСФО (IAS) 34 не ограничивает организации в их праве на составление промежуточной отчетности в полном объеме. В таком случае форма и содержание отчетности должны соответствовать требованиям МСФО (IAS) 1. </w:t>
      </w:r>
      <w:r w:rsidRPr="006F7CF0">
        <w:rPr>
          <w:rFonts w:ascii="Times New Roman" w:hAnsi="Times New Roman" w:cs="Times New Roman"/>
          <w:sz w:val="28"/>
          <w:szCs w:val="28"/>
        </w:rPr>
        <w:br/>
        <w:t>     </w:t>
      </w:r>
      <w:r w:rsidR="00440706">
        <w:rPr>
          <w:rFonts w:ascii="Times New Roman" w:hAnsi="Times New Roman" w:cs="Times New Roman"/>
          <w:bCs/>
          <w:sz w:val="28"/>
          <w:szCs w:val="28"/>
        </w:rPr>
        <w:t xml:space="preserve">КОНЦЕПЦИЯ </w:t>
      </w:r>
      <w:r w:rsidR="00440706" w:rsidRPr="00440706">
        <w:rPr>
          <w:rFonts w:ascii="Times New Roman" w:hAnsi="Times New Roman" w:cs="Times New Roman"/>
          <w:bCs/>
          <w:sz w:val="28"/>
          <w:szCs w:val="28"/>
        </w:rPr>
        <w:t>МСФО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>Согласно концепции МСФО</w:t>
      </w:r>
      <w:r w:rsidR="00015E87">
        <w:rPr>
          <w:rFonts w:ascii="Times New Roman" w:hAnsi="Times New Roman" w:cs="Times New Roman"/>
          <w:sz w:val="28"/>
          <w:szCs w:val="28"/>
        </w:rPr>
        <w:t>,</w:t>
      </w:r>
      <w:r w:rsidRPr="006F7CF0">
        <w:rPr>
          <w:rFonts w:ascii="Times New Roman" w:hAnsi="Times New Roman" w:cs="Times New Roman"/>
          <w:sz w:val="28"/>
          <w:szCs w:val="28"/>
        </w:rPr>
        <w:t xml:space="preserve"> </w:t>
      </w:r>
      <w:r w:rsidRPr="00015E87">
        <w:rPr>
          <w:rFonts w:ascii="Times New Roman" w:hAnsi="Times New Roman" w:cs="Times New Roman"/>
          <w:b/>
          <w:sz w:val="28"/>
          <w:szCs w:val="28"/>
        </w:rPr>
        <w:t>целью финансовой отчетности</w:t>
      </w:r>
      <w:r w:rsidRPr="006F7CF0">
        <w:rPr>
          <w:rFonts w:ascii="Times New Roman" w:hAnsi="Times New Roman" w:cs="Times New Roman"/>
          <w:sz w:val="28"/>
          <w:szCs w:val="28"/>
        </w:rPr>
        <w:t xml:space="preserve"> является представление информации о финансовом положении (бухгалтерский баланс), финансовых результатах деятельности компании (отчет о прибылях и убытках, отчет о движении денежных средств) и изменениях в финансовой позиции (отчет об изменениях капитала), полезной для широкого круга пользователей при принятии экономических решений.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Концепция МСФО определяет, что для достижения вышеуказанной цели финансовой отчетности должны быть присущи определенные качественные характеристики, а сформирована она должна быть с учетом основополагающих </w:t>
      </w:r>
      <w:r w:rsidRPr="00015E87">
        <w:rPr>
          <w:rFonts w:ascii="Times New Roman" w:hAnsi="Times New Roman" w:cs="Times New Roman"/>
          <w:b/>
          <w:sz w:val="28"/>
          <w:szCs w:val="28"/>
        </w:rPr>
        <w:t>допущений и ограничений</w:t>
      </w:r>
      <w:r w:rsidRPr="006F7C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b/>
          <w:bCs/>
          <w:sz w:val="28"/>
          <w:szCs w:val="28"/>
        </w:rPr>
        <w:t>Качественные харак</w:t>
      </w:r>
      <w:r w:rsidR="00440706">
        <w:rPr>
          <w:rFonts w:ascii="Times New Roman" w:hAnsi="Times New Roman" w:cs="Times New Roman"/>
          <w:b/>
          <w:bCs/>
          <w:sz w:val="28"/>
          <w:szCs w:val="28"/>
        </w:rPr>
        <w:t>теристики финансовой отчетности. Принципы МСФО</w:t>
      </w:r>
    </w:p>
    <w:p w:rsidR="0080283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>Принципы, заложенные в концепцию МСФО, базируются на следующих основополагающих допущениях: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830">
        <w:rPr>
          <w:rFonts w:ascii="Times New Roman" w:hAnsi="Times New Roman" w:cs="Times New Roman"/>
          <w:sz w:val="28"/>
          <w:szCs w:val="28"/>
          <w:u w:val="single"/>
        </w:rPr>
        <w:t>допущение непрерывности деятельности</w:t>
      </w:r>
      <w:r w:rsidRPr="006F7CF0">
        <w:rPr>
          <w:rFonts w:ascii="Times New Roman" w:hAnsi="Times New Roman" w:cs="Times New Roman"/>
          <w:sz w:val="28"/>
          <w:szCs w:val="28"/>
        </w:rPr>
        <w:t xml:space="preserve">. Согласно этому допущению при подготовке финансовой отчетности необходимо исходить из того, что </w:t>
      </w:r>
      <w:r w:rsidRPr="006F7CF0">
        <w:rPr>
          <w:rFonts w:ascii="Times New Roman" w:hAnsi="Times New Roman" w:cs="Times New Roman"/>
          <w:sz w:val="28"/>
          <w:szCs w:val="28"/>
        </w:rPr>
        <w:lastRenderedPageBreak/>
        <w:t xml:space="preserve">компания будет продолжать свою деятельность в обозримом будущем, т.е. у нее нет ни намерения, ни необходимости ликвидироваться либо существенно сокращать масштабы своей деятельности;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71C">
        <w:rPr>
          <w:rFonts w:ascii="Times New Roman" w:hAnsi="Times New Roman" w:cs="Times New Roman"/>
          <w:bCs/>
          <w:sz w:val="28"/>
          <w:szCs w:val="28"/>
          <w:u w:val="single"/>
        </w:rPr>
        <w:t>допущение последовательности</w:t>
      </w:r>
      <w:r w:rsidRPr="00F0171C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F7CF0">
        <w:rPr>
          <w:rFonts w:ascii="Times New Roman" w:hAnsi="Times New Roman" w:cs="Times New Roman"/>
          <w:sz w:val="28"/>
          <w:szCs w:val="28"/>
        </w:rPr>
        <w:t xml:space="preserve"> На основании этого допущения компания в течение всей своей деятельности применяет одну и ту же учетную политику, за исключением случаев, когда внесение изменений обусловлено внесением поправок в законодательство либо обоснованным изменением методологии учета, что должно быть в обязательном порядке раскрыто в пояснениях к финансовой отчетности;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71C">
        <w:rPr>
          <w:rFonts w:ascii="Times New Roman" w:hAnsi="Times New Roman" w:cs="Times New Roman"/>
          <w:bCs/>
          <w:sz w:val="28"/>
          <w:szCs w:val="28"/>
          <w:u w:val="single"/>
        </w:rPr>
        <w:t>допущение метода начисления</w:t>
      </w:r>
      <w:r w:rsidRPr="006F7CF0">
        <w:rPr>
          <w:rFonts w:ascii="Times New Roman" w:hAnsi="Times New Roman" w:cs="Times New Roman"/>
          <w:sz w:val="28"/>
          <w:szCs w:val="28"/>
        </w:rPr>
        <w:t xml:space="preserve">. Согласно этому методу все хозяйственные операции и иные события признаются в учете в момент совершения операции и включаются в финансовую отчетность того периода, к которому относятся, независимо от порядка получения или выплаты денежных средств или их эквивалентов, а также без условия об обязательном наличии документов, подтверждающих факт совершения соответствующей хозяйственной операции либо наступления иного события, подлежащих отражению в финансовой отчетности.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Помимо вышеуказанных основополагающих допущений Международные стандарты финансовой отчетности предполагают наличие нескольких прочих допущений: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71C">
        <w:rPr>
          <w:rFonts w:ascii="Times New Roman" w:hAnsi="Times New Roman" w:cs="Times New Roman"/>
          <w:bCs/>
          <w:sz w:val="28"/>
          <w:szCs w:val="28"/>
          <w:u w:val="single"/>
        </w:rPr>
        <w:t>допущение единой экономической (хозяйствующей) единицы</w:t>
      </w:r>
      <w:r w:rsidRPr="006F7CF0">
        <w:rPr>
          <w:rFonts w:ascii="Times New Roman" w:hAnsi="Times New Roman" w:cs="Times New Roman"/>
          <w:sz w:val="28"/>
          <w:szCs w:val="28"/>
        </w:rPr>
        <w:t xml:space="preserve">. Предполагает для целей составления финансовой отчетности наличие самостоятельного предприятия (группы предприятий), которое отделено (которая отделена) от своих владельцев и других экономических субъектов, что позволяет пользователям отчетности быть уверенными в том, что в ней раскрыты финансовые показатели соответствующей экономической единицы, обособленные от финансовых показателей других экономических единиц.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Определение экономической (хозяйствующей) единицы производится в зависимости от вида финансовой отчетности: в целях формирования индивидуальной отчетности экономической единицей признается отдельная компания (фирма, предприятие), консолидированной отчетности - группа предприятий, отчетность которых подлежит консолидации;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71C">
        <w:rPr>
          <w:rFonts w:ascii="Times New Roman" w:hAnsi="Times New Roman" w:cs="Times New Roman"/>
          <w:bCs/>
          <w:sz w:val="28"/>
          <w:szCs w:val="28"/>
          <w:u w:val="single"/>
        </w:rPr>
        <w:t>допущение использования денежного измерителя</w:t>
      </w:r>
      <w:r w:rsidRPr="006F7CF0">
        <w:rPr>
          <w:rFonts w:ascii="Times New Roman" w:hAnsi="Times New Roman" w:cs="Times New Roman"/>
          <w:sz w:val="28"/>
          <w:szCs w:val="28"/>
        </w:rPr>
        <w:t xml:space="preserve">. Обуславливает приоритет финансовой информации над любой другой. Иными словами, отражению в финансовой отчетности подлежат только операции, события и их результаты, имеющие стоимостную (денежную) оценку;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71C">
        <w:rPr>
          <w:rFonts w:ascii="Times New Roman" w:hAnsi="Times New Roman" w:cs="Times New Roman"/>
          <w:bCs/>
          <w:sz w:val="28"/>
          <w:szCs w:val="28"/>
          <w:u w:val="single"/>
        </w:rPr>
        <w:t>допущение периодичности.</w:t>
      </w:r>
      <w:r w:rsidRPr="006F7CF0">
        <w:rPr>
          <w:rFonts w:ascii="Times New Roman" w:hAnsi="Times New Roman" w:cs="Times New Roman"/>
          <w:sz w:val="28"/>
          <w:szCs w:val="28"/>
        </w:rPr>
        <w:t xml:space="preserve"> Предполагает формирование данных о финансовом положении, финансовых результатах деятельности компании и изменениях в финансовой позиции соответствующей экономической единицы по истечении определенных периодов времени - месяца, квартала, года.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Одно из основных мест в совокупности принципов МСФО занимают качественные характеристики финансовой отчетности, т.е. те основополагающие требования, которым должны отвечать все элементы финансовой отчетности для обеспечения ее соответствия общей цели, изложенной в концепции МСФО. </w:t>
      </w:r>
    </w:p>
    <w:p w:rsidR="006F7CF0" w:rsidRPr="00F0171C" w:rsidRDefault="006F7CF0" w:rsidP="006F7CF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71C">
        <w:rPr>
          <w:rFonts w:ascii="Times New Roman" w:hAnsi="Times New Roman" w:cs="Times New Roman"/>
          <w:b/>
          <w:sz w:val="28"/>
          <w:szCs w:val="28"/>
        </w:rPr>
        <w:t xml:space="preserve">К таким качественным характеристикам относятся: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1. </w:t>
      </w:r>
      <w:r w:rsidRPr="006F7CF0">
        <w:rPr>
          <w:rFonts w:ascii="Times New Roman" w:hAnsi="Times New Roman" w:cs="Times New Roman"/>
          <w:b/>
          <w:bCs/>
          <w:sz w:val="28"/>
          <w:szCs w:val="28"/>
        </w:rPr>
        <w:t>Понятность.</w:t>
      </w:r>
      <w:r w:rsidRPr="006F7CF0">
        <w:rPr>
          <w:rFonts w:ascii="Times New Roman" w:hAnsi="Times New Roman" w:cs="Times New Roman"/>
          <w:sz w:val="28"/>
          <w:szCs w:val="28"/>
        </w:rPr>
        <w:t xml:space="preserve"> Информация, представляемая в финансовой отчетности, должна быть понятна пользователям, обладающим достаточными экономическими знаниями в области учета и отчетности.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Однако данное требование к финансовой отчетности не применяется в исключительных случаях, т.е. в ситуациях, когда определенная информация может быть признана существенной для пользователя, она подлежит включению в финансовую отчетность, даже если ее понимание может вызвать определенные затруднения у других пользователей.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6F7CF0">
        <w:rPr>
          <w:rFonts w:ascii="Times New Roman" w:hAnsi="Times New Roman" w:cs="Times New Roman"/>
          <w:b/>
          <w:bCs/>
          <w:sz w:val="28"/>
          <w:szCs w:val="28"/>
        </w:rPr>
        <w:t>Уместность.</w:t>
      </w:r>
      <w:r w:rsidRPr="006F7CF0">
        <w:rPr>
          <w:rFonts w:ascii="Times New Roman" w:hAnsi="Times New Roman" w:cs="Times New Roman"/>
          <w:sz w:val="28"/>
          <w:szCs w:val="28"/>
        </w:rPr>
        <w:t xml:space="preserve"> Информация признается уместной, если она позволяет влиять на экономические решения пользователей, помогая им оценивать прошлые, настоящие и будущие события, а также подтверждать либо корректировать ранее сделанные оценки. Уместность информации определяется исходя из двух критериев - существенности и своевременности.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198">
        <w:rPr>
          <w:rFonts w:ascii="Times New Roman" w:hAnsi="Times New Roman" w:cs="Times New Roman"/>
          <w:b/>
          <w:sz w:val="28"/>
          <w:szCs w:val="28"/>
        </w:rPr>
        <w:t>Существенной</w:t>
      </w:r>
      <w:r w:rsidRPr="006F7CF0">
        <w:rPr>
          <w:rFonts w:ascii="Times New Roman" w:hAnsi="Times New Roman" w:cs="Times New Roman"/>
          <w:sz w:val="28"/>
          <w:szCs w:val="28"/>
        </w:rPr>
        <w:t xml:space="preserve"> признается информация, представляемая в финансовой отчетности, если ее отсутствие или искажение может повлиять на экономические решения пользователей, принимаемые на основе финансовой отчетности. Для определения существенности МСФО не устанавливают какой-либо стоимостной либо иной оценочный критерий. Для этого требуется реализация профессионального суждения, основанного на оценке потребностей осведомленных пользователей, разумно пользующихся финансовой отчетностью.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0198">
        <w:rPr>
          <w:rFonts w:ascii="Times New Roman" w:hAnsi="Times New Roman" w:cs="Times New Roman"/>
          <w:b/>
          <w:sz w:val="28"/>
          <w:szCs w:val="28"/>
        </w:rPr>
        <w:t>Своевременность</w:t>
      </w:r>
      <w:r w:rsidRPr="006F7CF0">
        <w:rPr>
          <w:rFonts w:ascii="Times New Roman" w:hAnsi="Times New Roman" w:cs="Times New Roman"/>
          <w:sz w:val="28"/>
          <w:szCs w:val="28"/>
        </w:rPr>
        <w:t xml:space="preserve"> информации означает, что вся информация, способная оказать влияние на понимание финансовой отчетности пользователями, должна быть без задержки включена в отчетность, которая, в свою очередь, должна быть в обусловленный срок представлена пользователям.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b/>
          <w:bCs/>
          <w:sz w:val="28"/>
          <w:szCs w:val="28"/>
        </w:rPr>
        <w:t>3. Достоверность (надежность).</w:t>
      </w:r>
      <w:r w:rsidRPr="006F7CF0">
        <w:rPr>
          <w:rFonts w:ascii="Times New Roman" w:hAnsi="Times New Roman" w:cs="Times New Roman"/>
          <w:sz w:val="28"/>
          <w:szCs w:val="28"/>
        </w:rPr>
        <w:t xml:space="preserve"> Информация признается достоверной, если она правдиво отражает все аспекты хозяйственной деятельности предприятия, а также не содержит существенных ошибок (искажений) и необъективных оценок.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Достоверность информации обеспечивается совокупностью следующих признаков: </w:t>
      </w:r>
    </w:p>
    <w:p w:rsidR="006F7CF0" w:rsidRPr="006F7CF0" w:rsidRDefault="006F7CF0" w:rsidP="006F7CF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правдивое представление; </w:t>
      </w:r>
    </w:p>
    <w:p w:rsidR="006F7CF0" w:rsidRPr="006F7CF0" w:rsidRDefault="006F7CF0" w:rsidP="006F7CF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преобладание сущности над юридической формой; </w:t>
      </w:r>
    </w:p>
    <w:p w:rsidR="006F7CF0" w:rsidRPr="006F7CF0" w:rsidRDefault="006F7CF0" w:rsidP="006F7CF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нейтральность, т.е. отсутствие направленности на определенный результат; </w:t>
      </w:r>
    </w:p>
    <w:p w:rsidR="006F7CF0" w:rsidRPr="006F7CF0" w:rsidRDefault="006F7CF0" w:rsidP="006F7CF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lastRenderedPageBreak/>
        <w:t xml:space="preserve">осмотрительность, т.е. готовность к признанию потенциальных убытков в большей степени, чем к признанию потенциальных прибылей; </w:t>
      </w:r>
    </w:p>
    <w:p w:rsidR="006F7CF0" w:rsidRPr="006F7CF0" w:rsidRDefault="006F7CF0" w:rsidP="006F7CF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>полнота, т.е. отражение всех имеющихся данных о деятельности компании с учетом их соответствия принципу существенности.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4. </w:t>
      </w:r>
      <w:r w:rsidRPr="006F7CF0">
        <w:rPr>
          <w:rFonts w:ascii="Times New Roman" w:hAnsi="Times New Roman" w:cs="Times New Roman"/>
          <w:b/>
          <w:bCs/>
          <w:sz w:val="28"/>
          <w:szCs w:val="28"/>
        </w:rPr>
        <w:t>Сопоставимость.</w:t>
      </w:r>
      <w:r w:rsidRPr="006F7CF0">
        <w:rPr>
          <w:rFonts w:ascii="Times New Roman" w:hAnsi="Times New Roman" w:cs="Times New Roman"/>
          <w:sz w:val="28"/>
          <w:szCs w:val="28"/>
        </w:rPr>
        <w:t xml:space="preserve"> Рассматриваемая характеристика действует в двух плоскостях.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Во-первых, информация в финансовой отчетности должна быть раскрыта в динамике, т.е. за отчетный период и как минимум за один период, предшествующий отчетному, что позволит сравнивать соответствующие показатели отчетности между собой, выявляя определенные тенденции.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Во-вторых, раскрываемая информация должна обеспечивать возможность сравнения аналогичных показателей в финансовых отчетах различных компаний.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>Принципы МСФО определяют, что качественные характеристики финансовой отчетности имеют определенные</w:t>
      </w:r>
      <w:r w:rsidRPr="005058FC">
        <w:rPr>
          <w:rFonts w:ascii="Times New Roman" w:hAnsi="Times New Roman" w:cs="Times New Roman"/>
          <w:b/>
          <w:sz w:val="28"/>
          <w:szCs w:val="28"/>
        </w:rPr>
        <w:t xml:space="preserve"> ограничения в применении</w:t>
      </w:r>
      <w:r w:rsidRPr="006F7CF0">
        <w:rPr>
          <w:rFonts w:ascii="Times New Roman" w:hAnsi="Times New Roman" w:cs="Times New Roman"/>
          <w:sz w:val="28"/>
          <w:szCs w:val="28"/>
        </w:rPr>
        <w:t xml:space="preserve">, которые должны учитываться в полной мере при ее составлении. </w:t>
      </w:r>
    </w:p>
    <w:p w:rsidR="006F7CF0" w:rsidRPr="006F7CF0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Pr="005058FC">
        <w:rPr>
          <w:rFonts w:ascii="Times New Roman" w:hAnsi="Times New Roman" w:cs="Times New Roman"/>
          <w:sz w:val="28"/>
          <w:szCs w:val="28"/>
          <w:u w:val="single"/>
        </w:rPr>
        <w:t>ограничение во взаимодействии таких характеристик, как уместность и достоверность</w:t>
      </w:r>
      <w:r w:rsidRPr="006F7CF0">
        <w:rPr>
          <w:rFonts w:ascii="Times New Roman" w:hAnsi="Times New Roman" w:cs="Times New Roman"/>
          <w:sz w:val="28"/>
          <w:szCs w:val="28"/>
        </w:rPr>
        <w:t xml:space="preserve"> (надежность), проистекает из того, что чрезмерная задержка в представлении отчетности в большинстве случаев приводит к повышению ее надежности, но одновременно влечет потерю уместности. </w:t>
      </w:r>
    </w:p>
    <w:p w:rsidR="00E12BA8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Во-вторых, </w:t>
      </w:r>
      <w:r w:rsidRPr="005058FC">
        <w:rPr>
          <w:rFonts w:ascii="Times New Roman" w:hAnsi="Times New Roman" w:cs="Times New Roman"/>
          <w:sz w:val="28"/>
          <w:szCs w:val="28"/>
          <w:u w:val="single"/>
        </w:rPr>
        <w:t>баланс между выгодой и затратами предполагает</w:t>
      </w:r>
      <w:r w:rsidRPr="006F7CF0">
        <w:rPr>
          <w:rFonts w:ascii="Times New Roman" w:hAnsi="Times New Roman" w:cs="Times New Roman"/>
          <w:sz w:val="28"/>
          <w:szCs w:val="28"/>
        </w:rPr>
        <w:t>, что выгоды, извлекаемые из информации, не должны превышать затраты на ее получение. Обратная ситуация в подавляющем большинстве случаев ведет к потере уместности информации.</w:t>
      </w:r>
    </w:p>
    <w:p w:rsidR="004956E1" w:rsidRDefault="006F7CF0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F0">
        <w:rPr>
          <w:rFonts w:ascii="Times New Roman" w:hAnsi="Times New Roman" w:cs="Times New Roman"/>
          <w:sz w:val="28"/>
          <w:szCs w:val="28"/>
        </w:rPr>
        <w:t xml:space="preserve">В-третьих, для установления компромисса между качественными характеристиками отчетности в значительной части случаев необходимо </w:t>
      </w:r>
      <w:r w:rsidRPr="005058FC">
        <w:rPr>
          <w:rFonts w:ascii="Times New Roman" w:hAnsi="Times New Roman" w:cs="Times New Roman"/>
          <w:sz w:val="28"/>
          <w:szCs w:val="28"/>
          <w:u w:val="single"/>
        </w:rPr>
        <w:lastRenderedPageBreak/>
        <w:t>профессиональное суждение</w:t>
      </w:r>
      <w:r w:rsidRPr="005058FC">
        <w:rPr>
          <w:rFonts w:ascii="Times New Roman" w:hAnsi="Times New Roman" w:cs="Times New Roman"/>
          <w:sz w:val="28"/>
          <w:szCs w:val="28"/>
        </w:rPr>
        <w:t xml:space="preserve"> о том</w:t>
      </w:r>
      <w:r w:rsidRPr="006F7CF0">
        <w:rPr>
          <w:rFonts w:ascii="Times New Roman" w:hAnsi="Times New Roman" w:cs="Times New Roman"/>
          <w:sz w:val="28"/>
          <w:szCs w:val="28"/>
        </w:rPr>
        <w:t xml:space="preserve">, каким образом выполнить задачу формирования финансовой отчетности при сохранении всех качественных характеристик и соблюдении баланса между ними.  </w:t>
      </w:r>
    </w:p>
    <w:p w:rsidR="00517C25" w:rsidRDefault="00517C25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C25" w:rsidRDefault="00517C25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C25" w:rsidRDefault="00A42AB7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(ДОПОЛНИТЕЛЬНО</w:t>
      </w:r>
      <w:r w:rsidR="00517C25">
        <w:rPr>
          <w:rFonts w:ascii="Times New Roman" w:hAnsi="Times New Roman" w:cs="Times New Roman"/>
          <w:sz w:val="28"/>
          <w:szCs w:val="28"/>
        </w:rPr>
        <w:t>)</w:t>
      </w:r>
      <w:r w:rsidR="00FB7E24">
        <w:rPr>
          <w:rFonts w:ascii="Times New Roman" w:hAnsi="Times New Roman" w:cs="Times New Roman"/>
          <w:sz w:val="28"/>
          <w:szCs w:val="28"/>
        </w:rPr>
        <w:t xml:space="preserve"> Почему России следует переходить на МСФО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E24">
        <w:rPr>
          <w:rFonts w:ascii="Times New Roman" w:hAnsi="Times New Roman" w:cs="Times New Roman"/>
          <w:sz w:val="28"/>
          <w:szCs w:val="28"/>
        </w:rPr>
        <w:t>Одним из принципов, являющимся обязательным в МСФО, но не всегда применяемом в российской системе учета, является приоритет содержания над формой представления финансовой информации. В соответствии с МСФО содержание операций или других событий не всегда соответствует тому, каким оно представляется на основании их юридической или отраженной в учете форме.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E24">
        <w:rPr>
          <w:rFonts w:ascii="Times New Roman" w:hAnsi="Times New Roman" w:cs="Times New Roman"/>
          <w:sz w:val="28"/>
          <w:szCs w:val="28"/>
        </w:rPr>
        <w:t>Согласно российской системе учета операции учитываются строго в соответствии с их юридической формой. В МСФО же бухгалтерские проводки отражаются исходя из экономической сущности операции.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E24">
        <w:rPr>
          <w:rFonts w:ascii="Times New Roman" w:hAnsi="Times New Roman" w:cs="Times New Roman"/>
          <w:sz w:val="28"/>
          <w:szCs w:val="28"/>
        </w:rPr>
        <w:t>Примером, когда форма превалирует над содержанием в российском учете, является случай кражи автомобиля: компания по российским стандартам не имеет возможности списать автомобиль до тех пор, пока не поступят документы из милиции о краже и не пройдет срок исковой давности. По МСФО такой автомобиль согласно профессиональному мнению бухгалтера будет списан на убытки немедленно.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E24">
        <w:rPr>
          <w:rFonts w:ascii="Times New Roman" w:hAnsi="Times New Roman" w:cs="Times New Roman"/>
          <w:sz w:val="28"/>
          <w:szCs w:val="28"/>
        </w:rPr>
        <w:t xml:space="preserve">Другим важным принципом МСФО является отражение затрат, отличающееся от российского учета. МСФО предписывают следовать принципу соответствия, согласно которому затраты отражаются в периоде ожидаемого получения дохода, в то время как в российском учете затраты отражаются после выполнения определенных требований в отношении документации. Необходимость наличия необходимой документации зачастую не позволяет </w:t>
      </w:r>
      <w:r w:rsidRPr="00FB7E24">
        <w:rPr>
          <w:rFonts w:ascii="Times New Roman" w:hAnsi="Times New Roman" w:cs="Times New Roman"/>
          <w:sz w:val="28"/>
          <w:szCs w:val="28"/>
        </w:rPr>
        <w:lastRenderedPageBreak/>
        <w:t>российским предприятиям учесть все операции, относящиеся к определенным периодам. Эта разница приводит к различиям в моменте учета этих операций.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E24">
        <w:rPr>
          <w:rFonts w:ascii="Times New Roman" w:hAnsi="Times New Roman" w:cs="Times New Roman"/>
          <w:b/>
          <w:bCs/>
          <w:sz w:val="28"/>
          <w:szCs w:val="28"/>
        </w:rPr>
        <w:t>Какие выгоды приносит МСФО организации</w:t>
      </w:r>
      <w:r w:rsidRPr="00FB7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E24">
        <w:rPr>
          <w:rFonts w:ascii="Times New Roman" w:hAnsi="Times New Roman" w:cs="Times New Roman"/>
          <w:sz w:val="28"/>
          <w:szCs w:val="28"/>
        </w:rPr>
        <w:t xml:space="preserve">Существует несколько аспектов, почему организации может быть выгодно составлять отчетность по МСФО. В частности, информация, получаемая при составлении консолидированной отчетности по МСФО, может быть использована для бюджетирования, планирования изменений в составе группы, оценки стратегического развития бизнеса. При рассмотрении практики перехода несколькими российскими </w:t>
      </w:r>
      <w:proofErr w:type="gramStart"/>
      <w:r w:rsidRPr="00FB7E24">
        <w:rPr>
          <w:rFonts w:ascii="Times New Roman" w:hAnsi="Times New Roman" w:cs="Times New Roman"/>
          <w:sz w:val="28"/>
          <w:szCs w:val="28"/>
        </w:rPr>
        <w:t>предприятиями</w:t>
      </w:r>
      <w:proofErr w:type="gramEnd"/>
      <w:r w:rsidRPr="00FB7E24">
        <w:rPr>
          <w:rFonts w:ascii="Times New Roman" w:hAnsi="Times New Roman" w:cs="Times New Roman"/>
          <w:sz w:val="28"/>
          <w:szCs w:val="28"/>
        </w:rPr>
        <w:t xml:space="preserve"> а МСФО мы отмечаем, что обычно существовал «толчок» к принятию решения в пользу МСФО. Таким толчком являются «обещания поучения финансирования».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E24">
        <w:rPr>
          <w:rFonts w:ascii="Times New Roman" w:hAnsi="Times New Roman" w:cs="Times New Roman"/>
          <w:sz w:val="28"/>
          <w:szCs w:val="28"/>
        </w:rPr>
        <w:t>Мы можем отметить объективное существование некой связки: привлечение инвестиций - отчетность по МСФО.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E24">
        <w:rPr>
          <w:rFonts w:ascii="Times New Roman" w:hAnsi="Times New Roman" w:cs="Times New Roman"/>
          <w:sz w:val="28"/>
          <w:szCs w:val="28"/>
        </w:rPr>
        <w:t>Что дает такая связка клиенту: получение прозрачной достоверной отчетности, МСФО - основа для управленческого учета, МСФО - наиболее совершенная форма консолидации отчетности группы компаний, и самое главное: отчетность по МСФО помогает получать более дешевые и долгосрочные кредиты, займы, инвестиции.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E24">
        <w:rPr>
          <w:rFonts w:ascii="Times New Roman" w:hAnsi="Times New Roman" w:cs="Times New Roman"/>
          <w:sz w:val="28"/>
          <w:szCs w:val="28"/>
        </w:rPr>
        <w:t>Мировой Банк, Европейский Банк Реконструкции и Развития, другие международные организации требуют отчетность, составленную по МСФО от своих клиентов. Россия еще в 1998 году приняла программу приближения РСБУ к МСФО, в соответствии с которой к 2010 году на МСФО перейдет практически весь крупный и средний бизнес России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7E24">
        <w:rPr>
          <w:rFonts w:ascii="Times New Roman" w:hAnsi="Times New Roman" w:cs="Times New Roman"/>
          <w:sz w:val="28"/>
          <w:szCs w:val="28"/>
        </w:rPr>
        <w:t>DipIFR</w:t>
      </w:r>
      <w:proofErr w:type="spellEnd"/>
      <w:r w:rsidRPr="00FB7E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7E24">
        <w:rPr>
          <w:rFonts w:ascii="Times New Roman" w:hAnsi="Times New Roman" w:cs="Times New Roman"/>
          <w:sz w:val="28"/>
          <w:szCs w:val="28"/>
        </w:rPr>
        <w:t>ACCA :</w:t>
      </w:r>
      <w:proofErr w:type="gramEnd"/>
      <w:r w:rsidRPr="00FB7E24">
        <w:rPr>
          <w:rFonts w:ascii="Times New Roman" w:hAnsi="Times New Roman" w:cs="Times New Roman"/>
          <w:sz w:val="28"/>
          <w:szCs w:val="28"/>
        </w:rPr>
        <w:t xml:space="preserve"> Сертифицированный АССА центр подготовки с 2003 года, диплом по МСФО на русском языке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E24">
        <w:rPr>
          <w:rFonts w:ascii="Times New Roman" w:hAnsi="Times New Roman" w:cs="Times New Roman"/>
          <w:sz w:val="28"/>
          <w:szCs w:val="28"/>
        </w:rPr>
        <w:t xml:space="preserve">Обучение МСФО: </w:t>
      </w:r>
      <w:proofErr w:type="spellStart"/>
      <w:r w:rsidRPr="00FB7E24">
        <w:rPr>
          <w:rFonts w:ascii="Times New Roman" w:hAnsi="Times New Roman" w:cs="Times New Roman"/>
          <w:sz w:val="28"/>
          <w:szCs w:val="28"/>
        </w:rPr>
        <w:t>тренинговые</w:t>
      </w:r>
      <w:proofErr w:type="spellEnd"/>
      <w:r w:rsidRPr="00FB7E24">
        <w:rPr>
          <w:rFonts w:ascii="Times New Roman" w:hAnsi="Times New Roman" w:cs="Times New Roman"/>
          <w:sz w:val="28"/>
          <w:szCs w:val="28"/>
        </w:rPr>
        <w:t xml:space="preserve"> программы под клиента</w:t>
      </w:r>
    </w:p>
    <w:p w:rsidR="00FB7E24" w:rsidRPr="00FB7E24" w:rsidRDefault="00FB7E24" w:rsidP="00FB7E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E24">
        <w:rPr>
          <w:rFonts w:ascii="Times New Roman" w:hAnsi="Times New Roman" w:cs="Times New Roman"/>
          <w:sz w:val="28"/>
          <w:szCs w:val="28"/>
        </w:rPr>
        <w:lastRenderedPageBreak/>
        <w:t>Вторая строчка означает, что новая услуга – это подготовка программы обучения на основе реальных операций клиента – то есть нечто среднее между обучением и консалтингом. Эта услуга может быть полезна крупным предприятиям, где вводится МСФО – обучит сразу, скажем, весь отдел бухгалтерии на их же балансах.</w:t>
      </w:r>
    </w:p>
    <w:p w:rsidR="00FB7E24" w:rsidRPr="00A42AB7" w:rsidRDefault="00FB7E24" w:rsidP="006F7C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B7E24" w:rsidRPr="00A42A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FC1" w:rsidRDefault="00FB7FC1" w:rsidP="00FA62E1">
      <w:pPr>
        <w:spacing w:after="0" w:line="240" w:lineRule="auto"/>
      </w:pPr>
      <w:r>
        <w:separator/>
      </w:r>
    </w:p>
  </w:endnote>
  <w:endnote w:type="continuationSeparator" w:id="0">
    <w:p w:rsidR="00FB7FC1" w:rsidRDefault="00FB7FC1" w:rsidP="00FA6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E24" w:rsidRDefault="00FB7E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E24" w:rsidRDefault="00FB7E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E24" w:rsidRDefault="00FB7E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FC1" w:rsidRDefault="00FB7FC1" w:rsidP="00FA62E1">
      <w:pPr>
        <w:spacing w:after="0" w:line="240" w:lineRule="auto"/>
      </w:pPr>
      <w:r>
        <w:separator/>
      </w:r>
    </w:p>
  </w:footnote>
  <w:footnote w:type="continuationSeparator" w:id="0">
    <w:p w:rsidR="00FB7FC1" w:rsidRDefault="00FB7FC1" w:rsidP="00FA6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E24" w:rsidRDefault="00FB7E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E24" w:rsidRDefault="00FB7E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E24" w:rsidRDefault="00FB7E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3F1876"/>
    <w:multiLevelType w:val="multilevel"/>
    <w:tmpl w:val="2DE0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9D1657"/>
    <w:multiLevelType w:val="hybridMultilevel"/>
    <w:tmpl w:val="9A74F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78300D"/>
    <w:multiLevelType w:val="multilevel"/>
    <w:tmpl w:val="2B8E5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D40354"/>
    <w:multiLevelType w:val="hybridMultilevel"/>
    <w:tmpl w:val="BC56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DF3"/>
    <w:rsid w:val="00015E87"/>
    <w:rsid w:val="000C393A"/>
    <w:rsid w:val="001B1782"/>
    <w:rsid w:val="00427DF3"/>
    <w:rsid w:val="00440706"/>
    <w:rsid w:val="004956E1"/>
    <w:rsid w:val="005058FC"/>
    <w:rsid w:val="00517C25"/>
    <w:rsid w:val="006F7CF0"/>
    <w:rsid w:val="0076507A"/>
    <w:rsid w:val="007A678B"/>
    <w:rsid w:val="00802830"/>
    <w:rsid w:val="00871F54"/>
    <w:rsid w:val="008E426C"/>
    <w:rsid w:val="008E744B"/>
    <w:rsid w:val="009E4158"/>
    <w:rsid w:val="00A42AB7"/>
    <w:rsid w:val="00BE5CE8"/>
    <w:rsid w:val="00C66B84"/>
    <w:rsid w:val="00CA0198"/>
    <w:rsid w:val="00DA7873"/>
    <w:rsid w:val="00E12BA8"/>
    <w:rsid w:val="00E914A0"/>
    <w:rsid w:val="00F0171C"/>
    <w:rsid w:val="00FA62E1"/>
    <w:rsid w:val="00FB7E24"/>
    <w:rsid w:val="00FB7FC1"/>
    <w:rsid w:val="00FE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2C4C8-C7F6-43FF-8200-5B7000A4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7DF3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27DF3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15E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A6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62E1"/>
  </w:style>
  <w:style w:type="paragraph" w:styleId="a8">
    <w:name w:val="footer"/>
    <w:basedOn w:val="a"/>
    <w:link w:val="a9"/>
    <w:uiPriority w:val="99"/>
    <w:unhideWhenUsed/>
    <w:rsid w:val="00FA6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6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8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17</Pages>
  <Words>3580</Words>
  <Characters>20411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Тюрина</dc:creator>
  <cp:keywords/>
  <dc:description/>
  <cp:lastModifiedBy>Karina Tyurina</cp:lastModifiedBy>
  <cp:revision>11</cp:revision>
  <dcterms:created xsi:type="dcterms:W3CDTF">2014-12-04T08:25:00Z</dcterms:created>
  <dcterms:modified xsi:type="dcterms:W3CDTF">2015-01-26T18:07:00Z</dcterms:modified>
</cp:coreProperties>
</file>