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FC7" w:rsidRDefault="00F00FC7" w:rsidP="00F00FC7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D376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Задание 1.</w:t>
      </w:r>
    </w:p>
    <w:p w:rsidR="003462E3" w:rsidRPr="00B3022C" w:rsidRDefault="003462E3" w:rsidP="003462E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3022C">
        <w:rPr>
          <w:rFonts w:ascii="Times New Roman" w:hAnsi="Times New Roman" w:cs="Times New Roman"/>
          <w:bCs/>
          <w:iCs/>
          <w:sz w:val="28"/>
          <w:szCs w:val="28"/>
        </w:rPr>
        <w:t>1.1. Обоснуйте выделение границ системы, представляющей конкретную предметную область вашего индивидуального задания. Определите цель (цели) функционирования этой системы. Поясните, с какой позиции будет проводиться системное исследование предметной области?</w:t>
      </w:r>
    </w:p>
    <w:p w:rsidR="003462E3" w:rsidRPr="00B3022C" w:rsidRDefault="003462E3" w:rsidP="003462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B3022C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Система  </w:t>
      </w:r>
      <w:bookmarkStart w:id="0" w:name="_GoBack"/>
      <w:r w:rsidR="0030097B">
        <w:rPr>
          <w:rFonts w:ascii="Times New Roman" w:eastAsia="Calibri" w:hAnsi="Times New Roman" w:cs="Times New Roman"/>
          <w:color w:val="000000"/>
          <w:sz w:val="28"/>
          <w:szCs w:val="24"/>
        </w:rPr>
        <w:t>текущее состояние и перспективы развития автомобильных дорог г. Уфы</w:t>
      </w:r>
      <w:bookmarkEnd w:id="0"/>
      <w:r w:rsidRPr="00B3022C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, безусловно, сложная и многогранная динамическая система открытого типа. Для определения цели системы необходимо ответить на вопрос: "Для чего создана система?" </w:t>
      </w:r>
    </w:p>
    <w:p w:rsidR="0030097B" w:rsidRPr="0030097B" w:rsidRDefault="0030097B" w:rsidP="0030097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0097B">
        <w:rPr>
          <w:rFonts w:ascii="Times New Roman" w:hAnsi="Times New Roman" w:cs="Times New Roman"/>
          <w:bCs/>
          <w:iCs/>
          <w:sz w:val="28"/>
          <w:szCs w:val="28"/>
        </w:rPr>
        <w:t>Автомобильные дороги имеют большое значение для всех отраслей экономики, бизнеса и населения. Они связывают территорию Уфы с соседними городами, обеспечивают жизнедеятельность городов и населенных пунктов и во многом определяют возможности развития республики, по ним осуществляются самые массовые автомобильные перевозки грузов и пассажиров. Сеть автомобильных дорог обеспечивает мобильность населения и доступ к материальным ресурсам, а также позволяет расширить производственные возможности экономики за счет снижения транспортных издержек и затрат времени на перевозки.</w:t>
      </w:r>
    </w:p>
    <w:p w:rsidR="0030097B" w:rsidRPr="0030097B" w:rsidRDefault="0030097B" w:rsidP="0030097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0097B">
        <w:rPr>
          <w:rFonts w:ascii="Times New Roman" w:hAnsi="Times New Roman" w:cs="Times New Roman"/>
          <w:bCs/>
          <w:iCs/>
          <w:sz w:val="28"/>
          <w:szCs w:val="28"/>
        </w:rPr>
        <w:t>Несоответствие уровня развития автомобильных дорог уровню автомобилизации и спросу на автомобильные перевозки приводит к существенному росту расходов, снижению скорости движения, продолжительным простоям транспортных средств, повышению уровня аварийности. За последние 10 лет при росте уровня автомобилизации в целом по республике на 54% увеличение протяженности автомобильных дорог общего пользования с твердым покрытием составило лишь 2,3%, то есть темпы роста автомобилизации значительно опережают темпы роста протяженности сети автомобильных дорог. По оценкам экспертов, потери, обусловленные неразвитостью и низкой пропускной способностью сети автомобильных дорог, составляют 3% валового внутреннего продукта России, что в 6 раз выше, чем в странах Европейского Союза.</w:t>
      </w:r>
    </w:p>
    <w:p w:rsidR="0030097B" w:rsidRPr="0030097B" w:rsidRDefault="0030097B" w:rsidP="0030097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0097B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Значение автомобильных дорог постоянно возрастает в связи с изменением образа жизни людей, превращением автомобиля в необходимое средство передвижения со значительным повышением спроса на автомобильные перевозки в условиях роста промышленного и сельскохозяйственного производства, увеличения объемов строительства и расширения международной торговли и развития сферы услуг.</w:t>
      </w:r>
    </w:p>
    <w:p w:rsidR="0030097B" w:rsidRPr="0030097B" w:rsidRDefault="0030097B" w:rsidP="0030097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0097B">
        <w:rPr>
          <w:rFonts w:ascii="Times New Roman" w:hAnsi="Times New Roman" w:cs="Times New Roman"/>
          <w:bCs/>
          <w:iCs/>
          <w:sz w:val="28"/>
          <w:szCs w:val="28"/>
        </w:rPr>
        <w:t>В настоящее время протяженность автомобильных дорог общего пользования, проходящих по территории республики, составляет 24,8 тыс. км, в том числе федерального значения - 486 км.</w:t>
      </w:r>
    </w:p>
    <w:p w:rsidR="0030097B" w:rsidRPr="0030097B" w:rsidRDefault="0030097B" w:rsidP="0030097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0097B">
        <w:rPr>
          <w:rFonts w:ascii="Times New Roman" w:hAnsi="Times New Roman" w:cs="Times New Roman"/>
          <w:bCs/>
          <w:iCs/>
          <w:sz w:val="28"/>
          <w:szCs w:val="28"/>
        </w:rPr>
        <w:t>В 2009 году с участием автомобильного транспорта перевезено 92 млн. тонн грузов, объем перевозок пассажиров автобусным и легковым автомобильным транспортом достиг 513 млн. человек.</w:t>
      </w:r>
    </w:p>
    <w:p w:rsidR="0030097B" w:rsidRPr="0030097B" w:rsidRDefault="0030097B" w:rsidP="0030097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0097B">
        <w:rPr>
          <w:rFonts w:ascii="Times New Roman" w:hAnsi="Times New Roman" w:cs="Times New Roman"/>
          <w:bCs/>
          <w:iCs/>
          <w:sz w:val="28"/>
          <w:szCs w:val="28"/>
        </w:rPr>
        <w:t>При прогнозируемых темпах социально-экономического развития спрос на грузовые перевозки автомобильным транспортом к 2015 году увеличится примерно на 30 - 40%, количество грузовых автомобилей к 2020 году - в 1,9 - 2 раза, уровень автомобилизации населения возрастет до 300 - 350 автомобилей на 1000 жителей.</w:t>
      </w:r>
    </w:p>
    <w:p w:rsidR="0030097B" w:rsidRPr="0030097B" w:rsidRDefault="0030097B" w:rsidP="0030097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0097B">
        <w:rPr>
          <w:rFonts w:ascii="Times New Roman" w:hAnsi="Times New Roman" w:cs="Times New Roman"/>
          <w:bCs/>
          <w:iCs/>
          <w:sz w:val="28"/>
          <w:szCs w:val="28"/>
        </w:rPr>
        <w:t>К 2015 году по сравнению с 2009 годом прогнозируемый рост количества транспортных средств и увеличение объемов грузовых и пассажирских перевозок на автомобильном транспорте приведет к повышению интенсивности движения на автомобильных дорогах регионального и межмуниципального значения на 30 - 40%.</w:t>
      </w:r>
    </w:p>
    <w:p w:rsidR="0030097B" w:rsidRPr="0030097B" w:rsidRDefault="0030097B" w:rsidP="0030097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0097B">
        <w:rPr>
          <w:rFonts w:ascii="Times New Roman" w:hAnsi="Times New Roman" w:cs="Times New Roman"/>
          <w:bCs/>
          <w:iCs/>
          <w:sz w:val="28"/>
          <w:szCs w:val="28"/>
        </w:rPr>
        <w:t>В настоящее время основная доля автомобильных дорог регионального и межмуниципального значения имеет по одной полосе движения в каждом направлении, только 0,7% их общей протяженности имеют многополосную проезжую часть, что не позволяет обеспечить достаточную пропускную способность автомобильных дорог, безопасное и высокоскоростное обслуживание современных большегрузных транспортных средств.</w:t>
      </w:r>
    </w:p>
    <w:p w:rsidR="00F97F07" w:rsidRDefault="00F97F07" w:rsidP="003462E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3462E3" w:rsidRDefault="003462E3" w:rsidP="003462E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7752F">
        <w:rPr>
          <w:rFonts w:ascii="Times New Roman" w:hAnsi="Times New Roman" w:cs="Times New Roman"/>
          <w:b/>
          <w:bCs/>
          <w:iCs/>
          <w:sz w:val="28"/>
          <w:szCs w:val="28"/>
        </w:rPr>
        <w:t>1.2.</w:t>
      </w:r>
      <w:r w:rsidRPr="00D37607">
        <w:rPr>
          <w:rFonts w:ascii="Times New Roman" w:hAnsi="Times New Roman" w:cs="Times New Roman"/>
          <w:bCs/>
          <w:iCs/>
          <w:sz w:val="28"/>
          <w:szCs w:val="28"/>
        </w:rPr>
        <w:t xml:space="preserve"> Определите состав внутренней среды системы (подсистемы, элементы). Сформулируйте используемые вами признаки классификации (выделения) элементов и подсистем системы. </w:t>
      </w:r>
    </w:p>
    <w:p w:rsidR="003462E3" w:rsidRPr="00833701" w:rsidRDefault="003462E3" w:rsidP="003462E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3370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Внутренняя среда «</w:t>
      </w:r>
      <w:r w:rsidRPr="00833701">
        <w:rPr>
          <w:rFonts w:ascii="Times New Roman" w:hAnsi="Times New Roman" w:cs="Times New Roman"/>
          <w:bCs/>
          <w:iCs/>
          <w:sz w:val="28"/>
          <w:szCs w:val="28"/>
        </w:rPr>
        <w:t>представляет собой часть внешней среды, находящейся в пределах организации. В ходе своей деятельности, организация испытывает постоянное прямое воздействие факторов внутренней среды. Внутренняя среда включает цели и задачи организации, её структуру, работников, технику и технологии, применяемые на производстве, внутреннюю информацию, организационную культуру и другие элементы».</w:t>
      </w:r>
    </w:p>
    <w:p w:rsidR="003462E3" w:rsidRPr="00833701" w:rsidRDefault="003462E3" w:rsidP="003462E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33701">
        <w:rPr>
          <w:rFonts w:ascii="Times New Roman" w:hAnsi="Times New Roman" w:cs="Times New Roman"/>
          <w:bCs/>
          <w:iCs/>
          <w:sz w:val="28"/>
          <w:szCs w:val="28"/>
        </w:rPr>
        <w:t xml:space="preserve">Система </w:t>
      </w:r>
      <w:r w:rsidR="0030097B" w:rsidRPr="0030097B">
        <w:rPr>
          <w:rFonts w:ascii="Times New Roman" w:hAnsi="Times New Roman" w:cs="Times New Roman"/>
          <w:bCs/>
          <w:iCs/>
          <w:sz w:val="28"/>
          <w:szCs w:val="28"/>
        </w:rPr>
        <w:t>текущее состояние и перспективы развития автомобильных дорог г. Уфы</w:t>
      </w:r>
      <w:r w:rsidRPr="00833701">
        <w:rPr>
          <w:rFonts w:ascii="Times New Roman" w:hAnsi="Times New Roman" w:cs="Times New Roman"/>
          <w:bCs/>
          <w:iCs/>
          <w:sz w:val="28"/>
          <w:szCs w:val="28"/>
        </w:rPr>
        <w:t xml:space="preserve">, как и любая другая система, имеет сложный состав внутренний и внешний сред. Охарактеризуем состав внутренней среды, в качестве примера рассмотрим состав системы  </w:t>
      </w:r>
      <w:r w:rsidR="00F97F07" w:rsidRPr="00F97F07">
        <w:rPr>
          <w:rFonts w:ascii="Times New Roman" w:hAnsi="Times New Roman" w:cs="Times New Roman"/>
          <w:bCs/>
          <w:iCs/>
          <w:sz w:val="28"/>
          <w:szCs w:val="28"/>
        </w:rPr>
        <w:t xml:space="preserve">проблемы наркозависимости в школьной среде </w:t>
      </w:r>
      <w:r w:rsidRPr="00833701">
        <w:rPr>
          <w:rFonts w:ascii="Times New Roman" w:hAnsi="Times New Roman" w:cs="Times New Roman"/>
          <w:bCs/>
          <w:iCs/>
          <w:sz w:val="28"/>
          <w:szCs w:val="28"/>
        </w:rPr>
        <w:t>(рис.1). При этом будут использованы следующие квалификационные признаки:</w:t>
      </w:r>
    </w:p>
    <w:p w:rsidR="003462E3" w:rsidRPr="00833701" w:rsidRDefault="003462E3" w:rsidP="003462E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33701">
        <w:rPr>
          <w:rFonts w:ascii="Times New Roman" w:hAnsi="Times New Roman" w:cs="Times New Roman"/>
          <w:bCs/>
          <w:iCs/>
          <w:sz w:val="28"/>
          <w:szCs w:val="28"/>
        </w:rPr>
        <w:t>«Иерархичность</w:t>
      </w:r>
    </w:p>
    <w:p w:rsidR="003462E3" w:rsidRPr="00833701" w:rsidRDefault="003462E3" w:rsidP="003462E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33701">
        <w:rPr>
          <w:rFonts w:ascii="Times New Roman" w:hAnsi="Times New Roman" w:cs="Times New Roman"/>
          <w:bCs/>
          <w:iCs/>
          <w:sz w:val="28"/>
          <w:szCs w:val="28"/>
        </w:rPr>
        <w:t>Управление, т.е. отражает то, как каждый элемент подчинен другому, учитывая сложность организованности</w:t>
      </w:r>
    </w:p>
    <w:p w:rsidR="003462E3" w:rsidRPr="00833701" w:rsidRDefault="003462E3" w:rsidP="003462E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33701">
        <w:rPr>
          <w:rFonts w:ascii="Times New Roman" w:hAnsi="Times New Roman" w:cs="Times New Roman"/>
          <w:bCs/>
          <w:iCs/>
          <w:sz w:val="28"/>
          <w:szCs w:val="28"/>
        </w:rPr>
        <w:t xml:space="preserve">Степень организации способствует более точному определению элементов, входящих в подсистемы» </w:t>
      </w:r>
    </w:p>
    <w:p w:rsidR="0030097B" w:rsidRPr="00833701" w:rsidRDefault="0030097B" w:rsidP="0030097B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noProof/>
          <w:sz w:val="28"/>
          <w:szCs w:val="28"/>
          <w:lang w:eastAsia="ru-RU"/>
        </w:rPr>
        <w:drawing>
          <wp:inline distT="0" distB="0" distL="0" distR="0" wp14:anchorId="57430F00" wp14:editId="42A36557">
            <wp:extent cx="5940425" cy="3133725"/>
            <wp:effectExtent l="0" t="0" r="317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gach-1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337"/>
                    <a:stretch/>
                  </pic:blipFill>
                  <pic:spPr bwMode="auto">
                    <a:xfrm>
                      <a:off x="0" y="0"/>
                      <a:ext cx="5940425" cy="3133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0097B" w:rsidRPr="00833701" w:rsidRDefault="0030097B" w:rsidP="0030097B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833701">
        <w:rPr>
          <w:rFonts w:ascii="Times New Roman" w:hAnsi="Times New Roman" w:cs="Times New Roman"/>
          <w:bCs/>
          <w:iCs/>
          <w:sz w:val="28"/>
          <w:szCs w:val="28"/>
        </w:rPr>
        <w:t>Рис. 1 Внутренний состав среды на примере системы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0097B">
        <w:rPr>
          <w:rFonts w:ascii="Times New Roman" w:hAnsi="Times New Roman" w:cs="Times New Roman"/>
          <w:bCs/>
          <w:iCs/>
          <w:sz w:val="28"/>
          <w:szCs w:val="28"/>
        </w:rPr>
        <w:t>текущее состояние и перспективы развития автомобильных дорог г. Уфы</w:t>
      </w:r>
      <w:r w:rsidRPr="00833701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30097B" w:rsidRDefault="0030097B" w:rsidP="003009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B1FA7">
        <w:rPr>
          <w:rFonts w:ascii="Times New Roman" w:eastAsia="Calibri" w:hAnsi="Times New Roman" w:cs="Times New Roman"/>
          <w:color w:val="000000"/>
          <w:sz w:val="28"/>
          <w:szCs w:val="28"/>
        </w:rPr>
        <w:t>Среди проблем транспортных систем городов одной из ключевых в настоящий момент для России является нормативно-правовая база, ибо грамотная и полноценная правовая база – это основа успеха транспортной политики. </w:t>
      </w:r>
    </w:p>
    <w:p w:rsidR="0030097B" w:rsidRDefault="0030097B" w:rsidP="003009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B1FA7">
        <w:rPr>
          <w:rFonts w:ascii="Times New Roman" w:eastAsia="Calibri" w:hAnsi="Times New Roman" w:cs="Times New Roman"/>
          <w:color w:val="000000"/>
          <w:sz w:val="28"/>
          <w:szCs w:val="28"/>
        </w:rPr>
        <w:t>Основные проблемы функционирования транспортных систем городов едины для всех. Их можно систематизировать и разделить на объективные и субъективные проблемы. </w:t>
      </w:r>
      <w:r w:rsidRPr="007B1FA7">
        <w:rPr>
          <w:rFonts w:ascii="Times New Roman" w:eastAsia="Calibri" w:hAnsi="Times New Roman" w:cs="Times New Roman"/>
          <w:color w:val="000000"/>
          <w:sz w:val="28"/>
          <w:szCs w:val="28"/>
        </w:rPr>
        <w:br/>
        <w:t>Основные проблемы функционирования транспортных систем городов. </w:t>
      </w:r>
    </w:p>
    <w:p w:rsidR="00F00FC7" w:rsidRDefault="00F00FC7" w:rsidP="00F00FC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47752F">
        <w:rPr>
          <w:rFonts w:ascii="Times New Roman" w:hAnsi="Times New Roman" w:cs="Times New Roman"/>
          <w:b/>
          <w:bCs/>
          <w:iCs/>
          <w:sz w:val="28"/>
          <w:szCs w:val="28"/>
        </w:rPr>
        <w:t>1.3.</w:t>
      </w:r>
      <w:r w:rsidRPr="00D37607">
        <w:rPr>
          <w:rFonts w:ascii="Times New Roman" w:hAnsi="Times New Roman" w:cs="Times New Roman"/>
          <w:bCs/>
          <w:iCs/>
          <w:sz w:val="28"/>
          <w:szCs w:val="28"/>
        </w:rPr>
        <w:t xml:space="preserve"> Определите и обоснуйте состав внешней среды системы. Определите особенности влияния каждого из элементов внешней среды на элементы внутренней среды.</w:t>
      </w:r>
    </w:p>
    <w:p w:rsidR="003462E3" w:rsidRPr="003462E3" w:rsidRDefault="003462E3" w:rsidP="003462E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462E3">
        <w:rPr>
          <w:rFonts w:ascii="Times New Roman" w:hAnsi="Times New Roman" w:cs="Times New Roman"/>
          <w:bCs/>
          <w:iCs/>
          <w:sz w:val="28"/>
          <w:szCs w:val="28"/>
        </w:rPr>
        <w:t xml:space="preserve">Начиная рассматривать данный вопрос необходимо определить, что понимают под внешней средой. </w:t>
      </w:r>
      <w:r w:rsidRPr="003462E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Внешняя среда</w:t>
      </w:r>
      <w:r w:rsidRPr="003462E3">
        <w:rPr>
          <w:rFonts w:ascii="Times New Roman" w:hAnsi="Times New Roman" w:cs="Times New Roman"/>
          <w:bCs/>
          <w:iCs/>
          <w:sz w:val="28"/>
          <w:szCs w:val="28"/>
        </w:rPr>
        <w:t xml:space="preserve"> – «основной источник поступления ресурсов, необходимых для </w:t>
      </w:r>
      <w:r w:rsidR="00F97F07">
        <w:rPr>
          <w:rFonts w:ascii="Times New Roman" w:hAnsi="Times New Roman" w:cs="Times New Roman"/>
          <w:bCs/>
          <w:iCs/>
          <w:sz w:val="28"/>
          <w:szCs w:val="28"/>
        </w:rPr>
        <w:t>решения</w:t>
      </w:r>
      <w:r w:rsidR="00F97F07" w:rsidRPr="00F97F07">
        <w:rPr>
          <w:rFonts w:ascii="Times New Roman" w:hAnsi="Times New Roman" w:cs="Times New Roman"/>
          <w:bCs/>
          <w:iCs/>
          <w:sz w:val="28"/>
          <w:szCs w:val="28"/>
        </w:rPr>
        <w:t xml:space="preserve"> проблемы </w:t>
      </w:r>
      <w:r w:rsidR="0030097B">
        <w:rPr>
          <w:rFonts w:ascii="Times New Roman" w:hAnsi="Times New Roman" w:cs="Times New Roman"/>
          <w:bCs/>
          <w:iCs/>
          <w:sz w:val="28"/>
          <w:szCs w:val="28"/>
        </w:rPr>
        <w:t>состояния автодорог Уфы</w:t>
      </w:r>
      <w:r w:rsidRPr="003462E3">
        <w:rPr>
          <w:rFonts w:ascii="Times New Roman" w:hAnsi="Times New Roman" w:cs="Times New Roman"/>
          <w:bCs/>
          <w:iCs/>
          <w:sz w:val="28"/>
          <w:szCs w:val="28"/>
        </w:rPr>
        <w:t>» [18].</w:t>
      </w:r>
    </w:p>
    <w:p w:rsidR="0030097B" w:rsidRPr="00833701" w:rsidRDefault="0030097B" w:rsidP="0030097B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33701">
        <w:rPr>
          <w:rFonts w:ascii="Times New Roman" w:hAnsi="Times New Roman" w:cs="Times New Roman"/>
          <w:bCs/>
          <w:iCs/>
          <w:sz w:val="28"/>
          <w:szCs w:val="28"/>
        </w:rPr>
        <w:t xml:space="preserve">Институты государственной власти, как правило, управляет бюджетом и, соответственно, выделяет деньги на функционирование каждого государственного учреждения, обеспечивающего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транспортное развитие </w:t>
      </w:r>
      <w:r w:rsidRPr="00833701">
        <w:rPr>
          <w:rFonts w:ascii="Times New Roman" w:hAnsi="Times New Roman" w:cs="Times New Roman"/>
          <w:bCs/>
          <w:iCs/>
          <w:sz w:val="28"/>
          <w:szCs w:val="28"/>
        </w:rPr>
        <w:t xml:space="preserve">Российской Федерации, с целью </w:t>
      </w:r>
      <w:r w:rsidRPr="002B3380">
        <w:rPr>
          <w:rFonts w:ascii="Times New Roman" w:hAnsi="Times New Roman" w:cs="Times New Roman"/>
          <w:bCs/>
          <w:iCs/>
          <w:sz w:val="28"/>
          <w:szCs w:val="28"/>
        </w:rPr>
        <w:t>повышени</w:t>
      </w:r>
      <w:r>
        <w:rPr>
          <w:rFonts w:ascii="Times New Roman" w:hAnsi="Times New Roman" w:cs="Times New Roman"/>
          <w:bCs/>
          <w:iCs/>
          <w:sz w:val="28"/>
          <w:szCs w:val="28"/>
        </w:rPr>
        <w:t>я</w:t>
      </w:r>
      <w:r w:rsidRPr="002B3380">
        <w:rPr>
          <w:rFonts w:ascii="Times New Roman" w:hAnsi="Times New Roman" w:cs="Times New Roman"/>
          <w:bCs/>
          <w:iCs/>
          <w:sz w:val="28"/>
          <w:szCs w:val="28"/>
        </w:rPr>
        <w:t xml:space="preserve"> эффективности финансирования </w:t>
      </w:r>
      <w:r>
        <w:rPr>
          <w:rFonts w:ascii="Times New Roman" w:hAnsi="Times New Roman" w:cs="Times New Roman"/>
          <w:bCs/>
          <w:iCs/>
          <w:sz w:val="28"/>
          <w:szCs w:val="28"/>
        </w:rPr>
        <w:t>транспортной системы</w:t>
      </w:r>
      <w:r w:rsidRPr="00833701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30097B" w:rsidRPr="00833701" w:rsidRDefault="0030097B" w:rsidP="0030097B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33701">
        <w:rPr>
          <w:rFonts w:ascii="Times New Roman" w:hAnsi="Times New Roman" w:cs="Times New Roman"/>
          <w:bCs/>
          <w:iCs/>
          <w:sz w:val="28"/>
          <w:szCs w:val="28"/>
        </w:rPr>
        <w:t xml:space="preserve">Органы налоговой системы также способна влиять на деятельность </w:t>
      </w:r>
      <w:r>
        <w:rPr>
          <w:rFonts w:ascii="Times New Roman" w:hAnsi="Times New Roman" w:cs="Times New Roman"/>
          <w:bCs/>
          <w:iCs/>
          <w:sz w:val="28"/>
          <w:szCs w:val="28"/>
        </w:rPr>
        <w:t>транспорта</w:t>
      </w:r>
      <w:r w:rsidRPr="00833701">
        <w:rPr>
          <w:rFonts w:ascii="Times New Roman" w:hAnsi="Times New Roman" w:cs="Times New Roman"/>
          <w:bCs/>
          <w:iCs/>
          <w:sz w:val="28"/>
          <w:szCs w:val="28"/>
        </w:rPr>
        <w:t xml:space="preserve">, т.е. осуществляет налогообложение всех организаций и управлений </w:t>
      </w:r>
      <w:r>
        <w:rPr>
          <w:rFonts w:ascii="Times New Roman" w:hAnsi="Times New Roman" w:cs="Times New Roman"/>
          <w:bCs/>
          <w:iCs/>
          <w:sz w:val="28"/>
          <w:szCs w:val="28"/>
        </w:rPr>
        <w:t>транспортом</w:t>
      </w:r>
      <w:r w:rsidRPr="00833701">
        <w:rPr>
          <w:rFonts w:ascii="Times New Roman" w:hAnsi="Times New Roman" w:cs="Times New Roman"/>
          <w:bCs/>
          <w:iCs/>
          <w:sz w:val="28"/>
          <w:szCs w:val="28"/>
        </w:rPr>
        <w:t xml:space="preserve"> для пополнения бюджета государства. </w:t>
      </w:r>
    </w:p>
    <w:p w:rsidR="0030097B" w:rsidRPr="00833701" w:rsidRDefault="0030097B" w:rsidP="0030097B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33701">
        <w:rPr>
          <w:rFonts w:ascii="Times New Roman" w:hAnsi="Times New Roman" w:cs="Times New Roman"/>
          <w:bCs/>
          <w:iCs/>
          <w:sz w:val="28"/>
          <w:szCs w:val="28"/>
        </w:rPr>
        <w:t xml:space="preserve">СМИ также влияют на деятельность органов и представителей </w:t>
      </w:r>
      <w:r>
        <w:rPr>
          <w:rFonts w:ascii="Times New Roman" w:hAnsi="Times New Roman" w:cs="Times New Roman"/>
          <w:bCs/>
          <w:iCs/>
          <w:sz w:val="28"/>
          <w:szCs w:val="28"/>
        </w:rPr>
        <w:t>транспортной системы.</w:t>
      </w:r>
    </w:p>
    <w:p w:rsidR="0030097B" w:rsidRPr="00833701" w:rsidRDefault="0030097B" w:rsidP="0030097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33701">
        <w:rPr>
          <w:rFonts w:ascii="Times New Roman" w:hAnsi="Times New Roman" w:cs="Times New Roman"/>
          <w:bCs/>
          <w:iCs/>
          <w:sz w:val="28"/>
          <w:szCs w:val="28"/>
        </w:rPr>
        <w:t xml:space="preserve">В разных странах сложились различные модели организации </w:t>
      </w:r>
      <w:r>
        <w:rPr>
          <w:rFonts w:ascii="Times New Roman" w:hAnsi="Times New Roman" w:cs="Times New Roman"/>
          <w:bCs/>
          <w:iCs/>
          <w:sz w:val="28"/>
          <w:szCs w:val="28"/>
        </w:rPr>
        <w:t>транспортной системы</w:t>
      </w:r>
      <w:r w:rsidRPr="00833701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30097B" w:rsidRPr="00833701" w:rsidRDefault="0030097B" w:rsidP="0030097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33701">
        <w:rPr>
          <w:rFonts w:ascii="Times New Roman" w:hAnsi="Times New Roman" w:cs="Times New Roman"/>
          <w:bCs/>
          <w:iCs/>
          <w:sz w:val="28"/>
          <w:szCs w:val="28"/>
        </w:rPr>
        <w:t xml:space="preserve">Государство может поддерживать </w:t>
      </w:r>
      <w:r>
        <w:rPr>
          <w:rFonts w:ascii="Times New Roman" w:hAnsi="Times New Roman" w:cs="Times New Roman"/>
          <w:bCs/>
          <w:iCs/>
          <w:sz w:val="28"/>
          <w:szCs w:val="28"/>
        </w:rPr>
        <w:t>транспортной систему</w:t>
      </w:r>
      <w:r w:rsidRPr="00833701">
        <w:rPr>
          <w:rFonts w:ascii="Times New Roman" w:hAnsi="Times New Roman" w:cs="Times New Roman"/>
          <w:bCs/>
          <w:iCs/>
          <w:sz w:val="28"/>
          <w:szCs w:val="28"/>
        </w:rPr>
        <w:t xml:space="preserve"> следующими способами:</w:t>
      </w:r>
    </w:p>
    <w:p w:rsidR="0030097B" w:rsidRPr="00833701" w:rsidRDefault="0030097B" w:rsidP="0030097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33701">
        <w:rPr>
          <w:rFonts w:ascii="Times New Roman" w:hAnsi="Times New Roman" w:cs="Times New Roman"/>
          <w:bCs/>
          <w:iCs/>
          <w:sz w:val="28"/>
          <w:szCs w:val="28"/>
        </w:rPr>
        <w:t>-льготное налогообложение</w:t>
      </w:r>
    </w:p>
    <w:p w:rsidR="0030097B" w:rsidRPr="00833701" w:rsidRDefault="0030097B" w:rsidP="0030097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33701">
        <w:rPr>
          <w:rFonts w:ascii="Times New Roman" w:hAnsi="Times New Roman" w:cs="Times New Roman"/>
          <w:bCs/>
          <w:iCs/>
          <w:sz w:val="28"/>
          <w:szCs w:val="28"/>
        </w:rPr>
        <w:t>-прямое бюджетирование</w:t>
      </w:r>
    </w:p>
    <w:p w:rsidR="0030097B" w:rsidRPr="00833701" w:rsidRDefault="0030097B" w:rsidP="0030097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33701">
        <w:rPr>
          <w:rFonts w:ascii="Times New Roman" w:hAnsi="Times New Roman" w:cs="Times New Roman"/>
          <w:bCs/>
          <w:iCs/>
          <w:sz w:val="28"/>
          <w:szCs w:val="28"/>
        </w:rPr>
        <w:t>-предоставление кредитов</w:t>
      </w:r>
    </w:p>
    <w:p w:rsidR="0030097B" w:rsidRPr="00833701" w:rsidRDefault="0030097B" w:rsidP="0030097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33701">
        <w:rPr>
          <w:rFonts w:ascii="Times New Roman" w:hAnsi="Times New Roman" w:cs="Times New Roman"/>
          <w:bCs/>
          <w:iCs/>
          <w:sz w:val="28"/>
          <w:szCs w:val="28"/>
        </w:rPr>
        <w:t>-организация венчурных фондов</w:t>
      </w:r>
    </w:p>
    <w:p w:rsidR="0030097B" w:rsidRPr="00833701" w:rsidRDefault="0030097B" w:rsidP="0030097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33701">
        <w:rPr>
          <w:rFonts w:ascii="Times New Roman" w:hAnsi="Times New Roman" w:cs="Times New Roman"/>
          <w:bCs/>
          <w:iCs/>
          <w:sz w:val="28"/>
          <w:szCs w:val="28"/>
        </w:rPr>
        <w:t>-содействие развитию венчурных фондов</w:t>
      </w:r>
    </w:p>
    <w:p w:rsidR="0030097B" w:rsidRPr="00833701" w:rsidRDefault="0030097B" w:rsidP="0030097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33701">
        <w:rPr>
          <w:rFonts w:ascii="Times New Roman" w:hAnsi="Times New Roman" w:cs="Times New Roman"/>
          <w:bCs/>
          <w:iCs/>
          <w:sz w:val="28"/>
          <w:szCs w:val="28"/>
        </w:rPr>
        <w:t xml:space="preserve">Внешнюю среду </w:t>
      </w:r>
      <w:r>
        <w:rPr>
          <w:rFonts w:ascii="Times New Roman" w:hAnsi="Times New Roman" w:cs="Times New Roman"/>
          <w:bCs/>
          <w:iCs/>
          <w:sz w:val="28"/>
          <w:szCs w:val="28"/>
        </w:rPr>
        <w:t>транспортной системы России</w:t>
      </w:r>
      <w:r w:rsidRPr="00833701">
        <w:rPr>
          <w:rFonts w:ascii="Times New Roman" w:hAnsi="Times New Roman" w:cs="Times New Roman"/>
          <w:bCs/>
          <w:iCs/>
          <w:sz w:val="28"/>
          <w:szCs w:val="28"/>
        </w:rPr>
        <w:t xml:space="preserve"> можно представить следующим образом (рис.3):</w:t>
      </w:r>
    </w:p>
    <w:p w:rsidR="0030097B" w:rsidRPr="00833701" w:rsidRDefault="0030097B" w:rsidP="0030097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noProof/>
          <w:sz w:val="28"/>
          <w:szCs w:val="28"/>
          <w:lang w:eastAsia="ru-RU"/>
        </w:rPr>
        <w:drawing>
          <wp:inline distT="0" distB="0" distL="0" distR="0" wp14:anchorId="079C29CD" wp14:editId="0CFC44E3">
            <wp:extent cx="5940425" cy="2070100"/>
            <wp:effectExtent l="0" t="0" r="3175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07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97B" w:rsidRPr="00833701" w:rsidRDefault="0030097B" w:rsidP="0030097B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833701">
        <w:rPr>
          <w:rFonts w:ascii="Times New Roman" w:hAnsi="Times New Roman" w:cs="Times New Roman"/>
          <w:bCs/>
          <w:iCs/>
          <w:sz w:val="28"/>
          <w:szCs w:val="28"/>
        </w:rPr>
        <w:t xml:space="preserve">Рис.3 Внешняя среда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системы </w:t>
      </w:r>
      <w:r w:rsidRPr="0030097B">
        <w:rPr>
          <w:rFonts w:ascii="Times New Roman" w:hAnsi="Times New Roman" w:cs="Times New Roman"/>
          <w:bCs/>
          <w:iCs/>
          <w:sz w:val="28"/>
          <w:szCs w:val="28"/>
        </w:rPr>
        <w:t>текущее состояние и перспективы развития автомобильных дорог г. Уфы</w:t>
      </w:r>
      <w:r w:rsidRPr="002B3380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30097B" w:rsidRPr="00833701" w:rsidRDefault="0030097B" w:rsidP="0030097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33701">
        <w:rPr>
          <w:rFonts w:ascii="Times New Roman" w:hAnsi="Times New Roman" w:cs="Times New Roman"/>
          <w:bCs/>
          <w:iCs/>
          <w:sz w:val="28"/>
          <w:szCs w:val="28"/>
        </w:rPr>
        <w:t>Система, взаимодействуя с внешней средой, определяет и предопределяет угрозы и альтернативы, требования и возможности системы в целом.</w:t>
      </w:r>
    </w:p>
    <w:p w:rsidR="0030097B" w:rsidRPr="00833701" w:rsidRDefault="0030097B" w:rsidP="0030097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33701">
        <w:rPr>
          <w:rFonts w:ascii="Times New Roman" w:hAnsi="Times New Roman" w:cs="Times New Roman"/>
          <w:bCs/>
          <w:iCs/>
          <w:sz w:val="28"/>
          <w:szCs w:val="28"/>
        </w:rPr>
        <w:t>Классификация составных частей надсистемы были использованы следующие признаки:</w:t>
      </w:r>
    </w:p>
    <w:p w:rsidR="0030097B" w:rsidRPr="00833701" w:rsidRDefault="0030097B" w:rsidP="0030097B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33701">
        <w:rPr>
          <w:rFonts w:ascii="Times New Roman" w:hAnsi="Times New Roman" w:cs="Times New Roman"/>
          <w:bCs/>
          <w:iCs/>
          <w:sz w:val="28"/>
          <w:szCs w:val="28"/>
        </w:rPr>
        <w:t>По управлению;</w:t>
      </w:r>
    </w:p>
    <w:p w:rsidR="0030097B" w:rsidRPr="00833701" w:rsidRDefault="0030097B" w:rsidP="0030097B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33701">
        <w:rPr>
          <w:rFonts w:ascii="Times New Roman" w:hAnsi="Times New Roman" w:cs="Times New Roman"/>
          <w:bCs/>
          <w:iCs/>
          <w:sz w:val="28"/>
          <w:szCs w:val="28"/>
        </w:rPr>
        <w:t>По степени организованности;</w:t>
      </w:r>
    </w:p>
    <w:p w:rsidR="0030097B" w:rsidRPr="00833701" w:rsidRDefault="0030097B" w:rsidP="0030097B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33701">
        <w:rPr>
          <w:rFonts w:ascii="Times New Roman" w:hAnsi="Times New Roman" w:cs="Times New Roman"/>
          <w:bCs/>
          <w:iCs/>
          <w:sz w:val="28"/>
          <w:szCs w:val="28"/>
        </w:rPr>
        <w:t>По происхождению.</w:t>
      </w:r>
    </w:p>
    <w:p w:rsidR="00F00FC7" w:rsidRDefault="00F00FC7" w:rsidP="00F00FC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0325AB" w:rsidRDefault="000325AB" w:rsidP="00F00FC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462E3" w:rsidRDefault="003462E3" w:rsidP="00F00FC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00FC7" w:rsidRDefault="00F00FC7" w:rsidP="00F00FC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Задание 2</w:t>
      </w:r>
      <w:r w:rsidRPr="00D376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F00FC7" w:rsidRDefault="00F00FC7" w:rsidP="00F00FC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2</w:t>
      </w:r>
      <w:r w:rsidRPr="002B3380">
        <w:rPr>
          <w:rFonts w:ascii="Times New Roman" w:hAnsi="Times New Roman" w:cs="Times New Roman"/>
          <w:b/>
          <w:bCs/>
          <w:iCs/>
          <w:sz w:val="28"/>
          <w:szCs w:val="28"/>
        </w:rPr>
        <w:t>.1.</w:t>
      </w:r>
      <w:r w:rsidRPr="00D37607">
        <w:rPr>
          <w:rFonts w:ascii="Times New Roman" w:hAnsi="Times New Roman" w:cs="Times New Roman"/>
          <w:bCs/>
          <w:iCs/>
          <w:sz w:val="28"/>
          <w:szCs w:val="28"/>
        </w:rPr>
        <w:t xml:space="preserve"> Охарактеризуйте заинтересованные стороны в рамках выбранной предметной области и цели их деятельности.</w:t>
      </w:r>
    </w:p>
    <w:p w:rsidR="003462E3" w:rsidRPr="003462E3" w:rsidRDefault="003462E3" w:rsidP="003462E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3462E3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Каждый компонент внешней среды, вовлеченный во взаимоотношения  с системой </w:t>
      </w:r>
      <w:r w:rsidR="000325AB" w:rsidRPr="000325AB">
        <w:rPr>
          <w:rFonts w:ascii="Times New Roman" w:eastAsia="Calibri" w:hAnsi="Times New Roman" w:cs="Times New Roman"/>
          <w:color w:val="000000"/>
          <w:sz w:val="28"/>
          <w:szCs w:val="24"/>
        </w:rPr>
        <w:t>решени</w:t>
      </w:r>
      <w:r w:rsidR="000325AB">
        <w:rPr>
          <w:rFonts w:ascii="Times New Roman" w:eastAsia="Calibri" w:hAnsi="Times New Roman" w:cs="Times New Roman"/>
          <w:color w:val="000000"/>
          <w:sz w:val="28"/>
          <w:szCs w:val="24"/>
        </w:rPr>
        <w:t>е</w:t>
      </w:r>
      <w:r w:rsidR="000325AB" w:rsidRPr="000325AB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проблемы коррупции в сфере образования</w:t>
      </w:r>
      <w:r w:rsidRPr="003462E3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, заинтересован в этой системе и предъявляет к ней определенные требования. </w:t>
      </w:r>
    </w:p>
    <w:p w:rsidR="003462E3" w:rsidRPr="003462E3" w:rsidRDefault="003462E3" w:rsidP="003462E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3462E3">
        <w:rPr>
          <w:rFonts w:ascii="Times New Roman" w:eastAsia="Calibri" w:hAnsi="Times New Roman" w:cs="Times New Roman"/>
          <w:bCs/>
          <w:iCs/>
          <w:sz w:val="28"/>
          <w:szCs w:val="28"/>
        </w:rPr>
        <w:t>Представители надсистемы - государственные институты (федеральные и региональные органы исполнительной и законодательной власти) заинтересованы в том, чтобы система действовала в целях достижения поставленных перед ней задач, заинтересованы в пополнении бюджета и внебюджетных фондов за счет налогов и других отчислений, в формировании рабочих мест.</w:t>
      </w:r>
    </w:p>
    <w:p w:rsidR="003462E3" w:rsidRPr="003462E3" w:rsidRDefault="003462E3" w:rsidP="003462E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3462E3">
        <w:rPr>
          <w:rFonts w:ascii="Times New Roman" w:eastAsia="Calibri" w:hAnsi="Times New Roman" w:cs="Times New Roman"/>
          <w:bCs/>
          <w:iCs/>
          <w:sz w:val="28"/>
          <w:szCs w:val="28"/>
        </w:rPr>
        <w:t>Налоговая служба заинтересована в начислении и сборе налогов с элементов системы.</w:t>
      </w:r>
    </w:p>
    <w:p w:rsidR="003462E3" w:rsidRPr="003462E3" w:rsidRDefault="003462E3" w:rsidP="003462E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3462E3">
        <w:rPr>
          <w:rFonts w:ascii="Times New Roman" w:eastAsia="Calibri" w:hAnsi="Times New Roman" w:cs="Times New Roman"/>
          <w:bCs/>
          <w:iCs/>
          <w:sz w:val="28"/>
          <w:szCs w:val="28"/>
        </w:rPr>
        <w:t>Руководители подсистем внутренней среды заинтересованы в успешной деятельности своего учреждения, в выполнении планов и бюджета. Работники заинтересованы в месте работы со стабильным заработком, возможностью карьерного роста, получения опыта работы, повышения специализации и профессионализма, в получении социального обеспечения.</w:t>
      </w:r>
    </w:p>
    <w:p w:rsidR="003462E3" w:rsidRPr="003462E3" w:rsidRDefault="003462E3" w:rsidP="003462E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3462E3">
        <w:rPr>
          <w:rFonts w:ascii="Times New Roman" w:eastAsia="Calibri" w:hAnsi="Times New Roman" w:cs="Times New Roman"/>
          <w:bCs/>
          <w:iCs/>
          <w:sz w:val="28"/>
          <w:szCs w:val="28"/>
        </w:rPr>
        <w:t>Потребители государственных услуг ожидают удовлетворение собственных потребностей по защите прав на высоком уровне и с предоставлением гарантий.</w:t>
      </w:r>
    </w:p>
    <w:p w:rsidR="003462E3" w:rsidRDefault="003462E3" w:rsidP="003462E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3462E3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Таким образом, систему </w:t>
      </w:r>
      <w:r w:rsidR="0030097B" w:rsidRPr="0030097B">
        <w:rPr>
          <w:rFonts w:ascii="Times New Roman" w:eastAsia="Calibri" w:hAnsi="Times New Roman" w:cs="Times New Roman"/>
          <w:bCs/>
          <w:iCs/>
          <w:color w:val="000000"/>
          <w:sz w:val="28"/>
          <w:szCs w:val="24"/>
        </w:rPr>
        <w:t>текущее состояние и перспективы развития автомобильных дорог г. Уфы</w:t>
      </w:r>
      <w:r w:rsidRPr="003462E3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</w:t>
      </w:r>
      <w:r w:rsidRPr="003462E3">
        <w:rPr>
          <w:rFonts w:ascii="Times New Roman" w:eastAsia="Calibri" w:hAnsi="Times New Roman" w:cs="Times New Roman"/>
          <w:bCs/>
          <w:iCs/>
          <w:sz w:val="28"/>
          <w:szCs w:val="28"/>
        </w:rPr>
        <w:t>можно считать универсальным инструментом для удовлетворения интересов  людей или групп и достижения их экономических и неэкономических целей. Очевидно, что каждая заинтересованная сторона будет оценивать систему с позиций своих интересов.</w:t>
      </w:r>
    </w:p>
    <w:p w:rsidR="0030097B" w:rsidRDefault="0030097B" w:rsidP="003462E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30097B" w:rsidRPr="0030097B" w:rsidRDefault="0030097B" w:rsidP="0030097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30097B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2.2.</w:t>
      </w:r>
      <w:r w:rsidRPr="0030097B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Укажите специфическую для данной предметной области методику системного анализа (так называемую методику </w:t>
      </w:r>
      <w:r w:rsidRPr="0030097B">
        <w:rPr>
          <w:rFonts w:ascii="Times New Roman" w:eastAsia="Calibri" w:hAnsi="Times New Roman" w:cs="Times New Roman"/>
          <w:bCs/>
          <w:iCs/>
          <w:sz w:val="28"/>
          <w:szCs w:val="28"/>
          <w:lang w:val="en-US"/>
        </w:rPr>
        <w:t>ad</w:t>
      </w:r>
      <w:r w:rsidRPr="0030097B">
        <w:rPr>
          <w:rFonts w:ascii="Times New Roman" w:eastAsia="Calibri" w:hAnsi="Times New Roman" w:cs="Times New Roman"/>
          <w:bCs/>
          <w:iCs/>
          <w:sz w:val="28"/>
          <w:szCs w:val="28"/>
        </w:rPr>
        <w:t>-</w:t>
      </w:r>
      <w:r w:rsidRPr="0030097B">
        <w:rPr>
          <w:rFonts w:ascii="Times New Roman" w:eastAsia="Calibri" w:hAnsi="Times New Roman" w:cs="Times New Roman"/>
          <w:bCs/>
          <w:iCs/>
          <w:sz w:val="28"/>
          <w:szCs w:val="28"/>
          <w:lang w:val="en-US"/>
        </w:rPr>
        <w:t>hoc</w:t>
      </w:r>
      <w:r w:rsidRPr="0030097B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, опирающуюся на  базовую методику системного анализа и учитывающую особенности конкретной предметной области). </w:t>
      </w:r>
    </w:p>
    <w:p w:rsidR="0030097B" w:rsidRPr="0030097B" w:rsidRDefault="0030097B" w:rsidP="0030097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30097B">
        <w:rPr>
          <w:rFonts w:ascii="Times New Roman" w:eastAsia="Calibri" w:hAnsi="Times New Roman" w:cs="Times New Roman"/>
          <w:bCs/>
          <w:iCs/>
          <w:sz w:val="28"/>
          <w:szCs w:val="28"/>
        </w:rPr>
        <w:t>Для нахождения корневых причин проблем и выработки системных решений по их устранению, системным аналитиком должна быть разработана методика ad-hoc (применительно к конкретному случаю). Удобно отталкиваться при этом от базовой методики системного анализа, в которой выделяются следующие условные шаги: формулировка проблемы, формирование проблематики, конфигурирование проблемы, постановка задачи, определение целей, выбор критериев, генерирование альтернатив, моделирование, синтез решения, реализация решения.</w:t>
      </w:r>
    </w:p>
    <w:p w:rsidR="0030097B" w:rsidRPr="0030097B" w:rsidRDefault="0030097B" w:rsidP="0030097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30097B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Ad hoc</w:t>
      </w:r>
      <w:r w:rsidRPr="0030097B">
        <w:rPr>
          <w:rFonts w:ascii="Times New Roman" w:eastAsia="Calibri" w:hAnsi="Times New Roman" w:cs="Times New Roman"/>
          <w:bCs/>
          <w:iCs/>
          <w:sz w:val="28"/>
          <w:szCs w:val="28"/>
        </w:rPr>
        <w:t> организации, включая комитеты и частные </w:t>
      </w:r>
      <w:hyperlink r:id="rId9" w:tooltip="Некоммерческая организация" w:history="1">
        <w:r w:rsidRPr="0030097B">
          <w:rPr>
            <w:rStyle w:val="a6"/>
            <w:rFonts w:ascii="Times New Roman" w:eastAsia="Calibri" w:hAnsi="Times New Roman" w:cs="Times New Roman"/>
            <w:bCs/>
            <w:iCs/>
            <w:sz w:val="28"/>
            <w:szCs w:val="28"/>
          </w:rPr>
          <w:t>некоммерческие организации</w:t>
        </w:r>
      </w:hyperlink>
      <w:r w:rsidRPr="0030097B">
        <w:rPr>
          <w:rFonts w:ascii="Times New Roman" w:eastAsia="Calibri" w:hAnsi="Times New Roman" w:cs="Times New Roman"/>
          <w:bCs/>
          <w:iCs/>
          <w:sz w:val="28"/>
          <w:szCs w:val="28"/>
        </w:rPr>
        <w:t>, создаются при возникновении объективной необходимости решения какой-либо важной проблемы, не попадающей в сферу компетенции ни одной из постоянных организаций или комитетов. Как правило, эти комитеты создаются на временной основе в рамках уставов и правил, регулирующих деятельность организации, на период времени, необходимый для полного решения поставленной проблемы.</w:t>
      </w:r>
    </w:p>
    <w:p w:rsidR="0030097B" w:rsidRPr="0030097B" w:rsidRDefault="0030097B" w:rsidP="0030097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30097B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Ad hoc</w:t>
      </w:r>
      <w:r w:rsidRPr="0030097B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 организация может иногда иметь долгосрочный или неопределенный срок существования. В этих случаях первоначальная рабочая группа или форум может уступить место более постоянным формам организации. </w:t>
      </w:r>
    </w:p>
    <w:p w:rsidR="0030097B" w:rsidRPr="0030097B" w:rsidRDefault="0030097B" w:rsidP="0030097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30097B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Разработаем методику </w:t>
      </w:r>
      <w:r w:rsidRPr="0030097B">
        <w:rPr>
          <w:rFonts w:ascii="Times New Roman" w:eastAsia="Calibri" w:hAnsi="Times New Roman" w:cs="Times New Roman"/>
          <w:bCs/>
          <w:iCs/>
          <w:sz w:val="28"/>
          <w:szCs w:val="28"/>
          <w:lang w:val="en-US"/>
        </w:rPr>
        <w:t>ad</w:t>
      </w:r>
      <w:r w:rsidRPr="0030097B">
        <w:rPr>
          <w:rFonts w:ascii="Times New Roman" w:eastAsia="Calibri" w:hAnsi="Times New Roman" w:cs="Times New Roman"/>
          <w:bCs/>
          <w:iCs/>
          <w:sz w:val="28"/>
          <w:szCs w:val="28"/>
        </w:rPr>
        <w:t>-</w:t>
      </w:r>
      <w:r w:rsidRPr="0030097B">
        <w:rPr>
          <w:rFonts w:ascii="Times New Roman" w:eastAsia="Calibri" w:hAnsi="Times New Roman" w:cs="Times New Roman"/>
          <w:bCs/>
          <w:iCs/>
          <w:sz w:val="28"/>
          <w:szCs w:val="28"/>
          <w:lang w:val="en-US"/>
        </w:rPr>
        <w:t>hoc</w:t>
      </w:r>
      <w:r w:rsidRPr="0030097B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для государственного финансирования транспортной системы. Что является, в свою очередь, одним из важнейших направлений деятельности транспортной системы </w:t>
      </w:r>
      <w:r>
        <w:rPr>
          <w:rFonts w:ascii="Times New Roman" w:eastAsia="Calibri" w:hAnsi="Times New Roman" w:cs="Times New Roman"/>
          <w:bCs/>
          <w:iCs/>
          <w:sz w:val="28"/>
          <w:szCs w:val="28"/>
        </w:rPr>
        <w:t>Уфы</w:t>
      </w:r>
      <w:r w:rsidRPr="0030097B">
        <w:rPr>
          <w:rFonts w:ascii="Times New Roman" w:eastAsia="Calibri" w:hAnsi="Times New Roman" w:cs="Times New Roman"/>
          <w:bCs/>
          <w:iCs/>
          <w:sz w:val="28"/>
          <w:szCs w:val="28"/>
        </w:rPr>
        <w:t>.</w:t>
      </w:r>
    </w:p>
    <w:p w:rsidR="0030097B" w:rsidRPr="0030097B" w:rsidRDefault="0030097B" w:rsidP="0030097B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30097B">
        <w:rPr>
          <w:rFonts w:ascii="Times New Roman" w:eastAsia="Calibri" w:hAnsi="Times New Roman" w:cs="Times New Roman"/>
          <w:bCs/>
          <w:iCs/>
          <w:sz w:val="28"/>
          <w:szCs w:val="28"/>
        </w:rPr>
        <w:t>Формулировка проблемы –  необходимо повысить бюджетное финансирование городского и пассажирского транспорта;</w:t>
      </w:r>
    </w:p>
    <w:p w:rsidR="0030097B" w:rsidRPr="0030097B" w:rsidRDefault="0030097B" w:rsidP="0030097B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bookmarkStart w:id="1" w:name="_Toc356300243"/>
      <w:bookmarkStart w:id="2" w:name="_Toc356300375"/>
      <w:r w:rsidRPr="0030097B">
        <w:rPr>
          <w:rFonts w:ascii="Times New Roman" w:eastAsia="Calibri" w:hAnsi="Times New Roman" w:cs="Times New Roman"/>
          <w:bCs/>
          <w:iCs/>
          <w:sz w:val="28"/>
          <w:szCs w:val="28"/>
        </w:rPr>
        <w:t>Формирование проблематики – выделение средств, повышение квалификации работников организации, предварительное моделирование и прогнозирование деятельности;</w:t>
      </w:r>
      <w:bookmarkEnd w:id="1"/>
      <w:bookmarkEnd w:id="2"/>
    </w:p>
    <w:p w:rsidR="0030097B" w:rsidRPr="0030097B" w:rsidRDefault="0030097B" w:rsidP="0030097B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bookmarkStart w:id="3" w:name="_Toc356300244"/>
      <w:bookmarkStart w:id="4" w:name="_Toc356300376"/>
      <w:r w:rsidRPr="0030097B">
        <w:rPr>
          <w:rFonts w:ascii="Times New Roman" w:eastAsia="Calibri" w:hAnsi="Times New Roman" w:cs="Times New Roman"/>
          <w:bCs/>
          <w:iCs/>
          <w:sz w:val="28"/>
          <w:szCs w:val="28"/>
        </w:rPr>
        <w:t>Конфигурирование проблемы – способ исследования и моделирования должен быть описан критериями качества: использование современных технологических достижений, качество и достоверность безопасность движения. Критерии оценки: минимизировать затраты на предоставляемые услуги;</w:t>
      </w:r>
      <w:bookmarkEnd w:id="3"/>
      <w:bookmarkEnd w:id="4"/>
    </w:p>
    <w:p w:rsidR="0030097B" w:rsidRPr="0030097B" w:rsidRDefault="0030097B" w:rsidP="0030097B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bookmarkStart w:id="5" w:name="_Toc356300245"/>
      <w:bookmarkStart w:id="6" w:name="_Toc356300377"/>
      <w:r w:rsidRPr="0030097B">
        <w:rPr>
          <w:rFonts w:ascii="Times New Roman" w:eastAsia="Calibri" w:hAnsi="Times New Roman" w:cs="Times New Roman"/>
          <w:bCs/>
          <w:iCs/>
          <w:sz w:val="28"/>
          <w:szCs w:val="28"/>
        </w:rPr>
        <w:t>Постановка задачи – 1. Определить и согласовать список исполнителей; 2.Организовать финансирование процесса; 3.Обеспечить необходимые информационные ресурсы;</w:t>
      </w:r>
      <w:bookmarkEnd w:id="5"/>
      <w:bookmarkEnd w:id="6"/>
    </w:p>
    <w:p w:rsidR="0030097B" w:rsidRPr="0030097B" w:rsidRDefault="0030097B" w:rsidP="0030097B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bookmarkStart w:id="7" w:name="_Toc356300246"/>
      <w:bookmarkStart w:id="8" w:name="_Toc356300378"/>
      <w:r w:rsidRPr="0030097B">
        <w:rPr>
          <w:rFonts w:ascii="Times New Roman" w:eastAsia="Calibri" w:hAnsi="Times New Roman" w:cs="Times New Roman"/>
          <w:bCs/>
          <w:iCs/>
          <w:sz w:val="28"/>
          <w:szCs w:val="28"/>
        </w:rPr>
        <w:t>Определение целей – организовать взаимодействие с гражданами в рамках предоставления транспортных услуг;</w:t>
      </w:r>
      <w:bookmarkEnd w:id="7"/>
      <w:bookmarkEnd w:id="8"/>
    </w:p>
    <w:p w:rsidR="0030097B" w:rsidRPr="0030097B" w:rsidRDefault="0030097B" w:rsidP="0030097B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bookmarkStart w:id="9" w:name="_Toc356300247"/>
      <w:bookmarkStart w:id="10" w:name="_Toc356300379"/>
      <w:r w:rsidRPr="0030097B">
        <w:rPr>
          <w:rFonts w:ascii="Times New Roman" w:eastAsia="Calibri" w:hAnsi="Times New Roman" w:cs="Times New Roman"/>
          <w:bCs/>
          <w:iCs/>
          <w:sz w:val="28"/>
          <w:szCs w:val="28"/>
        </w:rPr>
        <w:t>Выбор критериев – ограничение по ресурсам (финансовым, временным, кадровым, энергоресурсам). Ограничение финансовых ресурсов и квалифицированного кадрового состава;</w:t>
      </w:r>
      <w:bookmarkEnd w:id="9"/>
      <w:bookmarkEnd w:id="10"/>
    </w:p>
    <w:p w:rsidR="0030097B" w:rsidRPr="0030097B" w:rsidRDefault="0030097B" w:rsidP="0030097B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bookmarkStart w:id="11" w:name="_Toc356300248"/>
      <w:bookmarkStart w:id="12" w:name="_Toc356300380"/>
      <w:r w:rsidRPr="0030097B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Генерирование альтернатив – Интернет-портал транспортной системы РФ позволит оперативное размещение информации, которая связана с деятельностью транспортной системы </w:t>
      </w:r>
      <w:r>
        <w:rPr>
          <w:rFonts w:ascii="Times New Roman" w:eastAsia="Calibri" w:hAnsi="Times New Roman" w:cs="Times New Roman"/>
          <w:bCs/>
          <w:iCs/>
          <w:sz w:val="28"/>
          <w:szCs w:val="28"/>
        </w:rPr>
        <w:t>Уфы</w:t>
      </w:r>
      <w:r w:rsidRPr="0030097B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, её территориальных органов. Также размещении нормативно-правовых актов, информации о реализуемых транспортной системой России программах и проектах, сведений о целевых и фактических показателях деятельности транспортной системы </w:t>
      </w:r>
      <w:r>
        <w:rPr>
          <w:rFonts w:ascii="Times New Roman" w:eastAsia="Calibri" w:hAnsi="Times New Roman" w:cs="Times New Roman"/>
          <w:bCs/>
          <w:iCs/>
          <w:sz w:val="28"/>
          <w:szCs w:val="28"/>
        </w:rPr>
        <w:t>Уфы</w:t>
      </w:r>
      <w:r w:rsidRPr="0030097B">
        <w:rPr>
          <w:rFonts w:ascii="Times New Roman" w:eastAsia="Calibri" w:hAnsi="Times New Roman" w:cs="Times New Roman"/>
          <w:bCs/>
          <w:iCs/>
          <w:sz w:val="28"/>
          <w:szCs w:val="28"/>
        </w:rPr>
        <w:t>;</w:t>
      </w:r>
      <w:bookmarkEnd w:id="11"/>
      <w:bookmarkEnd w:id="12"/>
    </w:p>
    <w:p w:rsidR="0030097B" w:rsidRPr="0030097B" w:rsidRDefault="0030097B" w:rsidP="0030097B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bookmarkStart w:id="13" w:name="_Toc356300249"/>
      <w:bookmarkStart w:id="14" w:name="_Toc356300381"/>
      <w:r w:rsidRPr="0030097B">
        <w:rPr>
          <w:rFonts w:ascii="Times New Roman" w:eastAsia="Calibri" w:hAnsi="Times New Roman" w:cs="Times New Roman"/>
          <w:bCs/>
          <w:iCs/>
          <w:sz w:val="28"/>
          <w:szCs w:val="28"/>
        </w:rPr>
        <w:t>Моделирование – создание модели Интернет – портала,  доступного и понятного для любого пользователя;</w:t>
      </w:r>
      <w:bookmarkEnd w:id="13"/>
      <w:bookmarkEnd w:id="14"/>
    </w:p>
    <w:p w:rsidR="0030097B" w:rsidRPr="0030097B" w:rsidRDefault="0030097B" w:rsidP="0030097B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bookmarkStart w:id="15" w:name="_Toc356300250"/>
      <w:bookmarkStart w:id="16" w:name="_Toc356300382"/>
      <w:r w:rsidRPr="0030097B">
        <w:rPr>
          <w:rFonts w:ascii="Times New Roman" w:eastAsia="Calibri" w:hAnsi="Times New Roman" w:cs="Times New Roman"/>
          <w:bCs/>
          <w:iCs/>
          <w:sz w:val="28"/>
          <w:szCs w:val="28"/>
        </w:rPr>
        <w:t>Синтез решения – моделирование Интернет – портала предоставляет оптимальное решение с учетом необходимых критериев. Так же  необходимо провести ряд соответствующих тестирований, в случае удовлетворения условиям – утвердить проект;</w:t>
      </w:r>
      <w:bookmarkEnd w:id="15"/>
      <w:bookmarkEnd w:id="16"/>
    </w:p>
    <w:p w:rsidR="0030097B" w:rsidRPr="0030097B" w:rsidRDefault="0030097B" w:rsidP="0030097B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bookmarkStart w:id="17" w:name="_Toc356300251"/>
      <w:bookmarkStart w:id="18" w:name="_Toc356300383"/>
      <w:r w:rsidRPr="0030097B">
        <w:rPr>
          <w:rFonts w:ascii="Times New Roman" w:eastAsia="Calibri" w:hAnsi="Times New Roman" w:cs="Times New Roman"/>
          <w:bCs/>
          <w:iCs/>
          <w:sz w:val="28"/>
          <w:szCs w:val="28"/>
        </w:rPr>
        <w:t>Реализация решения – произвести регистрацию Интернет - портала, затем необходимо повысить квалификацию сотрудников. После проведения всех процедур можно поместить рекламу на предлагаемые услуги.</w:t>
      </w:r>
      <w:bookmarkEnd w:id="17"/>
      <w:bookmarkEnd w:id="18"/>
    </w:p>
    <w:p w:rsidR="003462E3" w:rsidRPr="003462E3" w:rsidRDefault="003462E3" w:rsidP="003462E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F00FC7" w:rsidRDefault="00F00FC7" w:rsidP="003462E3">
      <w:pPr>
        <w:spacing w:after="0" w:line="36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F97F07" w:rsidRDefault="00F97F07" w:rsidP="003462E3">
      <w:pPr>
        <w:spacing w:after="0" w:line="36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F00FC7" w:rsidRPr="00F00FC7" w:rsidRDefault="00F00FC7" w:rsidP="00F00FC7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F00FC7">
        <w:rPr>
          <w:rFonts w:ascii="Times New Roman" w:hAnsi="Times New Roman" w:cs="Times New Roman"/>
          <w:b/>
          <w:bCs/>
          <w:iCs/>
          <w:sz w:val="28"/>
          <w:szCs w:val="28"/>
        </w:rPr>
        <w:t>Задание 3</w:t>
      </w:r>
    </w:p>
    <w:p w:rsidR="00F00FC7" w:rsidRPr="00F00FC7" w:rsidRDefault="00F00FC7" w:rsidP="00F00FC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3.1</w:t>
      </w:r>
      <w:r w:rsidRPr="00F00FC7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F00FC7">
        <w:rPr>
          <w:rFonts w:ascii="Times New Roman" w:hAnsi="Times New Roman" w:cs="Times New Roman"/>
          <w:bCs/>
          <w:iCs/>
          <w:sz w:val="28"/>
          <w:szCs w:val="28"/>
        </w:rPr>
        <w:t xml:space="preserve"> Проанализируйте, имеет ли место феномен смещения целей? Обоснуйте суть и факторы такого смещения.</w:t>
      </w:r>
    </w:p>
    <w:p w:rsidR="0030097B" w:rsidRPr="0030097B" w:rsidRDefault="0030097B" w:rsidP="0030097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0097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Феномен смещения целей имеет место, когда исходная цель, присущая созданию системы, в процессе реализации изменяется, корректируется, дополняется или полностью заменяется другой. Системы могут быть динамичны по своей сути, могут развиваться с такой скоростью, что прогнозировать статичность цели проблематично. Большое значение в этом случае имеет мотивировка одушевленных компонентов системы. Человек, являясь частью системы, действует для достижения цели системы, но помимо этого, он имеет и другую, личную, индивидуальную цель - заработать деньги, подняться по карьерной лестнице. </w:t>
      </w:r>
    </w:p>
    <w:p w:rsidR="0030097B" w:rsidRPr="0030097B" w:rsidRDefault="0030097B" w:rsidP="0030097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0097B">
        <w:rPr>
          <w:rFonts w:ascii="Times New Roman" w:eastAsia="Calibri" w:hAnsi="Times New Roman" w:cs="Times New Roman"/>
          <w:color w:val="000000"/>
          <w:sz w:val="28"/>
          <w:szCs w:val="28"/>
        </w:rPr>
        <w:t>Феномен смещения целей характерен больше для тех элементов, которые обладают определенной властью. Человек, как элемент системы, находясь во главе управления одной из подсистем исходной системы может пользоваться возможностями этой системы и своей властью для достижения своих личных целей. Например, цель транспортной системы состоит в повышении эффективности использования средств государственного финансирования в сфере транспорта, а личная цель министерского служащего - заработать деньги, перевешивает системную цель, и тогда в нелегальную продажу после распоряжения этого служащего поступают транспортные проекты.</w:t>
      </w:r>
    </w:p>
    <w:p w:rsidR="0030097B" w:rsidRPr="0030097B" w:rsidRDefault="0030097B" w:rsidP="0030097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0097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Таким образом, цели могут накладываться друг на друга, поляризоваться, образуя дилемму, и тогда, выбор направления развития системы зависит от человеческого фактора.  </w:t>
      </w:r>
    </w:p>
    <w:p w:rsidR="00F00FC7" w:rsidRDefault="00F00FC7" w:rsidP="00F00FC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00FC7" w:rsidRDefault="00F00FC7" w:rsidP="00F00FC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0FC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3.2.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Обоснуйте как должна быть проведена декомпозиция вашей ППС.</w:t>
      </w:r>
    </w:p>
    <w:p w:rsidR="0030097B" w:rsidRPr="0047752F" w:rsidRDefault="0030097B" w:rsidP="003009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752F">
        <w:rPr>
          <w:rFonts w:ascii="Times New Roman" w:eastAsia="Calibri" w:hAnsi="Times New Roman" w:cs="Times New Roman"/>
          <w:color w:val="000000"/>
          <w:sz w:val="28"/>
          <w:szCs w:val="28"/>
        </w:rPr>
        <w:t>Для проведения качественной декомпозиции используется алгоритмизированная методика. Основанием всякой декомпозиции является модель рассматриваемой системы, а процесс декомпозиции включает сопоставление системы с соответственными элементами модели.</w:t>
      </w:r>
    </w:p>
    <w:p w:rsidR="0030097B" w:rsidRPr="0047752F" w:rsidRDefault="0030097B" w:rsidP="003009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75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Моделей может быть несколько, т.е. эксперт будет иметь дело с фреймом, каждая модель которого соответствует цели проводимой процедуры. Для декомпозиции системы обеспечения здоровья населения в России потребуется множество моделей. Для упрощения описания можно использовать одну из подсистем исходной системы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–</w:t>
      </w:r>
      <w:r w:rsidRPr="004775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транспортная сфера</w:t>
      </w:r>
      <w:r w:rsidRPr="004775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</w:p>
    <w:p w:rsidR="0030097B" w:rsidRPr="0047752F" w:rsidRDefault="0030097B" w:rsidP="003009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75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Одна модель будет включать две подсистемы: федеральный и  региональный уровень, каждый из которых содержит свои компоненты. Цель создания этой модели - </w:t>
      </w:r>
      <w:r w:rsidR="00F628FB" w:rsidRPr="00F628FB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текущее состояние и перспективы развития автомобильных дорог г. Уфы</w:t>
      </w:r>
      <w:r w:rsidRPr="0047752F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30097B" w:rsidRPr="0047752F" w:rsidRDefault="0030097B" w:rsidP="003009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75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Другая модель будет включать подчиненные элементы – под отрасли </w:t>
      </w:r>
      <w:r w:rsidR="00F628FB">
        <w:rPr>
          <w:rFonts w:ascii="Times New Roman" w:eastAsia="Calibri" w:hAnsi="Times New Roman" w:cs="Times New Roman"/>
          <w:color w:val="000000"/>
          <w:sz w:val="28"/>
          <w:szCs w:val="28"/>
        </w:rPr>
        <w:t>транспортной системы города</w:t>
      </w:r>
      <w:r w:rsidRPr="004775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каждый из которых исполняет свои функции в пределах поставленной перед ними цели. </w:t>
      </w:r>
    </w:p>
    <w:p w:rsidR="0030097B" w:rsidRPr="0047752F" w:rsidRDefault="0030097B" w:rsidP="003009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75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Декомпозиция системы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инновационный проект</w:t>
      </w:r>
      <w:r w:rsidRPr="004775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проводится согласно алгоритму:</w:t>
      </w:r>
    </w:p>
    <w:p w:rsidR="0030097B" w:rsidRPr="0047752F" w:rsidRDefault="0030097B" w:rsidP="0030097B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752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Определение объекта анализа</w:t>
      </w:r>
      <w:r w:rsidRPr="004775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проблемосодержащая система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–</w:t>
      </w:r>
      <w:r w:rsidRPr="004775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транспортная сфера</w:t>
      </w:r>
      <w:r w:rsidR="00F628F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Уфы</w:t>
      </w:r>
      <w:r w:rsidRPr="0047752F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30097B" w:rsidRPr="0047752F" w:rsidRDefault="0030097B" w:rsidP="0030097B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752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Определение целевой системы</w:t>
      </w:r>
      <w:r w:rsidRPr="004775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система, в интересах которой проводится анализ. Очевидно, что это может быть система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транспортная сфера</w:t>
      </w:r>
      <w:r w:rsidR="00F628F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Уфы</w:t>
      </w:r>
      <w:r w:rsidRPr="004775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а само исследование проводится с целью </w:t>
      </w:r>
      <w:r w:rsidR="00F628F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повышения </w:t>
      </w:r>
      <w:r w:rsidR="00F628FB" w:rsidRPr="00F628FB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текуще</w:t>
      </w:r>
      <w:r w:rsidR="00F628FB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го</w:t>
      </w:r>
      <w:r w:rsidR="00F628FB" w:rsidRPr="00F628FB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 состояни</w:t>
      </w:r>
      <w:r w:rsidR="00F628FB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я</w:t>
      </w:r>
      <w:r w:rsidR="00F628FB" w:rsidRPr="00F628FB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 и перспективы развития автомобильных дорог г. Уфы</w:t>
      </w:r>
      <w:r w:rsidRPr="004775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; </w:t>
      </w:r>
    </w:p>
    <w:p w:rsidR="0030097B" w:rsidRPr="0047752F" w:rsidRDefault="0030097B" w:rsidP="0030097B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752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Выбор фрейма</w:t>
      </w:r>
      <w:r w:rsidRPr="004775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из множества имеющихся моделей выбираем наиболее подходящую, или набор подходящих; </w:t>
      </w:r>
    </w:p>
    <w:p w:rsidR="0030097B" w:rsidRPr="0047752F" w:rsidRDefault="0030097B" w:rsidP="0030097B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75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47752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Определение релевантной модели-основания</w:t>
      </w:r>
      <w:r w:rsidRPr="004775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наиболее подходящая модель, например модель распределения властных полномочий; </w:t>
      </w:r>
    </w:p>
    <w:p w:rsidR="0030097B" w:rsidRPr="0047752F" w:rsidRDefault="0030097B" w:rsidP="0030097B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752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Декомпозиция</w:t>
      </w:r>
      <w:r w:rsidRPr="004775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расчленяем систему на составляющие: систему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инновационный проект</w:t>
      </w:r>
      <w:r w:rsidRPr="004775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подсистемы, цель функционирования на подцели каждой подсистемы;</w:t>
      </w:r>
    </w:p>
    <w:p w:rsidR="0030097B" w:rsidRPr="0047752F" w:rsidRDefault="0030097B" w:rsidP="0030097B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752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Проверка каждого фрагмента на элементарность</w:t>
      </w:r>
      <w:r w:rsidRPr="004775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  если один из фрагментов не отвечает условию элементарности, то его алгоритм возвращает к п. 4;</w:t>
      </w:r>
    </w:p>
    <w:p w:rsidR="0030097B" w:rsidRPr="0047752F" w:rsidRDefault="0030097B" w:rsidP="0030097B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752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Формирование записи результатного файла</w:t>
      </w:r>
      <w:r w:rsidRPr="004775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информация, которую извлек эксперт, формализуется в  универсальном для системы виде;</w:t>
      </w:r>
    </w:p>
    <w:p w:rsidR="0030097B" w:rsidRPr="0047752F" w:rsidRDefault="0030097B" w:rsidP="0030097B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752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Переход к следующей ветви</w:t>
      </w:r>
      <w:r w:rsidRPr="004775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рассмотрев одну подсистему, и убедившись в ее элементарности, переходим к другой подсистеме; </w:t>
      </w:r>
    </w:p>
    <w:p w:rsidR="0030097B" w:rsidRPr="0047752F" w:rsidRDefault="0030097B" w:rsidP="0030097B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752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Все ли ветви детализированы</w:t>
      </w:r>
      <w:r w:rsidRPr="004775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? – отрицательный ответ возвращает алгоритм к п.4, положительный переводит к п. 10; </w:t>
      </w:r>
    </w:p>
    <w:p w:rsidR="0030097B" w:rsidRPr="0047752F" w:rsidRDefault="0030097B" w:rsidP="0030097B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75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47752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Формирование дерева целей</w:t>
      </w:r>
      <w:r w:rsidRPr="004775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комплекс взаимосвязанных целей и задач, выявленный в ходе изучения каждого элемента, необходимый для решения исходной задачи; </w:t>
      </w:r>
    </w:p>
    <w:p w:rsidR="0030097B" w:rsidRPr="0047752F" w:rsidRDefault="0030097B" w:rsidP="003009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752F">
        <w:rPr>
          <w:rFonts w:ascii="Times New Roman" w:eastAsia="Calibri" w:hAnsi="Times New Roman" w:cs="Times New Roman"/>
          <w:color w:val="000000"/>
          <w:sz w:val="28"/>
          <w:szCs w:val="28"/>
        </w:rPr>
        <w:t>Результат декомпозиции представляет собой древовидную структуру простых задач, по мере решения которых постепенно достигается исходная цель.</w:t>
      </w:r>
    </w:p>
    <w:p w:rsidR="0030097B" w:rsidRPr="0047752F" w:rsidRDefault="0030097B" w:rsidP="003009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752F">
        <w:rPr>
          <w:rFonts w:ascii="Times New Roman" w:eastAsia="Calibri" w:hAnsi="Times New Roman" w:cs="Times New Roman"/>
          <w:color w:val="000000"/>
          <w:sz w:val="28"/>
          <w:szCs w:val="28"/>
        </w:rPr>
        <w:t>В ходе решения задачи наиболее важные проблемы – полнота и простота. С одной стороны декомпозиция требует, чтобы был учтен весь комплекс элементов, а с друго</w:t>
      </w:r>
      <w:r w:rsidR="00F628FB">
        <w:rPr>
          <w:rFonts w:ascii="Times New Roman" w:eastAsia="Calibri" w:hAnsi="Times New Roman" w:cs="Times New Roman"/>
          <w:color w:val="000000"/>
          <w:sz w:val="28"/>
          <w:szCs w:val="28"/>
        </w:rPr>
        <w:t>й, требует упростить этот список</w:t>
      </w:r>
      <w:r w:rsidRPr="004775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</w:p>
    <w:p w:rsidR="0030097B" w:rsidRPr="0047752F" w:rsidRDefault="0030097B" w:rsidP="003009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7752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Проблема также состоит в выборе существенных элементов, в агрегировании несущественных в родственные или в отдельные блоки под названием «все остальное». </w:t>
      </w:r>
    </w:p>
    <w:p w:rsidR="003462E3" w:rsidRPr="003462E3" w:rsidRDefault="003462E3" w:rsidP="003462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462E3" w:rsidRDefault="003462E3" w:rsidP="00F00FC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</w:rPr>
      </w:pPr>
    </w:p>
    <w:p w:rsidR="00F00FC7" w:rsidRDefault="00F00FC7" w:rsidP="00F00FC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</w:pPr>
      <w:r w:rsidRPr="00D6194C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</w:rPr>
        <w:t>3.3</w:t>
      </w:r>
      <w:r w:rsidRPr="00D6194C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. Опишите требуемые для исследования предметной области факты и данные. Аргументируйте выбор измерительных шкал. Поясните выбор источников данных.</w:t>
      </w:r>
    </w:p>
    <w:p w:rsidR="00F628FB" w:rsidRPr="00F628FB" w:rsidRDefault="00F628FB" w:rsidP="00F628F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</w:pPr>
      <w:r w:rsidRPr="00F628FB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Система показателей состояния транспортной системы города </w:t>
      </w:r>
      <w:r w:rsidRPr="00F628FB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br/>
      </w:r>
    </w:p>
    <w:p w:rsidR="00F628FB" w:rsidRPr="00F628FB" w:rsidRDefault="00F628FB" w:rsidP="00F628FB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</w:pPr>
      <w:r w:rsidRPr="00F628FB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Планировочные показатели</w:t>
      </w:r>
    </w:p>
    <w:p w:rsidR="00F628FB" w:rsidRPr="00F628FB" w:rsidRDefault="00F628FB" w:rsidP="00F628FB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</w:pPr>
      <w:r w:rsidRPr="00F628FB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Показатели организации и безопасности движения</w:t>
      </w:r>
    </w:p>
    <w:p w:rsidR="00F628FB" w:rsidRPr="00F628FB" w:rsidRDefault="00F628FB" w:rsidP="00F628FB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</w:pPr>
      <w:r w:rsidRPr="00F628FB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Финансовые показатели</w:t>
      </w:r>
    </w:p>
    <w:p w:rsidR="00F628FB" w:rsidRPr="00F628FB" w:rsidRDefault="00F628FB" w:rsidP="00F628FB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</w:pPr>
      <w:r w:rsidRPr="00F628FB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Перевозочные показатели</w:t>
      </w:r>
    </w:p>
    <w:p w:rsidR="00F628FB" w:rsidRPr="00F628FB" w:rsidRDefault="00F628FB" w:rsidP="00F628FB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</w:pPr>
      <w:r w:rsidRPr="00F628FB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Подвижность населения</w:t>
      </w:r>
    </w:p>
    <w:p w:rsidR="00F628FB" w:rsidRPr="00F628FB" w:rsidRDefault="00F628FB" w:rsidP="00F628FB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</w:pPr>
      <w:r w:rsidRPr="00F628FB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Показатели соотношения общественного и частного транспорта</w:t>
      </w:r>
    </w:p>
    <w:p w:rsidR="00F628FB" w:rsidRPr="00F628FB" w:rsidRDefault="00F628FB" w:rsidP="00F628FB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</w:pPr>
      <w:r w:rsidRPr="00F628FB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Показатели воздействия транспорта на внешнюю среду</w:t>
      </w:r>
    </w:p>
    <w:p w:rsidR="00F628FB" w:rsidRPr="00F628FB" w:rsidRDefault="00F628FB" w:rsidP="00F628F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</w:pPr>
      <w:r w:rsidRPr="00F628FB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В настоящее время на федеральном уровне власти заботы в сфере организации дорожного движения взял на себя Департамент государственной политики в области дорожного хозяйства Министерства транспорта Российской Федерации. Для управления на регионально-муниципальном уровне в Закон об общих принципах организации законода-тельных и исполнительных органов государственной власти субъектов Российской Федерации следует прописать обязанности субъектов по организации и обеспечению безопасности дорожного движения. Отдельно следует выделить создание специального органа в структуре органов исполнительной власти субъекта Российской Федерации, непосредственно обеспечивающего реализацию государственной политики в области организации и обеспечения безопасности дорожного движения. Таким специальным органом должен стать Центр управления и организации дорожного движения. </w:t>
      </w:r>
    </w:p>
    <w:p w:rsidR="000325AB" w:rsidRPr="00F00FC7" w:rsidRDefault="000325AB" w:rsidP="000325A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</w:pPr>
    </w:p>
    <w:p w:rsidR="00F00FC7" w:rsidRPr="00F00FC7" w:rsidRDefault="00F00FC7" w:rsidP="00F00FC7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</w:pPr>
      <w:r w:rsidRPr="00F00FC7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Задание 4.</w:t>
      </w:r>
    </w:p>
    <w:p w:rsidR="00F628FB" w:rsidRPr="00F628FB" w:rsidRDefault="00F628FB" w:rsidP="00F628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F628FB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Система </w:t>
      </w:r>
      <w:r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текущее состояние и перспективы развития автомобильных дорог Уфы </w:t>
      </w:r>
      <w:r w:rsidRPr="00F628FB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сложна и многогранна, поэтому для ее исследования актуально применение статических и динамических методов моделирования. </w:t>
      </w:r>
    </w:p>
    <w:p w:rsidR="00F628FB" w:rsidRPr="00F628FB" w:rsidRDefault="00F628FB" w:rsidP="00F628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F628FB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Модель «черного ящика» в своем статичном варианте применима при исследовании воздействия влияния законов и нормативных актов на производительность системы. Например, введение технологических разработок позволит в течение нескольких лет увеличить </w:t>
      </w:r>
      <w:r>
        <w:rPr>
          <w:rFonts w:ascii="Times New Roman" w:eastAsia="Calibri" w:hAnsi="Times New Roman" w:cs="Times New Roman"/>
          <w:color w:val="000000"/>
          <w:sz w:val="28"/>
          <w:szCs w:val="24"/>
        </w:rPr>
        <w:t>состояние автомобильных дорог Уфы</w:t>
      </w:r>
      <w:r w:rsidRPr="00F628FB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. То, есть, не вмешиваясь во внутреннюю работу системы, мы делаем выводы об эффективности нововведения по результатам. </w:t>
      </w:r>
    </w:p>
    <w:p w:rsidR="00F628FB" w:rsidRPr="00F628FB" w:rsidRDefault="00F628FB" w:rsidP="00F628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F628FB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Методы состава и структуры, как динамических, так и статических моделей также необходимы для исследования системы, особенно в тех случаях, когда важна сущность свойств каждого элемента или подсистемы, например модель состава транспортной системы </w:t>
      </w:r>
      <w:r>
        <w:rPr>
          <w:rFonts w:ascii="Times New Roman" w:eastAsia="Calibri" w:hAnsi="Times New Roman" w:cs="Times New Roman"/>
          <w:color w:val="000000"/>
          <w:sz w:val="28"/>
          <w:szCs w:val="24"/>
        </w:rPr>
        <w:t>Уфы</w:t>
      </w:r>
      <w:r w:rsidRPr="00F628FB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общее представление о работе всей системы. Модель структуры даст нам информацию о взаимосвязях между департаментами, отделами и подразделениями. На основании этой информации можно сделать выводы о структуре подчиненности и взаимовлиянии компонентов.</w:t>
      </w:r>
    </w:p>
    <w:p w:rsidR="00F628FB" w:rsidRPr="00F628FB" w:rsidRDefault="00F628FB" w:rsidP="00F628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F628FB">
        <w:rPr>
          <w:rFonts w:ascii="Times New Roman" w:eastAsia="Calibri" w:hAnsi="Times New Roman" w:cs="Times New Roman"/>
          <w:color w:val="000000"/>
          <w:sz w:val="28"/>
          <w:szCs w:val="24"/>
        </w:rPr>
        <w:t>Эконометрические методы необходимы для прогнозирования и предупреждения безопасности транспортного движения; прогнозировании и управлении процессами, связанными с транспортной деятельностью; анализе  расхода денежных ресурсов и статистическом исследовании.</w:t>
      </w:r>
    </w:p>
    <w:p w:rsidR="00F628FB" w:rsidRPr="00F628FB" w:rsidRDefault="00F628FB" w:rsidP="00F628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F628FB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Методы </w:t>
      </w:r>
      <w:r w:rsidRPr="00F628FB">
        <w:rPr>
          <w:rFonts w:ascii="Times New Roman" w:eastAsia="Calibri" w:hAnsi="Times New Roman" w:cs="Times New Roman"/>
          <w:color w:val="000000"/>
          <w:sz w:val="28"/>
          <w:szCs w:val="24"/>
          <w:lang w:val="en-US"/>
        </w:rPr>
        <w:t>SADT</w:t>
      </w:r>
      <w:r w:rsidRPr="00F628FB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незаменимы в информационном моделировании множества аналитических и управленческих процессов многогранной взаимозависимой системы. Модели используются для объединения нескольких управляемых процессов – процесс финансового обеспечения транспортной системы, учет средств, расход и приход; учет материальных ресурсов, технических средств, программное и  информационное обеспечение каждого объекта;  управление и контроль за качеством дорожного движения, решение проблем профессиональной подготовки и повышения квалификации. Каждый из вышеперечисленных процессов может быть интегрирован в комплексную </w:t>
      </w:r>
      <w:r w:rsidRPr="00F628FB">
        <w:rPr>
          <w:rFonts w:ascii="Times New Roman" w:eastAsia="Calibri" w:hAnsi="Times New Roman" w:cs="Times New Roman"/>
          <w:color w:val="000000"/>
          <w:sz w:val="28"/>
          <w:szCs w:val="24"/>
          <w:lang w:val="en-US"/>
        </w:rPr>
        <w:t>SADT</w:t>
      </w:r>
      <w:r w:rsidRPr="00F628FB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-модель, которая, используя всю имеющуюся информацию, способна предоставлять наименее затратные и наиболее эффективные оптимальные решения для обеспечения повышения </w:t>
      </w:r>
      <w:r>
        <w:rPr>
          <w:rFonts w:ascii="Times New Roman" w:eastAsia="Calibri" w:hAnsi="Times New Roman" w:cs="Times New Roman"/>
          <w:color w:val="000000"/>
          <w:sz w:val="28"/>
          <w:szCs w:val="24"/>
        </w:rPr>
        <w:t>состояния автомобильных дорог Уфы</w:t>
      </w:r>
      <w:r w:rsidRPr="00F628FB">
        <w:rPr>
          <w:rFonts w:ascii="Times New Roman" w:eastAsia="Calibri" w:hAnsi="Times New Roman" w:cs="Times New Roman"/>
          <w:color w:val="000000"/>
          <w:sz w:val="28"/>
          <w:szCs w:val="24"/>
        </w:rPr>
        <w:t>.</w:t>
      </w:r>
    </w:p>
    <w:p w:rsidR="00F628FB" w:rsidRPr="00F628FB" w:rsidRDefault="00F628FB" w:rsidP="00F628FB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F628FB" w:rsidRPr="00F628FB" w:rsidRDefault="00F628FB" w:rsidP="00F628F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628FB">
        <w:rPr>
          <w:rFonts w:ascii="Times New Roman" w:hAnsi="Times New Roman" w:cs="Times New Roman"/>
          <w:b/>
          <w:bCs/>
          <w:iCs/>
          <w:sz w:val="28"/>
          <w:szCs w:val="28"/>
        </w:rPr>
        <w:t>4.2</w:t>
      </w:r>
      <w:r w:rsidRPr="00F628FB">
        <w:rPr>
          <w:rFonts w:ascii="Times New Roman" w:hAnsi="Times New Roman" w:cs="Times New Roman"/>
          <w:bCs/>
          <w:iCs/>
          <w:sz w:val="28"/>
          <w:szCs w:val="28"/>
        </w:rPr>
        <w:t>. Приведите и аргументируйте спецификации моделей, помогающих в исследовании данной проблемы.</w:t>
      </w:r>
    </w:p>
    <w:p w:rsidR="00F628FB" w:rsidRPr="00F628FB" w:rsidRDefault="00F628FB" w:rsidP="00F628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F628FB">
        <w:rPr>
          <w:rFonts w:ascii="Times New Roman" w:eastAsia="Calibri" w:hAnsi="Times New Roman" w:cs="Times New Roman"/>
          <w:color w:val="000000"/>
          <w:sz w:val="28"/>
          <w:szCs w:val="24"/>
        </w:rPr>
        <w:t>На рис. 4 представлена модель «черного ящика», на которой воздействия со стороны государства служат входами в систему, а выходы – результаты этого воздействия. При этом мы не вмешиваемся во внутреннюю структуру системы, только наблюдаем ее функционирование через внешнее воздействие.</w:t>
      </w:r>
    </w:p>
    <w:p w:rsidR="00F628FB" w:rsidRPr="00F628FB" w:rsidRDefault="00F628FB" w:rsidP="00F628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F628FB">
        <w:rPr>
          <w:rFonts w:ascii="Times New Roman" w:eastAsia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EB0314" wp14:editId="24E208D5">
                <wp:simplePos x="0" y="0"/>
                <wp:positionH relativeFrom="column">
                  <wp:posOffset>2297430</wp:posOffset>
                </wp:positionH>
                <wp:positionV relativeFrom="paragraph">
                  <wp:posOffset>238125</wp:posOffset>
                </wp:positionV>
                <wp:extent cx="1449705" cy="275590"/>
                <wp:effectExtent l="0" t="0" r="17145" b="10160"/>
                <wp:wrapNone/>
                <wp:docPr id="52" name="Прямоугольник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970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8FB" w:rsidRDefault="00F628FB" w:rsidP="00F628FB">
                            <w:pPr>
                              <w:jc w:val="center"/>
                            </w:pPr>
                            <w:r>
                              <w:t>Внешняя среда</w:t>
                            </w: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EB0314" id="Прямоугольник 52" o:spid="_x0000_s1026" style="position:absolute;left:0;text-align:left;margin-left:180.9pt;margin-top:18.75pt;width:114.15pt;height:21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" strokecolor="white">
                <v:textbox inset=".5mm,0,.5mm,0">
                  <w:txbxContent>
                    <w:p w:rsidR="00F628FB" w:rsidRDefault="00F628FB" w:rsidP="00F628FB">
                      <w:pPr>
                        <w:jc w:val="center"/>
                      </w:pPr>
                      <w:r>
                        <w:t>Внешняя среда</w:t>
                      </w:r>
                    </w:p>
                  </w:txbxContent>
                </v:textbox>
              </v:rect>
            </w:pict>
          </mc:Fallback>
        </mc:AlternateContent>
      </w:r>
    </w:p>
    <w:p w:rsidR="00F628FB" w:rsidRPr="00F628FB" w:rsidRDefault="00F628FB" w:rsidP="00F628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F628FB">
        <w:rPr>
          <w:rFonts w:ascii="Times New Roman" w:eastAsia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57217" wp14:editId="5A569380">
                <wp:simplePos x="0" y="0"/>
                <wp:positionH relativeFrom="column">
                  <wp:posOffset>4076065</wp:posOffset>
                </wp:positionH>
                <wp:positionV relativeFrom="paragraph">
                  <wp:posOffset>88265</wp:posOffset>
                </wp:positionV>
                <wp:extent cx="1892935" cy="2820670"/>
                <wp:effectExtent l="0" t="0" r="12065" b="17780"/>
                <wp:wrapNone/>
                <wp:docPr id="51" name="Прямо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2935" cy="2820670"/>
                        </a:xfrm>
                        <a:prstGeom prst="rect">
                          <a:avLst/>
                        </a:prstGeom>
                        <a:solidFill>
                          <a:srgbClr val="4BACC6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8FB" w:rsidRPr="009C5196" w:rsidRDefault="00F628FB" w:rsidP="00F628FB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  <w:r w:rsidRPr="009C5196">
                              <w:rPr>
                                <w:b/>
                                <w:i/>
                              </w:rPr>
                              <w:t>В</w:t>
                            </w:r>
                            <w:r>
                              <w:rPr>
                                <w:b/>
                                <w:i/>
                              </w:rPr>
                              <w:t>ы</w:t>
                            </w:r>
                            <w:r w:rsidRPr="009C5196">
                              <w:rPr>
                                <w:b/>
                                <w:i/>
                              </w:rPr>
                              <w:t>ходы</w:t>
                            </w:r>
                          </w:p>
                        </w:txbxContent>
                      </wps:txbx>
                      <wps:bodyPr rot="0" vert="horz" wrap="square" lIns="18000" tIns="0" rIns="18000" bIns="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E57217" id="Прямоугольник 51" o:spid="_x0000_s1027" style="position:absolute;left:0;text-align:left;margin-left:320.95pt;margin-top:6.95pt;width:149.05pt;height:222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" fillcolor="#dbeef4">
                <v:textbox inset=".5mm,0,.5mm,0">
                  <w:txbxContent>
                    <w:p w:rsidR="00F628FB" w:rsidRPr="009C5196" w:rsidRDefault="00F628FB" w:rsidP="00F628FB">
                      <w:pPr>
                        <w:jc w:val="center"/>
                        <w:rPr>
                          <w:b/>
                          <w:i/>
                        </w:rPr>
                      </w:pPr>
                      <w:r w:rsidRPr="009C5196">
                        <w:rPr>
                          <w:b/>
                          <w:i/>
                        </w:rPr>
                        <w:t>В</w:t>
                      </w:r>
                      <w:r>
                        <w:rPr>
                          <w:b/>
                          <w:i/>
                        </w:rPr>
                        <w:t>ы</w:t>
                      </w:r>
                      <w:r w:rsidRPr="009C5196">
                        <w:rPr>
                          <w:b/>
                          <w:i/>
                        </w:rPr>
                        <w:t>ходы</w:t>
                      </w:r>
                    </w:p>
                  </w:txbxContent>
                </v:textbox>
              </v:rect>
            </w:pict>
          </mc:Fallback>
        </mc:AlternateContent>
      </w:r>
      <w:r w:rsidRPr="00F628FB">
        <w:rPr>
          <w:rFonts w:ascii="Times New Roman" w:eastAsia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6589B7" wp14:editId="406117C2">
                <wp:simplePos x="0" y="0"/>
                <wp:positionH relativeFrom="column">
                  <wp:posOffset>-48895</wp:posOffset>
                </wp:positionH>
                <wp:positionV relativeFrom="paragraph">
                  <wp:posOffset>88265</wp:posOffset>
                </wp:positionV>
                <wp:extent cx="1892935" cy="2820670"/>
                <wp:effectExtent l="0" t="0" r="12065" b="17780"/>
                <wp:wrapNone/>
                <wp:docPr id="50" name="Прямоугольник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2935" cy="2820670"/>
                        </a:xfrm>
                        <a:prstGeom prst="rect">
                          <a:avLst/>
                        </a:prstGeom>
                        <a:solidFill>
                          <a:srgbClr val="4BACC6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8FB" w:rsidRPr="009C5196" w:rsidRDefault="00F628FB" w:rsidP="00F628FB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  <w:r w:rsidRPr="009C5196">
                              <w:rPr>
                                <w:b/>
                                <w:i/>
                              </w:rPr>
                              <w:t>Входы</w:t>
                            </w:r>
                          </w:p>
                        </w:txbxContent>
                      </wps:txbx>
                      <wps:bodyPr rot="0" vert="horz" wrap="square" lIns="18000" tIns="0" rIns="18000" bIns="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6589B7" id="Прямоугольник 50" o:spid="_x0000_s1028" style="position:absolute;left:0;text-align:left;margin-left:-3.85pt;margin-top:6.95pt;width:149.05pt;height:222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" fillcolor="#dbeef4">
                <v:textbox inset=".5mm,0,.5mm,0">
                  <w:txbxContent>
                    <w:p w:rsidR="00F628FB" w:rsidRPr="009C5196" w:rsidRDefault="00F628FB" w:rsidP="00F628FB">
                      <w:pPr>
                        <w:jc w:val="center"/>
                        <w:rPr>
                          <w:b/>
                          <w:i/>
                        </w:rPr>
                      </w:pPr>
                      <w:r w:rsidRPr="009C5196">
                        <w:rPr>
                          <w:b/>
                          <w:i/>
                        </w:rPr>
                        <w:t>Входы</w:t>
                      </w:r>
                    </w:p>
                  </w:txbxContent>
                </v:textbox>
              </v:rect>
            </w:pict>
          </mc:Fallback>
        </mc:AlternateContent>
      </w:r>
    </w:p>
    <w:p w:rsidR="00F628FB" w:rsidRPr="00F628FB" w:rsidRDefault="00F628FB" w:rsidP="00F628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F628FB">
        <w:rPr>
          <w:rFonts w:ascii="Times New Roman" w:eastAsia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7728C1A" wp14:editId="1075AEFE">
                <wp:simplePos x="0" y="0"/>
                <wp:positionH relativeFrom="column">
                  <wp:posOffset>4139565</wp:posOffset>
                </wp:positionH>
                <wp:positionV relativeFrom="paragraph">
                  <wp:posOffset>27940</wp:posOffset>
                </wp:positionV>
                <wp:extent cx="1757680" cy="447675"/>
                <wp:effectExtent l="0" t="0" r="13970" b="28575"/>
                <wp:wrapNone/>
                <wp:docPr id="49" name="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768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8FB" w:rsidRDefault="00F628FB" w:rsidP="00F628FB">
                            <w:r>
                              <w:t>Качество автомобильных дорог</w:t>
                            </w: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728C1A" id="Прямоугольник 49" o:spid="_x0000_s1029" style="position:absolute;left:0;text-align:left;margin-left:325.95pt;margin-top:2.2pt;width:138.4pt;height:35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">
                <v:textbox inset=".5mm,0,.5mm,0">
                  <w:txbxContent>
                    <w:p w:rsidR="00F628FB" w:rsidRDefault="00F628FB" w:rsidP="00F628FB">
                      <w:r>
                        <w:t>Качество автомобильных дорог</w:t>
                      </w:r>
                    </w:p>
                  </w:txbxContent>
                </v:textbox>
              </v:rect>
            </w:pict>
          </mc:Fallback>
        </mc:AlternateContent>
      </w:r>
      <w:r w:rsidRPr="00F628FB">
        <w:rPr>
          <w:rFonts w:ascii="Times New Roman" w:eastAsia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F681579" wp14:editId="470C8C63">
                <wp:simplePos x="0" y="0"/>
                <wp:positionH relativeFrom="column">
                  <wp:posOffset>22225</wp:posOffset>
                </wp:positionH>
                <wp:positionV relativeFrom="paragraph">
                  <wp:posOffset>27305</wp:posOffset>
                </wp:positionV>
                <wp:extent cx="1757680" cy="275590"/>
                <wp:effectExtent l="0" t="0" r="13970" b="10160"/>
                <wp:wrapNone/>
                <wp:docPr id="48" name="Прямоугольник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768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8FB" w:rsidRDefault="00F628FB" w:rsidP="00F628FB">
                            <w:r>
                              <w:t>Законы</w:t>
                            </w: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681579" id="Прямоугольник 48" o:spid="_x0000_s1030" style="position:absolute;left:0;text-align:left;margin-left:1.75pt;margin-top:2.15pt;width:138.4pt;height:21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">
                <v:textbox inset=".5mm,0,.5mm,0">
                  <w:txbxContent>
                    <w:p w:rsidR="00F628FB" w:rsidRDefault="00F628FB" w:rsidP="00F628FB">
                      <w:r>
                        <w:t>Законы</w:t>
                      </w:r>
                    </w:p>
                  </w:txbxContent>
                </v:textbox>
              </v:rect>
            </w:pict>
          </mc:Fallback>
        </mc:AlternateContent>
      </w:r>
      <w:r w:rsidRPr="00F628FB">
        <w:rPr>
          <w:rFonts w:ascii="Times New Roman" w:eastAsia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18F0A64" wp14:editId="578E5CE4">
                <wp:simplePos x="0" y="0"/>
                <wp:positionH relativeFrom="column">
                  <wp:posOffset>3545205</wp:posOffset>
                </wp:positionH>
                <wp:positionV relativeFrom="paragraph">
                  <wp:posOffset>27305</wp:posOffset>
                </wp:positionV>
                <wp:extent cx="591820" cy="572770"/>
                <wp:effectExtent l="0" t="38100" r="55880" b="17780"/>
                <wp:wrapNone/>
                <wp:docPr id="46" name="Прямая со стрелкой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820" cy="5727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53CE4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6" o:spid="_x0000_s1026" type="#_x0000_t32" style="position:absolute;margin-left:279.15pt;margin-top:2.15pt;width:46.6pt;height:45.1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">
                <v:stroke endarrow="block"/>
              </v:shape>
            </w:pict>
          </mc:Fallback>
        </mc:AlternateContent>
      </w:r>
      <w:r w:rsidRPr="00F628FB">
        <w:rPr>
          <w:rFonts w:ascii="Times New Roman" w:eastAsia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8E8A5F" wp14:editId="765F156E">
                <wp:simplePos x="0" y="0"/>
                <wp:positionH relativeFrom="column">
                  <wp:posOffset>1779905</wp:posOffset>
                </wp:positionH>
                <wp:positionV relativeFrom="paragraph">
                  <wp:posOffset>27305</wp:posOffset>
                </wp:positionV>
                <wp:extent cx="765810" cy="572770"/>
                <wp:effectExtent l="0" t="0" r="72390" b="55880"/>
                <wp:wrapNone/>
                <wp:docPr id="45" name="Прямая со стрелкой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5810" cy="5727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0E9528" id="Прямая со стрелкой 45" o:spid="_x0000_s1026" type="#_x0000_t32" style="position:absolute;margin-left:140.15pt;margin-top:2.15pt;width:60.3pt;height:45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">
                <v:stroke endarrow="block"/>
              </v:shape>
            </w:pict>
          </mc:Fallback>
        </mc:AlternateContent>
      </w:r>
    </w:p>
    <w:p w:rsidR="00F628FB" w:rsidRPr="00F628FB" w:rsidRDefault="00F628FB" w:rsidP="00F628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F628FB">
        <w:rPr>
          <w:rFonts w:ascii="Times New Roman" w:eastAsia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6BF0B89" wp14:editId="5A2A49FB">
                <wp:simplePos x="0" y="0"/>
                <wp:positionH relativeFrom="column">
                  <wp:posOffset>3524885</wp:posOffset>
                </wp:positionH>
                <wp:positionV relativeFrom="paragraph">
                  <wp:posOffset>169545</wp:posOffset>
                </wp:positionV>
                <wp:extent cx="591820" cy="361315"/>
                <wp:effectExtent l="0" t="38100" r="55880" b="19685"/>
                <wp:wrapNone/>
                <wp:docPr id="43" name="Прямая со стрелкой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820" cy="3613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283133" id="Прямая со стрелкой 43" o:spid="_x0000_s1026" type="#_x0000_t32" style="position:absolute;margin-left:277.55pt;margin-top:13.35pt;width:46.6pt;height:28.45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">
                <v:stroke endarrow="block"/>
              </v:shape>
            </w:pict>
          </mc:Fallback>
        </mc:AlternateContent>
      </w:r>
      <w:r w:rsidRPr="00F628FB">
        <w:rPr>
          <w:rFonts w:ascii="Times New Roman" w:eastAsia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5F498E9" wp14:editId="139AD992">
                <wp:simplePos x="0" y="0"/>
                <wp:positionH relativeFrom="column">
                  <wp:posOffset>4119245</wp:posOffset>
                </wp:positionH>
                <wp:positionV relativeFrom="paragraph">
                  <wp:posOffset>170815</wp:posOffset>
                </wp:positionV>
                <wp:extent cx="1757680" cy="275590"/>
                <wp:effectExtent l="0" t="0" r="13970" b="10160"/>
                <wp:wrapNone/>
                <wp:docPr id="44" name="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768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8FB" w:rsidRDefault="00F628FB" w:rsidP="00F628FB">
                            <w:r>
                              <w:t>Показатели работы</w:t>
                            </w: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F498E9" id="Прямоугольник 44" o:spid="_x0000_s1031" style="position:absolute;left:0;text-align:left;margin-left:324.35pt;margin-top:13.45pt;width:138.4pt;height:21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">
                <v:textbox inset=".5mm,0,.5mm,0">
                  <w:txbxContent>
                    <w:p w:rsidR="00F628FB" w:rsidRDefault="00F628FB" w:rsidP="00F628FB">
                      <w:r>
                        <w:t>Показатели работы</w:t>
                      </w:r>
                    </w:p>
                  </w:txbxContent>
                </v:textbox>
              </v:rect>
            </w:pict>
          </mc:Fallback>
        </mc:AlternateContent>
      </w:r>
      <w:r w:rsidRPr="00F628FB">
        <w:rPr>
          <w:rFonts w:ascii="Times New Roman" w:eastAsia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6996EFC" wp14:editId="3743952F">
                <wp:simplePos x="0" y="0"/>
                <wp:positionH relativeFrom="column">
                  <wp:posOffset>22225</wp:posOffset>
                </wp:positionH>
                <wp:positionV relativeFrom="paragraph">
                  <wp:posOffset>17780</wp:posOffset>
                </wp:positionV>
                <wp:extent cx="1757680" cy="275590"/>
                <wp:effectExtent l="0" t="0" r="13970" b="10160"/>
                <wp:wrapNone/>
                <wp:docPr id="4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768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8FB" w:rsidRDefault="00F628FB" w:rsidP="00F628FB">
                            <w:r>
                              <w:t>Нормативные акты</w:t>
                            </w: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996EFC" id="Прямоугольник 47" o:spid="_x0000_s1032" style="position:absolute;left:0;text-align:left;margin-left:1.75pt;margin-top:1.4pt;width:138.4pt;height:21.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">
                <v:textbox inset=".5mm,0,.5mm,0">
                  <w:txbxContent>
                    <w:p w:rsidR="00F628FB" w:rsidRDefault="00F628FB" w:rsidP="00F628FB">
                      <w:r>
                        <w:t>Нормативные акты</w:t>
                      </w:r>
                    </w:p>
                  </w:txbxContent>
                </v:textbox>
              </v:rect>
            </w:pict>
          </mc:Fallback>
        </mc:AlternateContent>
      </w:r>
      <w:r w:rsidRPr="00F628FB">
        <w:rPr>
          <w:rFonts w:ascii="Times New Roman" w:eastAsia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69ACC9F" wp14:editId="5BA8D73C">
                <wp:simplePos x="0" y="0"/>
                <wp:positionH relativeFrom="column">
                  <wp:posOffset>1779905</wp:posOffset>
                </wp:positionH>
                <wp:positionV relativeFrom="paragraph">
                  <wp:posOffset>92710</wp:posOffset>
                </wp:positionV>
                <wp:extent cx="765810" cy="361315"/>
                <wp:effectExtent l="0" t="0" r="53340" b="57785"/>
                <wp:wrapNone/>
                <wp:docPr id="42" name="Прямая со стрелкой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5810" cy="3613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0E79E6" id="Прямая со стрелкой 42" o:spid="_x0000_s1026" type="#_x0000_t32" style="position:absolute;margin-left:140.15pt;margin-top:7.3pt;width:60.3pt;height:28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">
                <v:stroke endarrow="block"/>
              </v:shape>
            </w:pict>
          </mc:Fallback>
        </mc:AlternateContent>
      </w:r>
      <w:r w:rsidRPr="00F628FB">
        <w:rPr>
          <w:rFonts w:ascii="Times New Roman" w:eastAsia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561314" wp14:editId="3C26D0E4">
                <wp:simplePos x="0" y="0"/>
                <wp:positionH relativeFrom="column">
                  <wp:posOffset>2545715</wp:posOffset>
                </wp:positionH>
                <wp:positionV relativeFrom="paragraph">
                  <wp:posOffset>293370</wp:posOffset>
                </wp:positionV>
                <wp:extent cx="999490" cy="943610"/>
                <wp:effectExtent l="0" t="0" r="10160" b="27940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9490" cy="943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8FB" w:rsidRDefault="00F628FB" w:rsidP="00F628FB">
                            <w:pPr>
                              <w:jc w:val="center"/>
                            </w:pPr>
                            <w:r>
                              <w:t>Транспортная система</w:t>
                            </w:r>
                          </w:p>
                        </w:txbxContent>
                      </wps:txbx>
                      <wps:bodyPr rot="0" vert="horz" wrap="square" lIns="18000" tIns="252000" rIns="1800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561314" id="Прямоугольник 41" o:spid="_x0000_s1033" style="position:absolute;left:0;text-align:left;margin-left:200.45pt;margin-top:23.1pt;width:78.7pt;height:74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" strokeweight="1pt">
                <v:textbox inset=".5mm,7mm,.5mm,0">
                  <w:txbxContent>
                    <w:p w:rsidR="00F628FB" w:rsidRDefault="00F628FB" w:rsidP="00F628FB">
                      <w:pPr>
                        <w:jc w:val="center"/>
                      </w:pPr>
                      <w:r>
                        <w:t>Транспортная система</w:t>
                      </w:r>
                    </w:p>
                  </w:txbxContent>
                </v:textbox>
              </v:rect>
            </w:pict>
          </mc:Fallback>
        </mc:AlternateContent>
      </w:r>
    </w:p>
    <w:p w:rsidR="00F628FB" w:rsidRPr="00F628FB" w:rsidRDefault="00F628FB" w:rsidP="00F628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F628FB">
        <w:rPr>
          <w:rFonts w:ascii="Times New Roman" w:eastAsia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8288096" wp14:editId="04D9D875">
                <wp:simplePos x="0" y="0"/>
                <wp:positionH relativeFrom="column">
                  <wp:posOffset>22225</wp:posOffset>
                </wp:positionH>
                <wp:positionV relativeFrom="paragraph">
                  <wp:posOffset>73025</wp:posOffset>
                </wp:positionV>
                <wp:extent cx="1757680" cy="275590"/>
                <wp:effectExtent l="0" t="0" r="13970" b="10160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768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8FB" w:rsidRDefault="00F628FB" w:rsidP="00F628FB">
                            <w:r>
                              <w:t>Приказы</w:t>
                            </w: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288096" id="Прямоугольник 40" o:spid="_x0000_s1034" style="position:absolute;left:0;text-align:left;margin-left:1.75pt;margin-top:5.75pt;width:138.4pt;height:21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">
                <v:textbox inset=".5mm,0,.5mm,0">
                  <w:txbxContent>
                    <w:p w:rsidR="00F628FB" w:rsidRDefault="00F628FB" w:rsidP="00F628FB">
                      <w:r>
                        <w:t>Приказы</w:t>
                      </w:r>
                    </w:p>
                  </w:txbxContent>
                </v:textbox>
              </v:rect>
            </w:pict>
          </mc:Fallback>
        </mc:AlternateContent>
      </w:r>
      <w:r w:rsidRPr="00F628FB">
        <w:rPr>
          <w:rFonts w:ascii="Times New Roman" w:eastAsia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451AB70" wp14:editId="3C2AC499">
                <wp:simplePos x="0" y="0"/>
                <wp:positionH relativeFrom="column">
                  <wp:posOffset>4119245</wp:posOffset>
                </wp:positionH>
                <wp:positionV relativeFrom="paragraph">
                  <wp:posOffset>221615</wp:posOffset>
                </wp:positionV>
                <wp:extent cx="1757680" cy="275590"/>
                <wp:effectExtent l="0" t="0" r="13970" b="10160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768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8FB" w:rsidRDefault="00F628FB" w:rsidP="00F628FB">
                            <w:r>
                              <w:t>Производительность</w:t>
                            </w: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51AB70" id="Прямоугольник 39" o:spid="_x0000_s1035" style="position:absolute;left:0;text-align:left;margin-left:324.35pt;margin-top:17.45pt;width:138.4pt;height:21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">
                <v:textbox inset=".5mm,0,.5mm,0">
                  <w:txbxContent>
                    <w:p w:rsidR="00F628FB" w:rsidRDefault="00F628FB" w:rsidP="00F628FB">
                      <w:r>
                        <w:t>Производительность</w:t>
                      </w:r>
                    </w:p>
                  </w:txbxContent>
                </v:textbox>
              </v:rect>
            </w:pict>
          </mc:Fallback>
        </mc:AlternateContent>
      </w:r>
      <w:r w:rsidRPr="00F628FB">
        <w:rPr>
          <w:rFonts w:ascii="Times New Roman" w:eastAsia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FC50469" wp14:editId="54472063">
                <wp:simplePos x="0" y="0"/>
                <wp:positionH relativeFrom="column">
                  <wp:posOffset>1779905</wp:posOffset>
                </wp:positionH>
                <wp:positionV relativeFrom="paragraph">
                  <wp:posOffset>147320</wp:posOffset>
                </wp:positionV>
                <wp:extent cx="765810" cy="128270"/>
                <wp:effectExtent l="0" t="0" r="72390" b="81280"/>
                <wp:wrapNone/>
                <wp:docPr id="38" name="Прямая со стрелкой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5810" cy="128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7BBB82" id="Прямая со стрелкой 38" o:spid="_x0000_s1026" type="#_x0000_t32" style="position:absolute;margin-left:140.15pt;margin-top:11.6pt;width:60.3pt;height:10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">
                <v:stroke endarrow="block"/>
              </v:shape>
            </w:pict>
          </mc:Fallback>
        </mc:AlternateContent>
      </w:r>
    </w:p>
    <w:p w:rsidR="00F628FB" w:rsidRPr="00F628FB" w:rsidRDefault="00F628FB" w:rsidP="00F628F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F628FB">
        <w:rPr>
          <w:rFonts w:ascii="Times New Roman" w:eastAsia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7B2538D" wp14:editId="1F3C1D0B">
                <wp:simplePos x="0" y="0"/>
                <wp:positionH relativeFrom="column">
                  <wp:posOffset>22225</wp:posOffset>
                </wp:positionH>
                <wp:positionV relativeFrom="paragraph">
                  <wp:posOffset>128270</wp:posOffset>
                </wp:positionV>
                <wp:extent cx="1757680" cy="275590"/>
                <wp:effectExtent l="0" t="0" r="13970" b="10160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768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8FB" w:rsidRDefault="00F628FB" w:rsidP="00F628FB">
                            <w:r>
                              <w:t>Стандарты</w:t>
                            </w: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B2538D" id="Прямоугольник 37" o:spid="_x0000_s1036" style="position:absolute;left:0;text-align:left;margin-left:1.75pt;margin-top:10.1pt;width:138.4pt;height:21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">
                <v:textbox inset=".5mm,0,.5mm,0">
                  <w:txbxContent>
                    <w:p w:rsidR="00F628FB" w:rsidRDefault="00F628FB" w:rsidP="00F628FB">
                      <w:r>
                        <w:t>Стандарты</w:t>
                      </w:r>
                    </w:p>
                  </w:txbxContent>
                </v:textbox>
              </v:rect>
            </w:pict>
          </mc:Fallback>
        </mc:AlternateContent>
      </w:r>
      <w:r w:rsidRPr="00F628FB">
        <w:rPr>
          <w:rFonts w:ascii="Times New Roman" w:eastAsia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032FA26" wp14:editId="1EB364C4">
                <wp:simplePos x="0" y="0"/>
                <wp:positionH relativeFrom="column">
                  <wp:posOffset>3545205</wp:posOffset>
                </wp:positionH>
                <wp:positionV relativeFrom="paragraph">
                  <wp:posOffset>298450</wp:posOffset>
                </wp:positionV>
                <wp:extent cx="591820" cy="105410"/>
                <wp:effectExtent l="0" t="0" r="74930" b="85090"/>
                <wp:wrapNone/>
                <wp:docPr id="36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820" cy="1054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4221AC" id="Прямая со стрелкой 36" o:spid="_x0000_s1026" type="#_x0000_t32" style="position:absolute;margin-left:279.15pt;margin-top:23.5pt;width:46.6pt;height:8.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">
                <v:stroke endarrow="block"/>
              </v:shape>
            </w:pict>
          </mc:Fallback>
        </mc:AlternateContent>
      </w:r>
      <w:r w:rsidRPr="00F628FB">
        <w:rPr>
          <w:rFonts w:ascii="Times New Roman" w:eastAsia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32D6853" wp14:editId="60083009">
                <wp:simplePos x="0" y="0"/>
                <wp:positionH relativeFrom="column">
                  <wp:posOffset>3545205</wp:posOffset>
                </wp:positionH>
                <wp:positionV relativeFrom="paragraph">
                  <wp:posOffset>612775</wp:posOffset>
                </wp:positionV>
                <wp:extent cx="591820" cy="482600"/>
                <wp:effectExtent l="0" t="0" r="74930" b="50800"/>
                <wp:wrapNone/>
                <wp:docPr id="35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820" cy="482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93664A" id="Прямая со стрелкой 35" o:spid="_x0000_s1026" type="#_x0000_t32" style="position:absolute;margin-left:279.15pt;margin-top:48.25pt;width:46.6pt;height:3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">
                <v:stroke endarrow="block"/>
              </v:shape>
            </w:pict>
          </mc:Fallback>
        </mc:AlternateContent>
      </w:r>
      <w:r w:rsidRPr="00F628FB">
        <w:rPr>
          <w:rFonts w:ascii="Times New Roman" w:eastAsia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527BB16" wp14:editId="50411175">
                <wp:simplePos x="0" y="0"/>
                <wp:positionH relativeFrom="column">
                  <wp:posOffset>3545205</wp:posOffset>
                </wp:positionH>
                <wp:positionV relativeFrom="paragraph">
                  <wp:posOffset>138430</wp:posOffset>
                </wp:positionV>
                <wp:extent cx="591820" cy="635"/>
                <wp:effectExtent l="0" t="76200" r="17780" b="94615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82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F66A15" id="Прямая со стрелкой 34" o:spid="_x0000_s1026" type="#_x0000_t32" style="position:absolute;margin-left:279.15pt;margin-top:10.9pt;width:46.6pt;height: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">
                <v:stroke endarrow="block"/>
              </v:shape>
            </w:pict>
          </mc:Fallback>
        </mc:AlternateContent>
      </w:r>
      <w:r w:rsidRPr="00F628FB">
        <w:rPr>
          <w:rFonts w:ascii="Times New Roman" w:eastAsia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6B47A6DE" wp14:editId="36D98C08">
                <wp:simplePos x="0" y="0"/>
                <wp:positionH relativeFrom="column">
                  <wp:posOffset>1779905</wp:posOffset>
                </wp:positionH>
                <wp:positionV relativeFrom="paragraph">
                  <wp:posOffset>138429</wp:posOffset>
                </wp:positionV>
                <wp:extent cx="765810" cy="0"/>
                <wp:effectExtent l="0" t="76200" r="15240" b="95250"/>
                <wp:wrapNone/>
                <wp:docPr id="33" name="Прямая со стрелкой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58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16A28E" id="Прямая со стрелкой 33" o:spid="_x0000_s1026" type="#_x0000_t32" style="position:absolute;margin-left:140.15pt;margin-top:10.9pt;width:60.3pt;height:0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">
                <v:stroke endarrow="block"/>
              </v:shape>
            </w:pict>
          </mc:Fallback>
        </mc:AlternateContent>
      </w:r>
      <w:r w:rsidRPr="00F628FB">
        <w:rPr>
          <w:rFonts w:ascii="Times New Roman" w:eastAsia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2DDF2A3" wp14:editId="27B227FD">
                <wp:simplePos x="0" y="0"/>
                <wp:positionH relativeFrom="column">
                  <wp:posOffset>1779905</wp:posOffset>
                </wp:positionH>
                <wp:positionV relativeFrom="paragraph">
                  <wp:posOffset>298450</wp:posOffset>
                </wp:positionV>
                <wp:extent cx="765810" cy="191135"/>
                <wp:effectExtent l="0" t="57150" r="0" b="37465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65810" cy="1911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1473A5" id="Прямая со стрелкой 32" o:spid="_x0000_s1026" type="#_x0000_t32" style="position:absolute;margin-left:140.15pt;margin-top:23.5pt;width:60.3pt;height:15.0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">
                <v:stroke endarrow="block"/>
              </v:shape>
            </w:pict>
          </mc:Fallback>
        </mc:AlternateContent>
      </w:r>
      <w:r w:rsidRPr="00F628FB">
        <w:rPr>
          <w:rFonts w:ascii="Times New Roman" w:eastAsia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8B4E767" wp14:editId="4F1E5A18">
                <wp:simplePos x="0" y="0"/>
                <wp:positionH relativeFrom="column">
                  <wp:posOffset>1779905</wp:posOffset>
                </wp:positionH>
                <wp:positionV relativeFrom="paragraph">
                  <wp:posOffset>489585</wp:posOffset>
                </wp:positionV>
                <wp:extent cx="765810" cy="307975"/>
                <wp:effectExtent l="0" t="38100" r="53340" b="34925"/>
                <wp:wrapNone/>
                <wp:docPr id="235" name="Прямая со стрелкой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65810" cy="307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B08567" id="Прямая со стрелкой 235" o:spid="_x0000_s1026" type="#_x0000_t32" style="position:absolute;margin-left:140.15pt;margin-top:38.55pt;width:60.3pt;height:24.2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">
                <v:stroke endarrow="block"/>
              </v:shape>
            </w:pict>
          </mc:Fallback>
        </mc:AlternateContent>
      </w:r>
      <w:r w:rsidRPr="00F628FB">
        <w:rPr>
          <w:rFonts w:ascii="Times New Roman" w:eastAsia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A733856" wp14:editId="1145317B">
                <wp:simplePos x="0" y="0"/>
                <wp:positionH relativeFrom="column">
                  <wp:posOffset>1779905</wp:posOffset>
                </wp:positionH>
                <wp:positionV relativeFrom="paragraph">
                  <wp:posOffset>623570</wp:posOffset>
                </wp:positionV>
                <wp:extent cx="765810" cy="567690"/>
                <wp:effectExtent l="0" t="38100" r="53340" b="22860"/>
                <wp:wrapNone/>
                <wp:docPr id="234" name="Прямая со стрелкой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65810" cy="5676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1FF102" id="Прямая со стрелкой 234" o:spid="_x0000_s1026" type="#_x0000_t32" style="position:absolute;margin-left:140.15pt;margin-top:49.1pt;width:60.3pt;height:44.7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">
                <v:stroke endarrow="block"/>
              </v:shape>
            </w:pict>
          </mc:Fallback>
        </mc:AlternateContent>
      </w:r>
      <w:r w:rsidRPr="00F628FB">
        <w:rPr>
          <w:rFonts w:ascii="Times New Roman" w:eastAsia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688074A" wp14:editId="4B8C5FEC">
                <wp:simplePos x="0" y="0"/>
                <wp:positionH relativeFrom="column">
                  <wp:posOffset>4137025</wp:posOffset>
                </wp:positionH>
                <wp:positionV relativeFrom="paragraph">
                  <wp:posOffset>961390</wp:posOffset>
                </wp:positionV>
                <wp:extent cx="1757680" cy="275590"/>
                <wp:effectExtent l="0" t="0" r="13970" b="10160"/>
                <wp:wrapNone/>
                <wp:docPr id="231" name="Прямоугольник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768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8FB" w:rsidRDefault="00F628FB" w:rsidP="00F628FB">
                            <w:pPr>
                              <w:jc w:val="center"/>
                            </w:pPr>
                            <w:r>
                              <w:t>…</w:t>
                            </w: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88074A" id="Прямоугольник 231" o:spid="_x0000_s1037" style="position:absolute;left:0;text-align:left;margin-left:325.75pt;margin-top:75.7pt;width:138.4pt;height:21.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">
                <v:textbox inset=".5mm,0,.5mm,0">
                  <w:txbxContent>
                    <w:p w:rsidR="00F628FB" w:rsidRDefault="00F628FB" w:rsidP="00F628FB">
                      <w:pPr>
                        <w:jc w:val="center"/>
                      </w:pPr>
                      <w: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 w:rsidRPr="00F628FB">
        <w:rPr>
          <w:rFonts w:ascii="Times New Roman" w:eastAsia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348C9DB" wp14:editId="7A74D0B0">
                <wp:simplePos x="0" y="0"/>
                <wp:positionH relativeFrom="column">
                  <wp:posOffset>4137025</wp:posOffset>
                </wp:positionH>
                <wp:positionV relativeFrom="paragraph">
                  <wp:posOffset>298450</wp:posOffset>
                </wp:positionV>
                <wp:extent cx="1757680" cy="275590"/>
                <wp:effectExtent l="0" t="0" r="13970" b="10160"/>
                <wp:wrapNone/>
                <wp:docPr id="230" name="Прямоугольник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768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8FB" w:rsidRDefault="00F628FB" w:rsidP="00F628FB">
                            <w:r>
                              <w:t>Сроки изготовления</w:t>
                            </w: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48C9DB" id="Прямоугольник 230" o:spid="_x0000_s1038" style="position:absolute;left:0;text-align:left;margin-left:325.75pt;margin-top:23.5pt;width:138.4pt;height:21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">
                <v:textbox inset=".5mm,0,.5mm,0">
                  <w:txbxContent>
                    <w:p w:rsidR="00F628FB" w:rsidRDefault="00F628FB" w:rsidP="00F628FB">
                      <w:r>
                        <w:t>Сроки изготовления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F628FB" w:rsidRPr="00F628FB" w:rsidRDefault="00F628FB" w:rsidP="00F628FB">
      <w:pPr>
        <w:jc w:val="both"/>
        <w:rPr>
          <w:rFonts w:ascii="Times New Roman" w:eastAsia="Calibri" w:hAnsi="Times New Roman" w:cs="PetersburgC"/>
          <w:color w:val="000000"/>
          <w:sz w:val="28"/>
          <w:szCs w:val="24"/>
        </w:rPr>
      </w:pPr>
      <w:r w:rsidRPr="00F628FB">
        <w:rPr>
          <w:rFonts w:ascii="Times New Roman" w:eastAsia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E76F2FC" wp14:editId="6454A1E9">
                <wp:simplePos x="0" y="0"/>
                <wp:positionH relativeFrom="column">
                  <wp:posOffset>86360</wp:posOffset>
                </wp:positionH>
                <wp:positionV relativeFrom="paragraph">
                  <wp:posOffset>237490</wp:posOffset>
                </wp:positionV>
                <wp:extent cx="1757680" cy="275590"/>
                <wp:effectExtent l="0" t="0" r="13970" b="10160"/>
                <wp:wrapNone/>
                <wp:docPr id="229" name="Прямоугольник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768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8FB" w:rsidRDefault="00F628FB" w:rsidP="00F628FB">
                            <w:r>
                              <w:t>Инструкции</w:t>
                            </w: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76F2FC" id="Прямоугольник 229" o:spid="_x0000_s1039" style="position:absolute;left:0;text-align:left;margin-left:6.8pt;margin-top:18.7pt;width:138.4pt;height:21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">
                <v:textbox inset=".5mm,0,.5mm,0">
                  <w:txbxContent>
                    <w:p w:rsidR="00F628FB" w:rsidRDefault="00F628FB" w:rsidP="00F628FB">
                      <w:r>
                        <w:t>Инструкции</w:t>
                      </w:r>
                    </w:p>
                  </w:txbxContent>
                </v:textbox>
              </v:rect>
            </w:pict>
          </mc:Fallback>
        </mc:AlternateContent>
      </w:r>
    </w:p>
    <w:p w:rsidR="00F628FB" w:rsidRPr="00F628FB" w:rsidRDefault="00F628FB" w:rsidP="00F628FB">
      <w:pPr>
        <w:jc w:val="both"/>
        <w:rPr>
          <w:rFonts w:ascii="Times New Roman" w:eastAsia="Calibri" w:hAnsi="Times New Roman" w:cs="PetersburgC"/>
          <w:color w:val="000000"/>
          <w:sz w:val="28"/>
          <w:szCs w:val="24"/>
        </w:rPr>
      </w:pPr>
      <w:r w:rsidRPr="00F628FB">
        <w:rPr>
          <w:rFonts w:ascii="Times New Roman" w:eastAsia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DD444EF" wp14:editId="73653DC4">
                <wp:simplePos x="0" y="0"/>
                <wp:positionH relativeFrom="column">
                  <wp:posOffset>86360</wp:posOffset>
                </wp:positionH>
                <wp:positionV relativeFrom="paragraph">
                  <wp:posOffset>151130</wp:posOffset>
                </wp:positionV>
                <wp:extent cx="1757680" cy="275590"/>
                <wp:effectExtent l="0" t="0" r="13970" b="10160"/>
                <wp:wrapNone/>
                <wp:docPr id="232" name="Прямоугольник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768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8FB" w:rsidRDefault="00F628FB" w:rsidP="00F628FB">
                            <w:r>
                              <w:t>Регламенты</w:t>
                            </w: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D444EF" id="Прямоугольник 232" o:spid="_x0000_s1040" style="position:absolute;left:0;text-align:left;margin-left:6.8pt;margin-top:11.9pt;width:138.4pt;height:21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">
                <v:textbox inset=".5mm,0,.5mm,0">
                  <w:txbxContent>
                    <w:p w:rsidR="00F628FB" w:rsidRDefault="00F628FB" w:rsidP="00F628FB">
                      <w:r>
                        <w:t>Регламенты</w:t>
                      </w:r>
                    </w:p>
                  </w:txbxContent>
                </v:textbox>
              </v:rect>
            </w:pict>
          </mc:Fallback>
        </mc:AlternateContent>
      </w:r>
    </w:p>
    <w:p w:rsidR="00F628FB" w:rsidRPr="00F628FB" w:rsidRDefault="00F628FB" w:rsidP="00F628FB">
      <w:pPr>
        <w:jc w:val="both"/>
        <w:rPr>
          <w:rFonts w:ascii="Times New Roman" w:eastAsia="Calibri" w:hAnsi="Times New Roman" w:cs="PetersburgC"/>
          <w:color w:val="000000"/>
          <w:sz w:val="28"/>
          <w:szCs w:val="24"/>
        </w:rPr>
      </w:pPr>
      <w:r w:rsidRPr="00F628FB">
        <w:rPr>
          <w:rFonts w:ascii="Times New Roman" w:eastAsia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FF8A35" wp14:editId="1F65CC6D">
                <wp:simplePos x="0" y="0"/>
                <wp:positionH relativeFrom="column">
                  <wp:posOffset>86360</wp:posOffset>
                </wp:positionH>
                <wp:positionV relativeFrom="paragraph">
                  <wp:posOffset>205740</wp:posOffset>
                </wp:positionV>
                <wp:extent cx="1757680" cy="275590"/>
                <wp:effectExtent l="0" t="0" r="13970" b="10160"/>
                <wp:wrapNone/>
                <wp:docPr id="233" name="Прямоугольник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768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8FB" w:rsidRDefault="00F628FB" w:rsidP="00F628FB">
                            <w:pPr>
                              <w:jc w:val="center"/>
                            </w:pPr>
                            <w:r>
                              <w:t>…</w:t>
                            </w: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FF8A35" id="Прямоугольник 233" o:spid="_x0000_s1041" style="position:absolute;left:0;text-align:left;margin-left:6.8pt;margin-top:16.2pt;width:138.4pt;height:21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">
                <v:textbox inset=".5mm,0,.5mm,0">
                  <w:txbxContent>
                    <w:p w:rsidR="00F628FB" w:rsidRDefault="00F628FB" w:rsidP="00F628FB">
                      <w:pPr>
                        <w:jc w:val="center"/>
                      </w:pPr>
                      <w: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</w:p>
    <w:p w:rsidR="00F628FB" w:rsidRPr="00F628FB" w:rsidRDefault="00F628FB" w:rsidP="00F628FB">
      <w:pPr>
        <w:jc w:val="both"/>
        <w:rPr>
          <w:rFonts w:ascii="Times New Roman" w:eastAsia="Calibri" w:hAnsi="Times New Roman" w:cs="PetersburgC"/>
          <w:color w:val="000000"/>
          <w:sz w:val="28"/>
          <w:szCs w:val="24"/>
        </w:rPr>
      </w:pPr>
    </w:p>
    <w:p w:rsidR="00F628FB" w:rsidRPr="00F628FB" w:rsidRDefault="00F628FB" w:rsidP="00F628FB">
      <w:pPr>
        <w:ind w:firstLine="708"/>
        <w:jc w:val="center"/>
        <w:rPr>
          <w:rFonts w:ascii="Times New Roman" w:eastAsia="Calibri" w:hAnsi="Times New Roman" w:cs="PetersburgC"/>
          <w:b/>
          <w:color w:val="000000"/>
          <w:sz w:val="28"/>
          <w:szCs w:val="24"/>
        </w:rPr>
      </w:pPr>
      <w:r w:rsidRPr="00F628FB">
        <w:rPr>
          <w:rFonts w:ascii="Times New Roman" w:eastAsia="Calibri" w:hAnsi="Times New Roman" w:cs="PetersburgC"/>
          <w:b/>
          <w:color w:val="000000"/>
          <w:sz w:val="28"/>
          <w:szCs w:val="24"/>
        </w:rPr>
        <w:t>Рис. 4. Модель «черного ящика» по воздействию государства на транспортную систему</w:t>
      </w:r>
      <w:r>
        <w:rPr>
          <w:rFonts w:ascii="Times New Roman" w:eastAsia="Calibri" w:hAnsi="Times New Roman" w:cs="PetersburgC"/>
          <w:b/>
          <w:color w:val="000000"/>
          <w:sz w:val="28"/>
          <w:szCs w:val="24"/>
        </w:rPr>
        <w:t xml:space="preserve"> Уфы</w:t>
      </w:r>
    </w:p>
    <w:p w:rsidR="00F628FB" w:rsidRPr="00F628FB" w:rsidRDefault="00F628FB" w:rsidP="00F628FB">
      <w:pPr>
        <w:spacing w:after="0" w:line="360" w:lineRule="auto"/>
        <w:ind w:firstLine="708"/>
        <w:jc w:val="both"/>
        <w:rPr>
          <w:rFonts w:ascii="Times New Roman" w:eastAsia="Calibri" w:hAnsi="Times New Roman" w:cs="PetersburgC"/>
          <w:color w:val="000000"/>
          <w:sz w:val="28"/>
          <w:szCs w:val="24"/>
        </w:rPr>
      </w:pPr>
      <w:r w:rsidRPr="00F628FB">
        <w:rPr>
          <w:rFonts w:ascii="Times New Roman" w:eastAsia="Calibri" w:hAnsi="Times New Roman" w:cs="PetersburgC"/>
          <w:color w:val="000000"/>
          <w:sz w:val="28"/>
          <w:szCs w:val="24"/>
        </w:rPr>
        <w:t xml:space="preserve">Модель состава позволяет исследователю изучить то, что скрыто от него в модели «черного ящика» - содержимое системы. В модели транспортной системы </w:t>
      </w:r>
      <w:r>
        <w:rPr>
          <w:rFonts w:ascii="Times New Roman" w:eastAsia="Calibri" w:hAnsi="Times New Roman" w:cs="PetersburgC"/>
          <w:color w:val="000000"/>
          <w:sz w:val="28"/>
          <w:szCs w:val="24"/>
        </w:rPr>
        <w:t>Уфы</w:t>
      </w:r>
      <w:r w:rsidRPr="00F628FB">
        <w:rPr>
          <w:rFonts w:ascii="Times New Roman" w:eastAsia="Calibri" w:hAnsi="Times New Roman" w:cs="PetersburgC"/>
          <w:color w:val="000000"/>
          <w:sz w:val="28"/>
          <w:szCs w:val="24"/>
        </w:rPr>
        <w:t xml:space="preserve"> содержится несколько равнозначных подсистем, каждая из которых обладает своим специфичным составом. </w:t>
      </w:r>
    </w:p>
    <w:p w:rsidR="00F628FB" w:rsidRPr="00F628FB" w:rsidRDefault="00F628FB" w:rsidP="00F628FB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628F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3462E3" w:rsidRDefault="003462E3" w:rsidP="00F00FC7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F00FC7" w:rsidRPr="00F00FC7" w:rsidRDefault="00F00FC7" w:rsidP="00F00FC7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00FC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Задание 5</w:t>
      </w:r>
    </w:p>
    <w:p w:rsidR="00F00FC7" w:rsidRDefault="00F00FC7" w:rsidP="00F00FC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0FC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5.1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Объясните поведение заинтересованных сторон связанных с проблемой .</w:t>
      </w:r>
    </w:p>
    <w:p w:rsidR="00F628FB" w:rsidRPr="00F628FB" w:rsidRDefault="003C650D" w:rsidP="00F628F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На рис. 5</w:t>
      </w:r>
      <w:r w:rsidR="00F628FB" w:rsidRPr="00F628F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изображён график, отражающий распределение ограниченных ресурсов (безопасный транспорт) между двумя фирмами РФ. </w:t>
      </w:r>
    </w:p>
    <w:p w:rsidR="00F628FB" w:rsidRPr="00F628FB" w:rsidRDefault="00F628FB" w:rsidP="00F628F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628FB">
        <w:rPr>
          <w:rFonts w:ascii="Times New Roman" w:eastAsia="Calibri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CB8C4D0" wp14:editId="07635B7F">
            <wp:extent cx="5940425" cy="2531110"/>
            <wp:effectExtent l="0" t="0" r="3175" b="254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9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31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28FB" w:rsidRPr="00F628FB" w:rsidRDefault="003C650D" w:rsidP="00F628F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Рис.5</w:t>
      </w:r>
      <w:r w:rsidR="00F628FB" w:rsidRPr="00F628F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Распределение ограниченных ресурсов (безопасный транспорт)</w:t>
      </w:r>
    </w:p>
    <w:p w:rsidR="00F00FC7" w:rsidRDefault="00F628FB" w:rsidP="00F628F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628FB">
        <w:rPr>
          <w:rFonts w:ascii="Times New Roman" w:eastAsia="Calibri" w:hAnsi="Times New Roman" w:cs="Times New Roman"/>
          <w:color w:val="000000"/>
          <w:sz w:val="28"/>
          <w:szCs w:val="28"/>
        </w:rPr>
        <w:t>Предположим, что фирма “А” привлекает новые технологии (безопасный транспорт), следовательно, повышается  надежность и успех (положительная обратная связь) предлагаемых услуг. Укрепление позиции фирмы “</w:t>
      </w:r>
      <w:r w:rsidRPr="00F628FB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</w:t>
      </w:r>
      <w:r w:rsidRPr="00F628FB">
        <w:rPr>
          <w:rFonts w:ascii="Times New Roman" w:eastAsia="Calibri" w:hAnsi="Times New Roman" w:cs="Times New Roman"/>
          <w:color w:val="000000"/>
          <w:sz w:val="28"/>
          <w:szCs w:val="28"/>
        </w:rPr>
        <w:t>”, привлекая всё больше безопасного транспорта, усиливает процесс распределения безопасного транспорта в пользу “А” за счет фирмы “В”. В свою очередь, происходит сокращение новых технологий в компании “В” и также усиливается положительной обратной связью. Постепенно фирма “</w:t>
      </w:r>
      <w:r w:rsidRPr="00F628FB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</w:t>
      </w:r>
      <w:r w:rsidRPr="00F628FB">
        <w:rPr>
          <w:rFonts w:ascii="Times New Roman" w:eastAsia="Calibri" w:hAnsi="Times New Roman" w:cs="Times New Roman"/>
          <w:color w:val="000000"/>
          <w:sz w:val="28"/>
          <w:szCs w:val="28"/>
        </w:rPr>
        <w:t>” терпит неудачу за неудачей, следовательно,  желание продолжения функционирования компании “</w:t>
      </w:r>
      <w:r w:rsidRPr="00F628FB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</w:t>
      </w:r>
      <w:r w:rsidRPr="00F628FB">
        <w:rPr>
          <w:rFonts w:ascii="Times New Roman" w:eastAsia="Calibri" w:hAnsi="Times New Roman" w:cs="Times New Roman"/>
          <w:color w:val="000000"/>
          <w:sz w:val="28"/>
          <w:szCs w:val="28"/>
        </w:rPr>
        <w:t>” минимизируется и сходит к нулю. Как следствие фирма “</w:t>
      </w:r>
      <w:r w:rsidRPr="00F628FB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</w:t>
      </w:r>
      <w:r w:rsidRPr="00F628FB">
        <w:rPr>
          <w:rFonts w:ascii="Times New Roman" w:eastAsia="Calibri" w:hAnsi="Times New Roman" w:cs="Times New Roman"/>
          <w:color w:val="000000"/>
          <w:sz w:val="28"/>
          <w:szCs w:val="28"/>
        </w:rPr>
        <w:t>”  перестаёт существовать, а организация “</w:t>
      </w:r>
      <w:r w:rsidRPr="00F628FB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</w:t>
      </w:r>
      <w:r w:rsidRPr="00F628FB">
        <w:rPr>
          <w:rFonts w:ascii="Times New Roman" w:eastAsia="Calibri" w:hAnsi="Times New Roman" w:cs="Times New Roman"/>
          <w:color w:val="000000"/>
          <w:sz w:val="28"/>
          <w:szCs w:val="28"/>
        </w:rPr>
        <w:t>” “процветает” за счёт привлечённых ресурсов фирмы “</w:t>
      </w:r>
      <w:r w:rsidRPr="00F628FB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</w:t>
      </w:r>
      <w:r w:rsidRPr="00F628FB">
        <w:rPr>
          <w:rFonts w:ascii="Times New Roman" w:eastAsia="Calibri" w:hAnsi="Times New Roman" w:cs="Times New Roman"/>
          <w:color w:val="000000"/>
          <w:sz w:val="28"/>
          <w:szCs w:val="28"/>
        </w:rPr>
        <w:t>”.</w:t>
      </w:r>
    </w:p>
    <w:p w:rsidR="00F628FB" w:rsidRDefault="00F628FB" w:rsidP="00F628F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628FB" w:rsidRDefault="00F628FB" w:rsidP="00F628F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00FC7" w:rsidRDefault="00F00FC7" w:rsidP="00F00FC7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00FC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Задание 6</w:t>
      </w:r>
    </w:p>
    <w:p w:rsidR="00F628FB" w:rsidRPr="00F628FB" w:rsidRDefault="00F628FB" w:rsidP="00F628F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 w:rsidRPr="00F628FB">
        <w:rPr>
          <w:rFonts w:ascii="Times New Roman" w:eastAsia="Times New Roman" w:hAnsi="Times New Roman" w:cs="Times New Roman"/>
          <w:b/>
          <w:sz w:val="28"/>
        </w:rPr>
        <w:t>Теоретическая часть</w:t>
      </w:r>
    </w:p>
    <w:p w:rsidR="00F628FB" w:rsidRPr="00F628FB" w:rsidRDefault="00F628FB" w:rsidP="00F628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28FB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bookmarkStart w:id="19" w:name="_Toc353533593"/>
      <w:bookmarkStart w:id="20" w:name="_Toc355692518"/>
      <w:bookmarkStart w:id="21" w:name="_Toc359534093"/>
      <w:r w:rsidRPr="00F628FB">
        <w:rPr>
          <w:rFonts w:ascii="Times New Roman" w:eastAsia="Times New Roman" w:hAnsi="Times New Roman" w:cs="Times New Roman"/>
          <w:b/>
          <w:bCs/>
          <w:sz w:val="28"/>
          <w:szCs w:val="26"/>
        </w:rPr>
        <w:t>Т. 6.1.</w:t>
      </w:r>
      <w:bookmarkEnd w:id="19"/>
      <w:bookmarkEnd w:id="20"/>
      <w:bookmarkEnd w:id="21"/>
      <w:r w:rsidRPr="00F628FB">
        <w:rPr>
          <w:rFonts w:ascii="Times New Roman" w:eastAsia="Times New Roman" w:hAnsi="Times New Roman" w:cs="Times New Roman"/>
          <w:sz w:val="28"/>
          <w:szCs w:val="28"/>
        </w:rPr>
        <w:t xml:space="preserve"> Кратко охарактеризуйте виды моделей, используемых в исследовании проблем управления и поддержке процесса принятия управленческих решений.</w:t>
      </w:r>
    </w:p>
    <w:p w:rsidR="00F628FB" w:rsidRPr="00F628FB" w:rsidRDefault="00F628FB" w:rsidP="00F628FB">
      <w:pPr>
        <w:shd w:val="clear" w:color="auto" w:fill="FFFFFF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8FB">
        <w:rPr>
          <w:rFonts w:ascii="Times New Roman" w:eastAsia="Calibri" w:hAnsi="Times New Roman" w:cs="Times New Roman"/>
          <w:sz w:val="28"/>
          <w:szCs w:val="28"/>
          <w:lang w:eastAsia="ru-RU"/>
        </w:rPr>
        <w:t>Ответ: В современных исследованиях очень широко используются методы моде</w:t>
      </w:r>
      <w:r w:rsidRPr="00F628FB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лирования. Суть их заключается в том, что реальные объекты исследования, особенно если они недоступны или если нельзя вмешиваться в их функцио</w:t>
      </w:r>
      <w:r w:rsidRPr="00F628FB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нирование, заменяются соответствующими моделями, пользуясь которыми можно провести эксперимент, изучать их поведение при изменениях параме</w:t>
      </w:r>
      <w:r w:rsidRPr="00F628FB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тров внешней и внутренней среды.</w:t>
      </w:r>
    </w:p>
    <w:p w:rsidR="00F628FB" w:rsidRPr="00F628FB" w:rsidRDefault="00F628FB" w:rsidP="00F628FB">
      <w:pPr>
        <w:shd w:val="clear" w:color="auto" w:fill="FFFFFF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8FB">
        <w:rPr>
          <w:rFonts w:ascii="Times New Roman" w:eastAsia="Calibri" w:hAnsi="Times New Roman" w:cs="Times New Roman"/>
          <w:bCs/>
          <w:iCs/>
          <w:sz w:val="28"/>
          <w:szCs w:val="28"/>
          <w:lang w:eastAsia="ru-RU"/>
        </w:rPr>
        <w:t>Модель</w:t>
      </w:r>
      <w:r w:rsidRPr="00F628F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 — это копия реального объекта, обладающая его основными ха</w:t>
      </w:r>
      <w:r w:rsidRPr="00F628FB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softHyphen/>
        <w:t>рактеристиками и способная имитировать его поведение.</w:t>
      </w:r>
    </w:p>
    <w:p w:rsidR="00F628FB" w:rsidRPr="00F628FB" w:rsidRDefault="00F628FB" w:rsidP="00F628FB">
      <w:pPr>
        <w:shd w:val="clear" w:color="auto" w:fill="FFFFFF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8FB">
        <w:rPr>
          <w:rFonts w:ascii="Times New Roman" w:eastAsia="Calibri" w:hAnsi="Times New Roman" w:cs="Times New Roman"/>
          <w:sz w:val="28"/>
          <w:szCs w:val="28"/>
          <w:lang w:eastAsia="ru-RU"/>
        </w:rPr>
        <w:t>Особенностью модели является то, что она находится всегда в определен</w:t>
      </w:r>
      <w:r w:rsidRPr="00F628FB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ном отношении с реальным объектом. Это значит, что она до определенных пределов может замещать изучаемый объект. И пределы эти должны быть известны и учитываться в оперировании моделями. Модель — это всегда уп</w:t>
      </w:r>
      <w:r w:rsidRPr="00F628FB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рощенное отражение объекта. Очень часто необходимо намеренно упроще</w:t>
      </w:r>
      <w:r w:rsidRPr="00F628FB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ние действительности модели, чтобы выделить главное, "отсечь" его от вто</w:t>
      </w:r>
      <w:r w:rsidRPr="00F628FB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ростепенного, случайного, преходящего. Можно использовать целую сово</w:t>
      </w:r>
      <w:r w:rsidRPr="00F628FB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купность моделей одного и того же объекта, каждая из которых отличается степенью сложности и составом учитываемых характеристик.</w:t>
      </w:r>
    </w:p>
    <w:p w:rsidR="00F628FB" w:rsidRPr="00F628FB" w:rsidRDefault="00F628FB" w:rsidP="00F628FB">
      <w:pPr>
        <w:shd w:val="clear" w:color="auto" w:fill="FFFFFF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8FB">
        <w:rPr>
          <w:rFonts w:ascii="Times New Roman" w:eastAsia="Calibri" w:hAnsi="Times New Roman" w:cs="Times New Roman"/>
          <w:sz w:val="28"/>
          <w:szCs w:val="28"/>
          <w:lang w:eastAsia="ru-RU"/>
        </w:rPr>
        <w:t>Модель должна соответствовать некоторым требованиям:</w:t>
      </w:r>
    </w:p>
    <w:p w:rsidR="00F628FB" w:rsidRPr="00F628FB" w:rsidRDefault="00F628FB" w:rsidP="00F628FB">
      <w:pPr>
        <w:shd w:val="clear" w:color="auto" w:fill="FFFFFF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8FB">
        <w:rPr>
          <w:rFonts w:ascii="Times New Roman" w:eastAsia="Calibri" w:hAnsi="Times New Roman" w:cs="Times New Roman"/>
          <w:sz w:val="28"/>
          <w:szCs w:val="28"/>
          <w:lang w:eastAsia="ru-RU"/>
        </w:rPr>
        <w:t>1. Достаточно полно отражать особенности и сущность исследуемого объекта, чтобы можно было замещать его при исследовании.</w:t>
      </w:r>
    </w:p>
    <w:p w:rsidR="00F628FB" w:rsidRPr="00F628FB" w:rsidRDefault="00F628FB" w:rsidP="00F628FB">
      <w:pPr>
        <w:shd w:val="clear" w:color="auto" w:fill="FFFFFF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8FB">
        <w:rPr>
          <w:rFonts w:ascii="Times New Roman" w:eastAsia="Calibri" w:hAnsi="Times New Roman" w:cs="Times New Roman"/>
          <w:sz w:val="28"/>
          <w:szCs w:val="28"/>
          <w:lang w:eastAsia="ru-RU"/>
        </w:rPr>
        <w:t>2. Представлять объект в упрощенном виде, но с допустимой степенью простоты для данного вида и цели исследования.</w:t>
      </w:r>
    </w:p>
    <w:p w:rsidR="00F628FB" w:rsidRPr="00F628FB" w:rsidRDefault="00F628FB" w:rsidP="00F628FB">
      <w:pPr>
        <w:shd w:val="clear" w:color="auto" w:fill="FFFFFF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8FB">
        <w:rPr>
          <w:rFonts w:ascii="Times New Roman" w:eastAsia="Calibri" w:hAnsi="Times New Roman" w:cs="Times New Roman"/>
          <w:sz w:val="28"/>
          <w:szCs w:val="28"/>
          <w:lang w:eastAsia="ru-RU"/>
        </w:rPr>
        <w:t>3. Давать возможность перехода от модельной информации к реальной. Это должно быть учтено в правилах построения модели.</w:t>
      </w:r>
    </w:p>
    <w:p w:rsidR="00F628FB" w:rsidRPr="00F628FB" w:rsidRDefault="00F628FB" w:rsidP="00F628FB">
      <w:pPr>
        <w:shd w:val="clear" w:color="auto" w:fill="FFFFFF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8FB">
        <w:rPr>
          <w:rFonts w:ascii="Times New Roman" w:eastAsia="Calibri" w:hAnsi="Times New Roman" w:cs="Times New Roman"/>
          <w:sz w:val="28"/>
          <w:szCs w:val="28"/>
          <w:lang w:eastAsia="ru-RU"/>
        </w:rPr>
        <w:t>В исследовании управления часто используются компьютерные модели. Они могут быть представлены в виде структуры системы управления, техно</w:t>
      </w:r>
      <w:r w:rsidRPr="00F628FB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логической схемы процесса управления, комплекса характеристик управле</w:t>
      </w:r>
      <w:r w:rsidRPr="00F628FB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ния, факторов, влияющих на эффективность управления, структуры инфор</w:t>
      </w:r>
      <w:r w:rsidRPr="00F628FB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мации, взаимодействия функций управления и пр.</w:t>
      </w:r>
    </w:p>
    <w:p w:rsidR="00F628FB" w:rsidRPr="00F628FB" w:rsidRDefault="00F628FB" w:rsidP="00F628FB">
      <w:pPr>
        <w:shd w:val="clear" w:color="auto" w:fill="FFFFFF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8FB">
        <w:rPr>
          <w:rFonts w:ascii="Times New Roman" w:eastAsia="Calibri" w:hAnsi="Times New Roman" w:cs="Times New Roman"/>
          <w:sz w:val="28"/>
          <w:szCs w:val="28"/>
          <w:lang w:eastAsia="ru-RU"/>
        </w:rPr>
        <w:t>Использование подобных моделей может быть весьма эффективным в проведении исследования систем управления, однако следует иметь в виду, что методы исследования только в совокупности и комплексе дают ощути</w:t>
      </w:r>
      <w:r w:rsidRPr="00F628FB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мый эффект и действительный результат. Моделирование наиболее эффек</w:t>
      </w:r>
      <w:r w:rsidRPr="00F628FB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тивно тогда, когда исследователь имеет дело с хорошо структурированными проблемами, когда достаточно информации для оценки ситуаций и проблем, когда отработана методология работы с моделями.</w:t>
      </w:r>
    </w:p>
    <w:p w:rsidR="00F628FB" w:rsidRDefault="00F628FB" w:rsidP="00F628FB">
      <w:pPr>
        <w:shd w:val="clear" w:color="auto" w:fill="FFFFFF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8FB">
        <w:rPr>
          <w:rFonts w:ascii="Times New Roman" w:eastAsia="Calibri" w:hAnsi="Times New Roman" w:cs="Times New Roman"/>
          <w:sz w:val="28"/>
          <w:szCs w:val="28"/>
          <w:lang w:eastAsia="ru-RU"/>
        </w:rPr>
        <w:t>Наиболее известными трудностями использования моделей в исследова</w:t>
      </w:r>
      <w:r w:rsidRPr="00F628FB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нии систем управления являются следующие: очень высокая стоимость, не</w:t>
      </w:r>
      <w:r w:rsidRPr="00F628FB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достоверная исходная информация об объекте, чрезмерное упрощение ха</w:t>
      </w:r>
      <w:r w:rsidRPr="00F628FB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рактеристик, ошибки в методологии моделирования.</w:t>
      </w:r>
    </w:p>
    <w:p w:rsidR="00F628FB" w:rsidRPr="00F628FB" w:rsidRDefault="00F628FB" w:rsidP="00F628FB">
      <w:pPr>
        <w:shd w:val="clear" w:color="auto" w:fill="FFFFFF"/>
        <w:spacing w:after="0" w:line="360" w:lineRule="auto"/>
        <w:ind w:firstLine="4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628FB" w:rsidRPr="00F628FB" w:rsidRDefault="00F628FB" w:rsidP="003C65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2" w:name="_Toc353533594"/>
      <w:bookmarkStart w:id="23" w:name="_Toc355692519"/>
      <w:bookmarkStart w:id="24" w:name="_Toc359534094"/>
      <w:r w:rsidRPr="00F628FB">
        <w:rPr>
          <w:rFonts w:ascii="Times New Roman" w:eastAsia="Times New Roman" w:hAnsi="Times New Roman" w:cs="Times New Roman"/>
          <w:b/>
          <w:bCs/>
          <w:sz w:val="28"/>
          <w:szCs w:val="26"/>
        </w:rPr>
        <w:t>Т. 6.2.</w:t>
      </w:r>
      <w:bookmarkEnd w:id="22"/>
      <w:bookmarkEnd w:id="23"/>
      <w:bookmarkEnd w:id="24"/>
      <w:r w:rsidRPr="00F628FB">
        <w:rPr>
          <w:rFonts w:ascii="Times New Roman" w:eastAsia="Times New Roman" w:hAnsi="Times New Roman" w:cs="Times New Roman"/>
          <w:sz w:val="28"/>
          <w:szCs w:val="28"/>
        </w:rPr>
        <w:t xml:space="preserve"> Перечислите основные положения системного подхода к управлению.</w:t>
      </w:r>
    </w:p>
    <w:p w:rsidR="00F628FB" w:rsidRPr="00F628FB" w:rsidRDefault="00F628FB" w:rsidP="003C650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628FB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Системный подход в управлении</w:t>
      </w:r>
      <w:r w:rsidRPr="00F628F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рассматривает управленческую деятельность как систему, т. е. как совокупность элементов, взаимодействующих между собой во времени и пространстве. Функционирование элементов системы направлено на достижение общей цели.</w:t>
      </w:r>
    </w:p>
    <w:p w:rsidR="00F628FB" w:rsidRPr="00F628FB" w:rsidRDefault="00F628FB" w:rsidP="003C650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28F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Основные положения системного подхода:</w:t>
      </w:r>
    </w:p>
    <w:p w:rsidR="00F628FB" w:rsidRPr="00F628FB" w:rsidRDefault="00F628FB" w:rsidP="003C650D">
      <w:pPr>
        <w:numPr>
          <w:ilvl w:val="0"/>
          <w:numId w:val="1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28FB">
        <w:rPr>
          <w:rFonts w:ascii="Times New Roman" w:eastAsia="Times New Roman" w:hAnsi="Times New Roman" w:cs="Times New Roman"/>
          <w:bCs/>
          <w:sz w:val="28"/>
          <w:szCs w:val="28"/>
        </w:rPr>
        <w:t>структурность</w:t>
      </w:r>
      <w:r w:rsidRPr="00F628FB">
        <w:rPr>
          <w:rFonts w:ascii="Times New Roman" w:eastAsia="Times New Roman" w:hAnsi="Times New Roman" w:cs="Times New Roman"/>
          <w:sz w:val="28"/>
          <w:szCs w:val="28"/>
        </w:rPr>
        <w:t> – возможность описания системы через установление связей и отношений ее элементов;</w:t>
      </w:r>
    </w:p>
    <w:p w:rsidR="00F628FB" w:rsidRPr="00F628FB" w:rsidRDefault="00F628FB" w:rsidP="003C650D">
      <w:pPr>
        <w:numPr>
          <w:ilvl w:val="0"/>
          <w:numId w:val="1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28FB">
        <w:rPr>
          <w:rFonts w:ascii="Times New Roman" w:eastAsia="Times New Roman" w:hAnsi="Times New Roman" w:cs="Times New Roman"/>
          <w:bCs/>
          <w:sz w:val="28"/>
          <w:szCs w:val="28"/>
        </w:rPr>
        <w:t>целостность</w:t>
      </w:r>
      <w:r w:rsidRPr="00F628FB">
        <w:rPr>
          <w:rFonts w:ascii="Times New Roman" w:eastAsia="Times New Roman" w:hAnsi="Times New Roman" w:cs="Times New Roman"/>
          <w:sz w:val="28"/>
          <w:szCs w:val="28"/>
        </w:rPr>
        <w:t> – характеристика самой системы не сводится к сумме характеристик составляющих ее элементов;</w:t>
      </w:r>
    </w:p>
    <w:p w:rsidR="00F628FB" w:rsidRPr="00F628FB" w:rsidRDefault="00F628FB" w:rsidP="003C650D">
      <w:pPr>
        <w:numPr>
          <w:ilvl w:val="0"/>
          <w:numId w:val="1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28FB">
        <w:rPr>
          <w:rFonts w:ascii="Times New Roman" w:eastAsia="Times New Roman" w:hAnsi="Times New Roman" w:cs="Times New Roman"/>
          <w:bCs/>
          <w:sz w:val="28"/>
          <w:szCs w:val="28"/>
        </w:rPr>
        <w:t>иерархичность</w:t>
      </w:r>
      <w:r w:rsidRPr="00F628FB">
        <w:rPr>
          <w:rFonts w:ascii="Times New Roman" w:eastAsia="Times New Roman" w:hAnsi="Times New Roman" w:cs="Times New Roman"/>
          <w:sz w:val="28"/>
          <w:szCs w:val="28"/>
        </w:rPr>
        <w:t> – соподчиненность элементов.</w:t>
      </w:r>
    </w:p>
    <w:p w:rsidR="00F628FB" w:rsidRPr="00F628FB" w:rsidRDefault="00F628FB" w:rsidP="003C650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5" w:name="_Toc353533595"/>
      <w:bookmarkStart w:id="26" w:name="_Toc355692520"/>
      <w:bookmarkStart w:id="27" w:name="_Toc359534095"/>
      <w:r w:rsidRPr="00F628FB">
        <w:rPr>
          <w:rFonts w:ascii="Times New Roman" w:eastAsia="Times New Roman" w:hAnsi="Times New Roman" w:cs="Times New Roman"/>
          <w:b/>
          <w:bCs/>
          <w:sz w:val="28"/>
          <w:szCs w:val="26"/>
        </w:rPr>
        <w:t>Т. 6.3.</w:t>
      </w:r>
      <w:bookmarkEnd w:id="25"/>
      <w:bookmarkEnd w:id="26"/>
      <w:bookmarkEnd w:id="27"/>
      <w:r w:rsidRPr="00F628FB">
        <w:rPr>
          <w:rFonts w:ascii="Times New Roman" w:eastAsia="Times New Roman" w:hAnsi="Times New Roman" w:cs="Times New Roman"/>
          <w:sz w:val="28"/>
          <w:szCs w:val="28"/>
        </w:rPr>
        <w:t xml:space="preserve"> Кратко охарактеризуйте роль и функции систем информационной поддержки управления.</w:t>
      </w:r>
    </w:p>
    <w:p w:rsidR="00F628FB" w:rsidRPr="00F628FB" w:rsidRDefault="00F628FB" w:rsidP="003C65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28FB">
        <w:rPr>
          <w:rFonts w:ascii="Times New Roman" w:eastAsia="Times New Roman" w:hAnsi="Times New Roman" w:cs="Times New Roman"/>
          <w:sz w:val="28"/>
          <w:szCs w:val="28"/>
        </w:rPr>
        <w:t>В современных условиях производство не может существовать и развиваться без высокоэффективной системы управления, базирую</w:t>
      </w:r>
      <w:r w:rsidRPr="00F628FB">
        <w:rPr>
          <w:rFonts w:ascii="Times New Roman" w:eastAsia="Times New Roman" w:hAnsi="Times New Roman" w:cs="Times New Roman"/>
          <w:sz w:val="28"/>
          <w:szCs w:val="28"/>
        </w:rPr>
        <w:softHyphen/>
        <w:t>щейся на самых современных информационных технологиях. Постоянно изменяющиеся требования рынка, огромные потоки информации на</w:t>
      </w:r>
      <w:r w:rsidRPr="00F628FB">
        <w:rPr>
          <w:rFonts w:ascii="Times New Roman" w:eastAsia="Times New Roman" w:hAnsi="Times New Roman" w:cs="Times New Roman"/>
          <w:sz w:val="28"/>
          <w:szCs w:val="28"/>
        </w:rPr>
        <w:softHyphen/>
        <w:t>учно-технического, технологического и маркетингового характера тре</w:t>
      </w:r>
      <w:r w:rsidRPr="00F628FB">
        <w:rPr>
          <w:rFonts w:ascii="Times New Roman" w:eastAsia="Times New Roman" w:hAnsi="Times New Roman" w:cs="Times New Roman"/>
          <w:sz w:val="28"/>
          <w:szCs w:val="28"/>
        </w:rPr>
        <w:softHyphen/>
        <w:t>буют от персонала предприятия, отвечающего за стратегию и тактику развития высокотехнологического предприятия быстроты и точности принимаемых решений, направленных на получение максимальной при</w:t>
      </w:r>
      <w:r w:rsidRPr="00F628FB">
        <w:rPr>
          <w:rFonts w:ascii="Times New Roman" w:eastAsia="Times New Roman" w:hAnsi="Times New Roman" w:cs="Times New Roman"/>
          <w:sz w:val="28"/>
          <w:szCs w:val="28"/>
        </w:rPr>
        <w:softHyphen/>
        <w:t>были при минимальных издержках.</w:t>
      </w:r>
    </w:p>
    <w:p w:rsidR="00F628FB" w:rsidRPr="00F628FB" w:rsidRDefault="00F628FB" w:rsidP="003C650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28FB">
        <w:rPr>
          <w:rFonts w:ascii="Times New Roman" w:eastAsia="Times New Roman" w:hAnsi="Times New Roman" w:cs="Times New Roman"/>
          <w:sz w:val="28"/>
          <w:szCs w:val="28"/>
        </w:rPr>
        <w:t>Оптимизация затрат, быстрое реагирование производства на все возрастающие требования потребителей в условиях жесткой рыночной конкуренции не могут базироваться только на опыте и интуиции менед</w:t>
      </w:r>
      <w:r w:rsidRPr="00F628FB">
        <w:rPr>
          <w:rFonts w:ascii="Times New Roman" w:eastAsia="Times New Roman" w:hAnsi="Times New Roman" w:cs="Times New Roman"/>
          <w:sz w:val="28"/>
          <w:szCs w:val="28"/>
        </w:rPr>
        <w:softHyphen/>
        <w:t>жеров. Необходим всесторонний контроль над всеми центрами затрат, математические методы анализа, прогнозирования и планирования. Ис</w:t>
      </w:r>
      <w:r w:rsidRPr="00F628FB">
        <w:rPr>
          <w:rFonts w:ascii="Times New Roman" w:eastAsia="Times New Roman" w:hAnsi="Times New Roman" w:cs="Times New Roman"/>
          <w:sz w:val="28"/>
          <w:szCs w:val="28"/>
        </w:rPr>
        <w:softHyphen/>
        <w:t>пользование информационных систем оказывает влияние на многие ха</w:t>
      </w:r>
      <w:r w:rsidRPr="00F628FB">
        <w:rPr>
          <w:rFonts w:ascii="Times New Roman" w:eastAsia="Times New Roman" w:hAnsi="Times New Roman" w:cs="Times New Roman"/>
          <w:sz w:val="28"/>
          <w:szCs w:val="28"/>
        </w:rPr>
        <w:softHyphen/>
        <w:t>рактеристики организации. Ниже приведены неко</w:t>
      </w:r>
      <w:r w:rsidRPr="00F628FB">
        <w:rPr>
          <w:rFonts w:ascii="Times New Roman" w:eastAsia="Times New Roman" w:hAnsi="Times New Roman" w:cs="Times New Roman"/>
          <w:sz w:val="28"/>
          <w:szCs w:val="28"/>
        </w:rPr>
        <w:softHyphen/>
        <w:t>торые из них.</w:t>
      </w:r>
    </w:p>
    <w:p w:rsidR="00F628FB" w:rsidRPr="00F628FB" w:rsidRDefault="00F628FB" w:rsidP="003C650D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8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Производительность труда (операционная эффективность).  </w:t>
      </w:r>
    </w:p>
    <w:p w:rsidR="00F628FB" w:rsidRPr="00F628FB" w:rsidRDefault="00F628FB" w:rsidP="003C650D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8FB">
        <w:rPr>
          <w:rFonts w:ascii="Times New Roman" w:eastAsia="Calibri" w:hAnsi="Times New Roman" w:cs="Times New Roman"/>
          <w:sz w:val="28"/>
          <w:szCs w:val="28"/>
          <w:lang w:eastAsia="ru-RU"/>
        </w:rPr>
        <w:t>Функциональная эффективность.</w:t>
      </w:r>
    </w:p>
    <w:p w:rsidR="00F628FB" w:rsidRPr="00F628FB" w:rsidRDefault="00F628FB" w:rsidP="003C650D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8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Эффективность бизнеса. </w:t>
      </w:r>
    </w:p>
    <w:p w:rsidR="00F628FB" w:rsidRPr="00F628FB" w:rsidRDefault="00F628FB" w:rsidP="003C650D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8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Качество обслуживания клиентов. </w:t>
      </w:r>
    </w:p>
    <w:p w:rsidR="00F628FB" w:rsidRPr="00F628FB" w:rsidRDefault="00F628FB" w:rsidP="003C650D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8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Создание и улучшение продукции. </w:t>
      </w:r>
    </w:p>
    <w:p w:rsidR="00F628FB" w:rsidRPr="00F628FB" w:rsidRDefault="00F628FB" w:rsidP="003C650D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8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Возможность изменения основ конкуренции. </w:t>
      </w:r>
    </w:p>
    <w:p w:rsidR="00F628FB" w:rsidRDefault="00F628FB" w:rsidP="003C650D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8F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Закрепление клиентов и отдаление конкурентов. </w:t>
      </w:r>
    </w:p>
    <w:p w:rsidR="003C650D" w:rsidRPr="00F628FB" w:rsidRDefault="003C650D" w:rsidP="003C650D">
      <w:pPr>
        <w:spacing w:after="0" w:line="36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00FC7" w:rsidRDefault="00F00FC7" w:rsidP="00F00FC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0FC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6.1.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Сформируйте и обоснуйте цель управления в ППС</w:t>
      </w:r>
    </w:p>
    <w:p w:rsidR="00F628FB" w:rsidRPr="00F628FB" w:rsidRDefault="00F628FB" w:rsidP="00F628F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628FB">
        <w:rPr>
          <w:rFonts w:ascii="Times New Roman" w:eastAsia="Calibri" w:hAnsi="Times New Roman" w:cs="Times New Roman"/>
          <w:color w:val="000000"/>
          <w:sz w:val="28"/>
          <w:szCs w:val="28"/>
        </w:rPr>
        <w:t>В системе текущее состояние и перспективы развития автомобильных дорог Уфы сложно выделить и обосновать цель управления, т.к. исследуемая система состоит и множества отдельных структур, которые имеют право совершать использование средств финансирования самостоятельно. Рассмотрим управление применительно к конкретному примеру: Управление ТС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Уфы</w:t>
      </w:r>
      <w:r w:rsidRPr="00F628FB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F628FB" w:rsidRPr="00F628FB" w:rsidRDefault="00F628FB" w:rsidP="00F628FB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628F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Необходимо определить фундаментальную цель работы Управление ТС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Уфы </w:t>
      </w:r>
      <w:r w:rsidRPr="00F628F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 согласовать задачи управления с целями системы. Цель работы Управление ТС направлена на повышение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состояния автомобильных дорог Уфы</w:t>
      </w:r>
      <w:r w:rsidRPr="00F628FB">
        <w:rPr>
          <w:rFonts w:ascii="Times New Roman" w:eastAsia="Calibri" w:hAnsi="Times New Roman" w:cs="Times New Roman"/>
          <w:color w:val="000000"/>
          <w:sz w:val="28"/>
          <w:szCs w:val="28"/>
        </w:rPr>
        <w:t>. Следовательно, цель Управления ТС  совпадает с целью исследования.</w:t>
      </w:r>
    </w:p>
    <w:p w:rsidR="00F628FB" w:rsidRPr="00F628FB" w:rsidRDefault="00F628FB" w:rsidP="00F628FB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628FB">
        <w:rPr>
          <w:rFonts w:ascii="Times New Roman" w:eastAsia="Calibri" w:hAnsi="Times New Roman" w:cs="Times New Roman"/>
          <w:color w:val="000000"/>
          <w:sz w:val="28"/>
          <w:szCs w:val="28"/>
        </w:rPr>
        <w:t>Следует спрогнозировать все возможные варианты развития деятельности Управления ТС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Уфы</w:t>
      </w:r>
      <w:r w:rsidRPr="00F628F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в краткосрочном периоде, учитывая внешние и внутренние воздействия среды.</w:t>
      </w:r>
    </w:p>
    <w:p w:rsidR="00F628FB" w:rsidRPr="00F628FB" w:rsidRDefault="00F628FB" w:rsidP="00F628FB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628F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В-третьих, следует проанализировать все возможности, которыми располагает Управления ТС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Уфы</w:t>
      </w:r>
      <w:r w:rsidRPr="00F628FB">
        <w:rPr>
          <w:rFonts w:ascii="Times New Roman" w:eastAsia="Calibri" w:hAnsi="Times New Roman" w:cs="Times New Roman"/>
          <w:color w:val="000000"/>
          <w:sz w:val="28"/>
          <w:szCs w:val="28"/>
        </w:rPr>
        <w:t>, учитывая незащищённые места. С этой целью, проводятся мероприятия по аттестации персонала и повышение квалификации сотрудников.</w:t>
      </w:r>
    </w:p>
    <w:p w:rsidR="00F628FB" w:rsidRPr="00F628FB" w:rsidRDefault="00F628FB" w:rsidP="00F628FB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628FB">
        <w:rPr>
          <w:rFonts w:ascii="Times New Roman" w:eastAsia="Calibri" w:hAnsi="Times New Roman" w:cs="Times New Roman"/>
          <w:color w:val="000000"/>
          <w:sz w:val="28"/>
          <w:szCs w:val="28"/>
        </w:rPr>
        <w:t>Рациональное распределение обязанностей в Управлении ТС максимизирует качество выполнения работы и достижения поставленной цели</w:t>
      </w:r>
    </w:p>
    <w:p w:rsidR="00F628FB" w:rsidRPr="00F628FB" w:rsidRDefault="00F628FB" w:rsidP="00F628FB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628FB">
        <w:rPr>
          <w:rFonts w:ascii="Times New Roman" w:eastAsia="Calibri" w:hAnsi="Times New Roman" w:cs="Times New Roman"/>
          <w:color w:val="000000"/>
          <w:sz w:val="28"/>
          <w:szCs w:val="28"/>
        </w:rPr>
        <w:t>Следить за уровнем ограниченных ресурсов ТС, и при необходимости их пополнения и обеспечения сотрудников комфортными условиями труда</w:t>
      </w:r>
    </w:p>
    <w:p w:rsidR="00F628FB" w:rsidRDefault="00F628FB" w:rsidP="00F628F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628FB">
        <w:rPr>
          <w:rFonts w:ascii="Times New Roman" w:eastAsia="Calibri" w:hAnsi="Times New Roman" w:cs="Times New Roman"/>
          <w:color w:val="000000"/>
          <w:sz w:val="28"/>
          <w:szCs w:val="28"/>
        </w:rPr>
        <w:t>Вывод: целью управления ТС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Уфы </w:t>
      </w:r>
      <w:r w:rsidRPr="00F628F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является повышение эффективности использования средств государственного финансирования в сфере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строительства автомобильных дорог</w:t>
      </w:r>
      <w:r w:rsidRPr="00F628FB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F628FB" w:rsidRPr="00F628FB" w:rsidRDefault="00F628FB" w:rsidP="00F628F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00FC7" w:rsidRPr="00F00FC7" w:rsidRDefault="00F00FC7" w:rsidP="004D668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D668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6.2.</w:t>
      </w:r>
      <w:r w:rsidRPr="00F00FC7">
        <w:rPr>
          <w:rFonts w:ascii="Times New Roman" w:eastAsia="Calibri" w:hAnsi="Times New Roman" w:cs="PetersburgC"/>
          <w:color w:val="000000"/>
          <w:sz w:val="28"/>
          <w:szCs w:val="24"/>
        </w:rPr>
        <w:t xml:space="preserve"> </w:t>
      </w:r>
      <w:r w:rsidRPr="00F00FC7">
        <w:rPr>
          <w:rFonts w:ascii="Times New Roman" w:eastAsia="Calibri" w:hAnsi="Times New Roman" w:cs="Times New Roman"/>
          <w:color w:val="000000"/>
          <w:sz w:val="28"/>
          <w:szCs w:val="28"/>
        </w:rPr>
        <w:t>Под организационной структурой управления понимаются состав, соподчиненность, взаимодействие и распределение работ по подразделениям и органам управления, между которыми устанавливаются определенные отношения по поводу реализации властных полномочий, потоков команд и информации.</w:t>
      </w:r>
    </w:p>
    <w:p w:rsidR="003C650D" w:rsidRPr="003C650D" w:rsidRDefault="003C650D" w:rsidP="003C65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C650D">
        <w:rPr>
          <w:rFonts w:ascii="Times New Roman" w:eastAsia="Calibri" w:hAnsi="Times New Roman" w:cs="Times New Roman"/>
          <w:color w:val="000000"/>
          <w:sz w:val="28"/>
          <w:szCs w:val="28"/>
        </w:rPr>
        <w:t>Модель структуры демонстрирует связи между элементами. Модель взаимосвязей между компонентами отдельной части ТС Уфы  (транспортной системы) отражае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т связи между элементами (рис. 6</w:t>
      </w:r>
      <w:r w:rsidRPr="003C650D">
        <w:rPr>
          <w:rFonts w:ascii="Times New Roman" w:eastAsia="Calibri" w:hAnsi="Times New Roman" w:cs="Times New Roman"/>
          <w:color w:val="000000"/>
          <w:sz w:val="28"/>
          <w:szCs w:val="28"/>
        </w:rPr>
        <w:t>).</w:t>
      </w:r>
    </w:p>
    <w:p w:rsidR="003C650D" w:rsidRPr="003C650D" w:rsidRDefault="003C650D" w:rsidP="003C65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C650D">
        <w:rPr>
          <w:rFonts w:ascii="Times New Roman" w:eastAsia="Calibri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4A654C51" wp14:editId="2B2D984B">
            <wp:extent cx="4504762" cy="2352381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8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4762" cy="2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6686" w:rsidRDefault="003C650D" w:rsidP="003C65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Рис. 6</w:t>
      </w:r>
      <w:r w:rsidRPr="003C650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. модель структуры отдельной части транспортной системы</w:t>
      </w:r>
    </w:p>
    <w:p w:rsidR="003C650D" w:rsidRDefault="003C650D" w:rsidP="003C650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</w:pPr>
    </w:p>
    <w:p w:rsidR="00F00FC7" w:rsidRPr="00F00FC7" w:rsidRDefault="00F00FC7" w:rsidP="00F00FC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</w:pPr>
      <w:r w:rsidRPr="00F00FC7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  <w:t>П.6.3</w:t>
      </w:r>
      <w:r w:rsidRPr="00F00FC7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>. Аргументируйте принципы, в соответствии с которыми следует организовывать сбор и обобщение информации, а также коммуникационные процессы в целях успешного управления. Систематизируйте проблемы  информационного обеспечения на современном этапе.</w:t>
      </w:r>
    </w:p>
    <w:p w:rsidR="00F00FC7" w:rsidRPr="00F00FC7" w:rsidRDefault="00F00FC7" w:rsidP="00F00FC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0FC7">
        <w:rPr>
          <w:rFonts w:ascii="Times New Roman" w:eastAsia="Calibri" w:hAnsi="Times New Roman" w:cs="Times New Roman"/>
          <w:color w:val="000000"/>
          <w:sz w:val="28"/>
          <w:szCs w:val="28"/>
        </w:rPr>
        <w:t>Принципы организации сбора и обобщения информации для системы обеспечения здоровья населения следующие:</w:t>
      </w:r>
    </w:p>
    <w:p w:rsidR="00F00FC7" w:rsidRPr="00F00FC7" w:rsidRDefault="00F00FC7" w:rsidP="00F00FC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0FC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Непрерывность</w:t>
      </w:r>
      <w:r w:rsidRPr="00F00FC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данные, поступающие от больниц, поликлиник и др. медучреждений должны поступать непрерывно. </w:t>
      </w:r>
    </w:p>
    <w:p w:rsidR="00F00FC7" w:rsidRPr="00F00FC7" w:rsidRDefault="00F00FC7" w:rsidP="00F00FC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0FC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Возможность анализа</w:t>
      </w:r>
      <w:r w:rsidRPr="00F00FC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 собранные данные дают основу для анализа. Зная о количестве поступающих больных в хирургическое отделение, можно увидеть, что больных в тяжелом состоянии, для которых требуется проведение операции, поступает больше в ночное время и в выходные. </w:t>
      </w:r>
    </w:p>
    <w:p w:rsidR="00F00FC7" w:rsidRPr="00F00FC7" w:rsidRDefault="00F00FC7" w:rsidP="00F00FC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0FC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Открытость</w:t>
      </w:r>
      <w:r w:rsidRPr="00F00FC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с широким использованием Интернета, данные мониторинга находятся в открытом доступе в сети, что упрощает и ускоряет процесс управления и принятия решений. </w:t>
      </w:r>
    </w:p>
    <w:p w:rsidR="00F00FC7" w:rsidRPr="00F00FC7" w:rsidRDefault="00F00FC7" w:rsidP="004D668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0FC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Возможность получения информации от граждан</w:t>
      </w:r>
      <w:r w:rsidRPr="00F00FC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дополняют полноту получаемой информации, для полной картины информированности управления. </w:t>
      </w:r>
    </w:p>
    <w:p w:rsidR="00F00FC7" w:rsidRDefault="00F00FC7" w:rsidP="00F00FC7">
      <w:pPr>
        <w:spacing w:after="0" w:line="360" w:lineRule="auto"/>
        <w:ind w:left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00FC7" w:rsidRPr="00F00FC7" w:rsidRDefault="00F00FC7" w:rsidP="00F00FC7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F00FC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7</w:t>
      </w:r>
      <w:r w:rsidRPr="00F00FC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F00FC7" w:rsidRPr="00F00FC7" w:rsidRDefault="00F00FC7" w:rsidP="00F00FC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7</w:t>
      </w:r>
      <w:r w:rsidRPr="00F00FC7">
        <w:rPr>
          <w:rFonts w:ascii="Times New Roman" w:hAnsi="Times New Roman" w:cs="Times New Roman"/>
          <w:b/>
          <w:bCs/>
          <w:iCs/>
          <w:sz w:val="28"/>
          <w:szCs w:val="28"/>
        </w:rPr>
        <w:t>.1.</w:t>
      </w:r>
      <w:r w:rsidRPr="00F00FC7">
        <w:rPr>
          <w:rFonts w:ascii="Times New Roman" w:hAnsi="Times New Roman" w:cs="Times New Roman"/>
          <w:bCs/>
          <w:iCs/>
          <w:sz w:val="28"/>
          <w:szCs w:val="28"/>
        </w:rPr>
        <w:t xml:space="preserve"> Опишите, в чем проявляется исследуемая проблема. Какие решения принимались для ее разрешения? Почему проблема осталась нерешенной? Какие "узкие места" в рамках исследуемой проблемы удалось выявить? Какие соображения нужно принять во внимание, чтобы решить эту проблему в ее сути?</w:t>
      </w:r>
    </w:p>
    <w:p w:rsidR="003C650D" w:rsidRPr="003C650D" w:rsidRDefault="003C650D" w:rsidP="003C650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C650D">
        <w:rPr>
          <w:rFonts w:ascii="Times New Roman" w:hAnsi="Times New Roman" w:cs="Times New Roman"/>
          <w:bCs/>
          <w:iCs/>
          <w:sz w:val="28"/>
          <w:szCs w:val="28"/>
        </w:rPr>
        <w:t>По состоянию на 1 </w:t>
      </w:r>
      <w:hyperlink r:id="rId12" w:tooltip="Январь 2010 г." w:history="1">
        <w:r w:rsidRPr="003C650D">
          <w:rPr>
            <w:rStyle w:val="a6"/>
            <w:rFonts w:ascii="Times New Roman" w:hAnsi="Times New Roman" w:cs="Times New Roman"/>
            <w:bCs/>
            <w:iCs/>
            <w:sz w:val="28"/>
            <w:szCs w:val="28"/>
          </w:rPr>
          <w:t>января 2010</w:t>
        </w:r>
      </w:hyperlink>
      <w:r w:rsidRPr="003C650D">
        <w:rPr>
          <w:rFonts w:ascii="Times New Roman" w:hAnsi="Times New Roman" w:cs="Times New Roman"/>
          <w:bCs/>
          <w:iCs/>
          <w:sz w:val="28"/>
          <w:szCs w:val="28"/>
        </w:rPr>
        <w:t> года около 50% мостовых сооружений на сети автомобильных дорог общего пользования находятся в неудовлетворительном состоянии, в том числе на 100 сооружениях состояние не может быть доведено до нормативных требований даже путем проведения капитального ремонта (далее - ремонтонепригодные мосты).</w:t>
      </w:r>
    </w:p>
    <w:p w:rsidR="003C650D" w:rsidRPr="003C650D" w:rsidRDefault="003C650D" w:rsidP="003C650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C650D">
        <w:rPr>
          <w:rFonts w:ascii="Times New Roman" w:hAnsi="Times New Roman" w:cs="Times New Roman"/>
          <w:bCs/>
          <w:iCs/>
          <w:sz w:val="28"/>
          <w:szCs w:val="28"/>
        </w:rPr>
        <w:t>Около 76% протяженности автомобильных дорог регионального (межмуниципального) значения не соответствуют нормативным требованиям по транспортно-эксплуатационному состоянию, что приводит к повышению себестоимости автомобильных перевозок и снижению конкурентоспособности продукции предприятий, свыше 20% автомобильных дорог местного значения не имеют твердого покрытия.</w:t>
      </w:r>
    </w:p>
    <w:p w:rsidR="003C650D" w:rsidRPr="003C650D" w:rsidRDefault="003C650D" w:rsidP="003C650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C650D">
        <w:rPr>
          <w:rFonts w:ascii="Times New Roman" w:hAnsi="Times New Roman" w:cs="Times New Roman"/>
          <w:bCs/>
          <w:iCs/>
          <w:sz w:val="28"/>
          <w:szCs w:val="28"/>
        </w:rPr>
        <w:t>На территории, не имеющей выхода на сеть автомобильных дорог общего пользования, проживают 20,9 тыс. человек, 359 населенных пунктов не обеспечены круглогодичной связью с дорожной сетью общего пользования.</w:t>
      </w:r>
    </w:p>
    <w:p w:rsidR="003C650D" w:rsidRPr="003C650D" w:rsidRDefault="003C650D" w:rsidP="003C650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C650D">
        <w:rPr>
          <w:rFonts w:ascii="Times New Roman" w:hAnsi="Times New Roman" w:cs="Times New Roman"/>
          <w:bCs/>
          <w:iCs/>
          <w:sz w:val="28"/>
          <w:szCs w:val="28"/>
        </w:rPr>
        <w:t>Опережение роста интенсивности движения на автомобильных дорогах по сравнению с увеличением протяженности и пропускной способности автомобильных дорог приводит к росту уровня аварийности на сети автомобильных дорог общего пользования, к ухудшению показателей безопасности на транспорте.</w:t>
      </w:r>
    </w:p>
    <w:p w:rsidR="003C650D" w:rsidRPr="003C650D" w:rsidRDefault="003C650D" w:rsidP="003C650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C650D">
        <w:rPr>
          <w:rFonts w:ascii="Times New Roman" w:hAnsi="Times New Roman" w:cs="Times New Roman"/>
          <w:bCs/>
          <w:iCs/>
          <w:sz w:val="28"/>
          <w:szCs w:val="28"/>
        </w:rPr>
        <w:t>Недостаточный уровень развития дорожной сети является причиной значительных потерь для экономики и населения и одним из наиболее существенных инфраструктурных ограничений темпов социально-экономического развития республики.</w:t>
      </w:r>
    </w:p>
    <w:p w:rsidR="003C650D" w:rsidRPr="003C650D" w:rsidRDefault="003C650D" w:rsidP="003C650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C650D">
        <w:rPr>
          <w:rFonts w:ascii="Times New Roman" w:hAnsi="Times New Roman" w:cs="Times New Roman"/>
          <w:bCs/>
          <w:iCs/>
          <w:sz w:val="28"/>
          <w:szCs w:val="28"/>
        </w:rPr>
        <w:t>Для обеспечения прогнозируемых объемов автомобильных перевозок необходимо строительство новых автомагистралей, крупных мостовых переходов и обходов городов, реконструкция перегруженных участков автомобильных дорог, приведение их в соответствие с нормативными требованиями по транспортно-эксплуатационному состоянию и обеспечение автодорожных подъездов к сельским населенным пунктам, имеющим перспективы развития, по дорогам с твердым покрытием.</w:t>
      </w:r>
    </w:p>
    <w:p w:rsidR="003C650D" w:rsidRPr="003C650D" w:rsidRDefault="003C650D" w:rsidP="003C650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C650D">
        <w:rPr>
          <w:rFonts w:ascii="Times New Roman" w:hAnsi="Times New Roman" w:cs="Times New Roman"/>
          <w:bCs/>
          <w:iCs/>
          <w:sz w:val="28"/>
          <w:szCs w:val="28"/>
        </w:rPr>
        <w:t>Реализация Программы позволит сохранить существующую сеть автомобильных дорог и обеспечить ее развитие, повысить качественные характеристики дорожных покрытий и безопасность дорожного движения за счет проведения целевых мероприятий по строительству и реконструкции автомобильных дорог и мостов, а также постепенного перехода на нормативный метод финансирования работ по содержанию и ремонту автомобильных дорог.</w:t>
      </w:r>
    </w:p>
    <w:p w:rsidR="004B5B35" w:rsidRDefault="004B5B35" w:rsidP="00F00FC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F00FC7" w:rsidRPr="00F00FC7" w:rsidRDefault="00F00FC7" w:rsidP="00F00FC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7</w:t>
      </w:r>
      <w:r w:rsidRPr="00F00FC7">
        <w:rPr>
          <w:rFonts w:ascii="Times New Roman" w:hAnsi="Times New Roman" w:cs="Times New Roman"/>
          <w:b/>
          <w:bCs/>
          <w:iCs/>
          <w:sz w:val="28"/>
          <w:szCs w:val="28"/>
        </w:rPr>
        <w:t>.2.</w:t>
      </w:r>
      <w:r w:rsidRPr="00F00FC7">
        <w:rPr>
          <w:rFonts w:ascii="Times New Roman" w:hAnsi="Times New Roman" w:cs="Times New Roman"/>
          <w:bCs/>
          <w:iCs/>
          <w:sz w:val="28"/>
          <w:szCs w:val="28"/>
        </w:rPr>
        <w:t xml:space="preserve"> Объясните с использованием ранее построенных моделей эмерджентные свойства и поведение системы.</w:t>
      </w:r>
    </w:p>
    <w:p w:rsidR="00F00FC7" w:rsidRPr="003C650D" w:rsidRDefault="003C650D" w:rsidP="00F00FC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C650D">
        <w:rPr>
          <w:rFonts w:ascii="Times New Roman" w:eastAsia="Calibri" w:hAnsi="Times New Roman" w:cs="Times New Roman"/>
          <w:color w:val="000000"/>
          <w:sz w:val="28"/>
          <w:szCs w:val="28"/>
        </w:rPr>
        <w:t>Эмерджентность в теории систем — наличие у какой-либо системы особых свойств, не присущих её подсистемам и блокам, а также сумме элементов, не связанных особыми системообразующими связями; несводимость свойств системы к сумме свойств её компонентов.</w:t>
      </w:r>
    </w:p>
    <w:p w:rsidR="00F00FC7" w:rsidRDefault="00F00FC7" w:rsidP="00F00FC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7</w:t>
      </w:r>
      <w:r w:rsidRPr="00F00FC7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.3. </w:t>
      </w:r>
      <w:r w:rsidRPr="00F00FC7">
        <w:rPr>
          <w:rFonts w:ascii="Times New Roman" w:hAnsi="Times New Roman" w:cs="Times New Roman"/>
          <w:bCs/>
          <w:iCs/>
          <w:sz w:val="28"/>
          <w:szCs w:val="28"/>
        </w:rPr>
        <w:t>Обоснуйте корневую причину исследуемой проблемы.</w:t>
      </w:r>
    </w:p>
    <w:p w:rsidR="003C650D" w:rsidRPr="003C650D" w:rsidRDefault="003C650D" w:rsidP="003C650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C650D">
        <w:rPr>
          <w:rFonts w:ascii="Times New Roman" w:hAnsi="Times New Roman" w:cs="Times New Roman"/>
          <w:bCs/>
          <w:iCs/>
          <w:sz w:val="28"/>
          <w:szCs w:val="28"/>
        </w:rPr>
        <w:t>Целями Программы являются:</w:t>
      </w:r>
    </w:p>
    <w:p w:rsidR="003C650D" w:rsidRPr="003C650D" w:rsidRDefault="003C650D" w:rsidP="003C650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C650D">
        <w:rPr>
          <w:rFonts w:ascii="Times New Roman" w:hAnsi="Times New Roman" w:cs="Times New Roman"/>
          <w:bCs/>
          <w:iCs/>
          <w:sz w:val="28"/>
          <w:szCs w:val="28"/>
        </w:rPr>
        <w:t xml:space="preserve">развитие сети автомобильных дорог </w:t>
      </w:r>
      <w:r>
        <w:rPr>
          <w:rFonts w:ascii="Times New Roman" w:hAnsi="Times New Roman" w:cs="Times New Roman"/>
          <w:bCs/>
          <w:iCs/>
          <w:sz w:val="28"/>
          <w:szCs w:val="28"/>
        </w:rPr>
        <w:t>Уфы</w:t>
      </w:r>
      <w:r w:rsidRPr="003C650D">
        <w:rPr>
          <w:rFonts w:ascii="Times New Roman" w:hAnsi="Times New Roman" w:cs="Times New Roman"/>
          <w:bCs/>
          <w:iCs/>
          <w:sz w:val="28"/>
          <w:szCs w:val="28"/>
        </w:rPr>
        <w:t>, обеспечивающей ускорение товародвижения и снижение транспортных издержек в экономике;</w:t>
      </w:r>
    </w:p>
    <w:p w:rsidR="003C650D" w:rsidRPr="003C650D" w:rsidRDefault="003C650D" w:rsidP="003C650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C650D">
        <w:rPr>
          <w:rFonts w:ascii="Times New Roman" w:hAnsi="Times New Roman" w:cs="Times New Roman"/>
          <w:bCs/>
          <w:iCs/>
          <w:sz w:val="28"/>
          <w:szCs w:val="28"/>
        </w:rPr>
        <w:t>повышение доступности автомобильных дорог общего пользования для населения;</w:t>
      </w:r>
    </w:p>
    <w:p w:rsidR="003C650D" w:rsidRPr="003C650D" w:rsidRDefault="003C650D" w:rsidP="003C650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C650D">
        <w:rPr>
          <w:rFonts w:ascii="Times New Roman" w:hAnsi="Times New Roman" w:cs="Times New Roman"/>
          <w:bCs/>
          <w:iCs/>
          <w:sz w:val="28"/>
          <w:szCs w:val="28"/>
        </w:rPr>
        <w:t>повышение надежности и безопасности движения по автомобильным дорогам;</w:t>
      </w:r>
    </w:p>
    <w:p w:rsidR="003C650D" w:rsidRPr="003C650D" w:rsidRDefault="003C650D" w:rsidP="003C650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C650D">
        <w:rPr>
          <w:rFonts w:ascii="Times New Roman" w:hAnsi="Times New Roman" w:cs="Times New Roman"/>
          <w:bCs/>
          <w:iCs/>
          <w:sz w:val="28"/>
          <w:szCs w:val="28"/>
        </w:rPr>
        <w:t>повышение устойчивости и сохранение существующей сети автомобильных дорог общего пользования.</w:t>
      </w:r>
    </w:p>
    <w:p w:rsidR="003C650D" w:rsidRPr="003C650D" w:rsidRDefault="003C650D" w:rsidP="003C650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C650D">
        <w:rPr>
          <w:rFonts w:ascii="Times New Roman" w:hAnsi="Times New Roman" w:cs="Times New Roman"/>
          <w:bCs/>
          <w:iCs/>
          <w:sz w:val="28"/>
          <w:szCs w:val="28"/>
        </w:rPr>
        <w:t>Для достижения указанных целей необходимо решение следующих задач:</w:t>
      </w:r>
    </w:p>
    <w:p w:rsidR="003C650D" w:rsidRPr="003C650D" w:rsidRDefault="003C650D" w:rsidP="003C650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C650D">
        <w:rPr>
          <w:rFonts w:ascii="Times New Roman" w:hAnsi="Times New Roman" w:cs="Times New Roman"/>
          <w:bCs/>
          <w:iCs/>
          <w:sz w:val="28"/>
          <w:szCs w:val="28"/>
        </w:rPr>
        <w:t xml:space="preserve">увеличение протяженности автомобильных дорог общего пользования, соответствующих нормативным требованиям, в целях развития сети автомобильных дорог </w:t>
      </w:r>
      <w:r>
        <w:rPr>
          <w:rFonts w:ascii="Times New Roman" w:hAnsi="Times New Roman" w:cs="Times New Roman"/>
          <w:bCs/>
          <w:iCs/>
          <w:sz w:val="28"/>
          <w:szCs w:val="28"/>
        </w:rPr>
        <w:t>Уфы</w:t>
      </w:r>
      <w:r w:rsidRPr="003C650D">
        <w:rPr>
          <w:rFonts w:ascii="Times New Roman" w:hAnsi="Times New Roman" w:cs="Times New Roman"/>
          <w:bCs/>
          <w:iCs/>
          <w:sz w:val="28"/>
          <w:szCs w:val="28"/>
        </w:rPr>
        <w:t>, обеспечивающей ускорение товародвижения и снижение транспортных издержек в экономике, что позволит улучшить пропускную способность дорожной сети за счет реконструкции участков автомобильных дорог, имеющих переходный тип дорожной одежды проезжей части, строительства обходов населенных пунктов, мостов, мостовых переходов и путепроводов;</w:t>
      </w:r>
    </w:p>
    <w:p w:rsidR="003C650D" w:rsidRPr="003C650D" w:rsidRDefault="003C650D" w:rsidP="003C650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C650D">
        <w:rPr>
          <w:rFonts w:ascii="Times New Roman" w:hAnsi="Times New Roman" w:cs="Times New Roman"/>
          <w:bCs/>
          <w:iCs/>
          <w:sz w:val="28"/>
          <w:szCs w:val="28"/>
        </w:rPr>
        <w:t>создание условий для формирования единой дорожной сети, круглогодично доступной для населения, в целях повышения доступности автомобильных дорог общего пользования для населения за счет реализации мероприятий, направленных на формирование устойчивых транспортных связей внутри районов республики с населенными пунктами, не имеющими постоянной связи с сетью автомобильных дорог федерального, регионального или межмуниципального значения;</w:t>
      </w:r>
    </w:p>
    <w:p w:rsidR="003C650D" w:rsidRPr="003C650D" w:rsidRDefault="003C650D" w:rsidP="003C650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C650D">
        <w:rPr>
          <w:rFonts w:ascii="Times New Roman" w:hAnsi="Times New Roman" w:cs="Times New Roman"/>
          <w:bCs/>
          <w:iCs/>
          <w:sz w:val="28"/>
          <w:szCs w:val="28"/>
        </w:rPr>
        <w:t>снижение уровня аварийности, сопутствующими причинами которой являются неудовлетворительные дорожные условия, в целях повышения надежности и безопасности движения по автомобильным дорогам за счет выполнения целевых мероприятий по обустройству аварийно-опасных участков дорог ограждающими устройствами, а также реконструкции ремонтонепригодных мостов, строительства путепроводов через железнодорожные пути и обходов крупных населенных пунктов;</w:t>
      </w:r>
    </w:p>
    <w:p w:rsidR="003C650D" w:rsidRPr="003C650D" w:rsidRDefault="003C650D" w:rsidP="003C650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C650D">
        <w:rPr>
          <w:rFonts w:ascii="Times New Roman" w:hAnsi="Times New Roman" w:cs="Times New Roman"/>
          <w:bCs/>
          <w:iCs/>
          <w:sz w:val="28"/>
          <w:szCs w:val="28"/>
        </w:rPr>
        <w:t xml:space="preserve">обеспечение стабильного функционирования автомобильных дорог общего пользования в целях повышения устойчивости и сохранения существующей сети автомобильных дорог за счет поэтапного наращивания объемов работ по ремонту и содержанию существующей сети автомобильных дорог и доведения их до нормативного уровня, а также проведения работ для государственной регистрации прав на объекты недвижимости дорожного хозяйства, относящиеся к государственной собственности </w:t>
      </w:r>
      <w:r>
        <w:rPr>
          <w:rFonts w:ascii="Times New Roman" w:hAnsi="Times New Roman" w:cs="Times New Roman"/>
          <w:bCs/>
          <w:iCs/>
          <w:sz w:val="28"/>
          <w:szCs w:val="28"/>
        </w:rPr>
        <w:t>Уфы</w:t>
      </w:r>
      <w:r w:rsidRPr="003C650D">
        <w:rPr>
          <w:rFonts w:ascii="Times New Roman" w:hAnsi="Times New Roman" w:cs="Times New Roman"/>
          <w:bCs/>
          <w:iCs/>
          <w:sz w:val="28"/>
          <w:szCs w:val="28"/>
        </w:rPr>
        <w:t xml:space="preserve"> и муниципальной собственности.</w:t>
      </w:r>
    </w:p>
    <w:p w:rsidR="003C650D" w:rsidRDefault="003C650D" w:rsidP="003C650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C650D">
        <w:rPr>
          <w:rFonts w:ascii="Times New Roman" w:hAnsi="Times New Roman" w:cs="Times New Roman"/>
          <w:bCs/>
          <w:iCs/>
          <w:sz w:val="28"/>
          <w:szCs w:val="28"/>
        </w:rPr>
        <w:t>Реализация Программы предусматривается в 2010 - 2015 годах.</w:t>
      </w:r>
    </w:p>
    <w:p w:rsidR="003C650D" w:rsidRPr="003C650D" w:rsidRDefault="003C650D" w:rsidP="003C650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C650D">
        <w:rPr>
          <w:rFonts w:ascii="Times New Roman" w:hAnsi="Times New Roman" w:cs="Times New Roman"/>
          <w:bCs/>
          <w:iCs/>
          <w:sz w:val="28"/>
          <w:szCs w:val="28"/>
        </w:rPr>
        <w:t xml:space="preserve">Государственный заказчик Программы - Министерство строительства, архитектуры и транспорта </w:t>
      </w:r>
      <w:r>
        <w:rPr>
          <w:rFonts w:ascii="Times New Roman" w:hAnsi="Times New Roman" w:cs="Times New Roman"/>
          <w:bCs/>
          <w:iCs/>
          <w:sz w:val="28"/>
          <w:szCs w:val="28"/>
        </w:rPr>
        <w:t>Уфы</w:t>
      </w:r>
      <w:r w:rsidRPr="003C650D">
        <w:rPr>
          <w:rFonts w:ascii="Times New Roman" w:hAnsi="Times New Roman" w:cs="Times New Roman"/>
          <w:bCs/>
          <w:iCs/>
          <w:sz w:val="28"/>
          <w:szCs w:val="28"/>
        </w:rPr>
        <w:t xml:space="preserve"> осуществляет контроль за ходом реализации Программы, мониторинг выполнения показателей Программы и сбор оперативной отчетной информации, подготовку и представление в установленном порядке отчетов о реализации Программы в Министерство экономического развития </w:t>
      </w:r>
      <w:r>
        <w:rPr>
          <w:rFonts w:ascii="Times New Roman" w:hAnsi="Times New Roman" w:cs="Times New Roman"/>
          <w:bCs/>
          <w:iCs/>
          <w:sz w:val="28"/>
          <w:szCs w:val="28"/>
        </w:rPr>
        <w:t>Уфы</w:t>
      </w:r>
      <w:r w:rsidRPr="003C650D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3C650D" w:rsidRPr="003C650D" w:rsidRDefault="003C650D" w:rsidP="003C650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C650D">
        <w:rPr>
          <w:rFonts w:ascii="Times New Roman" w:hAnsi="Times New Roman" w:cs="Times New Roman"/>
          <w:bCs/>
          <w:iCs/>
          <w:sz w:val="28"/>
          <w:szCs w:val="28"/>
        </w:rPr>
        <w:t>Управление реализацией Программы включает:</w:t>
      </w:r>
    </w:p>
    <w:p w:rsidR="003C650D" w:rsidRPr="003C650D" w:rsidRDefault="003C650D" w:rsidP="003C650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C650D">
        <w:rPr>
          <w:rFonts w:ascii="Times New Roman" w:hAnsi="Times New Roman" w:cs="Times New Roman"/>
          <w:bCs/>
          <w:iCs/>
          <w:sz w:val="28"/>
          <w:szCs w:val="28"/>
        </w:rPr>
        <w:t>обеспечение эффективного целевого использования средств, включая средства государственной поддержки, в соответствии с определенными приоритетами;</w:t>
      </w:r>
    </w:p>
    <w:p w:rsidR="003C650D" w:rsidRPr="003C650D" w:rsidRDefault="003C650D" w:rsidP="003C650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C650D">
        <w:rPr>
          <w:rFonts w:ascii="Times New Roman" w:hAnsi="Times New Roman" w:cs="Times New Roman"/>
          <w:bCs/>
          <w:iCs/>
          <w:sz w:val="28"/>
          <w:szCs w:val="28"/>
        </w:rPr>
        <w:t>осуществление контроля при реализации инвестиционных проектов и передача в эксплуатацию объектов, строительство которых завершено.</w:t>
      </w:r>
    </w:p>
    <w:p w:rsidR="003C650D" w:rsidRPr="003C650D" w:rsidRDefault="003C650D" w:rsidP="003C650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C650D">
        <w:rPr>
          <w:rFonts w:ascii="Times New Roman" w:hAnsi="Times New Roman" w:cs="Times New Roman"/>
          <w:bCs/>
          <w:iCs/>
          <w:sz w:val="28"/>
          <w:szCs w:val="28"/>
        </w:rPr>
        <w:t xml:space="preserve">Правительство </w:t>
      </w:r>
      <w:r>
        <w:rPr>
          <w:rFonts w:ascii="Times New Roman" w:hAnsi="Times New Roman" w:cs="Times New Roman"/>
          <w:bCs/>
          <w:iCs/>
          <w:sz w:val="28"/>
          <w:szCs w:val="28"/>
        </w:rPr>
        <w:t>Уфы</w:t>
      </w:r>
      <w:r w:rsidRPr="003C650D">
        <w:rPr>
          <w:rFonts w:ascii="Times New Roman" w:hAnsi="Times New Roman" w:cs="Times New Roman"/>
          <w:bCs/>
          <w:iCs/>
          <w:sz w:val="28"/>
          <w:szCs w:val="28"/>
        </w:rPr>
        <w:t xml:space="preserve"> в пределах средств, предусмотренных на реализацию Программы на очередной финансовый год, утверждает распределение расходов бюджета </w:t>
      </w:r>
      <w:r>
        <w:rPr>
          <w:rFonts w:ascii="Times New Roman" w:hAnsi="Times New Roman" w:cs="Times New Roman"/>
          <w:bCs/>
          <w:iCs/>
          <w:sz w:val="28"/>
          <w:szCs w:val="28"/>
        </w:rPr>
        <w:t>Уфы</w:t>
      </w:r>
      <w:r w:rsidRPr="003C650D">
        <w:rPr>
          <w:rFonts w:ascii="Times New Roman" w:hAnsi="Times New Roman" w:cs="Times New Roman"/>
          <w:bCs/>
          <w:iCs/>
          <w:sz w:val="28"/>
          <w:szCs w:val="28"/>
        </w:rPr>
        <w:t xml:space="preserve"> по видам расходов, относящимся к капитальным вложениям ноги прочим нуждам в составе Программы, по объектам и мероприятиям.</w:t>
      </w:r>
    </w:p>
    <w:p w:rsidR="003C650D" w:rsidRPr="003C650D" w:rsidRDefault="003C650D" w:rsidP="003C650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C650D">
        <w:rPr>
          <w:rFonts w:ascii="Times New Roman" w:hAnsi="Times New Roman" w:cs="Times New Roman"/>
          <w:bCs/>
          <w:iCs/>
          <w:sz w:val="28"/>
          <w:szCs w:val="28"/>
        </w:rPr>
        <w:t xml:space="preserve">Государственный заказчик Программы ежегодно готовит и представляет в Министерство экономического развития </w:t>
      </w:r>
      <w:r>
        <w:rPr>
          <w:rFonts w:ascii="Times New Roman" w:hAnsi="Times New Roman" w:cs="Times New Roman"/>
          <w:bCs/>
          <w:iCs/>
          <w:sz w:val="28"/>
          <w:szCs w:val="28"/>
        </w:rPr>
        <w:t>Уфы</w:t>
      </w:r>
      <w:r w:rsidRPr="003C650D">
        <w:rPr>
          <w:rFonts w:ascii="Times New Roman" w:hAnsi="Times New Roman" w:cs="Times New Roman"/>
          <w:bCs/>
          <w:iCs/>
          <w:sz w:val="28"/>
          <w:szCs w:val="28"/>
        </w:rPr>
        <w:t xml:space="preserve"> бюджетную заявку на ассигнования из бюджета </w:t>
      </w:r>
      <w:r>
        <w:rPr>
          <w:rFonts w:ascii="Times New Roman" w:hAnsi="Times New Roman" w:cs="Times New Roman"/>
          <w:bCs/>
          <w:iCs/>
          <w:sz w:val="28"/>
          <w:szCs w:val="28"/>
        </w:rPr>
        <w:t>Уфы</w:t>
      </w:r>
      <w:r w:rsidRPr="003C650D">
        <w:rPr>
          <w:rFonts w:ascii="Times New Roman" w:hAnsi="Times New Roman" w:cs="Times New Roman"/>
          <w:bCs/>
          <w:iCs/>
          <w:sz w:val="28"/>
          <w:szCs w:val="28"/>
        </w:rPr>
        <w:t xml:space="preserve"> на финансирование мероприятий Программы на очередной финансовый год и плановый период, а также обоснование объемов финансирования мероприятий Программы на очередной финансовый год и последующие два года по всем направлениям расходования средств и источникам финансирования.</w:t>
      </w:r>
    </w:p>
    <w:p w:rsidR="003C650D" w:rsidRPr="003C650D" w:rsidRDefault="003C650D" w:rsidP="003C650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C650D">
        <w:rPr>
          <w:rFonts w:ascii="Times New Roman" w:hAnsi="Times New Roman" w:cs="Times New Roman"/>
          <w:bCs/>
          <w:iCs/>
          <w:sz w:val="28"/>
          <w:szCs w:val="28"/>
        </w:rPr>
        <w:t xml:space="preserve">Государственный заказчик Программы выполняет свои функции во взаимодействии с заинтересованными органами государственной власти Российской Федерации, органами государственной власти </w:t>
      </w:r>
      <w:r>
        <w:rPr>
          <w:rFonts w:ascii="Times New Roman" w:hAnsi="Times New Roman" w:cs="Times New Roman"/>
          <w:bCs/>
          <w:iCs/>
          <w:sz w:val="28"/>
          <w:szCs w:val="28"/>
        </w:rPr>
        <w:t>Уфы</w:t>
      </w:r>
      <w:r w:rsidRPr="003C650D">
        <w:rPr>
          <w:rFonts w:ascii="Times New Roman" w:hAnsi="Times New Roman" w:cs="Times New Roman"/>
          <w:bCs/>
          <w:iCs/>
          <w:sz w:val="28"/>
          <w:szCs w:val="28"/>
        </w:rPr>
        <w:t xml:space="preserve"> и </w:t>
      </w:r>
      <w:hyperlink r:id="rId13" w:tooltip="Органы местного самоуправления" w:history="1">
        <w:r w:rsidRPr="003C650D">
          <w:rPr>
            <w:rStyle w:val="a6"/>
            <w:rFonts w:ascii="Times New Roman" w:hAnsi="Times New Roman" w:cs="Times New Roman"/>
            <w:bCs/>
            <w:iCs/>
            <w:sz w:val="28"/>
            <w:szCs w:val="28"/>
          </w:rPr>
          <w:t>органами местного самоуправления</w:t>
        </w:r>
      </w:hyperlink>
      <w:r w:rsidRPr="003C650D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3C650D" w:rsidRPr="003C650D" w:rsidRDefault="003C650D" w:rsidP="003C650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C650D">
        <w:rPr>
          <w:rFonts w:ascii="Times New Roman" w:hAnsi="Times New Roman" w:cs="Times New Roman"/>
          <w:bCs/>
          <w:iCs/>
          <w:sz w:val="28"/>
          <w:szCs w:val="28"/>
        </w:rPr>
        <w:t>Отбор организаций - исполнителей Программы осуществляется в соответствии с Федеральным законом "О размещении заказов на поставки товаров, выполнение работ, оказание услуг для государственных и муниципальных нужд".</w:t>
      </w:r>
    </w:p>
    <w:p w:rsidR="003C650D" w:rsidRPr="003C650D" w:rsidRDefault="003C650D" w:rsidP="003C650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3C650D" w:rsidRDefault="003C650D" w:rsidP="00F00FC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3462E3" w:rsidRDefault="003462E3" w:rsidP="003462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650D" w:rsidRDefault="003C650D" w:rsidP="003462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650D" w:rsidRDefault="003C650D" w:rsidP="003462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650D" w:rsidRDefault="003C650D" w:rsidP="003462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650D" w:rsidRDefault="003C650D" w:rsidP="003462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650D" w:rsidRDefault="003C650D" w:rsidP="003462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650D" w:rsidRDefault="003C650D" w:rsidP="003462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650D" w:rsidRDefault="003C650D" w:rsidP="003462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650D" w:rsidRDefault="003C650D" w:rsidP="003462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650D" w:rsidRDefault="003C650D" w:rsidP="003462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650D" w:rsidRDefault="003C650D" w:rsidP="003462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650D" w:rsidRDefault="003C650D" w:rsidP="003462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650D" w:rsidRPr="003462E3" w:rsidRDefault="003C650D" w:rsidP="003462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5B35" w:rsidRPr="003462E3" w:rsidRDefault="004B5B35" w:rsidP="003462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62E3" w:rsidRPr="003462E3" w:rsidRDefault="003462E3" w:rsidP="003462E3">
      <w:pPr>
        <w:spacing w:after="0" w:line="360" w:lineRule="auto"/>
        <w:ind w:firstLine="708"/>
        <w:jc w:val="center"/>
        <w:rPr>
          <w:rFonts w:ascii="Times New Roman" w:eastAsia="Calibri" w:hAnsi="Times New Roman" w:cs="PetersburgC"/>
          <w:b/>
          <w:color w:val="000000"/>
          <w:sz w:val="28"/>
          <w:szCs w:val="24"/>
        </w:rPr>
      </w:pPr>
      <w:r w:rsidRPr="003462E3">
        <w:rPr>
          <w:rFonts w:ascii="Times New Roman" w:eastAsia="Calibri" w:hAnsi="Times New Roman" w:cs="PetersburgC"/>
          <w:b/>
          <w:color w:val="000000"/>
          <w:sz w:val="28"/>
          <w:szCs w:val="24"/>
        </w:rPr>
        <w:t>Заключение</w:t>
      </w:r>
    </w:p>
    <w:p w:rsidR="003462E3" w:rsidRPr="003462E3" w:rsidRDefault="003462E3" w:rsidP="003462E3">
      <w:pPr>
        <w:spacing w:after="0" w:line="360" w:lineRule="auto"/>
        <w:ind w:firstLine="708"/>
        <w:jc w:val="both"/>
        <w:rPr>
          <w:rFonts w:ascii="Times New Roman" w:eastAsia="Calibri" w:hAnsi="Times New Roman" w:cs="PetersburgC"/>
          <w:color w:val="000000"/>
          <w:sz w:val="28"/>
          <w:szCs w:val="24"/>
        </w:rPr>
      </w:pPr>
      <w:r w:rsidRPr="003462E3">
        <w:rPr>
          <w:rFonts w:ascii="Times New Roman" w:eastAsia="Calibri" w:hAnsi="Times New Roman" w:cs="PetersburgC"/>
          <w:color w:val="000000"/>
          <w:sz w:val="28"/>
          <w:szCs w:val="24"/>
        </w:rPr>
        <w:t>Системный анализ важнейшая дисциплина, изучение которой дает основополагающие знания теории систем, методов системного моделирования, методологии решения задач экспертного и конструктивного характера. В контрольной работе рассмотрены аспекты корректной постановки цели, выбора необходимых методов исследования, сбора, интерпретации, анализа и обобщения данных, осуществления формализации проблемы.</w:t>
      </w:r>
    </w:p>
    <w:p w:rsidR="003462E3" w:rsidRPr="003462E3" w:rsidRDefault="003462E3" w:rsidP="003462E3">
      <w:pPr>
        <w:spacing w:after="0" w:line="360" w:lineRule="auto"/>
        <w:ind w:firstLine="708"/>
        <w:jc w:val="both"/>
        <w:rPr>
          <w:rFonts w:ascii="Times New Roman" w:eastAsia="Calibri" w:hAnsi="Times New Roman" w:cs="PetersburgC"/>
          <w:color w:val="000000"/>
          <w:sz w:val="28"/>
          <w:szCs w:val="24"/>
        </w:rPr>
      </w:pPr>
      <w:r w:rsidRPr="003462E3">
        <w:rPr>
          <w:rFonts w:ascii="Times New Roman" w:eastAsia="Calibri" w:hAnsi="Times New Roman" w:cs="PetersburgC"/>
          <w:color w:val="000000"/>
          <w:sz w:val="28"/>
          <w:szCs w:val="24"/>
        </w:rPr>
        <w:t xml:space="preserve">В контрольной работе пошагово рассмотрены основные положения теории систем, предоставлена их практическая интерпретация  с ориентировкой на систему </w:t>
      </w:r>
      <w:r w:rsidR="003C650D" w:rsidRPr="003C650D">
        <w:rPr>
          <w:rFonts w:ascii="Times New Roman" w:eastAsia="Calibri" w:hAnsi="Times New Roman" w:cs="PetersburgC"/>
          <w:color w:val="000000"/>
          <w:sz w:val="28"/>
          <w:szCs w:val="24"/>
        </w:rPr>
        <w:t>текущее состояние и перспективы развития автомобильных дорог г. Уфы</w:t>
      </w:r>
      <w:r w:rsidRPr="003462E3">
        <w:rPr>
          <w:rFonts w:ascii="Times New Roman" w:eastAsia="Calibri" w:hAnsi="Times New Roman" w:cs="PetersburgC"/>
          <w:color w:val="000000"/>
          <w:sz w:val="28"/>
          <w:szCs w:val="24"/>
        </w:rPr>
        <w:t xml:space="preserve">. Выявлена методология системных исследований, описаны процедуры системного анализа, раскрыта тема моделирования систем и поведения общества и человека. Также освещены основополагающие компоненты управления с системных позиций. </w:t>
      </w:r>
    </w:p>
    <w:p w:rsidR="003462E3" w:rsidRPr="003462E3" w:rsidRDefault="003462E3" w:rsidP="003462E3">
      <w:pPr>
        <w:spacing w:after="0" w:line="360" w:lineRule="auto"/>
        <w:ind w:firstLine="708"/>
        <w:jc w:val="both"/>
        <w:rPr>
          <w:rFonts w:ascii="Times New Roman" w:eastAsia="Calibri" w:hAnsi="Times New Roman" w:cs="PetersburgC"/>
          <w:color w:val="000000"/>
          <w:sz w:val="28"/>
          <w:szCs w:val="24"/>
        </w:rPr>
      </w:pPr>
      <w:r w:rsidRPr="003462E3">
        <w:rPr>
          <w:rFonts w:ascii="Times New Roman" w:eastAsia="Calibri" w:hAnsi="Times New Roman" w:cs="PetersburgC"/>
          <w:color w:val="000000"/>
          <w:sz w:val="28"/>
          <w:szCs w:val="24"/>
        </w:rPr>
        <w:t xml:space="preserve">К исследованию системы </w:t>
      </w:r>
      <w:r w:rsidR="003C650D" w:rsidRPr="003C650D">
        <w:rPr>
          <w:rFonts w:ascii="Times New Roman" w:eastAsia="Calibri" w:hAnsi="Times New Roman" w:cs="Times New Roman"/>
          <w:sz w:val="28"/>
          <w:szCs w:val="28"/>
        </w:rPr>
        <w:t>текущее состояние и перспективы развития автомобильных дорог г. Уфы</w:t>
      </w:r>
      <w:r w:rsidR="004B5B35" w:rsidRPr="004B5B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462E3">
        <w:rPr>
          <w:rFonts w:ascii="Times New Roman" w:eastAsia="Calibri" w:hAnsi="Times New Roman" w:cs="PetersburgC"/>
          <w:color w:val="000000"/>
          <w:sz w:val="28"/>
          <w:szCs w:val="24"/>
        </w:rPr>
        <w:t xml:space="preserve">необходимо подходить комплексно. Важна предварительная подготовка, грамотный сбор полной и достоверной информации, определение и формирование дерева целей, согласование системных процедур с каждой целью. Необходимо всестороннее изучение внутренних и внешних воздействий, состава и структуры системы. Необходимо обоснованное планирование для решения проблем, постоянный мониторинг событий, прогнозирование результатов и умелое управление системой. </w:t>
      </w:r>
    </w:p>
    <w:p w:rsidR="003462E3" w:rsidRDefault="003462E3" w:rsidP="003462E3">
      <w:pPr>
        <w:spacing w:after="0" w:line="360" w:lineRule="auto"/>
        <w:ind w:firstLine="708"/>
        <w:jc w:val="both"/>
        <w:rPr>
          <w:rFonts w:ascii="Times New Roman" w:eastAsia="Calibri" w:hAnsi="Times New Roman" w:cs="PetersburgC"/>
          <w:color w:val="000000"/>
          <w:sz w:val="28"/>
          <w:szCs w:val="24"/>
        </w:rPr>
      </w:pPr>
      <w:r w:rsidRPr="003462E3">
        <w:rPr>
          <w:rFonts w:ascii="Times New Roman" w:eastAsia="Calibri" w:hAnsi="Times New Roman" w:cs="PetersburgC"/>
          <w:color w:val="000000"/>
          <w:sz w:val="28"/>
          <w:szCs w:val="24"/>
        </w:rPr>
        <w:t>Систему</w:t>
      </w:r>
      <w:r w:rsidR="003C650D" w:rsidRPr="003C650D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</w:t>
      </w:r>
      <w:r w:rsidR="003C650D" w:rsidRPr="003C650D">
        <w:rPr>
          <w:rFonts w:ascii="Times New Roman" w:eastAsia="Calibri" w:hAnsi="Times New Roman" w:cs="PetersburgC"/>
          <w:color w:val="000000"/>
          <w:sz w:val="28"/>
          <w:szCs w:val="24"/>
        </w:rPr>
        <w:t>текущее состояние и перспективы развития автомобильных дорог г. Уфы</w:t>
      </w:r>
      <w:r w:rsidRPr="003462E3">
        <w:rPr>
          <w:rFonts w:ascii="Times New Roman" w:eastAsia="Calibri" w:hAnsi="Times New Roman" w:cs="PetersburgC"/>
          <w:color w:val="000000"/>
          <w:sz w:val="28"/>
          <w:szCs w:val="24"/>
        </w:rPr>
        <w:t xml:space="preserve"> необходимо изучать в целом и по отдельным подсистемам всех уровней, так как от правильности проведения системного исследования зависит глобальный по своему масштабу результат.</w:t>
      </w:r>
    </w:p>
    <w:p w:rsidR="003462E3" w:rsidRPr="003462E3" w:rsidRDefault="003462E3" w:rsidP="003C650D">
      <w:pPr>
        <w:spacing w:after="0" w:line="360" w:lineRule="auto"/>
        <w:jc w:val="both"/>
        <w:rPr>
          <w:rFonts w:ascii="Times New Roman" w:eastAsia="Calibri" w:hAnsi="Times New Roman" w:cs="PetersburgC"/>
          <w:color w:val="000000"/>
          <w:sz w:val="28"/>
          <w:szCs w:val="24"/>
        </w:rPr>
      </w:pPr>
    </w:p>
    <w:p w:rsidR="003462E3" w:rsidRPr="003462E3" w:rsidRDefault="003462E3" w:rsidP="003462E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x-none"/>
        </w:rPr>
      </w:pPr>
      <w:bookmarkStart w:id="28" w:name="_Toc356300290"/>
      <w:bookmarkStart w:id="29" w:name="_Toc356300422"/>
      <w:r w:rsidRPr="003462E3">
        <w:rPr>
          <w:rFonts w:ascii="Times New Roman" w:hAnsi="Times New Roman" w:cs="Times New Roman"/>
          <w:b/>
          <w:bCs/>
          <w:sz w:val="28"/>
          <w:szCs w:val="28"/>
          <w:lang w:val="x-none"/>
        </w:rPr>
        <w:t>Список  литературы:</w:t>
      </w:r>
      <w:bookmarkEnd w:id="28"/>
      <w:bookmarkEnd w:id="29"/>
    </w:p>
    <w:p w:rsidR="003462E3" w:rsidRPr="003462E3" w:rsidRDefault="003462E3" w:rsidP="003462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62E3" w:rsidRPr="003462E3" w:rsidRDefault="003462E3" w:rsidP="003462E3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2E3">
        <w:rPr>
          <w:rFonts w:ascii="Times New Roman" w:hAnsi="Times New Roman" w:cs="Times New Roman"/>
          <w:sz w:val="28"/>
          <w:szCs w:val="28"/>
        </w:rPr>
        <w:t xml:space="preserve">Дрогобыцкий И.Н. Системный анализ в экономике: учебник. —М.: ЮНИТИ-ДАНА, 2011. – 571 </w:t>
      </w:r>
      <w:r w:rsidRPr="003462E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462E3">
        <w:rPr>
          <w:rFonts w:ascii="Times New Roman" w:hAnsi="Times New Roman" w:cs="Times New Roman"/>
          <w:sz w:val="28"/>
          <w:szCs w:val="28"/>
        </w:rPr>
        <w:t>.</w:t>
      </w:r>
    </w:p>
    <w:p w:rsidR="003462E3" w:rsidRPr="003462E3" w:rsidRDefault="003462E3" w:rsidP="003462E3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2E3">
        <w:rPr>
          <w:rFonts w:ascii="Times New Roman" w:hAnsi="Times New Roman" w:cs="Times New Roman"/>
          <w:sz w:val="28"/>
          <w:szCs w:val="28"/>
        </w:rPr>
        <w:t>Медоуз Д. Азбука системного мышления. — М.: БИНОМ : Лаборатория знаний, 2010. – 187 с.</w:t>
      </w:r>
    </w:p>
    <w:p w:rsidR="003462E3" w:rsidRPr="003462E3" w:rsidRDefault="003462E3" w:rsidP="003462E3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2E3">
        <w:rPr>
          <w:rFonts w:ascii="Times New Roman" w:hAnsi="Times New Roman" w:cs="Times New Roman"/>
          <w:sz w:val="28"/>
          <w:szCs w:val="28"/>
        </w:rPr>
        <w:t>О'Коннор Дж., Макдермотт И. Искусство системного мышления: Необходимые знания о системах и творческом подходе к решению проблем: пер. с англ. — М.: Альпина Бизнес Букс, 2006. – 399 с.</w:t>
      </w:r>
    </w:p>
    <w:p w:rsidR="003462E3" w:rsidRPr="003462E3" w:rsidRDefault="003462E3" w:rsidP="003462E3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2E3">
        <w:rPr>
          <w:rFonts w:ascii="Times New Roman" w:hAnsi="Times New Roman" w:cs="Times New Roman"/>
          <w:sz w:val="28"/>
          <w:szCs w:val="28"/>
        </w:rPr>
        <w:t>Сенге П. Пятая дисциплина: Искусство и практика самообучающейся организации. — М.: ЗАО «ОЛИМП-БИЗНЕС», 1999. – 362 с.</w:t>
      </w:r>
    </w:p>
    <w:p w:rsidR="003462E3" w:rsidRPr="003462E3" w:rsidRDefault="00CE70F3" w:rsidP="003462E3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3462E3" w:rsidRPr="003462E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http://nsportal.ru/vuz/ekonomicheskie-nauki/library/teoreticheskie-predposylki-innovacionnogo-razvitiya-organizaciy</w:t>
        </w:r>
      </w:hyperlink>
    </w:p>
    <w:p w:rsidR="003462E3" w:rsidRPr="003462E3" w:rsidRDefault="00CE70F3" w:rsidP="003462E3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3462E3" w:rsidRPr="003462E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http://ru.wikipedia.org/wiki/</w:t>
        </w:r>
      </w:hyperlink>
    </w:p>
    <w:p w:rsidR="003462E3" w:rsidRPr="003462E3" w:rsidRDefault="00CE70F3" w:rsidP="003462E3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3462E3" w:rsidRPr="003462E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http://nsportal.ru/shkola/pravo/library/problema-korrupcii-v-sudebnoy-sisteme</w:t>
        </w:r>
      </w:hyperlink>
    </w:p>
    <w:p w:rsidR="003462E3" w:rsidRPr="003462E3" w:rsidRDefault="00CE70F3" w:rsidP="003462E3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3462E3" w:rsidRPr="003462E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http://zagrebnev.ru/st/6.shtml</w:t>
        </w:r>
      </w:hyperlink>
    </w:p>
    <w:p w:rsidR="003462E3" w:rsidRPr="003462E3" w:rsidRDefault="00CE70F3" w:rsidP="003462E3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3462E3" w:rsidRPr="003462E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http://vlasti.biz/bor-ba-s-korruptsciei/o-korruptscii/korruptsciya-v-sudebnoi-sisteme.html</w:t>
        </w:r>
      </w:hyperlink>
    </w:p>
    <w:p w:rsidR="003462E3" w:rsidRPr="003462E3" w:rsidRDefault="00CE70F3" w:rsidP="003462E3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3462E3" w:rsidRPr="003462E3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</w:rPr>
          <w:t>http://pravo.ru/review/view/3432/</w:t>
        </w:r>
      </w:hyperlink>
    </w:p>
    <w:p w:rsidR="003462E3" w:rsidRPr="003462E3" w:rsidRDefault="003462E3" w:rsidP="003462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0FC7" w:rsidRDefault="00F00FC7"/>
    <w:p w:rsidR="00F00FC7" w:rsidRDefault="00F00FC7"/>
    <w:p w:rsidR="00F00FC7" w:rsidRDefault="00F00FC7"/>
    <w:p w:rsidR="00F00FC7" w:rsidRDefault="00F00FC7"/>
    <w:p w:rsidR="00F00FC7" w:rsidRDefault="00F00FC7"/>
    <w:sectPr w:rsidR="00F00FC7">
      <w:footerReference w:type="defaul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0F3" w:rsidRDefault="00CE70F3" w:rsidP="003462E3">
      <w:pPr>
        <w:spacing w:after="0" w:line="240" w:lineRule="auto"/>
      </w:pPr>
      <w:r>
        <w:separator/>
      </w:r>
    </w:p>
  </w:endnote>
  <w:endnote w:type="continuationSeparator" w:id="0">
    <w:p w:rsidR="00CE70F3" w:rsidRDefault="00CE70F3" w:rsidP="00346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etersburg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271335"/>
      <w:docPartObj>
        <w:docPartGallery w:val="Page Numbers (Bottom of Page)"/>
        <w:docPartUnique/>
      </w:docPartObj>
    </w:sdtPr>
    <w:sdtEndPr/>
    <w:sdtContent>
      <w:p w:rsidR="003462E3" w:rsidRDefault="003462E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70F3">
          <w:rPr>
            <w:noProof/>
          </w:rPr>
          <w:t>1</w:t>
        </w:r>
        <w:r>
          <w:fldChar w:fldCharType="end"/>
        </w:r>
      </w:p>
    </w:sdtContent>
  </w:sdt>
  <w:p w:rsidR="003462E3" w:rsidRDefault="003462E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0F3" w:rsidRDefault="00CE70F3" w:rsidP="003462E3">
      <w:pPr>
        <w:spacing w:after="0" w:line="240" w:lineRule="auto"/>
      </w:pPr>
      <w:r>
        <w:separator/>
      </w:r>
    </w:p>
  </w:footnote>
  <w:footnote w:type="continuationSeparator" w:id="0">
    <w:p w:rsidR="00CE70F3" w:rsidRDefault="00CE70F3" w:rsidP="003462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96189"/>
    <w:multiLevelType w:val="hybridMultilevel"/>
    <w:tmpl w:val="299EE7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3818F5"/>
    <w:multiLevelType w:val="hybridMultilevel"/>
    <w:tmpl w:val="69B48F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E225A51"/>
    <w:multiLevelType w:val="hybridMultilevel"/>
    <w:tmpl w:val="99A84DA2"/>
    <w:lvl w:ilvl="0" w:tplc="4F5E54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EA55CB"/>
    <w:multiLevelType w:val="multilevel"/>
    <w:tmpl w:val="4E744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1E0741"/>
    <w:multiLevelType w:val="hybridMultilevel"/>
    <w:tmpl w:val="F3E4F3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38E6317"/>
    <w:multiLevelType w:val="hybridMultilevel"/>
    <w:tmpl w:val="4E1AC570"/>
    <w:lvl w:ilvl="0" w:tplc="73D2B35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5D07A18"/>
    <w:multiLevelType w:val="multilevel"/>
    <w:tmpl w:val="6B400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3E16AB"/>
    <w:multiLevelType w:val="hybridMultilevel"/>
    <w:tmpl w:val="A878AF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3EC1FA9"/>
    <w:multiLevelType w:val="multilevel"/>
    <w:tmpl w:val="9C48E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D8E2E62"/>
    <w:multiLevelType w:val="hybridMultilevel"/>
    <w:tmpl w:val="33861ED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957AC5"/>
    <w:multiLevelType w:val="hybridMultilevel"/>
    <w:tmpl w:val="4E6E3388"/>
    <w:lvl w:ilvl="0" w:tplc="73D2B3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CF03C1"/>
    <w:multiLevelType w:val="hybridMultilevel"/>
    <w:tmpl w:val="5242113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7E06843"/>
    <w:multiLevelType w:val="hybridMultilevel"/>
    <w:tmpl w:val="F0046314"/>
    <w:lvl w:ilvl="0" w:tplc="DD5E23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57EA7167"/>
    <w:multiLevelType w:val="hybridMultilevel"/>
    <w:tmpl w:val="B1AC96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5E72870"/>
    <w:multiLevelType w:val="hybridMultilevel"/>
    <w:tmpl w:val="278EB7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530D13"/>
    <w:multiLevelType w:val="hybridMultilevel"/>
    <w:tmpl w:val="8F8EB5F0"/>
    <w:lvl w:ilvl="0" w:tplc="0AEA0FCE">
      <w:start w:val="1"/>
      <w:numFmt w:val="decimal"/>
      <w:lvlText w:val="%1."/>
      <w:lvlJc w:val="left"/>
      <w:pPr>
        <w:ind w:left="45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43B3DE0"/>
    <w:multiLevelType w:val="hybridMultilevel"/>
    <w:tmpl w:val="F872DAE2"/>
    <w:lvl w:ilvl="0" w:tplc="73D2B35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6"/>
  </w:num>
  <w:num w:numId="4">
    <w:abstractNumId w:val="12"/>
  </w:num>
  <w:num w:numId="5">
    <w:abstractNumId w:val="1"/>
  </w:num>
  <w:num w:numId="6">
    <w:abstractNumId w:val="6"/>
  </w:num>
  <w:num w:numId="7">
    <w:abstractNumId w:val="10"/>
  </w:num>
  <w:num w:numId="8">
    <w:abstractNumId w:val="2"/>
  </w:num>
  <w:num w:numId="9">
    <w:abstractNumId w:val="4"/>
  </w:num>
  <w:num w:numId="10">
    <w:abstractNumId w:val="9"/>
  </w:num>
  <w:num w:numId="11">
    <w:abstractNumId w:val="7"/>
  </w:num>
  <w:num w:numId="12">
    <w:abstractNumId w:val="11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3"/>
  </w:num>
  <w:num w:numId="16">
    <w:abstractNumId w:val="8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FC7"/>
    <w:rsid w:val="000325AB"/>
    <w:rsid w:val="000F445E"/>
    <w:rsid w:val="0030097B"/>
    <w:rsid w:val="003462E3"/>
    <w:rsid w:val="003C650D"/>
    <w:rsid w:val="004252B5"/>
    <w:rsid w:val="004B5B35"/>
    <w:rsid w:val="004D6686"/>
    <w:rsid w:val="0054751F"/>
    <w:rsid w:val="00696E4E"/>
    <w:rsid w:val="00754997"/>
    <w:rsid w:val="00927771"/>
    <w:rsid w:val="00CE70F3"/>
    <w:rsid w:val="00D6194C"/>
    <w:rsid w:val="00DF54D4"/>
    <w:rsid w:val="00E05393"/>
    <w:rsid w:val="00F00FC7"/>
    <w:rsid w:val="00F628FB"/>
    <w:rsid w:val="00F97F07"/>
    <w:rsid w:val="00FD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FB10F9-7A30-4F63-88AC-CF3382C2A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0FC7"/>
  </w:style>
  <w:style w:type="paragraph" w:styleId="1">
    <w:name w:val="heading 1"/>
    <w:basedOn w:val="a"/>
    <w:link w:val="10"/>
    <w:uiPriority w:val="9"/>
    <w:qFormat/>
    <w:rsid w:val="00FD48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D48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48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D480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FD480F"/>
    <w:rPr>
      <w:b/>
      <w:bCs/>
    </w:rPr>
  </w:style>
  <w:style w:type="paragraph" w:customStyle="1" w:styleId="Pa7">
    <w:name w:val="Pa7"/>
    <w:basedOn w:val="a"/>
    <w:next w:val="a"/>
    <w:uiPriority w:val="99"/>
    <w:rsid w:val="00F00FC7"/>
    <w:pPr>
      <w:autoSpaceDE w:val="0"/>
      <w:autoSpaceDN w:val="0"/>
      <w:adjustRightInd w:val="0"/>
      <w:spacing w:after="0" w:line="211" w:lineRule="atLeast"/>
    </w:pPr>
    <w:rPr>
      <w:rFonts w:ascii="PetersburgC" w:eastAsia="Calibri" w:hAnsi="PetersburgC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00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0FC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00FC7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346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462E3"/>
  </w:style>
  <w:style w:type="paragraph" w:styleId="a9">
    <w:name w:val="footer"/>
    <w:basedOn w:val="a"/>
    <w:link w:val="aa"/>
    <w:uiPriority w:val="99"/>
    <w:unhideWhenUsed/>
    <w:rsid w:val="00346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46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6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pandia.ru/text/category/organi_mestnogo_samoupravleniya/" TargetMode="External"/><Relationship Id="rId18" Type="http://schemas.openxmlformats.org/officeDocument/2006/relationships/hyperlink" Target="http://vlasti.biz/bor-ba-s-korruptsciei/o-korruptscii/korruptsciya-v-sudebnoi-sisteme.html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g"/><Relationship Id="rId12" Type="http://schemas.openxmlformats.org/officeDocument/2006/relationships/hyperlink" Target="http://www.pandia.ru/text/category/yanvarmz_2010_g_/" TargetMode="External"/><Relationship Id="rId17" Type="http://schemas.openxmlformats.org/officeDocument/2006/relationships/hyperlink" Target="http://zagrebnev.ru/st/6.s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nsportal.ru/shkola/pravo/library/problema-korrupcii-v-sudebnoy-sisteme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yperlink" Target="http://ru.wikipedia.org/wiki/" TargetMode="External"/><Relationship Id="rId10" Type="http://schemas.openxmlformats.org/officeDocument/2006/relationships/image" Target="media/image3.png"/><Relationship Id="rId19" Type="http://schemas.openxmlformats.org/officeDocument/2006/relationships/hyperlink" Target="http://pravo.ru/review/view/3432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D%D0%B5%D0%BA%D0%BE%D0%BC%D0%BC%D0%B5%D1%80%D1%87%D0%B5%D1%81%D0%BA%D0%B0%D1%8F_%D0%BE%D1%80%D0%B3%D0%B0%D0%BD%D0%B8%D0%B7%D0%B0%D1%86%D0%B8%D1%8F" TargetMode="External"/><Relationship Id="rId14" Type="http://schemas.openxmlformats.org/officeDocument/2006/relationships/hyperlink" Target="http://nsportal.ru/vuz/ekonomicheskie-nauki/library/teoreticheskie-predposylki-innovacionnogo-razvitiya-organizaciy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5987</Words>
  <Characters>34126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Кристина</cp:lastModifiedBy>
  <cp:revision>2</cp:revision>
  <dcterms:created xsi:type="dcterms:W3CDTF">2015-01-26T16:39:00Z</dcterms:created>
  <dcterms:modified xsi:type="dcterms:W3CDTF">2015-01-26T16:39:00Z</dcterms:modified>
</cp:coreProperties>
</file>