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>БЮДЖЕТНОЕ УЧРЕЖДЕНИЕ ВЫСШЕГО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>ФИНАНСОВЫЙ УНИВЕРСИТЕТ ПРИ ПРАВИТЕЛЬСТВЕ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518">
        <w:rPr>
          <w:rFonts w:ascii="Times New Roman" w:hAnsi="Times New Roman" w:cs="Times New Roman"/>
          <w:b/>
          <w:sz w:val="28"/>
          <w:szCs w:val="28"/>
          <w:u w:val="single"/>
        </w:rPr>
        <w:t>Кафедра инвестиций и инноваций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51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518">
        <w:rPr>
          <w:rFonts w:ascii="Times New Roman" w:hAnsi="Times New Roman" w:cs="Times New Roman"/>
          <w:b/>
          <w:sz w:val="28"/>
          <w:szCs w:val="28"/>
        </w:rPr>
        <w:t>по дисциплине инвестиции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518">
        <w:rPr>
          <w:rFonts w:ascii="Times New Roman" w:hAnsi="Times New Roman" w:cs="Times New Roman"/>
          <w:b/>
          <w:sz w:val="28"/>
          <w:szCs w:val="28"/>
        </w:rPr>
        <w:t>Вариант № 3</w:t>
      </w:r>
    </w:p>
    <w:p w:rsidR="00B41518" w:rsidRPr="00B41518" w:rsidRDefault="00B41518" w:rsidP="00B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7850F0" w:rsidRDefault="00B41518" w:rsidP="00B41518">
      <w:pPr>
        <w:tabs>
          <w:tab w:val="left" w:pos="649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850F0">
        <w:rPr>
          <w:rFonts w:ascii="Times New Roman" w:hAnsi="Times New Roman" w:cs="Times New Roman"/>
          <w:sz w:val="28"/>
          <w:szCs w:val="28"/>
        </w:rPr>
        <w:t xml:space="preserve">                Выполнила: </w:t>
      </w:r>
    </w:p>
    <w:p w:rsidR="00B41518" w:rsidRPr="00B41518" w:rsidRDefault="00B41518" w:rsidP="00B41518">
      <w:pPr>
        <w:tabs>
          <w:tab w:val="left" w:pos="649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Факультет: бакалавр экономики</w:t>
      </w:r>
    </w:p>
    <w:p w:rsidR="00B41518" w:rsidRPr="00B41518" w:rsidRDefault="00B41518" w:rsidP="00B41518">
      <w:pPr>
        <w:tabs>
          <w:tab w:val="left" w:pos="649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Специальность: экономика</w:t>
      </w:r>
    </w:p>
    <w:p w:rsidR="00B41518" w:rsidRPr="00B41518" w:rsidRDefault="00B41518" w:rsidP="00B41518">
      <w:pPr>
        <w:tabs>
          <w:tab w:val="left" w:pos="649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415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Курс: 5 группа 3Б3-ЭФ501</w:t>
      </w:r>
    </w:p>
    <w:p w:rsidR="00B41518" w:rsidRPr="007850F0" w:rsidRDefault="00B41518" w:rsidP="00B41518">
      <w:pPr>
        <w:tabs>
          <w:tab w:val="left" w:pos="6497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4151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850F0">
        <w:rPr>
          <w:rFonts w:ascii="Times New Roman" w:hAnsi="Times New Roman" w:cs="Times New Roman"/>
          <w:sz w:val="28"/>
          <w:szCs w:val="28"/>
        </w:rPr>
        <w:t xml:space="preserve">                   Личное дело № </w:t>
      </w:r>
    </w:p>
    <w:p w:rsidR="00B41518" w:rsidRPr="007850F0" w:rsidRDefault="00B41518" w:rsidP="00B41518">
      <w:pPr>
        <w:tabs>
          <w:tab w:val="left" w:pos="6497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4151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850F0">
        <w:rPr>
          <w:rFonts w:ascii="Times New Roman" w:hAnsi="Times New Roman" w:cs="Times New Roman"/>
          <w:sz w:val="28"/>
          <w:szCs w:val="28"/>
        </w:rPr>
        <w:t xml:space="preserve">          Преподаватель: </w:t>
      </w:r>
    </w:p>
    <w:p w:rsidR="00B41518" w:rsidRPr="00B41518" w:rsidRDefault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94495" w:rsidRPr="00B41518" w:rsidRDefault="00B41518" w:rsidP="00B41518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 w:rsidRPr="00B41518">
        <w:rPr>
          <w:rFonts w:ascii="Times New Roman" w:hAnsi="Times New Roman" w:cs="Times New Roman"/>
          <w:sz w:val="24"/>
          <w:szCs w:val="24"/>
        </w:rPr>
        <w:tab/>
      </w:r>
    </w:p>
    <w:p w:rsidR="00B41518" w:rsidRPr="00B41518" w:rsidRDefault="00B41518" w:rsidP="00B41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518">
        <w:rPr>
          <w:rFonts w:ascii="Times New Roman" w:hAnsi="Times New Roman" w:cs="Times New Roman"/>
          <w:b/>
          <w:sz w:val="24"/>
          <w:szCs w:val="24"/>
        </w:rPr>
        <w:lastRenderedPageBreak/>
        <w:t>Вариант №3</w:t>
      </w:r>
    </w:p>
    <w:p w:rsidR="00B41518" w:rsidRPr="00B41518" w:rsidRDefault="00B41518" w:rsidP="00B41518">
      <w:pPr>
        <w:rPr>
          <w:rFonts w:ascii="Times New Roman" w:hAnsi="Times New Roman" w:cs="Times New Roman"/>
          <w:sz w:val="24"/>
          <w:szCs w:val="24"/>
        </w:rPr>
      </w:pPr>
    </w:p>
    <w:p w:rsidR="00B41518" w:rsidRPr="002C4F46" w:rsidRDefault="00B41518" w:rsidP="00B41518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C4F46">
        <w:rPr>
          <w:rFonts w:ascii="Times New Roman" w:hAnsi="Times New Roman" w:cs="Times New Roman"/>
          <w:sz w:val="28"/>
          <w:szCs w:val="28"/>
        </w:rPr>
        <w:t>В зависимости от местонахождения объектов инвестиций выделяют: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C4F46">
        <w:rPr>
          <w:rFonts w:ascii="Times New Roman" w:hAnsi="Times New Roman"/>
          <w:b/>
          <w:sz w:val="28"/>
          <w:szCs w:val="28"/>
        </w:rPr>
        <w:t>А. Внутренние инвестиции;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Б. Частные инвестиции;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C4F46">
        <w:rPr>
          <w:rFonts w:ascii="Times New Roman" w:hAnsi="Times New Roman"/>
          <w:b/>
          <w:sz w:val="28"/>
          <w:szCs w:val="28"/>
        </w:rPr>
        <w:t>В. Внешние инвестиции;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Г. Государственные инвестиции.</w:t>
      </w:r>
    </w:p>
    <w:p w:rsidR="00386E70" w:rsidRPr="002C4F46" w:rsidRDefault="00386E70" w:rsidP="00B41518">
      <w:pPr>
        <w:pStyle w:val="1"/>
        <w:tabs>
          <w:tab w:val="left" w:pos="709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86E70" w:rsidRPr="002C4F46" w:rsidRDefault="00B41518" w:rsidP="002C4F46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sz w:val="28"/>
          <w:szCs w:val="28"/>
        </w:rPr>
        <w:t>По инвестиционной территории различают такие</w:t>
      </w:r>
      <w:r w:rsidR="00386E70" w:rsidRPr="002C4F46">
        <w:rPr>
          <w:rFonts w:ascii="Times New Roman" w:hAnsi="Times New Roman" w:cs="Times New Roman"/>
          <w:i/>
          <w:sz w:val="28"/>
          <w:szCs w:val="28"/>
        </w:rPr>
        <w:t xml:space="preserve"> виды инвестиций</w:t>
      </w:r>
      <w:r w:rsidRPr="002C4F46">
        <w:rPr>
          <w:rFonts w:ascii="Times New Roman" w:hAnsi="Times New Roman" w:cs="Times New Roman"/>
          <w:i/>
          <w:sz w:val="28"/>
          <w:szCs w:val="28"/>
        </w:rPr>
        <w:t xml:space="preserve"> как</w:t>
      </w:r>
      <w:r w:rsidR="00386E70" w:rsidRPr="002C4F46">
        <w:rPr>
          <w:rFonts w:ascii="Times New Roman" w:hAnsi="Times New Roman" w:cs="Times New Roman"/>
          <w:i/>
          <w:sz w:val="28"/>
          <w:szCs w:val="28"/>
        </w:rPr>
        <w:t>:</w:t>
      </w:r>
    </w:p>
    <w:p w:rsidR="00386E70" w:rsidRPr="002C4F46" w:rsidRDefault="00386E70" w:rsidP="002C4F46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sz w:val="28"/>
          <w:szCs w:val="28"/>
        </w:rPr>
        <w:t>В</w:t>
      </w:r>
      <w:r w:rsidR="00B41518" w:rsidRPr="002C4F46">
        <w:rPr>
          <w:rFonts w:ascii="Times New Roman" w:hAnsi="Times New Roman" w:cs="Times New Roman"/>
          <w:i/>
          <w:sz w:val="28"/>
          <w:szCs w:val="28"/>
        </w:rPr>
        <w:t xml:space="preserve">нутренние </w:t>
      </w:r>
      <w:r w:rsidRPr="002C4F46">
        <w:rPr>
          <w:rFonts w:ascii="Times New Roman" w:hAnsi="Times New Roman" w:cs="Times New Roman"/>
          <w:i/>
          <w:sz w:val="28"/>
          <w:szCs w:val="28"/>
        </w:rPr>
        <w:t>– вложение капитала в объемы, что расположены в границах той или иной страны;</w:t>
      </w:r>
    </w:p>
    <w:p w:rsidR="00386E70" w:rsidRPr="002C4F46" w:rsidRDefault="00386E70" w:rsidP="002C4F46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sz w:val="28"/>
          <w:szCs w:val="28"/>
        </w:rPr>
        <w:t>Внешние  –  вложение средств в объекты, что расположены за границей</w:t>
      </w:r>
    </w:p>
    <w:p w:rsidR="00B41518" w:rsidRPr="002C4F46" w:rsidRDefault="00B41518" w:rsidP="00B41518">
      <w:pPr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C4F46">
        <w:rPr>
          <w:rFonts w:ascii="Times New Roman" w:hAnsi="Times New Roman" w:cs="Times New Roman"/>
          <w:sz w:val="28"/>
          <w:szCs w:val="28"/>
        </w:rPr>
        <w:t>Вложение средств предприятия в строительство нового здания цеха можно отнести к инвестициям:</w:t>
      </w:r>
    </w:p>
    <w:p w:rsidR="00B41518" w:rsidRPr="002C4F46" w:rsidRDefault="00B41518" w:rsidP="00B41518">
      <w:pPr>
        <w:rPr>
          <w:rFonts w:ascii="Times New Roman" w:hAnsi="Times New Roman" w:cs="Times New Roman"/>
          <w:b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t>А) да, такие вложения относятся к инвестициям</w:t>
      </w:r>
    </w:p>
    <w:p w:rsidR="00B41518" w:rsidRPr="002C4F46" w:rsidRDefault="00B41518" w:rsidP="00B41518">
      <w:pPr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t>Б) нет</w:t>
      </w:r>
    </w:p>
    <w:p w:rsidR="00B41518" w:rsidRPr="002C4F46" w:rsidRDefault="00B41518" w:rsidP="00B41518">
      <w:pPr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t>В) такие вложения принято считать инвестициями, если источником их финансирования являются собственные средства предприятия</w:t>
      </w:r>
    </w:p>
    <w:p w:rsidR="00B41518" w:rsidRPr="002C4F46" w:rsidRDefault="00B41518" w:rsidP="00B41518">
      <w:pPr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t>Г) да, если срок строительства не превышает пяти лет</w:t>
      </w:r>
    </w:p>
    <w:p w:rsidR="000963EC" w:rsidRPr="002C4F46" w:rsidRDefault="000963EC" w:rsidP="00B41518">
      <w:pPr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sz w:val="28"/>
          <w:szCs w:val="28"/>
        </w:rPr>
        <w:t>Да, если в будущем цех будет приносить прибыль и вложения окупятся.</w:t>
      </w:r>
    </w:p>
    <w:p w:rsidR="00B41518" w:rsidRPr="002C4F46" w:rsidRDefault="00B41518" w:rsidP="00B41518">
      <w:pPr>
        <w:rPr>
          <w:rFonts w:ascii="Times New Roman" w:hAnsi="Times New Roman" w:cs="Times New Roman"/>
          <w:sz w:val="28"/>
          <w:szCs w:val="28"/>
        </w:rPr>
      </w:pPr>
    </w:p>
    <w:p w:rsidR="00B41518" w:rsidRDefault="00B41518" w:rsidP="002C4F46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t xml:space="preserve">3.  </w:t>
      </w:r>
      <w:r w:rsidR="00386E70" w:rsidRPr="002C4F46">
        <w:rPr>
          <w:rFonts w:ascii="Times New Roman" w:hAnsi="Times New Roman" w:cs="Times New Roman"/>
          <w:b/>
          <w:sz w:val="28"/>
          <w:szCs w:val="28"/>
          <w:u w:val="single"/>
        </w:rPr>
        <w:t>Капитальные вложения</w:t>
      </w:r>
      <w:r w:rsidRPr="002C4F46">
        <w:rPr>
          <w:rFonts w:ascii="Times New Roman" w:hAnsi="Times New Roman" w:cs="Times New Roman"/>
          <w:sz w:val="28"/>
          <w:szCs w:val="28"/>
        </w:rPr>
        <w:t xml:space="preserve"> - это вложение средств в основной капитал (основные средства), в том числе затраты на новое строительство, расширение,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и другие затраты. </w:t>
      </w:r>
    </w:p>
    <w:p w:rsidR="002C4F46" w:rsidRPr="002C4F46" w:rsidRDefault="002C4F46" w:rsidP="002C4F46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518" w:rsidRPr="002C4F46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lastRenderedPageBreak/>
        <w:t>Пропущен термин:</w:t>
      </w:r>
    </w:p>
    <w:p w:rsidR="00B41518" w:rsidRPr="002C4F46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t>А) Инвестиции</w:t>
      </w:r>
    </w:p>
    <w:p w:rsidR="00B41518" w:rsidRPr="002C4F46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t>Б) Финансовые инвестиции</w:t>
      </w:r>
    </w:p>
    <w:p w:rsidR="00B41518" w:rsidRPr="002C4F46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t>В) Капитальные вложения</w:t>
      </w:r>
    </w:p>
    <w:p w:rsidR="00B41518" w:rsidRPr="007850F0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sz w:val="28"/>
          <w:szCs w:val="28"/>
        </w:rPr>
        <w:t>Г) Инвестиции в новое строительство</w:t>
      </w:r>
    </w:p>
    <w:p w:rsidR="002C4F46" w:rsidRPr="002C4F46" w:rsidRDefault="002C4F46" w:rsidP="002C4F46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sz w:val="28"/>
          <w:szCs w:val="28"/>
        </w:rPr>
        <w:t xml:space="preserve">Капитальные вложения можно считать инвестициями средств в основной капитал (ОС), в т.ч. затраты на новое строительство, расширение,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и другие затраты. </w:t>
      </w:r>
    </w:p>
    <w:p w:rsidR="000963EC" w:rsidRPr="002C4F46" w:rsidRDefault="000963EC" w:rsidP="00B41518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1518" w:rsidRPr="002C4F46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C4F46">
        <w:rPr>
          <w:rFonts w:ascii="Times New Roman" w:hAnsi="Times New Roman" w:cs="Times New Roman"/>
          <w:sz w:val="28"/>
          <w:szCs w:val="28"/>
        </w:rPr>
        <w:t>Капитальные вложения – это: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А. Инвестирование средств в ценные бумаги;</w:t>
      </w:r>
    </w:p>
    <w:p w:rsidR="00B41518" w:rsidRPr="002C4F46" w:rsidRDefault="00F82671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C4F46">
        <w:rPr>
          <w:rFonts w:ascii="Times New Roman" w:hAnsi="Times New Roman"/>
          <w:b/>
          <w:sz w:val="28"/>
          <w:szCs w:val="28"/>
        </w:rPr>
        <w:t xml:space="preserve">Б. </w:t>
      </w:r>
      <w:r w:rsidR="00B41518" w:rsidRPr="002C4F46">
        <w:rPr>
          <w:rFonts w:ascii="Times New Roman" w:hAnsi="Times New Roman"/>
          <w:b/>
          <w:sz w:val="28"/>
          <w:szCs w:val="28"/>
        </w:rPr>
        <w:t>Размещение средств в создание новых или реконструкцию существующих основных фондов;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В. Инвестирование средств в объекты тезаврации;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Г. Размещение средств в любые активы.</w:t>
      </w:r>
    </w:p>
    <w:p w:rsidR="00B41518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C4F46" w:rsidRDefault="002C4F46" w:rsidP="002C4F46">
      <w:pPr>
        <w:tabs>
          <w:tab w:val="left" w:pos="709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sz w:val="28"/>
          <w:szCs w:val="28"/>
        </w:rPr>
        <w:t>Боле</w:t>
      </w:r>
      <w:r>
        <w:rPr>
          <w:rFonts w:ascii="Times New Roman" w:hAnsi="Times New Roman" w:cs="Times New Roman"/>
          <w:i/>
          <w:sz w:val="28"/>
          <w:szCs w:val="28"/>
        </w:rPr>
        <w:t>е широкое определение следующее</w:t>
      </w:r>
      <w:r w:rsidRPr="002C4F46">
        <w:rPr>
          <w:rFonts w:ascii="Times New Roman" w:hAnsi="Times New Roman" w:cs="Times New Roman"/>
          <w:i/>
          <w:sz w:val="28"/>
          <w:szCs w:val="28"/>
        </w:rPr>
        <w:t>:</w:t>
      </w:r>
    </w:p>
    <w:p w:rsidR="002C4F46" w:rsidRPr="002C4F46" w:rsidRDefault="002C4F46" w:rsidP="002C4F46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Капитальными вложениями</w:t>
      </w:r>
      <w:r w:rsidRPr="002C4F46">
        <w:rPr>
          <w:rFonts w:ascii="Times New Roman" w:hAnsi="Times New Roman" w:cs="Times New Roman"/>
          <w:i/>
          <w:sz w:val="28"/>
          <w:szCs w:val="28"/>
        </w:rPr>
        <w:t xml:space="preserve"> можно считать вложение (инвестирование) средств в основной капитал (основные средства), также затраты на новое строительство, расширение,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и другие затраты. </w:t>
      </w:r>
    </w:p>
    <w:p w:rsidR="002C4F46" w:rsidRDefault="002C4F46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C4F46" w:rsidRDefault="002C4F46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C4F46" w:rsidRPr="002C4F46" w:rsidRDefault="002C4F46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41518" w:rsidRPr="002C4F46" w:rsidRDefault="00B41518" w:rsidP="00B415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4F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2C4F46">
        <w:rPr>
          <w:rFonts w:ascii="Times New Roman" w:hAnsi="Times New Roman" w:cs="Times New Roman"/>
          <w:sz w:val="28"/>
          <w:szCs w:val="28"/>
        </w:rPr>
        <w:t>Воспроизводственная структура капитальных вложений характеризует соотношение: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C4F46">
        <w:rPr>
          <w:rFonts w:ascii="Times New Roman" w:hAnsi="Times New Roman"/>
          <w:b/>
          <w:sz w:val="28"/>
          <w:szCs w:val="28"/>
        </w:rPr>
        <w:t>А. Между новым строительством, расширением действующего производства, реконструкцией и техническим перевооружением действующих основных фондов;</w:t>
      </w:r>
    </w:p>
    <w:p w:rsidR="00B41518" w:rsidRPr="002C4F46" w:rsidRDefault="00B41518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Б. Между расходами на строительно-монтажные работы, приобретение оборудования, инструмента инвентаря и прочими капитальными затратами;</w:t>
      </w:r>
    </w:p>
    <w:p w:rsidR="00B41518" w:rsidRDefault="00B41518" w:rsidP="002C4F46">
      <w:pPr>
        <w:pStyle w:val="1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4F46">
        <w:rPr>
          <w:rFonts w:ascii="Times New Roman" w:hAnsi="Times New Roman"/>
          <w:sz w:val="28"/>
          <w:szCs w:val="28"/>
        </w:rPr>
        <w:t>В. Между объемами капитальных вложений в различные отрасли экономики.</w:t>
      </w:r>
    </w:p>
    <w:p w:rsidR="00B41518" w:rsidRPr="002C4F46" w:rsidRDefault="002C4F46" w:rsidP="002C4F46">
      <w:p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F4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Воспроизводственную структуру инвестиций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(капитальных вложений)</w:t>
      </w:r>
      <w:r w:rsidRPr="002C4F4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 основной капитал харак</w:t>
      </w:r>
      <w:r w:rsidRPr="002C4F4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softHyphen/>
        <w:t>теризуют капитальные вложения, направляемые на новое строительство, расширение, реконструкцию и техническое перевооружение действую</w:t>
      </w:r>
      <w:r w:rsidRPr="002C4F4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softHyphen/>
        <w:t>щих предприятий.</w:t>
      </w:r>
      <w:bookmarkStart w:id="0" w:name="_GoBack"/>
      <w:bookmarkEnd w:id="0"/>
    </w:p>
    <w:p w:rsidR="00B41518" w:rsidRPr="002C4F46" w:rsidRDefault="00B41518" w:rsidP="00B4151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Задача</w:t>
      </w:r>
    </w:p>
    <w:p w:rsidR="00B41518" w:rsidRPr="002C4F46" w:rsidRDefault="00B41518" w:rsidP="00F82671">
      <w:pPr>
        <w:shd w:val="clear" w:color="auto" w:fill="FFFFFF"/>
        <w:spacing w:before="10"/>
        <w:ind w:right="-23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C4F4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Определить рыночную стоимость облигации корпорации номиналом 1500 </w:t>
      </w:r>
      <w:r w:rsidRPr="002C4F4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руб. при условии, что срок погашения облигации через 1 год, купонная </w:t>
      </w:r>
      <w:r w:rsidRPr="002C4F4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ставка 8% годовых, ставка банковского процента 20% годовых. Процент </w:t>
      </w:r>
      <w:r w:rsidRPr="002C4F46">
        <w:rPr>
          <w:rFonts w:ascii="Times New Roman" w:hAnsi="Times New Roman" w:cs="Times New Roman"/>
          <w:color w:val="000000"/>
          <w:spacing w:val="2"/>
          <w:sz w:val="28"/>
          <w:szCs w:val="28"/>
        </w:rPr>
        <w:t>по облигации выплачивается ежеквартально.</w:t>
      </w:r>
    </w:p>
    <w:p w:rsidR="00B41518" w:rsidRPr="002C4F46" w:rsidRDefault="00B41518" w:rsidP="00B415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1518" w:rsidRPr="002C4F46" w:rsidRDefault="00386E70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386E70" w:rsidRPr="002C4F46" w:rsidRDefault="00386E70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Найдем рыночную стоимость облигации</w:t>
      </w:r>
    </w:p>
    <w:p w:rsidR="00386E70" w:rsidRPr="002C4F46" w:rsidRDefault="00386E70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Купонная ставка по кварталу = 8:4=2%</w:t>
      </w:r>
    </w:p>
    <w:p w:rsidR="00386E70" w:rsidRPr="002C4F46" w:rsidRDefault="00386E70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1500*2%=30</w:t>
      </w:r>
    </w:p>
    <w:p w:rsidR="00F82671" w:rsidRPr="002C4F46" w:rsidRDefault="00F82671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20% = 0,5</w:t>
      </w:r>
    </w:p>
    <w:p w:rsidR="00386E70" w:rsidRPr="002C4F46" w:rsidRDefault="00F82671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Дисконтируем</w:t>
      </w:r>
      <w:r w:rsidR="00386E70" w:rsidRPr="002C4F46">
        <w:rPr>
          <w:rFonts w:ascii="Times New Roman" w:hAnsi="Times New Roman" w:cs="Times New Roman"/>
          <w:b/>
          <w:i/>
          <w:sz w:val="28"/>
          <w:szCs w:val="28"/>
        </w:rPr>
        <w:t xml:space="preserve"> денежный поток:</w:t>
      </w:r>
    </w:p>
    <w:p w:rsidR="00F82671" w:rsidRPr="002C4F46" w:rsidRDefault="00386E70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30/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</w:rPr>
        <w:t>1,</w:t>
      </w:r>
      <w:r w:rsidRPr="002C4F46">
        <w:rPr>
          <w:rFonts w:ascii="Times New Roman" w:hAnsi="Times New Roman" w:cs="Times New Roman"/>
          <w:b/>
          <w:i/>
          <w:sz w:val="28"/>
          <w:szCs w:val="28"/>
        </w:rPr>
        <w:t>05</w:t>
      </w:r>
      <w:r w:rsidRPr="002C4F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1</w:t>
      </w:r>
      <w:r w:rsidRPr="002C4F46">
        <w:rPr>
          <w:rFonts w:ascii="Times New Roman" w:hAnsi="Times New Roman" w:cs="Times New Roman"/>
          <w:b/>
          <w:i/>
          <w:sz w:val="28"/>
          <w:szCs w:val="28"/>
        </w:rPr>
        <w:t xml:space="preserve"> + 30/1,05</w:t>
      </w:r>
      <w:r w:rsidRPr="002C4F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2C4F46">
        <w:rPr>
          <w:rFonts w:ascii="Times New Roman" w:hAnsi="Times New Roman" w:cs="Times New Roman"/>
          <w:b/>
          <w:i/>
          <w:sz w:val="28"/>
          <w:szCs w:val="28"/>
        </w:rPr>
        <w:t xml:space="preserve"> + 3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</w:rPr>
        <w:t>0/</w:t>
      </w:r>
      <w:r w:rsidRPr="002C4F46">
        <w:rPr>
          <w:rFonts w:ascii="Times New Roman" w:hAnsi="Times New Roman" w:cs="Times New Roman"/>
          <w:b/>
          <w:i/>
          <w:sz w:val="28"/>
          <w:szCs w:val="28"/>
        </w:rPr>
        <w:t>1,05</w:t>
      </w:r>
      <w:r w:rsidRPr="002C4F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</w:rPr>
        <w:t xml:space="preserve"> + 30/1,05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4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</w:rPr>
        <w:t xml:space="preserve"> +1500/1,05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4</w:t>
      </w:r>
      <w:r w:rsidR="00F82671" w:rsidRPr="002C4F46">
        <w:rPr>
          <w:rFonts w:ascii="Times New Roman" w:hAnsi="Times New Roman" w:cs="Times New Roman"/>
          <w:b/>
          <w:i/>
          <w:sz w:val="28"/>
          <w:szCs w:val="28"/>
        </w:rPr>
        <w:t xml:space="preserve"> =</w:t>
      </w:r>
    </w:p>
    <w:p w:rsidR="00386E70" w:rsidRPr="002C4F46" w:rsidRDefault="00F82671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= 28,57+27,21+25,92+24,67+1233,55 = 1339,92 р. рыночная стоимость облигации</w:t>
      </w:r>
    </w:p>
    <w:p w:rsidR="00F82671" w:rsidRPr="002C4F46" w:rsidRDefault="00F82671" w:rsidP="00B41518">
      <w:pPr>
        <w:tabs>
          <w:tab w:val="left" w:pos="333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C4F46">
        <w:rPr>
          <w:rFonts w:ascii="Times New Roman" w:hAnsi="Times New Roman" w:cs="Times New Roman"/>
          <w:b/>
          <w:i/>
          <w:sz w:val="28"/>
          <w:szCs w:val="28"/>
        </w:rPr>
        <w:t>Ответ: рыночная стоимость облигации 1333,92 рубля.</w:t>
      </w:r>
    </w:p>
    <w:sectPr w:rsidR="00F82671" w:rsidRPr="002C4F46" w:rsidSect="00E6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79E" w:rsidRDefault="0089579E" w:rsidP="00B41518">
      <w:pPr>
        <w:spacing w:after="0" w:line="240" w:lineRule="auto"/>
      </w:pPr>
      <w:r>
        <w:separator/>
      </w:r>
    </w:p>
  </w:endnote>
  <w:endnote w:type="continuationSeparator" w:id="1">
    <w:p w:rsidR="0089579E" w:rsidRDefault="0089579E" w:rsidP="00B4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79E" w:rsidRDefault="0089579E" w:rsidP="00B41518">
      <w:pPr>
        <w:spacing w:after="0" w:line="240" w:lineRule="auto"/>
      </w:pPr>
      <w:r>
        <w:separator/>
      </w:r>
    </w:p>
  </w:footnote>
  <w:footnote w:type="continuationSeparator" w:id="1">
    <w:p w:rsidR="0089579E" w:rsidRDefault="0089579E" w:rsidP="00B41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458AE"/>
    <w:multiLevelType w:val="hybridMultilevel"/>
    <w:tmpl w:val="AF32B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1518"/>
    <w:rsid w:val="000963EC"/>
    <w:rsid w:val="00136BD7"/>
    <w:rsid w:val="00221399"/>
    <w:rsid w:val="002C4F46"/>
    <w:rsid w:val="00386E70"/>
    <w:rsid w:val="00423C62"/>
    <w:rsid w:val="007850F0"/>
    <w:rsid w:val="0089579E"/>
    <w:rsid w:val="00B41518"/>
    <w:rsid w:val="00B94495"/>
    <w:rsid w:val="00E618F1"/>
    <w:rsid w:val="00F6794C"/>
    <w:rsid w:val="00F82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518"/>
  </w:style>
  <w:style w:type="paragraph" w:styleId="a5">
    <w:name w:val="footer"/>
    <w:basedOn w:val="a"/>
    <w:link w:val="a6"/>
    <w:uiPriority w:val="99"/>
    <w:unhideWhenUsed/>
    <w:rsid w:val="00B4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518"/>
  </w:style>
  <w:style w:type="paragraph" w:customStyle="1" w:styleId="1">
    <w:name w:val="Абзац списка1"/>
    <w:basedOn w:val="a"/>
    <w:rsid w:val="00B41518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386E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518"/>
  </w:style>
  <w:style w:type="paragraph" w:styleId="a5">
    <w:name w:val="footer"/>
    <w:basedOn w:val="a"/>
    <w:link w:val="a6"/>
    <w:uiPriority w:val="99"/>
    <w:unhideWhenUsed/>
    <w:rsid w:val="00B4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518"/>
  </w:style>
  <w:style w:type="paragraph" w:customStyle="1" w:styleId="1">
    <w:name w:val="Абзац списка1"/>
    <w:basedOn w:val="a"/>
    <w:rsid w:val="00B41518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386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7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Дарья</cp:lastModifiedBy>
  <cp:revision>4</cp:revision>
  <dcterms:created xsi:type="dcterms:W3CDTF">2014-09-08T09:03:00Z</dcterms:created>
  <dcterms:modified xsi:type="dcterms:W3CDTF">2015-01-25T16:26:00Z</dcterms:modified>
</cp:coreProperties>
</file>