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311" w:rsidRPr="00AF1E5E" w:rsidRDefault="00E60311" w:rsidP="00E60311">
      <w:pPr>
        <w:jc w:val="center"/>
        <w:rPr>
          <w:b/>
          <w:bCs/>
          <w:sz w:val="20"/>
          <w:szCs w:val="20"/>
        </w:rPr>
      </w:pPr>
      <w:r w:rsidRPr="00AF1E5E">
        <w:rPr>
          <w:bCs/>
          <w:sz w:val="20"/>
          <w:szCs w:val="20"/>
        </w:rPr>
        <w:t>ФЕДЕРАЛЬНОЕ ГОСУДАРСТВЕННОЕ ОБРАЗОВАТЕЛЬНОЕ БЮДЖЕТНОЕ УЧРЕЖДЕНИЕ ВЫСШЕГО ПРОФЕССИОНАЛЬНОГО ОБРАЗОВАНИЯ</w:t>
      </w:r>
    </w:p>
    <w:p w:rsidR="00E60311" w:rsidRPr="00AF1E5E" w:rsidRDefault="00E60311" w:rsidP="00E60311">
      <w:pPr>
        <w:jc w:val="center"/>
        <w:rPr>
          <w:b/>
          <w:bCs/>
          <w:sz w:val="28"/>
          <w:szCs w:val="28"/>
        </w:rPr>
      </w:pPr>
      <w:r w:rsidRPr="00AF1E5E">
        <w:rPr>
          <w:b/>
          <w:bCs/>
          <w:sz w:val="28"/>
          <w:szCs w:val="28"/>
        </w:rPr>
        <w:t xml:space="preserve">ФИНАНСОВЫЙ УНИВЕРСИТЕТ  </w:t>
      </w:r>
    </w:p>
    <w:p w:rsidR="00E60311" w:rsidRPr="00AF1E5E" w:rsidRDefault="00E60311" w:rsidP="00E60311">
      <w:pPr>
        <w:jc w:val="center"/>
        <w:rPr>
          <w:b/>
          <w:bCs/>
          <w:sz w:val="28"/>
          <w:szCs w:val="28"/>
        </w:rPr>
      </w:pPr>
      <w:r w:rsidRPr="00AF1E5E">
        <w:rPr>
          <w:b/>
          <w:bCs/>
          <w:sz w:val="28"/>
          <w:szCs w:val="28"/>
        </w:rPr>
        <w:t>ПРИ ПРАВИТЕЛЬСТВЕ РОССИЙСКОЙ ФЕДЕРАЦИИ</w:t>
      </w:r>
    </w:p>
    <w:p w:rsidR="00E60311" w:rsidRPr="00AF1E5E" w:rsidRDefault="00E60311" w:rsidP="00E60311">
      <w:pPr>
        <w:jc w:val="center"/>
        <w:rPr>
          <w:b/>
          <w:bCs/>
          <w:sz w:val="28"/>
          <w:szCs w:val="28"/>
        </w:rPr>
      </w:pPr>
      <w:r w:rsidRPr="00AF1E5E">
        <w:rPr>
          <w:b/>
          <w:bCs/>
          <w:sz w:val="28"/>
          <w:szCs w:val="28"/>
        </w:rPr>
        <w:t>Липецкий филиал</w:t>
      </w:r>
    </w:p>
    <w:tbl>
      <w:tblPr>
        <w:tblW w:w="0" w:type="auto"/>
        <w:jc w:val="center"/>
        <w:tblBorders>
          <w:top w:val="thinThickSmallGap" w:sz="24" w:space="0" w:color="auto"/>
        </w:tblBorders>
        <w:tblLook w:val="01E0"/>
      </w:tblPr>
      <w:tblGrid>
        <w:gridCol w:w="9571"/>
      </w:tblGrid>
      <w:tr w:rsidR="00E60311" w:rsidRPr="00AF1E5E" w:rsidTr="00BE2A69">
        <w:trPr>
          <w:jc w:val="center"/>
        </w:trPr>
        <w:tc>
          <w:tcPr>
            <w:tcW w:w="9571" w:type="dxa"/>
            <w:shd w:val="clear" w:color="auto" w:fill="auto"/>
          </w:tcPr>
          <w:p w:rsidR="00E60311" w:rsidRPr="00AF1E5E" w:rsidRDefault="00E60311" w:rsidP="00BE2A69">
            <w:pPr>
              <w:jc w:val="center"/>
              <w:rPr>
                <w:sz w:val="20"/>
                <w:szCs w:val="20"/>
              </w:rPr>
            </w:pPr>
          </w:p>
        </w:tc>
      </w:tr>
    </w:tbl>
    <w:p w:rsidR="00E60311" w:rsidRPr="00AF1E5E" w:rsidRDefault="00E60311" w:rsidP="00E60311">
      <w:pPr>
        <w:spacing w:line="360" w:lineRule="auto"/>
        <w:jc w:val="center"/>
        <w:rPr>
          <w:b/>
          <w:sz w:val="28"/>
          <w:szCs w:val="28"/>
        </w:rPr>
      </w:pPr>
      <w:r w:rsidRPr="00AF1E5E">
        <w:rPr>
          <w:b/>
          <w:sz w:val="28"/>
          <w:szCs w:val="28"/>
        </w:rPr>
        <w:t>Кафедра «Экономики, менеджмента и маркетинга»</w:t>
      </w:r>
    </w:p>
    <w:p w:rsidR="00E60311" w:rsidRPr="00AF1E5E" w:rsidRDefault="00E60311" w:rsidP="00E60311">
      <w:pPr>
        <w:jc w:val="center"/>
        <w:rPr>
          <w:sz w:val="14"/>
          <w:szCs w:val="14"/>
        </w:rPr>
      </w:pPr>
    </w:p>
    <w:p w:rsidR="00E60311" w:rsidRPr="00AF1E5E" w:rsidRDefault="00E60311" w:rsidP="00E60311">
      <w:pPr>
        <w:jc w:val="center"/>
      </w:pPr>
    </w:p>
    <w:p w:rsidR="00E60311" w:rsidRPr="00AF1E5E" w:rsidRDefault="00E60311" w:rsidP="00E60311">
      <w:pPr>
        <w:rPr>
          <w:szCs w:val="20"/>
          <w:u w:val="single"/>
        </w:rPr>
      </w:pPr>
      <w:r w:rsidRPr="00AF1E5E">
        <w:rPr>
          <w:szCs w:val="20"/>
        </w:rPr>
        <w:t xml:space="preserve">Специальность  </w:t>
      </w:r>
      <w:r w:rsidRPr="00BE125F">
        <w:rPr>
          <w:szCs w:val="20"/>
        </w:rPr>
        <w:t>Бакалавр экономики</w:t>
      </w:r>
    </w:p>
    <w:p w:rsidR="00E60311" w:rsidRPr="00AF1E5E" w:rsidRDefault="00E60311" w:rsidP="00E60311">
      <w:pPr>
        <w:rPr>
          <w:szCs w:val="20"/>
        </w:rPr>
      </w:pPr>
    </w:p>
    <w:p w:rsidR="00E60311" w:rsidRPr="00AF1E5E" w:rsidRDefault="00E60311" w:rsidP="00E60311">
      <w:pPr>
        <w:rPr>
          <w:szCs w:val="20"/>
          <w:u w:val="single"/>
        </w:rPr>
      </w:pPr>
      <w:r w:rsidRPr="00AF1E5E">
        <w:rPr>
          <w:szCs w:val="20"/>
        </w:rPr>
        <w:t xml:space="preserve">Специализация  </w:t>
      </w:r>
      <w:r w:rsidRPr="00AF1E5E">
        <w:rPr>
          <w:szCs w:val="20"/>
          <w:u w:val="single"/>
        </w:rPr>
        <w:t>________________________________________</w:t>
      </w:r>
    </w:p>
    <w:p w:rsidR="00E60311" w:rsidRPr="00AF1E5E" w:rsidRDefault="00E60311" w:rsidP="00E60311">
      <w:pPr>
        <w:rPr>
          <w:szCs w:val="20"/>
        </w:rPr>
      </w:pPr>
    </w:p>
    <w:p w:rsidR="00E60311" w:rsidRPr="00AF1E5E" w:rsidRDefault="00E60311" w:rsidP="00E60311">
      <w:pPr>
        <w:jc w:val="center"/>
        <w:rPr>
          <w:b/>
          <w:sz w:val="28"/>
          <w:szCs w:val="28"/>
        </w:rPr>
      </w:pPr>
    </w:p>
    <w:p w:rsidR="00E60311" w:rsidRDefault="00E60311" w:rsidP="00E60311">
      <w:pPr>
        <w:jc w:val="center"/>
        <w:rPr>
          <w:b/>
          <w:sz w:val="28"/>
          <w:szCs w:val="28"/>
        </w:rPr>
      </w:pPr>
    </w:p>
    <w:p w:rsidR="00E60311" w:rsidRDefault="00E60311" w:rsidP="00E60311">
      <w:pPr>
        <w:jc w:val="center"/>
        <w:rPr>
          <w:b/>
          <w:sz w:val="28"/>
          <w:szCs w:val="28"/>
        </w:rPr>
      </w:pPr>
    </w:p>
    <w:p w:rsidR="00E60311" w:rsidRDefault="00E60311" w:rsidP="00E60311">
      <w:pPr>
        <w:jc w:val="center"/>
        <w:rPr>
          <w:b/>
          <w:sz w:val="28"/>
          <w:szCs w:val="28"/>
        </w:rPr>
      </w:pPr>
    </w:p>
    <w:p w:rsidR="00E60311" w:rsidRDefault="00E60311" w:rsidP="00E60311">
      <w:pPr>
        <w:jc w:val="center"/>
        <w:rPr>
          <w:b/>
          <w:sz w:val="28"/>
          <w:szCs w:val="28"/>
        </w:rPr>
      </w:pPr>
    </w:p>
    <w:p w:rsidR="00E60311" w:rsidRDefault="00E60311" w:rsidP="00E60311">
      <w:pPr>
        <w:jc w:val="center"/>
        <w:rPr>
          <w:b/>
          <w:sz w:val="28"/>
          <w:szCs w:val="28"/>
        </w:rPr>
      </w:pPr>
    </w:p>
    <w:p w:rsidR="00E60311" w:rsidRPr="00AF1E5E" w:rsidRDefault="00E60311" w:rsidP="00E60311">
      <w:pPr>
        <w:jc w:val="center"/>
        <w:rPr>
          <w:sz w:val="28"/>
          <w:szCs w:val="28"/>
        </w:rPr>
      </w:pPr>
      <w:r>
        <w:rPr>
          <w:b/>
          <w:sz w:val="28"/>
          <w:szCs w:val="28"/>
        </w:rPr>
        <w:t xml:space="preserve">КУРСОВАЯ </w:t>
      </w:r>
      <w:r w:rsidRPr="00AF1E5E">
        <w:rPr>
          <w:b/>
          <w:sz w:val="28"/>
          <w:szCs w:val="28"/>
        </w:rPr>
        <w:t>РАБОТА</w:t>
      </w:r>
      <w:r>
        <w:rPr>
          <w:b/>
          <w:sz w:val="28"/>
          <w:szCs w:val="28"/>
        </w:rPr>
        <w:t xml:space="preserve"> ПО МАКРОЭКОНОМИКЕ</w:t>
      </w:r>
    </w:p>
    <w:p w:rsidR="00E60311" w:rsidRDefault="00E60311" w:rsidP="00E60311">
      <w:pPr>
        <w:rPr>
          <w:b/>
          <w:szCs w:val="20"/>
        </w:rPr>
      </w:pPr>
    </w:p>
    <w:p w:rsidR="00E60311" w:rsidRPr="00013A34" w:rsidRDefault="00013A34" w:rsidP="002171FF">
      <w:pPr>
        <w:jc w:val="center"/>
        <w:rPr>
          <w:b/>
          <w:sz w:val="32"/>
          <w:szCs w:val="32"/>
        </w:rPr>
      </w:pPr>
      <w:r>
        <w:rPr>
          <w:b/>
          <w:bCs/>
          <w:sz w:val="32"/>
          <w:szCs w:val="32"/>
        </w:rPr>
        <w:t xml:space="preserve">Дефицит </w:t>
      </w:r>
      <w:r w:rsidR="00E60311" w:rsidRPr="00013A34">
        <w:rPr>
          <w:b/>
          <w:bCs/>
          <w:sz w:val="32"/>
          <w:szCs w:val="32"/>
        </w:rPr>
        <w:t>государственного бюджета и основные способы его покрытия (н</w:t>
      </w:r>
      <w:r w:rsidR="002171FF">
        <w:rPr>
          <w:b/>
          <w:bCs/>
          <w:sz w:val="32"/>
          <w:szCs w:val="32"/>
        </w:rPr>
        <w:t>а примере Российской Федерации)</w:t>
      </w:r>
    </w:p>
    <w:p w:rsidR="00E60311" w:rsidRPr="00AF1E5E" w:rsidRDefault="00E60311" w:rsidP="002171FF">
      <w:pPr>
        <w:spacing w:line="480" w:lineRule="auto"/>
        <w:jc w:val="center"/>
        <w:rPr>
          <w:szCs w:val="20"/>
        </w:rPr>
      </w:pPr>
    </w:p>
    <w:p w:rsidR="00E60311" w:rsidRPr="00AF1E5E" w:rsidRDefault="00E60311" w:rsidP="00E60311">
      <w:pPr>
        <w:spacing w:line="480" w:lineRule="auto"/>
        <w:rPr>
          <w:szCs w:val="20"/>
        </w:rPr>
      </w:pPr>
    </w:p>
    <w:p w:rsidR="00E60311" w:rsidRPr="00AF1E5E" w:rsidRDefault="00E60311" w:rsidP="00E60311">
      <w:pPr>
        <w:spacing w:line="480" w:lineRule="auto"/>
        <w:rPr>
          <w:szCs w:val="20"/>
        </w:rPr>
      </w:pPr>
    </w:p>
    <w:p w:rsidR="00E60311" w:rsidRPr="00AF1E5E" w:rsidRDefault="00E60311" w:rsidP="00E60311">
      <w:pPr>
        <w:keepNext/>
        <w:outlineLvl w:val="5"/>
        <w:rPr>
          <w:b/>
          <w:szCs w:val="20"/>
        </w:rPr>
      </w:pPr>
      <w:r>
        <w:rPr>
          <w:szCs w:val="20"/>
        </w:rPr>
        <w:t>Студент ________</w:t>
      </w:r>
      <w:r w:rsidR="00E56280">
        <w:rPr>
          <w:szCs w:val="20"/>
        </w:rPr>
        <w:t>_____________</w:t>
      </w:r>
      <w:r w:rsidR="00E56280">
        <w:rPr>
          <w:szCs w:val="20"/>
        </w:rPr>
        <w:tab/>
      </w:r>
      <w:r w:rsidR="00E56280">
        <w:rPr>
          <w:szCs w:val="20"/>
        </w:rPr>
        <w:tab/>
        <w:t xml:space="preserve">            </w:t>
      </w:r>
    </w:p>
    <w:p w:rsidR="00E60311" w:rsidRPr="00AF1E5E" w:rsidRDefault="00E60311" w:rsidP="00E60311">
      <w:pPr>
        <w:spacing w:line="480" w:lineRule="auto"/>
        <w:rPr>
          <w:sz w:val="20"/>
          <w:szCs w:val="20"/>
        </w:rPr>
      </w:pPr>
      <w:r w:rsidRPr="00AF1E5E">
        <w:rPr>
          <w:szCs w:val="20"/>
        </w:rPr>
        <w:tab/>
      </w:r>
      <w:r w:rsidRPr="00AF1E5E">
        <w:rPr>
          <w:szCs w:val="20"/>
        </w:rPr>
        <w:tab/>
      </w:r>
      <w:r>
        <w:rPr>
          <w:sz w:val="20"/>
          <w:szCs w:val="20"/>
        </w:rPr>
        <w:t>(подпись)</w:t>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E60311" w:rsidRPr="00AF1E5E" w:rsidRDefault="00E60311" w:rsidP="00E60311">
      <w:pPr>
        <w:keepNext/>
        <w:outlineLvl w:val="5"/>
        <w:rPr>
          <w:b/>
          <w:szCs w:val="20"/>
        </w:rPr>
      </w:pPr>
      <w:r w:rsidRPr="00AF1E5E">
        <w:rPr>
          <w:szCs w:val="20"/>
        </w:rPr>
        <w:t>Р</w:t>
      </w:r>
      <w:r w:rsidR="00E56280">
        <w:rPr>
          <w:szCs w:val="20"/>
        </w:rPr>
        <w:t>уководитель _________________</w:t>
      </w:r>
      <w:r w:rsidR="00E56280">
        <w:rPr>
          <w:szCs w:val="20"/>
        </w:rPr>
        <w:tab/>
      </w:r>
      <w:r w:rsidR="00E56280">
        <w:rPr>
          <w:szCs w:val="20"/>
        </w:rPr>
        <w:tab/>
      </w:r>
      <w:r w:rsidR="002171FF">
        <w:rPr>
          <w:szCs w:val="20"/>
        </w:rPr>
        <w:t xml:space="preserve">             </w:t>
      </w:r>
      <w:r w:rsidR="00E56280">
        <w:rPr>
          <w:szCs w:val="20"/>
        </w:rPr>
        <w:t>Новак Максим Андреевич</w:t>
      </w:r>
    </w:p>
    <w:p w:rsidR="00E60311" w:rsidRPr="00AF1E5E" w:rsidRDefault="00E60311" w:rsidP="00E60311">
      <w:pPr>
        <w:spacing w:line="480" w:lineRule="auto"/>
        <w:rPr>
          <w:sz w:val="20"/>
          <w:szCs w:val="20"/>
        </w:rPr>
      </w:pPr>
      <w:r w:rsidRPr="00AF1E5E">
        <w:rPr>
          <w:szCs w:val="20"/>
        </w:rPr>
        <w:tab/>
      </w:r>
      <w:r w:rsidRPr="00AF1E5E">
        <w:rPr>
          <w:szCs w:val="20"/>
        </w:rPr>
        <w:tab/>
      </w:r>
      <w:r w:rsidR="00E56280">
        <w:rPr>
          <w:sz w:val="20"/>
          <w:szCs w:val="20"/>
        </w:rPr>
        <w:t xml:space="preserve">(подпись) </w:t>
      </w:r>
      <w:r w:rsidR="00E56280">
        <w:rPr>
          <w:sz w:val="20"/>
          <w:szCs w:val="20"/>
        </w:rPr>
        <w:tab/>
      </w:r>
      <w:r w:rsidR="00E56280">
        <w:rPr>
          <w:sz w:val="20"/>
          <w:szCs w:val="20"/>
        </w:rPr>
        <w:tab/>
      </w:r>
      <w:r w:rsidR="00E56280">
        <w:rPr>
          <w:sz w:val="20"/>
          <w:szCs w:val="20"/>
        </w:rPr>
        <w:tab/>
      </w:r>
      <w:r w:rsidR="00E56280">
        <w:rPr>
          <w:sz w:val="20"/>
          <w:szCs w:val="20"/>
        </w:rPr>
        <w:tab/>
      </w:r>
      <w:r w:rsidR="00E56280">
        <w:rPr>
          <w:sz w:val="20"/>
          <w:szCs w:val="20"/>
        </w:rPr>
        <w:tab/>
      </w:r>
      <w:r w:rsidR="00E56280">
        <w:rPr>
          <w:sz w:val="20"/>
          <w:szCs w:val="20"/>
        </w:rPr>
        <w:tab/>
      </w:r>
    </w:p>
    <w:p w:rsidR="00E60311" w:rsidRPr="00AF1E5E" w:rsidRDefault="00E60311" w:rsidP="00E60311">
      <w:pPr>
        <w:keepNext/>
        <w:outlineLvl w:val="5"/>
        <w:rPr>
          <w:b/>
          <w:szCs w:val="20"/>
        </w:rPr>
      </w:pPr>
      <w:r>
        <w:rPr>
          <w:szCs w:val="20"/>
        </w:rPr>
        <w:t>Антиплагиат  ____________</w:t>
      </w:r>
      <w:r w:rsidRPr="00AF1E5E">
        <w:rPr>
          <w:szCs w:val="20"/>
        </w:rPr>
        <w:t>_____</w:t>
      </w:r>
      <w:r w:rsidRPr="00AF1E5E">
        <w:rPr>
          <w:szCs w:val="20"/>
        </w:rPr>
        <w:tab/>
      </w:r>
      <w:r w:rsidRPr="00AF1E5E">
        <w:rPr>
          <w:szCs w:val="20"/>
        </w:rPr>
        <w:tab/>
      </w:r>
      <w:r w:rsidRPr="00AF1E5E">
        <w:rPr>
          <w:szCs w:val="20"/>
        </w:rPr>
        <w:tab/>
        <w:t>_________________________________</w:t>
      </w:r>
    </w:p>
    <w:p w:rsidR="00E60311" w:rsidRPr="00AF1E5E" w:rsidRDefault="00E60311" w:rsidP="00E60311">
      <w:pPr>
        <w:spacing w:line="480" w:lineRule="auto"/>
        <w:rPr>
          <w:sz w:val="20"/>
          <w:szCs w:val="20"/>
        </w:rPr>
      </w:pPr>
      <w:r w:rsidRPr="00AF1E5E">
        <w:rPr>
          <w:szCs w:val="20"/>
        </w:rPr>
        <w:tab/>
      </w:r>
      <w:r w:rsidRPr="00AF1E5E">
        <w:rPr>
          <w:szCs w:val="20"/>
        </w:rPr>
        <w:tab/>
      </w:r>
      <w:r w:rsidRPr="00AF1E5E">
        <w:rPr>
          <w:sz w:val="20"/>
          <w:szCs w:val="20"/>
        </w:rPr>
        <w:t xml:space="preserve">(подпись) </w:t>
      </w:r>
      <w:r w:rsidRPr="00AF1E5E">
        <w:rPr>
          <w:sz w:val="20"/>
          <w:szCs w:val="20"/>
        </w:rPr>
        <w:tab/>
      </w:r>
      <w:r w:rsidRPr="00AF1E5E">
        <w:rPr>
          <w:sz w:val="20"/>
          <w:szCs w:val="20"/>
        </w:rPr>
        <w:tab/>
      </w:r>
      <w:r w:rsidRPr="00AF1E5E">
        <w:rPr>
          <w:sz w:val="20"/>
          <w:szCs w:val="20"/>
        </w:rPr>
        <w:tab/>
      </w:r>
      <w:r w:rsidRPr="00AF1E5E">
        <w:rPr>
          <w:sz w:val="20"/>
          <w:szCs w:val="20"/>
        </w:rPr>
        <w:tab/>
      </w:r>
      <w:r w:rsidRPr="00AF1E5E">
        <w:rPr>
          <w:sz w:val="20"/>
          <w:szCs w:val="20"/>
        </w:rPr>
        <w:tab/>
      </w:r>
      <w:r w:rsidRPr="00AF1E5E">
        <w:rPr>
          <w:sz w:val="20"/>
          <w:szCs w:val="20"/>
        </w:rPr>
        <w:tab/>
        <w:t xml:space="preserve">       (Ф.И.О.)</w:t>
      </w:r>
    </w:p>
    <w:p w:rsidR="00E60311" w:rsidRPr="00AF1E5E" w:rsidRDefault="00E60311" w:rsidP="00E60311">
      <w:pPr>
        <w:spacing w:line="480" w:lineRule="auto"/>
        <w:rPr>
          <w:sz w:val="20"/>
          <w:szCs w:val="20"/>
        </w:rPr>
      </w:pPr>
    </w:p>
    <w:p w:rsidR="00E60311" w:rsidRPr="00AF1E5E" w:rsidRDefault="00E60311" w:rsidP="00E60311">
      <w:pPr>
        <w:spacing w:line="480" w:lineRule="auto"/>
        <w:jc w:val="center"/>
      </w:pPr>
    </w:p>
    <w:p w:rsidR="00E60311" w:rsidRDefault="00E60311" w:rsidP="00E60311">
      <w:pPr>
        <w:spacing w:line="480" w:lineRule="auto"/>
        <w:jc w:val="center"/>
      </w:pPr>
    </w:p>
    <w:p w:rsidR="00B6415B" w:rsidRDefault="00B6415B" w:rsidP="00E60311">
      <w:pPr>
        <w:spacing w:line="480" w:lineRule="auto"/>
        <w:jc w:val="center"/>
      </w:pPr>
    </w:p>
    <w:p w:rsidR="00B6415B" w:rsidRPr="00AF1E5E" w:rsidRDefault="00B6415B" w:rsidP="00E60311">
      <w:pPr>
        <w:spacing w:line="480" w:lineRule="auto"/>
        <w:jc w:val="center"/>
      </w:pPr>
    </w:p>
    <w:p w:rsidR="00E60311" w:rsidRDefault="00E60311" w:rsidP="00E60311">
      <w:pPr>
        <w:spacing w:line="480" w:lineRule="auto"/>
        <w:jc w:val="center"/>
      </w:pPr>
      <w:r>
        <w:t xml:space="preserve">Липецк </w:t>
      </w:r>
    </w:p>
    <w:p w:rsidR="00E60311" w:rsidRPr="00AF1E5E" w:rsidRDefault="00E60311" w:rsidP="00E60311">
      <w:pPr>
        <w:spacing w:line="480" w:lineRule="auto"/>
        <w:jc w:val="center"/>
      </w:pPr>
      <w:r>
        <w:t>2014</w:t>
      </w:r>
    </w:p>
    <w:p w:rsidR="00747C00" w:rsidRDefault="00747C00" w:rsidP="00E60311">
      <w:pPr>
        <w:shd w:val="clear" w:color="auto" w:fill="FFFFFF"/>
        <w:spacing w:before="48" w:line="360" w:lineRule="auto"/>
        <w:ind w:right="48" w:firstLine="499"/>
        <w:jc w:val="center"/>
        <w:rPr>
          <w:b/>
          <w:color w:val="000000"/>
          <w:spacing w:val="-11"/>
          <w:sz w:val="28"/>
          <w:szCs w:val="28"/>
        </w:rPr>
      </w:pPr>
      <w:r>
        <w:rPr>
          <w:b/>
          <w:color w:val="000000"/>
          <w:spacing w:val="-11"/>
          <w:sz w:val="28"/>
          <w:szCs w:val="28"/>
        </w:rPr>
        <w:lastRenderedPageBreak/>
        <w:t>Содержание.</w:t>
      </w:r>
    </w:p>
    <w:p w:rsidR="00747C00" w:rsidRPr="000C1CAD" w:rsidRDefault="00747C00" w:rsidP="00747C00">
      <w:pPr>
        <w:shd w:val="clear" w:color="auto" w:fill="FFFFFF"/>
        <w:spacing w:before="48" w:line="360" w:lineRule="auto"/>
        <w:ind w:right="48" w:firstLine="709"/>
        <w:jc w:val="both"/>
        <w:rPr>
          <w:color w:val="000000"/>
          <w:spacing w:val="-11"/>
          <w:sz w:val="28"/>
          <w:szCs w:val="28"/>
        </w:rPr>
      </w:pPr>
      <w:r>
        <w:rPr>
          <w:color w:val="000000"/>
          <w:spacing w:val="-11"/>
          <w:sz w:val="28"/>
          <w:szCs w:val="28"/>
        </w:rPr>
        <w:t xml:space="preserve"> Введение.</w:t>
      </w:r>
      <w:r w:rsidR="002171FF">
        <w:rPr>
          <w:color w:val="000000"/>
          <w:spacing w:val="-11"/>
          <w:sz w:val="28"/>
          <w:szCs w:val="28"/>
        </w:rPr>
        <w:t>...........................................................................................................................</w:t>
      </w:r>
      <w:r w:rsidR="00572138" w:rsidRPr="000C1CAD">
        <w:rPr>
          <w:color w:val="000000"/>
          <w:spacing w:val="-11"/>
          <w:sz w:val="28"/>
          <w:szCs w:val="28"/>
        </w:rPr>
        <w:t>3</w:t>
      </w:r>
    </w:p>
    <w:p w:rsidR="00747C00" w:rsidRPr="00572138" w:rsidRDefault="00747C00" w:rsidP="00747C00">
      <w:pPr>
        <w:shd w:val="clear" w:color="auto" w:fill="FFFFFF"/>
        <w:spacing w:before="48" w:line="360" w:lineRule="auto"/>
        <w:ind w:right="48" w:firstLine="709"/>
        <w:jc w:val="both"/>
        <w:rPr>
          <w:sz w:val="28"/>
          <w:szCs w:val="28"/>
        </w:rPr>
      </w:pPr>
      <w:r>
        <w:rPr>
          <w:color w:val="000000"/>
          <w:spacing w:val="-11"/>
          <w:sz w:val="28"/>
          <w:szCs w:val="28"/>
        </w:rPr>
        <w:t xml:space="preserve">1.  </w:t>
      </w:r>
      <w:r w:rsidRPr="00747C00">
        <w:rPr>
          <w:sz w:val="28"/>
          <w:szCs w:val="28"/>
        </w:rPr>
        <w:t>Содержание и разновидности дефицита бюджета.</w:t>
      </w:r>
      <w:r w:rsidR="002171FF">
        <w:rPr>
          <w:sz w:val="28"/>
          <w:szCs w:val="28"/>
        </w:rPr>
        <w:t>...............................</w:t>
      </w:r>
      <w:r w:rsidR="00572138" w:rsidRPr="00572138">
        <w:rPr>
          <w:sz w:val="28"/>
          <w:szCs w:val="28"/>
        </w:rPr>
        <w:t>5</w:t>
      </w:r>
    </w:p>
    <w:p w:rsidR="004B1C01" w:rsidRPr="00572138" w:rsidRDefault="00747C00" w:rsidP="004B1C01">
      <w:pPr>
        <w:shd w:val="clear" w:color="auto" w:fill="FFFFFF"/>
        <w:spacing w:line="360" w:lineRule="auto"/>
        <w:ind w:firstLine="709"/>
        <w:jc w:val="both"/>
        <w:rPr>
          <w:bCs/>
          <w:color w:val="000000"/>
          <w:spacing w:val="-8"/>
          <w:sz w:val="28"/>
          <w:szCs w:val="28"/>
        </w:rPr>
      </w:pPr>
      <w:r>
        <w:rPr>
          <w:sz w:val="28"/>
          <w:szCs w:val="28"/>
        </w:rPr>
        <w:t>2.</w:t>
      </w:r>
      <w:r w:rsidR="004B1C01" w:rsidRPr="004B1C01">
        <w:rPr>
          <w:sz w:val="28"/>
          <w:szCs w:val="28"/>
        </w:rPr>
        <w:t xml:space="preserve">Причины и последствия дефицита бюджета в </w:t>
      </w:r>
      <w:r w:rsidR="004B1C01" w:rsidRPr="004B1C01">
        <w:rPr>
          <w:bCs/>
          <w:sz w:val="28"/>
          <w:szCs w:val="28"/>
        </w:rPr>
        <w:t>Российской Федерации</w:t>
      </w:r>
      <w:r w:rsidR="004B1C01" w:rsidRPr="004B1C01">
        <w:rPr>
          <w:sz w:val="28"/>
          <w:szCs w:val="28"/>
        </w:rPr>
        <w:t>.</w:t>
      </w:r>
      <w:r w:rsidR="002171FF">
        <w:rPr>
          <w:sz w:val="28"/>
          <w:szCs w:val="28"/>
        </w:rPr>
        <w:t>.</w:t>
      </w:r>
      <w:r w:rsidR="00572138" w:rsidRPr="00572138">
        <w:rPr>
          <w:sz w:val="28"/>
          <w:szCs w:val="28"/>
        </w:rPr>
        <w:t>..........................................................................................................11</w:t>
      </w:r>
    </w:p>
    <w:p w:rsidR="00747C00" w:rsidRPr="00606FEE" w:rsidRDefault="00747C00" w:rsidP="004B1C01">
      <w:pPr>
        <w:shd w:val="clear" w:color="auto" w:fill="FFFFFF"/>
        <w:spacing w:before="48" w:line="360" w:lineRule="auto"/>
        <w:ind w:right="48" w:firstLine="709"/>
        <w:jc w:val="both"/>
        <w:rPr>
          <w:sz w:val="28"/>
          <w:szCs w:val="28"/>
        </w:rPr>
      </w:pPr>
      <w:r>
        <w:rPr>
          <w:sz w:val="28"/>
          <w:szCs w:val="28"/>
        </w:rPr>
        <w:t>3.</w:t>
      </w:r>
      <w:r w:rsidR="004B1C01" w:rsidRPr="004B1C01">
        <w:rPr>
          <w:sz w:val="28"/>
          <w:szCs w:val="28"/>
        </w:rPr>
        <w:t xml:space="preserve">Основные направления совершенствования бюджетного планирования в </w:t>
      </w:r>
      <w:r w:rsidR="004B1C01" w:rsidRPr="004B1C01">
        <w:rPr>
          <w:bCs/>
          <w:sz w:val="28"/>
          <w:szCs w:val="28"/>
        </w:rPr>
        <w:t>Российской Федерации</w:t>
      </w:r>
      <w:r w:rsidR="004B1C01" w:rsidRPr="004B1C01">
        <w:rPr>
          <w:sz w:val="28"/>
          <w:szCs w:val="28"/>
        </w:rPr>
        <w:t>.</w:t>
      </w:r>
      <w:r w:rsidR="002171FF">
        <w:rPr>
          <w:sz w:val="28"/>
          <w:szCs w:val="28"/>
        </w:rPr>
        <w:t>......................</w:t>
      </w:r>
      <w:r w:rsidR="00606FEE">
        <w:rPr>
          <w:sz w:val="28"/>
          <w:szCs w:val="28"/>
        </w:rPr>
        <w:t>...............................</w:t>
      </w:r>
      <w:r w:rsidR="002171FF">
        <w:rPr>
          <w:sz w:val="28"/>
          <w:szCs w:val="28"/>
        </w:rPr>
        <w:t>.......</w:t>
      </w:r>
      <w:r w:rsidR="00606FEE" w:rsidRPr="00606FEE">
        <w:rPr>
          <w:sz w:val="28"/>
          <w:szCs w:val="28"/>
        </w:rPr>
        <w:t>20</w:t>
      </w:r>
    </w:p>
    <w:p w:rsidR="00747C00" w:rsidRPr="000C1CAD" w:rsidRDefault="004B1C01" w:rsidP="00747C00">
      <w:pPr>
        <w:shd w:val="clear" w:color="auto" w:fill="FFFFFF"/>
        <w:spacing w:before="48" w:line="360" w:lineRule="auto"/>
        <w:ind w:right="48" w:firstLine="709"/>
        <w:jc w:val="both"/>
        <w:rPr>
          <w:sz w:val="28"/>
          <w:szCs w:val="28"/>
        </w:rPr>
      </w:pPr>
      <w:r>
        <w:rPr>
          <w:sz w:val="28"/>
          <w:szCs w:val="28"/>
        </w:rPr>
        <w:t>Заключение</w:t>
      </w:r>
      <w:r w:rsidR="002171FF">
        <w:rPr>
          <w:sz w:val="28"/>
          <w:szCs w:val="28"/>
        </w:rPr>
        <w:t>................................................................................................</w:t>
      </w:r>
      <w:r>
        <w:rPr>
          <w:sz w:val="28"/>
          <w:szCs w:val="28"/>
        </w:rPr>
        <w:t>.</w:t>
      </w:r>
      <w:r w:rsidR="00606FEE" w:rsidRPr="000C1CAD">
        <w:rPr>
          <w:sz w:val="28"/>
          <w:szCs w:val="28"/>
        </w:rPr>
        <w:t>29</w:t>
      </w:r>
    </w:p>
    <w:p w:rsidR="004B1C01" w:rsidRPr="000C1CAD" w:rsidRDefault="004B1C01" w:rsidP="00747C00">
      <w:pPr>
        <w:shd w:val="clear" w:color="auto" w:fill="FFFFFF"/>
        <w:spacing w:before="48" w:line="360" w:lineRule="auto"/>
        <w:ind w:right="48" w:firstLine="709"/>
        <w:jc w:val="both"/>
        <w:rPr>
          <w:color w:val="000000"/>
          <w:spacing w:val="-11"/>
          <w:sz w:val="28"/>
          <w:szCs w:val="28"/>
        </w:rPr>
      </w:pPr>
      <w:r>
        <w:rPr>
          <w:color w:val="000000"/>
          <w:spacing w:val="-11"/>
          <w:sz w:val="28"/>
          <w:szCs w:val="28"/>
        </w:rPr>
        <w:t>Б</w:t>
      </w:r>
      <w:r w:rsidRPr="007751AC">
        <w:rPr>
          <w:color w:val="000000"/>
          <w:spacing w:val="-11"/>
          <w:sz w:val="28"/>
          <w:szCs w:val="28"/>
        </w:rPr>
        <w:t>иблиографический список</w:t>
      </w:r>
      <w:r>
        <w:rPr>
          <w:color w:val="000000"/>
          <w:spacing w:val="-11"/>
          <w:sz w:val="28"/>
          <w:szCs w:val="28"/>
        </w:rPr>
        <w:t>.</w:t>
      </w:r>
      <w:r w:rsidR="002171FF">
        <w:rPr>
          <w:color w:val="000000"/>
          <w:spacing w:val="-11"/>
          <w:sz w:val="28"/>
          <w:szCs w:val="28"/>
        </w:rPr>
        <w:t>...........................................................</w:t>
      </w:r>
      <w:r w:rsidR="00572138">
        <w:rPr>
          <w:color w:val="000000"/>
          <w:spacing w:val="-11"/>
          <w:sz w:val="28"/>
          <w:szCs w:val="28"/>
        </w:rPr>
        <w:t>.............................</w:t>
      </w:r>
      <w:r w:rsidR="00572138" w:rsidRPr="000C1CAD">
        <w:rPr>
          <w:color w:val="000000"/>
          <w:spacing w:val="-11"/>
          <w:sz w:val="28"/>
          <w:szCs w:val="28"/>
        </w:rPr>
        <w:t>31</w:t>
      </w:r>
    </w:p>
    <w:p w:rsidR="00747C00" w:rsidRDefault="00747C00" w:rsidP="00E60311">
      <w:pPr>
        <w:shd w:val="clear" w:color="auto" w:fill="FFFFFF"/>
        <w:spacing w:before="48" w:line="360" w:lineRule="auto"/>
        <w:ind w:right="48" w:firstLine="499"/>
        <w:jc w:val="center"/>
        <w:rPr>
          <w:b/>
          <w:color w:val="000000"/>
          <w:spacing w:val="-11"/>
          <w:sz w:val="28"/>
          <w:szCs w:val="28"/>
        </w:rPr>
      </w:pPr>
    </w:p>
    <w:p w:rsidR="00747C00" w:rsidRDefault="00747C00" w:rsidP="00E60311">
      <w:pPr>
        <w:shd w:val="clear" w:color="auto" w:fill="FFFFFF"/>
        <w:spacing w:before="48" w:line="360" w:lineRule="auto"/>
        <w:ind w:right="48" w:firstLine="499"/>
        <w:jc w:val="center"/>
        <w:rPr>
          <w:b/>
          <w:color w:val="000000"/>
          <w:spacing w:val="-11"/>
          <w:sz w:val="28"/>
          <w:szCs w:val="28"/>
        </w:rPr>
      </w:pPr>
    </w:p>
    <w:p w:rsidR="00747C00" w:rsidRDefault="00747C00" w:rsidP="00E60311">
      <w:pPr>
        <w:shd w:val="clear" w:color="auto" w:fill="FFFFFF"/>
        <w:spacing w:before="48" w:line="360" w:lineRule="auto"/>
        <w:ind w:right="48" w:firstLine="499"/>
        <w:jc w:val="center"/>
        <w:rPr>
          <w:b/>
          <w:color w:val="000000"/>
          <w:spacing w:val="-11"/>
          <w:sz w:val="28"/>
          <w:szCs w:val="28"/>
        </w:rPr>
      </w:pPr>
    </w:p>
    <w:p w:rsidR="00747C00" w:rsidRDefault="00747C00" w:rsidP="00E60311">
      <w:pPr>
        <w:shd w:val="clear" w:color="auto" w:fill="FFFFFF"/>
        <w:spacing w:before="48" w:line="360" w:lineRule="auto"/>
        <w:ind w:right="48" w:firstLine="499"/>
        <w:jc w:val="center"/>
        <w:rPr>
          <w:b/>
          <w:color w:val="000000"/>
          <w:spacing w:val="-11"/>
          <w:sz w:val="28"/>
          <w:szCs w:val="28"/>
        </w:rPr>
      </w:pPr>
    </w:p>
    <w:p w:rsidR="00747C00" w:rsidRDefault="00747C00" w:rsidP="00E60311">
      <w:pPr>
        <w:shd w:val="clear" w:color="auto" w:fill="FFFFFF"/>
        <w:spacing w:before="48" w:line="360" w:lineRule="auto"/>
        <w:ind w:right="48" w:firstLine="499"/>
        <w:jc w:val="center"/>
        <w:rPr>
          <w:b/>
          <w:color w:val="000000"/>
          <w:spacing w:val="-11"/>
          <w:sz w:val="28"/>
          <w:szCs w:val="28"/>
        </w:rPr>
      </w:pPr>
    </w:p>
    <w:p w:rsidR="00747C00" w:rsidRDefault="00747C00" w:rsidP="00E60311">
      <w:pPr>
        <w:shd w:val="clear" w:color="auto" w:fill="FFFFFF"/>
        <w:spacing w:before="48" w:line="360" w:lineRule="auto"/>
        <w:ind w:right="48" w:firstLine="499"/>
        <w:jc w:val="center"/>
        <w:rPr>
          <w:b/>
          <w:color w:val="000000"/>
          <w:spacing w:val="-11"/>
          <w:sz w:val="28"/>
          <w:szCs w:val="28"/>
        </w:rPr>
      </w:pPr>
    </w:p>
    <w:p w:rsidR="00747C00" w:rsidRDefault="00747C00"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4B1C01" w:rsidRDefault="004B1C01" w:rsidP="00E60311">
      <w:pPr>
        <w:shd w:val="clear" w:color="auto" w:fill="FFFFFF"/>
        <w:spacing w:before="48" w:line="360" w:lineRule="auto"/>
        <w:ind w:right="48" w:firstLine="499"/>
        <w:jc w:val="center"/>
        <w:rPr>
          <w:b/>
          <w:color w:val="000000"/>
          <w:spacing w:val="-11"/>
          <w:sz w:val="28"/>
          <w:szCs w:val="28"/>
        </w:rPr>
      </w:pPr>
    </w:p>
    <w:p w:rsidR="00E60311" w:rsidRPr="006D0A76" w:rsidRDefault="00E60311" w:rsidP="00E60311">
      <w:pPr>
        <w:shd w:val="clear" w:color="auto" w:fill="FFFFFF"/>
        <w:spacing w:before="48" w:line="360" w:lineRule="auto"/>
        <w:ind w:right="48" w:firstLine="499"/>
        <w:jc w:val="center"/>
        <w:rPr>
          <w:b/>
          <w:color w:val="000000"/>
          <w:spacing w:val="-11"/>
          <w:sz w:val="28"/>
          <w:szCs w:val="28"/>
        </w:rPr>
      </w:pPr>
      <w:r w:rsidRPr="006D0A76">
        <w:rPr>
          <w:b/>
          <w:color w:val="000000"/>
          <w:spacing w:val="-11"/>
          <w:sz w:val="28"/>
          <w:szCs w:val="28"/>
        </w:rPr>
        <w:t>Введение</w:t>
      </w:r>
      <w:r w:rsidR="004B1C01">
        <w:rPr>
          <w:b/>
          <w:color w:val="000000"/>
          <w:spacing w:val="-11"/>
          <w:sz w:val="28"/>
          <w:szCs w:val="28"/>
        </w:rPr>
        <w:t>.</w:t>
      </w:r>
    </w:p>
    <w:p w:rsidR="00E60311" w:rsidRPr="006D0A76" w:rsidRDefault="004B2D9E" w:rsidP="002E1818">
      <w:pPr>
        <w:pStyle w:val="a4"/>
        <w:shd w:val="clear" w:color="auto" w:fill="FFFFFF" w:themeFill="background1"/>
        <w:spacing w:before="0" w:beforeAutospacing="0" w:after="0" w:afterAutospacing="0" w:line="461" w:lineRule="atLeast"/>
        <w:ind w:right="-284" w:firstLine="709"/>
        <w:jc w:val="both"/>
        <w:textAlignment w:val="baseline"/>
        <w:rPr>
          <w:sz w:val="28"/>
          <w:szCs w:val="28"/>
        </w:rPr>
      </w:pPr>
      <w:r>
        <w:rPr>
          <w:sz w:val="28"/>
          <w:szCs w:val="28"/>
        </w:rPr>
        <w:t>Одну из главных</w:t>
      </w:r>
      <w:r w:rsidR="0074548B" w:rsidRPr="006D0A76">
        <w:rPr>
          <w:sz w:val="28"/>
          <w:szCs w:val="28"/>
        </w:rPr>
        <w:t xml:space="preserve"> ролей в</w:t>
      </w:r>
      <w:r w:rsidR="00E60311" w:rsidRPr="006D0A76">
        <w:rPr>
          <w:sz w:val="28"/>
          <w:szCs w:val="28"/>
        </w:rPr>
        <w:t xml:space="preserve"> формировании и развитии экономической системы любого современного государства играет государственное регулирование</w:t>
      </w:r>
      <w:r w:rsidR="00C976FF">
        <w:rPr>
          <w:sz w:val="28"/>
          <w:szCs w:val="28"/>
        </w:rPr>
        <w:t>.  О</w:t>
      </w:r>
      <w:r w:rsidR="00E60311" w:rsidRPr="006D0A76">
        <w:rPr>
          <w:sz w:val="28"/>
          <w:szCs w:val="28"/>
        </w:rPr>
        <w:t xml:space="preserve">дним из наиболее </w:t>
      </w:r>
      <w:r w:rsidR="00C976FF">
        <w:rPr>
          <w:sz w:val="28"/>
          <w:szCs w:val="28"/>
        </w:rPr>
        <w:t>основных</w:t>
      </w:r>
      <w:r w:rsidR="00E60311" w:rsidRPr="006D0A76">
        <w:rPr>
          <w:sz w:val="28"/>
          <w:szCs w:val="28"/>
        </w:rPr>
        <w:t xml:space="preserve">инструментов, позволяющих государству осуществлять экономическое и социальное регулирование, является финансовая система общества, </w:t>
      </w:r>
      <w:r w:rsidR="00C976FF">
        <w:rPr>
          <w:sz w:val="28"/>
          <w:szCs w:val="28"/>
        </w:rPr>
        <w:t>основным</w:t>
      </w:r>
      <w:r>
        <w:rPr>
          <w:sz w:val="28"/>
          <w:szCs w:val="28"/>
        </w:rPr>
        <w:t xml:space="preserve"> звено</w:t>
      </w:r>
      <w:r w:rsidR="00C976FF">
        <w:rPr>
          <w:sz w:val="28"/>
          <w:szCs w:val="28"/>
        </w:rPr>
        <w:t>м</w:t>
      </w:r>
      <w:r>
        <w:rPr>
          <w:sz w:val="28"/>
          <w:szCs w:val="28"/>
        </w:rPr>
        <w:t xml:space="preserve"> которого</w:t>
      </w:r>
      <w:r w:rsidR="00E60311" w:rsidRPr="006D0A76">
        <w:rPr>
          <w:sz w:val="28"/>
          <w:szCs w:val="28"/>
        </w:rPr>
        <w:t xml:space="preserve"> является государственный бюджет.</w:t>
      </w:r>
    </w:p>
    <w:p w:rsidR="00E60311" w:rsidRPr="006D0A76" w:rsidRDefault="00E60311" w:rsidP="002E1818">
      <w:pPr>
        <w:pStyle w:val="a4"/>
        <w:shd w:val="clear" w:color="auto" w:fill="FFFFFF" w:themeFill="background1"/>
        <w:spacing w:before="0" w:beforeAutospacing="0" w:after="0" w:afterAutospacing="0" w:line="461" w:lineRule="atLeast"/>
        <w:ind w:right="-284" w:firstLine="709"/>
        <w:jc w:val="both"/>
        <w:textAlignment w:val="baseline"/>
        <w:rPr>
          <w:sz w:val="28"/>
          <w:szCs w:val="28"/>
        </w:rPr>
      </w:pPr>
      <w:r w:rsidRPr="006D0A76">
        <w:rPr>
          <w:sz w:val="28"/>
          <w:szCs w:val="28"/>
        </w:rPr>
        <w:t>Однако</w:t>
      </w:r>
      <w:r w:rsidR="00C976FF">
        <w:rPr>
          <w:sz w:val="28"/>
          <w:szCs w:val="28"/>
        </w:rPr>
        <w:t>, эта</w:t>
      </w:r>
      <w:r w:rsidRPr="006D0A76">
        <w:rPr>
          <w:sz w:val="28"/>
          <w:szCs w:val="28"/>
        </w:rPr>
        <w:t xml:space="preserve"> система </w:t>
      </w:r>
      <w:r w:rsidR="004B2D9E">
        <w:rPr>
          <w:sz w:val="28"/>
          <w:szCs w:val="28"/>
        </w:rPr>
        <w:t xml:space="preserve">часто </w:t>
      </w:r>
      <w:r w:rsidRPr="006D0A76">
        <w:rPr>
          <w:sz w:val="28"/>
          <w:szCs w:val="28"/>
        </w:rPr>
        <w:t>сталкивается с проблемами, выраженными в форме бюджетного дефицита. Бюджетный дефицит — это превышение расходов над доходами; финансовое явление, с которым в те или иные периоды своей истории неизбежно сталкивались все государства мира. Полностью сбалансированный государственный бюджет, то есть бюджет без сальдо, возможен только теоретически.</w:t>
      </w:r>
    </w:p>
    <w:p w:rsidR="00E60311" w:rsidRPr="006D0A76" w:rsidRDefault="00E60311" w:rsidP="002E1818">
      <w:pPr>
        <w:pStyle w:val="a4"/>
        <w:shd w:val="clear" w:color="auto" w:fill="FFFFFF" w:themeFill="background1"/>
        <w:spacing w:before="0" w:beforeAutospacing="0" w:after="0" w:afterAutospacing="0" w:line="461" w:lineRule="atLeast"/>
        <w:ind w:right="-284" w:firstLine="709"/>
        <w:jc w:val="both"/>
        <w:textAlignment w:val="baseline"/>
        <w:rPr>
          <w:sz w:val="28"/>
          <w:szCs w:val="28"/>
        </w:rPr>
      </w:pPr>
      <w:r w:rsidRPr="006D0A76">
        <w:rPr>
          <w:sz w:val="28"/>
          <w:szCs w:val="28"/>
        </w:rPr>
        <w:t xml:space="preserve">Бюджетный дефицит отражает определенные изменения в процессе воспроизводства, фиксирует результат этих изменений. Это категория денежного хозяйства, которая выражает объективные экономические отношения, возникающие между </w:t>
      </w:r>
      <w:r w:rsidR="00C976FF">
        <w:rPr>
          <w:sz w:val="28"/>
          <w:szCs w:val="28"/>
        </w:rPr>
        <w:t xml:space="preserve">всеми </w:t>
      </w:r>
      <w:r w:rsidRPr="006D0A76">
        <w:rPr>
          <w:sz w:val="28"/>
          <w:szCs w:val="28"/>
        </w:rPr>
        <w:t>участниками воспроизводственного процесса при использовании государством денежных средств сверх имеющихся бюджетных доходов</w:t>
      </w:r>
      <w:r w:rsidR="004B2D9E">
        <w:rPr>
          <w:sz w:val="28"/>
          <w:szCs w:val="28"/>
        </w:rPr>
        <w:t xml:space="preserve">. Из этого следует, что одна из </w:t>
      </w:r>
      <w:r w:rsidR="00C976FF">
        <w:rPr>
          <w:sz w:val="28"/>
          <w:szCs w:val="28"/>
        </w:rPr>
        <w:t xml:space="preserve">главных </w:t>
      </w:r>
      <w:r w:rsidR="004B2D9E">
        <w:rPr>
          <w:sz w:val="28"/>
          <w:szCs w:val="28"/>
        </w:rPr>
        <w:t>причин</w:t>
      </w:r>
      <w:r w:rsidRPr="006D0A76">
        <w:rPr>
          <w:sz w:val="28"/>
          <w:szCs w:val="28"/>
        </w:rPr>
        <w:t xml:space="preserve"> возникновения бюджетного дефицита кроется в отставании темпов роста бюджетных доходов по сравнению с увеличением бюджетных расходов</w:t>
      </w:r>
      <w:r w:rsidR="00C976FF">
        <w:rPr>
          <w:sz w:val="28"/>
          <w:szCs w:val="28"/>
        </w:rPr>
        <w:t xml:space="preserve"> государства</w:t>
      </w:r>
      <w:r w:rsidRPr="006D0A76">
        <w:rPr>
          <w:sz w:val="28"/>
          <w:szCs w:val="28"/>
        </w:rPr>
        <w:t>.</w:t>
      </w:r>
    </w:p>
    <w:p w:rsidR="00E60311" w:rsidRPr="006D0A76" w:rsidRDefault="004B2D9E" w:rsidP="002E1818">
      <w:pPr>
        <w:pStyle w:val="a4"/>
        <w:shd w:val="clear" w:color="auto" w:fill="FFFFFF" w:themeFill="background1"/>
        <w:spacing w:before="0" w:beforeAutospacing="0" w:after="0" w:afterAutospacing="0" w:line="461" w:lineRule="atLeast"/>
        <w:ind w:right="-284" w:firstLine="709"/>
        <w:jc w:val="both"/>
        <w:textAlignment w:val="baseline"/>
        <w:rPr>
          <w:sz w:val="28"/>
          <w:szCs w:val="28"/>
        </w:rPr>
      </w:pPr>
      <w:r>
        <w:rPr>
          <w:sz w:val="28"/>
          <w:szCs w:val="28"/>
        </w:rPr>
        <w:t>Н</w:t>
      </w:r>
      <w:r w:rsidR="00E60311" w:rsidRPr="006D0A76">
        <w:rPr>
          <w:sz w:val="28"/>
          <w:szCs w:val="28"/>
        </w:rPr>
        <w:t>ачиная с 2009 года, государственный бюджет исполняется с дефицитом. В связи с этим актуальным является изучение дефицита бюджета как экономического явления.</w:t>
      </w:r>
    </w:p>
    <w:p w:rsidR="00E60311" w:rsidRPr="006D0A76" w:rsidRDefault="00E60311" w:rsidP="002E1818">
      <w:pPr>
        <w:pStyle w:val="a4"/>
        <w:shd w:val="clear" w:color="auto" w:fill="FFFFFF" w:themeFill="background1"/>
        <w:spacing w:before="0" w:beforeAutospacing="0" w:after="0" w:afterAutospacing="0" w:line="461" w:lineRule="atLeast"/>
        <w:ind w:right="-284" w:firstLine="709"/>
        <w:jc w:val="both"/>
        <w:textAlignment w:val="baseline"/>
        <w:rPr>
          <w:sz w:val="28"/>
          <w:szCs w:val="28"/>
        </w:rPr>
      </w:pPr>
      <w:r w:rsidRPr="006D0A76">
        <w:rPr>
          <w:sz w:val="28"/>
          <w:szCs w:val="28"/>
        </w:rPr>
        <w:t>Целью данной работы является изучение</w:t>
      </w:r>
      <w:r w:rsidRPr="006D0A76">
        <w:rPr>
          <w:bCs/>
          <w:sz w:val="28"/>
          <w:szCs w:val="28"/>
        </w:rPr>
        <w:t>дефицита государственного бюджета и основных способов его покрытия на примере Российской Федерации.</w:t>
      </w:r>
    </w:p>
    <w:p w:rsidR="00B6415B" w:rsidRPr="006D0A76" w:rsidRDefault="00B6415B" w:rsidP="002E1818">
      <w:pPr>
        <w:pStyle w:val="a4"/>
        <w:shd w:val="clear" w:color="auto" w:fill="FFFFFF" w:themeFill="background1"/>
        <w:spacing w:before="0" w:beforeAutospacing="0" w:after="0" w:afterAutospacing="0" w:line="461" w:lineRule="atLeast"/>
        <w:ind w:firstLine="709"/>
        <w:jc w:val="both"/>
        <w:textAlignment w:val="baseline"/>
        <w:rPr>
          <w:sz w:val="28"/>
          <w:szCs w:val="28"/>
        </w:rPr>
      </w:pPr>
      <w:r w:rsidRPr="006D0A76">
        <w:rPr>
          <w:sz w:val="28"/>
          <w:szCs w:val="28"/>
        </w:rPr>
        <w:t>Предметом исследования является дефицит государственного бюджета.</w:t>
      </w:r>
    </w:p>
    <w:p w:rsidR="00B6415B" w:rsidRPr="006D0A76" w:rsidRDefault="00B6415B" w:rsidP="002E1818">
      <w:pPr>
        <w:pStyle w:val="a4"/>
        <w:shd w:val="clear" w:color="auto" w:fill="FFFFFF" w:themeFill="background1"/>
        <w:spacing w:before="0" w:beforeAutospacing="0" w:after="0" w:afterAutospacing="0" w:line="461" w:lineRule="atLeast"/>
        <w:ind w:firstLine="709"/>
        <w:jc w:val="both"/>
        <w:textAlignment w:val="baseline"/>
        <w:rPr>
          <w:sz w:val="28"/>
          <w:szCs w:val="28"/>
        </w:rPr>
      </w:pPr>
      <w:r w:rsidRPr="006D0A76">
        <w:rPr>
          <w:sz w:val="28"/>
          <w:szCs w:val="28"/>
        </w:rPr>
        <w:t>Объектом исследования является Российская федерация.</w:t>
      </w:r>
    </w:p>
    <w:p w:rsidR="00E60311" w:rsidRPr="006D0A76" w:rsidRDefault="00E60311" w:rsidP="002E1818">
      <w:pPr>
        <w:pStyle w:val="a4"/>
        <w:shd w:val="clear" w:color="auto" w:fill="FFFFFF" w:themeFill="background1"/>
        <w:spacing w:before="0" w:beforeAutospacing="0" w:after="0" w:afterAutospacing="0" w:line="461" w:lineRule="atLeast"/>
        <w:ind w:firstLine="709"/>
        <w:jc w:val="both"/>
        <w:textAlignment w:val="baseline"/>
        <w:rPr>
          <w:sz w:val="28"/>
          <w:szCs w:val="28"/>
        </w:rPr>
      </w:pPr>
      <w:r w:rsidRPr="006D0A76">
        <w:rPr>
          <w:sz w:val="28"/>
          <w:szCs w:val="28"/>
        </w:rPr>
        <w:lastRenderedPageBreak/>
        <w:t>Конкретными задачами этой курсовой работы являются:</w:t>
      </w:r>
    </w:p>
    <w:p w:rsidR="00E60311" w:rsidRPr="006D0A76" w:rsidRDefault="00E60311" w:rsidP="00E60311">
      <w:pPr>
        <w:pStyle w:val="a4"/>
        <w:shd w:val="clear" w:color="auto" w:fill="FFFFFF" w:themeFill="background1"/>
        <w:spacing w:before="0" w:beforeAutospacing="0" w:after="0" w:afterAutospacing="0" w:line="461" w:lineRule="atLeast"/>
        <w:jc w:val="both"/>
        <w:textAlignment w:val="baseline"/>
        <w:rPr>
          <w:sz w:val="28"/>
          <w:szCs w:val="28"/>
        </w:rPr>
      </w:pPr>
      <w:r w:rsidRPr="006D0A76">
        <w:rPr>
          <w:sz w:val="28"/>
          <w:szCs w:val="28"/>
        </w:rPr>
        <w:t xml:space="preserve">- определение </w:t>
      </w:r>
      <w:r w:rsidR="006F5E3A" w:rsidRPr="006D0A76">
        <w:rPr>
          <w:sz w:val="28"/>
          <w:szCs w:val="28"/>
        </w:rPr>
        <w:t>содержания и разновидности дефицита бюджета</w:t>
      </w:r>
      <w:r w:rsidR="00C976FF">
        <w:rPr>
          <w:sz w:val="28"/>
          <w:szCs w:val="28"/>
        </w:rPr>
        <w:t>;</w:t>
      </w:r>
    </w:p>
    <w:p w:rsidR="00E60311" w:rsidRPr="006D0A76" w:rsidRDefault="00E60311" w:rsidP="00E60311">
      <w:pPr>
        <w:pStyle w:val="a4"/>
        <w:shd w:val="clear" w:color="auto" w:fill="FFFFFF" w:themeFill="background1"/>
        <w:spacing w:before="0" w:beforeAutospacing="0" w:after="0" w:afterAutospacing="0" w:line="461" w:lineRule="atLeast"/>
        <w:jc w:val="both"/>
        <w:textAlignment w:val="baseline"/>
        <w:rPr>
          <w:sz w:val="28"/>
          <w:szCs w:val="28"/>
        </w:rPr>
      </w:pPr>
      <w:r w:rsidRPr="006D0A76">
        <w:rPr>
          <w:sz w:val="28"/>
          <w:szCs w:val="28"/>
        </w:rPr>
        <w:t>-</w:t>
      </w:r>
      <w:r w:rsidR="006F5E3A" w:rsidRPr="006D0A76">
        <w:rPr>
          <w:sz w:val="28"/>
          <w:szCs w:val="28"/>
        </w:rPr>
        <w:t>определение причин и последствий дефицита бюджета в Российской Федерации</w:t>
      </w:r>
      <w:r w:rsidR="00C976FF">
        <w:rPr>
          <w:sz w:val="28"/>
          <w:szCs w:val="28"/>
        </w:rPr>
        <w:t>;</w:t>
      </w:r>
    </w:p>
    <w:p w:rsidR="00E60311" w:rsidRPr="0081303B" w:rsidRDefault="00E60311" w:rsidP="00E60311">
      <w:pPr>
        <w:pStyle w:val="a4"/>
        <w:shd w:val="clear" w:color="auto" w:fill="FFFFFF" w:themeFill="background1"/>
        <w:spacing w:before="0" w:beforeAutospacing="0" w:after="0" w:afterAutospacing="0" w:line="461" w:lineRule="atLeast"/>
        <w:jc w:val="both"/>
        <w:textAlignment w:val="baseline"/>
        <w:rPr>
          <w:sz w:val="16"/>
          <w:szCs w:val="16"/>
        </w:rPr>
      </w:pPr>
      <w:r w:rsidRPr="006D0A76">
        <w:rPr>
          <w:sz w:val="28"/>
          <w:szCs w:val="28"/>
        </w:rPr>
        <w:t xml:space="preserve">-анализ </w:t>
      </w:r>
      <w:r w:rsidR="006F5E3A" w:rsidRPr="006D0A76">
        <w:rPr>
          <w:sz w:val="28"/>
          <w:szCs w:val="28"/>
        </w:rPr>
        <w:t>основных направлений совершенствования бюджетного планирования в Российской Федерации</w:t>
      </w:r>
      <w:r w:rsidR="0081303B" w:rsidRPr="0081303B">
        <w:rPr>
          <w:sz w:val="28"/>
          <w:szCs w:val="28"/>
        </w:rPr>
        <w:t>.</w:t>
      </w: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6D0A76" w:rsidRDefault="006D0A76" w:rsidP="009915C3">
      <w:pPr>
        <w:shd w:val="clear" w:color="auto" w:fill="FFFFFF"/>
        <w:spacing w:line="360" w:lineRule="auto"/>
        <w:ind w:left="1402"/>
        <w:jc w:val="center"/>
        <w:rPr>
          <w:bCs/>
          <w:color w:val="000000"/>
          <w:spacing w:val="-8"/>
          <w:sz w:val="16"/>
          <w:szCs w:val="16"/>
        </w:rPr>
      </w:pPr>
    </w:p>
    <w:p w:rsidR="00E60311" w:rsidRPr="006D0A76" w:rsidRDefault="00747C00" w:rsidP="002E1818">
      <w:pPr>
        <w:shd w:val="clear" w:color="auto" w:fill="FFFFFF"/>
        <w:spacing w:line="360" w:lineRule="auto"/>
        <w:ind w:right="-284"/>
        <w:jc w:val="center"/>
        <w:rPr>
          <w:sz w:val="28"/>
          <w:szCs w:val="28"/>
        </w:rPr>
      </w:pPr>
      <w:r>
        <w:rPr>
          <w:b/>
          <w:bCs/>
          <w:color w:val="000000"/>
          <w:spacing w:val="-8"/>
          <w:sz w:val="28"/>
          <w:szCs w:val="28"/>
        </w:rPr>
        <w:t>1.</w:t>
      </w:r>
      <w:r w:rsidR="00B6415B" w:rsidRPr="006D0A76">
        <w:rPr>
          <w:b/>
          <w:sz w:val="28"/>
          <w:szCs w:val="28"/>
        </w:rPr>
        <w:t>Содержание и разновидности дефицита бюджета</w:t>
      </w:r>
      <w:r w:rsidR="00B6415B" w:rsidRPr="006D0A76">
        <w:rPr>
          <w:sz w:val="28"/>
          <w:szCs w:val="28"/>
        </w:rPr>
        <w:t>.</w:t>
      </w:r>
    </w:p>
    <w:p w:rsidR="00B6415B" w:rsidRPr="006D0A76" w:rsidRDefault="00B6415B" w:rsidP="002E1818">
      <w:pPr>
        <w:pStyle w:val="a5"/>
        <w:tabs>
          <w:tab w:val="left" w:pos="0"/>
        </w:tabs>
        <w:spacing w:line="360" w:lineRule="auto"/>
        <w:ind w:right="-284" w:firstLine="709"/>
        <w:rPr>
          <w:sz w:val="28"/>
          <w:szCs w:val="28"/>
        </w:rPr>
      </w:pPr>
      <w:r w:rsidRPr="006D0A76">
        <w:rPr>
          <w:sz w:val="28"/>
          <w:szCs w:val="28"/>
        </w:rPr>
        <w:t xml:space="preserve">Экономические отношения, возникающие в связи с образованием, распределением и использованием фондов денежных средств в процессе перераспределения национального дохода называются финансовыми отношениями или финансами. </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 xml:space="preserve">В экономической жизни общества постоянно возникают денежные отношения между: </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1. Государством и предприятиями (организациями) в форме уплаты налогов в бюджеты, отчислений в различные фонды, предоставления льгот, применения</w:t>
      </w:r>
      <w:r w:rsidR="00C976FF">
        <w:rPr>
          <w:sz w:val="28"/>
          <w:szCs w:val="28"/>
        </w:rPr>
        <w:t xml:space="preserve"> разных</w:t>
      </w:r>
      <w:r w:rsidRPr="006D0A76">
        <w:rPr>
          <w:sz w:val="28"/>
          <w:szCs w:val="28"/>
        </w:rPr>
        <w:t xml:space="preserve"> санкций. </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2. Предприятиями (организация</w:t>
      </w:r>
      <w:r w:rsidR="009516F9">
        <w:rPr>
          <w:sz w:val="28"/>
          <w:szCs w:val="28"/>
        </w:rPr>
        <w:t>ми) по поводу заключения и исполнения</w:t>
      </w:r>
      <w:r w:rsidRPr="006D0A76">
        <w:rPr>
          <w:sz w:val="28"/>
          <w:szCs w:val="28"/>
        </w:rPr>
        <w:t xml:space="preserve"> хозяйственных договоров, уплаты пени, штрафов, неустоек, </w:t>
      </w:r>
      <w:r w:rsidR="009516F9">
        <w:rPr>
          <w:sz w:val="28"/>
          <w:szCs w:val="28"/>
        </w:rPr>
        <w:t xml:space="preserve">а также </w:t>
      </w:r>
      <w:r w:rsidRPr="006D0A76">
        <w:rPr>
          <w:sz w:val="28"/>
          <w:szCs w:val="28"/>
        </w:rPr>
        <w:t xml:space="preserve">премий за выполнение особых требований заказчика. </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 xml:space="preserve">3. Предприятиями и работниками при начислении и выдаче заработной платы, премий, удержании налогов, уплаты профсоюзных взносов, получении льгот. </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 xml:space="preserve">4. Государством и отдельными членами общества при уплате налогов, квартплаты, страховых платежей. </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 xml:space="preserve">5. Отдельными звеньями бюджетной системы. </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 xml:space="preserve">6. Государствами при получении кредитов. </w:t>
      </w:r>
    </w:p>
    <w:p w:rsidR="0083537F" w:rsidRPr="006D0A76" w:rsidRDefault="00B6415B" w:rsidP="002E1818">
      <w:pPr>
        <w:pStyle w:val="a5"/>
        <w:tabs>
          <w:tab w:val="left" w:pos="567"/>
        </w:tabs>
        <w:spacing w:line="360" w:lineRule="auto"/>
        <w:ind w:right="-284" w:firstLine="709"/>
        <w:rPr>
          <w:sz w:val="28"/>
          <w:szCs w:val="28"/>
        </w:rPr>
      </w:pPr>
      <w:r w:rsidRPr="006D0A76">
        <w:rPr>
          <w:sz w:val="28"/>
          <w:szCs w:val="28"/>
        </w:rPr>
        <w:t>Их место и роль в системе экономических отношений определяется тем, что они являютсямощным инструментом влияния государства на хо</w:t>
      </w:r>
      <w:r w:rsidR="0083537F" w:rsidRPr="006D0A76">
        <w:rPr>
          <w:sz w:val="28"/>
          <w:szCs w:val="28"/>
        </w:rPr>
        <w:t>зяйственные процессы,а также</w:t>
      </w:r>
      <w:r w:rsidRPr="006D0A76">
        <w:rPr>
          <w:sz w:val="28"/>
          <w:szCs w:val="28"/>
        </w:rPr>
        <w:t xml:space="preserve"> средством согласования экон</w:t>
      </w:r>
      <w:r w:rsidR="009516F9">
        <w:rPr>
          <w:sz w:val="28"/>
          <w:szCs w:val="28"/>
        </w:rPr>
        <w:t>омических интересов на всех</w:t>
      </w:r>
      <w:r w:rsidRPr="006D0A76">
        <w:rPr>
          <w:sz w:val="28"/>
          <w:szCs w:val="28"/>
        </w:rPr>
        <w:t xml:space="preserve"> уровнях – национальном, отраслевом, региональном, предприятий</w:t>
      </w:r>
      <w:r w:rsidR="009516F9">
        <w:rPr>
          <w:sz w:val="28"/>
          <w:szCs w:val="28"/>
        </w:rPr>
        <w:t xml:space="preserve"> (организаций)</w:t>
      </w:r>
      <w:r w:rsidRPr="006D0A76">
        <w:rPr>
          <w:sz w:val="28"/>
          <w:szCs w:val="28"/>
        </w:rPr>
        <w:t xml:space="preserve"> и отдельных граждан.</w:t>
      </w:r>
    </w:p>
    <w:p w:rsidR="00B6415B" w:rsidRPr="006D0A76" w:rsidRDefault="0081303B" w:rsidP="002E1818">
      <w:pPr>
        <w:pStyle w:val="a5"/>
        <w:tabs>
          <w:tab w:val="left" w:pos="567"/>
        </w:tabs>
        <w:spacing w:line="360" w:lineRule="auto"/>
        <w:ind w:right="-284" w:firstLine="709"/>
        <w:rPr>
          <w:sz w:val="28"/>
          <w:szCs w:val="28"/>
        </w:rPr>
      </w:pPr>
      <w:r>
        <w:rPr>
          <w:sz w:val="28"/>
          <w:szCs w:val="28"/>
        </w:rPr>
        <w:t>«</w:t>
      </w:r>
      <w:r w:rsidR="0083537F" w:rsidRPr="006D0A76">
        <w:rPr>
          <w:sz w:val="28"/>
          <w:szCs w:val="28"/>
        </w:rPr>
        <w:t>Финансовая система Российской Федерации включает в себя следующие звенья: государственные финансы, муниципальные финансы, финансы предприятий (организаций), финансы граждан (домохозяйств).</w:t>
      </w:r>
      <w:r>
        <w:rPr>
          <w:sz w:val="28"/>
          <w:szCs w:val="28"/>
        </w:rPr>
        <w:t>»</w:t>
      </w:r>
      <w:r w:rsidRPr="0081303B">
        <w:rPr>
          <w:sz w:val="28"/>
          <w:szCs w:val="28"/>
        </w:rPr>
        <w:t xml:space="preserve"> [1.,с. 57]</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lastRenderedPageBreak/>
        <w:t>Совокупность форм и методов образования, распределения и использования фондов денежных средств характеризуе</w:t>
      </w:r>
      <w:r w:rsidR="004B2D9E">
        <w:rPr>
          <w:sz w:val="28"/>
          <w:szCs w:val="28"/>
        </w:rPr>
        <w:t xml:space="preserve">т финансовую систему, в которой </w:t>
      </w:r>
      <w:r w:rsidRPr="006D0A76">
        <w:rPr>
          <w:sz w:val="28"/>
          <w:szCs w:val="28"/>
        </w:rPr>
        <w:t xml:space="preserve">выделяют два звена: централизованные и децентрализованные финансы. </w:t>
      </w:r>
    </w:p>
    <w:p w:rsidR="0083537F" w:rsidRPr="006D0A76" w:rsidRDefault="00B6415B" w:rsidP="002E1818">
      <w:pPr>
        <w:pStyle w:val="a5"/>
        <w:tabs>
          <w:tab w:val="left" w:pos="567"/>
        </w:tabs>
        <w:spacing w:line="360" w:lineRule="auto"/>
        <w:ind w:right="-284" w:firstLine="709"/>
        <w:rPr>
          <w:sz w:val="28"/>
          <w:szCs w:val="28"/>
        </w:rPr>
      </w:pPr>
      <w:r w:rsidRPr="006D0A76">
        <w:rPr>
          <w:sz w:val="28"/>
          <w:szCs w:val="28"/>
        </w:rPr>
        <w:t xml:space="preserve">Централизованные (государственные) финансы – это система денежных фондов, находящихся в руках государства и предназначенная для финансового обеспечения </w:t>
      </w:r>
      <w:r w:rsidR="004B2D9E">
        <w:rPr>
          <w:sz w:val="28"/>
          <w:szCs w:val="28"/>
        </w:rPr>
        <w:t xml:space="preserve">его </w:t>
      </w:r>
      <w:r w:rsidRPr="006D0A76">
        <w:rPr>
          <w:sz w:val="28"/>
          <w:szCs w:val="28"/>
        </w:rPr>
        <w:t>функций (управление национальной экономикой, поддержание национальной безопасности и т.д.). Государственные финансы включают бюджетную систему, то есть совокупность всех бюджетов административно-территориальных единиц государства, и внебюджетные фонды денежных средств, то есть денежные средства государства, имеющие целевое назначение (например, государственный фонд занятости, фонд обязательного медицинского страхования, государственный пенсионный фонд).</w:t>
      </w:r>
    </w:p>
    <w:p w:rsidR="0083537F" w:rsidRPr="006D0A76" w:rsidRDefault="004B2D9E" w:rsidP="002E1818">
      <w:pPr>
        <w:pStyle w:val="a5"/>
        <w:tabs>
          <w:tab w:val="left" w:pos="567"/>
        </w:tabs>
        <w:spacing w:line="360" w:lineRule="auto"/>
        <w:ind w:right="-284" w:firstLine="709"/>
        <w:rPr>
          <w:sz w:val="28"/>
          <w:szCs w:val="28"/>
        </w:rPr>
      </w:pPr>
      <w:r>
        <w:rPr>
          <w:sz w:val="28"/>
          <w:szCs w:val="28"/>
        </w:rPr>
        <w:t>К государственным финанса</w:t>
      </w:r>
      <w:r w:rsidR="0083537F" w:rsidRPr="006D0A76">
        <w:rPr>
          <w:sz w:val="28"/>
          <w:szCs w:val="28"/>
        </w:rPr>
        <w:t>м также относят и муниципальные (местные) финансы, обеспечивающие органы государственной власти и местного самоуправления денежными средствами для осуществления их функций. Государственные и мун</w:t>
      </w:r>
      <w:r w:rsidR="009516F9">
        <w:rPr>
          <w:sz w:val="28"/>
          <w:szCs w:val="28"/>
        </w:rPr>
        <w:t>иципальные финансы охватывают ту</w:t>
      </w:r>
      <w:r w:rsidR="0083537F" w:rsidRPr="006D0A76">
        <w:rPr>
          <w:sz w:val="28"/>
          <w:szCs w:val="28"/>
        </w:rPr>
        <w:t xml:space="preserve"> часть денежных отношений по поводу распр</w:t>
      </w:r>
      <w:r w:rsidR="009516F9">
        <w:rPr>
          <w:sz w:val="28"/>
          <w:szCs w:val="28"/>
        </w:rPr>
        <w:t>еделения и перераспределения валового внутреннего продукта (ВВП)</w:t>
      </w:r>
      <w:r w:rsidR="0083537F" w:rsidRPr="006D0A76">
        <w:rPr>
          <w:sz w:val="28"/>
          <w:szCs w:val="28"/>
        </w:rPr>
        <w:t>, которая</w:t>
      </w:r>
      <w:r w:rsidR="009516F9">
        <w:rPr>
          <w:sz w:val="28"/>
          <w:szCs w:val="28"/>
        </w:rPr>
        <w:t>в общем сосредо</w:t>
      </w:r>
      <w:r w:rsidR="00C024EA">
        <w:rPr>
          <w:sz w:val="28"/>
          <w:szCs w:val="28"/>
        </w:rPr>
        <w:t xml:space="preserve">точена </w:t>
      </w:r>
      <w:r w:rsidR="0083537F" w:rsidRPr="006D0A76">
        <w:rPr>
          <w:sz w:val="28"/>
          <w:szCs w:val="28"/>
        </w:rPr>
        <w:t xml:space="preserve">в руках органов государственной власти и местного самоуправления для покрытия их расходов. </w:t>
      </w:r>
    </w:p>
    <w:p w:rsidR="0083537F" w:rsidRPr="006D0A76" w:rsidRDefault="0083537F" w:rsidP="002E1818">
      <w:pPr>
        <w:pStyle w:val="a5"/>
        <w:tabs>
          <w:tab w:val="left" w:pos="567"/>
        </w:tabs>
        <w:spacing w:line="360" w:lineRule="auto"/>
        <w:ind w:right="-284" w:firstLine="709"/>
        <w:rPr>
          <w:sz w:val="28"/>
          <w:szCs w:val="28"/>
        </w:rPr>
      </w:pPr>
      <w:r w:rsidRPr="006D0A76">
        <w:rPr>
          <w:sz w:val="28"/>
          <w:szCs w:val="28"/>
        </w:rPr>
        <w:t xml:space="preserve">Государственные финансы включают в себя федеральные финансы и финансы субъектов РФ. Муниципальные финансы выделяются в самостоятельный структурный уровень, так как местное самоуправление отделено от государственной системы управления. </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 xml:space="preserve">Децентрализованные финансы – это финансы предприятий, населения и общественных организаций. </w:t>
      </w:r>
      <w:r w:rsidR="00F0583B">
        <w:rPr>
          <w:sz w:val="28"/>
          <w:szCs w:val="28"/>
        </w:rPr>
        <w:t>Главной з</w:t>
      </w:r>
      <w:r w:rsidRPr="006D0A76">
        <w:rPr>
          <w:sz w:val="28"/>
          <w:szCs w:val="28"/>
        </w:rPr>
        <w:t>адачей финансов предприятий является формирование денежных фондов и их использо</w:t>
      </w:r>
      <w:r w:rsidR="00C024EA">
        <w:rPr>
          <w:sz w:val="28"/>
          <w:szCs w:val="28"/>
        </w:rPr>
        <w:t>вание для производственной и другой</w:t>
      </w:r>
      <w:r w:rsidRPr="006D0A76">
        <w:rPr>
          <w:sz w:val="28"/>
          <w:szCs w:val="28"/>
        </w:rPr>
        <w:t xml:space="preserve"> деятельности. </w:t>
      </w:r>
      <w:r w:rsidR="001B2EBE">
        <w:rPr>
          <w:sz w:val="28"/>
          <w:szCs w:val="28"/>
        </w:rPr>
        <w:t>Основной з</w:t>
      </w:r>
      <w:r w:rsidRPr="006D0A76">
        <w:rPr>
          <w:sz w:val="28"/>
          <w:szCs w:val="28"/>
        </w:rPr>
        <w:t>адачей финансов населения является формирование доходов и использование их на текущие расходы, приобретение имущества и создание финансового портфеля.</w:t>
      </w:r>
    </w:p>
    <w:p w:rsidR="00B6415B" w:rsidRPr="006D0A76" w:rsidRDefault="00C024EA" w:rsidP="002E1818">
      <w:pPr>
        <w:pStyle w:val="a5"/>
        <w:tabs>
          <w:tab w:val="left" w:pos="567"/>
        </w:tabs>
        <w:spacing w:line="360" w:lineRule="auto"/>
        <w:ind w:right="-284" w:firstLine="709"/>
        <w:rPr>
          <w:sz w:val="28"/>
          <w:szCs w:val="28"/>
        </w:rPr>
      </w:pPr>
      <w:r>
        <w:rPr>
          <w:sz w:val="28"/>
          <w:szCs w:val="28"/>
        </w:rPr>
        <w:lastRenderedPageBreak/>
        <w:t xml:space="preserve">Первое </w:t>
      </w:r>
      <w:r w:rsidR="00B6415B" w:rsidRPr="006D0A76">
        <w:rPr>
          <w:sz w:val="28"/>
          <w:szCs w:val="28"/>
        </w:rPr>
        <w:t xml:space="preserve">место в системе государственных финансов занимает государственный бюджет. </w:t>
      </w:r>
      <w:r w:rsidR="000A0BED" w:rsidRPr="006D0A76">
        <w:rPr>
          <w:sz w:val="28"/>
          <w:szCs w:val="28"/>
        </w:rPr>
        <w:t>"</w:t>
      </w:r>
      <w:r w:rsidR="00B6415B" w:rsidRPr="006D0A76">
        <w:rPr>
          <w:iCs/>
          <w:sz w:val="28"/>
          <w:szCs w:val="28"/>
        </w:rPr>
        <w:t>Государственный бюджет -</w:t>
      </w:r>
      <w:r w:rsidR="00B6415B" w:rsidRPr="006D0A76">
        <w:rPr>
          <w:sz w:val="28"/>
          <w:szCs w:val="28"/>
        </w:rPr>
        <w:t xml:space="preserve"> это </w:t>
      </w:r>
      <w:r w:rsidR="00B6415B" w:rsidRPr="006D0A76">
        <w:rPr>
          <w:iCs/>
          <w:sz w:val="28"/>
          <w:szCs w:val="28"/>
        </w:rPr>
        <w:t xml:space="preserve">баланс доходов и расходов государства </w:t>
      </w:r>
      <w:r w:rsidR="00B6415B" w:rsidRPr="006D0A76">
        <w:rPr>
          <w:sz w:val="28"/>
          <w:szCs w:val="28"/>
        </w:rPr>
        <w:t xml:space="preserve">за определенный период времени (обычно за год), представляющий собой </w:t>
      </w:r>
      <w:r w:rsidR="00B6415B" w:rsidRPr="006D0A76">
        <w:rPr>
          <w:iCs/>
          <w:sz w:val="28"/>
          <w:szCs w:val="28"/>
        </w:rPr>
        <w:t xml:space="preserve">основной финансовый план </w:t>
      </w:r>
      <w:r w:rsidR="00B6415B" w:rsidRPr="006D0A76">
        <w:rPr>
          <w:sz w:val="28"/>
          <w:szCs w:val="28"/>
        </w:rPr>
        <w:t>страны, который после его принятия законодательным органом власти (парламентом, Государственной думой, конгрессом и т.п.) приобретает силу закона и обязателен для исполнения.</w:t>
      </w:r>
      <w:r w:rsidR="0081303B">
        <w:rPr>
          <w:sz w:val="28"/>
          <w:szCs w:val="28"/>
        </w:rPr>
        <w:t>" [</w:t>
      </w:r>
      <w:r w:rsidR="001F09D2">
        <w:rPr>
          <w:sz w:val="28"/>
          <w:szCs w:val="28"/>
        </w:rPr>
        <w:t>8</w:t>
      </w:r>
      <w:r w:rsidR="000A0BED" w:rsidRPr="006D0A76">
        <w:rPr>
          <w:sz w:val="28"/>
          <w:szCs w:val="28"/>
        </w:rPr>
        <w:t>, стр.421]</w:t>
      </w:r>
    </w:p>
    <w:p w:rsidR="000A0BED" w:rsidRPr="006D0A76" w:rsidRDefault="000A0BED" w:rsidP="002E1818">
      <w:pPr>
        <w:pStyle w:val="a5"/>
        <w:tabs>
          <w:tab w:val="left" w:pos="567"/>
        </w:tabs>
        <w:spacing w:line="360" w:lineRule="auto"/>
        <w:ind w:right="-284" w:firstLine="709"/>
        <w:rPr>
          <w:sz w:val="28"/>
          <w:szCs w:val="28"/>
        </w:rPr>
      </w:pPr>
      <w:r w:rsidRPr="006D0A76">
        <w:rPr>
          <w:sz w:val="28"/>
          <w:szCs w:val="28"/>
        </w:rPr>
        <w:t>Но это не единственное определение этого понятия, так, например, по учебнику</w:t>
      </w:r>
      <w:r w:rsidR="001B2EBE">
        <w:rPr>
          <w:sz w:val="28"/>
          <w:szCs w:val="28"/>
        </w:rPr>
        <w:t xml:space="preserve"> Новиковой И. В</w:t>
      </w:r>
      <w:r w:rsidR="00E36FB9" w:rsidRPr="006D0A76">
        <w:rPr>
          <w:sz w:val="28"/>
          <w:szCs w:val="28"/>
        </w:rPr>
        <w:t xml:space="preserve">. </w:t>
      </w:r>
      <w:r w:rsidRPr="006D0A76">
        <w:rPr>
          <w:sz w:val="28"/>
          <w:szCs w:val="28"/>
        </w:rPr>
        <w:t>определение звучит так "Государственный бюджет – крупнейший централизованный денежный фонд, находящийся в распоряжении правительства. С его помощью правительство концентрирует в своих руках подавляющую часть национального дохода, перераспределяемого финансовыми методами. Это делает бюджет основной финансовой базой для осуществления государством своих функций. В государственном бюджете сосредоточиваются крупнейшие доходы и наиболее важные общегосударственные расходы. В нём находят увязку основные финансовые институты – налог</w:t>
      </w:r>
      <w:r w:rsidR="001F09D2">
        <w:rPr>
          <w:sz w:val="28"/>
          <w:szCs w:val="28"/>
        </w:rPr>
        <w:t>и, внутренние займы, расходы."[6</w:t>
      </w:r>
      <w:r w:rsidRPr="006D0A76">
        <w:rPr>
          <w:sz w:val="28"/>
          <w:szCs w:val="28"/>
        </w:rPr>
        <w:t xml:space="preserve">,стр. 70] </w:t>
      </w:r>
    </w:p>
    <w:p w:rsidR="00B6415B" w:rsidRPr="006D0A76" w:rsidRDefault="000A0BED" w:rsidP="002E1818">
      <w:pPr>
        <w:pStyle w:val="a5"/>
        <w:tabs>
          <w:tab w:val="left" w:pos="567"/>
        </w:tabs>
        <w:spacing w:line="360" w:lineRule="auto"/>
        <w:ind w:right="-284" w:firstLine="709"/>
        <w:rPr>
          <w:sz w:val="28"/>
          <w:szCs w:val="28"/>
        </w:rPr>
      </w:pPr>
      <w:r w:rsidRPr="006D0A76">
        <w:rPr>
          <w:sz w:val="28"/>
          <w:szCs w:val="28"/>
        </w:rPr>
        <w:t>Государство, при выполнении своих</w:t>
      </w:r>
      <w:r w:rsidR="00F0583B">
        <w:rPr>
          <w:sz w:val="28"/>
          <w:szCs w:val="28"/>
        </w:rPr>
        <w:t xml:space="preserve"> основных</w:t>
      </w:r>
      <w:r w:rsidRPr="006D0A76">
        <w:rPr>
          <w:sz w:val="28"/>
          <w:szCs w:val="28"/>
        </w:rPr>
        <w:t xml:space="preserve"> функций, </w:t>
      </w:r>
      <w:r w:rsidR="00B6415B" w:rsidRPr="006D0A76">
        <w:rPr>
          <w:sz w:val="28"/>
          <w:szCs w:val="28"/>
        </w:rPr>
        <w:t xml:space="preserve">несет многочисленные расходы. </w:t>
      </w:r>
      <w:r w:rsidRPr="006D0A76">
        <w:rPr>
          <w:sz w:val="28"/>
          <w:szCs w:val="28"/>
        </w:rPr>
        <w:t>Р</w:t>
      </w:r>
      <w:r w:rsidR="00B6415B" w:rsidRPr="006D0A76">
        <w:rPr>
          <w:iCs/>
          <w:sz w:val="28"/>
          <w:szCs w:val="28"/>
        </w:rPr>
        <w:t xml:space="preserve">асходы государства </w:t>
      </w:r>
      <w:r w:rsidR="00B6415B" w:rsidRPr="006D0A76">
        <w:rPr>
          <w:sz w:val="28"/>
          <w:szCs w:val="28"/>
        </w:rPr>
        <w:t xml:space="preserve">могут быть разделены </w:t>
      </w:r>
      <w:r w:rsidRPr="006D0A76">
        <w:rPr>
          <w:sz w:val="28"/>
          <w:szCs w:val="28"/>
        </w:rPr>
        <w:t xml:space="preserve">по целям </w:t>
      </w:r>
      <w:r w:rsidR="00B6415B" w:rsidRPr="006D0A76">
        <w:rPr>
          <w:sz w:val="28"/>
          <w:szCs w:val="28"/>
        </w:rPr>
        <w:t>на:</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w:t>
      </w:r>
      <w:r w:rsidRPr="006D0A76">
        <w:rPr>
          <w:iCs/>
          <w:sz w:val="28"/>
          <w:szCs w:val="28"/>
        </w:rPr>
        <w:t xml:space="preserve"> политические расходы: </w:t>
      </w:r>
      <w:r w:rsidRPr="006D0A76">
        <w:rPr>
          <w:sz w:val="28"/>
          <w:szCs w:val="28"/>
        </w:rPr>
        <w:t>обеспечение национальной обороны и безопасности (содержание армии, полиции, судов и т.п.); содержание аппарата управления государством;</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 э</w:t>
      </w:r>
      <w:r w:rsidRPr="006D0A76">
        <w:rPr>
          <w:iCs/>
          <w:sz w:val="28"/>
          <w:szCs w:val="28"/>
        </w:rPr>
        <w:t xml:space="preserve">кономические расходы: </w:t>
      </w:r>
      <w:r w:rsidRPr="006D0A76">
        <w:rPr>
          <w:sz w:val="28"/>
          <w:szCs w:val="28"/>
        </w:rPr>
        <w:t>содержание и обеспечение функционирования государственного сектора экономики; помощь (субсидирование) частному сектору экономики;</w:t>
      </w:r>
    </w:p>
    <w:p w:rsidR="00B6415B" w:rsidRPr="006D0A76" w:rsidRDefault="00B6415B" w:rsidP="002E1818">
      <w:pPr>
        <w:pStyle w:val="a5"/>
        <w:tabs>
          <w:tab w:val="left" w:pos="567"/>
        </w:tabs>
        <w:spacing w:line="360" w:lineRule="auto"/>
        <w:ind w:right="-284" w:firstLine="709"/>
        <w:rPr>
          <w:sz w:val="28"/>
          <w:szCs w:val="28"/>
        </w:rPr>
      </w:pPr>
      <w:r w:rsidRPr="006D0A76">
        <w:rPr>
          <w:sz w:val="28"/>
          <w:szCs w:val="28"/>
        </w:rPr>
        <w:t>-</w:t>
      </w:r>
      <w:r w:rsidRPr="006D0A76">
        <w:rPr>
          <w:iCs/>
          <w:sz w:val="28"/>
          <w:szCs w:val="28"/>
        </w:rPr>
        <w:t xml:space="preserve"> социальные расходы: </w:t>
      </w:r>
      <w:r w:rsidRPr="006D0A76">
        <w:rPr>
          <w:sz w:val="28"/>
          <w:szCs w:val="28"/>
        </w:rPr>
        <w:t>социальное обеспечение (выплата пенсий, стипендий, пособий); образование, здравоохранение,</w:t>
      </w:r>
      <w:r w:rsidR="00F0583B">
        <w:rPr>
          <w:sz w:val="28"/>
          <w:szCs w:val="28"/>
        </w:rPr>
        <w:t xml:space="preserve"> культура,</w:t>
      </w:r>
      <w:r w:rsidRPr="006D0A76">
        <w:rPr>
          <w:sz w:val="28"/>
          <w:szCs w:val="28"/>
        </w:rPr>
        <w:t xml:space="preserve"> развитие фундаментальной науки, охрана окружающей среды.</w:t>
      </w:r>
    </w:p>
    <w:p w:rsidR="00B6415B" w:rsidRPr="006D0A76" w:rsidRDefault="001B2EBE" w:rsidP="002E1818">
      <w:pPr>
        <w:pStyle w:val="a5"/>
        <w:tabs>
          <w:tab w:val="left" w:pos="567"/>
        </w:tabs>
        <w:spacing w:line="360" w:lineRule="auto"/>
        <w:ind w:right="-284" w:firstLine="709"/>
        <w:rPr>
          <w:sz w:val="28"/>
          <w:szCs w:val="28"/>
        </w:rPr>
      </w:pPr>
      <w:r>
        <w:rPr>
          <w:sz w:val="28"/>
          <w:szCs w:val="28"/>
        </w:rPr>
        <w:lastRenderedPageBreak/>
        <w:t>Р</w:t>
      </w:r>
      <w:r w:rsidR="00B6415B" w:rsidRPr="006D0A76">
        <w:rPr>
          <w:sz w:val="28"/>
          <w:szCs w:val="28"/>
        </w:rPr>
        <w:t xml:space="preserve">азличные виды расходов выступают как </w:t>
      </w:r>
      <w:r w:rsidR="00B6415B" w:rsidRPr="006D0A76">
        <w:rPr>
          <w:iCs/>
          <w:sz w:val="28"/>
          <w:szCs w:val="28"/>
        </w:rPr>
        <w:t>государственные закупки товаров</w:t>
      </w:r>
      <w:r w:rsidR="00F0583B">
        <w:rPr>
          <w:iCs/>
          <w:sz w:val="28"/>
          <w:szCs w:val="28"/>
        </w:rPr>
        <w:t xml:space="preserve">, работ и </w:t>
      </w:r>
      <w:r w:rsidR="00B6415B" w:rsidRPr="006D0A76">
        <w:rPr>
          <w:iCs/>
          <w:sz w:val="28"/>
          <w:szCs w:val="28"/>
        </w:rPr>
        <w:t xml:space="preserve">услуг, трансферты и выплаты процентов по государственным облигациям. Стоимость </w:t>
      </w:r>
      <w:r w:rsidR="00111034" w:rsidRPr="006D0A76">
        <w:rPr>
          <w:iCs/>
          <w:sz w:val="28"/>
          <w:szCs w:val="28"/>
        </w:rPr>
        <w:t xml:space="preserve">государственных </w:t>
      </w:r>
      <w:r w:rsidR="00B6415B" w:rsidRPr="006D0A76">
        <w:rPr>
          <w:iCs/>
          <w:sz w:val="28"/>
          <w:szCs w:val="28"/>
        </w:rPr>
        <w:t>закупок</w:t>
      </w:r>
      <w:r w:rsidR="00111034" w:rsidRPr="006D0A76">
        <w:rPr>
          <w:iCs/>
          <w:sz w:val="28"/>
          <w:szCs w:val="28"/>
        </w:rPr>
        <w:t xml:space="preserve"> товаров</w:t>
      </w:r>
      <w:r w:rsidR="00F0583B">
        <w:rPr>
          <w:iCs/>
          <w:sz w:val="28"/>
          <w:szCs w:val="28"/>
        </w:rPr>
        <w:t>, работ</w:t>
      </w:r>
      <w:r w:rsidR="00111034" w:rsidRPr="006D0A76">
        <w:rPr>
          <w:iCs/>
          <w:sz w:val="28"/>
          <w:szCs w:val="28"/>
        </w:rPr>
        <w:t xml:space="preserve"> и услуг</w:t>
      </w:r>
      <w:r w:rsidR="00B6415B" w:rsidRPr="006D0A76">
        <w:rPr>
          <w:sz w:val="28"/>
          <w:szCs w:val="28"/>
        </w:rPr>
        <w:t xml:space="preserve">включается в ВВП. Стоимость </w:t>
      </w:r>
      <w:r w:rsidR="00B6415B" w:rsidRPr="006D0A76">
        <w:rPr>
          <w:iCs/>
          <w:sz w:val="28"/>
          <w:szCs w:val="28"/>
        </w:rPr>
        <w:t>трансфертов и р</w:t>
      </w:r>
      <w:r w:rsidR="00B6415B" w:rsidRPr="006D0A76">
        <w:rPr>
          <w:sz w:val="28"/>
          <w:szCs w:val="28"/>
        </w:rPr>
        <w:t xml:space="preserve">асходов на </w:t>
      </w:r>
      <w:r w:rsidR="00B6415B" w:rsidRPr="006D0A76">
        <w:rPr>
          <w:iCs/>
          <w:sz w:val="28"/>
          <w:szCs w:val="28"/>
        </w:rPr>
        <w:t xml:space="preserve">выплату процентов по государственным облигациям, </w:t>
      </w:r>
      <w:r w:rsidR="00B6415B" w:rsidRPr="006D0A76">
        <w:rPr>
          <w:sz w:val="28"/>
          <w:szCs w:val="28"/>
        </w:rPr>
        <w:t>т.е. на обслуживание государственного долга, не входят в ВВП,</w:t>
      </w:r>
      <w:r w:rsidR="00B6415B" w:rsidRPr="006D0A76">
        <w:rPr>
          <w:iCs/>
          <w:sz w:val="28"/>
          <w:szCs w:val="28"/>
        </w:rPr>
        <w:t xml:space="preserve"> так как </w:t>
      </w:r>
      <w:r w:rsidR="00B6415B" w:rsidRPr="006D0A76">
        <w:rPr>
          <w:sz w:val="28"/>
          <w:szCs w:val="28"/>
        </w:rPr>
        <w:t>являются результатом перераспределени</w:t>
      </w:r>
      <w:r w:rsidR="00F0583B">
        <w:rPr>
          <w:sz w:val="28"/>
          <w:szCs w:val="28"/>
        </w:rPr>
        <w:t>я национального дохода, а не</w:t>
      </w:r>
      <w:r w:rsidR="00B6415B" w:rsidRPr="006D0A76">
        <w:rPr>
          <w:sz w:val="28"/>
          <w:szCs w:val="28"/>
        </w:rPr>
        <w:t xml:space="preserve"> создания</w:t>
      </w:r>
      <w:r w:rsidR="00F0583B">
        <w:rPr>
          <w:sz w:val="28"/>
          <w:szCs w:val="28"/>
        </w:rPr>
        <w:t xml:space="preserve"> его</w:t>
      </w:r>
      <w:r w:rsidR="00B6415B" w:rsidRPr="006D0A76">
        <w:rPr>
          <w:sz w:val="28"/>
          <w:szCs w:val="28"/>
        </w:rPr>
        <w:t xml:space="preserve">. </w:t>
      </w:r>
    </w:p>
    <w:p w:rsidR="00B6415B" w:rsidRPr="006D0A76" w:rsidRDefault="00B6415B" w:rsidP="002E1818">
      <w:pPr>
        <w:pStyle w:val="a5"/>
        <w:tabs>
          <w:tab w:val="left" w:pos="567"/>
        </w:tabs>
        <w:spacing w:line="360" w:lineRule="auto"/>
        <w:ind w:right="-284" w:firstLine="709"/>
        <w:rPr>
          <w:iCs/>
          <w:sz w:val="28"/>
          <w:szCs w:val="28"/>
        </w:rPr>
      </w:pPr>
      <w:r w:rsidRPr="006D0A76">
        <w:rPr>
          <w:sz w:val="28"/>
          <w:szCs w:val="28"/>
        </w:rPr>
        <w:t>Доходы государственного бюджета характеризуют источники покрытия расходов. Доходы бюджета складываются из налоговых и неналоговых доходов. К налоговым доходам относятся налоги с предприятий</w:t>
      </w:r>
      <w:r w:rsidR="00F0583B">
        <w:rPr>
          <w:sz w:val="28"/>
          <w:szCs w:val="28"/>
        </w:rPr>
        <w:t>, организаций</w:t>
      </w:r>
      <w:r w:rsidRPr="006D0A76">
        <w:rPr>
          <w:sz w:val="28"/>
          <w:szCs w:val="28"/>
        </w:rPr>
        <w:t xml:space="preserve"> и населения, включая взносы на социальное страхование. Неналоговые доходы включают </w:t>
      </w:r>
      <w:r w:rsidRPr="006D0A76">
        <w:rPr>
          <w:iCs/>
          <w:sz w:val="28"/>
          <w:szCs w:val="28"/>
        </w:rPr>
        <w:t>прибыль государственных предприятий, сеньораж</w:t>
      </w:r>
      <w:r w:rsidRPr="006D0A76">
        <w:rPr>
          <w:sz w:val="28"/>
          <w:szCs w:val="28"/>
        </w:rPr>
        <w:t xml:space="preserve">(доход от эмиссии денег), </w:t>
      </w:r>
      <w:r w:rsidRPr="006D0A76">
        <w:rPr>
          <w:iCs/>
          <w:sz w:val="28"/>
          <w:szCs w:val="28"/>
        </w:rPr>
        <w:t xml:space="preserve">средства от продажи государственных ценных бумаг, доходы от приватизации </w:t>
      </w:r>
      <w:r w:rsidRPr="006D0A76">
        <w:rPr>
          <w:sz w:val="28"/>
          <w:szCs w:val="28"/>
        </w:rPr>
        <w:t>и др.</w:t>
      </w:r>
    </w:p>
    <w:p w:rsidR="00B6415B" w:rsidRPr="006D0A76" w:rsidRDefault="00B6415B" w:rsidP="00C024EA">
      <w:pPr>
        <w:pStyle w:val="a5"/>
        <w:tabs>
          <w:tab w:val="left" w:pos="567"/>
        </w:tabs>
        <w:spacing w:line="360" w:lineRule="auto"/>
        <w:ind w:firstLine="709"/>
        <w:rPr>
          <w:sz w:val="28"/>
          <w:szCs w:val="28"/>
        </w:rPr>
      </w:pPr>
      <w:r w:rsidRPr="006D0A76">
        <w:rPr>
          <w:sz w:val="28"/>
          <w:szCs w:val="28"/>
        </w:rPr>
        <w:t>Детальная структура расходов консолидированного бюджет</w:t>
      </w:r>
      <w:r w:rsidR="00FA0C1D" w:rsidRPr="006D0A76">
        <w:rPr>
          <w:sz w:val="28"/>
          <w:szCs w:val="28"/>
        </w:rPr>
        <w:t>а России отражена в таблице 1</w:t>
      </w:r>
      <w:r w:rsidRPr="006D0A76">
        <w:rPr>
          <w:sz w:val="28"/>
          <w:szCs w:val="28"/>
        </w:rPr>
        <w:t>.</w:t>
      </w:r>
    </w:p>
    <w:p w:rsidR="00B6415B" w:rsidRPr="006D0A76" w:rsidRDefault="00FA0C1D" w:rsidP="00B6415B">
      <w:pPr>
        <w:pStyle w:val="a5"/>
        <w:tabs>
          <w:tab w:val="left" w:pos="567"/>
        </w:tabs>
        <w:spacing w:line="360" w:lineRule="auto"/>
        <w:ind w:firstLine="709"/>
        <w:rPr>
          <w:sz w:val="28"/>
          <w:szCs w:val="28"/>
        </w:rPr>
      </w:pPr>
      <w:r w:rsidRPr="006D0A76">
        <w:rPr>
          <w:sz w:val="28"/>
          <w:szCs w:val="28"/>
        </w:rPr>
        <w:t>Таблица 1</w:t>
      </w:r>
      <w:r w:rsidR="00B6415B" w:rsidRPr="006D0A76">
        <w:rPr>
          <w:sz w:val="28"/>
          <w:szCs w:val="28"/>
        </w:rPr>
        <w:t xml:space="preserve">. Расходы консолидированного бюджета России </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30"/>
      </w:tblGrid>
      <w:tr w:rsidR="00B6415B" w:rsidRPr="006D0A76" w:rsidTr="00BE2A69">
        <w:tc>
          <w:tcPr>
            <w:tcW w:w="8930" w:type="dxa"/>
          </w:tcPr>
          <w:p w:rsidR="00B6415B" w:rsidRPr="006D0A76" w:rsidRDefault="00B6415B" w:rsidP="00BE2A69">
            <w:pPr>
              <w:pStyle w:val="a5"/>
              <w:tabs>
                <w:tab w:val="left" w:pos="567"/>
              </w:tabs>
              <w:spacing w:line="360" w:lineRule="auto"/>
              <w:ind w:firstLine="0"/>
            </w:pPr>
            <w:r w:rsidRPr="006D0A76">
              <w:rPr>
                <w:sz w:val="22"/>
                <w:szCs w:val="22"/>
              </w:rPr>
              <w:t xml:space="preserve">Расходы </w:t>
            </w:r>
            <w:r w:rsidR="00F0583B">
              <w:rPr>
                <w:sz w:val="22"/>
                <w:szCs w:val="22"/>
              </w:rPr>
              <w:t>–</w:t>
            </w:r>
            <w:r w:rsidRPr="006D0A76">
              <w:rPr>
                <w:sz w:val="22"/>
                <w:szCs w:val="22"/>
              </w:rPr>
              <w:t xml:space="preserve"> всего</w:t>
            </w:r>
            <w:r w:rsidR="00F0583B">
              <w:rPr>
                <w:sz w:val="22"/>
                <w:szCs w:val="22"/>
              </w:rPr>
              <w:t>, из них</w:t>
            </w:r>
            <w:r w:rsidR="006527D2">
              <w:rPr>
                <w:sz w:val="22"/>
                <w:szCs w:val="22"/>
              </w:rPr>
              <w:t>на</w:t>
            </w:r>
          </w:p>
        </w:tc>
      </w:tr>
      <w:tr w:rsidR="00B6415B" w:rsidRPr="006D0A76" w:rsidTr="00BE2A69">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государственное управление и местное самоуправление</w:t>
            </w:r>
          </w:p>
        </w:tc>
      </w:tr>
      <w:tr w:rsidR="00B6415B" w:rsidRPr="006D0A76" w:rsidTr="00BE2A69">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международную деятельность</w:t>
            </w:r>
          </w:p>
        </w:tc>
      </w:tr>
      <w:tr w:rsidR="00B6415B" w:rsidRPr="006D0A76" w:rsidTr="00BE2A69">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национальную оборону</w:t>
            </w:r>
          </w:p>
        </w:tc>
      </w:tr>
      <w:tr w:rsidR="00B6415B" w:rsidRPr="006D0A76" w:rsidTr="00BE2A69">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правоохранительную деятельность и обеспечение безопасности государства</w:t>
            </w:r>
          </w:p>
        </w:tc>
      </w:tr>
      <w:tr w:rsidR="00B6415B" w:rsidRPr="006D0A76" w:rsidTr="00BE2A69">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 xml:space="preserve">промышленность, энергетику и строительство </w:t>
            </w:r>
          </w:p>
        </w:tc>
      </w:tr>
      <w:tr w:rsidR="00B6415B" w:rsidRPr="006D0A76" w:rsidTr="00BE2A69">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сельское хозяйство и рыболовство</w:t>
            </w:r>
          </w:p>
        </w:tc>
      </w:tr>
      <w:tr w:rsidR="00B6415B" w:rsidRPr="006D0A76" w:rsidTr="00BE2A69">
        <w:trPr>
          <w:trHeight w:val="427"/>
        </w:trPr>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транспорт, дорожное хозяйство, связь и информатику</w:t>
            </w:r>
          </w:p>
        </w:tc>
      </w:tr>
      <w:tr w:rsidR="00B6415B" w:rsidRPr="006D0A76" w:rsidTr="00BE2A69">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охрану окружающей среды и природных ресурсов, гидрометеорологию, картографию и геодезию</w:t>
            </w:r>
          </w:p>
        </w:tc>
      </w:tr>
      <w:tr w:rsidR="00B6415B" w:rsidRPr="006D0A76" w:rsidTr="00BE2A69">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социально-культурные мероприятия</w:t>
            </w:r>
          </w:p>
        </w:tc>
      </w:tr>
      <w:tr w:rsidR="00B6415B" w:rsidRPr="006D0A76" w:rsidTr="00BE2A69">
        <w:tc>
          <w:tcPr>
            <w:tcW w:w="8930" w:type="dxa"/>
          </w:tcPr>
          <w:p w:rsidR="00B6415B" w:rsidRPr="006D0A76" w:rsidRDefault="006527D2" w:rsidP="00BE2A69">
            <w:pPr>
              <w:pStyle w:val="a5"/>
              <w:tabs>
                <w:tab w:val="left" w:pos="567"/>
              </w:tabs>
              <w:spacing w:line="360" w:lineRule="auto"/>
              <w:ind w:firstLine="0"/>
            </w:pPr>
            <w:r>
              <w:rPr>
                <w:sz w:val="22"/>
                <w:szCs w:val="22"/>
              </w:rPr>
              <w:t xml:space="preserve">- </w:t>
            </w:r>
            <w:r w:rsidR="00B6415B" w:rsidRPr="006D0A76">
              <w:rPr>
                <w:sz w:val="22"/>
                <w:szCs w:val="22"/>
              </w:rPr>
              <w:t>обслуживание государственного и муниципального долга</w:t>
            </w:r>
          </w:p>
        </w:tc>
      </w:tr>
      <w:tr w:rsidR="00B6415B" w:rsidRPr="006D0A76" w:rsidTr="00BE2A69">
        <w:tc>
          <w:tcPr>
            <w:tcW w:w="8930" w:type="dxa"/>
          </w:tcPr>
          <w:p w:rsidR="00B6415B" w:rsidRPr="006D0A76" w:rsidRDefault="00B6415B" w:rsidP="00BE2A69">
            <w:pPr>
              <w:pStyle w:val="a5"/>
              <w:tabs>
                <w:tab w:val="left" w:pos="567"/>
              </w:tabs>
              <w:spacing w:line="360" w:lineRule="auto"/>
              <w:ind w:firstLine="0"/>
            </w:pPr>
            <w:r w:rsidRPr="006D0A76">
              <w:rPr>
                <w:sz w:val="22"/>
                <w:szCs w:val="22"/>
              </w:rPr>
              <w:t>- расходы целевых бюджетных фондов</w:t>
            </w:r>
          </w:p>
        </w:tc>
      </w:tr>
      <w:tr w:rsidR="00B6415B" w:rsidRPr="006D0A76" w:rsidTr="00BE2A69">
        <w:tc>
          <w:tcPr>
            <w:tcW w:w="8930" w:type="dxa"/>
          </w:tcPr>
          <w:p w:rsidR="00B6415B" w:rsidRPr="006D0A76" w:rsidRDefault="00B6415B" w:rsidP="00BE2A69">
            <w:pPr>
              <w:pStyle w:val="a5"/>
              <w:tabs>
                <w:tab w:val="left" w:pos="567"/>
              </w:tabs>
              <w:spacing w:line="360" w:lineRule="auto"/>
              <w:ind w:firstLine="0"/>
            </w:pPr>
            <w:r w:rsidRPr="006D0A76">
              <w:rPr>
                <w:sz w:val="22"/>
                <w:szCs w:val="22"/>
              </w:rPr>
              <w:t>- прочие расходы</w:t>
            </w:r>
          </w:p>
        </w:tc>
      </w:tr>
    </w:tbl>
    <w:p w:rsidR="00B6415B" w:rsidRPr="006D0A76" w:rsidRDefault="00B6415B" w:rsidP="00B6415B">
      <w:pPr>
        <w:spacing w:line="360" w:lineRule="auto"/>
        <w:ind w:firstLine="709"/>
        <w:jc w:val="both"/>
        <w:rPr>
          <w:sz w:val="28"/>
          <w:szCs w:val="28"/>
        </w:rPr>
      </w:pPr>
      <w:r w:rsidRPr="006D0A76">
        <w:rPr>
          <w:sz w:val="28"/>
          <w:szCs w:val="28"/>
        </w:rPr>
        <w:lastRenderedPageBreak/>
        <w:t>Структура доходов консолидированного бюджета РФ отражена в таблице.</w:t>
      </w:r>
    </w:p>
    <w:p w:rsidR="00B6415B" w:rsidRPr="006D0A76" w:rsidRDefault="00FA0C1D" w:rsidP="00B6415B">
      <w:pPr>
        <w:pStyle w:val="a5"/>
        <w:tabs>
          <w:tab w:val="left" w:pos="567"/>
        </w:tabs>
        <w:spacing w:line="360" w:lineRule="auto"/>
        <w:ind w:firstLine="709"/>
        <w:rPr>
          <w:sz w:val="28"/>
          <w:szCs w:val="28"/>
        </w:rPr>
      </w:pPr>
      <w:r w:rsidRPr="006D0A76">
        <w:rPr>
          <w:sz w:val="28"/>
          <w:szCs w:val="28"/>
        </w:rPr>
        <w:t xml:space="preserve">Таблица </w:t>
      </w:r>
      <w:r w:rsidR="00B6415B" w:rsidRPr="006D0A76">
        <w:rPr>
          <w:sz w:val="28"/>
          <w:szCs w:val="28"/>
        </w:rPr>
        <w:t>2. Доходы консолидированного бюджета РФ</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30"/>
      </w:tblGrid>
      <w:tr w:rsidR="00B6415B" w:rsidRPr="006D0A76" w:rsidTr="00BE2A69">
        <w:tc>
          <w:tcPr>
            <w:tcW w:w="8930" w:type="dxa"/>
          </w:tcPr>
          <w:p w:rsidR="00B6415B" w:rsidRPr="006D0A76" w:rsidRDefault="00B6415B" w:rsidP="00F0583B">
            <w:pPr>
              <w:pStyle w:val="a5"/>
              <w:tabs>
                <w:tab w:val="left" w:pos="567"/>
              </w:tabs>
              <w:spacing w:line="360" w:lineRule="auto"/>
              <w:ind w:firstLine="0"/>
              <w:rPr>
                <w:sz w:val="20"/>
                <w:szCs w:val="20"/>
              </w:rPr>
            </w:pPr>
            <w:r w:rsidRPr="006D0A76">
              <w:rPr>
                <w:sz w:val="20"/>
                <w:szCs w:val="20"/>
              </w:rPr>
              <w:t xml:space="preserve">Доход </w:t>
            </w:r>
            <w:r w:rsidR="00F0583B">
              <w:rPr>
                <w:sz w:val="20"/>
                <w:szCs w:val="20"/>
              </w:rPr>
              <w:t>–</w:t>
            </w:r>
            <w:r w:rsidRPr="006D0A76">
              <w:rPr>
                <w:sz w:val="20"/>
                <w:szCs w:val="20"/>
              </w:rPr>
              <w:t xml:space="preserve"> всего</w:t>
            </w:r>
            <w:r w:rsidR="00F0583B">
              <w:rPr>
                <w:sz w:val="20"/>
                <w:szCs w:val="20"/>
              </w:rPr>
              <w:t xml:space="preserve">, из них </w:t>
            </w:r>
            <w:r w:rsidR="00F0583B" w:rsidRPr="00E90A47">
              <w:rPr>
                <w:bCs/>
                <w:i/>
                <w:sz w:val="20"/>
                <w:szCs w:val="20"/>
              </w:rPr>
              <w:t>налоговые доходы</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z w:val="20"/>
                <w:szCs w:val="20"/>
              </w:rPr>
            </w:pPr>
            <w:r w:rsidRPr="006D0A76">
              <w:rPr>
                <w:sz w:val="20"/>
                <w:szCs w:val="20"/>
              </w:rPr>
              <w:t>налог на прибыль организаций</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z w:val="20"/>
                <w:szCs w:val="20"/>
                <w:vertAlign w:val="superscript"/>
              </w:rPr>
            </w:pPr>
            <w:r w:rsidRPr="006D0A76">
              <w:rPr>
                <w:sz w:val="20"/>
                <w:szCs w:val="20"/>
              </w:rPr>
              <w:t>налог на доходы физических лиц</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z w:val="20"/>
                <w:szCs w:val="20"/>
              </w:rPr>
            </w:pPr>
            <w:r w:rsidRPr="006D0A76">
              <w:rPr>
                <w:sz w:val="20"/>
                <w:szCs w:val="20"/>
              </w:rPr>
              <w:t>налог на добавленную стоимость</w:t>
            </w:r>
            <w:r w:rsidR="00F0583B">
              <w:rPr>
                <w:sz w:val="20"/>
                <w:szCs w:val="20"/>
              </w:rPr>
              <w:t xml:space="preserve"> (НДС)</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z w:val="20"/>
                <w:szCs w:val="20"/>
              </w:rPr>
            </w:pPr>
            <w:r w:rsidRPr="006D0A76">
              <w:rPr>
                <w:sz w:val="20"/>
                <w:szCs w:val="20"/>
              </w:rPr>
              <w:t>акцизы</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z w:val="20"/>
                <w:szCs w:val="20"/>
              </w:rPr>
            </w:pPr>
            <w:r w:rsidRPr="006D0A76">
              <w:rPr>
                <w:sz w:val="20"/>
                <w:szCs w:val="20"/>
              </w:rPr>
              <w:t>налоги на имущество</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z w:val="20"/>
                <w:szCs w:val="20"/>
              </w:rPr>
            </w:pPr>
            <w:r w:rsidRPr="006D0A76">
              <w:rPr>
                <w:sz w:val="20"/>
                <w:szCs w:val="20"/>
              </w:rPr>
              <w:t>платежи за пользование природными ресурсами</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z w:val="20"/>
                <w:szCs w:val="20"/>
              </w:rPr>
            </w:pPr>
            <w:r w:rsidRPr="006D0A76">
              <w:rPr>
                <w:sz w:val="20"/>
                <w:szCs w:val="20"/>
              </w:rPr>
              <w:t>налоги на внешнюю торговлю и внешнеэкономические операции</w:t>
            </w:r>
          </w:p>
        </w:tc>
      </w:tr>
      <w:tr w:rsidR="00B6415B" w:rsidRPr="006D0A76" w:rsidTr="00BE2A69">
        <w:tc>
          <w:tcPr>
            <w:tcW w:w="8930" w:type="dxa"/>
            <w:vAlign w:val="bottom"/>
          </w:tcPr>
          <w:p w:rsidR="00B6415B" w:rsidRPr="006D0A76" w:rsidRDefault="00E90A47"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bCs/>
                <w:sz w:val="20"/>
                <w:szCs w:val="20"/>
              </w:rPr>
            </w:pPr>
            <w:r>
              <w:rPr>
                <w:bCs/>
                <w:sz w:val="20"/>
                <w:szCs w:val="20"/>
              </w:rPr>
              <w:t xml:space="preserve">Из них </w:t>
            </w:r>
            <w:r w:rsidR="00B6415B" w:rsidRPr="00E90A47">
              <w:rPr>
                <w:bCs/>
                <w:i/>
                <w:sz w:val="20"/>
                <w:szCs w:val="20"/>
              </w:rPr>
              <w:t>неналоговые доходы</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z w:val="20"/>
                <w:szCs w:val="20"/>
              </w:rPr>
            </w:pPr>
            <w:r w:rsidRPr="006D0A76">
              <w:rPr>
                <w:sz w:val="20"/>
                <w:szCs w:val="20"/>
              </w:rPr>
              <w:t>от внешнеэкономической деятельности</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pacing w:val="-2"/>
                <w:sz w:val="20"/>
                <w:szCs w:val="20"/>
              </w:rPr>
            </w:pPr>
            <w:r w:rsidRPr="006D0A76">
              <w:rPr>
                <w:spacing w:val="-2"/>
                <w:sz w:val="20"/>
                <w:szCs w:val="20"/>
              </w:rPr>
              <w:t>от использования имущества, находящегося в государственной и муниципальной собственности или от деятельности государственных и муниципальных организаций</w:t>
            </w:r>
          </w:p>
        </w:tc>
      </w:tr>
      <w:tr w:rsidR="00B6415B" w:rsidRPr="006D0A76" w:rsidTr="00BE2A69">
        <w:tc>
          <w:tcPr>
            <w:tcW w:w="8930" w:type="dxa"/>
            <w:vAlign w:val="bottom"/>
          </w:tcPr>
          <w:p w:rsidR="00B6415B" w:rsidRPr="006D0A76" w:rsidRDefault="00B6415B" w:rsidP="00BE2A69">
            <w:pPr>
              <w:tabs>
                <w:tab w:val="left" w:pos="1263"/>
                <w:tab w:val="left" w:pos="2526"/>
                <w:tab w:val="left" w:pos="3789"/>
                <w:tab w:val="left" w:pos="5052"/>
                <w:tab w:val="left" w:pos="6315"/>
                <w:tab w:val="left" w:pos="7578"/>
                <w:tab w:val="left" w:pos="8841"/>
                <w:tab w:val="left" w:pos="10104"/>
                <w:tab w:val="left" w:pos="11367"/>
              </w:tabs>
              <w:spacing w:line="360" w:lineRule="auto"/>
              <w:rPr>
                <w:spacing w:val="-2"/>
                <w:sz w:val="20"/>
                <w:szCs w:val="20"/>
              </w:rPr>
            </w:pPr>
            <w:r w:rsidRPr="006D0A76">
              <w:rPr>
                <w:spacing w:val="-2"/>
                <w:sz w:val="20"/>
                <w:szCs w:val="20"/>
              </w:rPr>
              <w:t>доходы целевых бюджетных фондов</w:t>
            </w:r>
          </w:p>
        </w:tc>
      </w:tr>
    </w:tbl>
    <w:p w:rsidR="006D0A76" w:rsidRDefault="006D0A76" w:rsidP="00B6415B">
      <w:pPr>
        <w:spacing w:line="360" w:lineRule="auto"/>
        <w:ind w:firstLine="709"/>
        <w:jc w:val="both"/>
        <w:rPr>
          <w:sz w:val="28"/>
          <w:szCs w:val="28"/>
        </w:rPr>
      </w:pPr>
    </w:p>
    <w:p w:rsidR="00B6415B" w:rsidRPr="006D0A76" w:rsidRDefault="001F09D2" w:rsidP="002E1818">
      <w:pPr>
        <w:spacing w:line="360" w:lineRule="auto"/>
        <w:ind w:right="-284" w:firstLine="709"/>
        <w:jc w:val="both"/>
        <w:rPr>
          <w:sz w:val="28"/>
          <w:szCs w:val="28"/>
        </w:rPr>
      </w:pPr>
      <w:r>
        <w:rPr>
          <w:sz w:val="28"/>
          <w:szCs w:val="28"/>
        </w:rPr>
        <w:t>«</w:t>
      </w:r>
      <w:r w:rsidR="00B6415B" w:rsidRPr="006D0A76">
        <w:rPr>
          <w:sz w:val="28"/>
          <w:szCs w:val="28"/>
        </w:rPr>
        <w:t>Консолидированный бюджет – это свод бюджетов всех уровней бюджетной системы Российской Федерации на соответствующей территории.</w:t>
      </w:r>
      <w:r>
        <w:rPr>
          <w:sz w:val="28"/>
          <w:szCs w:val="28"/>
        </w:rPr>
        <w:t>»</w:t>
      </w:r>
      <w:r w:rsidRPr="001F09D2">
        <w:rPr>
          <w:sz w:val="28"/>
          <w:szCs w:val="28"/>
        </w:rPr>
        <w:t>[4</w:t>
      </w:r>
      <w:r>
        <w:rPr>
          <w:sz w:val="28"/>
          <w:szCs w:val="28"/>
        </w:rPr>
        <w:t>,с.99</w:t>
      </w:r>
      <w:r w:rsidRPr="001F09D2">
        <w:rPr>
          <w:sz w:val="28"/>
          <w:szCs w:val="28"/>
        </w:rPr>
        <w:t>]</w:t>
      </w:r>
    </w:p>
    <w:p w:rsidR="00B6415B" w:rsidRPr="006D0A76" w:rsidRDefault="00C024EA" w:rsidP="002E1818">
      <w:pPr>
        <w:pStyle w:val="a5"/>
        <w:tabs>
          <w:tab w:val="left" w:pos="567"/>
        </w:tabs>
        <w:spacing w:line="360" w:lineRule="auto"/>
        <w:ind w:right="-284" w:firstLine="709"/>
        <w:rPr>
          <w:sz w:val="28"/>
          <w:szCs w:val="28"/>
        </w:rPr>
      </w:pPr>
      <w:r>
        <w:rPr>
          <w:sz w:val="28"/>
          <w:szCs w:val="28"/>
        </w:rPr>
        <w:t xml:space="preserve">Наличие большого количества целей </w:t>
      </w:r>
      <w:r w:rsidR="00B6415B" w:rsidRPr="006D0A76">
        <w:rPr>
          <w:sz w:val="28"/>
          <w:szCs w:val="28"/>
        </w:rPr>
        <w:t>экономического развития обусловливает компромиссный характер бюджета. Он всегда отражает соотношение сил основных групп – носителей различных социально-</w:t>
      </w:r>
      <w:r w:rsidR="00E90A47">
        <w:rPr>
          <w:sz w:val="28"/>
          <w:szCs w:val="28"/>
        </w:rPr>
        <w:t>экономических интересов в государстве</w:t>
      </w:r>
      <w:r w:rsidR="00B6415B" w:rsidRPr="006D0A76">
        <w:rPr>
          <w:sz w:val="28"/>
          <w:szCs w:val="28"/>
        </w:rPr>
        <w:t>. Например, компромисс между государственными и местными интересами по поводу доли бюджетных средств, выделяемых на социальные</w:t>
      </w:r>
      <w:r w:rsidR="00E90A47">
        <w:rPr>
          <w:sz w:val="28"/>
          <w:szCs w:val="28"/>
        </w:rPr>
        <w:t xml:space="preserve"> нужды</w:t>
      </w:r>
      <w:r w:rsidR="00B6415B" w:rsidRPr="006D0A76">
        <w:rPr>
          <w:sz w:val="28"/>
          <w:szCs w:val="28"/>
        </w:rPr>
        <w:t xml:space="preserve"> и иные цели. </w:t>
      </w:r>
    </w:p>
    <w:p w:rsidR="00263C20" w:rsidRPr="006D0A76" w:rsidRDefault="00263C20" w:rsidP="002E1818">
      <w:pPr>
        <w:pStyle w:val="a5"/>
        <w:tabs>
          <w:tab w:val="left" w:pos="567"/>
        </w:tabs>
        <w:spacing w:line="360" w:lineRule="auto"/>
        <w:ind w:right="-284" w:firstLine="709"/>
        <w:rPr>
          <w:sz w:val="28"/>
          <w:szCs w:val="28"/>
        </w:rPr>
      </w:pPr>
      <w:r w:rsidRPr="006D0A76">
        <w:rPr>
          <w:sz w:val="28"/>
          <w:szCs w:val="28"/>
        </w:rPr>
        <w:t xml:space="preserve">Разница между доходами и расходами государства составляет сальдо государственного бюджета (ß). В зависимости от соотношения расходов и доходов государственный бюджет может находиться </w:t>
      </w:r>
      <w:r w:rsidR="00FA0C1D" w:rsidRPr="006D0A76">
        <w:rPr>
          <w:sz w:val="28"/>
          <w:szCs w:val="28"/>
        </w:rPr>
        <w:t>в трех различных состояниях (рис.1):</w:t>
      </w:r>
    </w:p>
    <w:p w:rsidR="00FA0C1D" w:rsidRPr="006D0A76" w:rsidRDefault="00FA0C1D" w:rsidP="00263C20">
      <w:pPr>
        <w:pStyle w:val="a5"/>
        <w:tabs>
          <w:tab w:val="left" w:pos="567"/>
        </w:tabs>
        <w:spacing w:line="360" w:lineRule="auto"/>
        <w:ind w:firstLine="709"/>
        <w:rPr>
          <w:sz w:val="28"/>
          <w:szCs w:val="28"/>
        </w:rPr>
      </w:pPr>
      <w:r w:rsidRPr="006D0A76">
        <w:rPr>
          <w:noProof/>
          <w:sz w:val="28"/>
          <w:szCs w:val="28"/>
        </w:rPr>
        <w:lastRenderedPageBreak/>
        <w:drawing>
          <wp:inline distT="0" distB="0" distL="0" distR="0">
            <wp:extent cx="4505954" cy="1962424"/>
            <wp:effectExtent l="19050" t="0" r="8896" b="0"/>
            <wp:docPr id="2" name="Рисунок 1" descr="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8" cstate="print"/>
                    <a:stretch>
                      <a:fillRect/>
                    </a:stretch>
                  </pic:blipFill>
                  <pic:spPr>
                    <a:xfrm>
                      <a:off x="0" y="0"/>
                      <a:ext cx="4505954" cy="1962424"/>
                    </a:xfrm>
                    <a:prstGeom prst="rect">
                      <a:avLst/>
                    </a:prstGeom>
                  </pic:spPr>
                </pic:pic>
              </a:graphicData>
            </a:graphic>
          </wp:inline>
        </w:drawing>
      </w:r>
    </w:p>
    <w:p w:rsidR="00AC36DD" w:rsidRPr="006D0A76" w:rsidRDefault="00AC36DD" w:rsidP="00AC36DD">
      <w:pPr>
        <w:pStyle w:val="a5"/>
        <w:tabs>
          <w:tab w:val="left" w:pos="567"/>
        </w:tabs>
        <w:spacing w:line="360" w:lineRule="auto"/>
        <w:ind w:firstLine="709"/>
        <w:rPr>
          <w:sz w:val="28"/>
          <w:szCs w:val="28"/>
        </w:rPr>
      </w:pPr>
      <w:r w:rsidRPr="006D0A76">
        <w:rPr>
          <w:sz w:val="28"/>
          <w:szCs w:val="28"/>
        </w:rPr>
        <w:t>Рисунок 1. Виды состоя</w:t>
      </w:r>
      <w:r w:rsidR="00C024EA">
        <w:rPr>
          <w:sz w:val="28"/>
          <w:szCs w:val="28"/>
        </w:rPr>
        <w:t>ний государственного бюджета. [7</w:t>
      </w:r>
      <w:r w:rsidRPr="006D0A76">
        <w:rPr>
          <w:sz w:val="28"/>
          <w:szCs w:val="28"/>
        </w:rPr>
        <w:t>.,</w:t>
      </w:r>
      <w:r w:rsidRPr="006D0A76">
        <w:rPr>
          <w:sz w:val="28"/>
          <w:szCs w:val="28"/>
          <w:lang w:val="en-US"/>
        </w:rPr>
        <w:t>c</w:t>
      </w:r>
      <w:r w:rsidRPr="006D0A76">
        <w:rPr>
          <w:sz w:val="28"/>
          <w:szCs w:val="28"/>
        </w:rPr>
        <w:t>.423]</w:t>
      </w:r>
    </w:p>
    <w:p w:rsidR="00230053" w:rsidRPr="006D0A76" w:rsidRDefault="00230053" w:rsidP="002E1818">
      <w:pPr>
        <w:pStyle w:val="a5"/>
        <w:tabs>
          <w:tab w:val="left" w:pos="567"/>
        </w:tabs>
        <w:spacing w:line="360" w:lineRule="auto"/>
        <w:ind w:right="-284" w:firstLine="709"/>
        <w:rPr>
          <w:sz w:val="28"/>
          <w:szCs w:val="28"/>
        </w:rPr>
      </w:pPr>
      <w:r w:rsidRPr="006D0A76">
        <w:rPr>
          <w:sz w:val="28"/>
          <w:szCs w:val="28"/>
        </w:rPr>
        <w:t>когда доходы бюджета превышают расходы, сальдо бюджета положительное (ß&gt;0), что соответствует профициту (излишку) государственного бюджета;</w:t>
      </w:r>
    </w:p>
    <w:p w:rsidR="00230053" w:rsidRPr="006D0A76" w:rsidRDefault="00230053" w:rsidP="002E1818">
      <w:pPr>
        <w:pStyle w:val="a5"/>
        <w:tabs>
          <w:tab w:val="left" w:pos="567"/>
        </w:tabs>
        <w:spacing w:line="360" w:lineRule="auto"/>
        <w:ind w:right="-284" w:firstLine="709"/>
        <w:rPr>
          <w:sz w:val="28"/>
          <w:szCs w:val="28"/>
        </w:rPr>
      </w:pPr>
      <w:r w:rsidRPr="006D0A76">
        <w:rPr>
          <w:sz w:val="28"/>
          <w:szCs w:val="28"/>
        </w:rPr>
        <w:t xml:space="preserve">когда доходы равны расходам, сальдо бюджета равно нулю (ß=0) и такой бюджет называется сбалансированным </w:t>
      </w:r>
      <w:r w:rsidR="00E90A47">
        <w:rPr>
          <w:sz w:val="28"/>
          <w:szCs w:val="28"/>
        </w:rPr>
        <w:t xml:space="preserve">государственным </w:t>
      </w:r>
      <w:r w:rsidRPr="006D0A76">
        <w:rPr>
          <w:sz w:val="28"/>
          <w:szCs w:val="28"/>
        </w:rPr>
        <w:t>бюджетом;</w:t>
      </w:r>
    </w:p>
    <w:p w:rsidR="00230053" w:rsidRPr="006D0A76" w:rsidRDefault="00230053" w:rsidP="002E1818">
      <w:pPr>
        <w:pStyle w:val="a5"/>
        <w:tabs>
          <w:tab w:val="left" w:pos="567"/>
        </w:tabs>
        <w:spacing w:line="360" w:lineRule="auto"/>
        <w:ind w:right="-284" w:firstLine="709"/>
        <w:rPr>
          <w:sz w:val="28"/>
          <w:szCs w:val="28"/>
        </w:rPr>
      </w:pPr>
      <w:r w:rsidRPr="006D0A76">
        <w:rPr>
          <w:sz w:val="28"/>
          <w:szCs w:val="28"/>
        </w:rPr>
        <w:t>когда доходы бюджета меньше, чем расходы, сальдо бюджета отрицательное (ß&lt;0) и имеет место дефицит государственного бюджета.</w:t>
      </w:r>
    </w:p>
    <w:p w:rsidR="00230053" w:rsidRPr="006D0A76" w:rsidRDefault="00E90A47" w:rsidP="002E1818">
      <w:pPr>
        <w:pStyle w:val="a5"/>
        <w:tabs>
          <w:tab w:val="left" w:pos="567"/>
        </w:tabs>
        <w:spacing w:line="360" w:lineRule="auto"/>
        <w:ind w:right="-284" w:firstLine="709"/>
        <w:rPr>
          <w:iCs/>
          <w:sz w:val="28"/>
          <w:szCs w:val="28"/>
        </w:rPr>
      </w:pPr>
      <w:r>
        <w:rPr>
          <w:iCs/>
          <w:sz w:val="28"/>
          <w:szCs w:val="28"/>
        </w:rPr>
        <w:t xml:space="preserve">В настоящее время </w:t>
      </w:r>
      <w:r w:rsidR="00230053" w:rsidRPr="006D0A76">
        <w:rPr>
          <w:iCs/>
          <w:sz w:val="28"/>
          <w:szCs w:val="28"/>
        </w:rPr>
        <w:t>общей тенденцией является рост бюджетных дефицитов, который во многих странах приобрел хронический характер. Основной причиной бюджетного дефицита является постоянное возрастание роли государства в различных сферах жизни общества и рост на этой основе бюджетных расходов,</w:t>
      </w:r>
      <w:r>
        <w:rPr>
          <w:iCs/>
          <w:sz w:val="28"/>
          <w:szCs w:val="28"/>
        </w:rPr>
        <w:t xml:space="preserve"> которые не компенсируются</w:t>
      </w:r>
      <w:r w:rsidR="00230053" w:rsidRPr="006D0A76">
        <w:rPr>
          <w:iCs/>
          <w:sz w:val="28"/>
          <w:szCs w:val="28"/>
        </w:rPr>
        <w:t xml:space="preserve"> увеличением налоговых поступлений.</w:t>
      </w:r>
    </w:p>
    <w:p w:rsidR="00230053" w:rsidRPr="006D0A76" w:rsidRDefault="00230053" w:rsidP="002E1818">
      <w:pPr>
        <w:pStyle w:val="a5"/>
        <w:tabs>
          <w:tab w:val="left" w:pos="567"/>
        </w:tabs>
        <w:spacing w:line="360" w:lineRule="auto"/>
        <w:ind w:right="-284" w:firstLine="709"/>
        <w:rPr>
          <w:iCs/>
          <w:sz w:val="28"/>
          <w:szCs w:val="28"/>
        </w:rPr>
      </w:pPr>
      <w:r w:rsidRPr="006D0A76">
        <w:rPr>
          <w:iCs/>
          <w:sz w:val="28"/>
          <w:szCs w:val="28"/>
        </w:rPr>
        <w:t>Бюджетный дефицит и профицит могут быть первичными (определяются сравнением бюджетных расходов за вычетом расходов на обслуживание государственного долга и величины доходов бюджета) и общими (определяются сравнением общих сумм бюджетных расходов и доходов).</w:t>
      </w:r>
    </w:p>
    <w:p w:rsidR="00230053" w:rsidRPr="001F09D2" w:rsidRDefault="00230053" w:rsidP="002E1818">
      <w:pPr>
        <w:pStyle w:val="a5"/>
        <w:tabs>
          <w:tab w:val="left" w:pos="567"/>
        </w:tabs>
        <w:spacing w:line="360" w:lineRule="auto"/>
        <w:ind w:right="-284" w:firstLine="709"/>
        <w:rPr>
          <w:iCs/>
          <w:sz w:val="28"/>
          <w:szCs w:val="28"/>
        </w:rPr>
      </w:pPr>
      <w:r w:rsidRPr="006D0A76">
        <w:rPr>
          <w:iCs/>
          <w:sz w:val="28"/>
          <w:szCs w:val="28"/>
        </w:rPr>
        <w:t xml:space="preserve">Поскольку динамика делового цикла сильно влияет на формирование государственного бюджета, различают два типа бюджетных дефицитов: структурный и циклический. </w:t>
      </w:r>
      <w:r w:rsidR="001F09D2">
        <w:rPr>
          <w:iCs/>
          <w:sz w:val="28"/>
          <w:szCs w:val="28"/>
        </w:rPr>
        <w:t>«</w:t>
      </w:r>
      <w:r w:rsidRPr="006D0A76">
        <w:rPr>
          <w:iCs/>
          <w:sz w:val="28"/>
          <w:szCs w:val="28"/>
        </w:rPr>
        <w:t xml:space="preserve">Структурный дефицит – это разность между государственными расходами и постоянно заданным уровнем безработицы. Этот вид дефицита возникает в результате сознательно применяемых </w:t>
      </w:r>
      <w:r w:rsidRPr="006D0A76">
        <w:rPr>
          <w:iCs/>
          <w:sz w:val="28"/>
          <w:szCs w:val="28"/>
        </w:rPr>
        <w:lastRenderedPageBreak/>
        <w:t>правительством мер в целях предотвращения спадов. Циклический дефицит – это разность между реально наблюдаемым дефицитом и структурным дефицитом. Циклический дефицит отражает неспособность правительства держать под контролем финансовую ситуацию в стране.</w:t>
      </w:r>
      <w:r w:rsidR="001F09D2">
        <w:rPr>
          <w:iCs/>
          <w:sz w:val="28"/>
          <w:szCs w:val="28"/>
        </w:rPr>
        <w:t>»</w:t>
      </w:r>
      <w:r w:rsidR="001F09D2" w:rsidRPr="001F09D2">
        <w:rPr>
          <w:iCs/>
          <w:sz w:val="28"/>
          <w:szCs w:val="28"/>
        </w:rPr>
        <w:t>[</w:t>
      </w:r>
      <w:r w:rsidR="001F09D2">
        <w:rPr>
          <w:iCs/>
          <w:sz w:val="28"/>
          <w:szCs w:val="28"/>
        </w:rPr>
        <w:t>5,с.102</w:t>
      </w:r>
      <w:r w:rsidR="001F09D2" w:rsidRPr="001F09D2">
        <w:rPr>
          <w:iCs/>
          <w:sz w:val="28"/>
          <w:szCs w:val="28"/>
        </w:rPr>
        <w:t>]</w:t>
      </w:r>
    </w:p>
    <w:p w:rsidR="00230053" w:rsidRPr="006D0A76" w:rsidRDefault="00230053" w:rsidP="002E1818">
      <w:pPr>
        <w:pStyle w:val="a5"/>
        <w:tabs>
          <w:tab w:val="left" w:pos="567"/>
        </w:tabs>
        <w:spacing w:line="360" w:lineRule="auto"/>
        <w:ind w:right="-284" w:firstLine="709"/>
        <w:rPr>
          <w:iCs/>
          <w:sz w:val="28"/>
          <w:szCs w:val="28"/>
        </w:rPr>
      </w:pPr>
      <w:r w:rsidRPr="006D0A76">
        <w:rPr>
          <w:iCs/>
          <w:sz w:val="28"/>
          <w:szCs w:val="28"/>
        </w:rPr>
        <w:t>Экономический анализ не позволяет утверждать, что бюджет всегда должен быть сбалансированным. Исторически в отношении состояния государственного бюджета выдвигалось три концепции: идея ежегодно</w:t>
      </w:r>
      <w:r w:rsidR="00BC575F">
        <w:rPr>
          <w:iCs/>
          <w:sz w:val="28"/>
          <w:szCs w:val="28"/>
        </w:rPr>
        <w:t>го</w:t>
      </w:r>
      <w:r w:rsidRPr="006D0A76">
        <w:rPr>
          <w:iCs/>
          <w:sz w:val="28"/>
          <w:szCs w:val="28"/>
        </w:rPr>
        <w:t xml:space="preserve"> сбалансированного бюджета; идея бюджета, сбалансированного по фазам экономического цикла (на циклической основе); идея сбалансированности не бюджета, а экономики (идея «функциональных финансов»).</w:t>
      </w:r>
    </w:p>
    <w:p w:rsidR="001B2EBE" w:rsidRPr="006D0A76" w:rsidRDefault="001B2EBE" w:rsidP="00263C20">
      <w:pPr>
        <w:pStyle w:val="a5"/>
        <w:tabs>
          <w:tab w:val="left" w:pos="567"/>
        </w:tabs>
        <w:spacing w:line="360" w:lineRule="auto"/>
        <w:ind w:firstLine="709"/>
        <w:rPr>
          <w:sz w:val="28"/>
          <w:szCs w:val="28"/>
        </w:rPr>
      </w:pPr>
    </w:p>
    <w:p w:rsidR="00E60311" w:rsidRPr="006D0A76" w:rsidRDefault="004B1C01" w:rsidP="005061CE">
      <w:pPr>
        <w:shd w:val="clear" w:color="auto" w:fill="FFFFFF"/>
        <w:spacing w:line="360" w:lineRule="auto"/>
        <w:ind w:right="-284"/>
        <w:jc w:val="center"/>
        <w:rPr>
          <w:b/>
          <w:bCs/>
          <w:color w:val="000000"/>
          <w:spacing w:val="-8"/>
          <w:sz w:val="28"/>
          <w:szCs w:val="28"/>
        </w:rPr>
      </w:pPr>
      <w:r>
        <w:rPr>
          <w:b/>
          <w:bCs/>
          <w:color w:val="000000"/>
          <w:spacing w:val="-8"/>
          <w:sz w:val="28"/>
          <w:szCs w:val="28"/>
        </w:rPr>
        <w:t>2.</w:t>
      </w:r>
      <w:r w:rsidR="00AC36DD" w:rsidRPr="006D0A76">
        <w:rPr>
          <w:b/>
          <w:sz w:val="28"/>
          <w:szCs w:val="28"/>
        </w:rPr>
        <w:t xml:space="preserve">Причины и последствия дефицита бюджета в </w:t>
      </w:r>
      <w:r w:rsidR="00AC36DD" w:rsidRPr="006D0A76">
        <w:rPr>
          <w:b/>
          <w:bCs/>
          <w:sz w:val="28"/>
          <w:szCs w:val="28"/>
        </w:rPr>
        <w:t>Российской Федерации</w:t>
      </w:r>
      <w:r w:rsidR="00AC36DD" w:rsidRPr="006D0A76">
        <w:rPr>
          <w:b/>
          <w:sz w:val="28"/>
          <w:szCs w:val="28"/>
        </w:rPr>
        <w:t>.</w:t>
      </w:r>
    </w:p>
    <w:p w:rsidR="0074548B" w:rsidRPr="006D0A76" w:rsidRDefault="00191D6C" w:rsidP="00A94545">
      <w:pPr>
        <w:pStyle w:val="a4"/>
        <w:spacing w:before="0" w:beforeAutospacing="0" w:after="0" w:afterAutospacing="0" w:line="360" w:lineRule="auto"/>
        <w:ind w:right="-284" w:firstLine="709"/>
        <w:jc w:val="both"/>
        <w:rPr>
          <w:sz w:val="28"/>
          <w:szCs w:val="28"/>
        </w:rPr>
      </w:pPr>
      <w:r>
        <w:rPr>
          <w:sz w:val="28"/>
          <w:szCs w:val="28"/>
        </w:rPr>
        <w:t>В</w:t>
      </w:r>
      <w:r w:rsidR="0074548B" w:rsidRPr="006D0A76">
        <w:rPr>
          <w:sz w:val="28"/>
          <w:szCs w:val="28"/>
        </w:rPr>
        <w:t xml:space="preserve"> последние годы </w:t>
      </w:r>
      <w:r>
        <w:rPr>
          <w:sz w:val="28"/>
          <w:szCs w:val="28"/>
        </w:rPr>
        <w:t xml:space="preserve">большое внимание </w:t>
      </w:r>
      <w:r w:rsidR="0074548B" w:rsidRPr="006D0A76">
        <w:rPr>
          <w:sz w:val="28"/>
          <w:szCs w:val="28"/>
        </w:rPr>
        <w:t xml:space="preserve">уделяется дефициту бюджета и растущему государственному долгу. В различных экономических трудах можно </w:t>
      </w:r>
      <w:r>
        <w:rPr>
          <w:sz w:val="28"/>
          <w:szCs w:val="28"/>
        </w:rPr>
        <w:t>встретить несколько отличающихся друг от друга подходов</w:t>
      </w:r>
      <w:r w:rsidR="0074548B" w:rsidRPr="006D0A76">
        <w:rPr>
          <w:sz w:val="28"/>
          <w:szCs w:val="28"/>
        </w:rPr>
        <w:t xml:space="preserve"> к проблеме дисбаланса бюджета. Однако</w:t>
      </w:r>
      <w:r>
        <w:rPr>
          <w:sz w:val="28"/>
          <w:szCs w:val="28"/>
        </w:rPr>
        <w:t>,</w:t>
      </w:r>
      <w:r w:rsidR="0074548B" w:rsidRPr="006D0A76">
        <w:rPr>
          <w:sz w:val="28"/>
          <w:szCs w:val="28"/>
        </w:rPr>
        <w:t xml:space="preserve"> большинство экономистов согласились с точкой зрения Дж. М. Кейнса, вели</w:t>
      </w:r>
      <w:r w:rsidR="0004200B">
        <w:rPr>
          <w:sz w:val="28"/>
          <w:szCs w:val="28"/>
        </w:rPr>
        <w:t xml:space="preserve">кого экономиста 20-го века. Так </w:t>
      </w:r>
      <w:r w:rsidR="0074548B" w:rsidRPr="006D0A76">
        <w:rPr>
          <w:sz w:val="28"/>
          <w:szCs w:val="28"/>
        </w:rPr>
        <w:t>бла</w:t>
      </w:r>
      <w:r w:rsidR="0004200B">
        <w:rPr>
          <w:sz w:val="28"/>
          <w:szCs w:val="28"/>
        </w:rPr>
        <w:t>годаря Кейнсу с середины 30-</w:t>
      </w:r>
      <w:r w:rsidR="0074548B" w:rsidRPr="006D0A76">
        <w:rPr>
          <w:sz w:val="28"/>
          <w:szCs w:val="28"/>
        </w:rPr>
        <w:t xml:space="preserve">ых годов дефицит государственного бюджета стал применяться в качестве </w:t>
      </w:r>
      <w:r>
        <w:rPr>
          <w:sz w:val="28"/>
          <w:szCs w:val="28"/>
        </w:rPr>
        <w:t xml:space="preserve">главного </w:t>
      </w:r>
      <w:r w:rsidR="0074548B" w:rsidRPr="006D0A76">
        <w:rPr>
          <w:sz w:val="28"/>
          <w:szCs w:val="28"/>
        </w:rPr>
        <w:t>источника возможностей государственного регулирован</w:t>
      </w:r>
      <w:r w:rsidR="00A94545">
        <w:rPr>
          <w:sz w:val="28"/>
          <w:szCs w:val="28"/>
        </w:rPr>
        <w:t>ия экономики, в конце 20</w:t>
      </w:r>
      <w:r w:rsidR="0074548B" w:rsidRPr="006D0A76">
        <w:rPr>
          <w:sz w:val="28"/>
          <w:szCs w:val="28"/>
        </w:rPr>
        <w:t xml:space="preserve"> века не оста</w:t>
      </w:r>
      <w:r>
        <w:rPr>
          <w:sz w:val="28"/>
          <w:szCs w:val="28"/>
        </w:rPr>
        <w:t>лось практически ни одной страны, которая могла бы похвастаться отсутствием бюджетного дефицита</w:t>
      </w:r>
      <w:r w:rsidR="00A94545">
        <w:rPr>
          <w:sz w:val="28"/>
          <w:szCs w:val="28"/>
        </w:rPr>
        <w:t>.</w:t>
      </w:r>
      <w:r w:rsidR="00A94545">
        <w:rPr>
          <w:sz w:val="28"/>
          <w:szCs w:val="28"/>
        </w:rPr>
        <w:br/>
        <w:t>С</w:t>
      </w:r>
      <w:r w:rsidR="0074548B" w:rsidRPr="006D0A76">
        <w:rPr>
          <w:sz w:val="28"/>
          <w:szCs w:val="28"/>
        </w:rPr>
        <w:t xml:space="preserve"> точки зрения кейнсианцев, бюджетный дефицит является обычным последствием проведения фискальной политики, и ничем бол</w:t>
      </w:r>
      <w:r w:rsidR="0099189E">
        <w:rPr>
          <w:sz w:val="28"/>
          <w:szCs w:val="28"/>
        </w:rPr>
        <w:t xml:space="preserve">ее. Обоснованность каждого </w:t>
      </w:r>
      <w:r w:rsidR="0074548B" w:rsidRPr="006D0A76">
        <w:rPr>
          <w:sz w:val="28"/>
          <w:szCs w:val="28"/>
        </w:rPr>
        <w:t>дефицита зависит от необходимости регулирования величины государственных вливаний в величину валовых расходов эконом</w:t>
      </w:r>
      <w:r w:rsidR="00A94545">
        <w:rPr>
          <w:sz w:val="28"/>
          <w:szCs w:val="28"/>
        </w:rPr>
        <w:t>ики. С</w:t>
      </w:r>
      <w:r w:rsidR="0074548B" w:rsidRPr="006D0A76">
        <w:rPr>
          <w:sz w:val="28"/>
          <w:szCs w:val="28"/>
        </w:rPr>
        <w:t xml:space="preserve">балансированный бюджет имеет право на существование лишь тогда, когда экономика находится в равновесии в состоянии полной занятости, причем величина слагаемых, увеличивающих валовые расходы экономики полной занятости, равна величине слагаемых, уменьшающих валовые расходы экономики полной занятости.Если же хотя бы одно из вышеуказанных условий </w:t>
      </w:r>
      <w:r w:rsidR="0074548B" w:rsidRPr="006D0A76">
        <w:rPr>
          <w:sz w:val="28"/>
          <w:szCs w:val="28"/>
        </w:rPr>
        <w:lastRenderedPageBreak/>
        <w:t>не выполнено, несбалансирован</w:t>
      </w:r>
      <w:r w:rsidR="001F09D2">
        <w:rPr>
          <w:sz w:val="28"/>
          <w:szCs w:val="28"/>
        </w:rPr>
        <w:t>ность</w:t>
      </w:r>
      <w:r w:rsidR="00ED761D">
        <w:rPr>
          <w:sz w:val="28"/>
          <w:szCs w:val="28"/>
        </w:rPr>
        <w:t xml:space="preserve"> государственного</w:t>
      </w:r>
      <w:r w:rsidR="001F09D2">
        <w:rPr>
          <w:sz w:val="28"/>
          <w:szCs w:val="28"/>
        </w:rPr>
        <w:t xml:space="preserve"> бюджета будет обоснованна.</w:t>
      </w:r>
      <w:r w:rsidR="0074548B" w:rsidRPr="006D0A76">
        <w:rPr>
          <w:sz w:val="28"/>
          <w:szCs w:val="28"/>
        </w:rPr>
        <w:br/>
      </w:r>
      <w:r w:rsidR="001F09D2">
        <w:rPr>
          <w:sz w:val="28"/>
          <w:szCs w:val="28"/>
        </w:rPr>
        <w:t>«</w:t>
      </w:r>
      <w:r w:rsidR="0074548B" w:rsidRPr="006D0A76">
        <w:rPr>
          <w:sz w:val="28"/>
          <w:szCs w:val="28"/>
        </w:rPr>
        <w:t>Основными причинами устойчивых бюджетных дефицитов и увеличения государственного долга являются:</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1) увеличение государственных расходов в военное время, приразличного рода стихийных бедствиях</w:t>
      </w:r>
      <w:r w:rsidR="00ED761D">
        <w:rPr>
          <w:sz w:val="28"/>
          <w:szCs w:val="28"/>
        </w:rPr>
        <w:t xml:space="preserve"> и чрезвычайных ситуациях</w:t>
      </w:r>
      <w:r w:rsidRPr="006D0A76">
        <w:rPr>
          <w:sz w:val="28"/>
          <w:szCs w:val="28"/>
        </w:rPr>
        <w:t xml:space="preserve"> или в периоды других социальных конфликтов. Долговое финансирование бюджетного дефицита позволяет в краткосрочном периоде ослабить инфляционное напряжение, избежав увеличения денежной массы, и не прибегать к ужесточению</w:t>
      </w:r>
      <w:r w:rsidR="00ED761D">
        <w:rPr>
          <w:sz w:val="28"/>
          <w:szCs w:val="28"/>
        </w:rPr>
        <w:t xml:space="preserve"> системы</w:t>
      </w:r>
      <w:r w:rsidRPr="006D0A76">
        <w:rPr>
          <w:sz w:val="28"/>
          <w:szCs w:val="28"/>
        </w:rPr>
        <w:t xml:space="preserve"> налогообложения;</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2) циклические спады и «встроенные стабилизаторы» экономики;</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3) дефицит может быть связан с</w:t>
      </w:r>
      <w:r w:rsidR="00ED761D">
        <w:rPr>
          <w:sz w:val="28"/>
          <w:szCs w:val="28"/>
        </w:rPr>
        <w:t xml:space="preserve"> важной</w:t>
      </w:r>
      <w:r w:rsidRPr="006D0A76">
        <w:rPr>
          <w:sz w:val="28"/>
          <w:szCs w:val="28"/>
        </w:rPr>
        <w:t xml:space="preserve"> необходимостью осуществления крупных государственных вложений в развитие экономики;</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4) дефицит может отражать кризисные явления в экономике</w:t>
      </w:r>
      <w:r w:rsidR="00ED761D">
        <w:rPr>
          <w:sz w:val="28"/>
          <w:szCs w:val="28"/>
        </w:rPr>
        <w:t xml:space="preserve"> государства</w:t>
      </w:r>
      <w:r w:rsidRPr="006D0A76">
        <w:rPr>
          <w:sz w:val="28"/>
          <w:szCs w:val="28"/>
        </w:rPr>
        <w:t>, ее развал, неэффективнос</w:t>
      </w:r>
      <w:r w:rsidR="00ED761D">
        <w:rPr>
          <w:sz w:val="28"/>
          <w:szCs w:val="28"/>
        </w:rPr>
        <w:t>ть ее финансово-кредитных систем</w:t>
      </w:r>
      <w:r w:rsidRPr="006D0A76">
        <w:rPr>
          <w:sz w:val="28"/>
          <w:szCs w:val="28"/>
        </w:rPr>
        <w:t>, неспособность правительства держать под контролем финансовую ситуацию в стране. В этом случае дефицит – явление чрезвычайно тревожное, требующее принятия не только срочных и действенных экономических мер, но соответствующих политических решений;</w:t>
      </w:r>
    </w:p>
    <w:p w:rsidR="0074548B" w:rsidRPr="006D0A76" w:rsidRDefault="0074548B" w:rsidP="00A94545">
      <w:pPr>
        <w:pStyle w:val="a4"/>
        <w:spacing w:before="0" w:beforeAutospacing="0" w:after="0" w:afterAutospacing="0" w:line="360" w:lineRule="auto"/>
        <w:ind w:right="-1" w:firstLine="709"/>
        <w:jc w:val="both"/>
        <w:rPr>
          <w:sz w:val="28"/>
          <w:szCs w:val="28"/>
        </w:rPr>
      </w:pPr>
      <w:r w:rsidRPr="006D0A76">
        <w:rPr>
          <w:sz w:val="28"/>
          <w:szCs w:val="28"/>
        </w:rPr>
        <w:t>5) сокращение налогов в целях стимулирования экономики;</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6) усиление влияния политического бизнес-цикла в последние годы, связанное с проведением «популярной» макроэкономической политики увеличения государственных расходов и снижения налогов перед очередными выборами;</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7) повышение долгосрочной напряженности в бюджетно-налоговой сфере в результате</w:t>
      </w:r>
      <w:r w:rsidR="00ED761D">
        <w:rPr>
          <w:sz w:val="28"/>
          <w:szCs w:val="28"/>
        </w:rPr>
        <w:t>:</w:t>
      </w:r>
    </w:p>
    <w:p w:rsidR="0074548B" w:rsidRPr="006D0A76" w:rsidRDefault="0074548B" w:rsidP="00A94545">
      <w:pPr>
        <w:pStyle w:val="a4"/>
        <w:spacing w:before="0" w:beforeAutospacing="0" w:after="0" w:afterAutospacing="0" w:line="360" w:lineRule="auto"/>
        <w:ind w:left="567" w:right="-284" w:firstLine="426"/>
        <w:jc w:val="both"/>
        <w:rPr>
          <w:sz w:val="28"/>
          <w:szCs w:val="28"/>
        </w:rPr>
      </w:pPr>
      <w:r w:rsidRPr="006D0A76">
        <w:rPr>
          <w:sz w:val="28"/>
          <w:szCs w:val="28"/>
        </w:rPr>
        <w:t>- увеличения государственных расходов на</w:t>
      </w:r>
      <w:r w:rsidR="00ED761D">
        <w:rPr>
          <w:sz w:val="28"/>
          <w:szCs w:val="28"/>
        </w:rPr>
        <w:t xml:space="preserve"> различные программы социального обеспечения и здравоохранения</w:t>
      </w:r>
      <w:r w:rsidRPr="006D0A76">
        <w:rPr>
          <w:sz w:val="28"/>
          <w:szCs w:val="28"/>
        </w:rPr>
        <w:t xml:space="preserve"> (преимущественно в тех странах, где возрастает доля пожилого населения);</w:t>
      </w:r>
    </w:p>
    <w:p w:rsidR="0074548B" w:rsidRPr="001F09D2" w:rsidRDefault="0074548B" w:rsidP="00A94545">
      <w:pPr>
        <w:pStyle w:val="a4"/>
        <w:spacing w:before="0" w:beforeAutospacing="0" w:after="0" w:afterAutospacing="0" w:line="360" w:lineRule="auto"/>
        <w:ind w:left="567" w:right="-284" w:firstLine="426"/>
        <w:jc w:val="both"/>
        <w:rPr>
          <w:sz w:val="28"/>
          <w:szCs w:val="28"/>
        </w:rPr>
      </w:pPr>
      <w:r w:rsidRPr="006D0A76">
        <w:rPr>
          <w:sz w:val="28"/>
          <w:szCs w:val="28"/>
        </w:rPr>
        <w:lastRenderedPageBreak/>
        <w:t>- увеличения государственных расходов на образование и создание новых рабочих мест (преимущественно в тех странах, где возрастает доля молодого населения).</w:t>
      </w:r>
      <w:r w:rsidR="001F09D2">
        <w:rPr>
          <w:sz w:val="28"/>
          <w:szCs w:val="28"/>
        </w:rPr>
        <w:t>»</w:t>
      </w:r>
      <w:r w:rsidR="001F09D2" w:rsidRPr="001F09D2">
        <w:rPr>
          <w:sz w:val="28"/>
          <w:szCs w:val="28"/>
        </w:rPr>
        <w:t>[2</w:t>
      </w:r>
      <w:r w:rsidR="001F09D2">
        <w:rPr>
          <w:sz w:val="28"/>
          <w:szCs w:val="28"/>
        </w:rPr>
        <w:t>,с. 87</w:t>
      </w:r>
      <w:r w:rsidR="001F09D2" w:rsidRPr="001F09D2">
        <w:rPr>
          <w:sz w:val="28"/>
          <w:szCs w:val="28"/>
        </w:rPr>
        <w:t>]</w:t>
      </w:r>
    </w:p>
    <w:p w:rsidR="0074548B" w:rsidRPr="006D0A76" w:rsidRDefault="00361186" w:rsidP="00A94545">
      <w:pPr>
        <w:pStyle w:val="a4"/>
        <w:spacing w:before="0" w:beforeAutospacing="0" w:after="0" w:afterAutospacing="0" w:line="360" w:lineRule="auto"/>
        <w:ind w:right="-284" w:firstLine="709"/>
        <w:jc w:val="both"/>
        <w:rPr>
          <w:sz w:val="28"/>
          <w:szCs w:val="28"/>
        </w:rPr>
      </w:pPr>
      <w:r>
        <w:rPr>
          <w:sz w:val="28"/>
          <w:szCs w:val="28"/>
        </w:rPr>
        <w:t>Отсюда вывод</w:t>
      </w:r>
      <w:r w:rsidR="0074548B" w:rsidRPr="006D0A76">
        <w:rPr>
          <w:sz w:val="28"/>
          <w:szCs w:val="28"/>
        </w:rPr>
        <w:t>, что в условиях динамично развивающейся экономики</w:t>
      </w:r>
      <w:r>
        <w:rPr>
          <w:sz w:val="28"/>
          <w:szCs w:val="28"/>
        </w:rPr>
        <w:t xml:space="preserve"> государств</w:t>
      </w:r>
      <w:r w:rsidR="0074548B" w:rsidRPr="006D0A76">
        <w:rPr>
          <w:sz w:val="28"/>
          <w:szCs w:val="28"/>
        </w:rPr>
        <w:t xml:space="preserve"> с устойчивыми, а главное – эффективными международными связями бюджетный дефицит не страшен.</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Скрытый дефицит бюджета занижает величину фактического бюджетного дефицита и государственного долга, что нередко делается целенаправленно (например, перед выборами), а также в рамках «жесткого» курса правительства на ежегодно сбалансированный бюджет.</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Для финансирования своих расходов правительство выходит на денежный рынок и вступает в конкуренцию с частным сектором за получение средств. Это поднимает процентную ставку при данном предложении денег.</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Рост ставки процента имеет два последствия:</w:t>
      </w:r>
    </w:p>
    <w:p w:rsidR="0074548B" w:rsidRPr="006D0A76" w:rsidRDefault="00BC575F" w:rsidP="00A94545">
      <w:pPr>
        <w:pStyle w:val="a4"/>
        <w:spacing w:before="0" w:beforeAutospacing="0" w:after="0" w:afterAutospacing="0" w:line="360" w:lineRule="auto"/>
        <w:ind w:right="-284" w:firstLine="709"/>
        <w:jc w:val="both"/>
        <w:rPr>
          <w:sz w:val="28"/>
          <w:szCs w:val="28"/>
        </w:rPr>
      </w:pPr>
      <w:r>
        <w:rPr>
          <w:sz w:val="28"/>
          <w:szCs w:val="28"/>
        </w:rPr>
        <w:t>1. Рост ставки процента</w:t>
      </w:r>
      <w:r w:rsidR="0074548B" w:rsidRPr="006D0A76">
        <w:rPr>
          <w:sz w:val="28"/>
          <w:szCs w:val="28"/>
        </w:rPr>
        <w:t xml:space="preserve"> снижает частные внутренние инвестиции, особенно в долгосрочном плане. Государственные средства используются, как правило, на финансирование</w:t>
      </w:r>
      <w:r w:rsidR="00361186">
        <w:rPr>
          <w:sz w:val="28"/>
          <w:szCs w:val="28"/>
        </w:rPr>
        <w:t xml:space="preserve"> нужд обороны</w:t>
      </w:r>
      <w:r w:rsidR="0074548B" w:rsidRPr="006D0A76">
        <w:rPr>
          <w:sz w:val="28"/>
          <w:szCs w:val="28"/>
        </w:rPr>
        <w:t xml:space="preserve"> и потребительск</w:t>
      </w:r>
      <w:r w:rsidR="00361186">
        <w:rPr>
          <w:sz w:val="28"/>
          <w:szCs w:val="28"/>
        </w:rPr>
        <w:t>ие</w:t>
      </w:r>
      <w:r w:rsidR="0074548B" w:rsidRPr="006D0A76">
        <w:rPr>
          <w:sz w:val="28"/>
          <w:szCs w:val="28"/>
        </w:rPr>
        <w:t xml:space="preserve"> нужд</w:t>
      </w:r>
      <w:r w:rsidR="00361186">
        <w:rPr>
          <w:sz w:val="28"/>
          <w:szCs w:val="28"/>
        </w:rPr>
        <w:t>ы</w:t>
      </w:r>
      <w:r w:rsidR="0074548B" w:rsidRPr="006D0A76">
        <w:rPr>
          <w:sz w:val="28"/>
          <w:szCs w:val="28"/>
        </w:rPr>
        <w:t>.</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2. Более высокий уровень процента по правительственным и частным бумагам делает финансовые инвестиции в стране более привлекательными для иностранцев</w:t>
      </w:r>
      <w:r w:rsidR="00361186">
        <w:rPr>
          <w:sz w:val="28"/>
          <w:szCs w:val="28"/>
        </w:rPr>
        <w:t>.</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 xml:space="preserve">Приток иностранных средств </w:t>
      </w:r>
      <w:r w:rsidR="00BC575F">
        <w:rPr>
          <w:sz w:val="28"/>
          <w:szCs w:val="28"/>
        </w:rPr>
        <w:t xml:space="preserve">в страну </w:t>
      </w:r>
      <w:r w:rsidRPr="006D0A76">
        <w:rPr>
          <w:sz w:val="28"/>
          <w:szCs w:val="28"/>
        </w:rPr>
        <w:t>представляет собой прирост внешнего долга.</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Приобретение высокодоходных ценных бумаг данной страны иностранцами предполагает первоначальное приобретение ими ее национальной валюты. Это увеличивае</w:t>
      </w:r>
      <w:r w:rsidR="00361186">
        <w:rPr>
          <w:sz w:val="28"/>
          <w:szCs w:val="28"/>
        </w:rPr>
        <w:t>т общемировой спрос на национальную валюту этой страны</w:t>
      </w:r>
      <w:r w:rsidR="00BC575F">
        <w:rPr>
          <w:sz w:val="28"/>
          <w:szCs w:val="28"/>
        </w:rPr>
        <w:t xml:space="preserve"> и ее международную цену</w:t>
      </w:r>
      <w:r w:rsidRPr="006D0A76">
        <w:rPr>
          <w:sz w:val="28"/>
          <w:szCs w:val="28"/>
        </w:rPr>
        <w:t>.</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Рост международной ценности валюты данной страны уменьшает ее экспорт товара и увеличивает импорт</w:t>
      </w:r>
      <w:r w:rsidR="00361186">
        <w:rPr>
          <w:sz w:val="28"/>
          <w:szCs w:val="28"/>
        </w:rPr>
        <w:t>.</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lastRenderedPageBreak/>
        <w:t>Сокращение чистого экспорта товаров оказывает сдерживающее воздейст</w:t>
      </w:r>
      <w:r w:rsidR="00BC575F">
        <w:rPr>
          <w:sz w:val="28"/>
          <w:szCs w:val="28"/>
        </w:rPr>
        <w:t>вие на</w:t>
      </w:r>
      <w:r w:rsidRPr="006D0A76">
        <w:rPr>
          <w:sz w:val="28"/>
          <w:szCs w:val="28"/>
        </w:rPr>
        <w:t xml:space="preserve"> отрасли</w:t>
      </w:r>
      <w:r w:rsidR="00BC575F">
        <w:rPr>
          <w:sz w:val="28"/>
          <w:szCs w:val="28"/>
        </w:rPr>
        <w:t xml:space="preserve"> экономики, которые ориентированы на экспорт</w:t>
      </w:r>
      <w:r w:rsidRPr="006D0A76">
        <w:rPr>
          <w:sz w:val="28"/>
          <w:szCs w:val="28"/>
        </w:rPr>
        <w:t xml:space="preserve"> и отрасли, конкурирующие с импортом.</w:t>
      </w:r>
    </w:p>
    <w:p w:rsidR="0074548B" w:rsidRPr="006D0A76" w:rsidRDefault="0074548B" w:rsidP="00A94545">
      <w:pPr>
        <w:pStyle w:val="a4"/>
        <w:spacing w:before="0" w:beforeAutospacing="0" w:after="0" w:afterAutospacing="0" w:line="360" w:lineRule="auto"/>
        <w:ind w:right="-284" w:firstLine="709"/>
        <w:jc w:val="both"/>
        <w:rPr>
          <w:sz w:val="28"/>
          <w:szCs w:val="28"/>
        </w:rPr>
      </w:pPr>
      <w:r w:rsidRPr="006D0A76">
        <w:rPr>
          <w:sz w:val="28"/>
          <w:szCs w:val="28"/>
        </w:rPr>
        <w:t>Стимулирующее воздействие дефицита Федерального правительства может быть сглажено эффектом вытеснения и отрицательным эффектом чистого экспорта.</w:t>
      </w:r>
    </w:p>
    <w:p w:rsidR="00F04798" w:rsidRDefault="0074548B" w:rsidP="00F04798">
      <w:pPr>
        <w:pStyle w:val="a4"/>
        <w:spacing w:before="0" w:beforeAutospacing="0" w:after="0" w:afterAutospacing="0" w:line="360" w:lineRule="auto"/>
        <w:ind w:right="-284" w:firstLine="709"/>
        <w:jc w:val="both"/>
        <w:rPr>
          <w:sz w:val="28"/>
          <w:szCs w:val="28"/>
        </w:rPr>
      </w:pPr>
      <w:r w:rsidRPr="006D0A76">
        <w:rPr>
          <w:sz w:val="28"/>
          <w:szCs w:val="28"/>
        </w:rPr>
        <w:t>Крупные дефициты Федераль</w:t>
      </w:r>
      <w:r w:rsidR="0095624C">
        <w:rPr>
          <w:sz w:val="28"/>
          <w:szCs w:val="28"/>
        </w:rPr>
        <w:t xml:space="preserve">ного правительства одной страны </w:t>
      </w:r>
      <w:r w:rsidRPr="006D0A76">
        <w:rPr>
          <w:sz w:val="28"/>
          <w:szCs w:val="28"/>
        </w:rPr>
        <w:t>оказывают влияние на экономику друг</w:t>
      </w:r>
      <w:r w:rsidR="00F04798">
        <w:rPr>
          <w:sz w:val="28"/>
          <w:szCs w:val="28"/>
        </w:rPr>
        <w:t>ой страны – экспортера капитала.</w:t>
      </w:r>
    </w:p>
    <w:p w:rsidR="00827041" w:rsidRDefault="001F09D2" w:rsidP="00F04798">
      <w:pPr>
        <w:pStyle w:val="a4"/>
        <w:spacing w:before="0" w:beforeAutospacing="0" w:after="0" w:afterAutospacing="0" w:line="360" w:lineRule="auto"/>
        <w:ind w:right="-284" w:firstLine="709"/>
        <w:jc w:val="both"/>
        <w:rPr>
          <w:sz w:val="28"/>
          <w:szCs w:val="28"/>
        </w:rPr>
      </w:pPr>
      <w:r>
        <w:rPr>
          <w:sz w:val="28"/>
          <w:szCs w:val="28"/>
        </w:rPr>
        <w:t>«</w:t>
      </w:r>
      <w:r w:rsidR="00570D38" w:rsidRPr="006D0A76">
        <w:rPr>
          <w:sz w:val="28"/>
          <w:szCs w:val="28"/>
        </w:rPr>
        <w:t>В течение двух с лишним десятилетий - со времени окончания второй мировой войны до второй половины 60-х годов - экономика СССР находилась в состоянии относительного макроэкономического равновесия. Консервативная политика не допускала появления значительного дефицита бюджета даже в случаях острой нехватки финансовых ресурсов, а относительно высокие темпы роста обеспечивали властям получение финансовых ресурсов</w:t>
      </w:r>
      <w:r w:rsidR="00F16B7D">
        <w:rPr>
          <w:sz w:val="28"/>
          <w:szCs w:val="28"/>
        </w:rPr>
        <w:t>, достаточных для осуществления разных</w:t>
      </w:r>
      <w:r w:rsidR="00570D38" w:rsidRPr="006D0A76">
        <w:rPr>
          <w:sz w:val="28"/>
          <w:szCs w:val="28"/>
        </w:rPr>
        <w:t>приоритетных проектов. Однако существенное замедление темпов экономического роста во второй половине 60-х годов заметно сузило финансовую базу советского руководства при заметном возрастани</w:t>
      </w:r>
      <w:r w:rsidR="00192F88">
        <w:rPr>
          <w:sz w:val="28"/>
          <w:szCs w:val="28"/>
        </w:rPr>
        <w:t>и амбициозности его намерений. С</w:t>
      </w:r>
      <w:r w:rsidR="00570D38" w:rsidRPr="006D0A76">
        <w:rPr>
          <w:sz w:val="28"/>
          <w:szCs w:val="28"/>
        </w:rPr>
        <w:t xml:space="preserve"> начала 70-х годов растущий де</w:t>
      </w:r>
      <w:r w:rsidR="00192F88">
        <w:rPr>
          <w:sz w:val="28"/>
          <w:szCs w:val="28"/>
        </w:rPr>
        <w:t>фицит финансовых ресурсов в</w:t>
      </w:r>
      <w:r w:rsidR="00570D38" w:rsidRPr="006D0A76">
        <w:rPr>
          <w:sz w:val="28"/>
          <w:szCs w:val="28"/>
        </w:rPr>
        <w:t xml:space="preserve"> большей мере стал покрываться путем увеличения кредитования экономики со стороны банковской системы, порождая с</w:t>
      </w:r>
      <w:r w:rsidR="00F16B7D">
        <w:rPr>
          <w:sz w:val="28"/>
          <w:szCs w:val="28"/>
        </w:rPr>
        <w:t xml:space="preserve">крытую инфляцию. </w:t>
      </w:r>
      <w:r w:rsidR="00570D38" w:rsidRPr="006D0A76">
        <w:rPr>
          <w:sz w:val="28"/>
          <w:szCs w:val="28"/>
        </w:rPr>
        <w:t>В свою очередь, начата</w:t>
      </w:r>
      <w:r w:rsidR="00192F88">
        <w:rPr>
          <w:sz w:val="28"/>
          <w:szCs w:val="28"/>
        </w:rPr>
        <w:t>я в 1985 году антиалкогольная ко</w:t>
      </w:r>
      <w:r w:rsidR="00F16B7D">
        <w:rPr>
          <w:sz w:val="28"/>
          <w:szCs w:val="28"/>
        </w:rPr>
        <w:t xml:space="preserve">мпания привела к сокращению </w:t>
      </w:r>
      <w:r w:rsidR="00570D38" w:rsidRPr="006D0A76">
        <w:rPr>
          <w:sz w:val="28"/>
          <w:szCs w:val="28"/>
        </w:rPr>
        <w:t>продаж алкогольных напитков и, как следствие, - к существен</w:t>
      </w:r>
      <w:r w:rsidR="00192F88">
        <w:rPr>
          <w:sz w:val="28"/>
          <w:szCs w:val="28"/>
        </w:rPr>
        <w:t>ному снижению поступлений налогов</w:t>
      </w:r>
      <w:r w:rsidR="00570D38" w:rsidRPr="006D0A76">
        <w:rPr>
          <w:sz w:val="28"/>
          <w:szCs w:val="28"/>
        </w:rPr>
        <w:t xml:space="preserve"> с оборота. К тому же осуществление </w:t>
      </w:r>
      <w:r w:rsidR="00F16B7D">
        <w:rPr>
          <w:sz w:val="28"/>
          <w:szCs w:val="28"/>
        </w:rPr>
        <w:t xml:space="preserve">приоритетной </w:t>
      </w:r>
      <w:r w:rsidR="00570D38" w:rsidRPr="006D0A76">
        <w:rPr>
          <w:sz w:val="28"/>
          <w:szCs w:val="28"/>
        </w:rPr>
        <w:t>программы “ускорения” и перевооружения машиностроительного комплекса имело своим результатом заметное увеличение бюджетных расходов</w:t>
      </w:r>
      <w:r w:rsidR="00192F88">
        <w:rPr>
          <w:sz w:val="28"/>
          <w:szCs w:val="28"/>
        </w:rPr>
        <w:t xml:space="preserve"> государства</w:t>
      </w:r>
      <w:r w:rsidR="00570D38" w:rsidRPr="006D0A76">
        <w:rPr>
          <w:sz w:val="28"/>
          <w:szCs w:val="28"/>
        </w:rPr>
        <w:t>. Таким образом, уже в 1985 году, очевидно впервые за послевоенные годы консолидированный бюджет СССР был сведен</w:t>
      </w:r>
      <w:r w:rsidR="00F16B7D">
        <w:rPr>
          <w:sz w:val="28"/>
          <w:szCs w:val="28"/>
        </w:rPr>
        <w:t xml:space="preserve"> правительством</w:t>
      </w:r>
      <w:r w:rsidR="00570D38" w:rsidRPr="006D0A76">
        <w:rPr>
          <w:sz w:val="28"/>
          <w:szCs w:val="28"/>
        </w:rPr>
        <w:t xml:space="preserve"> с дефицитом</w:t>
      </w:r>
      <w:r w:rsidR="006527D2">
        <w:rPr>
          <w:sz w:val="28"/>
          <w:szCs w:val="28"/>
        </w:rPr>
        <w:t xml:space="preserve"> в  2,3</w:t>
      </w:r>
      <w:r w:rsidR="00F16B7D">
        <w:rPr>
          <w:sz w:val="28"/>
          <w:szCs w:val="28"/>
        </w:rPr>
        <w:t xml:space="preserve"> % ВВП</w:t>
      </w:r>
      <w:r w:rsidR="00570D38" w:rsidRPr="006D0A76">
        <w:rPr>
          <w:sz w:val="28"/>
          <w:szCs w:val="28"/>
        </w:rPr>
        <w:t>.</w:t>
      </w:r>
      <w:r w:rsidR="00570D38" w:rsidRPr="006D0A76">
        <w:rPr>
          <w:sz w:val="28"/>
          <w:szCs w:val="28"/>
        </w:rPr>
        <w:br/>
        <w:t xml:space="preserve">Экономическая политика правительства М. </w:t>
      </w:r>
      <w:r w:rsidR="00BC575F">
        <w:rPr>
          <w:sz w:val="28"/>
          <w:szCs w:val="28"/>
        </w:rPr>
        <w:t>Горбачева и</w:t>
      </w:r>
      <w:r w:rsidR="00570D38" w:rsidRPr="006D0A76">
        <w:rPr>
          <w:sz w:val="28"/>
          <w:szCs w:val="28"/>
        </w:rPr>
        <w:t xml:space="preserve"> Н. Рыжкова в последующие годы привела к дальнейшему увеличению разрыва между </w:t>
      </w:r>
      <w:r w:rsidR="00570D38" w:rsidRPr="006D0A76">
        <w:rPr>
          <w:sz w:val="28"/>
          <w:szCs w:val="28"/>
        </w:rPr>
        <w:lastRenderedPageBreak/>
        <w:t>бюджетными доходами и расходами. С</w:t>
      </w:r>
      <w:r w:rsidR="006527D2">
        <w:rPr>
          <w:sz w:val="28"/>
          <w:szCs w:val="28"/>
        </w:rPr>
        <w:t xml:space="preserve"> середины</w:t>
      </w:r>
      <w:r w:rsidR="00570D38" w:rsidRPr="006D0A76">
        <w:rPr>
          <w:sz w:val="28"/>
          <w:szCs w:val="28"/>
        </w:rPr>
        <w:t xml:space="preserve"> 1986 года предприятия получили</w:t>
      </w:r>
      <w:r w:rsidR="00BC575F">
        <w:rPr>
          <w:sz w:val="28"/>
          <w:szCs w:val="28"/>
        </w:rPr>
        <w:t xml:space="preserve"> больше прав. Например,</w:t>
      </w:r>
      <w:r w:rsidR="00570D38" w:rsidRPr="006D0A76">
        <w:rPr>
          <w:sz w:val="28"/>
          <w:szCs w:val="28"/>
        </w:rPr>
        <w:t xml:space="preserve"> право оставлять в своем распоряжении все большую часть прибыли, что значительно уменьшило отчисления</w:t>
      </w:r>
      <w:r w:rsidR="00BC575F">
        <w:rPr>
          <w:sz w:val="28"/>
          <w:szCs w:val="28"/>
        </w:rPr>
        <w:t xml:space="preserve"> денежных средств </w:t>
      </w:r>
      <w:r w:rsidR="00570D38" w:rsidRPr="006D0A76">
        <w:rPr>
          <w:sz w:val="28"/>
          <w:szCs w:val="28"/>
        </w:rPr>
        <w:t xml:space="preserve"> в бюджет. Происшедшее в </w:t>
      </w:r>
      <w:r w:rsidR="006527D2">
        <w:rPr>
          <w:sz w:val="28"/>
          <w:szCs w:val="28"/>
        </w:rPr>
        <w:t>середине 1986 года</w:t>
      </w:r>
      <w:r w:rsidR="00570D38" w:rsidRPr="006D0A76">
        <w:rPr>
          <w:sz w:val="28"/>
          <w:szCs w:val="28"/>
        </w:rPr>
        <w:t xml:space="preserve"> падение мировых цен на нефть и другие энергоресурсы привело к дополнительно</w:t>
      </w:r>
      <w:r w:rsidR="00BC575F">
        <w:rPr>
          <w:sz w:val="28"/>
          <w:szCs w:val="28"/>
        </w:rPr>
        <w:t>му сокращению бюджетных доходов, так как бюджет страны напрямую з</w:t>
      </w:r>
      <w:r w:rsidR="00807E56">
        <w:rPr>
          <w:sz w:val="28"/>
          <w:szCs w:val="28"/>
        </w:rPr>
        <w:t>ависел от нефтегазового сектора экономики</w:t>
      </w:r>
      <w:r w:rsidR="00BC575F">
        <w:rPr>
          <w:sz w:val="28"/>
          <w:szCs w:val="28"/>
        </w:rPr>
        <w:t xml:space="preserve">. </w:t>
      </w:r>
      <w:r w:rsidR="00570D38" w:rsidRPr="006D0A76">
        <w:rPr>
          <w:sz w:val="28"/>
          <w:szCs w:val="28"/>
        </w:rPr>
        <w:t xml:space="preserve"> В то же время ликвидация</w:t>
      </w:r>
      <w:r w:rsidR="00BC575F">
        <w:rPr>
          <w:sz w:val="28"/>
          <w:szCs w:val="28"/>
        </w:rPr>
        <w:t xml:space="preserve"> тяжелых</w:t>
      </w:r>
      <w:r w:rsidR="00570D38" w:rsidRPr="006D0A76">
        <w:rPr>
          <w:sz w:val="28"/>
          <w:szCs w:val="28"/>
        </w:rPr>
        <w:t xml:space="preserve"> последствий чернобыльской катастрофы потребовало новых правительственных расходов.</w:t>
      </w:r>
      <w:r w:rsidR="00BC575F">
        <w:rPr>
          <w:sz w:val="28"/>
          <w:szCs w:val="28"/>
        </w:rPr>
        <w:t xml:space="preserve"> Из</w:t>
      </w:r>
      <w:r w:rsidR="00827041">
        <w:rPr>
          <w:sz w:val="28"/>
          <w:szCs w:val="28"/>
        </w:rPr>
        <w:t>-за всех вышеперечисленных</w:t>
      </w:r>
      <w:r w:rsidR="00BC575F">
        <w:rPr>
          <w:sz w:val="28"/>
          <w:szCs w:val="28"/>
        </w:rPr>
        <w:t xml:space="preserve"> фактов</w:t>
      </w:r>
      <w:r w:rsidR="00827041">
        <w:rPr>
          <w:sz w:val="28"/>
          <w:szCs w:val="28"/>
        </w:rPr>
        <w:t xml:space="preserve"> д</w:t>
      </w:r>
      <w:r w:rsidR="00570D38" w:rsidRPr="006D0A76">
        <w:rPr>
          <w:sz w:val="28"/>
          <w:szCs w:val="28"/>
        </w:rPr>
        <w:t>ефицит консолид</w:t>
      </w:r>
      <w:r w:rsidR="006527D2">
        <w:rPr>
          <w:sz w:val="28"/>
          <w:szCs w:val="28"/>
        </w:rPr>
        <w:t>ированного бюджета возрос до 6,3</w:t>
      </w:r>
      <w:r w:rsidR="00570D38" w:rsidRPr="006D0A76">
        <w:rPr>
          <w:sz w:val="28"/>
          <w:szCs w:val="28"/>
        </w:rPr>
        <w:t xml:space="preserve"> % ВВП. Примечательно, что весь дефицит</w:t>
      </w:r>
      <w:r w:rsidR="00827041">
        <w:rPr>
          <w:sz w:val="28"/>
          <w:szCs w:val="28"/>
        </w:rPr>
        <w:t xml:space="preserve"> бюджета</w:t>
      </w:r>
      <w:r w:rsidR="00570D38" w:rsidRPr="006D0A76">
        <w:rPr>
          <w:sz w:val="28"/>
          <w:szCs w:val="28"/>
        </w:rPr>
        <w:t xml:space="preserve"> финансировался прямым кр</w:t>
      </w:r>
      <w:r w:rsidR="00827041">
        <w:rPr>
          <w:sz w:val="28"/>
          <w:szCs w:val="28"/>
        </w:rPr>
        <w:t>едитованием Центрального банка.</w:t>
      </w:r>
    </w:p>
    <w:p w:rsidR="009C5645" w:rsidRDefault="00570D38" w:rsidP="00F04798">
      <w:pPr>
        <w:pStyle w:val="a4"/>
        <w:spacing w:before="0" w:beforeAutospacing="0" w:after="0" w:afterAutospacing="0" w:line="360" w:lineRule="auto"/>
        <w:ind w:right="-284" w:firstLine="709"/>
        <w:jc w:val="both"/>
        <w:rPr>
          <w:sz w:val="28"/>
          <w:szCs w:val="28"/>
        </w:rPr>
      </w:pPr>
      <w:r w:rsidRPr="006D0A76">
        <w:rPr>
          <w:sz w:val="28"/>
          <w:szCs w:val="28"/>
        </w:rPr>
        <w:t xml:space="preserve">Переход к институциональным реформам в </w:t>
      </w:r>
      <w:r w:rsidR="006527D2">
        <w:rPr>
          <w:sz w:val="28"/>
          <w:szCs w:val="28"/>
        </w:rPr>
        <w:t>конце 1988 года</w:t>
      </w:r>
      <w:r w:rsidRPr="006D0A76">
        <w:rPr>
          <w:sz w:val="28"/>
          <w:szCs w:val="28"/>
        </w:rPr>
        <w:t xml:space="preserve"> при сохранении мягкой бюджетной политики означал дальнейшую дестабилизацию макроэкономической ситуации. Наиболее значимыми событиями в этом ряду стали принятие закона о предприятии, либерализовавшего политику в области выплаты зарплаты, разрешение предприятиям устанавливать договорные цены, начало предпринимательского движения</w:t>
      </w:r>
      <w:r w:rsidR="00192F88">
        <w:rPr>
          <w:sz w:val="28"/>
          <w:szCs w:val="28"/>
        </w:rPr>
        <w:t xml:space="preserve">  в стране</w:t>
      </w:r>
      <w:r w:rsidRPr="006D0A76">
        <w:rPr>
          <w:sz w:val="28"/>
          <w:szCs w:val="28"/>
        </w:rPr>
        <w:t>.</w:t>
      </w:r>
      <w:r w:rsidR="00827041" w:rsidRPr="006D0A76">
        <w:rPr>
          <w:sz w:val="28"/>
          <w:szCs w:val="28"/>
        </w:rPr>
        <w:t>Особенно пагубную роль сыграл принятый в</w:t>
      </w:r>
      <w:r w:rsidR="006527D2">
        <w:rPr>
          <w:sz w:val="28"/>
          <w:szCs w:val="28"/>
        </w:rPr>
        <w:t xml:space="preserve"> начале</w:t>
      </w:r>
      <w:r w:rsidR="00827041" w:rsidRPr="006D0A76">
        <w:rPr>
          <w:sz w:val="28"/>
          <w:szCs w:val="28"/>
        </w:rPr>
        <w:t xml:space="preserve"> 1987</w:t>
      </w:r>
      <w:r w:rsidR="006527D2">
        <w:rPr>
          <w:sz w:val="28"/>
          <w:szCs w:val="28"/>
        </w:rPr>
        <w:t xml:space="preserve"> года</w:t>
      </w:r>
      <w:r w:rsidR="00827041" w:rsidRPr="006D0A76">
        <w:rPr>
          <w:sz w:val="28"/>
          <w:szCs w:val="28"/>
        </w:rPr>
        <w:t xml:space="preserve"> закон «О государственном предприятии», предоставлявший руководству предприятий неограниченную свободу повышения зарплаты</w:t>
      </w:r>
      <w:r w:rsidR="00827041">
        <w:rPr>
          <w:sz w:val="28"/>
          <w:szCs w:val="28"/>
        </w:rPr>
        <w:t xml:space="preserve"> работникам</w:t>
      </w:r>
      <w:r w:rsidR="00827041" w:rsidRPr="006D0A76">
        <w:rPr>
          <w:sz w:val="28"/>
          <w:szCs w:val="28"/>
        </w:rPr>
        <w:t>. В результате в 1990</w:t>
      </w:r>
      <w:r w:rsidR="00827041">
        <w:rPr>
          <w:sz w:val="28"/>
          <w:szCs w:val="28"/>
        </w:rPr>
        <w:t xml:space="preserve"> годы</w:t>
      </w:r>
      <w:r w:rsidR="00827041" w:rsidRPr="006D0A76">
        <w:rPr>
          <w:sz w:val="28"/>
          <w:szCs w:val="28"/>
        </w:rPr>
        <w:t xml:space="preserve"> средняя реальная зарплата на 27</w:t>
      </w:r>
      <w:r w:rsidR="006527D2">
        <w:rPr>
          <w:sz w:val="28"/>
          <w:szCs w:val="28"/>
        </w:rPr>
        <w:t>,5</w:t>
      </w:r>
      <w:r w:rsidR="00827041" w:rsidRPr="006D0A76">
        <w:rPr>
          <w:sz w:val="28"/>
          <w:szCs w:val="28"/>
        </w:rPr>
        <w:t>% превышала уровень 1987г</w:t>
      </w:r>
      <w:r w:rsidR="00827041">
        <w:rPr>
          <w:sz w:val="28"/>
          <w:szCs w:val="28"/>
        </w:rPr>
        <w:t>ода</w:t>
      </w:r>
      <w:r w:rsidR="00827041" w:rsidRPr="006D0A76">
        <w:rPr>
          <w:sz w:val="28"/>
          <w:szCs w:val="28"/>
        </w:rPr>
        <w:t>. Рост зарплаты финансировался с помощью льготных банковских кредитов и дотаций гос</w:t>
      </w:r>
      <w:r w:rsidR="00827041">
        <w:rPr>
          <w:sz w:val="28"/>
          <w:szCs w:val="28"/>
        </w:rPr>
        <w:t xml:space="preserve">ударственного бюджета. </w:t>
      </w:r>
      <w:r w:rsidRPr="006D0A76">
        <w:rPr>
          <w:sz w:val="28"/>
          <w:szCs w:val="28"/>
        </w:rPr>
        <w:t>В том же году правительство повысило закупочные цены на сельскохозяйственную продукцию при сохранении прежних розничных цен, что автоматически увеличило объем бюджетных субсидий. Дополнительные расходы</w:t>
      </w:r>
      <w:r w:rsidR="00192F88">
        <w:rPr>
          <w:sz w:val="28"/>
          <w:szCs w:val="28"/>
        </w:rPr>
        <w:t xml:space="preserve"> бюджета</w:t>
      </w:r>
      <w:r w:rsidR="00827041">
        <w:rPr>
          <w:sz w:val="28"/>
          <w:szCs w:val="28"/>
        </w:rPr>
        <w:t xml:space="preserve"> были потрачены на ликвидацию последствий землетрясения</w:t>
      </w:r>
      <w:r w:rsidRPr="006D0A76">
        <w:rPr>
          <w:sz w:val="28"/>
          <w:szCs w:val="28"/>
        </w:rPr>
        <w:t xml:space="preserve"> в Армении и увеличение</w:t>
      </w:r>
      <w:r w:rsidR="00192F88">
        <w:rPr>
          <w:sz w:val="28"/>
          <w:szCs w:val="28"/>
        </w:rPr>
        <w:t>м минимальной пенсии на25 %. В</w:t>
      </w:r>
      <w:r w:rsidRPr="006D0A76">
        <w:rPr>
          <w:sz w:val="28"/>
          <w:szCs w:val="28"/>
        </w:rPr>
        <w:t>еличина дефицита</w:t>
      </w:r>
      <w:r w:rsidR="00827041">
        <w:rPr>
          <w:sz w:val="28"/>
          <w:szCs w:val="28"/>
        </w:rPr>
        <w:t xml:space="preserve"> консолидированного бюджета </w:t>
      </w:r>
      <w:r w:rsidR="006527D2">
        <w:rPr>
          <w:sz w:val="28"/>
          <w:szCs w:val="28"/>
        </w:rPr>
        <w:t xml:space="preserve"> поднялась до 9,1</w:t>
      </w:r>
      <w:r w:rsidRPr="006D0A76">
        <w:rPr>
          <w:sz w:val="28"/>
          <w:szCs w:val="28"/>
        </w:rPr>
        <w:t xml:space="preserve"> % ВВП и приблизительно на этом уровне сохранялась вплоть до 1991 года. Правительство Н. Рыжкова </w:t>
      </w:r>
      <w:r w:rsidRPr="006D0A76">
        <w:rPr>
          <w:sz w:val="28"/>
          <w:szCs w:val="28"/>
        </w:rPr>
        <w:lastRenderedPageBreak/>
        <w:t xml:space="preserve">неоднократно собиралось ужесточить бюджетную политику, но ни разу этого не сделало. </w:t>
      </w:r>
      <w:r w:rsidR="006813C8">
        <w:rPr>
          <w:sz w:val="28"/>
          <w:szCs w:val="28"/>
        </w:rPr>
        <w:t xml:space="preserve">Также </w:t>
      </w:r>
      <w:r w:rsidRPr="006D0A76">
        <w:rPr>
          <w:sz w:val="28"/>
          <w:szCs w:val="28"/>
        </w:rPr>
        <w:t xml:space="preserve"> осталось</w:t>
      </w:r>
      <w:r w:rsidR="006813C8">
        <w:rPr>
          <w:sz w:val="28"/>
          <w:szCs w:val="28"/>
        </w:rPr>
        <w:t xml:space="preserve"> невыполненным </w:t>
      </w:r>
      <w:r w:rsidRPr="006D0A76">
        <w:rPr>
          <w:sz w:val="28"/>
          <w:szCs w:val="28"/>
        </w:rPr>
        <w:t xml:space="preserve"> и публичное обещание премьера повысит</w:t>
      </w:r>
      <w:r w:rsidR="00F16B7D">
        <w:rPr>
          <w:sz w:val="28"/>
          <w:szCs w:val="28"/>
        </w:rPr>
        <w:t xml:space="preserve">ь цены на хлеб в мае 1990 года. </w:t>
      </w:r>
      <w:r w:rsidRPr="006D0A76">
        <w:rPr>
          <w:sz w:val="28"/>
          <w:szCs w:val="28"/>
        </w:rPr>
        <w:t>Для финансирования бюджетного дефицита</w:t>
      </w:r>
      <w:r w:rsidR="006813C8">
        <w:rPr>
          <w:sz w:val="28"/>
          <w:szCs w:val="28"/>
        </w:rPr>
        <w:t xml:space="preserve"> страны </w:t>
      </w:r>
      <w:r w:rsidRPr="006D0A76">
        <w:rPr>
          <w:sz w:val="28"/>
          <w:szCs w:val="28"/>
        </w:rPr>
        <w:t xml:space="preserve"> активно использовались кредитные ресурсы Госбанка СССР. Их чистый</w:t>
      </w:r>
      <w:r w:rsidRPr="006D0A76">
        <w:rPr>
          <w:rStyle w:val="apple-converted-space"/>
          <w:sz w:val="28"/>
          <w:szCs w:val="28"/>
        </w:rPr>
        <w:t> </w:t>
      </w:r>
      <w:r w:rsidRPr="006D0A76">
        <w:rPr>
          <w:bCs/>
          <w:sz w:val="28"/>
          <w:szCs w:val="28"/>
        </w:rPr>
        <w:t>прирост</w:t>
      </w:r>
      <w:r w:rsidRPr="006D0A76">
        <w:rPr>
          <w:rStyle w:val="apple-converted-space"/>
          <w:sz w:val="28"/>
          <w:szCs w:val="28"/>
        </w:rPr>
        <w:t> </w:t>
      </w:r>
      <w:r w:rsidRPr="006D0A76">
        <w:rPr>
          <w:sz w:val="28"/>
          <w:szCs w:val="28"/>
        </w:rPr>
        <w:t>впр</w:t>
      </w:r>
      <w:r w:rsidR="006527D2">
        <w:rPr>
          <w:sz w:val="28"/>
          <w:szCs w:val="28"/>
        </w:rPr>
        <w:t>оцентах к ВВП вырос с 2,9 % ВВП в 1986 году до 14,2</w:t>
      </w:r>
      <w:r w:rsidRPr="006D0A76">
        <w:rPr>
          <w:sz w:val="28"/>
          <w:szCs w:val="28"/>
        </w:rPr>
        <w:t xml:space="preserve"> % в </w:t>
      </w:r>
      <w:r w:rsidR="006527D2">
        <w:rPr>
          <w:sz w:val="28"/>
          <w:szCs w:val="28"/>
        </w:rPr>
        <w:t>конце 1990 года</w:t>
      </w:r>
      <w:r w:rsidRPr="006D0A76">
        <w:rPr>
          <w:sz w:val="28"/>
          <w:szCs w:val="28"/>
        </w:rPr>
        <w:t xml:space="preserve">, что послужило одной из предпосылок возникновения гиперинфляции в недалеком будущем. Но тем не менее, до </w:t>
      </w:r>
      <w:r w:rsidR="006527D2">
        <w:rPr>
          <w:sz w:val="28"/>
          <w:szCs w:val="28"/>
        </w:rPr>
        <w:t xml:space="preserve">конца </w:t>
      </w:r>
      <w:r w:rsidRPr="006D0A76">
        <w:rPr>
          <w:sz w:val="28"/>
          <w:szCs w:val="28"/>
        </w:rPr>
        <w:t>1990 года правительство могло удерживать эмиссионное финансирование бюджетного дефицита на низком уровне за счет заимствований</w:t>
      </w:r>
      <w:r w:rsidR="006813C8">
        <w:rPr>
          <w:sz w:val="28"/>
          <w:szCs w:val="28"/>
        </w:rPr>
        <w:t xml:space="preserve"> средств</w:t>
      </w:r>
      <w:r w:rsidRPr="006D0A76">
        <w:rPr>
          <w:sz w:val="28"/>
          <w:szCs w:val="28"/>
        </w:rPr>
        <w:t xml:space="preserve"> на международных рынках, а также кредитов, которые предоставляли иностранные государства. Такая политика </w:t>
      </w:r>
      <w:r w:rsidR="006813C8">
        <w:rPr>
          <w:sz w:val="28"/>
          <w:szCs w:val="28"/>
        </w:rPr>
        <w:t xml:space="preserve">государства </w:t>
      </w:r>
      <w:r w:rsidRPr="006D0A76">
        <w:rPr>
          <w:sz w:val="28"/>
          <w:szCs w:val="28"/>
        </w:rPr>
        <w:t>привела к увеличению внешнего долга с 20</w:t>
      </w:r>
      <w:r w:rsidR="006527D2">
        <w:rPr>
          <w:sz w:val="28"/>
          <w:szCs w:val="28"/>
        </w:rPr>
        <w:t>,2 млрд. до 68</w:t>
      </w:r>
      <w:r w:rsidR="00023D9D">
        <w:rPr>
          <w:sz w:val="28"/>
          <w:szCs w:val="28"/>
        </w:rPr>
        <w:t xml:space="preserve"> млрд. долларов за 1985-1991 годы.</w:t>
      </w:r>
      <w:r w:rsidRPr="006D0A76">
        <w:rPr>
          <w:sz w:val="28"/>
          <w:szCs w:val="28"/>
        </w:rPr>
        <w:t xml:space="preserve"> В</w:t>
      </w:r>
      <w:r w:rsidR="00023D9D">
        <w:rPr>
          <w:sz w:val="28"/>
          <w:szCs w:val="28"/>
          <w:lang w:val="en-US"/>
        </w:rPr>
        <w:t>III</w:t>
      </w:r>
      <w:r w:rsidR="00023D9D" w:rsidRPr="00023D9D">
        <w:rPr>
          <w:sz w:val="28"/>
          <w:szCs w:val="28"/>
        </w:rPr>
        <w:t>-</w:t>
      </w:r>
      <w:r w:rsidRPr="006D0A76">
        <w:rPr>
          <w:sz w:val="28"/>
          <w:szCs w:val="28"/>
        </w:rPr>
        <w:t>IV квартале 1991 го</w:t>
      </w:r>
      <w:r w:rsidR="00023D9D">
        <w:rPr>
          <w:sz w:val="28"/>
          <w:szCs w:val="28"/>
        </w:rPr>
        <w:t>да бюджетный дефицит достиг 31,</w:t>
      </w:r>
      <w:r w:rsidR="00023D9D" w:rsidRPr="00023D9D">
        <w:rPr>
          <w:sz w:val="28"/>
          <w:szCs w:val="28"/>
        </w:rPr>
        <w:t>8</w:t>
      </w:r>
      <w:r w:rsidRPr="006D0A76">
        <w:rPr>
          <w:sz w:val="28"/>
          <w:szCs w:val="28"/>
        </w:rPr>
        <w:t xml:space="preserve"> % ВВП в результате роста государственных дотаций для поддержания уровня административно регулируемых цен, сокращения производства, а также снижения налоговой дисциплины в связи с распадом СССР и резким уменьшением налоговых платежей, которые республики перечисляли в центр.</w:t>
      </w:r>
      <w:r w:rsidR="009C5645">
        <w:rPr>
          <w:sz w:val="28"/>
          <w:szCs w:val="28"/>
        </w:rPr>
        <w:t>Все это привело к тому, что в</w:t>
      </w:r>
      <w:r w:rsidRPr="006D0A76">
        <w:rPr>
          <w:sz w:val="28"/>
          <w:szCs w:val="28"/>
        </w:rPr>
        <w:t xml:space="preserve"> глазах западных кредиторов страна утратила кредитоспособность</w:t>
      </w:r>
      <w:r w:rsidR="001F09D2">
        <w:rPr>
          <w:sz w:val="28"/>
          <w:szCs w:val="28"/>
        </w:rPr>
        <w:t>.»</w:t>
      </w:r>
      <w:r w:rsidR="001F09D2" w:rsidRPr="001F09D2">
        <w:rPr>
          <w:sz w:val="28"/>
          <w:szCs w:val="28"/>
        </w:rPr>
        <w:t>[2.</w:t>
      </w:r>
      <w:r w:rsidR="001F09D2">
        <w:rPr>
          <w:sz w:val="28"/>
          <w:szCs w:val="28"/>
        </w:rPr>
        <w:t>,с.256</w:t>
      </w:r>
      <w:r w:rsidR="001F09D2" w:rsidRPr="001F09D2">
        <w:rPr>
          <w:sz w:val="28"/>
          <w:szCs w:val="28"/>
        </w:rPr>
        <w:t>]</w:t>
      </w:r>
      <w:r w:rsidR="00606FEE">
        <w:rPr>
          <w:sz w:val="28"/>
          <w:szCs w:val="28"/>
        </w:rPr>
        <w:t xml:space="preserve"> </w:t>
      </w:r>
      <w:r w:rsidRPr="006D0A76">
        <w:rPr>
          <w:sz w:val="28"/>
          <w:szCs w:val="28"/>
        </w:rPr>
        <w:t xml:space="preserve">Огромный дефицит </w:t>
      </w:r>
      <w:r w:rsidR="00023D9D">
        <w:rPr>
          <w:sz w:val="28"/>
          <w:szCs w:val="28"/>
        </w:rPr>
        <w:t xml:space="preserve">государственного </w:t>
      </w:r>
      <w:r w:rsidRPr="006D0A76">
        <w:rPr>
          <w:sz w:val="28"/>
          <w:szCs w:val="28"/>
        </w:rPr>
        <w:t>бюджета, отсутствие валютных резервов</w:t>
      </w:r>
      <w:r w:rsidR="009C5645">
        <w:rPr>
          <w:sz w:val="28"/>
          <w:szCs w:val="28"/>
        </w:rPr>
        <w:t xml:space="preserve"> страны</w:t>
      </w:r>
      <w:r w:rsidR="00023D9D">
        <w:rPr>
          <w:sz w:val="28"/>
          <w:szCs w:val="28"/>
        </w:rPr>
        <w:t>, кризис</w:t>
      </w:r>
      <w:r w:rsidRPr="006D0A76">
        <w:rPr>
          <w:sz w:val="28"/>
          <w:szCs w:val="28"/>
        </w:rPr>
        <w:t xml:space="preserve"> административной торговли, реальная у</w:t>
      </w:r>
      <w:r w:rsidR="006813C8">
        <w:rPr>
          <w:sz w:val="28"/>
          <w:szCs w:val="28"/>
        </w:rPr>
        <w:t>гроза голода в крупных городах -  это</w:t>
      </w:r>
      <w:r w:rsidRPr="006D0A76">
        <w:rPr>
          <w:sz w:val="28"/>
          <w:szCs w:val="28"/>
        </w:rPr>
        <w:t xml:space="preserve"> лишь некоторые штрихи к экономической ситуации, в которой оказалось правительство</w:t>
      </w:r>
      <w:r w:rsidRPr="006D0A76">
        <w:rPr>
          <w:rStyle w:val="apple-converted-space"/>
          <w:sz w:val="28"/>
          <w:szCs w:val="28"/>
        </w:rPr>
        <w:t> </w:t>
      </w:r>
      <w:r w:rsidRPr="006D0A76">
        <w:rPr>
          <w:bCs/>
          <w:sz w:val="28"/>
          <w:szCs w:val="28"/>
        </w:rPr>
        <w:t>Гайдара</w:t>
      </w:r>
      <w:r w:rsidR="009C5645">
        <w:rPr>
          <w:sz w:val="28"/>
          <w:szCs w:val="28"/>
        </w:rPr>
        <w:t>.</w:t>
      </w:r>
    </w:p>
    <w:p w:rsidR="00023D9D" w:rsidRDefault="00570D38" w:rsidP="00F04798">
      <w:pPr>
        <w:pStyle w:val="a4"/>
        <w:spacing w:before="0" w:beforeAutospacing="0" w:after="0" w:afterAutospacing="0" w:line="360" w:lineRule="auto"/>
        <w:ind w:right="-284" w:firstLine="709"/>
        <w:jc w:val="both"/>
        <w:rPr>
          <w:sz w:val="28"/>
          <w:szCs w:val="28"/>
        </w:rPr>
      </w:pPr>
      <w:r w:rsidRPr="006D0A76">
        <w:rPr>
          <w:sz w:val="28"/>
          <w:szCs w:val="28"/>
        </w:rPr>
        <w:t>В дальнейшем опять произошло ужесточение стабилизационной политики, и бюджет уже было сводился с профицитом</w:t>
      </w:r>
      <w:r w:rsidR="00023D9D">
        <w:rPr>
          <w:sz w:val="28"/>
          <w:szCs w:val="28"/>
        </w:rPr>
        <w:t>, но Гайдар вдруг ушел</w:t>
      </w:r>
      <w:r w:rsidR="00606FEE">
        <w:rPr>
          <w:sz w:val="28"/>
          <w:szCs w:val="28"/>
        </w:rPr>
        <w:t xml:space="preserve"> отставку. </w:t>
      </w:r>
      <w:r w:rsidRPr="006D0A76">
        <w:rPr>
          <w:sz w:val="28"/>
          <w:szCs w:val="28"/>
        </w:rPr>
        <w:t>Уход Е. Гайдара с поста исполняющего обязанности премьер-министра и замена его</w:t>
      </w:r>
      <w:r w:rsidRPr="006D0A76">
        <w:rPr>
          <w:rStyle w:val="apple-converted-space"/>
          <w:sz w:val="28"/>
          <w:szCs w:val="28"/>
        </w:rPr>
        <w:t> </w:t>
      </w:r>
      <w:r w:rsidRPr="006D0A76">
        <w:rPr>
          <w:bCs/>
          <w:sz w:val="28"/>
          <w:szCs w:val="28"/>
        </w:rPr>
        <w:t>В. Черномырдиным</w:t>
      </w:r>
      <w:r w:rsidRPr="006D0A76">
        <w:rPr>
          <w:rStyle w:val="apple-converted-space"/>
          <w:sz w:val="28"/>
          <w:szCs w:val="28"/>
        </w:rPr>
        <w:t> </w:t>
      </w:r>
      <w:r w:rsidRPr="006D0A76">
        <w:rPr>
          <w:sz w:val="28"/>
          <w:szCs w:val="28"/>
        </w:rPr>
        <w:t>послужил началом самой массированной кредитной экспансии в истории России. Ее прирост шел по всем направлениям. После трех месяцев паузы впервые появился кассовый дефицит бюджета,</w:t>
      </w:r>
      <w:r w:rsidR="00023D9D">
        <w:rPr>
          <w:sz w:val="28"/>
          <w:szCs w:val="28"/>
        </w:rPr>
        <w:t xml:space="preserve"> составивший 9</w:t>
      </w:r>
      <w:r w:rsidRPr="006D0A76">
        <w:rPr>
          <w:sz w:val="28"/>
          <w:szCs w:val="28"/>
        </w:rPr>
        <w:t xml:space="preserve"> % ВВП. Помимо кредитов на его покрытие Центральный банк выдал бюджетны</w:t>
      </w:r>
      <w:r w:rsidR="00023D9D">
        <w:rPr>
          <w:sz w:val="28"/>
          <w:szCs w:val="28"/>
        </w:rPr>
        <w:t>е кредиты экономике в размере 32</w:t>
      </w:r>
      <w:r w:rsidRPr="006D0A76">
        <w:rPr>
          <w:sz w:val="28"/>
          <w:szCs w:val="28"/>
        </w:rPr>
        <w:t xml:space="preserve"> % ВВП. </w:t>
      </w:r>
      <w:r w:rsidRPr="006D0A76">
        <w:rPr>
          <w:sz w:val="28"/>
          <w:szCs w:val="28"/>
        </w:rPr>
        <w:lastRenderedPageBreak/>
        <w:t>Кроме того, коммерческие бан</w:t>
      </w:r>
      <w:r w:rsidR="00023D9D">
        <w:rPr>
          <w:sz w:val="28"/>
          <w:szCs w:val="28"/>
        </w:rPr>
        <w:t>ки получили прямые кредиты на 27 % ВВП.</w:t>
      </w:r>
      <w:r w:rsidR="00023D9D">
        <w:rPr>
          <w:sz w:val="28"/>
          <w:szCs w:val="28"/>
        </w:rPr>
        <w:br/>
        <w:t>В последующие четыре</w:t>
      </w:r>
      <w:r w:rsidRPr="006D0A76">
        <w:rPr>
          <w:sz w:val="28"/>
          <w:szCs w:val="28"/>
        </w:rPr>
        <w:t xml:space="preserve"> месяца неограниченное кредитование экономики п</w:t>
      </w:r>
      <w:r w:rsidR="00023D9D">
        <w:rPr>
          <w:sz w:val="28"/>
          <w:szCs w:val="28"/>
        </w:rPr>
        <w:t>родолжалось, хотя и на чуть</w:t>
      </w:r>
      <w:r w:rsidRPr="006D0A76">
        <w:rPr>
          <w:sz w:val="28"/>
          <w:szCs w:val="28"/>
        </w:rPr>
        <w:t xml:space="preserve"> боле</w:t>
      </w:r>
      <w:r w:rsidR="007E6C7A">
        <w:rPr>
          <w:sz w:val="28"/>
          <w:szCs w:val="28"/>
        </w:rPr>
        <w:t>е низком уровне. В</w:t>
      </w:r>
      <w:r w:rsidR="00023D9D">
        <w:rPr>
          <w:sz w:val="28"/>
          <w:szCs w:val="28"/>
        </w:rPr>
        <w:t xml:space="preserve"> первом квартале</w:t>
      </w:r>
      <w:r w:rsidRPr="006D0A76">
        <w:rPr>
          <w:sz w:val="28"/>
          <w:szCs w:val="28"/>
        </w:rPr>
        <w:t xml:space="preserve"> 1993 года расходы фед</w:t>
      </w:r>
      <w:r w:rsidR="00023D9D">
        <w:rPr>
          <w:sz w:val="28"/>
          <w:szCs w:val="28"/>
        </w:rPr>
        <w:t>ерального бюджета возросли до 62</w:t>
      </w:r>
      <w:r w:rsidRPr="006D0A76">
        <w:rPr>
          <w:sz w:val="28"/>
          <w:szCs w:val="28"/>
        </w:rPr>
        <w:t xml:space="preserve"> % ВВП, бюджетный дефицит - до 19</w:t>
      </w:r>
      <w:r w:rsidR="00023D9D">
        <w:rPr>
          <w:sz w:val="28"/>
          <w:szCs w:val="28"/>
        </w:rPr>
        <w:t>,1</w:t>
      </w:r>
      <w:r w:rsidRPr="006D0A76">
        <w:rPr>
          <w:sz w:val="28"/>
          <w:szCs w:val="28"/>
        </w:rPr>
        <w:t xml:space="preserve"> % ВВП. Кредиты бюджету дали половину при</w:t>
      </w:r>
      <w:r w:rsidR="00023D9D">
        <w:rPr>
          <w:sz w:val="28"/>
          <w:szCs w:val="28"/>
        </w:rPr>
        <w:t>роста всех активов Центробанка.</w:t>
      </w:r>
    </w:p>
    <w:p w:rsidR="00606FEE" w:rsidRDefault="00570D38" w:rsidP="00F04798">
      <w:pPr>
        <w:pStyle w:val="a4"/>
        <w:spacing w:before="0" w:beforeAutospacing="0" w:after="0" w:afterAutospacing="0" w:line="360" w:lineRule="auto"/>
        <w:ind w:right="-284" w:firstLine="709"/>
        <w:jc w:val="both"/>
        <w:rPr>
          <w:sz w:val="28"/>
          <w:szCs w:val="28"/>
        </w:rPr>
      </w:pPr>
      <w:r w:rsidRPr="006D0A76">
        <w:rPr>
          <w:sz w:val="28"/>
          <w:szCs w:val="28"/>
        </w:rPr>
        <w:t>Итогом этого стало то, что правительство опять приступило к политике бюджетной стабилизации. В числе важнейших мероприятий, осуществленных новым министром финансов Б. Федоровым, были следующие:</w:t>
      </w:r>
      <w:r w:rsidRPr="006D0A76">
        <w:rPr>
          <w:sz w:val="28"/>
          <w:szCs w:val="28"/>
        </w:rPr>
        <w:br/>
      </w:r>
      <w:r w:rsidR="007E6C7A">
        <w:rPr>
          <w:sz w:val="28"/>
          <w:szCs w:val="28"/>
        </w:rPr>
        <w:t xml:space="preserve">        - с</w:t>
      </w:r>
      <w:r w:rsidRPr="006D0A76">
        <w:rPr>
          <w:sz w:val="28"/>
          <w:szCs w:val="28"/>
        </w:rPr>
        <w:t>ущественное сокращение бюджетного дефицита, связанное, прежде всего с отменой субсидирования кредитов, централизованного импорта и импортных дотаций, либерализацией цен на угол</w:t>
      </w:r>
      <w:r w:rsidR="00C5466E">
        <w:rPr>
          <w:sz w:val="28"/>
          <w:szCs w:val="28"/>
        </w:rPr>
        <w:t xml:space="preserve">ь, зерно, хлеб. </w:t>
      </w:r>
      <w:r w:rsidRPr="006D0A76">
        <w:rPr>
          <w:sz w:val="28"/>
          <w:szCs w:val="28"/>
        </w:rPr>
        <w:br/>
      </w:r>
      <w:r w:rsidR="00606FEE">
        <w:rPr>
          <w:sz w:val="28"/>
          <w:szCs w:val="28"/>
        </w:rPr>
        <w:t xml:space="preserve">         </w:t>
      </w:r>
      <w:r w:rsidRPr="006D0A76">
        <w:rPr>
          <w:sz w:val="28"/>
          <w:szCs w:val="28"/>
        </w:rPr>
        <w:t xml:space="preserve">- </w:t>
      </w:r>
      <w:r w:rsidR="007E6C7A">
        <w:rPr>
          <w:sz w:val="28"/>
          <w:szCs w:val="28"/>
        </w:rPr>
        <w:t xml:space="preserve">существенное </w:t>
      </w:r>
      <w:r w:rsidRPr="006D0A76">
        <w:rPr>
          <w:sz w:val="28"/>
          <w:szCs w:val="28"/>
        </w:rPr>
        <w:t>сокращ</w:t>
      </w:r>
      <w:r w:rsidR="007E6C7A">
        <w:rPr>
          <w:sz w:val="28"/>
          <w:szCs w:val="28"/>
        </w:rPr>
        <w:t xml:space="preserve">ение привлечения кредитов Центрального </w:t>
      </w:r>
      <w:r w:rsidRPr="006D0A76">
        <w:rPr>
          <w:sz w:val="28"/>
          <w:szCs w:val="28"/>
        </w:rPr>
        <w:t>банка и внешних кредитов для финансирования бюджетного дефицита;</w:t>
      </w:r>
      <w:r w:rsidRPr="006D0A76">
        <w:rPr>
          <w:sz w:val="28"/>
          <w:szCs w:val="28"/>
        </w:rPr>
        <w:br/>
      </w:r>
      <w:r w:rsidR="007E6C7A">
        <w:rPr>
          <w:sz w:val="28"/>
          <w:szCs w:val="28"/>
        </w:rPr>
        <w:t xml:space="preserve">         - н</w:t>
      </w:r>
      <w:r w:rsidRPr="006D0A76">
        <w:rPr>
          <w:sz w:val="28"/>
          <w:szCs w:val="28"/>
        </w:rPr>
        <w:t>ачало неэмиссионного финансирования бюджета с помощью выпуска государственных ценных бумаг с мая 1993 года;</w:t>
      </w:r>
      <w:r w:rsidRPr="006D0A76">
        <w:rPr>
          <w:sz w:val="28"/>
          <w:szCs w:val="28"/>
        </w:rPr>
        <w:br/>
      </w:r>
      <w:r w:rsidR="007E6C7A">
        <w:rPr>
          <w:sz w:val="28"/>
          <w:szCs w:val="28"/>
        </w:rPr>
        <w:t xml:space="preserve">         - в</w:t>
      </w:r>
      <w:r w:rsidRPr="006D0A76">
        <w:rPr>
          <w:sz w:val="28"/>
          <w:szCs w:val="28"/>
        </w:rPr>
        <w:t>о втором периоде “федоровского этапа” удалось снизить</w:t>
      </w:r>
      <w:r w:rsidR="00C5466E">
        <w:rPr>
          <w:sz w:val="28"/>
          <w:szCs w:val="28"/>
        </w:rPr>
        <w:t xml:space="preserve"> кассовый дефицит бюджета до 6,8 % ВВП по сравнению с 7,6</w:t>
      </w:r>
      <w:r w:rsidRPr="006D0A76">
        <w:rPr>
          <w:sz w:val="28"/>
          <w:szCs w:val="28"/>
        </w:rPr>
        <w:t xml:space="preserve"> % ВВП в первом, расш</w:t>
      </w:r>
      <w:r w:rsidR="00C5466E">
        <w:rPr>
          <w:sz w:val="28"/>
          <w:szCs w:val="28"/>
        </w:rPr>
        <w:t>иренный дефицит бюджета - до 8,1</w:t>
      </w:r>
      <w:r w:rsidRPr="006D0A76">
        <w:rPr>
          <w:sz w:val="28"/>
          <w:szCs w:val="28"/>
        </w:rPr>
        <w:t xml:space="preserve"> % ВВП по сравнению с 11,1 % ВВП.</w:t>
      </w:r>
      <w:r w:rsidRPr="006D0A76">
        <w:rPr>
          <w:sz w:val="28"/>
          <w:szCs w:val="28"/>
        </w:rPr>
        <w:br/>
        <w:t>Однако практически сразу же после ухода Б. Федорова правитель</w:t>
      </w:r>
      <w:r w:rsidR="0099189E">
        <w:rPr>
          <w:sz w:val="28"/>
          <w:szCs w:val="28"/>
        </w:rPr>
        <w:t xml:space="preserve">ство </w:t>
      </w:r>
      <w:r w:rsidR="007E6C7A">
        <w:rPr>
          <w:sz w:val="28"/>
          <w:szCs w:val="28"/>
        </w:rPr>
        <w:t xml:space="preserve">В. </w:t>
      </w:r>
      <w:r w:rsidR="0099189E">
        <w:rPr>
          <w:sz w:val="28"/>
          <w:szCs w:val="28"/>
        </w:rPr>
        <w:t xml:space="preserve">Черномырдина снова </w:t>
      </w:r>
      <w:r w:rsidRPr="006D0A76">
        <w:rPr>
          <w:sz w:val="28"/>
          <w:szCs w:val="28"/>
        </w:rPr>
        <w:t xml:space="preserve">смягчило бюджетную и кредитно-денежную политику. </w:t>
      </w:r>
      <w:r w:rsidR="00C5466E">
        <w:rPr>
          <w:sz w:val="28"/>
          <w:szCs w:val="28"/>
        </w:rPr>
        <w:t>Уже в начале</w:t>
      </w:r>
      <w:r w:rsidRPr="006D0A76">
        <w:rPr>
          <w:sz w:val="28"/>
          <w:szCs w:val="28"/>
        </w:rPr>
        <w:t xml:space="preserve"> 1994 года кассовый дефицит </w:t>
      </w:r>
      <w:r w:rsidR="007E6C7A">
        <w:rPr>
          <w:sz w:val="28"/>
          <w:szCs w:val="28"/>
        </w:rPr>
        <w:t xml:space="preserve">государственного </w:t>
      </w:r>
      <w:r w:rsidRPr="006D0A76">
        <w:rPr>
          <w:sz w:val="28"/>
          <w:szCs w:val="28"/>
        </w:rPr>
        <w:t>бюджета вырос в 2</w:t>
      </w:r>
      <w:r w:rsidR="00C5466E">
        <w:rPr>
          <w:sz w:val="28"/>
          <w:szCs w:val="28"/>
        </w:rPr>
        <w:t>,5 раза по сравнению с четвертым</w:t>
      </w:r>
      <w:r w:rsidRPr="006D0A76">
        <w:rPr>
          <w:sz w:val="28"/>
          <w:szCs w:val="28"/>
        </w:rPr>
        <w:t xml:space="preserve"> кварталом 1993 года и дос</w:t>
      </w:r>
      <w:r w:rsidR="00C5466E">
        <w:rPr>
          <w:sz w:val="28"/>
          <w:szCs w:val="28"/>
        </w:rPr>
        <w:t>тиг 14,7</w:t>
      </w:r>
      <w:r w:rsidRPr="006D0A76">
        <w:rPr>
          <w:sz w:val="28"/>
          <w:szCs w:val="28"/>
        </w:rPr>
        <w:t xml:space="preserve"> % ВВП. Общий прирост активо</w:t>
      </w:r>
      <w:r w:rsidR="00C5466E">
        <w:rPr>
          <w:sz w:val="28"/>
          <w:szCs w:val="28"/>
        </w:rPr>
        <w:t>в Центробанка увеличился до 17,8</w:t>
      </w:r>
      <w:r w:rsidRPr="006D0A76">
        <w:rPr>
          <w:sz w:val="28"/>
          <w:szCs w:val="28"/>
        </w:rPr>
        <w:t xml:space="preserve"> % ВВП. В последующие месяцы дефицит бюджета еще трижды - в мае, июле и августе составлял двузначную величину. И хотя, в конечном счете, правительственная политика оказалась не столь разнузданной, как это было в конце 1992 - начале 1993 годов, и как ожидалось в начале 1994 года, все же ее смягчение оказалось весьма существенным. </w:t>
      </w:r>
    </w:p>
    <w:p w:rsidR="00C77DB7" w:rsidRDefault="00570D38" w:rsidP="00F04798">
      <w:pPr>
        <w:pStyle w:val="a4"/>
        <w:spacing w:before="0" w:beforeAutospacing="0" w:after="0" w:afterAutospacing="0" w:line="360" w:lineRule="auto"/>
        <w:ind w:right="-284" w:firstLine="709"/>
        <w:jc w:val="both"/>
        <w:rPr>
          <w:sz w:val="28"/>
          <w:szCs w:val="28"/>
        </w:rPr>
      </w:pPr>
      <w:r w:rsidRPr="006D0A76">
        <w:rPr>
          <w:sz w:val="28"/>
          <w:szCs w:val="28"/>
        </w:rPr>
        <w:lastRenderedPageBreak/>
        <w:t>Зато уже в законе о бюджете на 1995 год было закреплено положение о неинфляционном финансировании</w:t>
      </w:r>
      <w:r w:rsidR="00C5466E">
        <w:rPr>
          <w:sz w:val="28"/>
          <w:szCs w:val="28"/>
        </w:rPr>
        <w:t xml:space="preserve"> его дефицита. В начале</w:t>
      </w:r>
      <w:r w:rsidRPr="006D0A76">
        <w:rPr>
          <w:sz w:val="28"/>
          <w:szCs w:val="28"/>
        </w:rPr>
        <w:t xml:space="preserve"> 1995 года макроэкономическая политика правительства оставалась умеренной. Касс</w:t>
      </w:r>
      <w:r w:rsidR="00C5466E">
        <w:rPr>
          <w:sz w:val="28"/>
          <w:szCs w:val="28"/>
        </w:rPr>
        <w:t>овый дефицит бюджета не превышал 3,5</w:t>
      </w:r>
      <w:r w:rsidRPr="006D0A76">
        <w:rPr>
          <w:sz w:val="28"/>
          <w:szCs w:val="28"/>
        </w:rPr>
        <w:t xml:space="preserve"> % ВВП, причем кредиты Центр</w:t>
      </w:r>
      <w:r w:rsidR="00606FEE">
        <w:rPr>
          <w:sz w:val="28"/>
          <w:szCs w:val="28"/>
        </w:rPr>
        <w:t>обанка составили лишь 1,3 % ВВП</w:t>
      </w:r>
      <w:r w:rsidRPr="006D0A76">
        <w:rPr>
          <w:sz w:val="28"/>
          <w:szCs w:val="28"/>
        </w:rPr>
        <w:t>.</w:t>
      </w:r>
      <w:r w:rsidR="00606FEE">
        <w:rPr>
          <w:sz w:val="28"/>
          <w:szCs w:val="28"/>
        </w:rPr>
        <w:t xml:space="preserve"> </w:t>
      </w:r>
      <w:r w:rsidRPr="006D0A76">
        <w:rPr>
          <w:sz w:val="28"/>
          <w:szCs w:val="28"/>
        </w:rPr>
        <w:t>Анализ доходной и расходной частей бюдж</w:t>
      </w:r>
      <w:r w:rsidR="00C5466E">
        <w:rPr>
          <w:sz w:val="28"/>
          <w:szCs w:val="28"/>
        </w:rPr>
        <w:t>ета на 1995 год</w:t>
      </w:r>
      <w:r w:rsidRPr="006D0A76">
        <w:rPr>
          <w:sz w:val="28"/>
          <w:szCs w:val="28"/>
        </w:rPr>
        <w:t xml:space="preserve"> показывает, что</w:t>
      </w:r>
      <w:r w:rsidR="00C77DB7">
        <w:rPr>
          <w:sz w:val="28"/>
          <w:szCs w:val="28"/>
        </w:rPr>
        <w:t xml:space="preserve"> этот  бюджет </w:t>
      </w:r>
      <w:r w:rsidRPr="006D0A76">
        <w:rPr>
          <w:sz w:val="28"/>
          <w:szCs w:val="28"/>
        </w:rPr>
        <w:t xml:space="preserve"> и в </w:t>
      </w:r>
      <w:r w:rsidR="00C77DB7">
        <w:rPr>
          <w:sz w:val="28"/>
          <w:szCs w:val="28"/>
        </w:rPr>
        <w:t>доходной и в расходной частях</w:t>
      </w:r>
      <w:r w:rsidRPr="006D0A76">
        <w:rPr>
          <w:sz w:val="28"/>
          <w:szCs w:val="28"/>
        </w:rPr>
        <w:t xml:space="preserve"> составлен с гораздо большей степенью реализма, чем бюджеты предшествующих л</w:t>
      </w:r>
      <w:r w:rsidR="00C5466E">
        <w:rPr>
          <w:sz w:val="28"/>
          <w:szCs w:val="28"/>
        </w:rPr>
        <w:t>ет. Для бюджетов 1993 и 1994 годов</w:t>
      </w:r>
      <w:r w:rsidRPr="006D0A76">
        <w:rPr>
          <w:sz w:val="28"/>
          <w:szCs w:val="28"/>
        </w:rPr>
        <w:t xml:space="preserve"> было характерно завышение уровня доходов и расходов по сравнению с фактическим исполнением на 5—6</w:t>
      </w:r>
      <w:r w:rsidR="00C5466E">
        <w:rPr>
          <w:sz w:val="28"/>
          <w:szCs w:val="28"/>
        </w:rPr>
        <w:t>% ВВП. В бюджете на 1995 год</w:t>
      </w:r>
      <w:r w:rsidRPr="006D0A76">
        <w:rPr>
          <w:sz w:val="28"/>
          <w:szCs w:val="28"/>
        </w:rPr>
        <w:t>, напротив, заложена некотор</w:t>
      </w:r>
      <w:r w:rsidR="009C5645">
        <w:rPr>
          <w:sz w:val="28"/>
          <w:szCs w:val="28"/>
        </w:rPr>
        <w:t>ая недооценка объема доходов</w:t>
      </w:r>
      <w:r w:rsidRPr="006D0A76">
        <w:rPr>
          <w:sz w:val="28"/>
          <w:szCs w:val="28"/>
        </w:rPr>
        <w:t xml:space="preserve"> и расходов. По доходам она составляет око</w:t>
      </w:r>
      <w:r w:rsidR="00C5466E">
        <w:rPr>
          <w:sz w:val="28"/>
          <w:szCs w:val="28"/>
        </w:rPr>
        <w:t xml:space="preserve">ло 1% ВВП, а по расходам — от 1 до </w:t>
      </w:r>
      <w:r w:rsidRPr="006D0A76">
        <w:rPr>
          <w:sz w:val="28"/>
          <w:szCs w:val="28"/>
        </w:rPr>
        <w:t>2% ВВП. Реальный объем поступлений в федеральный бюджет составил примерно 13</w:t>
      </w:r>
      <w:r w:rsidR="00C5466E">
        <w:rPr>
          <w:sz w:val="28"/>
          <w:szCs w:val="28"/>
        </w:rPr>
        <w:t>,1</w:t>
      </w:r>
      <w:r w:rsidRPr="006D0A76">
        <w:rPr>
          <w:sz w:val="28"/>
          <w:szCs w:val="28"/>
        </w:rPr>
        <w:t>% ВВП, а объем расходов — от 18 до 19,5% ВВП. Таким образом, бюджетный дефицит составил от 5</w:t>
      </w:r>
      <w:r w:rsidR="00C5466E">
        <w:rPr>
          <w:sz w:val="28"/>
          <w:szCs w:val="28"/>
        </w:rPr>
        <w:t>,1</w:t>
      </w:r>
      <w:r w:rsidRPr="006D0A76">
        <w:rPr>
          <w:sz w:val="28"/>
          <w:szCs w:val="28"/>
        </w:rPr>
        <w:t xml:space="preserve"> до 6,5</w:t>
      </w:r>
      <w:r w:rsidR="00C77DB7">
        <w:rPr>
          <w:sz w:val="28"/>
          <w:szCs w:val="28"/>
        </w:rPr>
        <w:t xml:space="preserve"> % ВВП. </w:t>
      </w:r>
    </w:p>
    <w:p w:rsidR="0099189E" w:rsidRDefault="00570D38" w:rsidP="007E6C7A">
      <w:pPr>
        <w:spacing w:line="360" w:lineRule="auto"/>
        <w:ind w:right="-284" w:firstLine="567"/>
        <w:jc w:val="both"/>
        <w:rPr>
          <w:sz w:val="28"/>
          <w:szCs w:val="28"/>
        </w:rPr>
      </w:pPr>
      <w:r w:rsidRPr="006D0A76">
        <w:rPr>
          <w:sz w:val="28"/>
          <w:szCs w:val="28"/>
        </w:rPr>
        <w:t xml:space="preserve">После президентских выборов </w:t>
      </w:r>
      <w:r w:rsidR="00C5466E">
        <w:rPr>
          <w:sz w:val="28"/>
          <w:szCs w:val="28"/>
        </w:rPr>
        <w:t>в 1996 году</w:t>
      </w:r>
      <w:r w:rsidRPr="006D0A76">
        <w:rPr>
          <w:sz w:val="28"/>
          <w:szCs w:val="28"/>
        </w:rPr>
        <w:t xml:space="preserve"> страна не получила ничего нового. Состав и структура Правительства остались без изменений. </w:t>
      </w:r>
      <w:r w:rsidR="00C5466E">
        <w:rPr>
          <w:sz w:val="28"/>
          <w:szCs w:val="28"/>
        </w:rPr>
        <w:t xml:space="preserve"> Государственный б</w:t>
      </w:r>
      <w:r w:rsidRPr="006D0A76">
        <w:rPr>
          <w:sz w:val="28"/>
          <w:szCs w:val="28"/>
        </w:rPr>
        <w:t>юджет на 1997 год был принят без особых проблем с Государственной Думой. Однако кажущаяся макроэкономическая стабилизация не смогла сократить величину бюджетного дефицита. На самом деле, бюджетный кризис разразился еще в 1996</w:t>
      </w:r>
      <w:r w:rsidR="00C5466E">
        <w:rPr>
          <w:sz w:val="28"/>
          <w:szCs w:val="28"/>
        </w:rPr>
        <w:t xml:space="preserve"> году</w:t>
      </w:r>
      <w:r w:rsidRPr="006D0A76">
        <w:rPr>
          <w:sz w:val="28"/>
          <w:szCs w:val="28"/>
        </w:rPr>
        <w:t xml:space="preserve">, когда началась эта самая финансовая стабилизация, и у правительства резко сократились возможности извлекать </w:t>
      </w:r>
      <w:r w:rsidR="00C5466E">
        <w:rPr>
          <w:sz w:val="28"/>
          <w:szCs w:val="28"/>
        </w:rPr>
        <w:t xml:space="preserve">доходы из инфляционного налога. Уже к середине </w:t>
      </w:r>
      <w:r w:rsidRPr="006D0A76">
        <w:rPr>
          <w:sz w:val="28"/>
          <w:szCs w:val="28"/>
        </w:rPr>
        <w:t xml:space="preserve">1997 года Правительству пришлось предлагать проект секвестра бюджета страны. Путем сокращения расходной части (в основном уменьшению подверглись расходы на социальный сектор), предлагалось решить проблемы огромного бюджетного дефицита. </w:t>
      </w:r>
      <w:r w:rsidR="00CC0B73">
        <w:rPr>
          <w:sz w:val="28"/>
          <w:szCs w:val="28"/>
        </w:rPr>
        <w:t>В итоге</w:t>
      </w:r>
      <w:r w:rsidRPr="006D0A76">
        <w:rPr>
          <w:sz w:val="28"/>
          <w:szCs w:val="28"/>
        </w:rPr>
        <w:t xml:space="preserve">, </w:t>
      </w:r>
      <w:r w:rsidR="00CC0B73">
        <w:rPr>
          <w:sz w:val="28"/>
          <w:szCs w:val="28"/>
        </w:rPr>
        <w:t xml:space="preserve">при ведении такой государственной политики </w:t>
      </w:r>
      <w:r w:rsidRPr="006D0A76">
        <w:rPr>
          <w:sz w:val="28"/>
          <w:szCs w:val="28"/>
        </w:rPr>
        <w:t xml:space="preserve">23 марта 1998 года </w:t>
      </w:r>
      <w:r w:rsidR="00CC0B73">
        <w:rPr>
          <w:sz w:val="28"/>
          <w:szCs w:val="28"/>
        </w:rPr>
        <w:t xml:space="preserve">В. </w:t>
      </w:r>
      <w:r w:rsidRPr="006D0A76">
        <w:rPr>
          <w:sz w:val="28"/>
          <w:szCs w:val="28"/>
        </w:rPr>
        <w:t>Черномырдин поспешил быть отправленным в отставку. В августе случился дефолт, а дефицит бюджета к к</w:t>
      </w:r>
      <w:r w:rsidR="0051271D">
        <w:rPr>
          <w:sz w:val="28"/>
          <w:szCs w:val="28"/>
        </w:rPr>
        <w:t>онцу года составил 86,4</w:t>
      </w:r>
      <w:r w:rsidRPr="006D0A76">
        <w:rPr>
          <w:sz w:val="28"/>
          <w:szCs w:val="28"/>
        </w:rPr>
        <w:t xml:space="preserve"> млрд. руб. (3,</w:t>
      </w:r>
      <w:r w:rsidR="0099189E">
        <w:rPr>
          <w:sz w:val="28"/>
          <w:szCs w:val="28"/>
        </w:rPr>
        <w:t>2% к ВВП)</w:t>
      </w:r>
      <w:r w:rsidRPr="006D0A76">
        <w:rPr>
          <w:sz w:val="28"/>
          <w:szCs w:val="28"/>
        </w:rPr>
        <w:t>.</w:t>
      </w:r>
      <w:r w:rsidRPr="006D0A76">
        <w:rPr>
          <w:sz w:val="28"/>
          <w:szCs w:val="28"/>
        </w:rPr>
        <w:br/>
      </w:r>
      <w:r w:rsidRPr="006D0A76">
        <w:rPr>
          <w:sz w:val="28"/>
          <w:szCs w:val="28"/>
        </w:rPr>
        <w:lastRenderedPageBreak/>
        <w:t>В 1999 год Россия вступила с жестким, но реалистичным бюджетом. Этому способствовало принятие в 1998 году Бюджетно</w:t>
      </w:r>
      <w:r w:rsidR="00CC0B73">
        <w:rPr>
          <w:sz w:val="28"/>
          <w:szCs w:val="28"/>
        </w:rPr>
        <w:t>го кодекса. Законодательством Российской Федерации</w:t>
      </w:r>
      <w:r w:rsidRPr="006D0A76">
        <w:rPr>
          <w:sz w:val="28"/>
          <w:szCs w:val="28"/>
        </w:rPr>
        <w:t xml:space="preserve"> были установлены предельные размеры дефицита бюджета: размер дефицита федерального бюджета не может превышать суммарный объем бюджетных инвестиций и расходов на обслуж</w:t>
      </w:r>
      <w:r w:rsidR="00CC0B73">
        <w:rPr>
          <w:sz w:val="28"/>
          <w:szCs w:val="28"/>
        </w:rPr>
        <w:t>ивание государственного долга Российской Федерации</w:t>
      </w:r>
      <w:r w:rsidRPr="006D0A76">
        <w:rPr>
          <w:sz w:val="28"/>
          <w:szCs w:val="28"/>
        </w:rPr>
        <w:t>. В соответствии с Бюджетным кодексом закрепляются внутренние и внешние источники финансирования дефицита.</w:t>
      </w:r>
      <w:r w:rsidR="001F09D2">
        <w:rPr>
          <w:sz w:val="28"/>
          <w:szCs w:val="28"/>
        </w:rPr>
        <w:t>»</w:t>
      </w:r>
      <w:r w:rsidR="001F09D2" w:rsidRPr="001F09D2">
        <w:rPr>
          <w:sz w:val="28"/>
          <w:szCs w:val="28"/>
        </w:rPr>
        <w:t>[3</w:t>
      </w:r>
      <w:r w:rsidR="001F09D2">
        <w:rPr>
          <w:sz w:val="28"/>
          <w:szCs w:val="28"/>
        </w:rPr>
        <w:t>,с.45</w:t>
      </w:r>
      <w:r w:rsidR="001F09D2" w:rsidRPr="001F09D2">
        <w:rPr>
          <w:sz w:val="28"/>
          <w:szCs w:val="28"/>
        </w:rPr>
        <w:t>]</w:t>
      </w:r>
    </w:p>
    <w:p w:rsidR="00CC0B73" w:rsidRDefault="00570D38" w:rsidP="00C77DB7">
      <w:pPr>
        <w:spacing w:line="360" w:lineRule="auto"/>
        <w:ind w:right="-284" w:firstLine="709"/>
        <w:jc w:val="both"/>
        <w:rPr>
          <w:sz w:val="28"/>
          <w:szCs w:val="28"/>
        </w:rPr>
      </w:pPr>
      <w:r w:rsidRPr="006D0A76">
        <w:rPr>
          <w:sz w:val="28"/>
          <w:szCs w:val="28"/>
        </w:rPr>
        <w:t>Внутренние источники</w:t>
      </w:r>
      <w:r w:rsidR="00CC0B73">
        <w:rPr>
          <w:sz w:val="28"/>
          <w:szCs w:val="28"/>
        </w:rPr>
        <w:t xml:space="preserve"> финансирования дефицита выступают в следующих формах:</w:t>
      </w:r>
    </w:p>
    <w:p w:rsidR="00C77DB7" w:rsidRDefault="00570D38" w:rsidP="00CC0B73">
      <w:pPr>
        <w:spacing w:line="360" w:lineRule="auto"/>
        <w:ind w:right="-284"/>
        <w:jc w:val="both"/>
        <w:rPr>
          <w:sz w:val="28"/>
          <w:szCs w:val="28"/>
        </w:rPr>
      </w:pPr>
      <w:r w:rsidRPr="006D0A76">
        <w:rPr>
          <w:sz w:val="28"/>
          <w:szCs w:val="28"/>
        </w:rPr>
        <w:t>- кредиты, полученные Р</w:t>
      </w:r>
      <w:r w:rsidR="00C77DB7">
        <w:rPr>
          <w:sz w:val="28"/>
          <w:szCs w:val="28"/>
        </w:rPr>
        <w:t xml:space="preserve">оссийской </w:t>
      </w:r>
      <w:r w:rsidRPr="006D0A76">
        <w:rPr>
          <w:sz w:val="28"/>
          <w:szCs w:val="28"/>
        </w:rPr>
        <w:t>Ф</w:t>
      </w:r>
      <w:r w:rsidR="00C77DB7">
        <w:rPr>
          <w:sz w:val="28"/>
          <w:szCs w:val="28"/>
        </w:rPr>
        <w:t>едерацией</w:t>
      </w:r>
      <w:r w:rsidRPr="006D0A76">
        <w:rPr>
          <w:sz w:val="28"/>
          <w:szCs w:val="28"/>
        </w:rPr>
        <w:t xml:space="preserve"> от к</w:t>
      </w:r>
      <w:r w:rsidR="00C77DB7">
        <w:rPr>
          <w:sz w:val="28"/>
          <w:szCs w:val="28"/>
        </w:rPr>
        <w:t>редитных организаций в валюте Российской Федерации;</w:t>
      </w:r>
    </w:p>
    <w:p w:rsidR="00C77DB7" w:rsidRDefault="00570D38" w:rsidP="00C77DB7">
      <w:pPr>
        <w:spacing w:line="360" w:lineRule="auto"/>
        <w:ind w:right="-284"/>
        <w:jc w:val="both"/>
        <w:rPr>
          <w:sz w:val="28"/>
          <w:szCs w:val="28"/>
        </w:rPr>
      </w:pPr>
      <w:r w:rsidRPr="006D0A76">
        <w:rPr>
          <w:sz w:val="28"/>
          <w:szCs w:val="28"/>
        </w:rPr>
        <w:t>- государственные займы, осуществляемые путем вы</w:t>
      </w:r>
      <w:r w:rsidR="00C77DB7">
        <w:rPr>
          <w:sz w:val="28"/>
          <w:szCs w:val="28"/>
        </w:rPr>
        <w:t xml:space="preserve">пуска ценных бумаг от имени Российской Федерации; </w:t>
      </w:r>
    </w:p>
    <w:p w:rsidR="00C77DB7" w:rsidRDefault="00570D38" w:rsidP="00C77DB7">
      <w:pPr>
        <w:spacing w:line="360" w:lineRule="auto"/>
        <w:ind w:right="-284"/>
        <w:jc w:val="both"/>
        <w:rPr>
          <w:sz w:val="28"/>
          <w:szCs w:val="28"/>
        </w:rPr>
      </w:pPr>
      <w:r w:rsidRPr="006D0A76">
        <w:rPr>
          <w:sz w:val="28"/>
          <w:szCs w:val="28"/>
        </w:rPr>
        <w:t>- бюджетные суммы и бюджетные кредиты, полученные от бюджетов дру</w:t>
      </w:r>
      <w:r w:rsidR="00C77DB7">
        <w:rPr>
          <w:sz w:val="28"/>
          <w:szCs w:val="28"/>
        </w:rPr>
        <w:t>гих уровней бюджетной системы Российской Федерации;</w:t>
      </w:r>
    </w:p>
    <w:p w:rsidR="00C77DB7" w:rsidRDefault="00570D38" w:rsidP="00CC0B73">
      <w:pPr>
        <w:spacing w:line="360" w:lineRule="auto"/>
        <w:ind w:right="-284"/>
        <w:jc w:val="both"/>
        <w:rPr>
          <w:sz w:val="28"/>
          <w:szCs w:val="28"/>
        </w:rPr>
      </w:pPr>
      <w:r w:rsidRPr="006D0A76">
        <w:rPr>
          <w:sz w:val="28"/>
          <w:szCs w:val="28"/>
        </w:rPr>
        <w:t>- поступления от продажи имущества, находящегося в государственной собственности;</w:t>
      </w:r>
      <w:r w:rsidRPr="006D0A76">
        <w:rPr>
          <w:sz w:val="28"/>
          <w:szCs w:val="28"/>
        </w:rPr>
        <w:br/>
        <w:t>- сумма превышения доходов над расходами по государственным запасам и резервам;</w:t>
      </w:r>
      <w:r w:rsidRPr="006D0A76">
        <w:rPr>
          <w:sz w:val="28"/>
          <w:szCs w:val="28"/>
        </w:rPr>
        <w:br/>
        <w:t>- изменение остатков средств на счетах по учету средств федерального бюджета.</w:t>
      </w:r>
      <w:r w:rsidRPr="006D0A76">
        <w:rPr>
          <w:sz w:val="28"/>
          <w:szCs w:val="28"/>
        </w:rPr>
        <w:br/>
        <w:t>Внешние источн</w:t>
      </w:r>
      <w:r w:rsidR="00C77DB7">
        <w:rPr>
          <w:sz w:val="28"/>
          <w:szCs w:val="28"/>
        </w:rPr>
        <w:t>ики</w:t>
      </w:r>
      <w:r w:rsidR="00CC0B73">
        <w:rPr>
          <w:sz w:val="28"/>
          <w:szCs w:val="28"/>
        </w:rPr>
        <w:t xml:space="preserve"> финансирования дефицита</w:t>
      </w:r>
      <w:r w:rsidR="00C77DB7">
        <w:rPr>
          <w:sz w:val="28"/>
          <w:szCs w:val="28"/>
        </w:rPr>
        <w:t>:</w:t>
      </w:r>
    </w:p>
    <w:p w:rsidR="00C77DB7" w:rsidRDefault="00570D38" w:rsidP="00C77DB7">
      <w:pPr>
        <w:spacing w:line="360" w:lineRule="auto"/>
        <w:ind w:right="-284"/>
        <w:jc w:val="both"/>
        <w:rPr>
          <w:sz w:val="28"/>
          <w:szCs w:val="28"/>
        </w:rPr>
      </w:pPr>
      <w:r w:rsidRPr="006D0A76">
        <w:rPr>
          <w:sz w:val="28"/>
          <w:szCs w:val="28"/>
        </w:rPr>
        <w:t>- государственные займы, осуществляемые в иностранной валюте путем вы</w:t>
      </w:r>
      <w:r w:rsidR="00C77DB7">
        <w:rPr>
          <w:sz w:val="28"/>
          <w:szCs w:val="28"/>
        </w:rPr>
        <w:t>пуска ценных бумаг от имени Российской Федерации;</w:t>
      </w:r>
    </w:p>
    <w:p w:rsidR="00570D38" w:rsidRPr="006D0A76" w:rsidRDefault="00570D38" w:rsidP="00C77DB7">
      <w:pPr>
        <w:spacing w:line="360" w:lineRule="auto"/>
        <w:ind w:right="-284"/>
        <w:jc w:val="both"/>
        <w:rPr>
          <w:rStyle w:val="apple-converted-space"/>
          <w:sz w:val="28"/>
          <w:szCs w:val="28"/>
        </w:rPr>
      </w:pPr>
      <w:r w:rsidRPr="006D0A76">
        <w:rPr>
          <w:sz w:val="28"/>
          <w:szCs w:val="28"/>
        </w:rPr>
        <w:t>- кредиты правительств иностранных государств, банков и фирм, международных финансовых организаций, предоставленные в иностранной валюте.</w:t>
      </w:r>
      <w:r w:rsidRPr="006D0A76">
        <w:rPr>
          <w:rStyle w:val="apple-converted-space"/>
          <w:sz w:val="28"/>
          <w:szCs w:val="28"/>
        </w:rPr>
        <w:t> </w:t>
      </w:r>
    </w:p>
    <w:p w:rsidR="002B7AAD" w:rsidRDefault="00570D38" w:rsidP="002B7AAD">
      <w:pPr>
        <w:shd w:val="clear" w:color="auto" w:fill="FFFFFF"/>
        <w:spacing w:line="360" w:lineRule="auto"/>
        <w:ind w:right="-284" w:firstLine="709"/>
        <w:jc w:val="both"/>
        <w:rPr>
          <w:color w:val="000000"/>
          <w:sz w:val="28"/>
          <w:szCs w:val="28"/>
          <w:shd w:val="clear" w:color="auto" w:fill="FFFFFF"/>
        </w:rPr>
      </w:pPr>
      <w:r w:rsidRPr="006D0A76">
        <w:rPr>
          <w:color w:val="000000"/>
          <w:sz w:val="28"/>
          <w:szCs w:val="28"/>
          <w:shd w:val="clear" w:color="auto" w:fill="FFFFFF"/>
        </w:rPr>
        <w:t>Как видно из кодекса, кредиты Банка России, а также приобретение Банком России долговых обязательств Р</w:t>
      </w:r>
      <w:r w:rsidR="00C77DB7">
        <w:rPr>
          <w:color w:val="000000"/>
          <w:sz w:val="28"/>
          <w:szCs w:val="28"/>
          <w:shd w:val="clear" w:color="auto" w:fill="FFFFFF"/>
        </w:rPr>
        <w:t xml:space="preserve">оссийской </w:t>
      </w:r>
      <w:r w:rsidRPr="006D0A76">
        <w:rPr>
          <w:color w:val="000000"/>
          <w:sz w:val="28"/>
          <w:szCs w:val="28"/>
          <w:shd w:val="clear" w:color="auto" w:fill="FFFFFF"/>
        </w:rPr>
        <w:t>Ф</w:t>
      </w:r>
      <w:r w:rsidR="00C77DB7">
        <w:rPr>
          <w:color w:val="000000"/>
          <w:sz w:val="28"/>
          <w:szCs w:val="28"/>
          <w:shd w:val="clear" w:color="auto" w:fill="FFFFFF"/>
        </w:rPr>
        <w:t>едерации</w:t>
      </w:r>
      <w:r w:rsidRPr="006D0A76">
        <w:rPr>
          <w:color w:val="000000"/>
          <w:sz w:val="28"/>
          <w:szCs w:val="28"/>
          <w:shd w:val="clear" w:color="auto" w:fill="FFFFFF"/>
        </w:rPr>
        <w:t xml:space="preserve"> при их </w:t>
      </w:r>
      <w:r w:rsidRPr="006D0A76">
        <w:rPr>
          <w:color w:val="000000"/>
          <w:sz w:val="28"/>
          <w:szCs w:val="28"/>
          <w:shd w:val="clear" w:color="auto" w:fill="FFFFFF"/>
        </w:rPr>
        <w:lastRenderedPageBreak/>
        <w:t xml:space="preserve">первичном размещении больше не могут быть источниками финансирования дефицита </w:t>
      </w:r>
      <w:r w:rsidR="00C77DB7">
        <w:rPr>
          <w:color w:val="000000"/>
          <w:sz w:val="28"/>
          <w:szCs w:val="28"/>
          <w:shd w:val="clear" w:color="auto" w:fill="FFFFFF"/>
        </w:rPr>
        <w:t xml:space="preserve">государственного </w:t>
      </w:r>
      <w:r w:rsidRPr="006D0A76">
        <w:rPr>
          <w:color w:val="000000"/>
          <w:sz w:val="28"/>
          <w:szCs w:val="28"/>
          <w:shd w:val="clear" w:color="auto" w:fill="FFFFFF"/>
        </w:rPr>
        <w:t xml:space="preserve">бюджета. </w:t>
      </w:r>
      <w:r w:rsidR="00F64293">
        <w:rPr>
          <w:color w:val="000000"/>
          <w:sz w:val="28"/>
          <w:szCs w:val="28"/>
          <w:shd w:val="clear" w:color="auto" w:fill="FFFFFF"/>
        </w:rPr>
        <w:t>Г</w:t>
      </w:r>
      <w:r w:rsidRPr="006D0A76">
        <w:rPr>
          <w:color w:val="000000"/>
          <w:sz w:val="28"/>
          <w:szCs w:val="28"/>
          <w:shd w:val="clear" w:color="auto" w:fill="FFFFFF"/>
        </w:rPr>
        <w:t>осударство</w:t>
      </w:r>
      <w:r w:rsidR="00CC0B73">
        <w:rPr>
          <w:color w:val="000000"/>
          <w:sz w:val="28"/>
          <w:szCs w:val="28"/>
          <w:shd w:val="clear" w:color="auto" w:fill="FFFFFF"/>
        </w:rPr>
        <w:t xml:space="preserve"> все чаще включало</w:t>
      </w:r>
      <w:r w:rsidRPr="006D0A76">
        <w:rPr>
          <w:color w:val="000000"/>
          <w:sz w:val="28"/>
          <w:szCs w:val="28"/>
          <w:shd w:val="clear" w:color="auto" w:fill="FFFFFF"/>
        </w:rPr>
        <w:t xml:space="preserve"> печатный станок</w:t>
      </w:r>
      <w:r w:rsidR="0093351D">
        <w:rPr>
          <w:color w:val="000000"/>
          <w:sz w:val="28"/>
          <w:szCs w:val="28"/>
          <w:shd w:val="clear" w:color="auto" w:fill="FFFFFF"/>
        </w:rPr>
        <w:t xml:space="preserve"> для финансирования дефицита</w:t>
      </w:r>
      <w:r w:rsidR="002B7AAD">
        <w:rPr>
          <w:color w:val="000000"/>
          <w:sz w:val="28"/>
          <w:szCs w:val="28"/>
          <w:shd w:val="clear" w:color="auto" w:fill="FFFFFF"/>
        </w:rPr>
        <w:t xml:space="preserve">. </w:t>
      </w:r>
      <w:r w:rsidRPr="006D0A76">
        <w:rPr>
          <w:color w:val="000000"/>
          <w:sz w:val="28"/>
          <w:szCs w:val="28"/>
          <w:shd w:val="clear" w:color="auto" w:fill="FFFFFF"/>
        </w:rPr>
        <w:t xml:space="preserve">По итогам первого квартала 1999 года макроэкономические показатели были стабилизированы, инфляция поддерживалась на среднем уровне. Девальвация рубля и искусственное занижение его курса дали </w:t>
      </w:r>
      <w:r w:rsidR="0051271D">
        <w:rPr>
          <w:color w:val="000000"/>
          <w:sz w:val="28"/>
          <w:szCs w:val="28"/>
          <w:shd w:val="clear" w:color="auto" w:fill="FFFFFF"/>
        </w:rPr>
        <w:t xml:space="preserve">мощный </w:t>
      </w:r>
      <w:r w:rsidRPr="006D0A76">
        <w:rPr>
          <w:color w:val="000000"/>
          <w:sz w:val="28"/>
          <w:szCs w:val="28"/>
          <w:shd w:val="clear" w:color="auto" w:fill="FFFFFF"/>
        </w:rPr>
        <w:t>толчок развитию отечественной промышленности. Экономический рост позволил частично решить проблему дефицита: в 1999</w:t>
      </w:r>
      <w:r w:rsidR="00F64293">
        <w:rPr>
          <w:color w:val="000000"/>
          <w:sz w:val="28"/>
          <w:szCs w:val="28"/>
          <w:shd w:val="clear" w:color="auto" w:fill="FFFFFF"/>
        </w:rPr>
        <w:t xml:space="preserve"> году он составил 53</w:t>
      </w:r>
      <w:r w:rsidR="0051271D">
        <w:rPr>
          <w:color w:val="000000"/>
          <w:sz w:val="28"/>
          <w:szCs w:val="28"/>
          <w:shd w:val="clear" w:color="auto" w:fill="FFFFFF"/>
        </w:rPr>
        <w:t>,1</w:t>
      </w:r>
      <w:r w:rsidR="00F64293">
        <w:rPr>
          <w:color w:val="000000"/>
          <w:sz w:val="28"/>
          <w:szCs w:val="28"/>
          <w:shd w:val="clear" w:color="auto" w:fill="FFFFFF"/>
        </w:rPr>
        <w:t xml:space="preserve"> млрд. руб. </w:t>
      </w:r>
      <w:r w:rsidR="0051271D">
        <w:rPr>
          <w:color w:val="000000"/>
          <w:sz w:val="28"/>
          <w:szCs w:val="28"/>
          <w:shd w:val="clear" w:color="auto" w:fill="FFFFFF"/>
        </w:rPr>
        <w:t xml:space="preserve">Дефицит </w:t>
      </w:r>
      <w:r w:rsidRPr="006D0A76">
        <w:rPr>
          <w:color w:val="000000"/>
          <w:sz w:val="28"/>
          <w:szCs w:val="28"/>
          <w:shd w:val="clear" w:color="auto" w:fill="FFFFFF"/>
        </w:rPr>
        <w:t>финансировался примерно поровну из внутренних и внешних источников.</w:t>
      </w:r>
    </w:p>
    <w:p w:rsidR="00592172" w:rsidRPr="00496A1F" w:rsidRDefault="00592172" w:rsidP="002B7AAD">
      <w:pPr>
        <w:shd w:val="clear" w:color="auto" w:fill="FFFFFF"/>
        <w:spacing w:line="360" w:lineRule="auto"/>
        <w:ind w:right="-284" w:firstLine="709"/>
        <w:jc w:val="both"/>
        <w:rPr>
          <w:sz w:val="28"/>
          <w:szCs w:val="28"/>
          <w:shd w:val="clear" w:color="auto" w:fill="FFFFFF"/>
        </w:rPr>
      </w:pPr>
      <w:r w:rsidRPr="00496A1F">
        <w:rPr>
          <w:sz w:val="28"/>
          <w:szCs w:val="28"/>
          <w:shd w:val="clear" w:color="auto" w:fill="FFFFFF"/>
        </w:rPr>
        <w:t>В январе-феврале 2000 года в экономике России продолжали развиваться позитивные процессы, наметившиеся во втором полугодии прошлого года</w:t>
      </w:r>
      <w:r w:rsidR="00496A1F">
        <w:rPr>
          <w:sz w:val="28"/>
          <w:szCs w:val="28"/>
          <w:shd w:val="clear" w:color="auto" w:fill="FFFFFF"/>
        </w:rPr>
        <w:t xml:space="preserve">.Этот благоприятный рывок позволил стране свести дефицит к 0, а затем и развить профицит бюджета. Как мы видим из нижеприведенных данных, что профицит госбюджета продержался </w:t>
      </w:r>
      <w:r w:rsidR="00606FEE">
        <w:rPr>
          <w:sz w:val="28"/>
          <w:szCs w:val="28"/>
          <w:shd w:val="clear" w:color="auto" w:fill="FFFFFF"/>
        </w:rPr>
        <w:t xml:space="preserve">несколько </w:t>
      </w:r>
      <w:r w:rsidR="00496A1F">
        <w:rPr>
          <w:sz w:val="28"/>
          <w:szCs w:val="28"/>
          <w:shd w:val="clear" w:color="auto" w:fill="FFFFFF"/>
        </w:rPr>
        <w:t>лет. Вскоре были внесены изменения в бюджет, а в частности в социальную часть развития страны, что повлекло за собой увеличение расходов, а как следствие дефицит бюджета. Таким образом, в 2008 году доходы превысили расходы на 1155 млрд. руб, в 2009 - на 423,3, в 2010 - на 373 млрд руб. С 2011 годы в России вновь установился дефицит, который и сохраняется до сих пор, так в 2011 году дефицит составил 1934 млрд руб, а в 2012 - 1615 млрд руб.</w:t>
      </w:r>
    </w:p>
    <w:p w:rsidR="002B7AAD" w:rsidRDefault="002B7AAD" w:rsidP="002B7AAD">
      <w:pPr>
        <w:shd w:val="clear" w:color="auto" w:fill="FFFFFF"/>
        <w:spacing w:line="360" w:lineRule="auto"/>
        <w:ind w:right="-284" w:firstLine="709"/>
        <w:jc w:val="both"/>
        <w:rPr>
          <w:color w:val="000000"/>
          <w:sz w:val="28"/>
          <w:szCs w:val="28"/>
          <w:shd w:val="clear" w:color="auto" w:fill="FFFFFF"/>
        </w:rPr>
      </w:pPr>
    </w:p>
    <w:p w:rsidR="00570D38" w:rsidRPr="006D0A76" w:rsidRDefault="004B1C01" w:rsidP="002B7AAD">
      <w:pPr>
        <w:shd w:val="clear" w:color="auto" w:fill="FFFFFF"/>
        <w:spacing w:line="360" w:lineRule="auto"/>
        <w:ind w:right="-284" w:firstLine="709"/>
        <w:jc w:val="center"/>
        <w:rPr>
          <w:sz w:val="28"/>
          <w:szCs w:val="28"/>
        </w:rPr>
      </w:pPr>
      <w:r>
        <w:rPr>
          <w:b/>
          <w:sz w:val="28"/>
          <w:szCs w:val="28"/>
        </w:rPr>
        <w:t>3</w:t>
      </w:r>
      <w:r w:rsidR="00570D38" w:rsidRPr="006D0A76">
        <w:rPr>
          <w:b/>
          <w:sz w:val="28"/>
          <w:szCs w:val="28"/>
        </w:rPr>
        <w:t xml:space="preserve">. Основные направления совершенствования бюджетного планирования в </w:t>
      </w:r>
      <w:r w:rsidR="00570D38" w:rsidRPr="006D0A76">
        <w:rPr>
          <w:b/>
          <w:bCs/>
          <w:sz w:val="28"/>
          <w:szCs w:val="28"/>
        </w:rPr>
        <w:t>Российской Федерации</w:t>
      </w:r>
      <w:r w:rsidR="00570D38" w:rsidRPr="006D0A76">
        <w:rPr>
          <w:sz w:val="28"/>
          <w:szCs w:val="28"/>
        </w:rPr>
        <w:t>.</w:t>
      </w:r>
    </w:p>
    <w:p w:rsidR="00D150E3" w:rsidRPr="00D150E3" w:rsidRDefault="006C3676" w:rsidP="002B7AAD">
      <w:pPr>
        <w:pStyle w:val="af8"/>
        <w:widowControl w:val="0"/>
        <w:tabs>
          <w:tab w:val="clear" w:pos="9355"/>
          <w:tab w:val="right" w:pos="9639"/>
        </w:tabs>
        <w:spacing w:line="360" w:lineRule="auto"/>
        <w:ind w:right="-284" w:firstLine="709"/>
        <w:jc w:val="both"/>
        <w:rPr>
          <w:snapToGrid w:val="0"/>
          <w:sz w:val="28"/>
          <w:szCs w:val="28"/>
        </w:rPr>
      </w:pPr>
      <w:r>
        <w:rPr>
          <w:snapToGrid w:val="0"/>
          <w:sz w:val="28"/>
          <w:szCs w:val="28"/>
        </w:rPr>
        <w:t>Осно</w:t>
      </w:r>
      <w:r w:rsidR="001B1F4E">
        <w:rPr>
          <w:snapToGrid w:val="0"/>
          <w:sz w:val="28"/>
          <w:szCs w:val="28"/>
        </w:rPr>
        <w:t>в</w:t>
      </w:r>
      <w:r>
        <w:rPr>
          <w:snapToGrid w:val="0"/>
          <w:sz w:val="28"/>
          <w:szCs w:val="28"/>
        </w:rPr>
        <w:t>ны</w:t>
      </w:r>
      <w:r w:rsidR="001B1F4E">
        <w:rPr>
          <w:snapToGrid w:val="0"/>
          <w:sz w:val="28"/>
          <w:szCs w:val="28"/>
        </w:rPr>
        <w:t>м</w:t>
      </w:r>
      <w:r>
        <w:rPr>
          <w:snapToGrid w:val="0"/>
          <w:sz w:val="28"/>
          <w:szCs w:val="28"/>
        </w:rPr>
        <w:t>и резу</w:t>
      </w:r>
      <w:r w:rsidR="001B1F4E">
        <w:rPr>
          <w:snapToGrid w:val="0"/>
          <w:sz w:val="28"/>
          <w:szCs w:val="28"/>
        </w:rPr>
        <w:t>ль</w:t>
      </w:r>
      <w:r w:rsidR="00D150E3" w:rsidRPr="00D150E3">
        <w:rPr>
          <w:snapToGrid w:val="0"/>
          <w:sz w:val="28"/>
          <w:szCs w:val="28"/>
        </w:rPr>
        <w:t xml:space="preserve">татами </w:t>
      </w:r>
      <w:r>
        <w:rPr>
          <w:snapToGrid w:val="0"/>
          <w:sz w:val="28"/>
          <w:szCs w:val="28"/>
        </w:rPr>
        <w:t>осу</w:t>
      </w:r>
      <w:r w:rsidR="001B1F4E">
        <w:rPr>
          <w:snapToGrid w:val="0"/>
          <w:sz w:val="28"/>
          <w:szCs w:val="28"/>
        </w:rPr>
        <w:t>щ</w:t>
      </w:r>
      <w:r w:rsidR="00F64293">
        <w:rPr>
          <w:snapToGrid w:val="0"/>
          <w:sz w:val="28"/>
          <w:szCs w:val="28"/>
        </w:rPr>
        <w:t xml:space="preserve">ествления </w:t>
      </w:r>
      <w:r>
        <w:rPr>
          <w:snapToGrid w:val="0"/>
          <w:sz w:val="28"/>
          <w:szCs w:val="28"/>
        </w:rPr>
        <w:t>бюдж</w:t>
      </w:r>
      <w:r w:rsidR="001B1F4E">
        <w:rPr>
          <w:snapToGrid w:val="0"/>
          <w:sz w:val="28"/>
          <w:szCs w:val="28"/>
        </w:rPr>
        <w:t>е</w:t>
      </w:r>
      <w:r>
        <w:rPr>
          <w:snapToGrid w:val="0"/>
          <w:sz w:val="28"/>
          <w:szCs w:val="28"/>
        </w:rPr>
        <w:t>тной поли</w:t>
      </w:r>
      <w:r w:rsidR="001B1F4E">
        <w:rPr>
          <w:snapToGrid w:val="0"/>
          <w:sz w:val="28"/>
          <w:szCs w:val="28"/>
        </w:rPr>
        <w:t>т</w:t>
      </w:r>
      <w:r>
        <w:rPr>
          <w:snapToGrid w:val="0"/>
          <w:sz w:val="28"/>
          <w:szCs w:val="28"/>
        </w:rPr>
        <w:t>ики в пе</w:t>
      </w:r>
      <w:r w:rsidR="001B1F4E">
        <w:rPr>
          <w:snapToGrid w:val="0"/>
          <w:sz w:val="28"/>
          <w:szCs w:val="28"/>
        </w:rPr>
        <w:t>р</w:t>
      </w:r>
      <w:r w:rsidR="00BF49D3">
        <w:rPr>
          <w:snapToGrid w:val="0"/>
          <w:sz w:val="28"/>
          <w:szCs w:val="28"/>
        </w:rPr>
        <w:t>иод до</w:t>
      </w:r>
      <w:r w:rsidR="0051271D">
        <w:rPr>
          <w:snapToGrid w:val="0"/>
          <w:sz w:val="28"/>
          <w:szCs w:val="28"/>
        </w:rPr>
        <w:t xml:space="preserve"> начала</w:t>
      </w:r>
      <w:r w:rsidR="00D150E3" w:rsidRPr="00D150E3">
        <w:rPr>
          <w:snapToGrid w:val="0"/>
          <w:sz w:val="28"/>
          <w:szCs w:val="28"/>
        </w:rPr>
        <w:t>2014 года стали обеспечение до</w:t>
      </w:r>
      <w:r w:rsidR="00BF49D3">
        <w:rPr>
          <w:snapToGrid w:val="0"/>
          <w:sz w:val="28"/>
          <w:szCs w:val="28"/>
        </w:rPr>
        <w:t xml:space="preserve">лгосрочной сбалансированности и </w:t>
      </w:r>
      <w:r w:rsidR="00D150E3" w:rsidRPr="00D150E3">
        <w:rPr>
          <w:snapToGrid w:val="0"/>
          <w:sz w:val="28"/>
          <w:szCs w:val="28"/>
        </w:rPr>
        <w:t>устойчивости бюджетной системы Ро</w:t>
      </w:r>
      <w:r w:rsidR="00BF49D3">
        <w:rPr>
          <w:snapToGrid w:val="0"/>
          <w:sz w:val="28"/>
          <w:szCs w:val="28"/>
        </w:rPr>
        <w:t xml:space="preserve">ссийской Федерации, оптимизация </w:t>
      </w:r>
      <w:r w:rsidR="00D150E3" w:rsidRPr="00D150E3">
        <w:rPr>
          <w:snapToGrid w:val="0"/>
          <w:sz w:val="28"/>
          <w:szCs w:val="28"/>
        </w:rPr>
        <w:t>расходов федерального бюджета, формирование федерального б</w:t>
      </w:r>
      <w:r w:rsidR="00BF49D3">
        <w:rPr>
          <w:snapToGrid w:val="0"/>
          <w:sz w:val="28"/>
          <w:szCs w:val="28"/>
        </w:rPr>
        <w:t xml:space="preserve">юджета на </w:t>
      </w:r>
      <w:r w:rsidR="00D150E3" w:rsidRPr="00D150E3">
        <w:rPr>
          <w:snapToGrid w:val="0"/>
          <w:sz w:val="28"/>
          <w:szCs w:val="28"/>
        </w:rPr>
        <w:t>основе государственных программ, переход</w:t>
      </w:r>
      <w:r w:rsidR="00BF49D3">
        <w:rPr>
          <w:snapToGrid w:val="0"/>
          <w:sz w:val="28"/>
          <w:szCs w:val="28"/>
        </w:rPr>
        <w:t xml:space="preserve"> к формированию государственных </w:t>
      </w:r>
      <w:r w:rsidR="00D150E3" w:rsidRPr="00D150E3">
        <w:rPr>
          <w:snapToGrid w:val="0"/>
          <w:sz w:val="28"/>
          <w:szCs w:val="28"/>
        </w:rPr>
        <w:t xml:space="preserve">заданий на оказание государственных (муниципальных) услуг физическим июридическим лицам, совершенствование </w:t>
      </w:r>
      <w:r w:rsidR="00BF49D3">
        <w:rPr>
          <w:snapToGrid w:val="0"/>
          <w:sz w:val="28"/>
          <w:szCs w:val="28"/>
        </w:rPr>
        <w:t xml:space="preserve">налоговой системы, межбюджетных </w:t>
      </w:r>
      <w:r w:rsidR="00D150E3" w:rsidRPr="00D150E3">
        <w:rPr>
          <w:snapToGrid w:val="0"/>
          <w:sz w:val="28"/>
          <w:szCs w:val="28"/>
        </w:rPr>
        <w:lastRenderedPageBreak/>
        <w:t>отношений, управления государственн</w:t>
      </w:r>
      <w:r w:rsidR="00BF49D3">
        <w:rPr>
          <w:snapToGrid w:val="0"/>
          <w:sz w:val="28"/>
          <w:szCs w:val="28"/>
        </w:rPr>
        <w:t xml:space="preserve">ыми активами и обязательствами, </w:t>
      </w:r>
      <w:r w:rsidR="00D150E3" w:rsidRPr="00D150E3">
        <w:rPr>
          <w:snapToGrid w:val="0"/>
          <w:sz w:val="28"/>
          <w:szCs w:val="28"/>
        </w:rPr>
        <w:t>формирование «Бюджета для граждан».</w:t>
      </w:r>
    </w:p>
    <w:p w:rsidR="00D150E3" w:rsidRPr="00D150E3" w:rsidRDefault="00D150E3" w:rsidP="002B7AAD">
      <w:pPr>
        <w:pStyle w:val="af8"/>
        <w:widowControl w:val="0"/>
        <w:tabs>
          <w:tab w:val="clear" w:pos="9355"/>
          <w:tab w:val="left" w:pos="0"/>
          <w:tab w:val="right" w:pos="9639"/>
        </w:tabs>
        <w:spacing w:line="360" w:lineRule="auto"/>
        <w:ind w:right="-284" w:firstLine="709"/>
        <w:jc w:val="both"/>
        <w:rPr>
          <w:snapToGrid w:val="0"/>
          <w:sz w:val="28"/>
          <w:szCs w:val="28"/>
        </w:rPr>
      </w:pPr>
      <w:r w:rsidRPr="00D150E3">
        <w:rPr>
          <w:snapToGrid w:val="0"/>
          <w:sz w:val="28"/>
          <w:szCs w:val="28"/>
        </w:rPr>
        <w:t>С 2013 года федеральный бюджет с</w:t>
      </w:r>
      <w:r w:rsidR="00BF49D3">
        <w:rPr>
          <w:snapToGrid w:val="0"/>
          <w:sz w:val="28"/>
          <w:szCs w:val="28"/>
        </w:rPr>
        <w:t xml:space="preserve">оставляется на основе бюджетных </w:t>
      </w:r>
      <w:r w:rsidRPr="00D150E3">
        <w:rPr>
          <w:snapToGrid w:val="0"/>
          <w:sz w:val="28"/>
          <w:szCs w:val="28"/>
        </w:rPr>
        <w:t>правил, при которых предельный объе</w:t>
      </w:r>
      <w:r w:rsidR="00BF49D3">
        <w:rPr>
          <w:snapToGrid w:val="0"/>
          <w:sz w:val="28"/>
          <w:szCs w:val="28"/>
        </w:rPr>
        <w:t xml:space="preserve">м расходов федерального бюджета </w:t>
      </w:r>
      <w:r w:rsidRPr="00D150E3">
        <w:rPr>
          <w:snapToGrid w:val="0"/>
          <w:sz w:val="28"/>
          <w:szCs w:val="28"/>
        </w:rPr>
        <w:t>ограничен размером планируемых доходов при «базовой» цен</w:t>
      </w:r>
      <w:r w:rsidR="00BF49D3">
        <w:rPr>
          <w:snapToGrid w:val="0"/>
          <w:sz w:val="28"/>
          <w:szCs w:val="28"/>
        </w:rPr>
        <w:t xml:space="preserve">е на нефть, </w:t>
      </w:r>
      <w:r w:rsidRPr="00D150E3">
        <w:rPr>
          <w:snapToGrid w:val="0"/>
          <w:sz w:val="28"/>
          <w:szCs w:val="28"/>
        </w:rPr>
        <w:t>увеличенный из расчета одного процента вал</w:t>
      </w:r>
      <w:r w:rsidR="00BF49D3">
        <w:rPr>
          <w:snapToGrid w:val="0"/>
          <w:sz w:val="28"/>
          <w:szCs w:val="28"/>
        </w:rPr>
        <w:t xml:space="preserve">ового внутреннего продукта. Тем </w:t>
      </w:r>
      <w:r w:rsidRPr="00D150E3">
        <w:rPr>
          <w:snapToGrid w:val="0"/>
          <w:sz w:val="28"/>
          <w:szCs w:val="28"/>
        </w:rPr>
        <w:t>самым созданы предпосылки для достижен</w:t>
      </w:r>
      <w:r w:rsidR="00BF49D3">
        <w:rPr>
          <w:snapToGrid w:val="0"/>
          <w:sz w:val="28"/>
          <w:szCs w:val="28"/>
        </w:rPr>
        <w:t xml:space="preserve">ия сбалансированности бюджета в </w:t>
      </w:r>
      <w:r w:rsidRPr="00D150E3">
        <w:rPr>
          <w:snapToGrid w:val="0"/>
          <w:sz w:val="28"/>
          <w:szCs w:val="28"/>
        </w:rPr>
        <w:t xml:space="preserve">долгосрочном периоде и сокращения </w:t>
      </w:r>
      <w:r w:rsidR="00BF49D3">
        <w:rPr>
          <w:snapToGrid w:val="0"/>
          <w:sz w:val="28"/>
          <w:szCs w:val="28"/>
        </w:rPr>
        <w:t xml:space="preserve">его зависимости от </w:t>
      </w:r>
      <w:r w:rsidRPr="00D150E3">
        <w:rPr>
          <w:snapToGrid w:val="0"/>
          <w:sz w:val="28"/>
          <w:szCs w:val="28"/>
        </w:rPr>
        <w:t>доходов</w:t>
      </w:r>
      <w:r w:rsidR="002B7AAD">
        <w:rPr>
          <w:snapToGrid w:val="0"/>
          <w:sz w:val="28"/>
          <w:szCs w:val="28"/>
        </w:rPr>
        <w:t xml:space="preserve"> нефтегазового сектора</w:t>
      </w:r>
      <w:r w:rsidRPr="00D150E3">
        <w:rPr>
          <w:snapToGrid w:val="0"/>
          <w:sz w:val="28"/>
          <w:szCs w:val="28"/>
        </w:rPr>
        <w:t>.</w:t>
      </w:r>
    </w:p>
    <w:p w:rsidR="00D150E3" w:rsidRPr="0086659A" w:rsidRDefault="00013A34" w:rsidP="002B7AAD">
      <w:pPr>
        <w:pStyle w:val="af8"/>
        <w:widowControl w:val="0"/>
        <w:tabs>
          <w:tab w:val="clear" w:pos="9355"/>
          <w:tab w:val="left" w:pos="720"/>
          <w:tab w:val="right" w:pos="9639"/>
        </w:tabs>
        <w:spacing w:line="360" w:lineRule="auto"/>
        <w:ind w:right="-284" w:firstLine="709"/>
        <w:jc w:val="both"/>
        <w:rPr>
          <w:snapToGrid w:val="0"/>
          <w:color w:val="FF0000"/>
          <w:sz w:val="28"/>
          <w:szCs w:val="28"/>
        </w:rPr>
      </w:pPr>
      <w:r>
        <w:rPr>
          <w:snapToGrid w:val="0"/>
          <w:sz w:val="28"/>
          <w:szCs w:val="28"/>
        </w:rPr>
        <w:t xml:space="preserve">«Так, </w:t>
      </w:r>
      <w:r w:rsidR="00D150E3" w:rsidRPr="00D150E3">
        <w:rPr>
          <w:snapToGrid w:val="0"/>
          <w:sz w:val="28"/>
          <w:szCs w:val="28"/>
        </w:rPr>
        <w:t>в 2013 году существенная часть дополнительных нефтегазовых доходовфедерального бюджета была направлена на замещение выпадающихненефтегазовых доходов и поступлен</w:t>
      </w:r>
      <w:r w:rsidR="00BF49D3">
        <w:rPr>
          <w:snapToGrid w:val="0"/>
          <w:sz w:val="28"/>
          <w:szCs w:val="28"/>
        </w:rPr>
        <w:t xml:space="preserve">ий по источникам финансирования </w:t>
      </w:r>
      <w:r w:rsidR="00D150E3" w:rsidRPr="00D150E3">
        <w:rPr>
          <w:snapToGrid w:val="0"/>
          <w:sz w:val="28"/>
          <w:szCs w:val="28"/>
        </w:rPr>
        <w:t>дефицита федерального бюджета (в том числе от приватизации). Из982 млрд. рублей дополнительных нефтегазовых доходов, полученных врезультате превышения фактической цены на нефть над установленной</w:t>
      </w:r>
      <w:r w:rsidR="0051271D">
        <w:rPr>
          <w:snapToGrid w:val="0"/>
          <w:sz w:val="28"/>
          <w:szCs w:val="28"/>
        </w:rPr>
        <w:t>базовой ценой, на эти цели</w:t>
      </w:r>
      <w:r w:rsidR="00D150E3" w:rsidRPr="00D150E3">
        <w:rPr>
          <w:snapToGrid w:val="0"/>
          <w:sz w:val="28"/>
          <w:szCs w:val="28"/>
        </w:rPr>
        <w:t xml:space="preserve"> использовано 770 млрд. рублей, оставшиеся</w:t>
      </w:r>
      <w:r w:rsidR="0051271D">
        <w:rPr>
          <w:snapToGrid w:val="0"/>
          <w:sz w:val="28"/>
          <w:szCs w:val="28"/>
        </w:rPr>
        <w:t xml:space="preserve">212 млрд. рублей подлежали </w:t>
      </w:r>
      <w:r w:rsidR="00D150E3" w:rsidRPr="00D150E3">
        <w:rPr>
          <w:snapToGrid w:val="0"/>
          <w:sz w:val="28"/>
          <w:szCs w:val="28"/>
        </w:rPr>
        <w:t xml:space="preserve"> перечислению в Резервный фонд. Такой подход киспользов</w:t>
      </w:r>
      <w:r w:rsidR="002B7AAD">
        <w:rPr>
          <w:snapToGrid w:val="0"/>
          <w:sz w:val="28"/>
          <w:szCs w:val="28"/>
        </w:rPr>
        <w:t>анию дополнительных</w:t>
      </w:r>
      <w:r w:rsidR="00D150E3" w:rsidRPr="00D150E3">
        <w:rPr>
          <w:snapToGrid w:val="0"/>
          <w:sz w:val="28"/>
          <w:szCs w:val="28"/>
        </w:rPr>
        <w:t xml:space="preserve"> доходов</w:t>
      </w:r>
      <w:r w:rsidR="002B7AAD">
        <w:rPr>
          <w:snapToGrid w:val="0"/>
          <w:sz w:val="28"/>
          <w:szCs w:val="28"/>
        </w:rPr>
        <w:t xml:space="preserve"> от нефтегазового сектора</w:t>
      </w:r>
      <w:r w:rsidR="00D150E3" w:rsidRPr="00D150E3">
        <w:rPr>
          <w:snapToGrid w:val="0"/>
          <w:sz w:val="28"/>
          <w:szCs w:val="28"/>
        </w:rPr>
        <w:t xml:space="preserve"> позволил избежатьнеобходимости осуществлять государственные заимствования внеблагоприятных условиях и выполнить все принятые обязательства бюджета вполном объеме.</w:t>
      </w:r>
      <w:r>
        <w:rPr>
          <w:snapToGrid w:val="0"/>
          <w:sz w:val="28"/>
          <w:szCs w:val="28"/>
        </w:rPr>
        <w:t>»</w:t>
      </w:r>
      <w:r w:rsidR="0086659A" w:rsidRPr="0086659A">
        <w:rPr>
          <w:snapToGrid w:val="0"/>
          <w:sz w:val="28"/>
          <w:szCs w:val="28"/>
        </w:rPr>
        <w:t>[6, с. 247]</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t>В 2013 году был разработан и внесен в Правительство РоссийскойФедерации проект Бюджетной стратегии Российской Федерации на период до2030 года</w:t>
      </w:r>
      <w:r w:rsidR="0051271D">
        <w:rPr>
          <w:snapToGrid w:val="0"/>
          <w:sz w:val="28"/>
          <w:szCs w:val="28"/>
        </w:rPr>
        <w:t>, на основе которого в начал</w:t>
      </w:r>
      <w:r w:rsidR="00BF49D3">
        <w:rPr>
          <w:snapToGrid w:val="0"/>
          <w:sz w:val="28"/>
          <w:szCs w:val="28"/>
        </w:rPr>
        <w:t xml:space="preserve">е 2014 года проведена работа по </w:t>
      </w:r>
      <w:r w:rsidR="00331871">
        <w:rPr>
          <w:snapToGrid w:val="0"/>
          <w:sz w:val="28"/>
          <w:szCs w:val="28"/>
        </w:rPr>
        <w:t xml:space="preserve">уточнению </w:t>
      </w:r>
      <w:r w:rsidRPr="00D150E3">
        <w:rPr>
          <w:snapToGrid w:val="0"/>
          <w:sz w:val="28"/>
          <w:szCs w:val="28"/>
        </w:rPr>
        <w:t xml:space="preserve">предельных </w:t>
      </w:r>
      <w:r w:rsidR="00BF49D3">
        <w:rPr>
          <w:snapToGrid w:val="0"/>
          <w:sz w:val="28"/>
          <w:szCs w:val="28"/>
        </w:rPr>
        <w:t xml:space="preserve">объемов финансового обеспечения </w:t>
      </w:r>
      <w:r w:rsidRPr="00D150E3">
        <w:rPr>
          <w:snapToGrid w:val="0"/>
          <w:sz w:val="28"/>
          <w:szCs w:val="28"/>
        </w:rPr>
        <w:t>государственных программ.</w:t>
      </w:r>
    </w:p>
    <w:p w:rsidR="00013A34" w:rsidRDefault="00807E56" w:rsidP="002B7AAD">
      <w:pPr>
        <w:pStyle w:val="af8"/>
        <w:widowControl w:val="0"/>
        <w:tabs>
          <w:tab w:val="clear" w:pos="9355"/>
          <w:tab w:val="left" w:pos="720"/>
          <w:tab w:val="right" w:pos="9639"/>
        </w:tabs>
        <w:spacing w:line="360" w:lineRule="auto"/>
        <w:ind w:right="-284" w:firstLine="709"/>
        <w:jc w:val="both"/>
        <w:rPr>
          <w:snapToGrid w:val="0"/>
          <w:sz w:val="28"/>
          <w:szCs w:val="28"/>
        </w:rPr>
      </w:pPr>
      <w:r>
        <w:rPr>
          <w:snapToGrid w:val="0"/>
          <w:sz w:val="28"/>
          <w:szCs w:val="28"/>
        </w:rPr>
        <w:t>Эти</w:t>
      </w:r>
      <w:r w:rsidR="00D150E3" w:rsidRPr="00D150E3">
        <w:rPr>
          <w:snapToGrid w:val="0"/>
          <w:sz w:val="28"/>
          <w:szCs w:val="28"/>
        </w:rPr>
        <w:t xml:space="preserve"> изменения позволили </w:t>
      </w:r>
      <w:r w:rsidR="0051271D">
        <w:rPr>
          <w:snapToGrid w:val="0"/>
          <w:sz w:val="28"/>
          <w:szCs w:val="28"/>
        </w:rPr>
        <w:t>в начале</w:t>
      </w:r>
      <w:r w:rsidR="00BF49D3">
        <w:rPr>
          <w:snapToGrid w:val="0"/>
          <w:sz w:val="28"/>
          <w:szCs w:val="28"/>
        </w:rPr>
        <w:t xml:space="preserve"> 2014 года уточнить </w:t>
      </w:r>
      <w:r w:rsidR="00D150E3" w:rsidRPr="00D150E3">
        <w:rPr>
          <w:snapToGrid w:val="0"/>
          <w:sz w:val="28"/>
          <w:szCs w:val="28"/>
        </w:rPr>
        <w:t>предельные объемы финансового обеспечения государственных программ, чтов свою очередь обеспечило возможность составления проекта федеральногобюджета на</w:t>
      </w:r>
      <w:r w:rsidR="00917E56">
        <w:rPr>
          <w:snapToGrid w:val="0"/>
          <w:sz w:val="28"/>
          <w:szCs w:val="28"/>
        </w:rPr>
        <w:t xml:space="preserve"> плановый период</w:t>
      </w:r>
      <w:r w:rsidR="00D150E3" w:rsidRPr="00D150E3">
        <w:rPr>
          <w:snapToGrid w:val="0"/>
          <w:sz w:val="28"/>
          <w:szCs w:val="28"/>
        </w:rPr>
        <w:t xml:space="preserve"> 2015 - 20</w:t>
      </w:r>
      <w:r w:rsidR="00917E56">
        <w:rPr>
          <w:snapToGrid w:val="0"/>
          <w:sz w:val="28"/>
          <w:szCs w:val="28"/>
        </w:rPr>
        <w:t>17 года</w:t>
      </w:r>
      <w:r w:rsidR="00D150E3" w:rsidRPr="00D150E3">
        <w:rPr>
          <w:snapToGrid w:val="0"/>
          <w:sz w:val="28"/>
          <w:szCs w:val="28"/>
        </w:rPr>
        <w:t xml:space="preserve"> на основе утвержденных объемов </w:t>
      </w:r>
      <w:r w:rsidR="00D150E3" w:rsidRPr="00D150E3">
        <w:rPr>
          <w:snapToGrid w:val="0"/>
          <w:sz w:val="28"/>
          <w:szCs w:val="28"/>
        </w:rPr>
        <w:lastRenderedPageBreak/>
        <w:t>финансовогообеспечения государственных программ.</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t>В целях развития межбюджетных отношений в 2013 году была проведена</w:t>
      </w:r>
      <w:r w:rsidR="0051271D">
        <w:rPr>
          <w:snapToGrid w:val="0"/>
          <w:sz w:val="28"/>
          <w:szCs w:val="28"/>
        </w:rPr>
        <w:t xml:space="preserve"> большая</w:t>
      </w:r>
      <w:r w:rsidRPr="00D150E3">
        <w:rPr>
          <w:snapToGrid w:val="0"/>
          <w:sz w:val="28"/>
          <w:szCs w:val="28"/>
        </w:rPr>
        <w:t>подготовительная работа по консолидации субсидий, увеличению долимежбюджетных трансфертов, распределяемых федеральным законом обюджете на очередной финансовый год и плановый период.</w:t>
      </w:r>
      <w:r w:rsidR="00331871">
        <w:rPr>
          <w:snapToGrid w:val="0"/>
          <w:sz w:val="28"/>
          <w:szCs w:val="28"/>
        </w:rPr>
        <w:t xml:space="preserve">Большой </w:t>
      </w:r>
      <w:r w:rsidRPr="00D150E3">
        <w:rPr>
          <w:snapToGrid w:val="0"/>
          <w:sz w:val="28"/>
          <w:szCs w:val="28"/>
        </w:rPr>
        <w:t>объем передаваемых на региональный уровень расходныхобязательств местных бюджетов потребовал принятия на федеральном уровнемер, позволяющих обеспечить сбалансированность консолидированныхбюджетов</w:t>
      </w:r>
      <w:r w:rsidR="00013A34">
        <w:rPr>
          <w:snapToGrid w:val="0"/>
          <w:sz w:val="28"/>
          <w:szCs w:val="28"/>
        </w:rPr>
        <w:t xml:space="preserve"> субъектов Российской Федерации </w:t>
      </w:r>
      <w:r w:rsidRPr="00D150E3">
        <w:rPr>
          <w:snapToGrid w:val="0"/>
          <w:sz w:val="28"/>
          <w:szCs w:val="28"/>
        </w:rPr>
        <w:t xml:space="preserve">нормативы отчислений от налога на доходы физических лиц, зачисляемые вдоходы региональных бюджетов, были увеличены на 10%.Государственные заимствования Российской Федерации на внутреннемрынке капитала выступали в 2013 году в качестве </w:t>
      </w:r>
      <w:r w:rsidR="00331871">
        <w:rPr>
          <w:snapToGrid w:val="0"/>
          <w:sz w:val="28"/>
          <w:szCs w:val="28"/>
        </w:rPr>
        <w:t xml:space="preserve">главного </w:t>
      </w:r>
      <w:r w:rsidRPr="00D150E3">
        <w:rPr>
          <w:snapToGrid w:val="0"/>
          <w:sz w:val="28"/>
          <w:szCs w:val="28"/>
        </w:rPr>
        <w:t>источникафинансирования дефицита федерального бюджета.</w:t>
      </w:r>
    </w:p>
    <w:p w:rsidR="00D150E3" w:rsidRPr="00D150E3" w:rsidRDefault="00807E56" w:rsidP="002B7AAD">
      <w:pPr>
        <w:pStyle w:val="af8"/>
        <w:widowControl w:val="0"/>
        <w:tabs>
          <w:tab w:val="clear" w:pos="9355"/>
          <w:tab w:val="left" w:pos="720"/>
          <w:tab w:val="right" w:pos="9639"/>
        </w:tabs>
        <w:spacing w:line="360" w:lineRule="auto"/>
        <w:ind w:right="-284" w:firstLine="709"/>
        <w:jc w:val="both"/>
        <w:rPr>
          <w:snapToGrid w:val="0"/>
          <w:sz w:val="28"/>
          <w:szCs w:val="28"/>
        </w:rPr>
      </w:pPr>
      <w:r>
        <w:rPr>
          <w:snapToGrid w:val="0"/>
          <w:sz w:val="28"/>
          <w:szCs w:val="28"/>
        </w:rPr>
        <w:t>В 2013 году Министерство финансов</w:t>
      </w:r>
      <w:r w:rsidR="00D46068">
        <w:rPr>
          <w:snapToGrid w:val="0"/>
          <w:sz w:val="28"/>
          <w:szCs w:val="28"/>
        </w:rPr>
        <w:t xml:space="preserve"> России осуществило</w:t>
      </w:r>
      <w:r w:rsidR="00D150E3" w:rsidRPr="00D150E3">
        <w:rPr>
          <w:snapToGrid w:val="0"/>
          <w:sz w:val="28"/>
          <w:szCs w:val="28"/>
        </w:rPr>
        <w:t xml:space="preserve"> эмиссию облигацийфедерального займа только с постоянным купонным доходом. Объемпривлечения средств за счет внутренних рыночных заимствований в 2013 годустал рекордным в новейшей</w:t>
      </w:r>
      <w:r w:rsidR="0051271D">
        <w:rPr>
          <w:snapToGrid w:val="0"/>
          <w:sz w:val="28"/>
          <w:szCs w:val="28"/>
        </w:rPr>
        <w:t xml:space="preserve"> истории России и составил 821,6</w:t>
      </w:r>
      <w:r w:rsidR="00D150E3" w:rsidRPr="00D150E3">
        <w:rPr>
          <w:snapToGrid w:val="0"/>
          <w:sz w:val="28"/>
          <w:szCs w:val="28"/>
        </w:rPr>
        <w:t xml:space="preserve"> млрд. рублей илиоколо 92% от объема программы внутренних заимствований при погашении463,3 млрд. рублей. Таким образом, чистое привлечение составило</w:t>
      </w:r>
      <w:r w:rsidR="0051271D">
        <w:rPr>
          <w:snapToGrid w:val="0"/>
          <w:sz w:val="28"/>
          <w:szCs w:val="28"/>
        </w:rPr>
        <w:t>358,3</w:t>
      </w:r>
      <w:r w:rsidR="00D150E3" w:rsidRPr="00D150E3">
        <w:rPr>
          <w:snapToGrid w:val="0"/>
          <w:sz w:val="28"/>
          <w:szCs w:val="28"/>
        </w:rPr>
        <w:t xml:space="preserve"> млрд. рублей. Указанные ресурсы б</w:t>
      </w:r>
      <w:r w:rsidR="00331871">
        <w:rPr>
          <w:snapToGrid w:val="0"/>
          <w:sz w:val="28"/>
          <w:szCs w:val="28"/>
        </w:rPr>
        <w:t>ыли привлечены Минфином России</w:t>
      </w:r>
      <w:r w:rsidR="00D150E3" w:rsidRPr="00D150E3">
        <w:rPr>
          <w:snapToGrid w:val="0"/>
          <w:sz w:val="28"/>
          <w:szCs w:val="28"/>
        </w:rPr>
        <w:t>на более благоприятных финансовых условиях, чем в предыдущие годы:доходность размещенных в 2013 году государственных облигаций снизилась с7,9% годовых в 2012 году – до 6,9% годовых, а средний срок погашенияразмещенных облигаций вырос с 5,2 лет до 5,8 лет.</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t xml:space="preserve">Достижению </w:t>
      </w:r>
      <w:r w:rsidR="00331871">
        <w:rPr>
          <w:snapToGrid w:val="0"/>
          <w:sz w:val="28"/>
          <w:szCs w:val="28"/>
        </w:rPr>
        <w:t xml:space="preserve">этого </w:t>
      </w:r>
      <w:r w:rsidRPr="00D150E3">
        <w:rPr>
          <w:snapToGrid w:val="0"/>
          <w:sz w:val="28"/>
          <w:szCs w:val="28"/>
        </w:rPr>
        <w:t xml:space="preserve">результата способствовало завершение в 2013 годуреализации </w:t>
      </w:r>
      <w:r w:rsidR="00331871">
        <w:rPr>
          <w:snapToGrid w:val="0"/>
          <w:sz w:val="28"/>
          <w:szCs w:val="28"/>
        </w:rPr>
        <w:t xml:space="preserve">многих </w:t>
      </w:r>
      <w:r w:rsidRPr="00D150E3">
        <w:rPr>
          <w:snapToGrid w:val="0"/>
          <w:sz w:val="28"/>
          <w:szCs w:val="28"/>
        </w:rPr>
        <w:t>важных инициатив в сфере либерализации российскогодолгового рынка и модернизации его инфраструктуры, направленных наповы</w:t>
      </w:r>
      <w:r w:rsidR="00D94E57">
        <w:rPr>
          <w:snapToGrid w:val="0"/>
          <w:sz w:val="28"/>
          <w:szCs w:val="28"/>
        </w:rPr>
        <w:t xml:space="preserve">шение его привлекательности для </w:t>
      </w:r>
      <w:r w:rsidR="00D46068">
        <w:rPr>
          <w:snapToGrid w:val="0"/>
          <w:sz w:val="28"/>
          <w:szCs w:val="28"/>
        </w:rPr>
        <w:t xml:space="preserve">иностранных </w:t>
      </w:r>
      <w:r w:rsidRPr="00D150E3">
        <w:rPr>
          <w:snapToGrid w:val="0"/>
          <w:sz w:val="28"/>
          <w:szCs w:val="28"/>
        </w:rPr>
        <w:t xml:space="preserve">инвесторов, снижениетранзакционных издержек участников и поддержание высокой ликвидностивнутреннего рынка. </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lastRenderedPageBreak/>
        <w:t>В 2013 году средства Резервного фонда не использовались</w:t>
      </w:r>
      <w:r w:rsidR="00D94E57">
        <w:rPr>
          <w:snapToGrid w:val="0"/>
          <w:sz w:val="28"/>
          <w:szCs w:val="28"/>
        </w:rPr>
        <w:t xml:space="preserve">. </w:t>
      </w:r>
      <w:r w:rsidRPr="00D150E3">
        <w:rPr>
          <w:snapToGrid w:val="0"/>
          <w:sz w:val="28"/>
          <w:szCs w:val="28"/>
        </w:rPr>
        <w:t>В 2013 году преобладающая часть средств суверенных фондовразмещалась в надежные финансовые активы в иностранной валюте.</w:t>
      </w:r>
      <w:r w:rsidR="00D46068">
        <w:rPr>
          <w:snapToGrid w:val="0"/>
          <w:sz w:val="28"/>
          <w:szCs w:val="28"/>
        </w:rPr>
        <w:t>В этом же</w:t>
      </w:r>
      <w:r w:rsidRPr="00D150E3">
        <w:rPr>
          <w:snapToGrid w:val="0"/>
          <w:sz w:val="28"/>
          <w:szCs w:val="28"/>
        </w:rPr>
        <w:t xml:space="preserve"> году в федеральный бюджет зачислены доходы от управ</w:t>
      </w:r>
      <w:r w:rsidR="00BF49D3">
        <w:rPr>
          <w:snapToGrid w:val="0"/>
          <w:sz w:val="28"/>
          <w:szCs w:val="28"/>
        </w:rPr>
        <w:t xml:space="preserve">ления </w:t>
      </w:r>
      <w:r w:rsidRPr="00D150E3">
        <w:rPr>
          <w:snapToGrid w:val="0"/>
          <w:sz w:val="28"/>
          <w:szCs w:val="28"/>
        </w:rPr>
        <w:t>средствами Резервного фонда в сумм</w:t>
      </w:r>
      <w:r w:rsidR="00BF49D3">
        <w:rPr>
          <w:snapToGrid w:val="0"/>
          <w:sz w:val="28"/>
          <w:szCs w:val="28"/>
        </w:rPr>
        <w:t xml:space="preserve">е 11,9 млрд. рублей и доходы от </w:t>
      </w:r>
      <w:r w:rsidRPr="00D150E3">
        <w:rPr>
          <w:snapToGrid w:val="0"/>
          <w:sz w:val="28"/>
          <w:szCs w:val="28"/>
        </w:rPr>
        <w:t>управления средствами</w:t>
      </w:r>
      <w:r w:rsidR="008E62EC">
        <w:rPr>
          <w:snapToGrid w:val="0"/>
          <w:sz w:val="28"/>
          <w:szCs w:val="28"/>
        </w:rPr>
        <w:t>Фонда национального благосостояния (</w:t>
      </w:r>
      <w:r w:rsidR="00BF49D3">
        <w:rPr>
          <w:snapToGrid w:val="0"/>
          <w:sz w:val="28"/>
          <w:szCs w:val="28"/>
        </w:rPr>
        <w:t>ФНБ</w:t>
      </w:r>
      <w:r w:rsidR="008E62EC">
        <w:rPr>
          <w:snapToGrid w:val="0"/>
          <w:sz w:val="28"/>
          <w:szCs w:val="28"/>
        </w:rPr>
        <w:t>)</w:t>
      </w:r>
      <w:r w:rsidR="00BF49D3">
        <w:rPr>
          <w:snapToGrid w:val="0"/>
          <w:sz w:val="28"/>
          <w:szCs w:val="28"/>
        </w:rPr>
        <w:t xml:space="preserve"> в сумме 44,2 млрд. рублей. </w:t>
      </w:r>
      <w:r w:rsidRPr="00D150E3">
        <w:rPr>
          <w:snapToGrid w:val="0"/>
          <w:sz w:val="28"/>
          <w:szCs w:val="28"/>
        </w:rPr>
        <w:t>По состоянию на 1 января 2</w:t>
      </w:r>
      <w:r w:rsidR="00BF49D3">
        <w:rPr>
          <w:snapToGrid w:val="0"/>
          <w:sz w:val="28"/>
          <w:szCs w:val="28"/>
        </w:rPr>
        <w:t xml:space="preserve">014 года в Резервном фонде были </w:t>
      </w:r>
      <w:r w:rsidRPr="00D150E3">
        <w:rPr>
          <w:snapToGrid w:val="0"/>
          <w:sz w:val="28"/>
          <w:szCs w:val="28"/>
        </w:rPr>
        <w:t>аккумулированы денежные</w:t>
      </w:r>
      <w:r w:rsidR="00BC0C2B">
        <w:rPr>
          <w:snapToGrid w:val="0"/>
          <w:sz w:val="28"/>
          <w:szCs w:val="28"/>
        </w:rPr>
        <w:t xml:space="preserve"> средства в сумме</w:t>
      </w:r>
      <w:r w:rsidRPr="00D150E3">
        <w:rPr>
          <w:snapToGrid w:val="0"/>
          <w:sz w:val="28"/>
          <w:szCs w:val="28"/>
        </w:rPr>
        <w:t>2 859,7 млрд. рублей (87,4 млрд. долларов США</w:t>
      </w:r>
      <w:r w:rsidR="00BF49D3">
        <w:rPr>
          <w:snapToGrid w:val="0"/>
          <w:sz w:val="28"/>
          <w:szCs w:val="28"/>
        </w:rPr>
        <w:t>), в Ф</w:t>
      </w:r>
      <w:r w:rsidR="008E62EC">
        <w:rPr>
          <w:snapToGrid w:val="0"/>
          <w:sz w:val="28"/>
          <w:szCs w:val="28"/>
        </w:rPr>
        <w:t>онде национального благосостояния</w:t>
      </w:r>
      <w:r w:rsidR="00BF49D3">
        <w:rPr>
          <w:snapToGrid w:val="0"/>
          <w:sz w:val="28"/>
          <w:szCs w:val="28"/>
        </w:rPr>
        <w:t xml:space="preserve"> – 2 900,6 млрд. рублей </w:t>
      </w:r>
      <w:r w:rsidR="0081303B">
        <w:rPr>
          <w:snapToGrid w:val="0"/>
          <w:sz w:val="28"/>
          <w:szCs w:val="28"/>
        </w:rPr>
        <w:t>(88,6 млрд. долларов США).</w:t>
      </w:r>
    </w:p>
    <w:p w:rsidR="00D150E3" w:rsidRPr="00D150E3" w:rsidRDefault="00D94E57" w:rsidP="002B7AAD">
      <w:pPr>
        <w:pStyle w:val="af8"/>
        <w:widowControl w:val="0"/>
        <w:tabs>
          <w:tab w:val="clear" w:pos="9355"/>
          <w:tab w:val="left" w:pos="720"/>
          <w:tab w:val="right" w:pos="9639"/>
        </w:tabs>
        <w:spacing w:line="360" w:lineRule="auto"/>
        <w:ind w:right="-284" w:firstLine="709"/>
        <w:jc w:val="both"/>
        <w:rPr>
          <w:snapToGrid w:val="0"/>
          <w:sz w:val="28"/>
          <w:szCs w:val="28"/>
        </w:rPr>
      </w:pPr>
      <w:r>
        <w:rPr>
          <w:snapToGrid w:val="0"/>
          <w:sz w:val="28"/>
          <w:szCs w:val="28"/>
        </w:rPr>
        <w:t>В настоящее время</w:t>
      </w:r>
      <w:r w:rsidR="00D150E3" w:rsidRPr="00D150E3">
        <w:rPr>
          <w:snapToGrid w:val="0"/>
          <w:sz w:val="28"/>
          <w:szCs w:val="28"/>
        </w:rPr>
        <w:t xml:space="preserve"> Правительство</w:t>
      </w:r>
      <w:r w:rsidR="00BF49D3">
        <w:rPr>
          <w:snapToGrid w:val="0"/>
          <w:sz w:val="28"/>
          <w:szCs w:val="28"/>
        </w:rPr>
        <w:t xml:space="preserve">м Российской Федерации одобрено </w:t>
      </w:r>
      <w:r w:rsidR="008E62EC">
        <w:rPr>
          <w:snapToGrid w:val="0"/>
          <w:sz w:val="28"/>
          <w:szCs w:val="28"/>
        </w:rPr>
        <w:t>направление средств Фонда национального благосостояния</w:t>
      </w:r>
      <w:r w:rsidR="00BC0C2B">
        <w:rPr>
          <w:snapToGrid w:val="0"/>
          <w:sz w:val="28"/>
          <w:szCs w:val="28"/>
        </w:rPr>
        <w:t xml:space="preserve"> в объеме до 414,95</w:t>
      </w:r>
      <w:r w:rsidR="00BF49D3">
        <w:rPr>
          <w:snapToGrid w:val="0"/>
          <w:sz w:val="28"/>
          <w:szCs w:val="28"/>
        </w:rPr>
        <w:t xml:space="preserve"> млрд. рублей на финансирование </w:t>
      </w:r>
      <w:r w:rsidR="00D150E3" w:rsidRPr="00D150E3">
        <w:rPr>
          <w:snapToGrid w:val="0"/>
          <w:sz w:val="28"/>
          <w:szCs w:val="28"/>
        </w:rPr>
        <w:t>проектов по строительству Центральной к</w:t>
      </w:r>
      <w:r w:rsidR="00BF49D3">
        <w:rPr>
          <w:snapToGrid w:val="0"/>
          <w:sz w:val="28"/>
          <w:szCs w:val="28"/>
        </w:rPr>
        <w:t xml:space="preserve">ольцевой автомобильной дороги в </w:t>
      </w:r>
      <w:r w:rsidR="00D150E3" w:rsidRPr="00D150E3">
        <w:rPr>
          <w:snapToGrid w:val="0"/>
          <w:sz w:val="28"/>
          <w:szCs w:val="28"/>
        </w:rPr>
        <w:t>Московской области, модернизации Ба</w:t>
      </w:r>
      <w:r w:rsidR="00BF49D3">
        <w:rPr>
          <w:snapToGrid w:val="0"/>
          <w:sz w:val="28"/>
          <w:szCs w:val="28"/>
        </w:rPr>
        <w:t xml:space="preserve">йкало-Амурской и Транссибирской </w:t>
      </w:r>
      <w:r w:rsidR="00D150E3" w:rsidRPr="00D150E3">
        <w:rPr>
          <w:snapToGrid w:val="0"/>
          <w:sz w:val="28"/>
          <w:szCs w:val="28"/>
        </w:rPr>
        <w:t>железнодорожных магистралей, строите</w:t>
      </w:r>
      <w:r w:rsidR="00BF49D3">
        <w:rPr>
          <w:snapToGrid w:val="0"/>
          <w:sz w:val="28"/>
          <w:szCs w:val="28"/>
        </w:rPr>
        <w:t>льству железной дороги Элегест-</w:t>
      </w:r>
      <w:r w:rsidR="00D150E3" w:rsidRPr="00D150E3">
        <w:rPr>
          <w:snapToGrid w:val="0"/>
          <w:sz w:val="28"/>
          <w:szCs w:val="28"/>
        </w:rPr>
        <w:t>Кызыл-Курагино и угольного портового</w:t>
      </w:r>
      <w:r w:rsidR="008E62EC">
        <w:rPr>
          <w:snapToGrid w:val="0"/>
          <w:sz w:val="28"/>
          <w:szCs w:val="28"/>
        </w:rPr>
        <w:t xml:space="preserve"> терминала на Дальнем Востоке, освоение</w:t>
      </w:r>
      <w:r w:rsidR="00D150E3" w:rsidRPr="00D150E3">
        <w:rPr>
          <w:snapToGrid w:val="0"/>
          <w:sz w:val="28"/>
          <w:szCs w:val="28"/>
        </w:rPr>
        <w:t xml:space="preserve"> минерально</w:t>
      </w:r>
      <w:r w:rsidR="00BF49D3">
        <w:rPr>
          <w:snapToGrid w:val="0"/>
          <w:sz w:val="28"/>
          <w:szCs w:val="28"/>
        </w:rPr>
        <w:t xml:space="preserve">-сырьевой базы Республики Тыва, </w:t>
      </w:r>
      <w:r w:rsidR="00D150E3" w:rsidRPr="00D150E3">
        <w:rPr>
          <w:snapToGrid w:val="0"/>
          <w:sz w:val="28"/>
          <w:szCs w:val="28"/>
        </w:rPr>
        <w:t>строительству «интеллектуальных сетей» и л</w:t>
      </w:r>
      <w:r w:rsidR="00BF49D3">
        <w:rPr>
          <w:snapToGrid w:val="0"/>
          <w:sz w:val="28"/>
          <w:szCs w:val="28"/>
        </w:rPr>
        <w:t xml:space="preserve">иквидации цифрового неравенства </w:t>
      </w:r>
      <w:r w:rsidR="008E62EC">
        <w:rPr>
          <w:snapToGrid w:val="0"/>
          <w:sz w:val="28"/>
          <w:szCs w:val="28"/>
        </w:rPr>
        <w:t>в малонаселенных областях</w:t>
      </w:r>
      <w:r w:rsidR="00D150E3" w:rsidRPr="00D150E3">
        <w:rPr>
          <w:snapToGrid w:val="0"/>
          <w:sz w:val="28"/>
          <w:szCs w:val="28"/>
        </w:rPr>
        <w:t xml:space="preserve"> России.</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t xml:space="preserve">Рассматривается возможность расширения </w:t>
      </w:r>
      <w:r w:rsidR="00BF49D3">
        <w:rPr>
          <w:snapToGrid w:val="0"/>
          <w:sz w:val="28"/>
          <w:szCs w:val="28"/>
        </w:rPr>
        <w:t xml:space="preserve">инвестиционной декларации Банка </w:t>
      </w:r>
      <w:r w:rsidRPr="00D150E3">
        <w:rPr>
          <w:snapToGrid w:val="0"/>
          <w:sz w:val="28"/>
          <w:szCs w:val="28"/>
        </w:rPr>
        <w:t>России за счет наделения его по</w:t>
      </w:r>
      <w:r w:rsidR="00BF49D3">
        <w:rPr>
          <w:snapToGrid w:val="0"/>
          <w:sz w:val="28"/>
          <w:szCs w:val="28"/>
        </w:rPr>
        <w:t xml:space="preserve">лномочиями проводить операции с </w:t>
      </w:r>
      <w:r w:rsidRPr="00D150E3">
        <w:rPr>
          <w:snapToGrid w:val="0"/>
          <w:sz w:val="28"/>
          <w:szCs w:val="28"/>
        </w:rPr>
        <w:t>к</w:t>
      </w:r>
      <w:r w:rsidR="00BF49D3">
        <w:rPr>
          <w:snapToGrid w:val="0"/>
          <w:sz w:val="28"/>
          <w:szCs w:val="28"/>
        </w:rPr>
        <w:t xml:space="preserve">орпоративными ценными бумагами. </w:t>
      </w:r>
      <w:r w:rsidRPr="00D150E3">
        <w:rPr>
          <w:snapToGrid w:val="0"/>
          <w:sz w:val="28"/>
          <w:szCs w:val="28"/>
        </w:rPr>
        <w:t>Значительный прогресс достигнут</w:t>
      </w:r>
      <w:r w:rsidR="00BF49D3">
        <w:rPr>
          <w:snapToGrid w:val="0"/>
          <w:sz w:val="28"/>
          <w:szCs w:val="28"/>
        </w:rPr>
        <w:t xml:space="preserve"> в части повышения открытости и </w:t>
      </w:r>
      <w:r w:rsidRPr="00D150E3">
        <w:rPr>
          <w:snapToGrid w:val="0"/>
          <w:sz w:val="28"/>
          <w:szCs w:val="28"/>
        </w:rPr>
        <w:t>пр</w:t>
      </w:r>
      <w:r w:rsidR="00BF49D3">
        <w:rPr>
          <w:snapToGrid w:val="0"/>
          <w:sz w:val="28"/>
          <w:szCs w:val="28"/>
        </w:rPr>
        <w:t xml:space="preserve">озрачности бюджетного процесса. </w:t>
      </w:r>
      <w:r w:rsidRPr="00D150E3">
        <w:rPr>
          <w:snapToGrid w:val="0"/>
          <w:sz w:val="28"/>
          <w:szCs w:val="28"/>
        </w:rPr>
        <w:t>Российска</w:t>
      </w:r>
      <w:r w:rsidR="00D94E57">
        <w:rPr>
          <w:snapToGrid w:val="0"/>
          <w:sz w:val="28"/>
          <w:szCs w:val="28"/>
        </w:rPr>
        <w:t>я Федерация улучшила</w:t>
      </w:r>
      <w:r w:rsidRPr="00D150E3">
        <w:rPr>
          <w:snapToGrid w:val="0"/>
          <w:sz w:val="28"/>
          <w:szCs w:val="28"/>
        </w:rPr>
        <w:t xml:space="preserve"> п</w:t>
      </w:r>
      <w:r w:rsidR="00BF49D3">
        <w:rPr>
          <w:snapToGrid w:val="0"/>
          <w:sz w:val="28"/>
          <w:szCs w:val="28"/>
        </w:rPr>
        <w:t xml:space="preserve">оказатель по Индексу открытости </w:t>
      </w:r>
      <w:r w:rsidR="00BC0C2B">
        <w:rPr>
          <w:snapToGrid w:val="0"/>
          <w:sz w:val="28"/>
          <w:szCs w:val="28"/>
        </w:rPr>
        <w:t>бюджета, который рассчитывается</w:t>
      </w:r>
      <w:r w:rsidRPr="00D150E3">
        <w:rPr>
          <w:snapToGrid w:val="0"/>
          <w:sz w:val="28"/>
          <w:szCs w:val="28"/>
        </w:rPr>
        <w:t xml:space="preserve"> Междун</w:t>
      </w:r>
      <w:r w:rsidR="00BF49D3">
        <w:rPr>
          <w:snapToGrid w:val="0"/>
          <w:sz w:val="28"/>
          <w:szCs w:val="28"/>
        </w:rPr>
        <w:t xml:space="preserve">ародным бюджетным партнерством, </w:t>
      </w:r>
      <w:r w:rsidRPr="00D150E3">
        <w:rPr>
          <w:snapToGrid w:val="0"/>
          <w:sz w:val="28"/>
          <w:szCs w:val="28"/>
        </w:rPr>
        <w:t>с 60 баллов и</w:t>
      </w:r>
      <w:r w:rsidR="00BC0C2B">
        <w:rPr>
          <w:snapToGrid w:val="0"/>
          <w:sz w:val="28"/>
          <w:szCs w:val="28"/>
        </w:rPr>
        <w:t>з 100 в 2010 году до 74 баллов к концу 2012 года</w:t>
      </w:r>
      <w:r w:rsidR="00BF49D3">
        <w:rPr>
          <w:snapToGrid w:val="0"/>
          <w:sz w:val="28"/>
          <w:szCs w:val="28"/>
        </w:rPr>
        <w:t xml:space="preserve"> и заняла 10 место из </w:t>
      </w:r>
      <w:r w:rsidRPr="00D150E3">
        <w:rPr>
          <w:snapToGrid w:val="0"/>
          <w:sz w:val="28"/>
          <w:szCs w:val="28"/>
        </w:rPr>
        <w:t>100 исследу</w:t>
      </w:r>
      <w:r w:rsidR="00BC0C2B">
        <w:rPr>
          <w:snapToGrid w:val="0"/>
          <w:sz w:val="28"/>
          <w:szCs w:val="28"/>
        </w:rPr>
        <w:t>емых стран при среднем индексе</w:t>
      </w:r>
      <w:r w:rsidRPr="00D150E3">
        <w:rPr>
          <w:snapToGrid w:val="0"/>
          <w:sz w:val="28"/>
          <w:szCs w:val="28"/>
        </w:rPr>
        <w:t xml:space="preserve"> 43 из 100 балл</w:t>
      </w:r>
      <w:r w:rsidR="00BF49D3">
        <w:rPr>
          <w:snapToGrid w:val="0"/>
          <w:sz w:val="28"/>
          <w:szCs w:val="28"/>
        </w:rPr>
        <w:t xml:space="preserve">ов. В результате в </w:t>
      </w:r>
      <w:r w:rsidRPr="00D150E3">
        <w:rPr>
          <w:snapToGrid w:val="0"/>
          <w:sz w:val="28"/>
          <w:szCs w:val="28"/>
        </w:rPr>
        <w:t xml:space="preserve">соответствии с методологией исследования, в </w:t>
      </w:r>
      <w:r w:rsidR="00BF49D3">
        <w:rPr>
          <w:snapToGrid w:val="0"/>
          <w:sz w:val="28"/>
          <w:szCs w:val="28"/>
        </w:rPr>
        <w:t xml:space="preserve">2012 году Россия вошла в группу </w:t>
      </w:r>
      <w:r w:rsidRPr="00D150E3">
        <w:rPr>
          <w:snapToGrid w:val="0"/>
          <w:sz w:val="28"/>
          <w:szCs w:val="28"/>
        </w:rPr>
        <w:t>стран, предоставляющих «значительн</w:t>
      </w:r>
      <w:r w:rsidR="00BF49D3">
        <w:rPr>
          <w:snapToGrid w:val="0"/>
          <w:sz w:val="28"/>
          <w:szCs w:val="28"/>
        </w:rPr>
        <w:t xml:space="preserve">ый объем информации о бюджетном </w:t>
      </w:r>
      <w:r w:rsidRPr="00D150E3">
        <w:rPr>
          <w:snapToGrid w:val="0"/>
          <w:sz w:val="28"/>
          <w:szCs w:val="28"/>
        </w:rPr>
        <w:t>процессе для общественности».</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lastRenderedPageBreak/>
        <w:t xml:space="preserve">В </w:t>
      </w:r>
      <w:r w:rsidR="00BC0C2B">
        <w:rPr>
          <w:snapToGrid w:val="0"/>
          <w:sz w:val="28"/>
          <w:szCs w:val="28"/>
        </w:rPr>
        <w:t>конце 2013 года</w:t>
      </w:r>
      <w:r w:rsidRPr="00D150E3">
        <w:rPr>
          <w:snapToGrid w:val="0"/>
          <w:sz w:val="28"/>
          <w:szCs w:val="28"/>
        </w:rPr>
        <w:t xml:space="preserve"> в тестовой версии представлен Единый портал бюджетнойсистемы Российской Федерации, разработан и опубликован «Бюджет для 13граждан» к Федеральному закон</w:t>
      </w:r>
      <w:r w:rsidR="00BF49D3">
        <w:rPr>
          <w:snapToGrid w:val="0"/>
          <w:sz w:val="28"/>
          <w:szCs w:val="28"/>
        </w:rPr>
        <w:t xml:space="preserve">у от 2 декабря 2013 г. № 349-ФЗ </w:t>
      </w:r>
      <w:r w:rsidRPr="00D150E3">
        <w:rPr>
          <w:snapToGrid w:val="0"/>
          <w:sz w:val="28"/>
          <w:szCs w:val="28"/>
        </w:rPr>
        <w:t xml:space="preserve">«О федеральном бюджете на 2014 </w:t>
      </w:r>
      <w:r w:rsidR="00BF49D3">
        <w:rPr>
          <w:snapToGrid w:val="0"/>
          <w:sz w:val="28"/>
          <w:szCs w:val="28"/>
        </w:rPr>
        <w:t xml:space="preserve">год и на плановый период 2015 и </w:t>
      </w:r>
      <w:r w:rsidR="00D94E57">
        <w:rPr>
          <w:snapToGrid w:val="0"/>
          <w:sz w:val="28"/>
          <w:szCs w:val="28"/>
        </w:rPr>
        <w:t xml:space="preserve">2016 годов». </w:t>
      </w:r>
      <w:r w:rsidRPr="00D150E3">
        <w:rPr>
          <w:snapToGrid w:val="0"/>
          <w:sz w:val="28"/>
          <w:szCs w:val="28"/>
        </w:rPr>
        <w:t>Основной це</w:t>
      </w:r>
      <w:r w:rsidR="00BF49D3">
        <w:rPr>
          <w:snapToGrid w:val="0"/>
          <w:sz w:val="28"/>
          <w:szCs w:val="28"/>
        </w:rPr>
        <w:t>лью</w:t>
      </w:r>
      <w:r w:rsidR="00BC0C2B">
        <w:rPr>
          <w:snapToGrid w:val="0"/>
          <w:sz w:val="28"/>
          <w:szCs w:val="28"/>
        </w:rPr>
        <w:t xml:space="preserve"> такого</w:t>
      </w:r>
      <w:r w:rsidRPr="00D150E3">
        <w:rPr>
          <w:snapToGrid w:val="0"/>
          <w:sz w:val="28"/>
          <w:szCs w:val="28"/>
        </w:rPr>
        <w:t>«Бюджета для граждан» является пред</w:t>
      </w:r>
      <w:r w:rsidR="00BF49D3">
        <w:rPr>
          <w:snapToGrid w:val="0"/>
          <w:sz w:val="28"/>
          <w:szCs w:val="28"/>
        </w:rPr>
        <w:t xml:space="preserve">оставление населению </w:t>
      </w:r>
      <w:r w:rsidR="00D46068">
        <w:rPr>
          <w:snapToGrid w:val="0"/>
          <w:sz w:val="28"/>
          <w:szCs w:val="28"/>
        </w:rPr>
        <w:t xml:space="preserve">всей </w:t>
      </w:r>
      <w:r w:rsidR="00BF49D3">
        <w:rPr>
          <w:snapToGrid w:val="0"/>
          <w:sz w:val="28"/>
          <w:szCs w:val="28"/>
        </w:rPr>
        <w:t xml:space="preserve">актуальной </w:t>
      </w:r>
      <w:r w:rsidRPr="00D150E3">
        <w:rPr>
          <w:snapToGrid w:val="0"/>
          <w:sz w:val="28"/>
          <w:szCs w:val="28"/>
        </w:rPr>
        <w:t>информации о бюджете и его исполнен</w:t>
      </w:r>
      <w:r w:rsidR="00BF49D3">
        <w:rPr>
          <w:snapToGrid w:val="0"/>
          <w:sz w:val="28"/>
          <w:szCs w:val="28"/>
        </w:rPr>
        <w:t xml:space="preserve">ии в объективной, заслуживающей </w:t>
      </w:r>
      <w:r w:rsidRPr="00D150E3">
        <w:rPr>
          <w:snapToGrid w:val="0"/>
          <w:sz w:val="28"/>
          <w:szCs w:val="28"/>
        </w:rPr>
        <w:t>доверия и</w:t>
      </w:r>
      <w:r w:rsidR="00BF49D3">
        <w:rPr>
          <w:snapToGrid w:val="0"/>
          <w:sz w:val="28"/>
          <w:szCs w:val="28"/>
        </w:rPr>
        <w:t xml:space="preserve"> доступной для понимания форме.</w:t>
      </w:r>
      <w:r w:rsidRPr="00D150E3">
        <w:rPr>
          <w:snapToGrid w:val="0"/>
          <w:sz w:val="28"/>
          <w:szCs w:val="28"/>
        </w:rPr>
        <w:t>«Бюджет для граждан» разработан в б</w:t>
      </w:r>
      <w:r w:rsidR="00BF49D3">
        <w:rPr>
          <w:snapToGrid w:val="0"/>
          <w:sz w:val="28"/>
          <w:szCs w:val="28"/>
        </w:rPr>
        <w:t xml:space="preserve">ольшинстве субъектов Российской </w:t>
      </w:r>
      <w:r w:rsidRPr="00D150E3">
        <w:rPr>
          <w:snapToGrid w:val="0"/>
          <w:sz w:val="28"/>
          <w:szCs w:val="28"/>
        </w:rPr>
        <w:t>Федерации, в том числе некоторы</w:t>
      </w:r>
      <w:r w:rsidR="00BF49D3">
        <w:rPr>
          <w:snapToGrid w:val="0"/>
          <w:sz w:val="28"/>
          <w:szCs w:val="28"/>
        </w:rPr>
        <w:t xml:space="preserve">е субъекты Российской Федерации </w:t>
      </w:r>
      <w:r w:rsidRPr="00D150E3">
        <w:rPr>
          <w:snapToGrid w:val="0"/>
          <w:sz w:val="28"/>
          <w:szCs w:val="28"/>
        </w:rPr>
        <w:t>подготовили информационные материалы к б</w:t>
      </w:r>
      <w:r w:rsidR="00BF49D3">
        <w:rPr>
          <w:snapToGrid w:val="0"/>
          <w:sz w:val="28"/>
          <w:szCs w:val="28"/>
        </w:rPr>
        <w:t xml:space="preserve">юджетам на 2014 - 2016 годы и к </w:t>
      </w:r>
      <w:r w:rsidRPr="00D150E3">
        <w:rPr>
          <w:snapToGrid w:val="0"/>
          <w:sz w:val="28"/>
          <w:szCs w:val="28"/>
        </w:rPr>
        <w:t>отчетам об исполнении региональных бюджетов за 2013 год.</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t>В 2013 году по инициативе Минфи</w:t>
      </w:r>
      <w:r w:rsidR="00BF49D3">
        <w:rPr>
          <w:snapToGrid w:val="0"/>
          <w:sz w:val="28"/>
          <w:szCs w:val="28"/>
        </w:rPr>
        <w:t xml:space="preserve">на России был реализован проект </w:t>
      </w:r>
      <w:r w:rsidRPr="00D150E3">
        <w:rPr>
          <w:snapToGrid w:val="0"/>
          <w:sz w:val="28"/>
          <w:szCs w:val="28"/>
        </w:rPr>
        <w:t>Международного валютного фонда</w:t>
      </w:r>
      <w:r w:rsidR="00BC0C2B">
        <w:rPr>
          <w:snapToGrid w:val="0"/>
          <w:sz w:val="28"/>
          <w:szCs w:val="28"/>
        </w:rPr>
        <w:t xml:space="preserve"> (МВФ)</w:t>
      </w:r>
      <w:r w:rsidR="00BF49D3">
        <w:rPr>
          <w:snapToGrid w:val="0"/>
          <w:sz w:val="28"/>
          <w:szCs w:val="28"/>
        </w:rPr>
        <w:t>по оценке налогово-</w:t>
      </w:r>
      <w:r w:rsidRPr="00D150E3">
        <w:rPr>
          <w:snapToGrid w:val="0"/>
          <w:sz w:val="28"/>
          <w:szCs w:val="28"/>
        </w:rPr>
        <w:t>бюджетной прозрачности в Российской Федерации на основе новой редакции</w:t>
      </w:r>
      <w:r w:rsidR="008E62EC">
        <w:rPr>
          <w:snapToGrid w:val="0"/>
          <w:sz w:val="28"/>
          <w:szCs w:val="28"/>
        </w:rPr>
        <w:t>.</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t>Объем поступивших в 2013 году доходов на 113,</w:t>
      </w:r>
      <w:r w:rsidR="00BC0C2B">
        <w:rPr>
          <w:snapToGrid w:val="0"/>
          <w:sz w:val="28"/>
          <w:szCs w:val="28"/>
        </w:rPr>
        <w:t>4</w:t>
      </w:r>
      <w:r w:rsidR="00BF49D3">
        <w:rPr>
          <w:snapToGrid w:val="0"/>
          <w:sz w:val="28"/>
          <w:szCs w:val="28"/>
        </w:rPr>
        <w:t xml:space="preserve"> млрд. рублей (на 0,9%) </w:t>
      </w:r>
      <w:r w:rsidRPr="00D150E3">
        <w:rPr>
          <w:snapToGrid w:val="0"/>
          <w:sz w:val="28"/>
          <w:szCs w:val="28"/>
        </w:rPr>
        <w:t>больше прогнозируемого общего объема дох</w:t>
      </w:r>
      <w:r w:rsidR="00BF49D3">
        <w:rPr>
          <w:snapToGrid w:val="0"/>
          <w:sz w:val="28"/>
          <w:szCs w:val="28"/>
        </w:rPr>
        <w:t xml:space="preserve">одов, утвержденного Федеральным </w:t>
      </w:r>
      <w:r w:rsidRPr="00D150E3">
        <w:rPr>
          <w:snapToGrid w:val="0"/>
          <w:sz w:val="28"/>
          <w:szCs w:val="28"/>
        </w:rPr>
        <w:t xml:space="preserve">законом «О федеральном бюджете на 2013 </w:t>
      </w:r>
      <w:r w:rsidR="00BF49D3">
        <w:rPr>
          <w:snapToGrid w:val="0"/>
          <w:sz w:val="28"/>
          <w:szCs w:val="28"/>
        </w:rPr>
        <w:t xml:space="preserve">год и на плановый период 2014 и </w:t>
      </w:r>
      <w:r w:rsidRPr="00D150E3">
        <w:rPr>
          <w:snapToGrid w:val="0"/>
          <w:sz w:val="28"/>
          <w:szCs w:val="28"/>
        </w:rPr>
        <w:t>2015 годов» (в редакции от 2 дека</w:t>
      </w:r>
      <w:r w:rsidR="00BF49D3">
        <w:rPr>
          <w:snapToGrid w:val="0"/>
          <w:sz w:val="28"/>
          <w:szCs w:val="28"/>
        </w:rPr>
        <w:t xml:space="preserve">бря 2013 г. № 348-ФЗ). При этом </w:t>
      </w:r>
      <w:r w:rsidRPr="00D150E3">
        <w:rPr>
          <w:snapToGrid w:val="0"/>
          <w:sz w:val="28"/>
          <w:szCs w:val="28"/>
        </w:rPr>
        <w:t>ненефтега</w:t>
      </w:r>
      <w:r w:rsidR="00BC0C2B">
        <w:rPr>
          <w:snapToGrid w:val="0"/>
          <w:sz w:val="28"/>
          <w:szCs w:val="28"/>
        </w:rPr>
        <w:t>зовые доходы увеличились на 51,3</w:t>
      </w:r>
      <w:r w:rsidRPr="00D150E3">
        <w:rPr>
          <w:snapToGrid w:val="0"/>
          <w:sz w:val="28"/>
          <w:szCs w:val="28"/>
        </w:rPr>
        <w:t xml:space="preserve"> мл</w:t>
      </w:r>
      <w:r w:rsidR="00BF49D3">
        <w:rPr>
          <w:snapToGrid w:val="0"/>
          <w:sz w:val="28"/>
          <w:szCs w:val="28"/>
        </w:rPr>
        <w:t xml:space="preserve">рд. рублей, а нефтегазовые – на </w:t>
      </w:r>
      <w:r w:rsidRPr="00D150E3">
        <w:rPr>
          <w:snapToGrid w:val="0"/>
          <w:sz w:val="28"/>
          <w:szCs w:val="28"/>
        </w:rPr>
        <w:t>62,1 млрд. рублей.</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t>В 2013 году исполнение расходов</w:t>
      </w:r>
      <w:r w:rsidR="00BF49D3">
        <w:rPr>
          <w:snapToGrid w:val="0"/>
          <w:sz w:val="28"/>
          <w:szCs w:val="28"/>
        </w:rPr>
        <w:t xml:space="preserve"> федерального бюджета составило </w:t>
      </w:r>
      <w:r w:rsidR="00D46068">
        <w:rPr>
          <w:snapToGrid w:val="0"/>
          <w:sz w:val="28"/>
          <w:szCs w:val="28"/>
        </w:rPr>
        <w:t>13</w:t>
      </w:r>
      <w:r w:rsidR="00BC0C2B">
        <w:rPr>
          <w:snapToGrid w:val="0"/>
          <w:sz w:val="28"/>
          <w:szCs w:val="28"/>
        </w:rPr>
        <w:t>342,8</w:t>
      </w:r>
      <w:r w:rsidRPr="00D150E3">
        <w:rPr>
          <w:snapToGrid w:val="0"/>
          <w:sz w:val="28"/>
          <w:szCs w:val="28"/>
        </w:rPr>
        <w:t xml:space="preserve"> млрд. рублей или 99,1% к</w:t>
      </w:r>
      <w:r w:rsidR="00BF49D3">
        <w:rPr>
          <w:snapToGrid w:val="0"/>
          <w:sz w:val="28"/>
          <w:szCs w:val="28"/>
        </w:rPr>
        <w:t xml:space="preserve"> уточненной росписи (20,0% ВВП) </w:t>
      </w:r>
      <w:r w:rsidRPr="00D150E3">
        <w:rPr>
          <w:snapToGrid w:val="0"/>
          <w:sz w:val="28"/>
          <w:szCs w:val="28"/>
        </w:rPr>
        <w:t>пос</w:t>
      </w:r>
      <w:r w:rsidR="00BF49D3">
        <w:rPr>
          <w:snapToGrid w:val="0"/>
          <w:sz w:val="28"/>
          <w:szCs w:val="28"/>
        </w:rPr>
        <w:t xml:space="preserve">ледующим основным направлениям: </w:t>
      </w:r>
      <w:r w:rsidRPr="00D150E3">
        <w:rPr>
          <w:snapToGrid w:val="0"/>
          <w:sz w:val="28"/>
          <w:szCs w:val="28"/>
        </w:rPr>
        <w:t>социальная сфера – 38,7% от общего объема кассовых расходовфедерального бюджета (7,7% ВВП);националь</w:t>
      </w:r>
      <w:r w:rsidR="00BF49D3">
        <w:rPr>
          <w:snapToGrid w:val="0"/>
          <w:sz w:val="28"/>
          <w:szCs w:val="28"/>
        </w:rPr>
        <w:t xml:space="preserve">ная оборона – 15,8% (3,2% ВВП); </w:t>
      </w:r>
      <w:r w:rsidRPr="00D150E3">
        <w:rPr>
          <w:snapToGrid w:val="0"/>
          <w:sz w:val="28"/>
          <w:szCs w:val="28"/>
        </w:rPr>
        <w:t>национальная безопасность и правоохранительная деятельно</w:t>
      </w:r>
      <w:r w:rsidR="00BC0C2B">
        <w:rPr>
          <w:snapToGrid w:val="0"/>
          <w:sz w:val="28"/>
          <w:szCs w:val="28"/>
        </w:rPr>
        <w:t>сть – 15,5% (3,1% ВВП);</w:t>
      </w:r>
      <w:r w:rsidRPr="00D150E3">
        <w:rPr>
          <w:snapToGrid w:val="0"/>
          <w:sz w:val="28"/>
          <w:szCs w:val="28"/>
        </w:rPr>
        <w:t>национальная экономика – 13,9% (</w:t>
      </w:r>
      <w:r w:rsidR="00BF49D3">
        <w:rPr>
          <w:snapToGrid w:val="0"/>
          <w:sz w:val="28"/>
          <w:szCs w:val="28"/>
        </w:rPr>
        <w:t xml:space="preserve">2,8% ВВП), из которых: дорожное </w:t>
      </w:r>
      <w:r w:rsidRPr="00D150E3">
        <w:rPr>
          <w:snapToGrid w:val="0"/>
          <w:sz w:val="28"/>
          <w:szCs w:val="28"/>
        </w:rPr>
        <w:t>хозяйство составило 3,8% от общего объема</w:t>
      </w:r>
      <w:r w:rsidR="00BF49D3">
        <w:rPr>
          <w:snapToGrid w:val="0"/>
          <w:sz w:val="28"/>
          <w:szCs w:val="28"/>
        </w:rPr>
        <w:t xml:space="preserve"> кассовых расходов федерального </w:t>
      </w:r>
      <w:r w:rsidRPr="00D150E3">
        <w:rPr>
          <w:snapToGrid w:val="0"/>
          <w:sz w:val="28"/>
          <w:szCs w:val="28"/>
        </w:rPr>
        <w:t xml:space="preserve">бюджета; транспорт – 1,9%; сельское </w:t>
      </w:r>
      <w:r w:rsidR="00BF49D3">
        <w:rPr>
          <w:snapToGrid w:val="0"/>
          <w:sz w:val="28"/>
          <w:szCs w:val="28"/>
        </w:rPr>
        <w:t xml:space="preserve">хозяйство и рыболовство – 1,6%; </w:t>
      </w:r>
      <w:r w:rsidRPr="00D150E3">
        <w:rPr>
          <w:snapToGrid w:val="0"/>
          <w:sz w:val="28"/>
          <w:szCs w:val="28"/>
        </w:rPr>
        <w:t>обслуживание государственного до</w:t>
      </w:r>
      <w:r w:rsidR="00BF49D3">
        <w:rPr>
          <w:snapToGrid w:val="0"/>
          <w:sz w:val="28"/>
          <w:szCs w:val="28"/>
        </w:rPr>
        <w:t xml:space="preserve">лга Российской Федерации – 2,7% </w:t>
      </w:r>
      <w:r w:rsidRPr="00D150E3">
        <w:rPr>
          <w:snapToGrid w:val="0"/>
          <w:sz w:val="28"/>
          <w:szCs w:val="28"/>
        </w:rPr>
        <w:t>(0,5% ВВП).</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lastRenderedPageBreak/>
        <w:t>В 2013 году федераль</w:t>
      </w:r>
      <w:r w:rsidR="00BF49D3">
        <w:rPr>
          <w:snapToGrid w:val="0"/>
          <w:sz w:val="28"/>
          <w:szCs w:val="28"/>
        </w:rPr>
        <w:t xml:space="preserve">ный бюджет исполнен с дефицитом </w:t>
      </w:r>
      <w:r w:rsidR="00BC0C2B">
        <w:rPr>
          <w:snapToGrid w:val="0"/>
          <w:sz w:val="28"/>
          <w:szCs w:val="28"/>
        </w:rPr>
        <w:t>323</w:t>
      </w:r>
      <w:r w:rsidRPr="00D150E3">
        <w:rPr>
          <w:snapToGrid w:val="0"/>
          <w:sz w:val="28"/>
          <w:szCs w:val="28"/>
        </w:rPr>
        <w:t xml:space="preserve"> млрд. рублей или 0,5% ВВП (ниж</w:t>
      </w:r>
      <w:r w:rsidR="00BF49D3">
        <w:rPr>
          <w:snapToGrid w:val="0"/>
          <w:sz w:val="28"/>
          <w:szCs w:val="28"/>
        </w:rPr>
        <w:t xml:space="preserve">е запланированного – 0,8% ВВП). </w:t>
      </w:r>
      <w:r w:rsidRPr="00D150E3">
        <w:rPr>
          <w:snapToGrid w:val="0"/>
          <w:sz w:val="28"/>
          <w:szCs w:val="28"/>
        </w:rPr>
        <w:t>Вместе с тем, сравнение показателей ис</w:t>
      </w:r>
      <w:r w:rsidR="00BF49D3">
        <w:rPr>
          <w:snapToGrid w:val="0"/>
          <w:sz w:val="28"/>
          <w:szCs w:val="28"/>
        </w:rPr>
        <w:t xml:space="preserve">полнения федерального бюджета в </w:t>
      </w:r>
      <w:r w:rsidRPr="00D150E3">
        <w:rPr>
          <w:snapToGrid w:val="0"/>
          <w:sz w:val="28"/>
          <w:szCs w:val="28"/>
        </w:rPr>
        <w:t>2013 году с «первоначальными» показател</w:t>
      </w:r>
      <w:r w:rsidR="00BF49D3">
        <w:rPr>
          <w:snapToGrid w:val="0"/>
          <w:sz w:val="28"/>
          <w:szCs w:val="28"/>
        </w:rPr>
        <w:t xml:space="preserve">ями, установленными Федеральным </w:t>
      </w:r>
      <w:r w:rsidRPr="00D150E3">
        <w:rPr>
          <w:snapToGrid w:val="0"/>
          <w:sz w:val="28"/>
          <w:szCs w:val="28"/>
        </w:rPr>
        <w:t>законом от 3 декабря 2012 г. № 216-ФЗ «О фе</w:t>
      </w:r>
      <w:r w:rsidR="00BF49D3">
        <w:rPr>
          <w:snapToGrid w:val="0"/>
          <w:sz w:val="28"/>
          <w:szCs w:val="28"/>
        </w:rPr>
        <w:t>деральном бюджете на 2013 год и н</w:t>
      </w:r>
      <w:r w:rsidRPr="00D150E3">
        <w:rPr>
          <w:snapToGrid w:val="0"/>
          <w:sz w:val="28"/>
          <w:szCs w:val="28"/>
        </w:rPr>
        <w:t>а плановый период 2014 и 2015 годов»,</w:t>
      </w:r>
      <w:r w:rsidR="00BF49D3">
        <w:rPr>
          <w:snapToGrid w:val="0"/>
          <w:sz w:val="28"/>
          <w:szCs w:val="28"/>
        </w:rPr>
        <w:t xml:space="preserve"> демонстрирует, что поступление </w:t>
      </w:r>
      <w:r w:rsidRPr="00D150E3">
        <w:rPr>
          <w:snapToGrid w:val="0"/>
          <w:sz w:val="28"/>
          <w:szCs w:val="28"/>
        </w:rPr>
        <w:t>ненефтегазовых доходов уменьшилось на 454,5 млрд. рубле</w:t>
      </w:r>
      <w:r w:rsidR="0081303B">
        <w:rPr>
          <w:snapToGrid w:val="0"/>
          <w:sz w:val="28"/>
          <w:szCs w:val="28"/>
        </w:rPr>
        <w:t xml:space="preserve">й, с одновременным </w:t>
      </w:r>
      <w:r w:rsidRPr="00D150E3">
        <w:rPr>
          <w:snapToGrid w:val="0"/>
          <w:sz w:val="28"/>
          <w:szCs w:val="28"/>
        </w:rPr>
        <w:t>увеличением нефтегазовых доходов на 6</w:t>
      </w:r>
      <w:r w:rsidR="00BC0C2B">
        <w:rPr>
          <w:snapToGrid w:val="0"/>
          <w:sz w:val="28"/>
          <w:szCs w:val="28"/>
        </w:rPr>
        <w:t>07</w:t>
      </w:r>
      <w:r w:rsidR="0081303B">
        <w:rPr>
          <w:snapToGrid w:val="0"/>
          <w:sz w:val="28"/>
          <w:szCs w:val="28"/>
        </w:rPr>
        <w:t xml:space="preserve">,5 млрд. рублей – практически </w:t>
      </w:r>
      <w:r w:rsidRPr="00D150E3">
        <w:rPr>
          <w:snapToGrid w:val="0"/>
          <w:sz w:val="28"/>
          <w:szCs w:val="28"/>
        </w:rPr>
        <w:t xml:space="preserve">полностью за счет роста цены на нефть (закон </w:t>
      </w:r>
      <w:r w:rsidR="0081303B">
        <w:rPr>
          <w:snapToGrid w:val="0"/>
          <w:sz w:val="28"/>
          <w:szCs w:val="28"/>
        </w:rPr>
        <w:t xml:space="preserve">– 97,0 долларов США за баррель, </w:t>
      </w:r>
      <w:r w:rsidRPr="00D150E3">
        <w:rPr>
          <w:snapToGrid w:val="0"/>
          <w:sz w:val="28"/>
          <w:szCs w:val="28"/>
        </w:rPr>
        <w:t>факт – 107,9 долларов США за баррель).</w:t>
      </w:r>
    </w:p>
    <w:p w:rsidR="00D150E3" w:rsidRPr="00D150E3" w:rsidRDefault="00BC0C2B" w:rsidP="002B7AAD">
      <w:pPr>
        <w:pStyle w:val="af8"/>
        <w:widowControl w:val="0"/>
        <w:tabs>
          <w:tab w:val="clear" w:pos="9355"/>
          <w:tab w:val="left" w:pos="720"/>
          <w:tab w:val="right" w:pos="9639"/>
        </w:tabs>
        <w:spacing w:line="360" w:lineRule="auto"/>
        <w:ind w:right="-284" w:firstLine="709"/>
        <w:jc w:val="both"/>
        <w:rPr>
          <w:snapToGrid w:val="0"/>
          <w:sz w:val="28"/>
          <w:szCs w:val="28"/>
        </w:rPr>
      </w:pPr>
      <w:r>
        <w:rPr>
          <w:snapToGrid w:val="0"/>
          <w:sz w:val="28"/>
          <w:szCs w:val="28"/>
        </w:rPr>
        <w:t>Таким образом, сохранялась</w:t>
      </w:r>
      <w:r w:rsidR="00D150E3" w:rsidRPr="00D150E3">
        <w:rPr>
          <w:snapToGrid w:val="0"/>
          <w:sz w:val="28"/>
          <w:szCs w:val="28"/>
        </w:rPr>
        <w:t xml:space="preserve"> зависимость р</w:t>
      </w:r>
      <w:r w:rsidR="0081303B">
        <w:rPr>
          <w:snapToGrid w:val="0"/>
          <w:sz w:val="28"/>
          <w:szCs w:val="28"/>
        </w:rPr>
        <w:t>оссийской экономики от сырьевых доходов.</w:t>
      </w:r>
      <w:r w:rsidR="00917E56">
        <w:rPr>
          <w:snapToGrid w:val="0"/>
          <w:sz w:val="28"/>
          <w:szCs w:val="28"/>
        </w:rPr>
        <w:t xml:space="preserve"> З</w:t>
      </w:r>
      <w:r w:rsidR="00D150E3" w:rsidRPr="00D150E3">
        <w:rPr>
          <w:snapToGrid w:val="0"/>
          <w:sz w:val="28"/>
          <w:szCs w:val="28"/>
        </w:rPr>
        <w:t>амедление, на</w:t>
      </w:r>
      <w:r w:rsidR="0081303B">
        <w:rPr>
          <w:snapToGrid w:val="0"/>
          <w:sz w:val="28"/>
          <w:szCs w:val="28"/>
        </w:rPr>
        <w:t xml:space="preserve">чавшееся в российской экономике </w:t>
      </w:r>
      <w:r w:rsidR="00D150E3" w:rsidRPr="00D150E3">
        <w:rPr>
          <w:snapToGrid w:val="0"/>
          <w:sz w:val="28"/>
          <w:szCs w:val="28"/>
        </w:rPr>
        <w:t>в 2013 году, продолжается, причем эк</w:t>
      </w:r>
      <w:r w:rsidR="0081303B">
        <w:rPr>
          <w:snapToGrid w:val="0"/>
          <w:sz w:val="28"/>
          <w:szCs w:val="28"/>
        </w:rPr>
        <w:t xml:space="preserve">ономическая ситуация ухудшилась </w:t>
      </w:r>
      <w:r w:rsidR="00D150E3" w:rsidRPr="00D150E3">
        <w:rPr>
          <w:snapToGrid w:val="0"/>
          <w:sz w:val="28"/>
          <w:szCs w:val="28"/>
        </w:rPr>
        <w:t>по сравнению с предыдущим годом. При</w:t>
      </w:r>
      <w:r w:rsidR="0081303B">
        <w:rPr>
          <w:snapToGrid w:val="0"/>
          <w:sz w:val="28"/>
          <w:szCs w:val="28"/>
        </w:rPr>
        <w:t xml:space="preserve">рост ВВП в I квартале 2014 года </w:t>
      </w:r>
      <w:r w:rsidR="00D150E3" w:rsidRPr="00D150E3">
        <w:rPr>
          <w:snapToGrid w:val="0"/>
          <w:sz w:val="28"/>
          <w:szCs w:val="28"/>
        </w:rPr>
        <w:t>(к I кварталу 2013 года) составил, по о</w:t>
      </w:r>
      <w:r w:rsidR="0081303B">
        <w:rPr>
          <w:snapToGrid w:val="0"/>
          <w:sz w:val="28"/>
          <w:szCs w:val="28"/>
        </w:rPr>
        <w:t xml:space="preserve">ценке Минэкономразвития России, </w:t>
      </w:r>
      <w:r w:rsidR="00D150E3" w:rsidRPr="00D150E3">
        <w:rPr>
          <w:snapToGrid w:val="0"/>
          <w:sz w:val="28"/>
          <w:szCs w:val="28"/>
        </w:rPr>
        <w:t xml:space="preserve">0,8%, инвестиции снизились на 4,8%, </w:t>
      </w:r>
      <w:r w:rsidR="0081303B">
        <w:rPr>
          <w:snapToGrid w:val="0"/>
          <w:sz w:val="28"/>
          <w:szCs w:val="28"/>
        </w:rPr>
        <w:t xml:space="preserve">реальные располагаемые денежные </w:t>
      </w:r>
      <w:r w:rsidR="00D150E3" w:rsidRPr="00D150E3">
        <w:rPr>
          <w:snapToGrid w:val="0"/>
          <w:sz w:val="28"/>
          <w:szCs w:val="28"/>
        </w:rPr>
        <w:t>доходы – на 2,4% по сравнению с аналоги</w:t>
      </w:r>
      <w:r w:rsidR="0081303B">
        <w:rPr>
          <w:snapToGrid w:val="0"/>
          <w:sz w:val="28"/>
          <w:szCs w:val="28"/>
        </w:rPr>
        <w:t xml:space="preserve">чным периодом предыдущего года. </w:t>
      </w:r>
      <w:r w:rsidR="00D150E3" w:rsidRPr="00D150E3">
        <w:rPr>
          <w:snapToGrid w:val="0"/>
          <w:sz w:val="28"/>
          <w:szCs w:val="28"/>
        </w:rPr>
        <w:t>Макроэкономические параметры, используемые для составления проек</w:t>
      </w:r>
      <w:r w:rsidR="0081303B">
        <w:rPr>
          <w:snapToGrid w:val="0"/>
          <w:sz w:val="28"/>
          <w:szCs w:val="28"/>
        </w:rPr>
        <w:t xml:space="preserve">та </w:t>
      </w:r>
      <w:r w:rsidR="00D150E3" w:rsidRPr="00D150E3">
        <w:rPr>
          <w:snapToGrid w:val="0"/>
          <w:sz w:val="28"/>
          <w:szCs w:val="28"/>
        </w:rPr>
        <w:t xml:space="preserve">федерального бюджета на </w:t>
      </w:r>
      <w:r w:rsidR="00917E56">
        <w:rPr>
          <w:snapToGrid w:val="0"/>
          <w:sz w:val="28"/>
          <w:szCs w:val="28"/>
        </w:rPr>
        <w:t xml:space="preserve">плановый период </w:t>
      </w:r>
      <w:r w:rsidR="00D150E3" w:rsidRPr="00D150E3">
        <w:rPr>
          <w:snapToGrid w:val="0"/>
          <w:sz w:val="28"/>
          <w:szCs w:val="28"/>
        </w:rPr>
        <w:t xml:space="preserve">2015 - 2017 </w:t>
      </w:r>
      <w:r w:rsidR="00917E56">
        <w:rPr>
          <w:snapToGrid w:val="0"/>
          <w:sz w:val="28"/>
          <w:szCs w:val="28"/>
        </w:rPr>
        <w:t>года</w:t>
      </w:r>
      <w:r w:rsidR="0081303B">
        <w:rPr>
          <w:snapToGrid w:val="0"/>
          <w:sz w:val="28"/>
          <w:szCs w:val="28"/>
        </w:rPr>
        <w:t xml:space="preserve">, значительно отличаются от </w:t>
      </w:r>
      <w:r w:rsidR="00D150E3" w:rsidRPr="00D150E3">
        <w:rPr>
          <w:snapToGrid w:val="0"/>
          <w:sz w:val="28"/>
          <w:szCs w:val="28"/>
        </w:rPr>
        <w:t>показателей прогноза социально-эко</w:t>
      </w:r>
      <w:r w:rsidR="0081303B">
        <w:rPr>
          <w:snapToGrid w:val="0"/>
          <w:sz w:val="28"/>
          <w:szCs w:val="28"/>
        </w:rPr>
        <w:t xml:space="preserve">номического развития Российской </w:t>
      </w:r>
      <w:r w:rsidR="00FB42EB">
        <w:rPr>
          <w:snapToGrid w:val="0"/>
          <w:sz w:val="28"/>
          <w:szCs w:val="28"/>
        </w:rPr>
        <w:t xml:space="preserve">Федерации, </w:t>
      </w:r>
      <w:r w:rsidR="00D150E3" w:rsidRPr="00D150E3">
        <w:rPr>
          <w:snapToGrid w:val="0"/>
          <w:sz w:val="28"/>
          <w:szCs w:val="28"/>
        </w:rPr>
        <w:t>по</w:t>
      </w:r>
      <w:r w:rsidR="0081303B">
        <w:rPr>
          <w:snapToGrid w:val="0"/>
          <w:sz w:val="28"/>
          <w:szCs w:val="28"/>
        </w:rPr>
        <w:t xml:space="preserve">ложенного в основу формирования </w:t>
      </w:r>
      <w:r w:rsidR="00D150E3" w:rsidRPr="00D150E3">
        <w:rPr>
          <w:snapToGrid w:val="0"/>
          <w:sz w:val="28"/>
          <w:szCs w:val="28"/>
        </w:rPr>
        <w:t>федерального бюджета на 2014 год и плановый пер</w:t>
      </w:r>
      <w:r w:rsidR="0081303B">
        <w:rPr>
          <w:snapToGrid w:val="0"/>
          <w:sz w:val="28"/>
          <w:szCs w:val="28"/>
        </w:rPr>
        <w:t xml:space="preserve">иод 2015 и 2016 годов, что </w:t>
      </w:r>
      <w:r w:rsidR="00D150E3" w:rsidRPr="00D150E3">
        <w:rPr>
          <w:snapToGrid w:val="0"/>
          <w:sz w:val="28"/>
          <w:szCs w:val="28"/>
        </w:rPr>
        <w:t>существенно влияет на результаты исполнения бюджетов бюджетной системыРоссийской Федерации в 2014 году и усл</w:t>
      </w:r>
      <w:r w:rsidR="0081303B">
        <w:rPr>
          <w:snapToGrid w:val="0"/>
          <w:sz w:val="28"/>
          <w:szCs w:val="28"/>
        </w:rPr>
        <w:t xml:space="preserve">овия их составления на плановый </w:t>
      </w:r>
      <w:r w:rsidR="00D150E3" w:rsidRPr="00D150E3">
        <w:rPr>
          <w:snapToGrid w:val="0"/>
          <w:sz w:val="28"/>
          <w:szCs w:val="28"/>
        </w:rPr>
        <w:t>период.</w:t>
      </w:r>
    </w:p>
    <w:p w:rsidR="00D150E3" w:rsidRPr="001F09D2"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t>Ми</w:t>
      </w:r>
      <w:r w:rsidR="00917E56">
        <w:rPr>
          <w:snapToGrid w:val="0"/>
          <w:sz w:val="28"/>
          <w:szCs w:val="28"/>
        </w:rPr>
        <w:t>ровая экономика в 2014 году выросла</w:t>
      </w:r>
      <w:r w:rsidR="0081303B">
        <w:rPr>
          <w:snapToGrid w:val="0"/>
          <w:sz w:val="28"/>
          <w:szCs w:val="28"/>
        </w:rPr>
        <w:t xml:space="preserve"> на 3,6%, а к 2017 темпы ее </w:t>
      </w:r>
      <w:r w:rsidRPr="00D150E3">
        <w:rPr>
          <w:snapToGrid w:val="0"/>
          <w:sz w:val="28"/>
          <w:szCs w:val="28"/>
        </w:rPr>
        <w:t>прироста увели</w:t>
      </w:r>
      <w:r w:rsidR="0081303B">
        <w:rPr>
          <w:snapToGrid w:val="0"/>
          <w:sz w:val="28"/>
          <w:szCs w:val="28"/>
        </w:rPr>
        <w:t xml:space="preserve">чатся до 4%. </w:t>
      </w:r>
      <w:r w:rsidR="00917E56">
        <w:rPr>
          <w:snapToGrid w:val="0"/>
          <w:sz w:val="28"/>
          <w:szCs w:val="28"/>
        </w:rPr>
        <w:t xml:space="preserve">В 2014 году происходит </w:t>
      </w:r>
      <w:r w:rsidRPr="00D150E3">
        <w:rPr>
          <w:snapToGrid w:val="0"/>
          <w:sz w:val="28"/>
          <w:szCs w:val="28"/>
        </w:rPr>
        <w:t>замедлен</w:t>
      </w:r>
      <w:r w:rsidR="0081303B">
        <w:rPr>
          <w:snapToGrid w:val="0"/>
          <w:sz w:val="28"/>
          <w:szCs w:val="28"/>
        </w:rPr>
        <w:t xml:space="preserve">ие прироста ВВП России до 0,5%. </w:t>
      </w:r>
      <w:r w:rsidRPr="00D150E3">
        <w:rPr>
          <w:snapToGrid w:val="0"/>
          <w:sz w:val="28"/>
          <w:szCs w:val="28"/>
        </w:rPr>
        <w:t>Основной фактор, влияющий</w:t>
      </w:r>
      <w:r w:rsidR="0081303B">
        <w:rPr>
          <w:snapToGrid w:val="0"/>
          <w:sz w:val="28"/>
          <w:szCs w:val="28"/>
        </w:rPr>
        <w:t xml:space="preserve"> на столь существенное снижение </w:t>
      </w:r>
      <w:r w:rsidRPr="00D150E3">
        <w:rPr>
          <w:snapToGrid w:val="0"/>
          <w:sz w:val="28"/>
          <w:szCs w:val="28"/>
        </w:rPr>
        <w:t>оценки экономического роста по сра</w:t>
      </w:r>
      <w:r w:rsidR="00917E56">
        <w:rPr>
          <w:snapToGrid w:val="0"/>
          <w:sz w:val="28"/>
          <w:szCs w:val="28"/>
        </w:rPr>
        <w:t>внению с прогнозом</w:t>
      </w:r>
      <w:r w:rsidRPr="00D150E3">
        <w:rPr>
          <w:snapToGrid w:val="0"/>
          <w:sz w:val="28"/>
          <w:szCs w:val="28"/>
        </w:rPr>
        <w:t xml:space="preserve">2013 года, – продолжающееся снижение инвестиций в связи с </w:t>
      </w:r>
      <w:r w:rsidR="0081303B">
        <w:rPr>
          <w:snapToGrid w:val="0"/>
          <w:sz w:val="28"/>
          <w:szCs w:val="28"/>
        </w:rPr>
        <w:t xml:space="preserve">геополитической </w:t>
      </w:r>
      <w:r w:rsidR="00F33B67">
        <w:rPr>
          <w:snapToGrid w:val="0"/>
          <w:sz w:val="28"/>
          <w:szCs w:val="28"/>
        </w:rPr>
        <w:t>напряженностью.</w:t>
      </w:r>
    </w:p>
    <w:p w:rsidR="00D150E3" w:rsidRPr="00D150E3"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lastRenderedPageBreak/>
        <w:t xml:space="preserve">Другим фактором, оказывающим </w:t>
      </w:r>
      <w:r w:rsidR="0081303B">
        <w:rPr>
          <w:snapToGrid w:val="0"/>
          <w:sz w:val="28"/>
          <w:szCs w:val="28"/>
        </w:rPr>
        <w:t xml:space="preserve">влияние на снижение оценки ВВП, </w:t>
      </w:r>
      <w:r w:rsidRPr="00D150E3">
        <w:rPr>
          <w:snapToGrid w:val="0"/>
          <w:sz w:val="28"/>
          <w:szCs w:val="28"/>
        </w:rPr>
        <w:t>является существенное замедление роста прои</w:t>
      </w:r>
      <w:r w:rsidR="0081303B">
        <w:rPr>
          <w:snapToGrid w:val="0"/>
          <w:sz w:val="28"/>
          <w:szCs w:val="28"/>
        </w:rPr>
        <w:t xml:space="preserve">зводственных и торговых запасов </w:t>
      </w:r>
      <w:r w:rsidRPr="00D150E3">
        <w:rPr>
          <w:snapToGrid w:val="0"/>
          <w:sz w:val="28"/>
          <w:szCs w:val="28"/>
        </w:rPr>
        <w:t>предприятий на фоне ожида</w:t>
      </w:r>
      <w:r w:rsidR="0081303B">
        <w:rPr>
          <w:snapToGrid w:val="0"/>
          <w:sz w:val="28"/>
          <w:szCs w:val="28"/>
        </w:rPr>
        <w:t xml:space="preserve">ний низкого внутреннего спроса. </w:t>
      </w:r>
      <w:r w:rsidR="00F33B67">
        <w:rPr>
          <w:snapToGrid w:val="0"/>
          <w:sz w:val="28"/>
          <w:szCs w:val="28"/>
        </w:rPr>
        <w:t>Еще один</w:t>
      </w:r>
      <w:r w:rsidRPr="00D150E3">
        <w:rPr>
          <w:snapToGrid w:val="0"/>
          <w:sz w:val="28"/>
          <w:szCs w:val="28"/>
        </w:rPr>
        <w:t xml:space="preserve"> важный фактор – пересмотр</w:t>
      </w:r>
      <w:r w:rsidR="0081303B">
        <w:rPr>
          <w:snapToGrid w:val="0"/>
          <w:sz w:val="28"/>
          <w:szCs w:val="28"/>
        </w:rPr>
        <w:t xml:space="preserve"> роста потребительского спроса: </w:t>
      </w:r>
      <w:r w:rsidRPr="00D150E3">
        <w:rPr>
          <w:snapToGrid w:val="0"/>
          <w:sz w:val="28"/>
          <w:szCs w:val="28"/>
        </w:rPr>
        <w:t>прогноз прироста оборота розничной торговл</w:t>
      </w:r>
      <w:r w:rsidR="0081303B">
        <w:rPr>
          <w:snapToGrid w:val="0"/>
          <w:sz w:val="28"/>
          <w:szCs w:val="28"/>
        </w:rPr>
        <w:t xml:space="preserve">и снижен с 4,0% до 1,9%, объема </w:t>
      </w:r>
      <w:r w:rsidRPr="00D150E3">
        <w:rPr>
          <w:snapToGrid w:val="0"/>
          <w:sz w:val="28"/>
          <w:szCs w:val="28"/>
        </w:rPr>
        <w:t>платных услуг – с 2,5% до 1,6%, а реальны</w:t>
      </w:r>
      <w:r w:rsidR="0081303B">
        <w:rPr>
          <w:snapToGrid w:val="0"/>
          <w:sz w:val="28"/>
          <w:szCs w:val="28"/>
        </w:rPr>
        <w:t xml:space="preserve">е располагаемые доходы – с 3,4% </w:t>
      </w:r>
      <w:r w:rsidRPr="00D150E3">
        <w:rPr>
          <w:snapToGrid w:val="0"/>
          <w:sz w:val="28"/>
          <w:szCs w:val="28"/>
        </w:rPr>
        <w:t xml:space="preserve">до 0,5%. Существенный рост розничной </w:t>
      </w:r>
      <w:r w:rsidR="0081303B">
        <w:rPr>
          <w:snapToGrid w:val="0"/>
          <w:sz w:val="28"/>
          <w:szCs w:val="28"/>
        </w:rPr>
        <w:t xml:space="preserve">торговли в I квартале 2014 года </w:t>
      </w:r>
      <w:r w:rsidRPr="00D150E3">
        <w:rPr>
          <w:snapToGrid w:val="0"/>
          <w:sz w:val="28"/>
          <w:szCs w:val="28"/>
        </w:rPr>
        <w:t>обеспечивался сбережениями населения (н</w:t>
      </w:r>
      <w:r w:rsidR="0081303B">
        <w:rPr>
          <w:snapToGrid w:val="0"/>
          <w:sz w:val="28"/>
          <w:szCs w:val="28"/>
        </w:rPr>
        <w:t xml:space="preserve">орма сбережения достигла своего </w:t>
      </w:r>
      <w:r w:rsidRPr="00D150E3">
        <w:rPr>
          <w:snapToGrid w:val="0"/>
          <w:sz w:val="28"/>
          <w:szCs w:val="28"/>
        </w:rPr>
        <w:t>исторического минимума), при это</w:t>
      </w:r>
      <w:r w:rsidR="0081303B">
        <w:rPr>
          <w:snapToGrid w:val="0"/>
          <w:sz w:val="28"/>
          <w:szCs w:val="28"/>
        </w:rPr>
        <w:t xml:space="preserve">м реальные располагаемые доходы </w:t>
      </w:r>
      <w:r w:rsidRPr="00D150E3">
        <w:rPr>
          <w:snapToGrid w:val="0"/>
          <w:sz w:val="28"/>
          <w:szCs w:val="28"/>
        </w:rPr>
        <w:t xml:space="preserve">населения в I квартале 2014 года снижались. </w:t>
      </w:r>
      <w:r w:rsidR="00917E56">
        <w:rPr>
          <w:snapToGrid w:val="0"/>
          <w:sz w:val="28"/>
          <w:szCs w:val="28"/>
        </w:rPr>
        <w:t>Эти обстоятельства влияли</w:t>
      </w:r>
      <w:r w:rsidRPr="00D150E3">
        <w:rPr>
          <w:snapToGrid w:val="0"/>
          <w:sz w:val="28"/>
          <w:szCs w:val="28"/>
        </w:rPr>
        <w:t xml:space="preserve">на замедление потребительского спроса до конца </w:t>
      </w:r>
      <w:r w:rsidR="00917E56">
        <w:rPr>
          <w:snapToGrid w:val="0"/>
          <w:sz w:val="28"/>
          <w:szCs w:val="28"/>
        </w:rPr>
        <w:t xml:space="preserve">2014 </w:t>
      </w:r>
      <w:r w:rsidRPr="00D150E3">
        <w:rPr>
          <w:snapToGrid w:val="0"/>
          <w:sz w:val="28"/>
          <w:szCs w:val="28"/>
        </w:rPr>
        <w:t>год</w:t>
      </w:r>
      <w:r w:rsidR="0081303B">
        <w:rPr>
          <w:snapToGrid w:val="0"/>
          <w:sz w:val="28"/>
          <w:szCs w:val="28"/>
        </w:rPr>
        <w:t xml:space="preserve">а. </w:t>
      </w:r>
      <w:r w:rsidR="00917E56">
        <w:rPr>
          <w:snapToGrid w:val="0"/>
          <w:sz w:val="28"/>
          <w:szCs w:val="28"/>
        </w:rPr>
        <w:t>Также на экономику влияют</w:t>
      </w:r>
      <w:r w:rsidR="0081303B">
        <w:rPr>
          <w:snapToGrid w:val="0"/>
          <w:sz w:val="28"/>
          <w:szCs w:val="28"/>
        </w:rPr>
        <w:t xml:space="preserve">существующие инфраструктурные и институциональные ограничения. </w:t>
      </w:r>
      <w:r w:rsidRPr="00D150E3">
        <w:rPr>
          <w:snapToGrid w:val="0"/>
          <w:sz w:val="28"/>
          <w:szCs w:val="28"/>
        </w:rPr>
        <w:t>Пересмотрен и прогнозируемый показ</w:t>
      </w:r>
      <w:r w:rsidR="0081303B">
        <w:rPr>
          <w:snapToGrid w:val="0"/>
          <w:sz w:val="28"/>
          <w:szCs w:val="28"/>
        </w:rPr>
        <w:t xml:space="preserve">атель потребительской инфляции. </w:t>
      </w:r>
      <w:r w:rsidRPr="00D150E3">
        <w:rPr>
          <w:snapToGrid w:val="0"/>
          <w:sz w:val="28"/>
          <w:szCs w:val="28"/>
        </w:rPr>
        <w:t>Так, уровень потребительских цен повышен в 2</w:t>
      </w:r>
      <w:r w:rsidR="0081303B">
        <w:rPr>
          <w:snapToGrid w:val="0"/>
          <w:sz w:val="28"/>
          <w:szCs w:val="28"/>
        </w:rPr>
        <w:t xml:space="preserve">014 году с 4,5-5,5% </w:t>
      </w:r>
      <w:r w:rsidRPr="00D150E3">
        <w:rPr>
          <w:snapToGrid w:val="0"/>
          <w:sz w:val="28"/>
          <w:szCs w:val="28"/>
        </w:rPr>
        <w:t xml:space="preserve">до 5,5-6,5%, что </w:t>
      </w:r>
      <w:r w:rsidR="00FB42EB">
        <w:rPr>
          <w:snapToGrid w:val="0"/>
          <w:sz w:val="28"/>
          <w:szCs w:val="28"/>
        </w:rPr>
        <w:t xml:space="preserve">в свою очередь </w:t>
      </w:r>
      <w:r w:rsidR="0081303B">
        <w:rPr>
          <w:snapToGrid w:val="0"/>
          <w:sz w:val="28"/>
          <w:szCs w:val="28"/>
        </w:rPr>
        <w:t xml:space="preserve">связано с более </w:t>
      </w:r>
      <w:r w:rsidR="00917E56">
        <w:rPr>
          <w:snapToGrid w:val="0"/>
          <w:sz w:val="28"/>
          <w:szCs w:val="28"/>
        </w:rPr>
        <w:t>высоким  курсом</w:t>
      </w:r>
      <w:r w:rsidRPr="00D150E3">
        <w:rPr>
          <w:snapToGrid w:val="0"/>
          <w:sz w:val="28"/>
          <w:szCs w:val="28"/>
        </w:rPr>
        <w:t xml:space="preserve"> доллар</w:t>
      </w:r>
      <w:r w:rsidR="00BE125F">
        <w:rPr>
          <w:snapToGrid w:val="0"/>
          <w:sz w:val="28"/>
          <w:szCs w:val="28"/>
        </w:rPr>
        <w:t>а США.</w:t>
      </w:r>
    </w:p>
    <w:p w:rsidR="0081303B" w:rsidRDefault="00D150E3" w:rsidP="002B7AAD">
      <w:pPr>
        <w:pStyle w:val="af8"/>
        <w:widowControl w:val="0"/>
        <w:tabs>
          <w:tab w:val="clear" w:pos="9355"/>
          <w:tab w:val="left" w:pos="720"/>
          <w:tab w:val="right" w:pos="9639"/>
        </w:tabs>
        <w:spacing w:line="360" w:lineRule="auto"/>
        <w:ind w:right="-284" w:firstLine="709"/>
        <w:jc w:val="both"/>
        <w:rPr>
          <w:snapToGrid w:val="0"/>
          <w:sz w:val="28"/>
          <w:szCs w:val="28"/>
        </w:rPr>
      </w:pPr>
      <w:r w:rsidRPr="00D150E3">
        <w:rPr>
          <w:snapToGrid w:val="0"/>
          <w:sz w:val="28"/>
          <w:szCs w:val="28"/>
        </w:rPr>
        <w:t>В среднесрочной перспект</w:t>
      </w:r>
      <w:r w:rsidR="0081303B">
        <w:rPr>
          <w:snapToGrid w:val="0"/>
          <w:sz w:val="28"/>
          <w:szCs w:val="28"/>
        </w:rPr>
        <w:t xml:space="preserve">иве прогнозируется, что уровень </w:t>
      </w:r>
      <w:r w:rsidRPr="00D150E3">
        <w:rPr>
          <w:snapToGrid w:val="0"/>
          <w:sz w:val="28"/>
          <w:szCs w:val="28"/>
        </w:rPr>
        <w:t>потребительской инфляции будет снижатьс</w:t>
      </w:r>
      <w:r w:rsidR="0081303B">
        <w:rPr>
          <w:snapToGrid w:val="0"/>
          <w:sz w:val="28"/>
          <w:szCs w:val="28"/>
        </w:rPr>
        <w:t xml:space="preserve">я под </w:t>
      </w:r>
      <w:r w:rsidRPr="00D150E3">
        <w:rPr>
          <w:snapToGrid w:val="0"/>
          <w:sz w:val="28"/>
          <w:szCs w:val="28"/>
        </w:rPr>
        <w:t>воздействием умеренного повышения д</w:t>
      </w:r>
      <w:r w:rsidR="0081303B">
        <w:rPr>
          <w:snapToGrid w:val="0"/>
          <w:sz w:val="28"/>
          <w:szCs w:val="28"/>
        </w:rPr>
        <w:t xml:space="preserve">оходов населения, относительной </w:t>
      </w:r>
      <w:r w:rsidRPr="00D150E3">
        <w:rPr>
          <w:snapToGrid w:val="0"/>
          <w:sz w:val="28"/>
          <w:szCs w:val="28"/>
        </w:rPr>
        <w:t>стабилизации номинального курса рубля, консервативной денежной политики,ограничений роста коммунальных тарифов, умеренной динамики миро</w:t>
      </w:r>
      <w:r w:rsidR="0081303B">
        <w:rPr>
          <w:snapToGrid w:val="0"/>
          <w:sz w:val="28"/>
          <w:szCs w:val="28"/>
        </w:rPr>
        <w:t xml:space="preserve">вых цен на зерно и продовольствие. </w:t>
      </w:r>
      <w:r w:rsidRPr="00D150E3">
        <w:rPr>
          <w:snapToGrid w:val="0"/>
          <w:sz w:val="28"/>
          <w:szCs w:val="28"/>
        </w:rPr>
        <w:t xml:space="preserve">Дефлятор ВВП в 2014 </w:t>
      </w:r>
      <w:r w:rsidR="00BE125F">
        <w:rPr>
          <w:snapToGrid w:val="0"/>
          <w:sz w:val="28"/>
          <w:szCs w:val="28"/>
        </w:rPr>
        <w:t>году повышен с 5,4%</w:t>
      </w:r>
      <w:r w:rsidRPr="00D150E3">
        <w:rPr>
          <w:snapToGrid w:val="0"/>
          <w:sz w:val="28"/>
          <w:szCs w:val="28"/>
        </w:rPr>
        <w:t xml:space="preserve"> до 6,6% в связи с п</w:t>
      </w:r>
      <w:r w:rsidR="0081303B">
        <w:rPr>
          <w:snapToGrid w:val="0"/>
          <w:sz w:val="28"/>
          <w:szCs w:val="28"/>
        </w:rPr>
        <w:t xml:space="preserve">овышением оценки цен на нефть и </w:t>
      </w:r>
      <w:r w:rsidRPr="00D150E3">
        <w:rPr>
          <w:snapToGrid w:val="0"/>
          <w:sz w:val="28"/>
          <w:szCs w:val="28"/>
        </w:rPr>
        <w:t>повышения курса доллара США. Сн</w:t>
      </w:r>
      <w:r w:rsidR="0081303B">
        <w:rPr>
          <w:snapToGrid w:val="0"/>
          <w:sz w:val="28"/>
          <w:szCs w:val="28"/>
        </w:rPr>
        <w:t xml:space="preserve">ижено значение номинального ВВП </w:t>
      </w:r>
      <w:r w:rsidRPr="00D150E3">
        <w:rPr>
          <w:snapToGrid w:val="0"/>
          <w:sz w:val="28"/>
          <w:szCs w:val="28"/>
        </w:rPr>
        <w:t>в 2014 году, что связано с пересмотром</w:t>
      </w:r>
      <w:r w:rsidR="0081303B">
        <w:rPr>
          <w:snapToGrid w:val="0"/>
          <w:sz w:val="28"/>
          <w:szCs w:val="28"/>
        </w:rPr>
        <w:t xml:space="preserve"> Росстатом в сторону уменьшения </w:t>
      </w:r>
      <w:r w:rsidRPr="00D150E3">
        <w:rPr>
          <w:snapToGrid w:val="0"/>
          <w:sz w:val="28"/>
          <w:szCs w:val="28"/>
        </w:rPr>
        <w:t>объема ВВП в 2013 году. В сторону пониже</w:t>
      </w:r>
      <w:r w:rsidR="0081303B">
        <w:rPr>
          <w:snapToGrid w:val="0"/>
          <w:sz w:val="28"/>
          <w:szCs w:val="28"/>
        </w:rPr>
        <w:t xml:space="preserve">ния также пересмотрены значения </w:t>
      </w:r>
      <w:r w:rsidRPr="00D150E3">
        <w:rPr>
          <w:snapToGrid w:val="0"/>
          <w:sz w:val="28"/>
          <w:szCs w:val="28"/>
        </w:rPr>
        <w:t>номинального ВВП в 2015-2017 годах.Таким образом, базовый вариант пр</w:t>
      </w:r>
      <w:r w:rsidR="0081303B">
        <w:rPr>
          <w:snapToGrid w:val="0"/>
          <w:sz w:val="28"/>
          <w:szCs w:val="28"/>
        </w:rPr>
        <w:t xml:space="preserve">огноза социально-экономического </w:t>
      </w:r>
      <w:r w:rsidR="00FB42EB">
        <w:rPr>
          <w:snapToGrid w:val="0"/>
          <w:sz w:val="28"/>
          <w:szCs w:val="28"/>
        </w:rPr>
        <w:t>развития РФ</w:t>
      </w:r>
      <w:r w:rsidRPr="00D150E3">
        <w:rPr>
          <w:snapToGrid w:val="0"/>
          <w:sz w:val="28"/>
          <w:szCs w:val="28"/>
        </w:rPr>
        <w:t xml:space="preserve"> в 2015 год</w:t>
      </w:r>
      <w:r w:rsidR="0081303B">
        <w:rPr>
          <w:snapToGrid w:val="0"/>
          <w:sz w:val="28"/>
          <w:szCs w:val="28"/>
        </w:rPr>
        <w:t xml:space="preserve">у и плановом периоде 2016 и </w:t>
      </w:r>
      <w:r w:rsidRPr="00D150E3">
        <w:rPr>
          <w:snapToGrid w:val="0"/>
          <w:sz w:val="28"/>
          <w:szCs w:val="28"/>
        </w:rPr>
        <w:t>2017 годов, взятый за основу для составлен</w:t>
      </w:r>
      <w:r w:rsidR="0081303B">
        <w:rPr>
          <w:snapToGrid w:val="0"/>
          <w:sz w:val="28"/>
          <w:szCs w:val="28"/>
        </w:rPr>
        <w:t xml:space="preserve">ия проекта федерального бюджета </w:t>
      </w:r>
      <w:r w:rsidRPr="00D150E3">
        <w:rPr>
          <w:snapToGrid w:val="0"/>
          <w:sz w:val="28"/>
          <w:szCs w:val="28"/>
        </w:rPr>
        <w:t>на</w:t>
      </w:r>
      <w:r w:rsidR="00917E56">
        <w:rPr>
          <w:snapToGrid w:val="0"/>
          <w:sz w:val="28"/>
          <w:szCs w:val="28"/>
        </w:rPr>
        <w:t xml:space="preserve"> плановый период 2015 - 2017 года</w:t>
      </w:r>
      <w:r w:rsidRPr="00D150E3">
        <w:rPr>
          <w:snapToGrid w:val="0"/>
          <w:sz w:val="28"/>
          <w:szCs w:val="28"/>
        </w:rPr>
        <w:t>, предусматривает суще</w:t>
      </w:r>
      <w:r w:rsidR="0081303B">
        <w:rPr>
          <w:snapToGrid w:val="0"/>
          <w:sz w:val="28"/>
          <w:szCs w:val="28"/>
        </w:rPr>
        <w:t xml:space="preserve">ственное замедление экономики в </w:t>
      </w:r>
      <w:r w:rsidRPr="00D150E3">
        <w:rPr>
          <w:snapToGrid w:val="0"/>
          <w:sz w:val="28"/>
          <w:szCs w:val="28"/>
        </w:rPr>
        <w:t>2014 году и постепенное ускорение тем</w:t>
      </w:r>
      <w:r w:rsidR="0081303B">
        <w:rPr>
          <w:snapToGrid w:val="0"/>
          <w:sz w:val="28"/>
          <w:szCs w:val="28"/>
        </w:rPr>
        <w:t xml:space="preserve">пов прироста экономики – с 2,0% </w:t>
      </w:r>
      <w:r w:rsidRPr="00D150E3">
        <w:rPr>
          <w:snapToGrid w:val="0"/>
          <w:sz w:val="28"/>
          <w:szCs w:val="28"/>
        </w:rPr>
        <w:t xml:space="preserve">в 2015 году </w:t>
      </w:r>
      <w:r w:rsidR="0081303B">
        <w:rPr>
          <w:snapToGrid w:val="0"/>
          <w:sz w:val="28"/>
          <w:szCs w:val="28"/>
        </w:rPr>
        <w:t xml:space="preserve">до </w:t>
      </w:r>
      <w:r w:rsidR="0081303B">
        <w:rPr>
          <w:snapToGrid w:val="0"/>
          <w:sz w:val="28"/>
          <w:szCs w:val="28"/>
        </w:rPr>
        <w:lastRenderedPageBreak/>
        <w:t>3,3% в 2017 году.</w:t>
      </w:r>
      <w:r w:rsidRPr="00D150E3">
        <w:rPr>
          <w:snapToGrid w:val="0"/>
          <w:sz w:val="28"/>
          <w:szCs w:val="28"/>
        </w:rPr>
        <w:t>Помимо этого сохраняются определе</w:t>
      </w:r>
      <w:r w:rsidR="0081303B">
        <w:rPr>
          <w:snapToGrid w:val="0"/>
          <w:sz w:val="28"/>
          <w:szCs w:val="28"/>
        </w:rPr>
        <w:t xml:space="preserve">нные риски развития экономики и </w:t>
      </w:r>
      <w:r w:rsidRPr="00D150E3">
        <w:rPr>
          <w:snapToGrid w:val="0"/>
          <w:sz w:val="28"/>
          <w:szCs w:val="28"/>
        </w:rPr>
        <w:t>устойчивости бюджетно</w:t>
      </w:r>
      <w:r w:rsidR="0081303B">
        <w:rPr>
          <w:snapToGrid w:val="0"/>
          <w:sz w:val="28"/>
          <w:szCs w:val="28"/>
        </w:rPr>
        <w:t>й системы РФ.</w:t>
      </w:r>
    </w:p>
    <w:p w:rsidR="00496A1F" w:rsidRPr="0081303B" w:rsidRDefault="00496A1F" w:rsidP="002B7AAD">
      <w:pPr>
        <w:pStyle w:val="af8"/>
        <w:widowControl w:val="0"/>
        <w:tabs>
          <w:tab w:val="clear" w:pos="9355"/>
          <w:tab w:val="left" w:pos="720"/>
          <w:tab w:val="right" w:pos="9639"/>
        </w:tabs>
        <w:spacing w:line="360" w:lineRule="auto"/>
        <w:ind w:right="-284" w:firstLine="709"/>
        <w:jc w:val="both"/>
        <w:rPr>
          <w:snapToGrid w:val="0"/>
          <w:sz w:val="28"/>
          <w:szCs w:val="28"/>
        </w:rPr>
      </w:pPr>
    </w:p>
    <w:p w:rsidR="000D402F" w:rsidRPr="00BA07D9" w:rsidRDefault="000D402F" w:rsidP="00BA07D9">
      <w:pPr>
        <w:spacing w:before="100" w:beforeAutospacing="1" w:after="100" w:afterAutospacing="1"/>
        <w:ind w:right="-284"/>
        <w:jc w:val="center"/>
        <w:rPr>
          <w:color w:val="000000"/>
          <w:sz w:val="28"/>
          <w:szCs w:val="28"/>
        </w:rPr>
      </w:pPr>
      <w:r w:rsidRPr="00BA07D9">
        <w:rPr>
          <w:b/>
          <w:bCs/>
          <w:color w:val="000000"/>
          <w:sz w:val="28"/>
          <w:szCs w:val="28"/>
        </w:rPr>
        <w:t>КОНСОЛИДИРОВАННЫЙ БЮДЖЕТ РОССИЙСКОЙ ФЕДЕРАЦИИ</w:t>
      </w:r>
      <w:r w:rsidRPr="00BA07D9">
        <w:rPr>
          <w:color w:val="000000"/>
          <w:sz w:val="28"/>
          <w:szCs w:val="28"/>
        </w:rPr>
        <w:br/>
      </w:r>
      <w:r w:rsidRPr="00BA07D9">
        <w:rPr>
          <w:b/>
          <w:bCs/>
          <w:color w:val="000000"/>
          <w:sz w:val="28"/>
          <w:szCs w:val="28"/>
        </w:rPr>
        <w:t>И БЮДЖЕТОВ ГОСУДАРСТВЕННЫХ ВНЕБЮДЖЕТНЫХ ФОНДОВ в</w:t>
      </w:r>
      <w:r w:rsidRPr="00BA07D9">
        <w:rPr>
          <w:b/>
          <w:bCs/>
          <w:color w:val="000000"/>
          <w:sz w:val="28"/>
          <w:szCs w:val="28"/>
          <w:vertAlign w:val="superscript"/>
        </w:rPr>
        <w:t> </w:t>
      </w:r>
      <w:r w:rsidRPr="00BA07D9">
        <w:rPr>
          <w:b/>
          <w:bCs/>
          <w:color w:val="000000"/>
          <w:sz w:val="28"/>
          <w:szCs w:val="28"/>
        </w:rPr>
        <w:t>2013г.</w:t>
      </w:r>
      <w:r w:rsidRPr="00BA07D9">
        <w:rPr>
          <w:color w:val="000000"/>
          <w:sz w:val="28"/>
          <w:szCs w:val="28"/>
        </w:rPr>
        <w:t> </w:t>
      </w:r>
      <w:r w:rsidRPr="00BA07D9">
        <w:rPr>
          <w:color w:val="000000"/>
          <w:sz w:val="28"/>
          <w:szCs w:val="28"/>
        </w:rPr>
        <w:br/>
        <w:t>млрд. рублей</w:t>
      </w:r>
    </w:p>
    <w:tbl>
      <w:tblPr>
        <w:tblW w:w="9317" w:type="dxa"/>
        <w:jc w:val="center"/>
        <w:tblCellSpacing w:w="7" w:type="dxa"/>
        <w:tblCellMar>
          <w:top w:w="15" w:type="dxa"/>
          <w:left w:w="15" w:type="dxa"/>
          <w:bottom w:w="15" w:type="dxa"/>
          <w:right w:w="15" w:type="dxa"/>
        </w:tblCellMar>
        <w:tblLook w:val="04A0"/>
      </w:tblPr>
      <w:tblGrid>
        <w:gridCol w:w="3477"/>
        <w:gridCol w:w="2245"/>
        <w:gridCol w:w="1469"/>
        <w:gridCol w:w="1971"/>
        <w:gridCol w:w="155"/>
      </w:tblGrid>
      <w:tr w:rsidR="000D402F" w:rsidRPr="00BA07D9" w:rsidTr="00BA07D9">
        <w:trPr>
          <w:tblCellSpacing w:w="7" w:type="dxa"/>
          <w:jc w:val="center"/>
        </w:trPr>
        <w:tc>
          <w:tcPr>
            <w:tcW w:w="2261" w:type="pct"/>
            <w:vMerge w:val="restart"/>
            <w:tcBorders>
              <w:top w:val="nil"/>
              <w:left w:val="nil"/>
              <w:bottom w:val="nil"/>
              <w:right w:val="nil"/>
            </w:tcBorders>
            <w:shd w:val="clear" w:color="auto" w:fill="99CCFF"/>
            <w:vAlign w:val="bottom"/>
            <w:hideMark/>
          </w:tcPr>
          <w:p w:rsidR="00BE2A69" w:rsidRPr="00BA07D9" w:rsidRDefault="000D402F" w:rsidP="00BE2A69">
            <w:pPr>
              <w:spacing w:before="100" w:beforeAutospacing="1" w:after="100" w:afterAutospacing="1"/>
            </w:pPr>
            <w:r w:rsidRPr="00BA07D9">
              <w:t> </w:t>
            </w:r>
          </w:p>
        </w:tc>
        <w:tc>
          <w:tcPr>
            <w:tcW w:w="711" w:type="pct"/>
            <w:vMerge w:val="restart"/>
            <w:tcBorders>
              <w:top w:val="nil"/>
              <w:left w:val="nil"/>
              <w:bottom w:val="nil"/>
              <w:right w:val="nil"/>
            </w:tcBorders>
            <w:shd w:val="clear" w:color="auto" w:fill="99CCFF"/>
            <w:vAlign w:val="bottom"/>
            <w:hideMark/>
          </w:tcPr>
          <w:p w:rsidR="00BE2A69" w:rsidRPr="00BA07D9" w:rsidRDefault="000D402F" w:rsidP="00BE2A69">
            <w:pPr>
              <w:spacing w:before="100" w:beforeAutospacing="1" w:after="100" w:afterAutospacing="1"/>
              <w:jc w:val="center"/>
            </w:pPr>
            <w:r w:rsidRPr="00BA07D9">
              <w:t>Консолидированный </w:t>
            </w:r>
            <w:r w:rsidRPr="00BA07D9">
              <w:br/>
              <w:t>бюджет Российской Федерации и бюджетов государственных внебюджетных фондов</w:t>
            </w:r>
          </w:p>
        </w:tc>
        <w:tc>
          <w:tcPr>
            <w:tcW w:w="1998" w:type="pct"/>
            <w:gridSpan w:val="3"/>
            <w:tcBorders>
              <w:top w:val="nil"/>
              <w:left w:val="nil"/>
              <w:bottom w:val="nil"/>
              <w:right w:val="nil"/>
            </w:tcBorders>
            <w:shd w:val="clear" w:color="auto" w:fill="99CCFF"/>
            <w:vAlign w:val="bottom"/>
            <w:hideMark/>
          </w:tcPr>
          <w:p w:rsidR="00BE2A69" w:rsidRPr="00BA07D9" w:rsidRDefault="000D402F" w:rsidP="00BE2A69">
            <w:pPr>
              <w:spacing w:before="100" w:beforeAutospacing="1" w:after="100" w:afterAutospacing="1"/>
              <w:jc w:val="center"/>
            </w:pPr>
            <w:r w:rsidRPr="00BA07D9">
              <w:t>из него:</w:t>
            </w:r>
          </w:p>
        </w:tc>
      </w:tr>
      <w:tr w:rsidR="000D402F" w:rsidRPr="00BA07D9" w:rsidTr="00BA07D9">
        <w:trPr>
          <w:tblCellSpacing w:w="7" w:type="dxa"/>
          <w:jc w:val="center"/>
        </w:trPr>
        <w:tc>
          <w:tcPr>
            <w:tcW w:w="2261" w:type="pct"/>
            <w:vMerge/>
            <w:tcBorders>
              <w:top w:val="nil"/>
              <w:left w:val="nil"/>
              <w:bottom w:val="nil"/>
              <w:right w:val="nil"/>
            </w:tcBorders>
            <w:vAlign w:val="center"/>
            <w:hideMark/>
          </w:tcPr>
          <w:p w:rsidR="000D402F" w:rsidRPr="00BA07D9" w:rsidRDefault="000D402F" w:rsidP="00BE2A69"/>
        </w:tc>
        <w:tc>
          <w:tcPr>
            <w:tcW w:w="711" w:type="pct"/>
            <w:vMerge/>
            <w:tcBorders>
              <w:top w:val="nil"/>
              <w:left w:val="nil"/>
              <w:bottom w:val="nil"/>
              <w:right w:val="nil"/>
            </w:tcBorders>
            <w:vAlign w:val="center"/>
            <w:hideMark/>
          </w:tcPr>
          <w:p w:rsidR="000D402F" w:rsidRPr="00BA07D9" w:rsidRDefault="000D402F" w:rsidP="00BE2A69"/>
        </w:tc>
        <w:tc>
          <w:tcPr>
            <w:tcW w:w="781" w:type="pct"/>
            <w:tcBorders>
              <w:top w:val="nil"/>
              <w:left w:val="nil"/>
              <w:bottom w:val="nil"/>
              <w:right w:val="nil"/>
            </w:tcBorders>
            <w:shd w:val="clear" w:color="auto" w:fill="99CCFF"/>
            <w:hideMark/>
          </w:tcPr>
          <w:p w:rsidR="00BE2A69" w:rsidRPr="00BA07D9" w:rsidRDefault="000D402F" w:rsidP="00BE2A69">
            <w:pPr>
              <w:spacing w:before="100" w:beforeAutospacing="1" w:after="100" w:afterAutospacing="1"/>
              <w:jc w:val="center"/>
            </w:pPr>
            <w:r w:rsidRPr="00BA07D9">
              <w:t>федеральный </w:t>
            </w:r>
            <w:r w:rsidRPr="00BA07D9">
              <w:br/>
              <w:t>бюджет</w:t>
            </w:r>
          </w:p>
        </w:tc>
        <w:tc>
          <w:tcPr>
            <w:tcW w:w="1210" w:type="pct"/>
            <w:gridSpan w:val="2"/>
            <w:tcBorders>
              <w:top w:val="nil"/>
              <w:left w:val="nil"/>
              <w:bottom w:val="nil"/>
              <w:right w:val="nil"/>
            </w:tcBorders>
            <w:shd w:val="clear" w:color="auto" w:fill="99CCFF"/>
            <w:hideMark/>
          </w:tcPr>
          <w:p w:rsidR="00BE2A69" w:rsidRPr="00BA07D9" w:rsidRDefault="000D402F" w:rsidP="00BE2A69">
            <w:pPr>
              <w:spacing w:before="100" w:beforeAutospacing="1" w:after="100" w:afterAutospacing="1"/>
              <w:jc w:val="center"/>
            </w:pPr>
            <w:r w:rsidRPr="00BA07D9">
              <w:t>консолидированные бюджеты субъектов Российской Федерации</w:t>
            </w:r>
          </w:p>
        </w:tc>
      </w:tr>
      <w:tr w:rsidR="000D402F" w:rsidRPr="00BA07D9" w:rsidTr="00BA07D9">
        <w:trPr>
          <w:tblCellSpacing w:w="7" w:type="dxa"/>
          <w:jc w:val="center"/>
        </w:trPr>
        <w:tc>
          <w:tcPr>
            <w:tcW w:w="2261" w:type="pct"/>
            <w:tcBorders>
              <w:top w:val="nil"/>
              <w:left w:val="nil"/>
              <w:bottom w:val="nil"/>
              <w:right w:val="nil"/>
            </w:tcBorders>
            <w:shd w:val="clear" w:color="auto" w:fill="E3E3E3"/>
            <w:vAlign w:val="bottom"/>
            <w:hideMark/>
          </w:tcPr>
          <w:p w:rsidR="00BE2A69" w:rsidRPr="00BA07D9" w:rsidRDefault="000D402F" w:rsidP="00BE2A69">
            <w:pPr>
              <w:spacing w:before="100" w:beforeAutospacing="1" w:after="100" w:afterAutospacing="1"/>
            </w:pPr>
            <w:r w:rsidRPr="00BA07D9">
              <w:rPr>
                <w:b/>
                <w:bCs/>
              </w:rPr>
              <w:t>Доходы </w:t>
            </w:r>
            <w:r w:rsidRPr="00BA07D9">
              <w:t>- </w:t>
            </w:r>
            <w:r w:rsidRPr="00BA07D9">
              <w:rPr>
                <w:b/>
                <w:bCs/>
              </w:rPr>
              <w:t>всего</w:t>
            </w:r>
          </w:p>
        </w:tc>
        <w:tc>
          <w:tcPr>
            <w:tcW w:w="711" w:type="pct"/>
            <w:tcBorders>
              <w:top w:val="nil"/>
              <w:left w:val="nil"/>
              <w:bottom w:val="nil"/>
              <w:right w:val="nil"/>
            </w:tcBorders>
            <w:shd w:val="clear" w:color="auto" w:fill="E3E3E3"/>
            <w:vAlign w:val="bottom"/>
            <w:hideMark/>
          </w:tcPr>
          <w:p w:rsidR="00BE2A69" w:rsidRPr="00BA07D9" w:rsidRDefault="000D402F" w:rsidP="00BE2A69">
            <w:pPr>
              <w:spacing w:before="100" w:beforeAutospacing="1" w:after="100" w:afterAutospacing="1"/>
              <w:jc w:val="right"/>
            </w:pPr>
            <w:r w:rsidRPr="00BA07D9">
              <w:rPr>
                <w:b/>
                <w:bCs/>
              </w:rPr>
              <w:t>24442,7</w:t>
            </w:r>
          </w:p>
        </w:tc>
        <w:tc>
          <w:tcPr>
            <w:tcW w:w="781" w:type="pct"/>
            <w:tcBorders>
              <w:top w:val="nil"/>
              <w:left w:val="nil"/>
              <w:bottom w:val="nil"/>
              <w:right w:val="nil"/>
            </w:tcBorders>
            <w:shd w:val="clear" w:color="auto" w:fill="E3E3E3"/>
            <w:vAlign w:val="bottom"/>
            <w:hideMark/>
          </w:tcPr>
          <w:p w:rsidR="00BE2A69" w:rsidRPr="00BA07D9" w:rsidRDefault="000D402F" w:rsidP="00BE2A69">
            <w:pPr>
              <w:spacing w:before="100" w:beforeAutospacing="1" w:after="100" w:afterAutospacing="1"/>
              <w:jc w:val="right"/>
            </w:pPr>
            <w:r w:rsidRPr="00BA07D9">
              <w:rPr>
                <w:b/>
                <w:bCs/>
              </w:rPr>
              <w:t>13019,9</w:t>
            </w:r>
          </w:p>
        </w:tc>
        <w:tc>
          <w:tcPr>
            <w:tcW w:w="1210" w:type="pct"/>
            <w:gridSpan w:val="2"/>
            <w:tcBorders>
              <w:top w:val="nil"/>
              <w:left w:val="nil"/>
              <w:bottom w:val="nil"/>
              <w:right w:val="nil"/>
            </w:tcBorders>
            <w:shd w:val="clear" w:color="auto" w:fill="E3E3E3"/>
            <w:vAlign w:val="bottom"/>
            <w:hideMark/>
          </w:tcPr>
          <w:p w:rsidR="00BE2A69" w:rsidRPr="00BA07D9" w:rsidRDefault="000D402F" w:rsidP="00BE2A69">
            <w:pPr>
              <w:spacing w:before="100" w:beforeAutospacing="1" w:after="100" w:afterAutospacing="1"/>
              <w:jc w:val="right"/>
            </w:pPr>
            <w:r w:rsidRPr="00BA07D9">
              <w:rPr>
                <w:b/>
                <w:bCs/>
              </w:rPr>
              <w:t>8165,1</w:t>
            </w:r>
          </w:p>
        </w:tc>
      </w:tr>
      <w:tr w:rsidR="000D402F" w:rsidRPr="00BA07D9" w:rsidTr="00BA07D9">
        <w:trPr>
          <w:trHeight w:val="134"/>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из них:</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1210" w:type="pct"/>
            <w:gridSpan w:val="2"/>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r>
      <w:tr w:rsidR="000D402F" w:rsidRPr="00BA07D9" w:rsidTr="00BA07D9">
        <w:trPr>
          <w:trHeight w:val="308"/>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налог на прибыль организаций</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2071,9</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352,2</w:t>
            </w:r>
          </w:p>
        </w:tc>
        <w:tc>
          <w:tcPr>
            <w:tcW w:w="1210" w:type="pct"/>
            <w:gridSpan w:val="2"/>
            <w:tcBorders>
              <w:top w:val="nil"/>
              <w:left w:val="nil"/>
              <w:bottom w:val="nil"/>
              <w:right w:val="nil"/>
            </w:tcBorders>
            <w:vAlign w:val="bottom"/>
            <w:hideMark/>
          </w:tcPr>
          <w:p w:rsidR="00BE2A69" w:rsidRPr="00BA07D9" w:rsidRDefault="000D402F" w:rsidP="00BA07D9">
            <w:pPr>
              <w:spacing w:before="100" w:beforeAutospacing="1" w:after="100" w:afterAutospacing="1"/>
              <w:jc w:val="center"/>
              <w:rPr>
                <w:sz w:val="18"/>
                <w:szCs w:val="18"/>
              </w:rPr>
            </w:pPr>
            <w:r w:rsidRPr="00BA07D9">
              <w:rPr>
                <w:sz w:val="18"/>
                <w:szCs w:val="18"/>
              </w:rPr>
              <w:t>1719,7</w:t>
            </w:r>
          </w:p>
        </w:tc>
      </w:tr>
      <w:tr w:rsidR="000D402F" w:rsidRPr="00BA07D9" w:rsidTr="00BA07D9">
        <w:trPr>
          <w:gridAfter w:val="1"/>
          <w:wAfter w:w="79" w:type="pct"/>
          <w:trHeight w:val="50"/>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налог на доходы физических лиц</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2499,1</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2499,1</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страховые взносы на обязательное</w:t>
            </w:r>
            <w:r w:rsidRPr="00BA07D9">
              <w:rPr>
                <w:sz w:val="18"/>
                <w:szCs w:val="18"/>
              </w:rPr>
              <w:br/>
              <w:t>социальное страхование</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4694,2</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налог на добавленную стоимость:</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BA07D9" w:rsidP="00BE2A69">
            <w:pPr>
              <w:spacing w:before="100" w:beforeAutospacing="1" w:after="100" w:afterAutospacing="1"/>
              <w:rPr>
                <w:sz w:val="18"/>
                <w:szCs w:val="18"/>
              </w:rPr>
            </w:pPr>
            <w:r>
              <w:rPr>
                <w:sz w:val="18"/>
                <w:szCs w:val="18"/>
              </w:rPr>
              <w:t xml:space="preserve">- </w:t>
            </w:r>
            <w:r w:rsidR="000D402F" w:rsidRPr="00BA07D9">
              <w:rPr>
                <w:sz w:val="18"/>
                <w:szCs w:val="18"/>
              </w:rPr>
              <w:t>на товары (работы, услуги</w:t>
            </w:r>
            <w:r>
              <w:rPr>
                <w:sz w:val="18"/>
                <w:szCs w:val="18"/>
              </w:rPr>
              <w:t>), реализуемые на территории </w:t>
            </w:r>
            <w:r w:rsidR="000D402F" w:rsidRPr="00BA07D9">
              <w:rPr>
                <w:sz w:val="18"/>
                <w:szCs w:val="18"/>
              </w:rPr>
              <w:t> Российской Федерации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1868,5</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1868,2</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0,3</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BA07D9" w:rsidP="00BE2A69">
            <w:pPr>
              <w:spacing w:before="100" w:beforeAutospacing="1" w:after="100" w:afterAutospacing="1"/>
              <w:rPr>
                <w:sz w:val="18"/>
                <w:szCs w:val="18"/>
              </w:rPr>
            </w:pPr>
            <w:r>
              <w:rPr>
                <w:sz w:val="18"/>
                <w:szCs w:val="18"/>
              </w:rPr>
              <w:t xml:space="preserve">- </w:t>
            </w:r>
            <w:r w:rsidR="000D402F" w:rsidRPr="00BA07D9">
              <w:rPr>
                <w:sz w:val="18"/>
                <w:szCs w:val="18"/>
              </w:rPr>
              <w:t>на товары, ввозим</w:t>
            </w:r>
            <w:r>
              <w:rPr>
                <w:sz w:val="18"/>
                <w:szCs w:val="18"/>
              </w:rPr>
              <w:t>ые на территорию Российской </w:t>
            </w:r>
            <w:r w:rsidR="000D402F" w:rsidRPr="00BA07D9">
              <w:rPr>
                <w:sz w:val="18"/>
                <w:szCs w:val="18"/>
              </w:rPr>
              <w:t>Федерации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1670,9</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1670,8</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0,1</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акцизы по подакцизным товарам (продукции):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BA07D9" w:rsidP="00BE2A69">
            <w:pPr>
              <w:spacing w:before="100" w:beforeAutospacing="1" w:after="100" w:afterAutospacing="1"/>
              <w:rPr>
                <w:sz w:val="18"/>
                <w:szCs w:val="18"/>
              </w:rPr>
            </w:pPr>
            <w:r>
              <w:rPr>
                <w:sz w:val="18"/>
                <w:szCs w:val="18"/>
              </w:rPr>
              <w:t xml:space="preserve">- </w:t>
            </w:r>
            <w:r w:rsidR="000D402F" w:rsidRPr="00BA07D9">
              <w:rPr>
                <w:sz w:val="18"/>
                <w:szCs w:val="18"/>
              </w:rPr>
              <w:t> производимым на территории </w:t>
            </w:r>
            <w:r w:rsidR="000D402F" w:rsidRPr="00BA07D9">
              <w:rPr>
                <w:sz w:val="18"/>
                <w:szCs w:val="18"/>
              </w:rPr>
              <w:br/>
              <w:t>   Российской Федерации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952,5</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461,0</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491,4</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BA07D9" w:rsidP="00BE2A69">
            <w:pPr>
              <w:spacing w:before="100" w:beforeAutospacing="1" w:after="100" w:afterAutospacing="1"/>
              <w:rPr>
                <w:sz w:val="18"/>
                <w:szCs w:val="18"/>
              </w:rPr>
            </w:pPr>
            <w:r>
              <w:rPr>
                <w:sz w:val="18"/>
                <w:szCs w:val="18"/>
              </w:rPr>
              <w:t xml:space="preserve">- </w:t>
            </w:r>
            <w:r w:rsidR="000D402F" w:rsidRPr="00BA07D9">
              <w:rPr>
                <w:sz w:val="18"/>
                <w:szCs w:val="18"/>
              </w:rPr>
              <w:t>ввозимым на территорию </w:t>
            </w:r>
            <w:r w:rsidR="000D402F" w:rsidRPr="00BA07D9">
              <w:rPr>
                <w:sz w:val="18"/>
                <w:szCs w:val="18"/>
              </w:rPr>
              <w:br/>
              <w:t>   Российской Федерации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63,4</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63,4</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0,0</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налоги на совокупный доход</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292,8</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292,8</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налоги на имущество</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900,7</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900,7</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налоги, сборы и регулярные платежи за пользование природными ресурсами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2598,0</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2554,8</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43,2</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доходы от внешнеэкономической деятельности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5011,0</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5011,0</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доходы от использования имущества, находящегося в государственной и муниципальной собственности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693,0</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348,0</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302,1</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платежи при пользовании природными ресурсами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279,4</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245,1</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34,2</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доходы от оказания платных услуг (работ) и компенсации затрат государства</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178,5</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134,7</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40,8</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доходы от продажи материальных и нематериальных активов</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244,7</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106,3</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138,4</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безвозмездные поступления</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113,0</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51,1</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1576,6</w:t>
            </w:r>
          </w:p>
        </w:tc>
      </w:tr>
      <w:tr w:rsidR="000D402F" w:rsidRPr="00BA07D9" w:rsidTr="00BA07D9">
        <w:trPr>
          <w:gridAfter w:val="1"/>
          <w:wAfter w:w="79" w:type="pct"/>
          <w:tblCellSpacing w:w="7" w:type="dxa"/>
          <w:jc w:val="center"/>
        </w:trPr>
        <w:tc>
          <w:tcPr>
            <w:tcW w:w="2261" w:type="pct"/>
            <w:tcBorders>
              <w:top w:val="nil"/>
              <w:left w:val="nil"/>
              <w:bottom w:val="nil"/>
              <w:right w:val="nil"/>
            </w:tcBorders>
            <w:shd w:val="clear" w:color="auto" w:fill="E3E3E3"/>
            <w:vAlign w:val="bottom"/>
            <w:hideMark/>
          </w:tcPr>
          <w:p w:rsidR="00BE2A69" w:rsidRPr="00BA07D9" w:rsidRDefault="000D402F" w:rsidP="00BE2A69">
            <w:pPr>
              <w:spacing w:before="100" w:beforeAutospacing="1" w:after="100" w:afterAutospacing="1"/>
              <w:rPr>
                <w:sz w:val="18"/>
                <w:szCs w:val="18"/>
              </w:rPr>
            </w:pPr>
            <w:r w:rsidRPr="00BA07D9">
              <w:rPr>
                <w:b/>
                <w:bCs/>
                <w:sz w:val="18"/>
                <w:szCs w:val="18"/>
              </w:rPr>
              <w:t>Расходы - всего</w:t>
            </w:r>
          </w:p>
        </w:tc>
        <w:tc>
          <w:tcPr>
            <w:tcW w:w="711" w:type="pct"/>
            <w:tcBorders>
              <w:top w:val="nil"/>
              <w:left w:val="nil"/>
              <w:bottom w:val="nil"/>
              <w:right w:val="nil"/>
            </w:tcBorders>
            <w:shd w:val="clear" w:color="auto" w:fill="E3E3E3"/>
            <w:vAlign w:val="bottom"/>
            <w:hideMark/>
          </w:tcPr>
          <w:p w:rsidR="00BE2A69" w:rsidRPr="00BA07D9" w:rsidRDefault="000D402F" w:rsidP="00BE2A69">
            <w:pPr>
              <w:spacing w:before="100" w:beforeAutospacing="1" w:after="100" w:afterAutospacing="1"/>
              <w:jc w:val="right"/>
              <w:rPr>
                <w:sz w:val="18"/>
                <w:szCs w:val="18"/>
              </w:rPr>
            </w:pPr>
            <w:r w:rsidRPr="00BA07D9">
              <w:rPr>
                <w:b/>
                <w:bCs/>
                <w:sz w:val="18"/>
                <w:szCs w:val="18"/>
              </w:rPr>
              <w:t>25290,9</w:t>
            </w:r>
          </w:p>
        </w:tc>
        <w:tc>
          <w:tcPr>
            <w:tcW w:w="781" w:type="pct"/>
            <w:tcBorders>
              <w:top w:val="nil"/>
              <w:left w:val="nil"/>
              <w:bottom w:val="nil"/>
              <w:right w:val="nil"/>
            </w:tcBorders>
            <w:shd w:val="clear" w:color="auto" w:fill="E3E3E3"/>
            <w:vAlign w:val="bottom"/>
            <w:hideMark/>
          </w:tcPr>
          <w:p w:rsidR="00BE2A69" w:rsidRPr="00BA07D9" w:rsidRDefault="000D402F" w:rsidP="00BE2A69">
            <w:pPr>
              <w:spacing w:before="100" w:beforeAutospacing="1" w:after="100" w:afterAutospacing="1"/>
              <w:jc w:val="right"/>
              <w:rPr>
                <w:sz w:val="18"/>
                <w:szCs w:val="18"/>
              </w:rPr>
            </w:pPr>
            <w:r w:rsidRPr="00BA07D9">
              <w:rPr>
                <w:b/>
                <w:bCs/>
                <w:sz w:val="18"/>
                <w:szCs w:val="18"/>
              </w:rPr>
              <w:t>13342,9</w:t>
            </w:r>
          </w:p>
        </w:tc>
        <w:tc>
          <w:tcPr>
            <w:tcW w:w="1123" w:type="pct"/>
            <w:tcBorders>
              <w:top w:val="nil"/>
              <w:left w:val="nil"/>
              <w:bottom w:val="nil"/>
              <w:right w:val="nil"/>
            </w:tcBorders>
            <w:shd w:val="clear" w:color="auto" w:fill="E3E3E3"/>
            <w:vAlign w:val="bottom"/>
            <w:hideMark/>
          </w:tcPr>
          <w:p w:rsidR="00BE2A69" w:rsidRPr="00BA07D9" w:rsidRDefault="000D402F" w:rsidP="00BE2A69">
            <w:pPr>
              <w:spacing w:before="100" w:beforeAutospacing="1" w:after="100" w:afterAutospacing="1"/>
              <w:jc w:val="right"/>
              <w:rPr>
                <w:sz w:val="18"/>
                <w:szCs w:val="18"/>
              </w:rPr>
            </w:pPr>
            <w:r w:rsidRPr="00BA07D9">
              <w:rPr>
                <w:b/>
                <w:bCs/>
                <w:sz w:val="18"/>
                <w:szCs w:val="18"/>
              </w:rPr>
              <w:t>8806,6</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из них на:</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общегосударственные вопросы</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1525,9</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850,7</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546,0</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BA07D9" w:rsidP="00BE2A69">
            <w:pPr>
              <w:spacing w:before="100" w:beforeAutospacing="1" w:after="100" w:afterAutospacing="1"/>
              <w:rPr>
                <w:sz w:val="18"/>
                <w:szCs w:val="18"/>
              </w:rPr>
            </w:pPr>
            <w:r>
              <w:rPr>
                <w:sz w:val="18"/>
                <w:szCs w:val="18"/>
              </w:rPr>
              <w:t xml:space="preserve">- </w:t>
            </w:r>
            <w:r w:rsidR="000D402F" w:rsidRPr="00BA07D9">
              <w:rPr>
                <w:sz w:val="18"/>
                <w:szCs w:val="18"/>
              </w:rPr>
              <w:t xml:space="preserve">обслуживание государственного и </w:t>
            </w:r>
            <w:r>
              <w:rPr>
                <w:sz w:val="18"/>
                <w:szCs w:val="18"/>
              </w:rPr>
              <w:t>муниципального </w:t>
            </w:r>
            <w:r w:rsidR="000D402F" w:rsidRPr="00BA07D9">
              <w:rPr>
                <w:sz w:val="18"/>
                <w:szCs w:val="18"/>
              </w:rPr>
              <w:t> долга</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440,7</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360,3</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91,2</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lastRenderedPageBreak/>
              <w:t>национальную оборону</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2105,5</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2103,6</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4,4</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национальную безопасность и правоохранительную деятельность</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2159,3</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2061,6</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106,6</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национальную экономику</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3281,7</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1849,3</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1730,4</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из нее на:</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 </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топливно-энергетический комплекс</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50,8</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19,5</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35,6</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сельское хозяйство и рыболовство</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361,3</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219,7</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297,1</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транспорт</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545,2</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258,4</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297,1</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дорожное хозяйство (дорожные фонды)</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1172,3</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504,5</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731,2</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связь и информатику</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94,2</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41,9</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54,2</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прикладные нау</w:t>
            </w:r>
            <w:r w:rsidR="00BA07D9">
              <w:rPr>
                <w:sz w:val="18"/>
                <w:szCs w:val="18"/>
              </w:rPr>
              <w:t>чные исследования в области </w:t>
            </w:r>
            <w:r w:rsidR="00BA07D9">
              <w:rPr>
                <w:sz w:val="18"/>
                <w:szCs w:val="18"/>
              </w:rPr>
              <w:br/>
            </w:r>
            <w:r w:rsidRPr="00BA07D9">
              <w:rPr>
                <w:sz w:val="18"/>
                <w:szCs w:val="18"/>
              </w:rPr>
              <w:t>национальной экономики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266,3</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265,3</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0,9</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другие вопросы в области национальной экономики</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591,8</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399,4</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216,3</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жилищно-коммунальное хозяйство</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1052,7</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177,5</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901,8</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социально-культурные мероприятия</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14678,0</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5247,5</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5396,6</w:t>
            </w:r>
          </w:p>
        </w:tc>
      </w:tr>
      <w:tr w:rsidR="000D402F" w:rsidRPr="00BA07D9" w:rsidTr="00BA07D9">
        <w:trPr>
          <w:gridAfter w:val="1"/>
          <w:wAfter w:w="79" w:type="pct"/>
          <w:tblCellSpacing w:w="7" w:type="dxa"/>
          <w:jc w:val="center"/>
        </w:trPr>
        <w:tc>
          <w:tcPr>
            <w:tcW w:w="2261" w:type="pct"/>
            <w:tcBorders>
              <w:top w:val="nil"/>
              <w:left w:val="nil"/>
              <w:bottom w:val="nil"/>
              <w:right w:val="nil"/>
            </w:tcBorders>
            <w:vAlign w:val="bottom"/>
            <w:hideMark/>
          </w:tcPr>
          <w:p w:rsidR="00BE2A69" w:rsidRPr="00BA07D9" w:rsidRDefault="000D402F" w:rsidP="00BE2A69">
            <w:pPr>
              <w:spacing w:before="100" w:beforeAutospacing="1" w:after="100" w:afterAutospacing="1"/>
              <w:rPr>
                <w:sz w:val="18"/>
                <w:szCs w:val="18"/>
              </w:rPr>
            </w:pPr>
            <w:r w:rsidRPr="00BA07D9">
              <w:rPr>
                <w:sz w:val="18"/>
                <w:szCs w:val="18"/>
              </w:rPr>
              <w:t>межбюджетные трансферты общего характера бюджетам субъектов Российской Федерации и муниципальных образований</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668,1</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sz w:val="18"/>
                <w:szCs w:val="18"/>
              </w:rPr>
              <w:t>4,9</w:t>
            </w:r>
          </w:p>
        </w:tc>
      </w:tr>
      <w:tr w:rsidR="000D402F" w:rsidRPr="00BA07D9" w:rsidTr="00BA07D9">
        <w:trPr>
          <w:gridAfter w:val="1"/>
          <w:wAfter w:w="79" w:type="pct"/>
          <w:tblCellSpacing w:w="7" w:type="dxa"/>
          <w:jc w:val="center"/>
        </w:trPr>
        <w:tc>
          <w:tcPr>
            <w:tcW w:w="2261" w:type="pct"/>
            <w:tcBorders>
              <w:top w:val="nil"/>
              <w:left w:val="nil"/>
              <w:bottom w:val="nil"/>
              <w:right w:val="nil"/>
            </w:tcBorders>
            <w:hideMark/>
          </w:tcPr>
          <w:p w:rsidR="00BE2A69" w:rsidRPr="00BA07D9" w:rsidRDefault="000D402F" w:rsidP="00BE2A69">
            <w:pPr>
              <w:spacing w:before="100" w:beforeAutospacing="1" w:after="100" w:afterAutospacing="1"/>
              <w:rPr>
                <w:sz w:val="18"/>
                <w:szCs w:val="18"/>
              </w:rPr>
            </w:pPr>
            <w:r w:rsidRPr="00BA07D9">
              <w:rPr>
                <w:b/>
                <w:bCs/>
                <w:sz w:val="18"/>
                <w:szCs w:val="18"/>
              </w:rPr>
              <w:t>Дефицит</w:t>
            </w:r>
          </w:p>
        </w:tc>
        <w:tc>
          <w:tcPr>
            <w:tcW w:w="71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b/>
                <w:bCs/>
                <w:sz w:val="18"/>
                <w:szCs w:val="18"/>
              </w:rPr>
              <w:t>848,2</w:t>
            </w:r>
          </w:p>
        </w:tc>
        <w:tc>
          <w:tcPr>
            <w:tcW w:w="781"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b/>
                <w:bCs/>
                <w:sz w:val="18"/>
                <w:szCs w:val="18"/>
              </w:rPr>
              <w:t>323,0</w:t>
            </w:r>
          </w:p>
        </w:tc>
        <w:tc>
          <w:tcPr>
            <w:tcW w:w="1123" w:type="pct"/>
            <w:tcBorders>
              <w:top w:val="nil"/>
              <w:left w:val="nil"/>
              <w:bottom w:val="nil"/>
              <w:right w:val="nil"/>
            </w:tcBorders>
            <w:vAlign w:val="bottom"/>
            <w:hideMark/>
          </w:tcPr>
          <w:p w:rsidR="00BE2A69" w:rsidRPr="00BA07D9" w:rsidRDefault="000D402F" w:rsidP="00BE2A69">
            <w:pPr>
              <w:spacing w:before="100" w:beforeAutospacing="1" w:after="100" w:afterAutospacing="1"/>
              <w:jc w:val="right"/>
              <w:rPr>
                <w:sz w:val="18"/>
                <w:szCs w:val="18"/>
              </w:rPr>
            </w:pPr>
            <w:r w:rsidRPr="00BA07D9">
              <w:rPr>
                <w:b/>
                <w:bCs/>
                <w:sz w:val="18"/>
                <w:szCs w:val="18"/>
              </w:rPr>
              <w:t>641,5</w:t>
            </w:r>
          </w:p>
        </w:tc>
      </w:tr>
      <w:tr w:rsidR="000D402F" w:rsidRPr="00BA07D9" w:rsidTr="00BA07D9">
        <w:trPr>
          <w:gridAfter w:val="1"/>
          <w:wAfter w:w="79" w:type="pct"/>
          <w:tblCellSpacing w:w="7" w:type="dxa"/>
          <w:jc w:val="center"/>
        </w:trPr>
        <w:tc>
          <w:tcPr>
            <w:tcW w:w="4898" w:type="pct"/>
            <w:gridSpan w:val="4"/>
            <w:tcBorders>
              <w:top w:val="nil"/>
              <w:left w:val="nil"/>
              <w:bottom w:val="nil"/>
              <w:right w:val="nil"/>
            </w:tcBorders>
            <w:hideMark/>
          </w:tcPr>
          <w:p w:rsidR="00BE2A69" w:rsidRPr="00BA07D9" w:rsidRDefault="00BE2A69" w:rsidP="00BE2A69">
            <w:pPr>
              <w:spacing w:before="100" w:beforeAutospacing="1" w:after="100" w:afterAutospacing="1"/>
              <w:rPr>
                <w:sz w:val="18"/>
                <w:szCs w:val="18"/>
                <w:vertAlign w:val="superscript"/>
              </w:rPr>
            </w:pPr>
          </w:p>
        </w:tc>
      </w:tr>
    </w:tbl>
    <w:p w:rsidR="0081303B" w:rsidRDefault="0081303B" w:rsidP="001F09D2">
      <w:pPr>
        <w:pStyle w:val="a4"/>
        <w:spacing w:before="0" w:beforeAutospacing="0" w:after="0" w:afterAutospacing="0" w:line="285" w:lineRule="atLeast"/>
        <w:rPr>
          <w:b/>
          <w:sz w:val="28"/>
          <w:szCs w:val="28"/>
        </w:rPr>
      </w:pPr>
    </w:p>
    <w:p w:rsidR="009F0DC5" w:rsidRPr="00B823F0" w:rsidRDefault="009F0DC5" w:rsidP="009F0DC5">
      <w:pPr>
        <w:pStyle w:val="a4"/>
        <w:shd w:val="clear" w:color="auto" w:fill="FFFFFF"/>
        <w:spacing w:before="0" w:beforeAutospacing="0" w:after="0" w:afterAutospacing="0" w:line="360" w:lineRule="auto"/>
        <w:ind w:right="-284" w:firstLine="709"/>
        <w:jc w:val="both"/>
        <w:textAlignment w:val="baseline"/>
        <w:rPr>
          <w:sz w:val="28"/>
          <w:szCs w:val="28"/>
        </w:rPr>
      </w:pPr>
      <w:r w:rsidRPr="00B823F0">
        <w:rPr>
          <w:sz w:val="28"/>
          <w:szCs w:val="28"/>
        </w:rPr>
        <w:t>21 ноября 2014 года Государственной думой был принят Закон «О федеральном бюджете на 2015 год и плановый период 2016 и 2017 годов» и одобрен Советом федерации 26 ноября 2014 года.</w:t>
      </w:r>
    </w:p>
    <w:p w:rsidR="009F0DC5" w:rsidRPr="00B823F0" w:rsidRDefault="009F0DC5" w:rsidP="009F0DC5">
      <w:pPr>
        <w:pStyle w:val="a4"/>
        <w:shd w:val="clear" w:color="auto" w:fill="FFFFFF"/>
        <w:spacing w:before="0" w:beforeAutospacing="0" w:after="0" w:afterAutospacing="0" w:line="360" w:lineRule="auto"/>
        <w:ind w:right="-284" w:firstLine="709"/>
        <w:jc w:val="both"/>
        <w:textAlignment w:val="baseline"/>
        <w:rPr>
          <w:sz w:val="28"/>
          <w:szCs w:val="28"/>
        </w:rPr>
      </w:pPr>
      <w:r w:rsidRPr="00B823F0">
        <w:rPr>
          <w:sz w:val="28"/>
          <w:szCs w:val="28"/>
        </w:rPr>
        <w:t>3 декабря 2014 года Президент России Владимир Путин подписал этот федеральный закон.</w:t>
      </w:r>
    </w:p>
    <w:p w:rsidR="009F0DC5" w:rsidRPr="00B823F0" w:rsidRDefault="009F0DC5" w:rsidP="009F0DC5">
      <w:pPr>
        <w:pStyle w:val="a4"/>
        <w:shd w:val="clear" w:color="auto" w:fill="FFFFFF"/>
        <w:spacing w:before="0" w:beforeAutospacing="0" w:after="0" w:afterAutospacing="0" w:line="360" w:lineRule="auto"/>
        <w:ind w:right="-284" w:firstLine="709"/>
        <w:jc w:val="both"/>
        <w:textAlignment w:val="baseline"/>
        <w:rPr>
          <w:sz w:val="28"/>
          <w:szCs w:val="28"/>
        </w:rPr>
      </w:pPr>
      <w:r w:rsidRPr="00B823F0">
        <w:rPr>
          <w:sz w:val="28"/>
          <w:szCs w:val="28"/>
        </w:rPr>
        <w:t>Этот закон основан на прогнозе социально-экономического развития Российской Федерации на 2015 год и на плановый период 2016 и 2017 годов, основных направлениях бюджетной политики на 2015 год и на плановый период 2016 и 2017 годов, основных направлениях налоговой политики на 2015 год и на плановый период 2016 и 2017 годов, государственных программах Российской Федерации.</w:t>
      </w:r>
    </w:p>
    <w:p w:rsidR="009F0DC5" w:rsidRPr="00B823F0" w:rsidRDefault="009F0DC5" w:rsidP="009F0DC5">
      <w:pPr>
        <w:pStyle w:val="a4"/>
        <w:shd w:val="clear" w:color="auto" w:fill="FFFFFF"/>
        <w:spacing w:before="0" w:beforeAutospacing="0" w:after="0" w:afterAutospacing="0" w:line="360" w:lineRule="auto"/>
        <w:ind w:right="-284" w:firstLine="709"/>
        <w:jc w:val="both"/>
        <w:textAlignment w:val="baseline"/>
        <w:rPr>
          <w:sz w:val="28"/>
          <w:szCs w:val="28"/>
        </w:rPr>
      </w:pPr>
      <w:r w:rsidRPr="00B823F0">
        <w:rPr>
          <w:sz w:val="28"/>
          <w:szCs w:val="28"/>
        </w:rPr>
        <w:t>Основные характеристики федерального бюджета на 2015 год определены исходя из прогнозируемого объема  ВВП в размере 77 498,0 млрд. руб. и уровня инфляции, не превышающего 5,5%. Прогнозируемый общий объем доходов федерального бюджета составляет 15 082,4 млрд. руб., в том числе прогнозируемый объем дополнительных нефтегазовых доходов федерального бюджета - 344,3 млрд. руб., объем расходов - 15 513,1 млрд. руб. Дефицит федерального бюджета определен вобъеме 430,7 млрд. руб.</w:t>
      </w:r>
    </w:p>
    <w:p w:rsidR="005061CE" w:rsidRDefault="009F0DC5" w:rsidP="00606FEE">
      <w:pPr>
        <w:pStyle w:val="a4"/>
        <w:shd w:val="clear" w:color="auto" w:fill="FFFFFF"/>
        <w:spacing w:before="0" w:beforeAutospacing="0" w:after="0" w:afterAutospacing="0" w:line="360" w:lineRule="auto"/>
        <w:ind w:right="-284" w:firstLine="709"/>
        <w:jc w:val="both"/>
        <w:textAlignment w:val="baseline"/>
        <w:rPr>
          <w:sz w:val="28"/>
          <w:szCs w:val="28"/>
        </w:rPr>
      </w:pPr>
      <w:r w:rsidRPr="00B823F0">
        <w:rPr>
          <w:sz w:val="28"/>
          <w:szCs w:val="28"/>
        </w:rPr>
        <w:lastRenderedPageBreak/>
        <w:t>Федеральным законом также утверждаются нормативы распределения доходов между бюджетами бюджетной системы Р</w:t>
      </w:r>
      <w:r w:rsidR="00B823F0" w:rsidRPr="00B823F0">
        <w:rPr>
          <w:sz w:val="28"/>
          <w:szCs w:val="28"/>
        </w:rPr>
        <w:t xml:space="preserve">оссийской </w:t>
      </w:r>
      <w:r w:rsidRPr="00B823F0">
        <w:rPr>
          <w:sz w:val="28"/>
          <w:szCs w:val="28"/>
        </w:rPr>
        <w:t>Ф</w:t>
      </w:r>
      <w:r w:rsidR="00B823F0" w:rsidRPr="00B823F0">
        <w:rPr>
          <w:sz w:val="28"/>
          <w:szCs w:val="28"/>
        </w:rPr>
        <w:t>едерации</w:t>
      </w:r>
      <w:r w:rsidRPr="00B823F0">
        <w:rPr>
          <w:sz w:val="28"/>
          <w:szCs w:val="28"/>
        </w:rPr>
        <w:t xml:space="preserve"> на 2015 год и на плановый период 2016 и 2017 годов, программы государственных внешних и внутренних заимствований России на 2015 год и государственных гарантий на 2015 год, определяются особенности администрирования доходов бюджетов бюджетной системы Российской Федерации, особенности исполнения федерального бюджета в 2015 году и списания отдельных видов задолженности перед федеральным бюджетом.</w:t>
      </w:r>
    </w:p>
    <w:p w:rsidR="00606FEE" w:rsidRPr="00606FEE" w:rsidRDefault="00606FEE" w:rsidP="00606FEE">
      <w:pPr>
        <w:pStyle w:val="a4"/>
        <w:shd w:val="clear" w:color="auto" w:fill="FFFFFF"/>
        <w:spacing w:before="0" w:beforeAutospacing="0" w:after="0" w:afterAutospacing="0" w:line="360" w:lineRule="auto"/>
        <w:ind w:right="-284" w:firstLine="709"/>
        <w:jc w:val="both"/>
        <w:textAlignment w:val="baseline"/>
        <w:rPr>
          <w:sz w:val="28"/>
          <w:szCs w:val="28"/>
        </w:rPr>
      </w:pPr>
    </w:p>
    <w:p w:rsidR="000D402F" w:rsidRDefault="000D402F" w:rsidP="001F09D2">
      <w:pPr>
        <w:pStyle w:val="a4"/>
        <w:spacing w:before="0" w:beforeAutospacing="0" w:after="0" w:afterAutospacing="0" w:line="285" w:lineRule="atLeast"/>
        <w:jc w:val="center"/>
        <w:rPr>
          <w:b/>
          <w:sz w:val="28"/>
          <w:szCs w:val="28"/>
        </w:rPr>
      </w:pPr>
      <w:r w:rsidRPr="00BA07D9">
        <w:rPr>
          <w:b/>
          <w:sz w:val="28"/>
          <w:szCs w:val="28"/>
        </w:rPr>
        <w:t>Заключение</w:t>
      </w:r>
      <w:r w:rsidR="00BA07D9">
        <w:rPr>
          <w:b/>
          <w:sz w:val="28"/>
          <w:szCs w:val="28"/>
        </w:rPr>
        <w:t>.</w:t>
      </w:r>
    </w:p>
    <w:p w:rsidR="00BA07D9" w:rsidRPr="00BA07D9" w:rsidRDefault="00BA07D9" w:rsidP="001F09D2">
      <w:pPr>
        <w:pStyle w:val="a4"/>
        <w:spacing w:before="0" w:beforeAutospacing="0" w:after="0" w:afterAutospacing="0" w:line="285" w:lineRule="atLeast"/>
        <w:jc w:val="center"/>
        <w:rPr>
          <w:b/>
          <w:sz w:val="28"/>
          <w:szCs w:val="28"/>
        </w:rPr>
      </w:pPr>
    </w:p>
    <w:p w:rsidR="000D402F" w:rsidRPr="006D0A76" w:rsidRDefault="000D402F" w:rsidP="00BA07D9">
      <w:pPr>
        <w:pStyle w:val="a4"/>
        <w:spacing w:before="0" w:beforeAutospacing="0" w:after="0" w:afterAutospacing="0" w:line="360" w:lineRule="auto"/>
        <w:ind w:right="-284" w:firstLine="709"/>
        <w:jc w:val="both"/>
        <w:rPr>
          <w:sz w:val="28"/>
          <w:szCs w:val="28"/>
        </w:rPr>
      </w:pPr>
      <w:r w:rsidRPr="006D0A76">
        <w:rPr>
          <w:sz w:val="28"/>
          <w:szCs w:val="28"/>
        </w:rPr>
        <w:t>Государственный бюджет, яв</w:t>
      </w:r>
      <w:r w:rsidR="00B823F0">
        <w:rPr>
          <w:sz w:val="28"/>
          <w:szCs w:val="28"/>
        </w:rPr>
        <w:t>ляясь основным финансовым документом</w:t>
      </w:r>
      <w:r w:rsidRPr="006D0A76">
        <w:rPr>
          <w:sz w:val="28"/>
          <w:szCs w:val="28"/>
        </w:rPr>
        <w:t xml:space="preserve"> государства, главным средством аккумулирования финансовых средств, д</w:t>
      </w:r>
      <w:r w:rsidR="00B823F0">
        <w:rPr>
          <w:sz w:val="28"/>
          <w:szCs w:val="28"/>
        </w:rPr>
        <w:t>ает политической власти</w:t>
      </w:r>
      <w:r w:rsidRPr="006D0A76">
        <w:rPr>
          <w:sz w:val="28"/>
          <w:szCs w:val="28"/>
        </w:rPr>
        <w:t xml:space="preserve"> возможность осуществления властных полномочий, дает государству реальную экономическую и политическую власть. С одной стороны, бюджет, являясь всего лишь комплексом документов, разрабатываемых одной ветвью власти и утверждаемых другой, выполняет довольно утилитарную функцию – фиксирует избранный государством стиль осуществления управления страной. Бюджет по отношению к осуществляемой властью экономической политике является производным продуктом, он полностью зависит от избранного варианта развития общества и самостоятельной роли не играет.</w:t>
      </w:r>
    </w:p>
    <w:p w:rsidR="000D402F" w:rsidRPr="006D0A76" w:rsidRDefault="000D402F" w:rsidP="00BA07D9">
      <w:pPr>
        <w:pStyle w:val="a4"/>
        <w:spacing w:before="0" w:beforeAutospacing="0" w:after="0" w:afterAutospacing="0" w:line="360" w:lineRule="auto"/>
        <w:ind w:right="-284" w:firstLine="709"/>
        <w:jc w:val="both"/>
        <w:rPr>
          <w:sz w:val="28"/>
          <w:szCs w:val="28"/>
        </w:rPr>
      </w:pPr>
      <w:r w:rsidRPr="006D0A76">
        <w:rPr>
          <w:sz w:val="28"/>
          <w:szCs w:val="28"/>
        </w:rPr>
        <w:t xml:space="preserve">Однако именно бюджет, показывая размеры необходимых государству финансовых ресурсов и реально имеющихся резервов, определяет налоговый климат страны,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экономической политики государства. Через бюджет происходит перераспределение национального дохода и внутреннего валового продукта. Бюджет выступает </w:t>
      </w:r>
      <w:r w:rsidR="0095576A">
        <w:rPr>
          <w:sz w:val="28"/>
          <w:szCs w:val="28"/>
        </w:rPr>
        <w:t xml:space="preserve">основным </w:t>
      </w:r>
      <w:r w:rsidRPr="006D0A76">
        <w:rPr>
          <w:sz w:val="28"/>
          <w:szCs w:val="28"/>
        </w:rPr>
        <w:t xml:space="preserve">инструментом регулирования и стимулирования экономики, инвестиционной </w:t>
      </w:r>
      <w:r w:rsidRPr="006D0A76">
        <w:rPr>
          <w:sz w:val="28"/>
          <w:szCs w:val="28"/>
        </w:rPr>
        <w:lastRenderedPageBreak/>
        <w:t>активности, повышения эффективности производства, именно через бюджет осуществляется социальная политика</w:t>
      </w:r>
      <w:r w:rsidR="0095576A">
        <w:rPr>
          <w:sz w:val="28"/>
          <w:szCs w:val="28"/>
        </w:rPr>
        <w:t xml:space="preserve"> государства</w:t>
      </w:r>
      <w:bookmarkStart w:id="0" w:name="_GoBack"/>
      <w:bookmarkEnd w:id="0"/>
      <w:r w:rsidRPr="006D0A76">
        <w:rPr>
          <w:sz w:val="28"/>
          <w:szCs w:val="28"/>
        </w:rPr>
        <w:t>.</w:t>
      </w:r>
    </w:p>
    <w:p w:rsidR="000D402F" w:rsidRPr="006D0A76" w:rsidRDefault="000D402F" w:rsidP="00BA07D9">
      <w:pPr>
        <w:pStyle w:val="a4"/>
        <w:spacing w:before="0" w:beforeAutospacing="0" w:after="0" w:afterAutospacing="0" w:line="360" w:lineRule="auto"/>
        <w:ind w:right="-284" w:firstLine="709"/>
        <w:jc w:val="both"/>
        <w:rPr>
          <w:sz w:val="28"/>
          <w:szCs w:val="28"/>
        </w:rPr>
      </w:pPr>
      <w:r w:rsidRPr="006D0A76">
        <w:rPr>
          <w:sz w:val="28"/>
          <w:szCs w:val="28"/>
        </w:rPr>
        <w:t xml:space="preserve">Бюджетная классификация устанавливает единство формы бюджетной документации, представления необходимой информации с одного уровня бюджета на другой для составления консолидированных бюджетов Российской Федерации и субъектов Российской Федерации, согласованных принципов бюджетного процесса. </w:t>
      </w:r>
      <w:r w:rsidR="00B823F0">
        <w:rPr>
          <w:sz w:val="28"/>
          <w:szCs w:val="28"/>
        </w:rPr>
        <w:t>А также осуществляет состав</w:t>
      </w:r>
      <w:r w:rsidRPr="006D0A76">
        <w:rPr>
          <w:sz w:val="28"/>
          <w:szCs w:val="28"/>
        </w:rPr>
        <w:t xml:space="preserve"> доходов и расходов, а также источников покрытия его дефицита по следующим направлениям: классификация доходов бюджетов Российской Федерации; функциональная классификация расходов бюджетов Российской Федерации; экономическая классификация расходов бюджетов Российской Федерации; классификация источников внутреннего финансирования дефицитов бюджетов Российской Федерации; классификация видов государственных внутренних долгов Российской Федерации и субъектов Российской Федерации.</w:t>
      </w:r>
    </w:p>
    <w:p w:rsidR="000D402F" w:rsidRPr="006D0A76" w:rsidRDefault="000D402F" w:rsidP="00BA07D9">
      <w:pPr>
        <w:pStyle w:val="a4"/>
        <w:spacing w:before="0" w:beforeAutospacing="0" w:after="0" w:afterAutospacing="0" w:line="360" w:lineRule="auto"/>
        <w:ind w:right="-284" w:firstLine="709"/>
        <w:jc w:val="both"/>
        <w:rPr>
          <w:sz w:val="28"/>
          <w:szCs w:val="28"/>
        </w:rPr>
      </w:pPr>
      <w:r w:rsidRPr="006D0A76">
        <w:rPr>
          <w:sz w:val="28"/>
          <w:szCs w:val="28"/>
        </w:rPr>
        <w:t>Перечисленные направления являются едиными на всей территории Российской Федерации и используются при составлении, утверждении и исполнении бюджетов всех уровней и составлении консолидированных бюджетов всех уровней.</w:t>
      </w:r>
    </w:p>
    <w:p w:rsidR="000D402F" w:rsidRPr="006D0A76" w:rsidRDefault="000D402F" w:rsidP="00BA07D9">
      <w:pPr>
        <w:pStyle w:val="a4"/>
        <w:spacing w:before="0" w:beforeAutospacing="0" w:after="0" w:afterAutospacing="0" w:line="360" w:lineRule="auto"/>
        <w:ind w:right="-284" w:firstLine="709"/>
        <w:jc w:val="both"/>
        <w:rPr>
          <w:sz w:val="28"/>
          <w:szCs w:val="28"/>
        </w:rPr>
      </w:pPr>
      <w:r w:rsidRPr="006D0A76">
        <w:rPr>
          <w:sz w:val="28"/>
          <w:szCs w:val="28"/>
        </w:rPr>
        <w:t>Большое внимание в последние годы уделяется дефициту бюджета и растущему государственному долгу. Бюджетный дефицит – это та сумма, на которую в данный год расходы правительства превосходят его доходы; национальный или государственный долг – это общая сумма накопленных положительных сальдо бюджета за вычетом дефицитов, имевших место в стране.</w:t>
      </w:r>
    </w:p>
    <w:p w:rsidR="000D402F" w:rsidRPr="006D0A76" w:rsidRDefault="00B823F0" w:rsidP="00BA07D9">
      <w:pPr>
        <w:pStyle w:val="a4"/>
        <w:shd w:val="clear" w:color="auto" w:fill="FFFFFF" w:themeFill="background1"/>
        <w:spacing w:before="0" w:beforeAutospacing="0" w:after="0" w:afterAutospacing="0" w:line="360" w:lineRule="auto"/>
        <w:ind w:right="-284" w:firstLine="709"/>
        <w:jc w:val="both"/>
        <w:rPr>
          <w:sz w:val="28"/>
          <w:szCs w:val="28"/>
        </w:rPr>
      </w:pPr>
      <w:r>
        <w:rPr>
          <w:sz w:val="28"/>
          <w:szCs w:val="28"/>
        </w:rPr>
        <w:t xml:space="preserve">Из всего вышеизложенного можно сделать вывод, </w:t>
      </w:r>
      <w:r w:rsidR="000D402F" w:rsidRPr="006D0A76">
        <w:rPr>
          <w:sz w:val="28"/>
          <w:szCs w:val="28"/>
        </w:rPr>
        <w:t xml:space="preserve"> бюджет, объединяя в себе основные финансовые категории (налоги, государственный кредит, государственные расходы), является ведущим звеном финансовой системы любого государства и играет как важную экономическую, так и политическую роль в любом современном обществе.</w:t>
      </w:r>
    </w:p>
    <w:p w:rsidR="000436D8" w:rsidRDefault="000436D8" w:rsidP="00BF49D3">
      <w:pPr>
        <w:spacing w:line="360" w:lineRule="auto"/>
        <w:rPr>
          <w:sz w:val="28"/>
          <w:szCs w:val="28"/>
        </w:rPr>
      </w:pPr>
    </w:p>
    <w:p w:rsidR="0052690F" w:rsidRDefault="0052690F" w:rsidP="000D402F">
      <w:pPr>
        <w:rPr>
          <w:sz w:val="28"/>
          <w:szCs w:val="28"/>
        </w:rPr>
      </w:pPr>
    </w:p>
    <w:p w:rsidR="00BF49D3" w:rsidRDefault="00BF49D3" w:rsidP="000D402F">
      <w:pPr>
        <w:rPr>
          <w:sz w:val="28"/>
          <w:szCs w:val="28"/>
        </w:rPr>
      </w:pPr>
    </w:p>
    <w:p w:rsidR="00BF49D3" w:rsidRDefault="00BF49D3" w:rsidP="000D402F">
      <w:pPr>
        <w:rPr>
          <w:sz w:val="28"/>
          <w:szCs w:val="28"/>
        </w:rPr>
      </w:pPr>
    </w:p>
    <w:p w:rsidR="00BF49D3" w:rsidRDefault="00BF49D3" w:rsidP="000D402F">
      <w:pPr>
        <w:rPr>
          <w:sz w:val="28"/>
          <w:szCs w:val="28"/>
        </w:rPr>
      </w:pPr>
    </w:p>
    <w:p w:rsidR="00BF49D3" w:rsidRDefault="00BF49D3" w:rsidP="000D402F">
      <w:pPr>
        <w:rPr>
          <w:sz w:val="28"/>
          <w:szCs w:val="28"/>
        </w:rPr>
      </w:pPr>
    </w:p>
    <w:p w:rsidR="00BF49D3" w:rsidRDefault="00BF49D3" w:rsidP="000D402F">
      <w:pPr>
        <w:rPr>
          <w:sz w:val="28"/>
          <w:szCs w:val="28"/>
        </w:rPr>
      </w:pPr>
    </w:p>
    <w:p w:rsidR="0081303B" w:rsidRDefault="0081303B" w:rsidP="000D402F">
      <w:pPr>
        <w:rPr>
          <w:sz w:val="28"/>
          <w:szCs w:val="28"/>
        </w:rPr>
      </w:pPr>
    </w:p>
    <w:p w:rsidR="0081303B" w:rsidRDefault="0081303B" w:rsidP="000D402F">
      <w:pPr>
        <w:rPr>
          <w:sz w:val="28"/>
          <w:szCs w:val="28"/>
        </w:rPr>
      </w:pPr>
    </w:p>
    <w:p w:rsidR="0081303B" w:rsidRDefault="0081303B" w:rsidP="000D402F">
      <w:pPr>
        <w:rPr>
          <w:sz w:val="28"/>
          <w:szCs w:val="28"/>
        </w:rPr>
      </w:pPr>
    </w:p>
    <w:p w:rsidR="00BF49D3" w:rsidRDefault="00BF49D3" w:rsidP="000D402F">
      <w:pPr>
        <w:rPr>
          <w:sz w:val="28"/>
          <w:szCs w:val="28"/>
        </w:rPr>
      </w:pPr>
    </w:p>
    <w:p w:rsidR="0081303B" w:rsidRDefault="0081303B" w:rsidP="000D402F">
      <w:pPr>
        <w:rPr>
          <w:sz w:val="28"/>
          <w:szCs w:val="28"/>
        </w:rPr>
      </w:pPr>
    </w:p>
    <w:p w:rsidR="00BF49D3" w:rsidRDefault="00BF49D3" w:rsidP="000D402F">
      <w:pPr>
        <w:rPr>
          <w:sz w:val="28"/>
          <w:szCs w:val="28"/>
        </w:rPr>
      </w:pPr>
    </w:p>
    <w:p w:rsidR="00747C00" w:rsidRDefault="00747C00" w:rsidP="000D402F">
      <w:pPr>
        <w:rPr>
          <w:sz w:val="28"/>
          <w:szCs w:val="28"/>
        </w:rPr>
      </w:pPr>
    </w:p>
    <w:p w:rsidR="00747C00" w:rsidRPr="005061CE" w:rsidRDefault="005061CE" w:rsidP="00747C00">
      <w:pPr>
        <w:jc w:val="center"/>
        <w:rPr>
          <w:b/>
          <w:color w:val="000000"/>
          <w:spacing w:val="-11"/>
          <w:sz w:val="28"/>
          <w:szCs w:val="28"/>
        </w:rPr>
      </w:pPr>
      <w:r w:rsidRPr="005061CE">
        <w:rPr>
          <w:b/>
          <w:color w:val="000000"/>
          <w:spacing w:val="-11"/>
          <w:sz w:val="28"/>
          <w:szCs w:val="28"/>
        </w:rPr>
        <w:t>Библиографический список.</w:t>
      </w:r>
    </w:p>
    <w:p w:rsidR="005061CE" w:rsidRPr="00BF49D3" w:rsidRDefault="005061CE" w:rsidP="00747C00">
      <w:pPr>
        <w:jc w:val="center"/>
        <w:rPr>
          <w:sz w:val="28"/>
          <w:szCs w:val="28"/>
        </w:rPr>
      </w:pPr>
    </w:p>
    <w:p w:rsidR="0052690F" w:rsidRPr="0019502A" w:rsidRDefault="0052690F" w:rsidP="005061CE">
      <w:pPr>
        <w:pStyle w:val="af1"/>
        <w:numPr>
          <w:ilvl w:val="0"/>
          <w:numId w:val="27"/>
        </w:numPr>
        <w:tabs>
          <w:tab w:val="clear" w:pos="720"/>
          <w:tab w:val="num" w:pos="0"/>
        </w:tabs>
        <w:ind w:left="0" w:firstLine="0"/>
        <w:jc w:val="both"/>
        <w:rPr>
          <w:rFonts w:ascii="Times New Roman" w:hAnsi="Times New Roman"/>
          <w:sz w:val="28"/>
          <w:szCs w:val="28"/>
        </w:rPr>
      </w:pPr>
      <w:r w:rsidRPr="0019502A">
        <w:rPr>
          <w:rFonts w:ascii="Times New Roman" w:hAnsi="Times New Roman"/>
          <w:sz w:val="28"/>
          <w:szCs w:val="28"/>
        </w:rPr>
        <w:t>Агапова, Т.А. Макроэкономика: Учебник / Т.А. Агапова, С.Ф. Серегина. – М.: МФПУ Синергия, 2013. – 560с.</w:t>
      </w:r>
    </w:p>
    <w:p w:rsidR="0052690F" w:rsidRPr="0019502A" w:rsidRDefault="0052690F" w:rsidP="005061CE">
      <w:pPr>
        <w:pStyle w:val="af1"/>
        <w:numPr>
          <w:ilvl w:val="0"/>
          <w:numId w:val="27"/>
        </w:numPr>
        <w:tabs>
          <w:tab w:val="clear" w:pos="720"/>
          <w:tab w:val="num" w:pos="0"/>
        </w:tabs>
        <w:ind w:left="0" w:firstLine="0"/>
        <w:jc w:val="both"/>
        <w:rPr>
          <w:rFonts w:ascii="Times New Roman" w:hAnsi="Times New Roman"/>
          <w:sz w:val="28"/>
          <w:szCs w:val="28"/>
        </w:rPr>
      </w:pPr>
      <w:r w:rsidRPr="0019502A">
        <w:rPr>
          <w:rFonts w:ascii="Times New Roman" w:hAnsi="Times New Roman"/>
          <w:sz w:val="28"/>
          <w:szCs w:val="28"/>
        </w:rPr>
        <w:t>Амосов, А.И. Экономическая и социальная эволюция России: Учебник – М.: ИЭ РАН,2008г. – 458с.</w:t>
      </w:r>
    </w:p>
    <w:p w:rsidR="0052690F" w:rsidRPr="0019502A" w:rsidRDefault="0052690F" w:rsidP="005061CE">
      <w:pPr>
        <w:pStyle w:val="af1"/>
        <w:numPr>
          <w:ilvl w:val="0"/>
          <w:numId w:val="27"/>
        </w:numPr>
        <w:tabs>
          <w:tab w:val="clear" w:pos="720"/>
          <w:tab w:val="num" w:pos="0"/>
        </w:tabs>
        <w:ind w:left="0" w:firstLine="0"/>
        <w:jc w:val="both"/>
        <w:rPr>
          <w:rFonts w:ascii="Times New Roman" w:hAnsi="Times New Roman"/>
          <w:sz w:val="28"/>
          <w:szCs w:val="28"/>
        </w:rPr>
      </w:pPr>
      <w:r w:rsidRPr="0019502A">
        <w:rPr>
          <w:rFonts w:ascii="Times New Roman" w:hAnsi="Times New Roman"/>
          <w:sz w:val="28"/>
          <w:szCs w:val="28"/>
        </w:rPr>
        <w:t>Аносов, А.В. Макроэкономика: Учебник для бакалавров / А.В. Аносова, И.А. Ким, С.Ф. Серегина. – М.:Юрайт, 2013. – 521 с.</w:t>
      </w:r>
    </w:p>
    <w:p w:rsidR="0052690F" w:rsidRPr="0019502A" w:rsidRDefault="0052690F" w:rsidP="005061CE">
      <w:pPr>
        <w:pStyle w:val="af1"/>
        <w:numPr>
          <w:ilvl w:val="0"/>
          <w:numId w:val="27"/>
        </w:numPr>
        <w:tabs>
          <w:tab w:val="clear" w:pos="720"/>
          <w:tab w:val="num" w:pos="0"/>
        </w:tabs>
        <w:ind w:left="0" w:firstLine="0"/>
        <w:jc w:val="both"/>
        <w:rPr>
          <w:rFonts w:ascii="Times New Roman" w:hAnsi="Times New Roman"/>
          <w:sz w:val="28"/>
          <w:szCs w:val="28"/>
        </w:rPr>
      </w:pPr>
      <w:r w:rsidRPr="0019502A">
        <w:rPr>
          <w:rFonts w:ascii="Times New Roman" w:hAnsi="Times New Roman"/>
          <w:sz w:val="28"/>
          <w:szCs w:val="28"/>
        </w:rPr>
        <w:t>Васильев, В.П. Макроэкономика: Учебное пособие / В.П. Васильев, Ю.А. Холоденко. – М.:ДиС,2012.- 208 с.</w:t>
      </w:r>
    </w:p>
    <w:p w:rsidR="00747C00" w:rsidRDefault="00F95A9F" w:rsidP="005061CE">
      <w:pPr>
        <w:pStyle w:val="af1"/>
        <w:numPr>
          <w:ilvl w:val="0"/>
          <w:numId w:val="27"/>
        </w:numPr>
        <w:tabs>
          <w:tab w:val="clear" w:pos="720"/>
          <w:tab w:val="num" w:pos="0"/>
        </w:tabs>
        <w:ind w:left="0" w:firstLine="0"/>
        <w:jc w:val="both"/>
        <w:rPr>
          <w:rFonts w:ascii="Times New Roman" w:hAnsi="Times New Roman"/>
          <w:sz w:val="28"/>
          <w:szCs w:val="28"/>
        </w:rPr>
      </w:pPr>
      <w:r w:rsidRPr="0019502A">
        <w:rPr>
          <w:rFonts w:ascii="Times New Roman" w:hAnsi="Times New Roman"/>
          <w:sz w:val="28"/>
          <w:szCs w:val="28"/>
        </w:rPr>
        <w:t>Ива</w:t>
      </w:r>
      <w:r w:rsidR="00C73F77" w:rsidRPr="0019502A">
        <w:rPr>
          <w:rFonts w:ascii="Times New Roman" w:hAnsi="Times New Roman"/>
          <w:sz w:val="28"/>
          <w:szCs w:val="28"/>
        </w:rPr>
        <w:t>шковский, С. Н. Макроэкономика: Учеб. – М.: Дело,2008 – 472 с.</w:t>
      </w:r>
    </w:p>
    <w:p w:rsidR="00C73F77" w:rsidRPr="00747C00" w:rsidRDefault="00C73F77" w:rsidP="005061CE">
      <w:pPr>
        <w:pStyle w:val="af1"/>
        <w:numPr>
          <w:ilvl w:val="0"/>
          <w:numId w:val="27"/>
        </w:numPr>
        <w:tabs>
          <w:tab w:val="clear" w:pos="720"/>
          <w:tab w:val="num" w:pos="0"/>
        </w:tabs>
        <w:ind w:left="0" w:firstLine="0"/>
        <w:jc w:val="both"/>
        <w:rPr>
          <w:rFonts w:ascii="Times New Roman" w:hAnsi="Times New Roman"/>
          <w:sz w:val="28"/>
          <w:szCs w:val="28"/>
        </w:rPr>
      </w:pPr>
      <w:r w:rsidRPr="00747C00">
        <w:rPr>
          <w:rFonts w:ascii="Times New Roman" w:hAnsi="Times New Roman"/>
          <w:sz w:val="28"/>
          <w:szCs w:val="28"/>
        </w:rPr>
        <w:t>Козлова, Е.И. Экон</w:t>
      </w:r>
      <w:r w:rsidR="00747C00" w:rsidRPr="00747C00">
        <w:rPr>
          <w:rFonts w:ascii="Times New Roman" w:hAnsi="Times New Roman"/>
          <w:sz w:val="28"/>
          <w:szCs w:val="28"/>
        </w:rPr>
        <w:t>омическая теория:</w:t>
      </w:r>
      <w:r w:rsidRPr="00747C00">
        <w:rPr>
          <w:rFonts w:ascii="Times New Roman" w:hAnsi="Times New Roman"/>
          <w:sz w:val="28"/>
          <w:szCs w:val="28"/>
        </w:rPr>
        <w:t xml:space="preserve">Макроэкономический аспект [Текст]: </w:t>
      </w:r>
      <w:r w:rsidR="00747C00" w:rsidRPr="00747C00">
        <w:rPr>
          <w:rFonts w:ascii="Times New Roman" w:hAnsi="Times New Roman"/>
          <w:sz w:val="28"/>
          <w:szCs w:val="28"/>
        </w:rPr>
        <w:t>учебное пособие / Е.И. Козлова,</w:t>
      </w:r>
      <w:r w:rsidRPr="00747C00">
        <w:rPr>
          <w:rFonts w:ascii="Times New Roman" w:hAnsi="Times New Roman"/>
          <w:sz w:val="28"/>
          <w:szCs w:val="28"/>
        </w:rPr>
        <w:t>М.А. Новак – Липецк: Издательство ЛГТУ, 2010. – 154 с.</w:t>
      </w:r>
    </w:p>
    <w:p w:rsidR="00C73F77" w:rsidRPr="006570D6" w:rsidRDefault="00C95A35" w:rsidP="005061CE">
      <w:pPr>
        <w:pStyle w:val="af1"/>
        <w:numPr>
          <w:ilvl w:val="0"/>
          <w:numId w:val="27"/>
        </w:numPr>
        <w:tabs>
          <w:tab w:val="clear" w:pos="720"/>
          <w:tab w:val="num" w:pos="0"/>
        </w:tabs>
        <w:spacing w:line="360" w:lineRule="auto"/>
        <w:ind w:left="0" w:firstLine="0"/>
        <w:jc w:val="both"/>
        <w:rPr>
          <w:rFonts w:ascii="Times New Roman" w:hAnsi="Times New Roman"/>
          <w:sz w:val="28"/>
          <w:szCs w:val="28"/>
        </w:rPr>
      </w:pPr>
      <w:r w:rsidRPr="00C95A35">
        <w:rPr>
          <w:rFonts w:ascii="Times New Roman" w:hAnsi="Times New Roman"/>
          <w:color w:val="131313"/>
          <w:sz w:val="28"/>
          <w:szCs w:val="28"/>
        </w:rPr>
        <w:t>Макроэкономика: учебник / И.В. Новикова [и др.]; под ред. И.В. Новиковой, Ю.М. Ясинского. - Минск: ТетраСистемс, 2010. - 384 с</w:t>
      </w:r>
    </w:p>
    <w:p w:rsidR="006570D6" w:rsidRPr="006570D6" w:rsidRDefault="006570D6" w:rsidP="005061CE">
      <w:pPr>
        <w:pStyle w:val="af1"/>
        <w:numPr>
          <w:ilvl w:val="0"/>
          <w:numId w:val="27"/>
        </w:numPr>
        <w:tabs>
          <w:tab w:val="clear" w:pos="720"/>
          <w:tab w:val="num" w:pos="0"/>
        </w:tabs>
        <w:spacing w:line="360" w:lineRule="auto"/>
        <w:ind w:left="0" w:firstLine="0"/>
        <w:jc w:val="both"/>
        <w:rPr>
          <w:rFonts w:ascii="Times New Roman" w:hAnsi="Times New Roman"/>
          <w:sz w:val="28"/>
          <w:szCs w:val="28"/>
        </w:rPr>
      </w:pPr>
      <w:r>
        <w:rPr>
          <w:rFonts w:ascii="Times New Roman" w:hAnsi="Times New Roman"/>
          <w:color w:val="131313"/>
          <w:sz w:val="28"/>
          <w:szCs w:val="28"/>
        </w:rPr>
        <w:t xml:space="preserve">Матвеева, Т.Ю. Введение в макроэкономику </w:t>
      </w:r>
      <w:r w:rsidRPr="006570D6">
        <w:rPr>
          <w:rFonts w:ascii="Times New Roman" w:hAnsi="Times New Roman"/>
          <w:color w:val="131313"/>
          <w:sz w:val="28"/>
          <w:szCs w:val="28"/>
        </w:rPr>
        <w:t>[</w:t>
      </w:r>
      <w:r>
        <w:rPr>
          <w:rFonts w:ascii="Times New Roman" w:hAnsi="Times New Roman"/>
          <w:color w:val="131313"/>
          <w:sz w:val="28"/>
          <w:szCs w:val="28"/>
        </w:rPr>
        <w:t>Текст</w:t>
      </w:r>
      <w:r w:rsidRPr="006570D6">
        <w:rPr>
          <w:rFonts w:ascii="Times New Roman" w:hAnsi="Times New Roman"/>
          <w:color w:val="131313"/>
          <w:sz w:val="28"/>
          <w:szCs w:val="28"/>
        </w:rPr>
        <w:t>]</w:t>
      </w:r>
      <w:r>
        <w:rPr>
          <w:rFonts w:ascii="Times New Roman" w:hAnsi="Times New Roman"/>
          <w:color w:val="131313"/>
          <w:sz w:val="28"/>
          <w:szCs w:val="28"/>
        </w:rPr>
        <w:t>: учебное пособие/ Т. Ю. Матвеева. – М.:ГУ ВШЭ, 2012. – 512с.</w:t>
      </w:r>
    </w:p>
    <w:p w:rsidR="006570D6" w:rsidRPr="00BF49D3" w:rsidRDefault="006570D6" w:rsidP="005061CE">
      <w:pPr>
        <w:pStyle w:val="af1"/>
        <w:numPr>
          <w:ilvl w:val="0"/>
          <w:numId w:val="27"/>
        </w:numPr>
        <w:tabs>
          <w:tab w:val="clear" w:pos="720"/>
          <w:tab w:val="num" w:pos="0"/>
        </w:tabs>
        <w:spacing w:line="360" w:lineRule="auto"/>
        <w:ind w:left="0" w:firstLine="0"/>
        <w:jc w:val="both"/>
        <w:rPr>
          <w:rStyle w:val="ac"/>
          <w:rFonts w:ascii="Times New Roman" w:hAnsi="Times New Roman"/>
          <w:color w:val="auto"/>
          <w:sz w:val="28"/>
          <w:szCs w:val="28"/>
          <w:u w:val="none"/>
        </w:rPr>
      </w:pPr>
      <w:r w:rsidRPr="006570D6">
        <w:rPr>
          <w:rFonts w:ascii="Times New Roman" w:hAnsi="Times New Roman"/>
          <w:bCs/>
          <w:color w:val="000000"/>
          <w:sz w:val="28"/>
          <w:szCs w:val="28"/>
        </w:rPr>
        <w:t>КОНСОЛИДИРОВАННЫЙ БЮДЖЕТ РОССИЙСКОЙ ФЕДЕРАЦИИИ БЮДЖЕТОВ ГОСУДАРСТВЕННЫХ ВНЕБЮДЖЕТНЫХ ФОНДОВ в</w:t>
      </w:r>
      <w:r w:rsidRPr="006570D6">
        <w:rPr>
          <w:rFonts w:ascii="Times New Roman" w:hAnsi="Times New Roman"/>
          <w:bCs/>
          <w:color w:val="000000"/>
          <w:sz w:val="28"/>
          <w:szCs w:val="28"/>
          <w:vertAlign w:val="superscript"/>
        </w:rPr>
        <w:t> </w:t>
      </w:r>
      <w:r w:rsidRPr="006570D6">
        <w:rPr>
          <w:rFonts w:ascii="Times New Roman" w:hAnsi="Times New Roman"/>
          <w:bCs/>
          <w:color w:val="000000"/>
          <w:sz w:val="28"/>
          <w:szCs w:val="28"/>
        </w:rPr>
        <w:t>2013г</w:t>
      </w:r>
      <w:r w:rsidR="00BF49D3">
        <w:rPr>
          <w:rFonts w:ascii="Times New Roman" w:hAnsi="Times New Roman"/>
          <w:bCs/>
          <w:color w:val="000000"/>
          <w:sz w:val="28"/>
          <w:szCs w:val="28"/>
        </w:rPr>
        <w:t xml:space="preserve">, </w:t>
      </w:r>
      <w:r w:rsidR="00BF49D3" w:rsidRPr="00BF49D3">
        <w:rPr>
          <w:rFonts w:ascii="Times New Roman" w:hAnsi="Times New Roman"/>
          <w:bCs/>
          <w:color w:val="000000"/>
          <w:sz w:val="28"/>
          <w:szCs w:val="28"/>
        </w:rPr>
        <w:t>[</w:t>
      </w:r>
      <w:r w:rsidR="00BF49D3">
        <w:rPr>
          <w:rFonts w:ascii="Times New Roman" w:hAnsi="Times New Roman"/>
          <w:bCs/>
          <w:color w:val="000000"/>
          <w:sz w:val="28"/>
          <w:szCs w:val="28"/>
        </w:rPr>
        <w:t>Электронный ресурс</w:t>
      </w:r>
      <w:r w:rsidR="00BF49D3" w:rsidRPr="00BF49D3">
        <w:rPr>
          <w:rFonts w:ascii="Times New Roman" w:hAnsi="Times New Roman"/>
          <w:bCs/>
          <w:color w:val="000000"/>
          <w:sz w:val="28"/>
          <w:szCs w:val="28"/>
        </w:rPr>
        <w:t>]</w:t>
      </w:r>
      <w:r w:rsidR="00BF49D3">
        <w:rPr>
          <w:rFonts w:ascii="Times New Roman" w:hAnsi="Times New Roman"/>
          <w:bCs/>
          <w:color w:val="000000"/>
          <w:sz w:val="28"/>
          <w:szCs w:val="28"/>
        </w:rPr>
        <w:t>. Режим доступа:</w:t>
      </w:r>
      <w:r w:rsidR="00BF49D3">
        <w:rPr>
          <w:rFonts w:ascii="Times New Roman" w:hAnsi="Times New Roman"/>
          <w:bCs/>
          <w:color w:val="000000"/>
          <w:sz w:val="28"/>
          <w:szCs w:val="28"/>
          <w:lang w:val="en-US"/>
        </w:rPr>
        <w:t>http</w:t>
      </w:r>
      <w:r w:rsidR="00BF49D3">
        <w:rPr>
          <w:rFonts w:ascii="Times New Roman" w:hAnsi="Times New Roman"/>
          <w:bCs/>
          <w:color w:val="000000"/>
          <w:sz w:val="28"/>
          <w:szCs w:val="28"/>
        </w:rPr>
        <w:t>://</w:t>
      </w:r>
      <w:hyperlink r:id="rId9" w:history="1">
        <w:r w:rsidR="00BF49D3" w:rsidRPr="00BF49D3">
          <w:rPr>
            <w:rStyle w:val="ac"/>
            <w:rFonts w:ascii="Times New Roman" w:hAnsi="Times New Roman"/>
            <w:snapToGrid w:val="0"/>
            <w:color w:val="auto"/>
            <w:sz w:val="28"/>
            <w:szCs w:val="28"/>
            <w:u w:val="none"/>
          </w:rPr>
          <w:t>www.gks.ru</w:t>
        </w:r>
      </w:hyperlink>
    </w:p>
    <w:p w:rsidR="00BF49D3" w:rsidRPr="00606FEE" w:rsidRDefault="00BF49D3" w:rsidP="005061CE">
      <w:pPr>
        <w:pStyle w:val="af1"/>
        <w:numPr>
          <w:ilvl w:val="0"/>
          <w:numId w:val="27"/>
        </w:numPr>
        <w:tabs>
          <w:tab w:val="clear" w:pos="720"/>
          <w:tab w:val="num" w:pos="0"/>
        </w:tabs>
        <w:spacing w:line="360" w:lineRule="auto"/>
        <w:ind w:left="0" w:firstLine="0"/>
        <w:jc w:val="both"/>
        <w:rPr>
          <w:rFonts w:ascii="Times New Roman" w:hAnsi="Times New Roman"/>
          <w:sz w:val="28"/>
          <w:szCs w:val="28"/>
        </w:rPr>
      </w:pPr>
      <w:r w:rsidRPr="00BF49D3">
        <w:rPr>
          <w:rFonts w:ascii="Times New Roman" w:hAnsi="Times New Roman"/>
          <w:sz w:val="28"/>
          <w:szCs w:val="28"/>
        </w:rPr>
        <w:lastRenderedPageBreak/>
        <w:t xml:space="preserve">Основные направления совершенствования бюджетного планирования в </w:t>
      </w:r>
      <w:r w:rsidRPr="00BF49D3">
        <w:rPr>
          <w:rFonts w:ascii="Times New Roman" w:hAnsi="Times New Roman"/>
          <w:bCs/>
          <w:sz w:val="28"/>
          <w:szCs w:val="28"/>
        </w:rPr>
        <w:t>Российской Федерации</w:t>
      </w:r>
      <w:r>
        <w:rPr>
          <w:rFonts w:ascii="Times New Roman" w:hAnsi="Times New Roman"/>
          <w:bCs/>
          <w:sz w:val="28"/>
          <w:szCs w:val="28"/>
        </w:rPr>
        <w:t xml:space="preserve">, </w:t>
      </w:r>
      <w:r w:rsidRPr="00BF49D3">
        <w:rPr>
          <w:rFonts w:ascii="Times New Roman" w:hAnsi="Times New Roman"/>
          <w:bCs/>
          <w:sz w:val="28"/>
          <w:szCs w:val="28"/>
        </w:rPr>
        <w:t>[</w:t>
      </w:r>
      <w:r>
        <w:rPr>
          <w:rFonts w:ascii="Times New Roman" w:hAnsi="Times New Roman"/>
          <w:bCs/>
          <w:sz w:val="28"/>
          <w:szCs w:val="28"/>
        </w:rPr>
        <w:t>Электронный ресурс</w:t>
      </w:r>
      <w:r w:rsidRPr="00BF49D3">
        <w:rPr>
          <w:rFonts w:ascii="Times New Roman" w:hAnsi="Times New Roman"/>
          <w:bCs/>
          <w:sz w:val="28"/>
          <w:szCs w:val="28"/>
        </w:rPr>
        <w:t>]</w:t>
      </w:r>
      <w:r>
        <w:rPr>
          <w:rFonts w:ascii="Times New Roman" w:hAnsi="Times New Roman"/>
          <w:bCs/>
          <w:sz w:val="28"/>
          <w:szCs w:val="28"/>
        </w:rPr>
        <w:t>. Режим доступа:</w:t>
      </w:r>
      <w:r>
        <w:rPr>
          <w:rFonts w:ascii="Times New Roman" w:hAnsi="Times New Roman"/>
          <w:bCs/>
          <w:sz w:val="28"/>
          <w:szCs w:val="28"/>
          <w:lang w:val="en-US"/>
        </w:rPr>
        <w:t xml:space="preserve"> http</w:t>
      </w:r>
      <w:r>
        <w:rPr>
          <w:rFonts w:ascii="Times New Roman" w:hAnsi="Times New Roman"/>
          <w:bCs/>
          <w:sz w:val="28"/>
          <w:szCs w:val="28"/>
        </w:rPr>
        <w:t>://</w:t>
      </w:r>
      <w:r w:rsidRPr="00BF49D3">
        <w:rPr>
          <w:rStyle w:val="serp-urlitem"/>
          <w:rFonts w:ascii="Times New Roman" w:hAnsi="Times New Roman"/>
          <w:sz w:val="28"/>
          <w:szCs w:val="28"/>
          <w:shd w:val="clear" w:color="auto" w:fill="FFFFFF"/>
          <w:lang w:val="en-US"/>
        </w:rPr>
        <w:t>www</w:t>
      </w:r>
      <w:r w:rsidRPr="00BF49D3">
        <w:rPr>
          <w:rStyle w:val="serp-urlitem"/>
          <w:rFonts w:ascii="Times New Roman" w:hAnsi="Times New Roman"/>
          <w:sz w:val="28"/>
          <w:szCs w:val="28"/>
          <w:shd w:val="clear" w:color="auto" w:fill="FFFFFF"/>
        </w:rPr>
        <w:t>.</w:t>
      </w:r>
      <w:hyperlink r:id="rId10" w:tgtFrame="_blank" w:history="1">
        <w:r w:rsidRPr="00BF49D3">
          <w:rPr>
            <w:rStyle w:val="ac"/>
            <w:rFonts w:ascii="Times New Roman" w:hAnsi="Times New Roman"/>
            <w:color w:val="auto"/>
            <w:sz w:val="28"/>
            <w:szCs w:val="28"/>
            <w:u w:val="none"/>
            <w:shd w:val="clear" w:color="auto" w:fill="FFFFFF"/>
          </w:rPr>
          <w:t>budget.gov.ru</w:t>
        </w:r>
      </w:hyperlink>
    </w:p>
    <w:p w:rsidR="00606FEE" w:rsidRPr="00606FEE" w:rsidRDefault="00606FEE" w:rsidP="005061CE">
      <w:pPr>
        <w:pStyle w:val="af1"/>
        <w:numPr>
          <w:ilvl w:val="0"/>
          <w:numId w:val="27"/>
        </w:numPr>
        <w:tabs>
          <w:tab w:val="clear" w:pos="720"/>
          <w:tab w:val="num" w:pos="0"/>
        </w:tabs>
        <w:spacing w:line="360" w:lineRule="auto"/>
        <w:ind w:left="0" w:firstLine="0"/>
        <w:jc w:val="both"/>
        <w:rPr>
          <w:rFonts w:ascii="Times New Roman" w:hAnsi="Times New Roman"/>
          <w:sz w:val="28"/>
          <w:szCs w:val="28"/>
        </w:rPr>
      </w:pPr>
      <w:r w:rsidRPr="00606FEE">
        <w:rPr>
          <w:rFonts w:ascii="Times New Roman" w:hAnsi="Times New Roman"/>
          <w:sz w:val="28"/>
          <w:szCs w:val="28"/>
        </w:rPr>
        <w:t xml:space="preserve">Выполнение бюджета РФ за 2000-2005 гг., [Электронный ресурс]. Режим доступа: </w:t>
      </w:r>
      <w:r w:rsidRPr="00606FEE">
        <w:rPr>
          <w:rFonts w:ascii="Times New Roman" w:hAnsi="Times New Roman"/>
          <w:sz w:val="28"/>
          <w:szCs w:val="28"/>
          <w:lang w:val="en-US"/>
        </w:rPr>
        <w:t>http</w:t>
      </w:r>
      <w:r w:rsidRPr="00606FEE">
        <w:rPr>
          <w:rFonts w:ascii="Times New Roman" w:hAnsi="Times New Roman"/>
          <w:sz w:val="28"/>
          <w:szCs w:val="28"/>
        </w:rPr>
        <w:t>://</w:t>
      </w:r>
      <w:r w:rsidRPr="00606FEE">
        <w:rPr>
          <w:rFonts w:ascii="Times New Roman" w:hAnsi="Times New Roman"/>
          <w:sz w:val="28"/>
          <w:szCs w:val="28"/>
          <w:lang w:val="en-US"/>
        </w:rPr>
        <w:t>www</w:t>
      </w:r>
      <w:r w:rsidRPr="00606FEE">
        <w:rPr>
          <w:rFonts w:ascii="Times New Roman" w:hAnsi="Times New Roman"/>
          <w:sz w:val="28"/>
          <w:szCs w:val="28"/>
        </w:rPr>
        <w:t>.</w:t>
      </w:r>
      <w:r w:rsidRPr="00606FEE">
        <w:rPr>
          <w:rFonts w:ascii="Times New Roman" w:hAnsi="Times New Roman"/>
          <w:sz w:val="28"/>
          <w:szCs w:val="28"/>
          <w:lang w:val="en-US"/>
        </w:rPr>
        <w:t>budgetrf</w:t>
      </w:r>
      <w:r w:rsidRPr="00606FEE">
        <w:rPr>
          <w:rFonts w:ascii="Times New Roman" w:hAnsi="Times New Roman"/>
          <w:sz w:val="28"/>
          <w:szCs w:val="28"/>
        </w:rPr>
        <w:t>.</w:t>
      </w:r>
      <w:r w:rsidRPr="00606FEE">
        <w:rPr>
          <w:rFonts w:ascii="Times New Roman" w:hAnsi="Times New Roman"/>
          <w:sz w:val="28"/>
          <w:szCs w:val="28"/>
          <w:lang w:val="en-US"/>
        </w:rPr>
        <w:t>ru</w:t>
      </w:r>
    </w:p>
    <w:p w:rsidR="00606FEE" w:rsidRPr="00606FEE" w:rsidRDefault="00606FEE" w:rsidP="005061CE">
      <w:pPr>
        <w:pStyle w:val="af1"/>
        <w:numPr>
          <w:ilvl w:val="0"/>
          <w:numId w:val="27"/>
        </w:numPr>
        <w:tabs>
          <w:tab w:val="clear" w:pos="720"/>
          <w:tab w:val="num" w:pos="0"/>
        </w:tabs>
        <w:spacing w:line="360" w:lineRule="auto"/>
        <w:ind w:left="0" w:firstLine="0"/>
        <w:jc w:val="both"/>
        <w:rPr>
          <w:rFonts w:ascii="Times New Roman" w:hAnsi="Times New Roman"/>
          <w:sz w:val="28"/>
          <w:szCs w:val="28"/>
        </w:rPr>
      </w:pPr>
      <w:r w:rsidRPr="00606FEE">
        <w:rPr>
          <w:rFonts w:ascii="Times New Roman" w:hAnsi="Times New Roman"/>
          <w:sz w:val="28"/>
          <w:szCs w:val="28"/>
        </w:rPr>
        <w:t xml:space="preserve">Прогнозирование и планирование бюджета РФ, [Электронный ресурс]. Режим доступа: </w:t>
      </w:r>
      <w:r w:rsidRPr="00606FEE">
        <w:rPr>
          <w:rFonts w:ascii="Times New Roman" w:hAnsi="Times New Roman"/>
          <w:sz w:val="28"/>
          <w:szCs w:val="28"/>
          <w:lang w:val="en-US"/>
        </w:rPr>
        <w:t>http</w:t>
      </w:r>
      <w:r w:rsidRPr="00606FEE">
        <w:rPr>
          <w:rFonts w:ascii="Times New Roman" w:hAnsi="Times New Roman"/>
          <w:sz w:val="28"/>
          <w:szCs w:val="28"/>
        </w:rPr>
        <w:t>:</w:t>
      </w:r>
      <w:r w:rsidRPr="00606FEE">
        <w:rPr>
          <w:rFonts w:ascii="Times New Roman" w:hAnsi="Times New Roman"/>
          <w:sz w:val="28"/>
          <w:szCs w:val="28"/>
          <w:lang w:val="en-US"/>
        </w:rPr>
        <w:t>//www.minfin.ru</w:t>
      </w:r>
    </w:p>
    <w:p w:rsidR="005C61B6" w:rsidRPr="006046DE" w:rsidRDefault="005C61B6" w:rsidP="005061CE">
      <w:pPr>
        <w:pStyle w:val="af8"/>
        <w:widowControl w:val="0"/>
        <w:tabs>
          <w:tab w:val="left" w:pos="720"/>
        </w:tabs>
        <w:spacing w:line="360" w:lineRule="auto"/>
        <w:jc w:val="both"/>
        <w:rPr>
          <w:snapToGrid w:val="0"/>
          <w:sz w:val="28"/>
          <w:szCs w:val="28"/>
        </w:rPr>
      </w:pPr>
    </w:p>
    <w:sectPr w:rsidR="005C61B6" w:rsidRPr="006046DE" w:rsidSect="00572138">
      <w:footerReference w:type="default" r:id="rId11"/>
      <w:pgSz w:w="11906" w:h="16838" w:code="9"/>
      <w:pgMar w:top="1134" w:right="850"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AED" w:rsidRDefault="007D4AED" w:rsidP="0052690F">
      <w:r>
        <w:separator/>
      </w:r>
    </w:p>
  </w:endnote>
  <w:endnote w:type="continuationSeparator" w:id="1">
    <w:p w:rsidR="007D4AED" w:rsidRDefault="007D4AED" w:rsidP="005269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2706"/>
    </w:sdtPr>
    <w:sdtContent>
      <w:p w:rsidR="002171FF" w:rsidRDefault="001609F7">
        <w:pPr>
          <w:pStyle w:val="ad"/>
          <w:jc w:val="center"/>
        </w:pPr>
        <w:fldSimple w:instr=" PAGE   \* MERGEFORMAT ">
          <w:r w:rsidR="000C1CAD">
            <w:rPr>
              <w:noProof/>
            </w:rPr>
            <w:t>2</w:t>
          </w:r>
        </w:fldSimple>
      </w:p>
    </w:sdtContent>
  </w:sdt>
  <w:p w:rsidR="002171FF" w:rsidRDefault="002171F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AED" w:rsidRDefault="007D4AED" w:rsidP="0052690F">
      <w:r>
        <w:separator/>
      </w:r>
    </w:p>
  </w:footnote>
  <w:footnote w:type="continuationSeparator" w:id="1">
    <w:p w:rsidR="007D4AED" w:rsidRDefault="007D4AED" w:rsidP="005269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5"/>
        <w:szCs w:val="25"/>
        <w:u w:val="none"/>
      </w:rPr>
    </w:lvl>
    <w:lvl w:ilvl="1">
      <w:start w:val="1"/>
      <w:numFmt w:val="decimal"/>
      <w:lvlText w:val="%1)"/>
      <w:lvlJc w:val="left"/>
      <w:rPr>
        <w:b w:val="0"/>
        <w:bCs w:val="0"/>
        <w:i w:val="0"/>
        <w:iCs w:val="0"/>
        <w:smallCaps w:val="0"/>
        <w:strike w:val="0"/>
        <w:color w:val="000000"/>
        <w:spacing w:val="0"/>
        <w:w w:val="100"/>
        <w:position w:val="0"/>
        <w:sz w:val="25"/>
        <w:szCs w:val="25"/>
        <w:u w:val="none"/>
      </w:rPr>
    </w:lvl>
    <w:lvl w:ilvl="2">
      <w:start w:val="1"/>
      <w:numFmt w:val="decimal"/>
      <w:lvlText w:val="%1)"/>
      <w:lvlJc w:val="left"/>
      <w:rPr>
        <w:b w:val="0"/>
        <w:bCs w:val="0"/>
        <w:i w:val="0"/>
        <w:iCs w:val="0"/>
        <w:smallCaps w:val="0"/>
        <w:strike w:val="0"/>
        <w:color w:val="000000"/>
        <w:spacing w:val="0"/>
        <w:w w:val="100"/>
        <w:position w:val="0"/>
        <w:sz w:val="25"/>
        <w:szCs w:val="25"/>
        <w:u w:val="none"/>
      </w:rPr>
    </w:lvl>
    <w:lvl w:ilvl="3">
      <w:start w:val="1"/>
      <w:numFmt w:val="decimal"/>
      <w:lvlText w:val="%1)"/>
      <w:lvlJc w:val="left"/>
      <w:rPr>
        <w:b w:val="0"/>
        <w:bCs w:val="0"/>
        <w:i w:val="0"/>
        <w:iCs w:val="0"/>
        <w:smallCaps w:val="0"/>
        <w:strike w:val="0"/>
        <w:color w:val="000000"/>
        <w:spacing w:val="0"/>
        <w:w w:val="100"/>
        <w:position w:val="0"/>
        <w:sz w:val="25"/>
        <w:szCs w:val="25"/>
        <w:u w:val="none"/>
      </w:rPr>
    </w:lvl>
    <w:lvl w:ilvl="4">
      <w:start w:val="1"/>
      <w:numFmt w:val="decimal"/>
      <w:lvlText w:val="%1)"/>
      <w:lvlJc w:val="left"/>
      <w:rPr>
        <w:b w:val="0"/>
        <w:bCs w:val="0"/>
        <w:i w:val="0"/>
        <w:iCs w:val="0"/>
        <w:smallCaps w:val="0"/>
        <w:strike w:val="0"/>
        <w:color w:val="000000"/>
        <w:spacing w:val="0"/>
        <w:w w:val="100"/>
        <w:position w:val="0"/>
        <w:sz w:val="25"/>
        <w:szCs w:val="25"/>
        <w:u w:val="none"/>
      </w:rPr>
    </w:lvl>
    <w:lvl w:ilvl="5">
      <w:start w:val="1"/>
      <w:numFmt w:val="decimal"/>
      <w:lvlText w:val="%1)"/>
      <w:lvlJc w:val="left"/>
      <w:rPr>
        <w:b w:val="0"/>
        <w:bCs w:val="0"/>
        <w:i w:val="0"/>
        <w:iCs w:val="0"/>
        <w:smallCaps w:val="0"/>
        <w:strike w:val="0"/>
        <w:color w:val="000000"/>
        <w:spacing w:val="0"/>
        <w:w w:val="100"/>
        <w:position w:val="0"/>
        <w:sz w:val="25"/>
        <w:szCs w:val="25"/>
        <w:u w:val="none"/>
      </w:rPr>
    </w:lvl>
    <w:lvl w:ilvl="6">
      <w:start w:val="1"/>
      <w:numFmt w:val="decimal"/>
      <w:lvlText w:val="%1)"/>
      <w:lvlJc w:val="left"/>
      <w:rPr>
        <w:b w:val="0"/>
        <w:bCs w:val="0"/>
        <w:i w:val="0"/>
        <w:iCs w:val="0"/>
        <w:smallCaps w:val="0"/>
        <w:strike w:val="0"/>
        <w:color w:val="000000"/>
        <w:spacing w:val="0"/>
        <w:w w:val="100"/>
        <w:position w:val="0"/>
        <w:sz w:val="25"/>
        <w:szCs w:val="25"/>
        <w:u w:val="none"/>
      </w:rPr>
    </w:lvl>
    <w:lvl w:ilvl="7">
      <w:start w:val="1"/>
      <w:numFmt w:val="decimal"/>
      <w:lvlText w:val="%1)"/>
      <w:lvlJc w:val="left"/>
      <w:rPr>
        <w:b w:val="0"/>
        <w:bCs w:val="0"/>
        <w:i w:val="0"/>
        <w:iCs w:val="0"/>
        <w:smallCaps w:val="0"/>
        <w:strike w:val="0"/>
        <w:color w:val="000000"/>
        <w:spacing w:val="0"/>
        <w:w w:val="100"/>
        <w:position w:val="0"/>
        <w:sz w:val="25"/>
        <w:szCs w:val="25"/>
        <w:u w:val="none"/>
      </w:rPr>
    </w:lvl>
    <w:lvl w:ilvl="8">
      <w:start w:val="1"/>
      <w:numFmt w:val="decimal"/>
      <w:lvlText w:val="%1)"/>
      <w:lvlJc w:val="left"/>
      <w:rPr>
        <w:b w:val="0"/>
        <w:bCs w:val="0"/>
        <w:i w:val="0"/>
        <w:iCs w:val="0"/>
        <w:smallCaps w:val="0"/>
        <w:strike w:val="0"/>
        <w:color w:val="000000"/>
        <w:spacing w:val="0"/>
        <w:w w:val="100"/>
        <w:position w:val="0"/>
        <w:sz w:val="25"/>
        <w:szCs w:val="25"/>
        <w:u w:val="none"/>
      </w:rPr>
    </w:lvl>
  </w:abstractNum>
  <w:abstractNum w:abstractNumId="1">
    <w:nsid w:val="05610747"/>
    <w:multiLevelType w:val="hybridMultilevel"/>
    <w:tmpl w:val="DAA473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881748"/>
    <w:multiLevelType w:val="hybridMultilevel"/>
    <w:tmpl w:val="E5CC6532"/>
    <w:lvl w:ilvl="0" w:tplc="04190001">
      <w:start w:val="201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682441"/>
    <w:multiLevelType w:val="hybridMultilevel"/>
    <w:tmpl w:val="112C3796"/>
    <w:lvl w:ilvl="0" w:tplc="AFDC2046">
      <w:start w:val="1"/>
      <w:numFmt w:val="bullet"/>
      <w:lvlText w:val="-"/>
      <w:lvlJc w:val="left"/>
      <w:pPr>
        <w:tabs>
          <w:tab w:val="num" w:pos="2397"/>
        </w:tabs>
        <w:ind w:left="1773" w:firstLine="567"/>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0EB15B13"/>
    <w:multiLevelType w:val="multilevel"/>
    <w:tmpl w:val="8D789546"/>
    <w:lvl w:ilvl="0">
      <w:start w:val="1"/>
      <w:numFmt w:val="bullet"/>
      <w:lvlText w:val=""/>
      <w:lvlJc w:val="left"/>
      <w:pPr>
        <w:tabs>
          <w:tab w:val="num" w:pos="1515"/>
        </w:tabs>
        <w:ind w:left="1515" w:hanging="360"/>
      </w:pPr>
      <w:rPr>
        <w:rFonts w:ascii="Symbol" w:hAnsi="Symbol" w:hint="default"/>
      </w:rPr>
    </w:lvl>
    <w:lvl w:ilvl="1">
      <w:start w:val="1"/>
      <w:numFmt w:val="bullet"/>
      <w:lvlText w:val="o"/>
      <w:lvlJc w:val="left"/>
      <w:pPr>
        <w:tabs>
          <w:tab w:val="num" w:pos="2235"/>
        </w:tabs>
        <w:ind w:left="2235" w:hanging="360"/>
      </w:pPr>
      <w:rPr>
        <w:rFonts w:ascii="Courier New" w:hAnsi="Courier New" w:cs="Courier New" w:hint="default"/>
      </w:rPr>
    </w:lvl>
    <w:lvl w:ilvl="2">
      <w:start w:val="1"/>
      <w:numFmt w:val="bullet"/>
      <w:lvlText w:val=""/>
      <w:lvlJc w:val="left"/>
      <w:pPr>
        <w:tabs>
          <w:tab w:val="num" w:pos="2955"/>
        </w:tabs>
        <w:ind w:left="2955" w:hanging="360"/>
      </w:pPr>
      <w:rPr>
        <w:rFonts w:ascii="Wingdings" w:hAnsi="Wingdings" w:hint="default"/>
      </w:rPr>
    </w:lvl>
    <w:lvl w:ilvl="3">
      <w:start w:val="1"/>
      <w:numFmt w:val="bullet"/>
      <w:lvlText w:val=""/>
      <w:lvlJc w:val="left"/>
      <w:pPr>
        <w:tabs>
          <w:tab w:val="num" w:pos="3675"/>
        </w:tabs>
        <w:ind w:left="3675" w:hanging="360"/>
      </w:pPr>
      <w:rPr>
        <w:rFonts w:ascii="Symbol" w:hAnsi="Symbol" w:hint="default"/>
      </w:rPr>
    </w:lvl>
    <w:lvl w:ilvl="4">
      <w:start w:val="1"/>
      <w:numFmt w:val="bullet"/>
      <w:lvlText w:val="o"/>
      <w:lvlJc w:val="left"/>
      <w:pPr>
        <w:tabs>
          <w:tab w:val="num" w:pos="4395"/>
        </w:tabs>
        <w:ind w:left="4395" w:hanging="360"/>
      </w:pPr>
      <w:rPr>
        <w:rFonts w:ascii="Courier New" w:hAnsi="Courier New" w:cs="Courier New" w:hint="default"/>
      </w:rPr>
    </w:lvl>
    <w:lvl w:ilvl="5">
      <w:start w:val="1"/>
      <w:numFmt w:val="bullet"/>
      <w:lvlText w:val=""/>
      <w:lvlJc w:val="left"/>
      <w:pPr>
        <w:tabs>
          <w:tab w:val="num" w:pos="5115"/>
        </w:tabs>
        <w:ind w:left="5115" w:hanging="360"/>
      </w:pPr>
      <w:rPr>
        <w:rFonts w:ascii="Wingdings" w:hAnsi="Wingdings" w:hint="default"/>
      </w:rPr>
    </w:lvl>
    <w:lvl w:ilvl="6">
      <w:start w:val="1"/>
      <w:numFmt w:val="bullet"/>
      <w:lvlText w:val=""/>
      <w:lvlJc w:val="left"/>
      <w:pPr>
        <w:tabs>
          <w:tab w:val="num" w:pos="5835"/>
        </w:tabs>
        <w:ind w:left="5835" w:hanging="360"/>
      </w:pPr>
      <w:rPr>
        <w:rFonts w:ascii="Symbol" w:hAnsi="Symbol" w:hint="default"/>
      </w:rPr>
    </w:lvl>
    <w:lvl w:ilvl="7">
      <w:start w:val="1"/>
      <w:numFmt w:val="bullet"/>
      <w:lvlText w:val="o"/>
      <w:lvlJc w:val="left"/>
      <w:pPr>
        <w:tabs>
          <w:tab w:val="num" w:pos="6555"/>
        </w:tabs>
        <w:ind w:left="6555" w:hanging="360"/>
      </w:pPr>
      <w:rPr>
        <w:rFonts w:ascii="Courier New" w:hAnsi="Courier New" w:cs="Courier New" w:hint="default"/>
      </w:rPr>
    </w:lvl>
    <w:lvl w:ilvl="8">
      <w:start w:val="1"/>
      <w:numFmt w:val="bullet"/>
      <w:lvlText w:val=""/>
      <w:lvlJc w:val="left"/>
      <w:pPr>
        <w:tabs>
          <w:tab w:val="num" w:pos="7275"/>
        </w:tabs>
        <w:ind w:left="7275" w:hanging="360"/>
      </w:pPr>
      <w:rPr>
        <w:rFonts w:ascii="Wingdings" w:hAnsi="Wingdings" w:hint="default"/>
      </w:rPr>
    </w:lvl>
  </w:abstractNum>
  <w:abstractNum w:abstractNumId="5">
    <w:nsid w:val="14EC6863"/>
    <w:multiLevelType w:val="hybridMultilevel"/>
    <w:tmpl w:val="8932D7F0"/>
    <w:lvl w:ilvl="0" w:tplc="4482A11E">
      <w:start w:val="9"/>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16C07419"/>
    <w:multiLevelType w:val="hybridMultilevel"/>
    <w:tmpl w:val="1C3A3530"/>
    <w:lvl w:ilvl="0" w:tplc="E1AC3768">
      <w:start w:val="1"/>
      <w:numFmt w:val="bullet"/>
      <w:lvlText w:val="•"/>
      <w:lvlJc w:val="left"/>
      <w:pPr>
        <w:tabs>
          <w:tab w:val="num" w:pos="720"/>
        </w:tabs>
        <w:ind w:left="720" w:hanging="360"/>
      </w:pPr>
      <w:rPr>
        <w:rFonts w:ascii="Georgia" w:hAnsi="Georgia" w:hint="default"/>
      </w:rPr>
    </w:lvl>
    <w:lvl w:ilvl="1" w:tplc="04190005">
      <w:start w:val="1"/>
      <w:numFmt w:val="bullet"/>
      <w:lvlText w:val=""/>
      <w:lvlJc w:val="left"/>
      <w:pPr>
        <w:tabs>
          <w:tab w:val="num" w:pos="1440"/>
        </w:tabs>
        <w:ind w:left="1440" w:hanging="360"/>
      </w:pPr>
      <w:rPr>
        <w:rFonts w:ascii="Wingdings" w:hAnsi="Wingdings" w:hint="default"/>
      </w:rPr>
    </w:lvl>
    <w:lvl w:ilvl="2" w:tplc="C23865F4" w:tentative="1">
      <w:start w:val="1"/>
      <w:numFmt w:val="bullet"/>
      <w:lvlText w:val="•"/>
      <w:lvlJc w:val="left"/>
      <w:pPr>
        <w:tabs>
          <w:tab w:val="num" w:pos="2160"/>
        </w:tabs>
        <w:ind w:left="2160" w:hanging="360"/>
      </w:pPr>
      <w:rPr>
        <w:rFonts w:ascii="Georgia" w:hAnsi="Georgia" w:hint="default"/>
      </w:rPr>
    </w:lvl>
    <w:lvl w:ilvl="3" w:tplc="9738D6F6" w:tentative="1">
      <w:start w:val="1"/>
      <w:numFmt w:val="bullet"/>
      <w:lvlText w:val="•"/>
      <w:lvlJc w:val="left"/>
      <w:pPr>
        <w:tabs>
          <w:tab w:val="num" w:pos="2880"/>
        </w:tabs>
        <w:ind w:left="2880" w:hanging="360"/>
      </w:pPr>
      <w:rPr>
        <w:rFonts w:ascii="Georgia" w:hAnsi="Georgia" w:hint="default"/>
      </w:rPr>
    </w:lvl>
    <w:lvl w:ilvl="4" w:tplc="453C6270" w:tentative="1">
      <w:start w:val="1"/>
      <w:numFmt w:val="bullet"/>
      <w:lvlText w:val="•"/>
      <w:lvlJc w:val="left"/>
      <w:pPr>
        <w:tabs>
          <w:tab w:val="num" w:pos="3600"/>
        </w:tabs>
        <w:ind w:left="3600" w:hanging="360"/>
      </w:pPr>
      <w:rPr>
        <w:rFonts w:ascii="Georgia" w:hAnsi="Georgia" w:hint="default"/>
      </w:rPr>
    </w:lvl>
    <w:lvl w:ilvl="5" w:tplc="E764ABD6" w:tentative="1">
      <w:start w:val="1"/>
      <w:numFmt w:val="bullet"/>
      <w:lvlText w:val="•"/>
      <w:lvlJc w:val="left"/>
      <w:pPr>
        <w:tabs>
          <w:tab w:val="num" w:pos="4320"/>
        </w:tabs>
        <w:ind w:left="4320" w:hanging="360"/>
      </w:pPr>
      <w:rPr>
        <w:rFonts w:ascii="Georgia" w:hAnsi="Georgia" w:hint="default"/>
      </w:rPr>
    </w:lvl>
    <w:lvl w:ilvl="6" w:tplc="A3DCDBC4" w:tentative="1">
      <w:start w:val="1"/>
      <w:numFmt w:val="bullet"/>
      <w:lvlText w:val="•"/>
      <w:lvlJc w:val="left"/>
      <w:pPr>
        <w:tabs>
          <w:tab w:val="num" w:pos="5040"/>
        </w:tabs>
        <w:ind w:left="5040" w:hanging="360"/>
      </w:pPr>
      <w:rPr>
        <w:rFonts w:ascii="Georgia" w:hAnsi="Georgia" w:hint="default"/>
      </w:rPr>
    </w:lvl>
    <w:lvl w:ilvl="7" w:tplc="7DEC4ED8" w:tentative="1">
      <w:start w:val="1"/>
      <w:numFmt w:val="bullet"/>
      <w:lvlText w:val="•"/>
      <w:lvlJc w:val="left"/>
      <w:pPr>
        <w:tabs>
          <w:tab w:val="num" w:pos="5760"/>
        </w:tabs>
        <w:ind w:left="5760" w:hanging="360"/>
      </w:pPr>
      <w:rPr>
        <w:rFonts w:ascii="Georgia" w:hAnsi="Georgia" w:hint="default"/>
      </w:rPr>
    </w:lvl>
    <w:lvl w:ilvl="8" w:tplc="2DC67A90" w:tentative="1">
      <w:start w:val="1"/>
      <w:numFmt w:val="bullet"/>
      <w:lvlText w:val="•"/>
      <w:lvlJc w:val="left"/>
      <w:pPr>
        <w:tabs>
          <w:tab w:val="num" w:pos="6480"/>
        </w:tabs>
        <w:ind w:left="6480" w:hanging="360"/>
      </w:pPr>
      <w:rPr>
        <w:rFonts w:ascii="Georgia" w:hAnsi="Georgia" w:hint="default"/>
      </w:rPr>
    </w:lvl>
  </w:abstractNum>
  <w:abstractNum w:abstractNumId="7">
    <w:nsid w:val="19631AB2"/>
    <w:multiLevelType w:val="hybridMultilevel"/>
    <w:tmpl w:val="7B2CD25E"/>
    <w:lvl w:ilvl="0" w:tplc="BD7CE8D2">
      <w:start w:val="1"/>
      <w:numFmt w:val="decimal"/>
      <w:lvlText w:val="%1)"/>
      <w:lvlJc w:val="left"/>
      <w:pPr>
        <w:tabs>
          <w:tab w:val="num" w:pos="1415"/>
        </w:tabs>
        <w:ind w:left="1415" w:hanging="855"/>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8">
    <w:nsid w:val="1F441F82"/>
    <w:multiLevelType w:val="multilevel"/>
    <w:tmpl w:val="CACA65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1BB2C6F"/>
    <w:multiLevelType w:val="hybridMultilevel"/>
    <w:tmpl w:val="8D789546"/>
    <w:lvl w:ilvl="0" w:tplc="04190001">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10">
    <w:nsid w:val="2B3A0287"/>
    <w:multiLevelType w:val="hybridMultilevel"/>
    <w:tmpl w:val="642A2F18"/>
    <w:lvl w:ilvl="0" w:tplc="B0F893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0B2F5E"/>
    <w:multiLevelType w:val="hybridMultilevel"/>
    <w:tmpl w:val="37565D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E826322"/>
    <w:multiLevelType w:val="hybridMultilevel"/>
    <w:tmpl w:val="F4D892B8"/>
    <w:lvl w:ilvl="0" w:tplc="9E70C0A4">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608075A"/>
    <w:multiLevelType w:val="hybridMultilevel"/>
    <w:tmpl w:val="F5D808D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B1D03A0"/>
    <w:multiLevelType w:val="hybridMultilevel"/>
    <w:tmpl w:val="720251E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2893B90"/>
    <w:multiLevelType w:val="hybridMultilevel"/>
    <w:tmpl w:val="8404275C"/>
    <w:lvl w:ilvl="0" w:tplc="AFDC2046">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4650F83"/>
    <w:multiLevelType w:val="multilevel"/>
    <w:tmpl w:val="7A929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BE717AA"/>
    <w:multiLevelType w:val="hybridMultilevel"/>
    <w:tmpl w:val="7B3C1998"/>
    <w:lvl w:ilvl="0" w:tplc="A2D40D9C">
      <w:numFmt w:val="bullet"/>
      <w:lvlText w:val=""/>
      <w:lvlJc w:val="left"/>
      <w:pPr>
        <w:tabs>
          <w:tab w:val="num" w:pos="1260"/>
        </w:tabs>
        <w:ind w:left="1260" w:hanging="360"/>
      </w:pPr>
      <w:rPr>
        <w:rFonts w:ascii="Symbol" w:eastAsia="Times New Roman" w:hAnsi="Symbol"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4BF24928"/>
    <w:multiLevelType w:val="hybridMultilevel"/>
    <w:tmpl w:val="6AD4AD78"/>
    <w:lvl w:ilvl="0" w:tplc="322E9272">
      <w:start w:val="1"/>
      <w:numFmt w:val="bullet"/>
      <w:lvlText w:val=""/>
      <w:lvlJc w:val="left"/>
      <w:pPr>
        <w:tabs>
          <w:tab w:val="num" w:pos="1866"/>
        </w:tabs>
        <w:ind w:left="1866" w:hanging="360"/>
      </w:pPr>
      <w:rPr>
        <w:rFonts w:ascii="Symbol" w:hAnsi="Symbol" w:hint="default"/>
      </w:rPr>
    </w:lvl>
    <w:lvl w:ilvl="1" w:tplc="322E9272">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BFB299F"/>
    <w:multiLevelType w:val="hybridMultilevel"/>
    <w:tmpl w:val="D996D9E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4D713F1E"/>
    <w:multiLevelType w:val="multilevel"/>
    <w:tmpl w:val="69B499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FC3374F"/>
    <w:multiLevelType w:val="hybridMultilevel"/>
    <w:tmpl w:val="0D56ED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0417618"/>
    <w:multiLevelType w:val="hybridMultilevel"/>
    <w:tmpl w:val="5D8057F6"/>
    <w:lvl w:ilvl="0" w:tplc="E4368600">
      <w:start w:val="1"/>
      <w:numFmt w:val="decimal"/>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nsid w:val="6B126640"/>
    <w:multiLevelType w:val="hybridMultilevel"/>
    <w:tmpl w:val="C1A2DAE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DF81723"/>
    <w:multiLevelType w:val="multilevel"/>
    <w:tmpl w:val="B5260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DA632A"/>
    <w:multiLevelType w:val="hybridMultilevel"/>
    <w:tmpl w:val="0106AE0E"/>
    <w:lvl w:ilvl="0" w:tplc="AFDC2046">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73931437"/>
    <w:multiLevelType w:val="hybridMultilevel"/>
    <w:tmpl w:val="81DE89C0"/>
    <w:lvl w:ilvl="0" w:tplc="16668BFE">
      <w:start w:val="1"/>
      <w:numFmt w:val="decimal"/>
      <w:lvlText w:val="%1."/>
      <w:lvlJc w:val="left"/>
      <w:pPr>
        <w:tabs>
          <w:tab w:val="num" w:pos="720"/>
        </w:tabs>
        <w:ind w:left="720" w:hanging="360"/>
      </w:pPr>
    </w:lvl>
    <w:lvl w:ilvl="1" w:tplc="F5BA8898">
      <w:start w:val="1881"/>
      <w:numFmt w:val="bullet"/>
      <w:lvlText w:val=""/>
      <w:lvlJc w:val="left"/>
      <w:pPr>
        <w:tabs>
          <w:tab w:val="num" w:pos="1440"/>
        </w:tabs>
        <w:ind w:left="1440" w:hanging="360"/>
      </w:pPr>
      <w:rPr>
        <w:rFonts w:ascii="Wingdings" w:hAnsi="Wingdings" w:hint="default"/>
      </w:rPr>
    </w:lvl>
    <w:lvl w:ilvl="2" w:tplc="948098D0" w:tentative="1">
      <w:start w:val="1"/>
      <w:numFmt w:val="decimal"/>
      <w:lvlText w:val="%3."/>
      <w:lvlJc w:val="left"/>
      <w:pPr>
        <w:tabs>
          <w:tab w:val="num" w:pos="2160"/>
        </w:tabs>
        <w:ind w:left="2160" w:hanging="360"/>
      </w:pPr>
    </w:lvl>
    <w:lvl w:ilvl="3" w:tplc="FD9CCDEC" w:tentative="1">
      <w:start w:val="1"/>
      <w:numFmt w:val="decimal"/>
      <w:lvlText w:val="%4."/>
      <w:lvlJc w:val="left"/>
      <w:pPr>
        <w:tabs>
          <w:tab w:val="num" w:pos="2880"/>
        </w:tabs>
        <w:ind w:left="2880" w:hanging="360"/>
      </w:pPr>
    </w:lvl>
    <w:lvl w:ilvl="4" w:tplc="7BD29F5E" w:tentative="1">
      <w:start w:val="1"/>
      <w:numFmt w:val="decimal"/>
      <w:lvlText w:val="%5."/>
      <w:lvlJc w:val="left"/>
      <w:pPr>
        <w:tabs>
          <w:tab w:val="num" w:pos="3600"/>
        </w:tabs>
        <w:ind w:left="3600" w:hanging="360"/>
      </w:pPr>
    </w:lvl>
    <w:lvl w:ilvl="5" w:tplc="404894FA" w:tentative="1">
      <w:start w:val="1"/>
      <w:numFmt w:val="decimal"/>
      <w:lvlText w:val="%6."/>
      <w:lvlJc w:val="left"/>
      <w:pPr>
        <w:tabs>
          <w:tab w:val="num" w:pos="4320"/>
        </w:tabs>
        <w:ind w:left="4320" w:hanging="360"/>
      </w:pPr>
    </w:lvl>
    <w:lvl w:ilvl="6" w:tplc="C61A734A" w:tentative="1">
      <w:start w:val="1"/>
      <w:numFmt w:val="decimal"/>
      <w:lvlText w:val="%7."/>
      <w:lvlJc w:val="left"/>
      <w:pPr>
        <w:tabs>
          <w:tab w:val="num" w:pos="5040"/>
        </w:tabs>
        <w:ind w:left="5040" w:hanging="360"/>
      </w:pPr>
    </w:lvl>
    <w:lvl w:ilvl="7" w:tplc="7096C4F0" w:tentative="1">
      <w:start w:val="1"/>
      <w:numFmt w:val="decimal"/>
      <w:lvlText w:val="%8."/>
      <w:lvlJc w:val="left"/>
      <w:pPr>
        <w:tabs>
          <w:tab w:val="num" w:pos="5760"/>
        </w:tabs>
        <w:ind w:left="5760" w:hanging="360"/>
      </w:pPr>
    </w:lvl>
    <w:lvl w:ilvl="8" w:tplc="CB621170" w:tentative="1">
      <w:start w:val="1"/>
      <w:numFmt w:val="decimal"/>
      <w:lvlText w:val="%9."/>
      <w:lvlJc w:val="left"/>
      <w:pPr>
        <w:tabs>
          <w:tab w:val="num" w:pos="6480"/>
        </w:tabs>
        <w:ind w:left="6480" w:hanging="360"/>
      </w:pPr>
    </w:lvl>
  </w:abstractNum>
  <w:abstractNum w:abstractNumId="27">
    <w:nsid w:val="749E1F60"/>
    <w:multiLevelType w:val="hybridMultilevel"/>
    <w:tmpl w:val="B1628870"/>
    <w:lvl w:ilvl="0" w:tplc="C50ABD42">
      <w:start w:val="1"/>
      <w:numFmt w:val="bullet"/>
      <w:lvlText w:val="-"/>
      <w:lvlJc w:val="left"/>
      <w:pPr>
        <w:tabs>
          <w:tab w:val="num" w:pos="720"/>
        </w:tabs>
        <w:ind w:left="720" w:hanging="360"/>
      </w:pPr>
      <w:rPr>
        <w:rFonts w:ascii="Arial" w:hAnsi="Arial" w:hint="default"/>
      </w:rPr>
    </w:lvl>
    <w:lvl w:ilvl="1" w:tplc="FF9C8A6A" w:tentative="1">
      <w:start w:val="1"/>
      <w:numFmt w:val="bullet"/>
      <w:lvlText w:val="-"/>
      <w:lvlJc w:val="left"/>
      <w:pPr>
        <w:tabs>
          <w:tab w:val="num" w:pos="1440"/>
        </w:tabs>
        <w:ind w:left="1440" w:hanging="360"/>
      </w:pPr>
      <w:rPr>
        <w:rFonts w:ascii="Arial" w:hAnsi="Arial" w:hint="default"/>
      </w:rPr>
    </w:lvl>
    <w:lvl w:ilvl="2" w:tplc="76FC3054" w:tentative="1">
      <w:start w:val="1"/>
      <w:numFmt w:val="bullet"/>
      <w:lvlText w:val="-"/>
      <w:lvlJc w:val="left"/>
      <w:pPr>
        <w:tabs>
          <w:tab w:val="num" w:pos="2160"/>
        </w:tabs>
        <w:ind w:left="2160" w:hanging="360"/>
      </w:pPr>
      <w:rPr>
        <w:rFonts w:ascii="Arial" w:hAnsi="Arial" w:hint="default"/>
      </w:rPr>
    </w:lvl>
    <w:lvl w:ilvl="3" w:tplc="7FD4540C" w:tentative="1">
      <w:start w:val="1"/>
      <w:numFmt w:val="bullet"/>
      <w:lvlText w:val="-"/>
      <w:lvlJc w:val="left"/>
      <w:pPr>
        <w:tabs>
          <w:tab w:val="num" w:pos="2880"/>
        </w:tabs>
        <w:ind w:left="2880" w:hanging="360"/>
      </w:pPr>
      <w:rPr>
        <w:rFonts w:ascii="Arial" w:hAnsi="Arial" w:hint="default"/>
      </w:rPr>
    </w:lvl>
    <w:lvl w:ilvl="4" w:tplc="DF985B62" w:tentative="1">
      <w:start w:val="1"/>
      <w:numFmt w:val="bullet"/>
      <w:lvlText w:val="-"/>
      <w:lvlJc w:val="left"/>
      <w:pPr>
        <w:tabs>
          <w:tab w:val="num" w:pos="3600"/>
        </w:tabs>
        <w:ind w:left="3600" w:hanging="360"/>
      </w:pPr>
      <w:rPr>
        <w:rFonts w:ascii="Arial" w:hAnsi="Arial" w:hint="default"/>
      </w:rPr>
    </w:lvl>
    <w:lvl w:ilvl="5" w:tplc="3C561920" w:tentative="1">
      <w:start w:val="1"/>
      <w:numFmt w:val="bullet"/>
      <w:lvlText w:val="-"/>
      <w:lvlJc w:val="left"/>
      <w:pPr>
        <w:tabs>
          <w:tab w:val="num" w:pos="4320"/>
        </w:tabs>
        <w:ind w:left="4320" w:hanging="360"/>
      </w:pPr>
      <w:rPr>
        <w:rFonts w:ascii="Arial" w:hAnsi="Arial" w:hint="default"/>
      </w:rPr>
    </w:lvl>
    <w:lvl w:ilvl="6" w:tplc="53DC9F1A" w:tentative="1">
      <w:start w:val="1"/>
      <w:numFmt w:val="bullet"/>
      <w:lvlText w:val="-"/>
      <w:lvlJc w:val="left"/>
      <w:pPr>
        <w:tabs>
          <w:tab w:val="num" w:pos="5040"/>
        </w:tabs>
        <w:ind w:left="5040" w:hanging="360"/>
      </w:pPr>
      <w:rPr>
        <w:rFonts w:ascii="Arial" w:hAnsi="Arial" w:hint="default"/>
      </w:rPr>
    </w:lvl>
    <w:lvl w:ilvl="7" w:tplc="1A9E8EF4" w:tentative="1">
      <w:start w:val="1"/>
      <w:numFmt w:val="bullet"/>
      <w:lvlText w:val="-"/>
      <w:lvlJc w:val="left"/>
      <w:pPr>
        <w:tabs>
          <w:tab w:val="num" w:pos="5760"/>
        </w:tabs>
        <w:ind w:left="5760" w:hanging="360"/>
      </w:pPr>
      <w:rPr>
        <w:rFonts w:ascii="Arial" w:hAnsi="Arial" w:hint="default"/>
      </w:rPr>
    </w:lvl>
    <w:lvl w:ilvl="8" w:tplc="8E06E4E2" w:tentative="1">
      <w:start w:val="1"/>
      <w:numFmt w:val="bullet"/>
      <w:lvlText w:val="-"/>
      <w:lvlJc w:val="left"/>
      <w:pPr>
        <w:tabs>
          <w:tab w:val="num" w:pos="6480"/>
        </w:tabs>
        <w:ind w:left="6480" w:hanging="360"/>
      </w:pPr>
      <w:rPr>
        <w:rFonts w:ascii="Arial" w:hAnsi="Arial" w:hint="default"/>
      </w:rPr>
    </w:lvl>
  </w:abstractNum>
  <w:abstractNum w:abstractNumId="28">
    <w:nsid w:val="75F179C7"/>
    <w:multiLevelType w:val="multilevel"/>
    <w:tmpl w:val="6AD4AD78"/>
    <w:lvl w:ilvl="0">
      <w:start w:val="1"/>
      <w:numFmt w:val="bullet"/>
      <w:lvlText w:val=""/>
      <w:lvlJc w:val="left"/>
      <w:pPr>
        <w:tabs>
          <w:tab w:val="num" w:pos="1866"/>
        </w:tabs>
        <w:ind w:left="1866"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78156CE"/>
    <w:multiLevelType w:val="multilevel"/>
    <w:tmpl w:val="AB36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EAF5FBD"/>
    <w:multiLevelType w:val="hybridMultilevel"/>
    <w:tmpl w:val="3424BF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3"/>
  </w:num>
  <w:num w:numId="4">
    <w:abstractNumId w:val="6"/>
  </w:num>
  <w:num w:numId="5">
    <w:abstractNumId w:val="19"/>
  </w:num>
  <w:num w:numId="6">
    <w:abstractNumId w:val="22"/>
  </w:num>
  <w:num w:numId="7">
    <w:abstractNumId w:val="3"/>
  </w:num>
  <w:num w:numId="8">
    <w:abstractNumId w:val="18"/>
  </w:num>
  <w:num w:numId="9">
    <w:abstractNumId w:val="14"/>
  </w:num>
  <w:num w:numId="10">
    <w:abstractNumId w:val="9"/>
  </w:num>
  <w:num w:numId="11">
    <w:abstractNumId w:val="28"/>
  </w:num>
  <w:num w:numId="12">
    <w:abstractNumId w:val="1"/>
  </w:num>
  <w:num w:numId="13">
    <w:abstractNumId w:val="21"/>
  </w:num>
  <w:num w:numId="14">
    <w:abstractNumId w:val="17"/>
  </w:num>
  <w:num w:numId="15">
    <w:abstractNumId w:val="4"/>
  </w:num>
  <w:num w:numId="16">
    <w:abstractNumId w:val="12"/>
  </w:num>
  <w:num w:numId="17">
    <w:abstractNumId w:val="7"/>
  </w:num>
  <w:num w:numId="18">
    <w:abstractNumId w:val="0"/>
  </w:num>
  <w:num w:numId="19">
    <w:abstractNumId w:val="10"/>
  </w:num>
  <w:num w:numId="20">
    <w:abstractNumId w:val="2"/>
  </w:num>
  <w:num w:numId="21">
    <w:abstractNumId w:val="26"/>
  </w:num>
  <w:num w:numId="22">
    <w:abstractNumId w:val="15"/>
  </w:num>
  <w:num w:numId="23">
    <w:abstractNumId w:val="25"/>
  </w:num>
  <w:num w:numId="24">
    <w:abstractNumId w:val="30"/>
  </w:num>
  <w:num w:numId="25">
    <w:abstractNumId w:val="5"/>
  </w:num>
  <w:num w:numId="26">
    <w:abstractNumId w:val="27"/>
  </w:num>
  <w:num w:numId="27">
    <w:abstractNumId w:val="29"/>
  </w:num>
  <w:num w:numId="28">
    <w:abstractNumId w:val="24"/>
  </w:num>
  <w:num w:numId="29">
    <w:abstractNumId w:val="16"/>
  </w:num>
  <w:num w:numId="30">
    <w:abstractNumId w:val="20"/>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60311"/>
    <w:rsid w:val="0000178A"/>
    <w:rsid w:val="00013A34"/>
    <w:rsid w:val="0001753D"/>
    <w:rsid w:val="00023D9D"/>
    <w:rsid w:val="0004200B"/>
    <w:rsid w:val="000436D8"/>
    <w:rsid w:val="0008745B"/>
    <w:rsid w:val="00094386"/>
    <w:rsid w:val="000A0BED"/>
    <w:rsid w:val="000C1CAD"/>
    <w:rsid w:val="000C58EA"/>
    <w:rsid w:val="000D402F"/>
    <w:rsid w:val="00111034"/>
    <w:rsid w:val="0012483E"/>
    <w:rsid w:val="001609F7"/>
    <w:rsid w:val="00166E6B"/>
    <w:rsid w:val="00191D6C"/>
    <w:rsid w:val="00192F88"/>
    <w:rsid w:val="0019502A"/>
    <w:rsid w:val="001B1F4E"/>
    <w:rsid w:val="001B2EBE"/>
    <w:rsid w:val="001F09D2"/>
    <w:rsid w:val="00206818"/>
    <w:rsid w:val="002171FF"/>
    <w:rsid w:val="00230053"/>
    <w:rsid w:val="00263C20"/>
    <w:rsid w:val="002B7AAD"/>
    <w:rsid w:val="002E1818"/>
    <w:rsid w:val="00331871"/>
    <w:rsid w:val="00356A9A"/>
    <w:rsid w:val="00361186"/>
    <w:rsid w:val="003635C6"/>
    <w:rsid w:val="00383887"/>
    <w:rsid w:val="003A35F4"/>
    <w:rsid w:val="00400F75"/>
    <w:rsid w:val="00442345"/>
    <w:rsid w:val="004453B8"/>
    <w:rsid w:val="00496A1F"/>
    <w:rsid w:val="004B1C01"/>
    <w:rsid w:val="004B2D9E"/>
    <w:rsid w:val="005061CE"/>
    <w:rsid w:val="0051271D"/>
    <w:rsid w:val="0052690F"/>
    <w:rsid w:val="00570D38"/>
    <w:rsid w:val="00572138"/>
    <w:rsid w:val="00592172"/>
    <w:rsid w:val="005C1E79"/>
    <w:rsid w:val="005C61B6"/>
    <w:rsid w:val="005E74A5"/>
    <w:rsid w:val="006046DE"/>
    <w:rsid w:val="00606FEE"/>
    <w:rsid w:val="006527D2"/>
    <w:rsid w:val="006570D6"/>
    <w:rsid w:val="006813C8"/>
    <w:rsid w:val="006C3676"/>
    <w:rsid w:val="006D0A76"/>
    <w:rsid w:val="006E337D"/>
    <w:rsid w:val="006F5E3A"/>
    <w:rsid w:val="0074548B"/>
    <w:rsid w:val="00747C00"/>
    <w:rsid w:val="00794E99"/>
    <w:rsid w:val="007D0189"/>
    <w:rsid w:val="007D4AED"/>
    <w:rsid w:val="007E512A"/>
    <w:rsid w:val="007E6C7A"/>
    <w:rsid w:val="00807E56"/>
    <w:rsid w:val="0081303B"/>
    <w:rsid w:val="00827041"/>
    <w:rsid w:val="00832FBA"/>
    <w:rsid w:val="0083537F"/>
    <w:rsid w:val="008414FB"/>
    <w:rsid w:val="00841BAD"/>
    <w:rsid w:val="00847F8A"/>
    <w:rsid w:val="0086659A"/>
    <w:rsid w:val="008D4D71"/>
    <w:rsid w:val="008E62EC"/>
    <w:rsid w:val="00917E56"/>
    <w:rsid w:val="0093351D"/>
    <w:rsid w:val="009516F9"/>
    <w:rsid w:val="0095576A"/>
    <w:rsid w:val="0095624C"/>
    <w:rsid w:val="00966CFE"/>
    <w:rsid w:val="009863E3"/>
    <w:rsid w:val="009915C3"/>
    <w:rsid w:val="0099189E"/>
    <w:rsid w:val="009C5645"/>
    <w:rsid w:val="009F0DC5"/>
    <w:rsid w:val="00A52457"/>
    <w:rsid w:val="00A94545"/>
    <w:rsid w:val="00AA6E96"/>
    <w:rsid w:val="00AC36DD"/>
    <w:rsid w:val="00B007E2"/>
    <w:rsid w:val="00B6415B"/>
    <w:rsid w:val="00B823F0"/>
    <w:rsid w:val="00BA07D9"/>
    <w:rsid w:val="00BC0C2B"/>
    <w:rsid w:val="00BC575F"/>
    <w:rsid w:val="00BE125F"/>
    <w:rsid w:val="00BE2A69"/>
    <w:rsid w:val="00BF49D3"/>
    <w:rsid w:val="00C024EA"/>
    <w:rsid w:val="00C5466E"/>
    <w:rsid w:val="00C71A46"/>
    <w:rsid w:val="00C73F77"/>
    <w:rsid w:val="00C77DB7"/>
    <w:rsid w:val="00C95A35"/>
    <w:rsid w:val="00C976FF"/>
    <w:rsid w:val="00CC0B73"/>
    <w:rsid w:val="00D150E3"/>
    <w:rsid w:val="00D229AA"/>
    <w:rsid w:val="00D46068"/>
    <w:rsid w:val="00D94E57"/>
    <w:rsid w:val="00E3002B"/>
    <w:rsid w:val="00E36FB9"/>
    <w:rsid w:val="00E56280"/>
    <w:rsid w:val="00E60311"/>
    <w:rsid w:val="00E90A47"/>
    <w:rsid w:val="00ED761D"/>
    <w:rsid w:val="00F04798"/>
    <w:rsid w:val="00F0583B"/>
    <w:rsid w:val="00F16B7D"/>
    <w:rsid w:val="00F33B67"/>
    <w:rsid w:val="00F64293"/>
    <w:rsid w:val="00F95A9F"/>
    <w:rsid w:val="00FA0C1D"/>
    <w:rsid w:val="00FB42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31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rsid w:val="000D402F"/>
    <w:pPr>
      <w:keepNext/>
      <w:spacing w:before="240" w:after="60" w:line="360" w:lineRule="auto"/>
      <w:jc w:val="both"/>
      <w:outlineLvl w:val="0"/>
    </w:pPr>
    <w:rPr>
      <w:rFonts w:ascii="Arial" w:hAnsi="Arial" w:cs="Arial"/>
      <w:b/>
      <w:bCs/>
      <w:kern w:val="32"/>
      <w:sz w:val="32"/>
      <w:szCs w:val="32"/>
    </w:rPr>
  </w:style>
  <w:style w:type="paragraph" w:styleId="2">
    <w:name w:val="heading 2"/>
    <w:basedOn w:val="a"/>
    <w:next w:val="a0"/>
    <w:link w:val="20"/>
    <w:qFormat/>
    <w:rsid w:val="000D402F"/>
    <w:pPr>
      <w:keepNext/>
      <w:spacing w:before="240" w:after="60" w:line="360" w:lineRule="auto"/>
      <w:jc w:val="both"/>
      <w:outlineLvl w:val="1"/>
    </w:pPr>
    <w:rPr>
      <w:rFonts w:ascii="Arial" w:hAnsi="Arial" w:cs="Arial"/>
      <w:b/>
      <w:bCs/>
      <w:i/>
      <w:iCs/>
      <w:sz w:val="28"/>
      <w:szCs w:val="28"/>
    </w:rPr>
  </w:style>
  <w:style w:type="paragraph" w:styleId="3">
    <w:name w:val="heading 3"/>
    <w:basedOn w:val="a"/>
    <w:next w:val="a0"/>
    <w:link w:val="30"/>
    <w:qFormat/>
    <w:rsid w:val="000D402F"/>
    <w:pPr>
      <w:keepNext/>
      <w:spacing w:before="240" w:after="60" w:line="360" w:lineRule="auto"/>
      <w:jc w:val="both"/>
      <w:outlineLvl w:val="2"/>
    </w:pPr>
    <w:rPr>
      <w:rFonts w:ascii="Arial" w:hAnsi="Arial" w:cs="Arial"/>
      <w:b/>
      <w:bCs/>
      <w:sz w:val="26"/>
      <w:szCs w:val="26"/>
    </w:rPr>
  </w:style>
  <w:style w:type="paragraph" w:styleId="4">
    <w:name w:val="heading 4"/>
    <w:basedOn w:val="a"/>
    <w:next w:val="a0"/>
    <w:link w:val="40"/>
    <w:qFormat/>
    <w:rsid w:val="000D402F"/>
    <w:pPr>
      <w:keepNext/>
      <w:spacing w:before="240" w:after="60" w:line="360" w:lineRule="auto"/>
      <w:jc w:val="both"/>
      <w:outlineLvl w:val="3"/>
    </w:pPr>
    <w:rPr>
      <w:b/>
      <w:bCs/>
      <w:sz w:val="28"/>
      <w:szCs w:val="28"/>
    </w:rPr>
  </w:style>
  <w:style w:type="paragraph" w:styleId="8">
    <w:name w:val="heading 8"/>
    <w:basedOn w:val="a"/>
    <w:next w:val="a"/>
    <w:link w:val="80"/>
    <w:qFormat/>
    <w:rsid w:val="000D402F"/>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unhideWhenUsed/>
    <w:rsid w:val="00E60311"/>
    <w:pPr>
      <w:spacing w:before="100" w:beforeAutospacing="1" w:after="100" w:afterAutospacing="1"/>
    </w:pPr>
  </w:style>
  <w:style w:type="paragraph" w:styleId="a5">
    <w:name w:val="Body Text Indent"/>
    <w:aliases w:val="Основной текст 1,Нумерованный список !!,Надин стиль,Основной текст без отступа"/>
    <w:basedOn w:val="a"/>
    <w:link w:val="a6"/>
    <w:rsid w:val="00B6415B"/>
    <w:pPr>
      <w:ind w:firstLine="360"/>
      <w:jc w:val="both"/>
    </w:p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без отступа Знак"/>
    <w:basedOn w:val="a1"/>
    <w:link w:val="a5"/>
    <w:rsid w:val="00B6415B"/>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A0C1D"/>
    <w:rPr>
      <w:rFonts w:ascii="Tahoma" w:hAnsi="Tahoma" w:cs="Tahoma"/>
      <w:sz w:val="16"/>
      <w:szCs w:val="16"/>
    </w:rPr>
  </w:style>
  <w:style w:type="character" w:customStyle="1" w:styleId="a8">
    <w:name w:val="Текст выноски Знак"/>
    <w:basedOn w:val="a1"/>
    <w:link w:val="a7"/>
    <w:uiPriority w:val="99"/>
    <w:semiHidden/>
    <w:rsid w:val="00FA0C1D"/>
    <w:rPr>
      <w:rFonts w:ascii="Tahoma" w:eastAsia="Times New Roman" w:hAnsi="Tahoma" w:cs="Tahoma"/>
      <w:sz w:val="16"/>
      <w:szCs w:val="16"/>
      <w:lang w:eastAsia="ru-RU"/>
    </w:rPr>
  </w:style>
  <w:style w:type="character" w:customStyle="1" w:styleId="apple-converted-space">
    <w:name w:val="apple-converted-space"/>
    <w:rsid w:val="00570D38"/>
  </w:style>
  <w:style w:type="paragraph" w:customStyle="1" w:styleId="Default">
    <w:name w:val="Default"/>
    <w:rsid w:val="00570D3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1"/>
    <w:link w:val="1"/>
    <w:rsid w:val="000D402F"/>
    <w:rPr>
      <w:rFonts w:ascii="Arial" w:eastAsia="Times New Roman" w:hAnsi="Arial" w:cs="Arial"/>
      <w:b/>
      <w:bCs/>
      <w:kern w:val="32"/>
      <w:sz w:val="32"/>
      <w:szCs w:val="32"/>
      <w:lang w:eastAsia="ru-RU"/>
    </w:rPr>
  </w:style>
  <w:style w:type="character" w:customStyle="1" w:styleId="20">
    <w:name w:val="Заголовок 2 Знак"/>
    <w:basedOn w:val="a1"/>
    <w:link w:val="2"/>
    <w:rsid w:val="000D402F"/>
    <w:rPr>
      <w:rFonts w:ascii="Arial" w:eastAsia="Times New Roman" w:hAnsi="Arial" w:cs="Arial"/>
      <w:b/>
      <w:bCs/>
      <w:i/>
      <w:iCs/>
      <w:sz w:val="28"/>
      <w:szCs w:val="28"/>
      <w:lang w:eastAsia="ru-RU"/>
    </w:rPr>
  </w:style>
  <w:style w:type="character" w:customStyle="1" w:styleId="30">
    <w:name w:val="Заголовок 3 Знак"/>
    <w:basedOn w:val="a1"/>
    <w:link w:val="3"/>
    <w:rsid w:val="000D402F"/>
    <w:rPr>
      <w:rFonts w:ascii="Arial" w:eastAsia="Times New Roman" w:hAnsi="Arial" w:cs="Arial"/>
      <w:b/>
      <w:bCs/>
      <w:sz w:val="26"/>
      <w:szCs w:val="26"/>
      <w:lang w:eastAsia="ru-RU"/>
    </w:rPr>
  </w:style>
  <w:style w:type="character" w:customStyle="1" w:styleId="40">
    <w:name w:val="Заголовок 4 Знак"/>
    <w:basedOn w:val="a1"/>
    <w:link w:val="4"/>
    <w:rsid w:val="000D402F"/>
    <w:rPr>
      <w:rFonts w:ascii="Times New Roman" w:eastAsia="Times New Roman" w:hAnsi="Times New Roman" w:cs="Times New Roman"/>
      <w:b/>
      <w:bCs/>
      <w:sz w:val="28"/>
      <w:szCs w:val="28"/>
      <w:lang w:eastAsia="ru-RU"/>
    </w:rPr>
  </w:style>
  <w:style w:type="character" w:customStyle="1" w:styleId="80">
    <w:name w:val="Заголовок 8 Знак"/>
    <w:basedOn w:val="a1"/>
    <w:link w:val="8"/>
    <w:rsid w:val="000D402F"/>
    <w:rPr>
      <w:rFonts w:ascii="Times New Roman" w:eastAsia="Times New Roman" w:hAnsi="Times New Roman" w:cs="Times New Roman"/>
      <w:i/>
      <w:iCs/>
      <w:sz w:val="24"/>
      <w:szCs w:val="24"/>
      <w:lang w:eastAsia="ru-RU"/>
    </w:rPr>
  </w:style>
  <w:style w:type="paragraph" w:customStyle="1" w:styleId="a0">
    <w:name w:val="ЭЭГ"/>
    <w:basedOn w:val="a"/>
    <w:rsid w:val="000D402F"/>
    <w:pPr>
      <w:spacing w:line="360" w:lineRule="auto"/>
      <w:ind w:firstLine="720"/>
      <w:jc w:val="both"/>
    </w:pPr>
  </w:style>
  <w:style w:type="paragraph" w:customStyle="1" w:styleId="ConsTitle">
    <w:name w:val="ConsTitle"/>
    <w:rsid w:val="000D402F"/>
    <w:pPr>
      <w:widowControl w:val="0"/>
      <w:spacing w:after="0" w:line="240" w:lineRule="auto"/>
    </w:pPr>
    <w:rPr>
      <w:rFonts w:ascii="Arial" w:eastAsia="Times New Roman" w:hAnsi="Arial" w:cs="Times New Roman"/>
      <w:b/>
      <w:snapToGrid w:val="0"/>
      <w:sz w:val="16"/>
      <w:szCs w:val="20"/>
      <w:lang w:eastAsia="ru-RU"/>
    </w:rPr>
  </w:style>
  <w:style w:type="paragraph" w:customStyle="1" w:styleId="a9">
    <w:name w:val="Стиль ЭЭГ + полужирный"/>
    <w:basedOn w:val="a0"/>
    <w:rsid w:val="000D402F"/>
    <w:rPr>
      <w:b/>
      <w:bCs/>
    </w:rPr>
  </w:style>
  <w:style w:type="character" w:customStyle="1" w:styleId="aa">
    <w:name w:val="Текст сноски Знак"/>
    <w:aliases w:val="single space Знак,footnote text Знак,Footnote Text Char1 Char Знак,Footnote Text Char Char Char Знак,Footnote Text Char1 Char Char Char Знак,Footnote Text Char Char Char Char Char Знак,Footnote Text Char1 Char Char Char Char Char Знак"/>
    <w:link w:val="ab"/>
    <w:semiHidden/>
    <w:rsid w:val="000D402F"/>
    <w:rPr>
      <w:rFonts w:eastAsia="Times New Roman"/>
      <w:sz w:val="20"/>
      <w:szCs w:val="20"/>
      <w:lang w:eastAsia="ru-RU"/>
    </w:rPr>
  </w:style>
  <w:style w:type="paragraph" w:styleId="ab">
    <w:name w:val="footnote text"/>
    <w:aliases w:val="single space,footnote text,Footnote Text Char1 Char,Footnote Text Char Char Char,Footnote Text Char1 Char Char Char,Footnote Text Char Char Char Char Char,Footnote Text Char1 Char Char Char Char Char,Table_Footnote_last,Текст сноски-FN"/>
    <w:basedOn w:val="a"/>
    <w:link w:val="aa"/>
    <w:semiHidden/>
    <w:rsid w:val="000D402F"/>
    <w:rPr>
      <w:rFonts w:asciiTheme="minorHAnsi" w:hAnsiTheme="minorHAnsi" w:cstheme="minorBidi"/>
      <w:sz w:val="20"/>
      <w:szCs w:val="20"/>
    </w:rPr>
  </w:style>
  <w:style w:type="character" w:customStyle="1" w:styleId="11">
    <w:name w:val="Текст сноски Знак1"/>
    <w:basedOn w:val="a1"/>
    <w:uiPriority w:val="99"/>
    <w:semiHidden/>
    <w:rsid w:val="000D402F"/>
    <w:rPr>
      <w:rFonts w:ascii="Times New Roman" w:eastAsia="Times New Roman" w:hAnsi="Times New Roman" w:cs="Times New Roman"/>
      <w:sz w:val="20"/>
      <w:szCs w:val="20"/>
      <w:lang w:eastAsia="ru-RU"/>
    </w:rPr>
  </w:style>
  <w:style w:type="paragraph" w:styleId="21">
    <w:name w:val="Body Text 2"/>
    <w:basedOn w:val="a"/>
    <w:link w:val="22"/>
    <w:rsid w:val="000D402F"/>
    <w:pPr>
      <w:jc w:val="both"/>
    </w:pPr>
    <w:rPr>
      <w:sz w:val="22"/>
      <w:szCs w:val="20"/>
    </w:rPr>
  </w:style>
  <w:style w:type="character" w:customStyle="1" w:styleId="22">
    <w:name w:val="Основной текст 2 Знак"/>
    <w:basedOn w:val="a1"/>
    <w:link w:val="21"/>
    <w:rsid w:val="000D402F"/>
    <w:rPr>
      <w:rFonts w:ascii="Times New Roman" w:eastAsia="Times New Roman" w:hAnsi="Times New Roman" w:cs="Times New Roman"/>
      <w:szCs w:val="20"/>
      <w:lang w:eastAsia="ru-RU"/>
    </w:rPr>
  </w:style>
  <w:style w:type="character" w:styleId="ac">
    <w:name w:val="Hyperlink"/>
    <w:rsid w:val="000D402F"/>
    <w:rPr>
      <w:color w:val="0000FF"/>
      <w:u w:val="single"/>
    </w:rPr>
  </w:style>
  <w:style w:type="paragraph" w:styleId="ad">
    <w:name w:val="footer"/>
    <w:basedOn w:val="a"/>
    <w:link w:val="ae"/>
    <w:uiPriority w:val="99"/>
    <w:rsid w:val="000D402F"/>
    <w:pPr>
      <w:tabs>
        <w:tab w:val="center" w:pos="4677"/>
        <w:tab w:val="right" w:pos="9355"/>
      </w:tabs>
    </w:pPr>
  </w:style>
  <w:style w:type="character" w:customStyle="1" w:styleId="ae">
    <w:name w:val="Нижний колонтитул Знак"/>
    <w:basedOn w:val="a1"/>
    <w:link w:val="ad"/>
    <w:uiPriority w:val="99"/>
    <w:rsid w:val="000D402F"/>
    <w:rPr>
      <w:rFonts w:ascii="Times New Roman" w:eastAsia="Times New Roman" w:hAnsi="Times New Roman" w:cs="Times New Roman"/>
      <w:sz w:val="24"/>
      <w:szCs w:val="24"/>
      <w:lang w:eastAsia="ru-RU"/>
    </w:rPr>
  </w:style>
  <w:style w:type="character" w:styleId="af">
    <w:name w:val="page number"/>
    <w:basedOn w:val="a1"/>
    <w:rsid w:val="000D402F"/>
  </w:style>
  <w:style w:type="character" w:styleId="af0">
    <w:name w:val="FollowedHyperlink"/>
    <w:rsid w:val="000D402F"/>
    <w:rPr>
      <w:color w:val="800080"/>
      <w:u w:val="single"/>
    </w:rPr>
  </w:style>
  <w:style w:type="paragraph" w:customStyle="1" w:styleId="NormalWeb1">
    <w:name w:val="Normal (Web)1"/>
    <w:basedOn w:val="a"/>
    <w:rsid w:val="000D402F"/>
    <w:pPr>
      <w:spacing w:after="120"/>
      <w:ind w:firstLine="240"/>
    </w:pPr>
  </w:style>
  <w:style w:type="paragraph" w:customStyle="1" w:styleId="210">
    <w:name w:val="Основной текст 21"/>
    <w:basedOn w:val="a"/>
    <w:rsid w:val="000D402F"/>
    <w:pPr>
      <w:ind w:firstLine="567"/>
      <w:jc w:val="both"/>
    </w:pPr>
    <w:rPr>
      <w:sz w:val="28"/>
      <w:szCs w:val="20"/>
    </w:rPr>
  </w:style>
  <w:style w:type="paragraph" w:styleId="af1">
    <w:name w:val="List Paragraph"/>
    <w:basedOn w:val="a"/>
    <w:uiPriority w:val="34"/>
    <w:qFormat/>
    <w:rsid w:val="000D402F"/>
    <w:pPr>
      <w:spacing w:after="200" w:line="276" w:lineRule="auto"/>
      <w:ind w:left="720"/>
    </w:pPr>
    <w:rPr>
      <w:rFonts w:ascii="Calibri" w:eastAsia="Calibri" w:hAnsi="Calibri"/>
      <w:sz w:val="22"/>
      <w:szCs w:val="20"/>
    </w:rPr>
  </w:style>
  <w:style w:type="paragraph" w:customStyle="1" w:styleId="ConsPlusNormal">
    <w:name w:val="ConsPlusNormal"/>
    <w:rsid w:val="000D402F"/>
    <w:pPr>
      <w:spacing w:after="0" w:line="240" w:lineRule="auto"/>
      <w:ind w:firstLine="720"/>
    </w:pPr>
    <w:rPr>
      <w:rFonts w:ascii="Arial" w:eastAsia="Times New Roman" w:hAnsi="Arial" w:cs="Times New Roman"/>
      <w:snapToGrid w:val="0"/>
      <w:sz w:val="20"/>
      <w:szCs w:val="20"/>
      <w:lang w:eastAsia="ru-RU"/>
    </w:rPr>
  </w:style>
  <w:style w:type="paragraph" w:styleId="af2">
    <w:name w:val="Body Text"/>
    <w:basedOn w:val="a"/>
    <w:link w:val="af3"/>
    <w:rsid w:val="000D402F"/>
    <w:pPr>
      <w:spacing w:after="120"/>
    </w:pPr>
  </w:style>
  <w:style w:type="character" w:customStyle="1" w:styleId="af3">
    <w:name w:val="Основной текст Знак"/>
    <w:basedOn w:val="a1"/>
    <w:link w:val="af2"/>
    <w:rsid w:val="000D402F"/>
    <w:rPr>
      <w:rFonts w:ascii="Times New Roman" w:eastAsia="Times New Roman" w:hAnsi="Times New Roman" w:cs="Times New Roman"/>
      <w:sz w:val="24"/>
      <w:szCs w:val="24"/>
      <w:lang w:eastAsia="ru-RU"/>
    </w:rPr>
  </w:style>
  <w:style w:type="paragraph" w:styleId="af4">
    <w:name w:val="No Spacing"/>
    <w:qFormat/>
    <w:rsid w:val="000D4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5">
    <w:name w:val="Plain Text"/>
    <w:basedOn w:val="a"/>
    <w:link w:val="af6"/>
    <w:rsid w:val="000D402F"/>
    <w:rPr>
      <w:rFonts w:ascii="Courier New" w:hAnsi="Courier New"/>
      <w:sz w:val="20"/>
      <w:szCs w:val="20"/>
    </w:rPr>
  </w:style>
  <w:style w:type="character" w:customStyle="1" w:styleId="af6">
    <w:name w:val="Текст Знак"/>
    <w:basedOn w:val="a1"/>
    <w:link w:val="af5"/>
    <w:rsid w:val="000D402F"/>
    <w:rPr>
      <w:rFonts w:ascii="Courier New" w:eastAsia="Times New Roman" w:hAnsi="Courier New" w:cs="Times New Roman"/>
      <w:sz w:val="20"/>
      <w:szCs w:val="20"/>
      <w:lang w:eastAsia="ru-RU"/>
    </w:rPr>
  </w:style>
  <w:style w:type="paragraph" w:customStyle="1" w:styleId="12">
    <w:name w:val="Без интервала1"/>
    <w:rsid w:val="000D4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3">
    <w:name w:val="Body Text Indent 2"/>
    <w:basedOn w:val="a"/>
    <w:link w:val="24"/>
    <w:rsid w:val="000D402F"/>
    <w:pPr>
      <w:spacing w:after="120" w:line="480" w:lineRule="auto"/>
      <w:ind w:left="283"/>
    </w:pPr>
  </w:style>
  <w:style w:type="character" w:customStyle="1" w:styleId="24">
    <w:name w:val="Основной текст с отступом 2 Знак"/>
    <w:basedOn w:val="a1"/>
    <w:link w:val="23"/>
    <w:rsid w:val="000D402F"/>
    <w:rPr>
      <w:rFonts w:ascii="Times New Roman" w:eastAsia="Times New Roman" w:hAnsi="Times New Roman" w:cs="Times New Roman"/>
      <w:sz w:val="24"/>
      <w:szCs w:val="24"/>
      <w:lang w:eastAsia="ru-RU"/>
    </w:rPr>
  </w:style>
  <w:style w:type="paragraph" w:customStyle="1" w:styleId="ConsNormal">
    <w:name w:val="ConsNormal"/>
    <w:rsid w:val="000D402F"/>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31">
    <w:name w:val="Body Text 3"/>
    <w:basedOn w:val="a"/>
    <w:link w:val="32"/>
    <w:rsid w:val="000D402F"/>
    <w:pPr>
      <w:spacing w:after="120"/>
      <w:ind w:firstLine="720"/>
      <w:jc w:val="both"/>
    </w:pPr>
    <w:rPr>
      <w:sz w:val="16"/>
      <w:szCs w:val="16"/>
    </w:rPr>
  </w:style>
  <w:style w:type="character" w:customStyle="1" w:styleId="32">
    <w:name w:val="Основной текст 3 Знак"/>
    <w:basedOn w:val="a1"/>
    <w:link w:val="31"/>
    <w:rsid w:val="000D402F"/>
    <w:rPr>
      <w:rFonts w:ascii="Times New Roman" w:eastAsia="Times New Roman" w:hAnsi="Times New Roman" w:cs="Times New Roman"/>
      <w:sz w:val="16"/>
      <w:szCs w:val="16"/>
      <w:lang w:eastAsia="ru-RU"/>
    </w:rPr>
  </w:style>
  <w:style w:type="paragraph" w:customStyle="1" w:styleId="af7">
    <w:name w:val="Знак Знак Знак"/>
    <w:basedOn w:val="a"/>
    <w:rsid w:val="000D402F"/>
    <w:pPr>
      <w:spacing w:after="160" w:line="240" w:lineRule="exact"/>
    </w:pPr>
    <w:rPr>
      <w:rFonts w:ascii="Verdana" w:hAnsi="Verdana"/>
      <w:sz w:val="20"/>
      <w:szCs w:val="20"/>
      <w:lang w:val="en-US" w:eastAsia="en-US"/>
    </w:rPr>
  </w:style>
  <w:style w:type="paragraph" w:styleId="25">
    <w:name w:val="Body Text First Indent 2"/>
    <w:basedOn w:val="a5"/>
    <w:link w:val="211"/>
    <w:rsid w:val="000D402F"/>
    <w:pPr>
      <w:spacing w:after="120"/>
      <w:ind w:left="283" w:firstLine="210"/>
      <w:jc w:val="left"/>
    </w:pPr>
  </w:style>
  <w:style w:type="character" w:customStyle="1" w:styleId="26">
    <w:name w:val="Красная строка 2 Знак"/>
    <w:basedOn w:val="a6"/>
    <w:rsid w:val="000D402F"/>
    <w:rPr>
      <w:rFonts w:ascii="Times New Roman" w:eastAsia="Times New Roman" w:hAnsi="Times New Roman" w:cs="Times New Roman"/>
      <w:sz w:val="24"/>
      <w:szCs w:val="24"/>
      <w:lang w:eastAsia="ru-RU"/>
    </w:rPr>
  </w:style>
  <w:style w:type="character" w:customStyle="1" w:styleId="211">
    <w:name w:val="Красная строка 2 Знак1"/>
    <w:link w:val="25"/>
    <w:rsid w:val="000D402F"/>
    <w:rPr>
      <w:rFonts w:ascii="Times New Roman" w:eastAsia="Times New Roman" w:hAnsi="Times New Roman" w:cs="Times New Roman"/>
      <w:sz w:val="24"/>
      <w:szCs w:val="24"/>
      <w:lang w:eastAsia="ru-RU"/>
    </w:rPr>
  </w:style>
  <w:style w:type="paragraph" w:customStyle="1" w:styleId="rvps698610">
    <w:name w:val="rvps698610"/>
    <w:basedOn w:val="a"/>
    <w:rsid w:val="000D402F"/>
    <w:pPr>
      <w:spacing w:after="150"/>
      <w:ind w:right="300"/>
    </w:pPr>
    <w:rPr>
      <w:rFonts w:ascii="Arial" w:hAnsi="Arial" w:cs="Arial"/>
      <w:color w:val="000000"/>
      <w:sz w:val="18"/>
      <w:szCs w:val="18"/>
    </w:rPr>
  </w:style>
  <w:style w:type="character" w:customStyle="1" w:styleId="27">
    <w:name w:val="Знак Знак2"/>
    <w:rsid w:val="000D402F"/>
    <w:rPr>
      <w:rFonts w:ascii="Courier New" w:hAnsi="Courier New"/>
      <w:lang w:val="ru-RU" w:eastAsia="ru-RU" w:bidi="ar-SA"/>
    </w:rPr>
  </w:style>
  <w:style w:type="paragraph" w:styleId="af8">
    <w:name w:val="header"/>
    <w:basedOn w:val="a"/>
    <w:link w:val="af9"/>
    <w:uiPriority w:val="99"/>
    <w:rsid w:val="000D402F"/>
    <w:pPr>
      <w:tabs>
        <w:tab w:val="center" w:pos="4677"/>
        <w:tab w:val="right" w:pos="9355"/>
      </w:tabs>
    </w:pPr>
  </w:style>
  <w:style w:type="character" w:customStyle="1" w:styleId="af9">
    <w:name w:val="Верхний колонтитул Знак"/>
    <w:basedOn w:val="a1"/>
    <w:link w:val="af8"/>
    <w:uiPriority w:val="99"/>
    <w:rsid w:val="000D402F"/>
    <w:rPr>
      <w:rFonts w:ascii="Times New Roman" w:eastAsia="Times New Roman" w:hAnsi="Times New Roman" w:cs="Times New Roman"/>
      <w:sz w:val="24"/>
      <w:szCs w:val="24"/>
      <w:lang w:eastAsia="ru-RU"/>
    </w:rPr>
  </w:style>
  <w:style w:type="paragraph" w:styleId="33">
    <w:name w:val="Body Text Indent 3"/>
    <w:basedOn w:val="a"/>
    <w:link w:val="34"/>
    <w:rsid w:val="000D402F"/>
    <w:pPr>
      <w:spacing w:after="120"/>
      <w:ind w:left="283"/>
    </w:pPr>
    <w:rPr>
      <w:sz w:val="16"/>
      <w:szCs w:val="16"/>
    </w:rPr>
  </w:style>
  <w:style w:type="character" w:customStyle="1" w:styleId="34">
    <w:name w:val="Основной текст с отступом 3 Знак"/>
    <w:basedOn w:val="a1"/>
    <w:link w:val="33"/>
    <w:rsid w:val="000D402F"/>
    <w:rPr>
      <w:rFonts w:ascii="Times New Roman" w:eastAsia="Times New Roman" w:hAnsi="Times New Roman" w:cs="Times New Roman"/>
      <w:sz w:val="16"/>
      <w:szCs w:val="16"/>
      <w:lang w:eastAsia="ru-RU"/>
    </w:rPr>
  </w:style>
  <w:style w:type="paragraph" w:customStyle="1" w:styleId="ConsPlusTitle">
    <w:name w:val="ConsPlusTitle"/>
    <w:rsid w:val="000D402F"/>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4">
    <w:name w:val="Обычный + 14 пт"/>
    <w:aliases w:val="По ширине,Первая строка:  1,27 см,Междустр.интервал:  полу...,25 см"/>
    <w:basedOn w:val="a"/>
    <w:rsid w:val="000D402F"/>
    <w:pPr>
      <w:spacing w:after="120" w:line="360" w:lineRule="auto"/>
      <w:ind w:firstLine="709"/>
      <w:jc w:val="both"/>
    </w:pPr>
    <w:rPr>
      <w:sz w:val="28"/>
      <w:szCs w:val="28"/>
    </w:rPr>
  </w:style>
  <w:style w:type="paragraph" w:customStyle="1" w:styleId="afa">
    <w:name w:val="Знак Знак Знак Знак"/>
    <w:basedOn w:val="a"/>
    <w:rsid w:val="000D402F"/>
    <w:pPr>
      <w:spacing w:after="160" w:line="240" w:lineRule="exact"/>
    </w:pPr>
    <w:rPr>
      <w:rFonts w:ascii="Verdana" w:hAnsi="Verdana"/>
      <w:sz w:val="20"/>
      <w:szCs w:val="20"/>
      <w:lang w:val="en-US" w:eastAsia="en-US"/>
    </w:rPr>
  </w:style>
  <w:style w:type="character" w:customStyle="1" w:styleId="CharStyle3">
    <w:name w:val="Char Style 3"/>
    <w:link w:val="Style2"/>
    <w:locked/>
    <w:rsid w:val="000D402F"/>
    <w:rPr>
      <w:sz w:val="26"/>
      <w:szCs w:val="26"/>
      <w:shd w:val="clear" w:color="auto" w:fill="FFFFFF"/>
    </w:rPr>
  </w:style>
  <w:style w:type="paragraph" w:customStyle="1" w:styleId="Style2">
    <w:name w:val="Style 2"/>
    <w:basedOn w:val="a"/>
    <w:link w:val="CharStyle3"/>
    <w:rsid w:val="000D402F"/>
    <w:pPr>
      <w:widowControl w:val="0"/>
      <w:shd w:val="clear" w:color="auto" w:fill="FFFFFF"/>
      <w:spacing w:line="324" w:lineRule="exact"/>
    </w:pPr>
    <w:rPr>
      <w:rFonts w:asciiTheme="minorHAnsi" w:eastAsiaTheme="minorHAnsi" w:hAnsiTheme="minorHAnsi" w:cstheme="minorBidi"/>
      <w:sz w:val="26"/>
      <w:szCs w:val="26"/>
      <w:lang w:eastAsia="en-US"/>
    </w:rPr>
  </w:style>
  <w:style w:type="character" w:customStyle="1" w:styleId="CharStyle5">
    <w:name w:val="Char Style 5"/>
    <w:rsid w:val="000D402F"/>
    <w:rPr>
      <w:sz w:val="25"/>
      <w:szCs w:val="25"/>
      <w:shd w:val="clear" w:color="auto" w:fill="FFFFFF"/>
    </w:rPr>
  </w:style>
  <w:style w:type="paragraph" w:styleId="afb">
    <w:name w:val="caption"/>
    <w:basedOn w:val="a"/>
    <w:next w:val="a"/>
    <w:qFormat/>
    <w:rsid w:val="000D402F"/>
    <w:rPr>
      <w:b/>
      <w:bCs/>
      <w:sz w:val="20"/>
      <w:szCs w:val="20"/>
    </w:rPr>
  </w:style>
  <w:style w:type="table" w:styleId="afc">
    <w:name w:val="Table Grid"/>
    <w:basedOn w:val="a2"/>
    <w:uiPriority w:val="59"/>
    <w:rsid w:val="000D402F"/>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link w:val="Style7"/>
    <w:uiPriority w:val="99"/>
    <w:rsid w:val="000D402F"/>
    <w:rPr>
      <w:sz w:val="25"/>
      <w:szCs w:val="25"/>
      <w:shd w:val="clear" w:color="auto" w:fill="FFFFFF"/>
    </w:rPr>
  </w:style>
  <w:style w:type="paragraph" w:customStyle="1" w:styleId="Style7">
    <w:name w:val="Style 7"/>
    <w:basedOn w:val="a"/>
    <w:link w:val="CharStyle8"/>
    <w:uiPriority w:val="99"/>
    <w:rsid w:val="000D402F"/>
    <w:pPr>
      <w:widowControl w:val="0"/>
      <w:shd w:val="clear" w:color="auto" w:fill="FFFFFF"/>
      <w:spacing w:line="326" w:lineRule="exact"/>
    </w:pPr>
    <w:rPr>
      <w:rFonts w:asciiTheme="minorHAnsi" w:eastAsiaTheme="minorHAnsi" w:hAnsiTheme="minorHAnsi" w:cstheme="minorBidi"/>
      <w:sz w:val="25"/>
      <w:szCs w:val="25"/>
      <w:lang w:eastAsia="en-US"/>
    </w:rPr>
  </w:style>
  <w:style w:type="paragraph" w:customStyle="1" w:styleId="Body1">
    <w:name w:val="Body 1"/>
    <w:rsid w:val="000D402F"/>
    <w:pPr>
      <w:spacing w:after="0" w:line="240" w:lineRule="auto"/>
    </w:pPr>
    <w:rPr>
      <w:rFonts w:ascii="Helvetica" w:eastAsia="Arial Unicode MS" w:hAnsi="Helvetica" w:cs="Times New Roman"/>
      <w:color w:val="000000"/>
      <w:sz w:val="24"/>
      <w:szCs w:val="20"/>
      <w:lang w:eastAsia="ru-RU"/>
    </w:rPr>
  </w:style>
  <w:style w:type="character" w:customStyle="1" w:styleId="serp-urlitem">
    <w:name w:val="serp-url__item"/>
    <w:basedOn w:val="a1"/>
    <w:rsid w:val="000436D8"/>
  </w:style>
  <w:style w:type="character" w:customStyle="1" w:styleId="copyrightgallery">
    <w:name w:val="copyright_gallery"/>
    <w:basedOn w:val="a1"/>
    <w:rsid w:val="009F0DC5"/>
  </w:style>
  <w:style w:type="character" w:customStyle="1" w:styleId="copyright-icon">
    <w:name w:val="copyright-icon"/>
    <w:basedOn w:val="a1"/>
    <w:rsid w:val="009F0DC5"/>
  </w:style>
  <w:style w:type="paragraph" w:customStyle="1" w:styleId="titlegallery">
    <w:name w:val="title_gallery"/>
    <w:basedOn w:val="a"/>
    <w:rsid w:val="009F0DC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31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rsid w:val="000D402F"/>
    <w:pPr>
      <w:keepNext/>
      <w:spacing w:before="240" w:after="60" w:line="360" w:lineRule="auto"/>
      <w:jc w:val="both"/>
      <w:outlineLvl w:val="0"/>
    </w:pPr>
    <w:rPr>
      <w:rFonts w:ascii="Arial" w:hAnsi="Arial" w:cs="Arial"/>
      <w:b/>
      <w:bCs/>
      <w:kern w:val="32"/>
      <w:sz w:val="32"/>
      <w:szCs w:val="32"/>
    </w:rPr>
  </w:style>
  <w:style w:type="paragraph" w:styleId="2">
    <w:name w:val="heading 2"/>
    <w:basedOn w:val="a"/>
    <w:next w:val="a0"/>
    <w:link w:val="20"/>
    <w:qFormat/>
    <w:rsid w:val="000D402F"/>
    <w:pPr>
      <w:keepNext/>
      <w:spacing w:before="240" w:after="60" w:line="360" w:lineRule="auto"/>
      <w:jc w:val="both"/>
      <w:outlineLvl w:val="1"/>
    </w:pPr>
    <w:rPr>
      <w:rFonts w:ascii="Arial" w:hAnsi="Arial" w:cs="Arial"/>
      <w:b/>
      <w:bCs/>
      <w:i/>
      <w:iCs/>
      <w:sz w:val="28"/>
      <w:szCs w:val="28"/>
    </w:rPr>
  </w:style>
  <w:style w:type="paragraph" w:styleId="3">
    <w:name w:val="heading 3"/>
    <w:basedOn w:val="a"/>
    <w:next w:val="a0"/>
    <w:link w:val="30"/>
    <w:qFormat/>
    <w:rsid w:val="000D402F"/>
    <w:pPr>
      <w:keepNext/>
      <w:spacing w:before="240" w:after="60" w:line="360" w:lineRule="auto"/>
      <w:jc w:val="both"/>
      <w:outlineLvl w:val="2"/>
    </w:pPr>
    <w:rPr>
      <w:rFonts w:ascii="Arial" w:hAnsi="Arial" w:cs="Arial"/>
      <w:b/>
      <w:bCs/>
      <w:sz w:val="26"/>
      <w:szCs w:val="26"/>
    </w:rPr>
  </w:style>
  <w:style w:type="paragraph" w:styleId="4">
    <w:name w:val="heading 4"/>
    <w:basedOn w:val="a"/>
    <w:next w:val="a0"/>
    <w:link w:val="40"/>
    <w:qFormat/>
    <w:rsid w:val="000D402F"/>
    <w:pPr>
      <w:keepNext/>
      <w:spacing w:before="240" w:after="60" w:line="360" w:lineRule="auto"/>
      <w:jc w:val="both"/>
      <w:outlineLvl w:val="3"/>
    </w:pPr>
    <w:rPr>
      <w:b/>
      <w:bCs/>
      <w:sz w:val="28"/>
      <w:szCs w:val="28"/>
    </w:rPr>
  </w:style>
  <w:style w:type="paragraph" w:styleId="8">
    <w:name w:val="heading 8"/>
    <w:basedOn w:val="a"/>
    <w:next w:val="a"/>
    <w:link w:val="80"/>
    <w:qFormat/>
    <w:rsid w:val="000D402F"/>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unhideWhenUsed/>
    <w:rsid w:val="00E60311"/>
    <w:pPr>
      <w:spacing w:before="100" w:beforeAutospacing="1" w:after="100" w:afterAutospacing="1"/>
    </w:pPr>
  </w:style>
  <w:style w:type="paragraph" w:styleId="a5">
    <w:name w:val="Body Text Indent"/>
    <w:aliases w:val="Основной текст 1,Нумерованный список !!,Надин стиль,Основной текст без отступа"/>
    <w:basedOn w:val="a"/>
    <w:link w:val="a6"/>
    <w:rsid w:val="00B6415B"/>
    <w:pPr>
      <w:ind w:firstLine="360"/>
      <w:jc w:val="both"/>
    </w:p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без отступа Знак"/>
    <w:basedOn w:val="a1"/>
    <w:link w:val="a5"/>
    <w:rsid w:val="00B6415B"/>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A0C1D"/>
    <w:rPr>
      <w:rFonts w:ascii="Tahoma" w:hAnsi="Tahoma" w:cs="Tahoma"/>
      <w:sz w:val="16"/>
      <w:szCs w:val="16"/>
    </w:rPr>
  </w:style>
  <w:style w:type="character" w:customStyle="1" w:styleId="a8">
    <w:name w:val="Текст выноски Знак"/>
    <w:basedOn w:val="a1"/>
    <w:link w:val="a7"/>
    <w:uiPriority w:val="99"/>
    <w:semiHidden/>
    <w:rsid w:val="00FA0C1D"/>
    <w:rPr>
      <w:rFonts w:ascii="Tahoma" w:eastAsia="Times New Roman" w:hAnsi="Tahoma" w:cs="Tahoma"/>
      <w:sz w:val="16"/>
      <w:szCs w:val="16"/>
      <w:lang w:eastAsia="ru-RU"/>
    </w:rPr>
  </w:style>
  <w:style w:type="character" w:customStyle="1" w:styleId="apple-converted-space">
    <w:name w:val="apple-converted-space"/>
    <w:rsid w:val="00570D38"/>
  </w:style>
  <w:style w:type="paragraph" w:customStyle="1" w:styleId="Default">
    <w:name w:val="Default"/>
    <w:rsid w:val="00570D3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1"/>
    <w:link w:val="1"/>
    <w:rsid w:val="000D402F"/>
    <w:rPr>
      <w:rFonts w:ascii="Arial" w:eastAsia="Times New Roman" w:hAnsi="Arial" w:cs="Arial"/>
      <w:b/>
      <w:bCs/>
      <w:kern w:val="32"/>
      <w:sz w:val="32"/>
      <w:szCs w:val="32"/>
      <w:lang w:eastAsia="ru-RU"/>
    </w:rPr>
  </w:style>
  <w:style w:type="character" w:customStyle="1" w:styleId="20">
    <w:name w:val="Заголовок 2 Знак"/>
    <w:basedOn w:val="a1"/>
    <w:link w:val="2"/>
    <w:rsid w:val="000D402F"/>
    <w:rPr>
      <w:rFonts w:ascii="Arial" w:eastAsia="Times New Roman" w:hAnsi="Arial" w:cs="Arial"/>
      <w:b/>
      <w:bCs/>
      <w:i/>
      <w:iCs/>
      <w:sz w:val="28"/>
      <w:szCs w:val="28"/>
      <w:lang w:eastAsia="ru-RU"/>
    </w:rPr>
  </w:style>
  <w:style w:type="character" w:customStyle="1" w:styleId="30">
    <w:name w:val="Заголовок 3 Знак"/>
    <w:basedOn w:val="a1"/>
    <w:link w:val="3"/>
    <w:rsid w:val="000D402F"/>
    <w:rPr>
      <w:rFonts w:ascii="Arial" w:eastAsia="Times New Roman" w:hAnsi="Arial" w:cs="Arial"/>
      <w:b/>
      <w:bCs/>
      <w:sz w:val="26"/>
      <w:szCs w:val="26"/>
      <w:lang w:eastAsia="ru-RU"/>
    </w:rPr>
  </w:style>
  <w:style w:type="character" w:customStyle="1" w:styleId="40">
    <w:name w:val="Заголовок 4 Знак"/>
    <w:basedOn w:val="a1"/>
    <w:link w:val="4"/>
    <w:rsid w:val="000D402F"/>
    <w:rPr>
      <w:rFonts w:ascii="Times New Roman" w:eastAsia="Times New Roman" w:hAnsi="Times New Roman" w:cs="Times New Roman"/>
      <w:b/>
      <w:bCs/>
      <w:sz w:val="28"/>
      <w:szCs w:val="28"/>
      <w:lang w:eastAsia="ru-RU"/>
    </w:rPr>
  </w:style>
  <w:style w:type="character" w:customStyle="1" w:styleId="80">
    <w:name w:val="Заголовок 8 Знак"/>
    <w:basedOn w:val="a1"/>
    <w:link w:val="8"/>
    <w:rsid w:val="000D402F"/>
    <w:rPr>
      <w:rFonts w:ascii="Times New Roman" w:eastAsia="Times New Roman" w:hAnsi="Times New Roman" w:cs="Times New Roman"/>
      <w:i/>
      <w:iCs/>
      <w:sz w:val="24"/>
      <w:szCs w:val="24"/>
      <w:lang w:eastAsia="ru-RU"/>
    </w:rPr>
  </w:style>
  <w:style w:type="paragraph" w:customStyle="1" w:styleId="a0">
    <w:name w:val="ЭЭГ"/>
    <w:basedOn w:val="a"/>
    <w:rsid w:val="000D402F"/>
    <w:pPr>
      <w:spacing w:line="360" w:lineRule="auto"/>
      <w:ind w:firstLine="720"/>
      <w:jc w:val="both"/>
    </w:pPr>
  </w:style>
  <w:style w:type="paragraph" w:customStyle="1" w:styleId="ConsTitle">
    <w:name w:val="ConsTitle"/>
    <w:rsid w:val="000D402F"/>
    <w:pPr>
      <w:widowControl w:val="0"/>
      <w:spacing w:after="0" w:line="240" w:lineRule="auto"/>
    </w:pPr>
    <w:rPr>
      <w:rFonts w:ascii="Arial" w:eastAsia="Times New Roman" w:hAnsi="Arial" w:cs="Times New Roman"/>
      <w:b/>
      <w:snapToGrid w:val="0"/>
      <w:sz w:val="16"/>
      <w:szCs w:val="20"/>
      <w:lang w:eastAsia="ru-RU"/>
    </w:rPr>
  </w:style>
  <w:style w:type="paragraph" w:customStyle="1" w:styleId="a9">
    <w:name w:val="Стиль ЭЭГ + полужирный"/>
    <w:basedOn w:val="a0"/>
    <w:rsid w:val="000D402F"/>
    <w:rPr>
      <w:b/>
      <w:bCs/>
    </w:rPr>
  </w:style>
  <w:style w:type="character" w:customStyle="1" w:styleId="aa">
    <w:name w:val="Текст сноски Знак"/>
    <w:aliases w:val="single space Знак,footnote text Знак,Footnote Text Char1 Char Знак,Footnote Text Char Char Char Знак,Footnote Text Char1 Char Char Char Знак,Footnote Text Char Char Char Char Char Знак,Footnote Text Char1 Char Char Char Char Char Знак"/>
    <w:link w:val="ab"/>
    <w:semiHidden/>
    <w:rsid w:val="000D402F"/>
    <w:rPr>
      <w:rFonts w:eastAsia="Times New Roman"/>
      <w:sz w:val="20"/>
      <w:szCs w:val="20"/>
      <w:lang w:eastAsia="ru-RU"/>
    </w:rPr>
  </w:style>
  <w:style w:type="paragraph" w:styleId="ab">
    <w:name w:val="footnote text"/>
    <w:aliases w:val="single space,footnote text,Footnote Text Char1 Char,Footnote Text Char Char Char,Footnote Text Char1 Char Char Char,Footnote Text Char Char Char Char Char,Footnote Text Char1 Char Char Char Char Char,Table_Footnote_last,Текст сноски-FN"/>
    <w:basedOn w:val="a"/>
    <w:link w:val="aa"/>
    <w:semiHidden/>
    <w:rsid w:val="000D402F"/>
    <w:rPr>
      <w:rFonts w:asciiTheme="minorHAnsi" w:hAnsiTheme="minorHAnsi" w:cstheme="minorBidi"/>
      <w:sz w:val="20"/>
      <w:szCs w:val="20"/>
    </w:rPr>
  </w:style>
  <w:style w:type="character" w:customStyle="1" w:styleId="11">
    <w:name w:val="Текст сноски Знак1"/>
    <w:basedOn w:val="a1"/>
    <w:uiPriority w:val="99"/>
    <w:semiHidden/>
    <w:rsid w:val="000D402F"/>
    <w:rPr>
      <w:rFonts w:ascii="Times New Roman" w:eastAsia="Times New Roman" w:hAnsi="Times New Roman" w:cs="Times New Roman"/>
      <w:sz w:val="20"/>
      <w:szCs w:val="20"/>
      <w:lang w:eastAsia="ru-RU"/>
    </w:rPr>
  </w:style>
  <w:style w:type="paragraph" w:styleId="21">
    <w:name w:val="Body Text 2"/>
    <w:basedOn w:val="a"/>
    <w:link w:val="22"/>
    <w:rsid w:val="000D402F"/>
    <w:pPr>
      <w:jc w:val="both"/>
    </w:pPr>
    <w:rPr>
      <w:sz w:val="22"/>
      <w:szCs w:val="20"/>
    </w:rPr>
  </w:style>
  <w:style w:type="character" w:customStyle="1" w:styleId="22">
    <w:name w:val="Основной текст 2 Знак"/>
    <w:basedOn w:val="a1"/>
    <w:link w:val="21"/>
    <w:rsid w:val="000D402F"/>
    <w:rPr>
      <w:rFonts w:ascii="Times New Roman" w:eastAsia="Times New Roman" w:hAnsi="Times New Roman" w:cs="Times New Roman"/>
      <w:szCs w:val="20"/>
      <w:lang w:eastAsia="ru-RU"/>
    </w:rPr>
  </w:style>
  <w:style w:type="character" w:styleId="ac">
    <w:name w:val="Hyperlink"/>
    <w:rsid w:val="000D402F"/>
    <w:rPr>
      <w:color w:val="0000FF"/>
      <w:u w:val="single"/>
    </w:rPr>
  </w:style>
  <w:style w:type="paragraph" w:styleId="ad">
    <w:name w:val="footer"/>
    <w:basedOn w:val="a"/>
    <w:link w:val="ae"/>
    <w:uiPriority w:val="99"/>
    <w:rsid w:val="000D402F"/>
    <w:pPr>
      <w:tabs>
        <w:tab w:val="center" w:pos="4677"/>
        <w:tab w:val="right" w:pos="9355"/>
      </w:tabs>
    </w:pPr>
  </w:style>
  <w:style w:type="character" w:customStyle="1" w:styleId="ae">
    <w:name w:val="Нижний колонтитул Знак"/>
    <w:basedOn w:val="a1"/>
    <w:link w:val="ad"/>
    <w:uiPriority w:val="99"/>
    <w:rsid w:val="000D402F"/>
    <w:rPr>
      <w:rFonts w:ascii="Times New Roman" w:eastAsia="Times New Roman" w:hAnsi="Times New Roman" w:cs="Times New Roman"/>
      <w:sz w:val="24"/>
      <w:szCs w:val="24"/>
      <w:lang w:eastAsia="ru-RU"/>
    </w:rPr>
  </w:style>
  <w:style w:type="character" w:styleId="af">
    <w:name w:val="page number"/>
    <w:basedOn w:val="a1"/>
    <w:rsid w:val="000D402F"/>
  </w:style>
  <w:style w:type="character" w:styleId="af0">
    <w:name w:val="FollowedHyperlink"/>
    <w:rsid w:val="000D402F"/>
    <w:rPr>
      <w:color w:val="800080"/>
      <w:u w:val="single"/>
    </w:rPr>
  </w:style>
  <w:style w:type="paragraph" w:customStyle="1" w:styleId="NormalWeb1">
    <w:name w:val="Normal (Web)1"/>
    <w:basedOn w:val="a"/>
    <w:rsid w:val="000D402F"/>
    <w:pPr>
      <w:spacing w:after="120"/>
      <w:ind w:firstLine="240"/>
    </w:pPr>
  </w:style>
  <w:style w:type="paragraph" w:customStyle="1" w:styleId="210">
    <w:name w:val="Основной текст 21"/>
    <w:basedOn w:val="a"/>
    <w:rsid w:val="000D402F"/>
    <w:pPr>
      <w:ind w:firstLine="567"/>
      <w:jc w:val="both"/>
    </w:pPr>
    <w:rPr>
      <w:sz w:val="28"/>
      <w:szCs w:val="20"/>
    </w:rPr>
  </w:style>
  <w:style w:type="paragraph" w:styleId="af1">
    <w:name w:val="List Paragraph"/>
    <w:basedOn w:val="a"/>
    <w:uiPriority w:val="34"/>
    <w:qFormat/>
    <w:rsid w:val="000D402F"/>
    <w:pPr>
      <w:spacing w:after="200" w:line="276" w:lineRule="auto"/>
      <w:ind w:left="720"/>
    </w:pPr>
    <w:rPr>
      <w:rFonts w:ascii="Calibri" w:eastAsia="Calibri" w:hAnsi="Calibri"/>
      <w:sz w:val="22"/>
      <w:szCs w:val="20"/>
    </w:rPr>
  </w:style>
  <w:style w:type="paragraph" w:customStyle="1" w:styleId="ConsPlusNormal">
    <w:name w:val="ConsPlusNormal"/>
    <w:rsid w:val="000D402F"/>
    <w:pPr>
      <w:spacing w:after="0" w:line="240" w:lineRule="auto"/>
      <w:ind w:firstLine="720"/>
    </w:pPr>
    <w:rPr>
      <w:rFonts w:ascii="Arial" w:eastAsia="Times New Roman" w:hAnsi="Arial" w:cs="Times New Roman"/>
      <w:snapToGrid w:val="0"/>
      <w:sz w:val="20"/>
      <w:szCs w:val="20"/>
      <w:lang w:eastAsia="ru-RU"/>
    </w:rPr>
  </w:style>
  <w:style w:type="paragraph" w:styleId="af2">
    <w:name w:val="Body Text"/>
    <w:basedOn w:val="a"/>
    <w:link w:val="af3"/>
    <w:rsid w:val="000D402F"/>
    <w:pPr>
      <w:spacing w:after="120"/>
    </w:pPr>
  </w:style>
  <w:style w:type="character" w:customStyle="1" w:styleId="af3">
    <w:name w:val="Основной текст Знак"/>
    <w:basedOn w:val="a1"/>
    <w:link w:val="af2"/>
    <w:rsid w:val="000D402F"/>
    <w:rPr>
      <w:rFonts w:ascii="Times New Roman" w:eastAsia="Times New Roman" w:hAnsi="Times New Roman" w:cs="Times New Roman"/>
      <w:sz w:val="24"/>
      <w:szCs w:val="24"/>
      <w:lang w:eastAsia="ru-RU"/>
    </w:rPr>
  </w:style>
  <w:style w:type="paragraph" w:styleId="af4">
    <w:name w:val="No Spacing"/>
    <w:qFormat/>
    <w:rsid w:val="000D4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5">
    <w:name w:val="Plain Text"/>
    <w:basedOn w:val="a"/>
    <w:link w:val="af6"/>
    <w:rsid w:val="000D402F"/>
    <w:rPr>
      <w:rFonts w:ascii="Courier New" w:hAnsi="Courier New"/>
      <w:sz w:val="20"/>
      <w:szCs w:val="20"/>
    </w:rPr>
  </w:style>
  <w:style w:type="character" w:customStyle="1" w:styleId="af6">
    <w:name w:val="Текст Знак"/>
    <w:basedOn w:val="a1"/>
    <w:link w:val="af5"/>
    <w:rsid w:val="000D402F"/>
    <w:rPr>
      <w:rFonts w:ascii="Courier New" w:eastAsia="Times New Roman" w:hAnsi="Courier New" w:cs="Times New Roman"/>
      <w:sz w:val="20"/>
      <w:szCs w:val="20"/>
      <w:lang w:eastAsia="ru-RU"/>
    </w:rPr>
  </w:style>
  <w:style w:type="paragraph" w:customStyle="1" w:styleId="12">
    <w:name w:val="Без интервала1"/>
    <w:rsid w:val="000D4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3">
    <w:name w:val="Body Text Indent 2"/>
    <w:basedOn w:val="a"/>
    <w:link w:val="24"/>
    <w:rsid w:val="000D402F"/>
    <w:pPr>
      <w:spacing w:after="120" w:line="480" w:lineRule="auto"/>
      <w:ind w:left="283"/>
    </w:pPr>
  </w:style>
  <w:style w:type="character" w:customStyle="1" w:styleId="24">
    <w:name w:val="Основной текст с отступом 2 Знак"/>
    <w:basedOn w:val="a1"/>
    <w:link w:val="23"/>
    <w:rsid w:val="000D402F"/>
    <w:rPr>
      <w:rFonts w:ascii="Times New Roman" w:eastAsia="Times New Roman" w:hAnsi="Times New Roman" w:cs="Times New Roman"/>
      <w:sz w:val="24"/>
      <w:szCs w:val="24"/>
      <w:lang w:eastAsia="ru-RU"/>
    </w:rPr>
  </w:style>
  <w:style w:type="paragraph" w:customStyle="1" w:styleId="ConsNormal">
    <w:name w:val="ConsNormal"/>
    <w:rsid w:val="000D402F"/>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31">
    <w:name w:val="Body Text 3"/>
    <w:basedOn w:val="a"/>
    <w:link w:val="32"/>
    <w:rsid w:val="000D402F"/>
    <w:pPr>
      <w:spacing w:after="120"/>
      <w:ind w:firstLine="720"/>
      <w:jc w:val="both"/>
    </w:pPr>
    <w:rPr>
      <w:sz w:val="16"/>
      <w:szCs w:val="16"/>
    </w:rPr>
  </w:style>
  <w:style w:type="character" w:customStyle="1" w:styleId="32">
    <w:name w:val="Основной текст 3 Знак"/>
    <w:basedOn w:val="a1"/>
    <w:link w:val="31"/>
    <w:rsid w:val="000D402F"/>
    <w:rPr>
      <w:rFonts w:ascii="Times New Roman" w:eastAsia="Times New Roman" w:hAnsi="Times New Roman" w:cs="Times New Roman"/>
      <w:sz w:val="16"/>
      <w:szCs w:val="16"/>
      <w:lang w:eastAsia="ru-RU"/>
    </w:rPr>
  </w:style>
  <w:style w:type="paragraph" w:customStyle="1" w:styleId="af7">
    <w:name w:val="Знак Знак Знак"/>
    <w:basedOn w:val="a"/>
    <w:rsid w:val="000D402F"/>
    <w:pPr>
      <w:spacing w:after="160" w:line="240" w:lineRule="exact"/>
    </w:pPr>
    <w:rPr>
      <w:rFonts w:ascii="Verdana" w:hAnsi="Verdana"/>
      <w:sz w:val="20"/>
      <w:szCs w:val="20"/>
      <w:lang w:val="en-US" w:eastAsia="en-US"/>
    </w:rPr>
  </w:style>
  <w:style w:type="paragraph" w:styleId="25">
    <w:name w:val="Body Text First Indent 2"/>
    <w:basedOn w:val="a5"/>
    <w:link w:val="211"/>
    <w:rsid w:val="000D402F"/>
    <w:pPr>
      <w:spacing w:after="120"/>
      <w:ind w:left="283" w:firstLine="210"/>
      <w:jc w:val="left"/>
    </w:pPr>
  </w:style>
  <w:style w:type="character" w:customStyle="1" w:styleId="26">
    <w:name w:val="Красная строка 2 Знак"/>
    <w:basedOn w:val="a6"/>
    <w:rsid w:val="000D402F"/>
    <w:rPr>
      <w:rFonts w:ascii="Times New Roman" w:eastAsia="Times New Roman" w:hAnsi="Times New Roman" w:cs="Times New Roman"/>
      <w:sz w:val="24"/>
      <w:szCs w:val="24"/>
      <w:lang w:eastAsia="ru-RU"/>
    </w:rPr>
  </w:style>
  <w:style w:type="character" w:customStyle="1" w:styleId="211">
    <w:name w:val="Красная строка 2 Знак1"/>
    <w:link w:val="25"/>
    <w:rsid w:val="000D402F"/>
    <w:rPr>
      <w:rFonts w:ascii="Times New Roman" w:eastAsia="Times New Roman" w:hAnsi="Times New Roman" w:cs="Times New Roman"/>
      <w:sz w:val="24"/>
      <w:szCs w:val="24"/>
      <w:lang w:eastAsia="ru-RU"/>
    </w:rPr>
  </w:style>
  <w:style w:type="paragraph" w:customStyle="1" w:styleId="rvps698610">
    <w:name w:val="rvps698610"/>
    <w:basedOn w:val="a"/>
    <w:rsid w:val="000D402F"/>
    <w:pPr>
      <w:spacing w:after="150"/>
      <w:ind w:right="300"/>
    </w:pPr>
    <w:rPr>
      <w:rFonts w:ascii="Arial" w:hAnsi="Arial" w:cs="Arial"/>
      <w:color w:val="000000"/>
      <w:sz w:val="18"/>
      <w:szCs w:val="18"/>
    </w:rPr>
  </w:style>
  <w:style w:type="character" w:customStyle="1" w:styleId="27">
    <w:name w:val="Знак Знак2"/>
    <w:rsid w:val="000D402F"/>
    <w:rPr>
      <w:rFonts w:ascii="Courier New" w:hAnsi="Courier New"/>
      <w:lang w:val="ru-RU" w:eastAsia="ru-RU" w:bidi="ar-SA"/>
    </w:rPr>
  </w:style>
  <w:style w:type="paragraph" w:styleId="af8">
    <w:name w:val="header"/>
    <w:basedOn w:val="a"/>
    <w:link w:val="af9"/>
    <w:uiPriority w:val="99"/>
    <w:rsid w:val="000D402F"/>
    <w:pPr>
      <w:tabs>
        <w:tab w:val="center" w:pos="4677"/>
        <w:tab w:val="right" w:pos="9355"/>
      </w:tabs>
    </w:pPr>
  </w:style>
  <w:style w:type="character" w:customStyle="1" w:styleId="af9">
    <w:name w:val="Верхний колонтитул Знак"/>
    <w:basedOn w:val="a1"/>
    <w:link w:val="af8"/>
    <w:uiPriority w:val="99"/>
    <w:rsid w:val="000D402F"/>
    <w:rPr>
      <w:rFonts w:ascii="Times New Roman" w:eastAsia="Times New Roman" w:hAnsi="Times New Roman" w:cs="Times New Roman"/>
      <w:sz w:val="24"/>
      <w:szCs w:val="24"/>
      <w:lang w:eastAsia="ru-RU"/>
    </w:rPr>
  </w:style>
  <w:style w:type="paragraph" w:styleId="33">
    <w:name w:val="Body Text Indent 3"/>
    <w:basedOn w:val="a"/>
    <w:link w:val="34"/>
    <w:rsid w:val="000D402F"/>
    <w:pPr>
      <w:spacing w:after="120"/>
      <w:ind w:left="283"/>
    </w:pPr>
    <w:rPr>
      <w:sz w:val="16"/>
      <w:szCs w:val="16"/>
    </w:rPr>
  </w:style>
  <w:style w:type="character" w:customStyle="1" w:styleId="34">
    <w:name w:val="Основной текст с отступом 3 Знак"/>
    <w:basedOn w:val="a1"/>
    <w:link w:val="33"/>
    <w:rsid w:val="000D402F"/>
    <w:rPr>
      <w:rFonts w:ascii="Times New Roman" w:eastAsia="Times New Roman" w:hAnsi="Times New Roman" w:cs="Times New Roman"/>
      <w:sz w:val="16"/>
      <w:szCs w:val="16"/>
      <w:lang w:eastAsia="ru-RU"/>
    </w:rPr>
  </w:style>
  <w:style w:type="paragraph" w:customStyle="1" w:styleId="ConsPlusTitle">
    <w:name w:val="ConsPlusTitle"/>
    <w:rsid w:val="000D402F"/>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4">
    <w:name w:val="Обычный + 14 пт"/>
    <w:aliases w:val="По ширине,Первая строка:  1,27 см,Междустр.интервал:  полу...,25 см"/>
    <w:basedOn w:val="a"/>
    <w:rsid w:val="000D402F"/>
    <w:pPr>
      <w:spacing w:after="120" w:line="360" w:lineRule="auto"/>
      <w:ind w:firstLine="709"/>
      <w:jc w:val="both"/>
    </w:pPr>
    <w:rPr>
      <w:sz w:val="28"/>
      <w:szCs w:val="28"/>
    </w:rPr>
  </w:style>
  <w:style w:type="paragraph" w:customStyle="1" w:styleId="afa">
    <w:name w:val="Знак Знак Знак Знак"/>
    <w:basedOn w:val="a"/>
    <w:rsid w:val="000D402F"/>
    <w:pPr>
      <w:spacing w:after="160" w:line="240" w:lineRule="exact"/>
    </w:pPr>
    <w:rPr>
      <w:rFonts w:ascii="Verdana" w:hAnsi="Verdana"/>
      <w:sz w:val="20"/>
      <w:szCs w:val="20"/>
      <w:lang w:val="en-US" w:eastAsia="en-US"/>
    </w:rPr>
  </w:style>
  <w:style w:type="character" w:customStyle="1" w:styleId="CharStyle3">
    <w:name w:val="Char Style 3"/>
    <w:link w:val="Style2"/>
    <w:locked/>
    <w:rsid w:val="000D402F"/>
    <w:rPr>
      <w:sz w:val="26"/>
      <w:szCs w:val="26"/>
      <w:shd w:val="clear" w:color="auto" w:fill="FFFFFF"/>
    </w:rPr>
  </w:style>
  <w:style w:type="paragraph" w:customStyle="1" w:styleId="Style2">
    <w:name w:val="Style 2"/>
    <w:basedOn w:val="a"/>
    <w:link w:val="CharStyle3"/>
    <w:rsid w:val="000D402F"/>
    <w:pPr>
      <w:widowControl w:val="0"/>
      <w:shd w:val="clear" w:color="auto" w:fill="FFFFFF"/>
      <w:spacing w:line="324" w:lineRule="exact"/>
    </w:pPr>
    <w:rPr>
      <w:rFonts w:asciiTheme="minorHAnsi" w:eastAsiaTheme="minorHAnsi" w:hAnsiTheme="minorHAnsi" w:cstheme="minorBidi"/>
      <w:sz w:val="26"/>
      <w:szCs w:val="26"/>
      <w:lang w:eastAsia="en-US"/>
    </w:rPr>
  </w:style>
  <w:style w:type="character" w:customStyle="1" w:styleId="CharStyle5">
    <w:name w:val="Char Style 5"/>
    <w:rsid w:val="000D402F"/>
    <w:rPr>
      <w:sz w:val="25"/>
      <w:szCs w:val="25"/>
      <w:shd w:val="clear" w:color="auto" w:fill="FFFFFF"/>
    </w:rPr>
  </w:style>
  <w:style w:type="paragraph" w:styleId="afb">
    <w:name w:val="caption"/>
    <w:basedOn w:val="a"/>
    <w:next w:val="a"/>
    <w:qFormat/>
    <w:rsid w:val="000D402F"/>
    <w:rPr>
      <w:b/>
      <w:bCs/>
      <w:sz w:val="20"/>
      <w:szCs w:val="20"/>
    </w:rPr>
  </w:style>
  <w:style w:type="table" w:styleId="afc">
    <w:name w:val="Table Grid"/>
    <w:basedOn w:val="a2"/>
    <w:uiPriority w:val="59"/>
    <w:rsid w:val="000D402F"/>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link w:val="Style7"/>
    <w:uiPriority w:val="99"/>
    <w:rsid w:val="000D402F"/>
    <w:rPr>
      <w:sz w:val="25"/>
      <w:szCs w:val="25"/>
      <w:shd w:val="clear" w:color="auto" w:fill="FFFFFF"/>
    </w:rPr>
  </w:style>
  <w:style w:type="paragraph" w:customStyle="1" w:styleId="Style7">
    <w:name w:val="Style 7"/>
    <w:basedOn w:val="a"/>
    <w:link w:val="CharStyle8"/>
    <w:uiPriority w:val="99"/>
    <w:rsid w:val="000D402F"/>
    <w:pPr>
      <w:widowControl w:val="0"/>
      <w:shd w:val="clear" w:color="auto" w:fill="FFFFFF"/>
      <w:spacing w:line="326" w:lineRule="exact"/>
    </w:pPr>
    <w:rPr>
      <w:rFonts w:asciiTheme="minorHAnsi" w:eastAsiaTheme="minorHAnsi" w:hAnsiTheme="minorHAnsi" w:cstheme="minorBidi"/>
      <w:sz w:val="25"/>
      <w:szCs w:val="25"/>
      <w:lang w:eastAsia="en-US"/>
    </w:rPr>
  </w:style>
  <w:style w:type="paragraph" w:customStyle="1" w:styleId="Body1">
    <w:name w:val="Body 1"/>
    <w:rsid w:val="000D402F"/>
    <w:pPr>
      <w:spacing w:after="0" w:line="240" w:lineRule="auto"/>
    </w:pPr>
    <w:rPr>
      <w:rFonts w:ascii="Helvetica" w:eastAsia="Arial Unicode MS" w:hAnsi="Helvetica" w:cs="Times New Roman"/>
      <w:color w:val="000000"/>
      <w:sz w:val="24"/>
      <w:szCs w:val="20"/>
      <w:lang w:eastAsia="ru-RU"/>
    </w:rPr>
  </w:style>
  <w:style w:type="character" w:customStyle="1" w:styleId="serp-urlitem">
    <w:name w:val="serp-url__item"/>
    <w:basedOn w:val="a1"/>
    <w:rsid w:val="000436D8"/>
  </w:style>
  <w:style w:type="character" w:customStyle="1" w:styleId="copyrightgallery">
    <w:name w:val="copyright_gallery"/>
    <w:basedOn w:val="a1"/>
    <w:rsid w:val="009F0DC5"/>
  </w:style>
  <w:style w:type="character" w:customStyle="1" w:styleId="copyright-icon">
    <w:name w:val="copyright-icon"/>
    <w:basedOn w:val="a1"/>
    <w:rsid w:val="009F0DC5"/>
  </w:style>
  <w:style w:type="paragraph" w:customStyle="1" w:styleId="titlegallery">
    <w:name w:val="title_gallery"/>
    <w:basedOn w:val="a"/>
    <w:rsid w:val="009F0D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57475967">
      <w:bodyDiv w:val="1"/>
      <w:marLeft w:val="0"/>
      <w:marRight w:val="0"/>
      <w:marTop w:val="0"/>
      <w:marBottom w:val="0"/>
      <w:divBdr>
        <w:top w:val="none" w:sz="0" w:space="0" w:color="auto"/>
        <w:left w:val="none" w:sz="0" w:space="0" w:color="auto"/>
        <w:bottom w:val="none" w:sz="0" w:space="0" w:color="auto"/>
        <w:right w:val="none" w:sz="0" w:space="0" w:color="auto"/>
      </w:divBdr>
      <w:divsChild>
        <w:div w:id="1911381673">
          <w:marLeft w:val="-255"/>
          <w:marRight w:val="382"/>
          <w:marTop w:val="64"/>
          <w:marBottom w:val="382"/>
          <w:divBdr>
            <w:top w:val="none" w:sz="0" w:space="0" w:color="auto"/>
            <w:left w:val="none" w:sz="0" w:space="0" w:color="auto"/>
            <w:bottom w:val="none" w:sz="0" w:space="0" w:color="auto"/>
            <w:right w:val="none" w:sz="0" w:space="0" w:color="auto"/>
          </w:divBdr>
          <w:divsChild>
            <w:div w:id="2106341489">
              <w:marLeft w:val="0"/>
              <w:marRight w:val="0"/>
              <w:marTop w:val="0"/>
              <w:marBottom w:val="0"/>
              <w:divBdr>
                <w:top w:val="none" w:sz="0" w:space="0" w:color="auto"/>
                <w:left w:val="none" w:sz="0" w:space="0" w:color="auto"/>
                <w:bottom w:val="none" w:sz="0" w:space="0" w:color="auto"/>
                <w:right w:val="none" w:sz="0" w:space="0" w:color="auto"/>
              </w:divBdr>
              <w:divsChild>
                <w:div w:id="203241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958285">
      <w:bodyDiv w:val="1"/>
      <w:marLeft w:val="0"/>
      <w:marRight w:val="0"/>
      <w:marTop w:val="0"/>
      <w:marBottom w:val="0"/>
      <w:divBdr>
        <w:top w:val="none" w:sz="0" w:space="0" w:color="auto"/>
        <w:left w:val="none" w:sz="0" w:space="0" w:color="auto"/>
        <w:bottom w:val="none" w:sz="0" w:space="0" w:color="auto"/>
        <w:right w:val="none" w:sz="0" w:space="0" w:color="auto"/>
      </w:divBdr>
    </w:div>
    <w:div w:id="803085532">
      <w:bodyDiv w:val="1"/>
      <w:marLeft w:val="0"/>
      <w:marRight w:val="0"/>
      <w:marTop w:val="0"/>
      <w:marBottom w:val="0"/>
      <w:divBdr>
        <w:top w:val="none" w:sz="0" w:space="0" w:color="auto"/>
        <w:left w:val="none" w:sz="0" w:space="0" w:color="auto"/>
        <w:bottom w:val="none" w:sz="0" w:space="0" w:color="auto"/>
        <w:right w:val="none" w:sz="0" w:space="0" w:color="auto"/>
      </w:divBdr>
    </w:div>
    <w:div w:id="896747679">
      <w:bodyDiv w:val="1"/>
      <w:marLeft w:val="0"/>
      <w:marRight w:val="0"/>
      <w:marTop w:val="0"/>
      <w:marBottom w:val="0"/>
      <w:divBdr>
        <w:top w:val="none" w:sz="0" w:space="0" w:color="auto"/>
        <w:left w:val="none" w:sz="0" w:space="0" w:color="auto"/>
        <w:bottom w:val="none" w:sz="0" w:space="0" w:color="auto"/>
        <w:right w:val="none" w:sz="0" w:space="0" w:color="auto"/>
      </w:divBdr>
    </w:div>
    <w:div w:id="152544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budget.gov.ru/"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5B782-6A14-48B6-91A8-9D6E1624E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7796</Words>
  <Characters>44440</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Павел</cp:lastModifiedBy>
  <cp:revision>3</cp:revision>
  <cp:lastPrinted>2014-10-28T13:23:00Z</cp:lastPrinted>
  <dcterms:created xsi:type="dcterms:W3CDTF">2014-12-14T11:58:00Z</dcterms:created>
  <dcterms:modified xsi:type="dcterms:W3CDTF">2015-01-22T06:23:00Z</dcterms:modified>
</cp:coreProperties>
</file>