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0D6" w:rsidRDefault="001240D6" w:rsidP="001240D6">
      <w:pPr>
        <w:jc w:val="center"/>
        <w:rPr>
          <w:b/>
          <w:bCs/>
        </w:rPr>
      </w:pPr>
      <w:r w:rsidRPr="006116C5">
        <w:rPr>
          <w:bCs/>
        </w:rPr>
        <w:t>ФЕДЕРАЛЬНОЕ ГОСУДАРСТВЕННОЕ ОБРАЗОВАТЕЛЬНОЕ БЮДЖЕТНОЕ УЧРЕЖДЕНИЕ ВЫСШЕГО ПРОФЕССИОНАЛЬНОГО ОБРАЗОВАНИЯ</w:t>
      </w:r>
      <w:r>
        <w:rPr>
          <w:b/>
          <w:bCs/>
        </w:rPr>
        <w:t xml:space="preserve">  </w:t>
      </w:r>
    </w:p>
    <w:p w:rsidR="001240D6" w:rsidRDefault="001240D6" w:rsidP="001240D6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 xml:space="preserve">ФИНАНСОВЫЙ УНИВЕРСИТЕТ  </w:t>
      </w:r>
    </w:p>
    <w:p w:rsidR="001240D6" w:rsidRDefault="001240D6" w:rsidP="001240D6">
      <w:pPr>
        <w:jc w:val="center"/>
        <w:rPr>
          <w:b/>
          <w:bCs/>
          <w:sz w:val="28"/>
          <w:szCs w:val="28"/>
        </w:rPr>
      </w:pPr>
      <w:r w:rsidRPr="006116C5">
        <w:rPr>
          <w:b/>
          <w:bCs/>
          <w:sz w:val="28"/>
          <w:szCs w:val="28"/>
        </w:rPr>
        <w:t>ПРИ ПРАВИТЕЛЬСТВЕ РОССИЙСКОЙ ФЕДЕРАЦИИ</w:t>
      </w:r>
    </w:p>
    <w:p w:rsidR="001240D6" w:rsidRDefault="001240D6" w:rsidP="001240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1240D6" w:rsidTr="007F603C">
        <w:trPr>
          <w:jc w:val="center"/>
        </w:trPr>
        <w:tc>
          <w:tcPr>
            <w:tcW w:w="9571" w:type="dxa"/>
            <w:shd w:val="clear" w:color="auto" w:fill="auto"/>
          </w:tcPr>
          <w:p w:rsidR="001240D6" w:rsidRDefault="001240D6" w:rsidP="007F603C">
            <w:pPr>
              <w:jc w:val="center"/>
            </w:pPr>
          </w:p>
        </w:tc>
      </w:tr>
    </w:tbl>
    <w:p w:rsidR="001240D6" w:rsidRPr="000C57B9" w:rsidRDefault="001240D6" w:rsidP="001240D6">
      <w:pPr>
        <w:spacing w:line="360" w:lineRule="auto"/>
        <w:jc w:val="center"/>
        <w:rPr>
          <w:b/>
          <w:sz w:val="28"/>
          <w:szCs w:val="28"/>
        </w:rPr>
      </w:pPr>
      <w:r w:rsidRPr="007650D5"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«Экономика, менеджмент и маркетинг»</w:t>
      </w:r>
    </w:p>
    <w:p w:rsidR="001240D6" w:rsidRDefault="001240D6" w:rsidP="001240D6">
      <w:pPr>
        <w:jc w:val="center"/>
        <w:rPr>
          <w:sz w:val="14"/>
          <w:szCs w:val="14"/>
        </w:rPr>
      </w:pPr>
    </w:p>
    <w:p w:rsidR="001240D6" w:rsidRDefault="001240D6" w:rsidP="001240D6">
      <w:pPr>
        <w:jc w:val="center"/>
        <w:rPr>
          <w:sz w:val="24"/>
          <w:szCs w:val="24"/>
        </w:rPr>
      </w:pPr>
    </w:p>
    <w:p w:rsidR="001240D6" w:rsidRPr="000C57B9" w:rsidRDefault="001240D6" w:rsidP="001240D6">
      <w:pPr>
        <w:jc w:val="right"/>
        <w:rPr>
          <w:sz w:val="14"/>
          <w:szCs w:val="14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</w:p>
    <w:p w:rsidR="001240D6" w:rsidRDefault="001240D6" w:rsidP="001240D6">
      <w:pPr>
        <w:rPr>
          <w:sz w:val="24"/>
        </w:rPr>
      </w:pPr>
    </w:p>
    <w:p w:rsidR="001240D6" w:rsidRDefault="001240D6" w:rsidP="001240D6">
      <w:pPr>
        <w:rPr>
          <w:sz w:val="24"/>
          <w:u w:val="single"/>
        </w:rPr>
      </w:pPr>
      <w:r>
        <w:rPr>
          <w:sz w:val="24"/>
        </w:rPr>
        <w:t xml:space="preserve">Специальность </w:t>
      </w:r>
      <w:r w:rsidRPr="00653495">
        <w:rPr>
          <w:sz w:val="24"/>
          <w:u w:val="single"/>
        </w:rPr>
        <w:t xml:space="preserve">Бакалавр экономики  </w:t>
      </w:r>
    </w:p>
    <w:p w:rsidR="001240D6" w:rsidRDefault="001240D6" w:rsidP="001240D6">
      <w:pPr>
        <w:rPr>
          <w:sz w:val="24"/>
        </w:rPr>
      </w:pPr>
    </w:p>
    <w:p w:rsidR="001240D6" w:rsidRPr="00773F72" w:rsidRDefault="001240D6" w:rsidP="001240D6">
      <w:pPr>
        <w:rPr>
          <w:sz w:val="24"/>
          <w:u w:val="single"/>
        </w:rPr>
      </w:pPr>
      <w:r w:rsidRPr="00A44E99">
        <w:rPr>
          <w:sz w:val="24"/>
        </w:rPr>
        <w:t>С</w:t>
      </w:r>
      <w:r w:rsidRPr="00996D4A">
        <w:rPr>
          <w:sz w:val="24"/>
        </w:rPr>
        <w:t>пециализация</w:t>
      </w:r>
      <w:r>
        <w:rPr>
          <w:sz w:val="24"/>
        </w:rPr>
        <w:t xml:space="preserve"> </w:t>
      </w:r>
      <w:r>
        <w:rPr>
          <w:sz w:val="24"/>
          <w:u w:val="single"/>
        </w:rPr>
        <w:t>Бухгалтерский учет, анализ и аудит</w:t>
      </w:r>
    </w:p>
    <w:p w:rsidR="001240D6" w:rsidRPr="00773F72" w:rsidRDefault="001240D6" w:rsidP="001240D6">
      <w:pPr>
        <w:rPr>
          <w:sz w:val="24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jc w:val="center"/>
        <w:rPr>
          <w:b/>
          <w:sz w:val="28"/>
          <w:szCs w:val="28"/>
        </w:rPr>
      </w:pPr>
    </w:p>
    <w:p w:rsidR="001240D6" w:rsidRDefault="001240D6" w:rsidP="001240D6">
      <w:pPr>
        <w:rPr>
          <w:b/>
          <w:sz w:val="28"/>
          <w:szCs w:val="28"/>
        </w:rPr>
      </w:pPr>
    </w:p>
    <w:p w:rsidR="001240D6" w:rsidRPr="00AD2D9E" w:rsidRDefault="001240D6" w:rsidP="001240D6">
      <w:pPr>
        <w:jc w:val="center"/>
        <w:rPr>
          <w:b/>
          <w:sz w:val="36"/>
          <w:szCs w:val="36"/>
        </w:rPr>
      </w:pPr>
      <w:r w:rsidRPr="00AD2D9E">
        <w:rPr>
          <w:b/>
          <w:sz w:val="36"/>
          <w:szCs w:val="36"/>
        </w:rPr>
        <w:t>КОНТРОЛЬНАЯ РАБОТА</w:t>
      </w:r>
    </w:p>
    <w:p w:rsidR="001240D6" w:rsidRPr="00882114" w:rsidRDefault="001240D6" w:rsidP="001240D6">
      <w:pPr>
        <w:rPr>
          <w:b/>
          <w:sz w:val="40"/>
          <w:szCs w:val="40"/>
        </w:rPr>
      </w:pPr>
    </w:p>
    <w:p w:rsidR="001240D6" w:rsidRDefault="001240D6" w:rsidP="001240D6">
      <w:pPr>
        <w:spacing w:line="360" w:lineRule="auto"/>
        <w:jc w:val="center"/>
        <w:rPr>
          <w:sz w:val="32"/>
          <w:szCs w:val="32"/>
        </w:rPr>
      </w:pPr>
      <w:r w:rsidRPr="00E01FC4">
        <w:rPr>
          <w:sz w:val="32"/>
          <w:szCs w:val="32"/>
        </w:rPr>
        <w:t>по дисциплине:</w:t>
      </w:r>
      <w:r>
        <w:rPr>
          <w:sz w:val="32"/>
          <w:szCs w:val="32"/>
        </w:rPr>
        <w:t xml:space="preserve"> </w:t>
      </w:r>
    </w:p>
    <w:p w:rsidR="001240D6" w:rsidRDefault="001240D6" w:rsidP="001240D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 w:rsidR="00B03992">
        <w:rPr>
          <w:sz w:val="32"/>
          <w:szCs w:val="32"/>
        </w:rPr>
        <w:t>Менеджмент</w:t>
      </w:r>
      <w:r>
        <w:rPr>
          <w:sz w:val="32"/>
          <w:szCs w:val="32"/>
        </w:rPr>
        <w:t>»</w:t>
      </w: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  <w:rPr>
          <w:sz w:val="24"/>
        </w:rPr>
      </w:pPr>
    </w:p>
    <w:p w:rsidR="001240D6" w:rsidRDefault="001240D6" w:rsidP="001240D6">
      <w:pPr>
        <w:spacing w:line="480" w:lineRule="auto"/>
      </w:pPr>
    </w:p>
    <w:tbl>
      <w:tblPr>
        <w:tblpPr w:leftFromText="180" w:rightFromText="180" w:vertAnchor="text" w:horzAnchor="margin" w:tblpXSpec="right" w:tblpY="-64"/>
        <w:tblW w:w="0" w:type="auto"/>
        <w:tblLook w:val="04A0"/>
      </w:tblPr>
      <w:tblGrid>
        <w:gridCol w:w="5648"/>
      </w:tblGrid>
      <w:tr w:rsidR="001240D6" w:rsidTr="007F603C">
        <w:trPr>
          <w:trHeight w:val="1408"/>
        </w:trPr>
        <w:tc>
          <w:tcPr>
            <w:tcW w:w="5648" w:type="dxa"/>
            <w:shd w:val="clear" w:color="auto" w:fill="auto"/>
          </w:tcPr>
          <w:p w:rsidR="001240D6" w:rsidRPr="00ED7157" w:rsidRDefault="001240D6" w:rsidP="007F60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 xml:space="preserve">Преподаватель:  </w:t>
            </w:r>
          </w:p>
          <w:p w:rsidR="001240D6" w:rsidRPr="00ED7157" w:rsidRDefault="001240D6" w:rsidP="007F603C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>Студент</w:t>
            </w:r>
            <w:r w:rsidR="00A72C0A">
              <w:rPr>
                <w:sz w:val="28"/>
                <w:szCs w:val="28"/>
              </w:rPr>
              <w:t>:</w:t>
            </w:r>
            <w:r w:rsidRPr="00ED7157">
              <w:rPr>
                <w:sz w:val="28"/>
                <w:szCs w:val="28"/>
              </w:rPr>
              <w:t xml:space="preserve"> </w:t>
            </w:r>
          </w:p>
          <w:p w:rsidR="001240D6" w:rsidRPr="00ED7157" w:rsidRDefault="001240D6" w:rsidP="007F60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7157">
              <w:rPr>
                <w:sz w:val="28"/>
                <w:szCs w:val="28"/>
              </w:rPr>
              <w:t xml:space="preserve">Личное дело № </w:t>
            </w:r>
          </w:p>
          <w:p w:rsidR="001240D6" w:rsidRPr="00ED7157" w:rsidRDefault="001240D6" w:rsidP="00966F23">
            <w:pPr>
              <w:rPr>
                <w:b/>
              </w:rPr>
            </w:pPr>
            <w:r w:rsidRPr="00ED7157">
              <w:rPr>
                <w:sz w:val="28"/>
                <w:szCs w:val="28"/>
              </w:rPr>
              <w:t>Курс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1240D6" w:rsidRDefault="001240D6" w:rsidP="001240D6">
      <w:pPr>
        <w:spacing w:line="480" w:lineRule="auto"/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4"/>
          <w:szCs w:val="24"/>
        </w:rPr>
      </w:pPr>
    </w:p>
    <w:p w:rsidR="001240D6" w:rsidRDefault="001240D6" w:rsidP="001240D6">
      <w:pPr>
        <w:spacing w:line="480" w:lineRule="auto"/>
        <w:jc w:val="center"/>
        <w:rPr>
          <w:sz w:val="28"/>
          <w:szCs w:val="28"/>
        </w:rPr>
      </w:pPr>
      <w:r w:rsidRPr="00166436">
        <w:rPr>
          <w:sz w:val="28"/>
          <w:szCs w:val="28"/>
        </w:rPr>
        <w:t>Липецк 201</w:t>
      </w:r>
      <w:r>
        <w:rPr>
          <w:sz w:val="28"/>
          <w:szCs w:val="28"/>
        </w:rPr>
        <w:t>4</w:t>
      </w:r>
      <w:r w:rsidRPr="00166436">
        <w:rPr>
          <w:sz w:val="28"/>
          <w:szCs w:val="28"/>
        </w:rPr>
        <w:t>г.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03992">
        <w:rPr>
          <w:rFonts w:eastAsiaTheme="minorHAnsi"/>
          <w:b/>
          <w:bCs/>
          <w:sz w:val="28"/>
          <w:szCs w:val="28"/>
          <w:lang w:eastAsia="en-US"/>
        </w:rPr>
        <w:lastRenderedPageBreak/>
        <w:t>Вариант 2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b/>
          <w:bCs/>
          <w:sz w:val="28"/>
          <w:szCs w:val="28"/>
          <w:lang w:eastAsia="en-US"/>
        </w:rPr>
        <w:t xml:space="preserve">1. </w:t>
      </w:r>
      <w:r w:rsidRPr="00B03992">
        <w:rPr>
          <w:rFonts w:eastAsiaTheme="minorHAnsi"/>
          <w:sz w:val="28"/>
          <w:szCs w:val="28"/>
          <w:lang w:eastAsia="en-US"/>
        </w:rPr>
        <w:t>Раскройте сущность и перечислите виды коммуникаций в системе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менеджмента.</w:t>
      </w:r>
    </w:p>
    <w:p w:rsid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b/>
          <w:bCs/>
          <w:sz w:val="28"/>
          <w:szCs w:val="28"/>
          <w:lang w:eastAsia="en-US"/>
        </w:rPr>
        <w:t xml:space="preserve">2. </w:t>
      </w:r>
      <w:r w:rsidRPr="00B03992">
        <w:rPr>
          <w:rFonts w:eastAsiaTheme="minorHAnsi"/>
          <w:sz w:val="28"/>
          <w:szCs w:val="28"/>
          <w:lang w:eastAsia="en-US"/>
        </w:rPr>
        <w:t>Представьте в виде схемы структуру управления конкретной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организации. Покажите иерархию управления, выявите недостатки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этой структуры и дайте рекомендации по ее совершенствованию.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sz w:val="28"/>
          <w:szCs w:val="28"/>
          <w:lang w:eastAsia="en-US"/>
        </w:rPr>
        <w:t>В случае значительных изменений представьте новую структуру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управления с учетом рекомендаций по ее совершенствованию.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b/>
          <w:bCs/>
          <w:sz w:val="28"/>
          <w:szCs w:val="28"/>
          <w:lang w:eastAsia="en-US"/>
        </w:rPr>
        <w:t xml:space="preserve">3. </w:t>
      </w:r>
      <w:r w:rsidRPr="00B03992">
        <w:rPr>
          <w:rFonts w:eastAsiaTheme="minorHAnsi"/>
          <w:b/>
          <w:bCs/>
          <w:i/>
          <w:iCs/>
          <w:sz w:val="28"/>
          <w:szCs w:val="28"/>
          <w:lang w:eastAsia="en-US"/>
        </w:rPr>
        <w:t>Задача</w:t>
      </w:r>
      <w:r w:rsidRPr="00B03992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Pr="00B03992">
        <w:rPr>
          <w:rFonts w:eastAsiaTheme="minorHAnsi"/>
          <w:sz w:val="28"/>
          <w:szCs w:val="28"/>
          <w:lang w:eastAsia="en-US"/>
        </w:rPr>
        <w:t>Составьте таблицу принятия управленческих решений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руководителями и работниками на примере конкретной организации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по предложенной схеме.</w:t>
      </w:r>
    </w:p>
    <w:tbl>
      <w:tblPr>
        <w:tblStyle w:val="af"/>
        <w:tblW w:w="10207" w:type="dxa"/>
        <w:tblInd w:w="-318" w:type="dxa"/>
        <w:tblLayout w:type="fixed"/>
        <w:tblLook w:val="04A0"/>
      </w:tblPr>
      <w:tblGrid>
        <w:gridCol w:w="568"/>
        <w:gridCol w:w="1578"/>
        <w:gridCol w:w="1242"/>
        <w:gridCol w:w="1574"/>
        <w:gridCol w:w="1184"/>
        <w:gridCol w:w="1430"/>
        <w:gridCol w:w="1214"/>
        <w:gridCol w:w="1417"/>
      </w:tblGrid>
      <w:tr w:rsidR="00B03992" w:rsidTr="00B03992">
        <w:trPr>
          <w:trHeight w:val="870"/>
        </w:trPr>
        <w:tc>
          <w:tcPr>
            <w:tcW w:w="568" w:type="dxa"/>
            <w:vMerge w:val="restart"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№ п/п</w:t>
            </w:r>
          </w:p>
        </w:tc>
        <w:tc>
          <w:tcPr>
            <w:tcW w:w="1578" w:type="dxa"/>
            <w:vMerge w:val="restart"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Перечень управленческих решений</w:t>
            </w:r>
          </w:p>
        </w:tc>
        <w:tc>
          <w:tcPr>
            <w:tcW w:w="1242" w:type="dxa"/>
            <w:vMerge w:val="restart"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Кто подготовил</w:t>
            </w:r>
          </w:p>
        </w:tc>
        <w:tc>
          <w:tcPr>
            <w:tcW w:w="1574" w:type="dxa"/>
            <w:vMerge w:val="restart"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С кем согласовывалось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Кто принимает решения</w:t>
            </w:r>
          </w:p>
        </w:tc>
      </w:tr>
      <w:tr w:rsidR="00B03992" w:rsidTr="00B03992">
        <w:trPr>
          <w:trHeight w:val="1065"/>
        </w:trPr>
        <w:tc>
          <w:tcPr>
            <w:tcW w:w="568" w:type="dxa"/>
            <w:vMerge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директор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зам. директора по производству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зам. директора по экономике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3992" w:rsidRPr="00B03992" w:rsidRDefault="00B03992" w:rsidP="00B03992">
            <w:pPr>
              <w:jc w:val="center"/>
              <w:rPr>
                <w:sz w:val="24"/>
                <w:szCs w:val="24"/>
              </w:rPr>
            </w:pPr>
            <w:r w:rsidRPr="00B03992">
              <w:rPr>
                <w:sz w:val="24"/>
                <w:szCs w:val="24"/>
              </w:rPr>
              <w:t>начальник отдела кадров</w:t>
            </w:r>
          </w:p>
        </w:tc>
      </w:tr>
      <w:tr w:rsidR="00B03992" w:rsidTr="00B03992">
        <w:tc>
          <w:tcPr>
            <w:tcW w:w="568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78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84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03992" w:rsidRDefault="00B03992" w:rsidP="00B03992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</w:tbl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sz w:val="28"/>
          <w:szCs w:val="28"/>
          <w:lang w:eastAsia="en-US"/>
        </w:rPr>
        <w:t>Выявите недостатки и дайте обоснованные рекомендации по ее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совершенствованию.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b/>
          <w:bCs/>
          <w:sz w:val="28"/>
          <w:szCs w:val="28"/>
          <w:lang w:eastAsia="en-US"/>
        </w:rPr>
        <w:t xml:space="preserve">4. </w:t>
      </w:r>
      <w:r w:rsidRPr="00B03992">
        <w:rPr>
          <w:rFonts w:eastAsiaTheme="minorHAnsi"/>
          <w:b/>
          <w:bCs/>
          <w:i/>
          <w:iCs/>
          <w:sz w:val="28"/>
          <w:szCs w:val="28"/>
          <w:lang w:eastAsia="en-US"/>
        </w:rPr>
        <w:t>Тест</w:t>
      </w:r>
      <w:r w:rsidRPr="00B03992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Pr="00B03992">
        <w:rPr>
          <w:rFonts w:eastAsiaTheme="minorHAnsi"/>
          <w:sz w:val="28"/>
          <w:szCs w:val="28"/>
          <w:lang w:eastAsia="en-US"/>
        </w:rPr>
        <w:t>В менеджменте в соответствии с теорией мотивации «Х»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03992">
        <w:rPr>
          <w:rFonts w:eastAsiaTheme="minorHAnsi"/>
          <w:sz w:val="28"/>
          <w:szCs w:val="28"/>
          <w:lang w:eastAsia="en-US"/>
        </w:rPr>
        <w:t>Мак</w:t>
      </w:r>
      <w:r w:rsidR="00480395">
        <w:rPr>
          <w:rFonts w:eastAsiaTheme="minorHAnsi"/>
          <w:sz w:val="28"/>
          <w:szCs w:val="28"/>
          <w:lang w:eastAsia="en-US"/>
        </w:rPr>
        <w:t>-</w:t>
      </w:r>
      <w:r w:rsidRPr="00B03992">
        <w:rPr>
          <w:rFonts w:eastAsiaTheme="minorHAnsi"/>
          <w:sz w:val="28"/>
          <w:szCs w:val="28"/>
          <w:lang w:eastAsia="en-US"/>
        </w:rPr>
        <w:t>Грегора мотивация должна осуществляться, опираясь на: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sz w:val="28"/>
          <w:szCs w:val="28"/>
          <w:lang w:eastAsia="en-US"/>
        </w:rPr>
        <w:t>а) потребности в самоуважении;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sz w:val="28"/>
          <w:szCs w:val="28"/>
          <w:lang w:eastAsia="en-US"/>
        </w:rPr>
        <w:t>б) физиологические потребности работника;</w:t>
      </w:r>
    </w:p>
    <w:p w:rsidR="00B03992" w:rsidRPr="00B03992" w:rsidRDefault="00B03992" w:rsidP="00B0399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sz w:val="28"/>
          <w:szCs w:val="28"/>
          <w:lang w:eastAsia="en-US"/>
        </w:rPr>
        <w:t>в) социальные потребности;</w:t>
      </w:r>
    </w:p>
    <w:p w:rsidR="00B03992" w:rsidRDefault="00B03992" w:rsidP="00B0399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03992">
        <w:rPr>
          <w:rFonts w:eastAsiaTheme="minorHAnsi"/>
          <w:sz w:val="28"/>
          <w:szCs w:val="28"/>
          <w:lang w:eastAsia="en-US"/>
        </w:rPr>
        <w:t>г) потребности в безопасности</w:t>
      </w:r>
    </w:p>
    <w:p w:rsidR="00B03992" w:rsidRDefault="00B03992" w:rsidP="00B0399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03992" w:rsidRDefault="00B03992" w:rsidP="00B0399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03992" w:rsidRDefault="00B03992" w:rsidP="00B0399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03992" w:rsidRDefault="00B03992" w:rsidP="00B0399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44E9B" w:rsidRDefault="00844E9B" w:rsidP="00844E9B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B03992" w:rsidRDefault="00B03992" w:rsidP="00B03992">
      <w:pPr>
        <w:pStyle w:val="a3"/>
        <w:numPr>
          <w:ilvl w:val="0"/>
          <w:numId w:val="1"/>
        </w:num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B03992">
        <w:rPr>
          <w:rFonts w:eastAsiaTheme="minorHAnsi"/>
          <w:b/>
          <w:sz w:val="28"/>
          <w:szCs w:val="28"/>
          <w:lang w:eastAsia="en-US"/>
        </w:rPr>
        <w:lastRenderedPageBreak/>
        <w:t>Сущность и виды коммуникаций в системе менеджмента</w:t>
      </w:r>
      <w:r>
        <w:rPr>
          <w:rFonts w:eastAsiaTheme="minorHAnsi"/>
          <w:b/>
          <w:sz w:val="28"/>
          <w:szCs w:val="28"/>
          <w:lang w:eastAsia="en-US"/>
        </w:rPr>
        <w:t>.</w:t>
      </w:r>
    </w:p>
    <w:p w:rsidR="00B03992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44E9B">
        <w:rPr>
          <w:sz w:val="28"/>
          <w:szCs w:val="28"/>
        </w:rPr>
        <w:t>Коммуникация – это обмен информацией между людьми.</w:t>
      </w:r>
    </w:p>
    <w:p w:rsid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Обмен информацией необходим при реализации любой из функций менеджмента (планирование, организация, мотивация, контроль). Он является важнейшим условием принятия обоснованных решений, играет огромную роль в межличностных отношениях и формировании имиджа организации.</w:t>
      </w:r>
    </w:p>
    <w:p w:rsid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Обмен информацией – важнейшая составная часть практически всех видов управленческой деятельности.</w:t>
      </w:r>
    </w:p>
    <w:p w:rsid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Коммуникации в организации – это сложная, многоуровневая система, охватывающая как саму организацию и её элементы, так и её внешнее окружение. Рассмотрим эту систему поподробнее и начнём с того, какие внешние и внутренние коммуникации осуществляет организация.</w:t>
      </w:r>
    </w:p>
    <w:p w:rsidR="00844E9B" w:rsidRP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44E9B">
        <w:rPr>
          <w:sz w:val="28"/>
          <w:szCs w:val="28"/>
        </w:rPr>
        <w:t>Основные функции коммуникации:</w:t>
      </w:r>
    </w:p>
    <w:p w:rsidR="00844E9B" w:rsidRPr="00844E9B" w:rsidRDefault="00844E9B" w:rsidP="00844E9B">
      <w:pPr>
        <w:spacing w:line="360" w:lineRule="auto"/>
        <w:ind w:firstLine="709"/>
        <w:jc w:val="both"/>
        <w:rPr>
          <w:sz w:val="28"/>
          <w:szCs w:val="28"/>
        </w:rPr>
      </w:pPr>
      <w:r w:rsidRPr="00844E9B">
        <w:rPr>
          <w:sz w:val="28"/>
          <w:szCs w:val="28"/>
        </w:rPr>
        <w:t>1. информативная - передача истинных или ложных сведений;</w:t>
      </w:r>
    </w:p>
    <w:p w:rsidR="00844E9B" w:rsidRP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44E9B">
        <w:rPr>
          <w:sz w:val="28"/>
          <w:szCs w:val="28"/>
        </w:rPr>
        <w:t>2. интерактивная (побудительная) - организация взаимодействия между</w:t>
      </w:r>
      <w:r>
        <w:rPr>
          <w:sz w:val="28"/>
          <w:szCs w:val="28"/>
        </w:rPr>
        <w:t xml:space="preserve"> </w:t>
      </w:r>
      <w:r w:rsidRPr="00844E9B">
        <w:rPr>
          <w:sz w:val="28"/>
          <w:szCs w:val="28"/>
        </w:rPr>
        <w:t>людьми, например, согласование действий, распределение функций, влияние на</w:t>
      </w:r>
      <w:r>
        <w:rPr>
          <w:sz w:val="28"/>
          <w:szCs w:val="28"/>
        </w:rPr>
        <w:t xml:space="preserve"> </w:t>
      </w:r>
      <w:r w:rsidRPr="00844E9B">
        <w:rPr>
          <w:sz w:val="28"/>
          <w:szCs w:val="28"/>
        </w:rPr>
        <w:t>настроения, убеждения, поведение собеседника путем использования различных</w:t>
      </w:r>
      <w:r>
        <w:rPr>
          <w:sz w:val="28"/>
          <w:szCs w:val="28"/>
        </w:rPr>
        <w:t xml:space="preserve"> </w:t>
      </w:r>
      <w:r w:rsidRPr="00844E9B">
        <w:rPr>
          <w:sz w:val="28"/>
          <w:szCs w:val="28"/>
        </w:rPr>
        <w:t>форм воздействия: внушение, приказ, просьба, убеждение;</w:t>
      </w:r>
    </w:p>
    <w:p w:rsid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44E9B">
        <w:rPr>
          <w:sz w:val="28"/>
          <w:szCs w:val="28"/>
        </w:rPr>
        <w:t>. экспрессивная - возб</w:t>
      </w:r>
      <w:r>
        <w:rPr>
          <w:sz w:val="28"/>
          <w:szCs w:val="28"/>
        </w:rPr>
        <w:t xml:space="preserve">уждение или изменение характера </w:t>
      </w:r>
      <w:r w:rsidRPr="00844E9B">
        <w:rPr>
          <w:sz w:val="28"/>
          <w:szCs w:val="28"/>
        </w:rPr>
        <w:t>эмоциональных</w:t>
      </w:r>
      <w:r>
        <w:rPr>
          <w:sz w:val="28"/>
          <w:szCs w:val="28"/>
        </w:rPr>
        <w:t xml:space="preserve"> </w:t>
      </w:r>
      <w:r w:rsidRPr="00844E9B">
        <w:rPr>
          <w:sz w:val="28"/>
          <w:szCs w:val="28"/>
        </w:rPr>
        <w:t>переживаний.</w:t>
      </w:r>
    </w:p>
    <w:p w:rsidR="00844E9B" w:rsidRPr="00844E9B" w:rsidRDefault="00844E9B" w:rsidP="00844E9B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844E9B">
        <w:rPr>
          <w:sz w:val="28"/>
          <w:szCs w:val="28"/>
        </w:rPr>
        <w:t>Выделяют следующие виды коммуникаций: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Организационные коммуникации - это совокупность коммуникаций, строящихся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на основе общения, опосредованного информацией о самой организации, ее целях 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задачах.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Межличностные коммуникации - устное общение людей в одном из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перечисленных видов. Природа межл</w:t>
      </w:r>
      <w:r>
        <w:rPr>
          <w:sz w:val="28"/>
          <w:szCs w:val="28"/>
        </w:rPr>
        <w:t xml:space="preserve">ичностных отношений существенно </w:t>
      </w:r>
      <w:r w:rsidRPr="002D2A57">
        <w:rPr>
          <w:sz w:val="28"/>
          <w:szCs w:val="28"/>
        </w:rPr>
        <w:t>отличается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от природы общественных отношений, так как их важнейшая специфическая черта -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эмоциональная основа. По этому межличностные отношения можно рассматривать как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 xml:space="preserve">фактор психологического климата </w:t>
      </w:r>
      <w:r w:rsidRPr="002D2A57">
        <w:rPr>
          <w:sz w:val="28"/>
          <w:szCs w:val="28"/>
        </w:rPr>
        <w:lastRenderedPageBreak/>
        <w:t>группы. Эмоциональная основа межличностных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отношений означает, что они возникают и складываются на основе определенных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чувств, рождающихся у людей по отношению друг к другу.</w:t>
      </w:r>
    </w:p>
    <w:p w:rsidR="00844E9B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Эффективная ме</w:t>
      </w:r>
      <w:r>
        <w:rPr>
          <w:sz w:val="28"/>
          <w:szCs w:val="28"/>
        </w:rPr>
        <w:t xml:space="preserve">жличностная коммуникация очень </w:t>
      </w:r>
      <w:r w:rsidRPr="002D2A57">
        <w:rPr>
          <w:sz w:val="28"/>
          <w:szCs w:val="28"/>
        </w:rPr>
        <w:t>важна для успеха в управлении,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так как, с одной стороны, решение многих управленческих задач строится на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непосредственном взаимодействии людей - начальник с подчиненным, подчиненные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друг с другом - в рамках различных событий, а с другой, межличностная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коммуникация является лучшим способом обсуждения и решения вопросов,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характеризующихся неопределенностью и двусмысленностью.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Внешние коммуникации - это коммуникации между организацией и средой. Факторы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внешней среды очень сильно влияют на деятельность организации. От этих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 xml:space="preserve">факторов зависят коммуникационные потребности организации. </w:t>
      </w:r>
    </w:p>
    <w:p w:rsid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Организации пользуются разнообразными средствами для коммуникаций с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составляющими своего внешнего окружения. С имеющимися и потенциальными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потребителями они сообщаются с помощью рекламы и других программ продвижения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товаров на рынок. В сфере отношений с общественностью первостепенное внимание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уделяется созданию определенного образа, имиджа организации на местном,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общенациональном или международном уровне. Организациям приходится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подчиняться государственному регулированию и заполнять в этой связи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 xml:space="preserve">пространные письменные отчеты. </w:t>
      </w:r>
    </w:p>
    <w:p w:rsid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В своих ежегодных отчетах любая компания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сообщает информацию по финансам и маркетингу, а также приводит сведения о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своем размещении, возможностях карьеры, льготах и т. п. Используя лоббистов 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делая взносы в пользу разных политических групп, комитетов, организация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 xml:space="preserve">пытается влиять на содержание будущих законов и постановлений. 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Организация,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где есть профсоюз, должна поддерживать связь с законными представителями лиц,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 xml:space="preserve">работающих по найму. Если профсоюз в </w:t>
      </w:r>
      <w:r w:rsidRPr="002D2A57">
        <w:rPr>
          <w:sz w:val="28"/>
          <w:szCs w:val="28"/>
        </w:rPr>
        <w:lastRenderedPageBreak/>
        <w:t>данной организации отсутствует, она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может общаться со своими работниками ради того, чтобы профсоюз не появился.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Внутренние коммуникации - это коммуникации внутри организации между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различными уровнями и подразделениями.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Формальные коммуникации - это коммуникации, которые определяются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организационной структурой предприятия, взаимосвязью уровней управления 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функциональных отделов. Чем больше уровней управления, тем выше вероятность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искажения информации, так как каждый уровень управления может корректировать 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отфильтровывать сообщения.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Неформальные коммуникации. Канал неформальных коммуникаций можно назвать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каналом распространения слухов. Поскольку по каналам слухов информация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передается много быстрее, чем по каналам формального сообщения, руководители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пользуются первыми для запланированной утечки и распространения определенной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информации Приписываемая слухам репутация неточной информации сохраняется и до</w:t>
      </w:r>
      <w:r>
        <w:rPr>
          <w:sz w:val="28"/>
          <w:szCs w:val="28"/>
        </w:rPr>
        <w:t xml:space="preserve"> сегодняшнего дня. И</w:t>
      </w:r>
      <w:r w:rsidRPr="002D2A57">
        <w:rPr>
          <w:sz w:val="28"/>
          <w:szCs w:val="28"/>
        </w:rPr>
        <w:t>сследования показывают, что информация,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передаваемая по каналам неформального сообщения, т. е. слухи, чаще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оказывается точной, а не искаженной. Согласно исследованию 80—99% слухов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точны в отношении непротиворечивой информации о самой компании. Уровень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точности не может быть таким же высоким, когда речь идет о личной или о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сильно эмоционально окрашенной информации. Кроме того, независимо от точности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все свидетельствует в пользу влиятельности слухов, будь их воздействие</w:t>
      </w:r>
      <w:r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положительным или отрицательным.</w:t>
      </w:r>
    </w:p>
    <w:p w:rsidR="002D2A57" w:rsidRPr="002D2A57" w:rsidRDefault="002D2A57" w:rsidP="002D2A57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Вертикальные коммуникации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Информация перемещается внутри организации с уровня на уровень в рамках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вертикальных коммуникаций. Она может передаваться по нисходящей,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т. е. с высших уровней на низшие. Таким путем подчиненным уровням управления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сообщается о текущих задачах, изменении приоритетов, конкретных заданиях,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рекомендуемых процедурах и т. п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lastRenderedPageBreak/>
        <w:t>Помимо обмена по нисходящей, организация нуждается в коммуникациях по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восходящей. Передача информации с низших уровней на высшие может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заметно влиять на производительность. Коммуникации по восходящей, т. е. снизу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вверх, также выполняют функцию оповещения верха о том, что делается на низших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уровнях. Таким путем руководство узнает о текущих или назревающих проблемах и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предлагает возможные варианты исправления положения дел. Последняя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управленческая инновация в коммуникациях по восходящей — это создание групп из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рабочих, которые регулярно, обычно на один раз неделю, собираются для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обсуждения и решения проблем в производстве или обслуживании потребителей. Эти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группы, получившие название кружков качества. Обмен  информацией по восходящей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обычно происходит в форме отчетов, предложений и объяснительных записок.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Наиболее очевидным компонентом вертикальных коммуникаций в организации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являются отношения между руководителем и подчиненным. Они составляют основную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часть коммуникативной деятельности руководителя. Исследования показали, что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2/3  этой деятельности реализуется между управляющими и управляемыми.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Некоторые из многочисленных разновидностей обмена информацией между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руководителем и подчиненным связаны с прояснением задач, приоритетов и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ожидаемых результатов; обеспечением вовлеченности в решение задач отдела;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обсуждением проблем эффективности работы; достижением признания и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вознаграждением с целью мотивации; совершенствованием и развитием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способностей подчиненных; со сбором информации о назревающей или реально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существующей проблеме; оповещением подчиненного о грядущем изменении, а также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получением сведений об идеях, усовершенствованиях и предложениях.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В дополнение к обмену информацией между руководителем и подчиненным имеет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 xml:space="preserve">место обмен между руководителем и его рабочей </w:t>
      </w:r>
      <w:r w:rsidRPr="002D2A57">
        <w:rPr>
          <w:sz w:val="28"/>
          <w:szCs w:val="28"/>
        </w:rPr>
        <w:lastRenderedPageBreak/>
        <w:t>группой. Коммуникации с рабочей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группой в целом позволяют руководителю повысить эффективность действий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группы.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Иногда рабочая группа собирается без руководителей для обсуждения проблем,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усовершенствований или надвигающихся перемен. Такие отношения равенства могут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способствовать повышению удовлетворенности сотрудников своей работой.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Горизонтальные коммуникации - это коммуникации между различными отделами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организации. В дополнение к обмену информацией по нисходящей или восходящей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организации нуждаются в горизонтальных коммуникациях. Организация состоит из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множества подразделений, поэтому обмен информацией между ними нужен для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координации задач и действий. Поскольку организация — это система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взаимосвязанных элементов, руководство должно добиваться, чтобы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специализированные элементы работали совместно, продвигая организацию в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нужном направлении.</w:t>
      </w:r>
    </w:p>
    <w:p w:rsidR="002D2A57" w:rsidRPr="002D2A57" w:rsidRDefault="002D2A57" w:rsidP="00480395">
      <w:pPr>
        <w:spacing w:line="360" w:lineRule="auto"/>
        <w:ind w:firstLine="709"/>
        <w:jc w:val="both"/>
        <w:rPr>
          <w:sz w:val="28"/>
          <w:szCs w:val="28"/>
        </w:rPr>
      </w:pPr>
      <w:r w:rsidRPr="002D2A57">
        <w:rPr>
          <w:sz w:val="28"/>
          <w:szCs w:val="28"/>
        </w:rPr>
        <w:t>В обмене информацией по горизонтали часто участвуют комитеты или специальные</w:t>
      </w:r>
      <w:r w:rsidR="00480395">
        <w:rPr>
          <w:sz w:val="28"/>
          <w:szCs w:val="28"/>
        </w:rPr>
        <w:t xml:space="preserve">  </w:t>
      </w:r>
      <w:r w:rsidRPr="002D2A57">
        <w:rPr>
          <w:sz w:val="28"/>
          <w:szCs w:val="28"/>
        </w:rPr>
        <w:t>группы, в которых формируются равноправные отношения, являющиеся важной</w:t>
      </w:r>
      <w:r w:rsidR="00480395">
        <w:rPr>
          <w:sz w:val="28"/>
          <w:szCs w:val="28"/>
        </w:rPr>
        <w:t xml:space="preserve"> </w:t>
      </w:r>
      <w:r w:rsidRPr="002D2A57">
        <w:rPr>
          <w:sz w:val="28"/>
          <w:szCs w:val="28"/>
        </w:rPr>
        <w:t>составляющей удовлетворенности работников организации.</w:t>
      </w:r>
    </w:p>
    <w:p w:rsidR="00844E9B" w:rsidRDefault="00844E9B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844E9B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80395">
        <w:rPr>
          <w:rFonts w:eastAsiaTheme="minorHAnsi"/>
          <w:b/>
          <w:sz w:val="28"/>
          <w:szCs w:val="28"/>
          <w:lang w:eastAsia="en-US"/>
        </w:rPr>
        <w:lastRenderedPageBreak/>
        <w:t xml:space="preserve">Структура управления </w:t>
      </w:r>
      <w:r>
        <w:rPr>
          <w:rFonts w:eastAsiaTheme="minorHAnsi"/>
          <w:b/>
          <w:sz w:val="28"/>
          <w:szCs w:val="28"/>
          <w:lang w:eastAsia="en-US"/>
        </w:rPr>
        <w:t>организацией ОАО «Индезит».</w:t>
      </w:r>
    </w:p>
    <w:p w:rsidR="00480395" w:rsidRP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480395">
        <w:rPr>
          <w:sz w:val="28"/>
          <w:szCs w:val="28"/>
        </w:rPr>
        <w:t>Управление в ОАО «</w:t>
      </w:r>
      <w:r>
        <w:rPr>
          <w:sz w:val="28"/>
          <w:szCs w:val="28"/>
        </w:rPr>
        <w:t>Индезит</w:t>
      </w:r>
      <w:r w:rsidRPr="00480395">
        <w:rPr>
          <w:sz w:val="28"/>
          <w:szCs w:val="28"/>
        </w:rPr>
        <w:t>» имеет матричную структуру. Её преимущество состоит в том, что она позволяет преодолеть внутриорганизационные барьеры, не мешая при этом развитию функциональной специализации. Иными словами, руководители проектов сохраняет за собой право определять первостепенность и сроки решения той или иной задачи. Следовательно, матричная форма организации управления в наибольшей степени обеспечивает условия для согласованной деятельности руководителей и проявления индивидуальных способностей членов группы, не нарушая при этом принцип централизованного руководства.</w:t>
      </w: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480395">
        <w:rPr>
          <w:sz w:val="28"/>
          <w:szCs w:val="28"/>
        </w:rPr>
        <w:t>Недостатками этой структуры является рост управленческого аппарата, сложность контроля, недостаточная гибкость управления, сложность разделения взаимосвязанных функций.</w:t>
      </w: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Default="00480395" w:rsidP="00480395">
      <w:pPr>
        <w:pStyle w:val="a3"/>
        <w:numPr>
          <w:ilvl w:val="0"/>
          <w:numId w:val="1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480395">
        <w:rPr>
          <w:b/>
          <w:sz w:val="28"/>
          <w:szCs w:val="28"/>
        </w:rPr>
        <w:lastRenderedPageBreak/>
        <w:t>Составить таблицу принятия управленческих решений руководителями и работниками на примере конкретной организации по предложенной схеме.</w:t>
      </w:r>
    </w:p>
    <w:p w:rsidR="00480395" w:rsidRPr="00480395" w:rsidRDefault="00480395" w:rsidP="00480395">
      <w:pPr>
        <w:spacing w:line="360" w:lineRule="auto"/>
        <w:jc w:val="center"/>
        <w:rPr>
          <w:sz w:val="28"/>
          <w:szCs w:val="28"/>
        </w:rPr>
      </w:pPr>
      <w:r w:rsidRPr="00480395">
        <w:rPr>
          <w:sz w:val="28"/>
          <w:szCs w:val="28"/>
        </w:rPr>
        <w:t>Принятие управленческих решений руководителями ОАО «</w:t>
      </w:r>
      <w:r>
        <w:rPr>
          <w:sz w:val="28"/>
          <w:szCs w:val="28"/>
        </w:rPr>
        <w:t>Индезит</w:t>
      </w:r>
      <w:r w:rsidRPr="00480395">
        <w:rPr>
          <w:sz w:val="28"/>
          <w:szCs w:val="28"/>
        </w:rPr>
        <w:t>»</w:t>
      </w:r>
    </w:p>
    <w:tbl>
      <w:tblPr>
        <w:tblStyle w:val="af"/>
        <w:tblW w:w="9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1980"/>
        <w:gridCol w:w="1260"/>
        <w:gridCol w:w="1260"/>
        <w:gridCol w:w="1080"/>
        <w:gridCol w:w="1260"/>
        <w:gridCol w:w="1226"/>
        <w:gridCol w:w="1169"/>
      </w:tblGrid>
      <w:tr w:rsidR="00480395" w:rsidRPr="00480395" w:rsidTr="00CA1506">
        <w:trPr>
          <w:trHeight w:val="465"/>
        </w:trPr>
        <w:tc>
          <w:tcPr>
            <w:tcW w:w="648" w:type="dxa"/>
            <w:vMerge w:val="restart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№ п/п</w:t>
            </w:r>
          </w:p>
        </w:tc>
        <w:tc>
          <w:tcPr>
            <w:tcW w:w="1980" w:type="dxa"/>
            <w:vMerge w:val="restart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Перечень управлен-ческих решений</w:t>
            </w:r>
          </w:p>
        </w:tc>
        <w:tc>
          <w:tcPr>
            <w:tcW w:w="1260" w:type="dxa"/>
            <w:vMerge w:val="restart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Кто подго-товил</w:t>
            </w:r>
          </w:p>
        </w:tc>
        <w:tc>
          <w:tcPr>
            <w:tcW w:w="1260" w:type="dxa"/>
            <w:vMerge w:val="restart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 кем согла-совыва-лось</w:t>
            </w:r>
          </w:p>
        </w:tc>
        <w:tc>
          <w:tcPr>
            <w:tcW w:w="4735" w:type="dxa"/>
            <w:gridSpan w:val="4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Кто принимает решение</w:t>
            </w:r>
          </w:p>
        </w:tc>
      </w:tr>
      <w:tr w:rsidR="00480395" w:rsidRPr="00480395" w:rsidTr="00CA1506">
        <w:trPr>
          <w:trHeight w:val="1419"/>
        </w:trPr>
        <w:tc>
          <w:tcPr>
            <w:tcW w:w="648" w:type="dxa"/>
            <w:vMerge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Дирек-тор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Зам.ди-ректор по про-изводст-ву</w:t>
            </w: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Зам.ди-ректор по эко-номике</w:t>
            </w: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Началь-ник отдела кадров</w:t>
            </w:r>
          </w:p>
        </w:tc>
      </w:tr>
      <w:tr w:rsidR="00480395" w:rsidRPr="00480395" w:rsidTr="00CA1506">
        <w:trPr>
          <w:trHeight w:val="548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1</w:t>
            </w: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Принятие на работу новых сотрудников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Началь-ник отдела кадров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  <w:tr w:rsidR="00480395" w:rsidRPr="00480395" w:rsidTr="00CA1506">
        <w:trPr>
          <w:trHeight w:val="483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 xml:space="preserve">Изменение режима работы (смещение обеденного перерыва на 30 мин в связи с производ-ственным циклом) 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Техно-лог по произ-водству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Со всеми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  <w:tr w:rsidR="00480395" w:rsidRPr="00480395" w:rsidTr="00CA1506">
        <w:trPr>
          <w:trHeight w:val="483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3</w:t>
            </w: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Усиление контроля за перевозками готовой продукции (опломбиро-вании авто-транспорта)</w:t>
            </w:r>
          </w:p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Брига-дир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Со всеми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  <w:tr w:rsidR="00480395" w:rsidRPr="00480395" w:rsidTr="00CA1506">
        <w:trPr>
          <w:trHeight w:val="483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4</w:t>
            </w: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Установка видеонаблю-дения на территории предприятия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Началь-ник охраны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Со всеми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  <w:tr w:rsidR="00480395" w:rsidRPr="00480395" w:rsidTr="00CA1506">
        <w:trPr>
          <w:trHeight w:val="468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5</w:t>
            </w: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Введение услуг по до-ставке рабо-чих на пред-приятие на служебном автотранспор-те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 xml:space="preserve">Техно-лог по про про-извод-ству 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Со всеми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  <w:tr w:rsidR="00480395" w:rsidRPr="00480395" w:rsidTr="00CA1506">
        <w:trPr>
          <w:trHeight w:val="483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Отзыв спе-циалиста из очередного</w:t>
            </w:r>
          </w:p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отпуска в связи с про-изводствен-ной необходи-мостью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Техно-лог по про про-извод-ству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Со всеми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  <w:tr w:rsidR="00480395" w:rsidRPr="00480395" w:rsidTr="00CA1506">
        <w:trPr>
          <w:trHeight w:val="498"/>
        </w:trPr>
        <w:tc>
          <w:tcPr>
            <w:tcW w:w="648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7</w:t>
            </w:r>
          </w:p>
        </w:tc>
        <w:tc>
          <w:tcPr>
            <w:tcW w:w="198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Привлечение рекламных технологий для увеличения реализации продукции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Зам.ди-ректор по эко-номике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Со всеми</w:t>
            </w:r>
          </w:p>
        </w:tc>
        <w:tc>
          <w:tcPr>
            <w:tcW w:w="1080" w:type="dxa"/>
          </w:tcPr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</w:p>
          <w:p w:rsidR="00480395" w:rsidRPr="00480395" w:rsidRDefault="00480395" w:rsidP="00480395">
            <w:pPr>
              <w:jc w:val="center"/>
              <w:rPr>
                <w:sz w:val="26"/>
                <w:szCs w:val="26"/>
              </w:rPr>
            </w:pPr>
            <w:r w:rsidRPr="00480395">
              <w:rPr>
                <w:sz w:val="26"/>
                <w:szCs w:val="26"/>
              </w:rPr>
              <w:t>*</w:t>
            </w:r>
          </w:p>
        </w:tc>
        <w:tc>
          <w:tcPr>
            <w:tcW w:w="1260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480395" w:rsidRPr="00480395" w:rsidRDefault="00480395" w:rsidP="00480395">
            <w:pPr>
              <w:rPr>
                <w:sz w:val="26"/>
                <w:szCs w:val="26"/>
              </w:rPr>
            </w:pPr>
          </w:p>
        </w:tc>
      </w:tr>
    </w:tbl>
    <w:p w:rsidR="00480395" w:rsidRPr="00480395" w:rsidRDefault="00480395" w:rsidP="00480395">
      <w:pPr>
        <w:spacing w:line="360" w:lineRule="auto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  <w:r w:rsidRPr="00480395">
        <w:rPr>
          <w:sz w:val="28"/>
          <w:szCs w:val="28"/>
        </w:rPr>
        <w:t>Недостатки управленческих решений ОАО «</w:t>
      </w:r>
      <w:r>
        <w:rPr>
          <w:sz w:val="28"/>
          <w:szCs w:val="28"/>
        </w:rPr>
        <w:t>Индезит</w:t>
      </w:r>
      <w:r w:rsidRPr="00480395">
        <w:rPr>
          <w:sz w:val="28"/>
          <w:szCs w:val="28"/>
        </w:rPr>
        <w:t>» состоит в том, что все решения принимает директор. Это загружа</w:t>
      </w:r>
      <w:r>
        <w:rPr>
          <w:sz w:val="28"/>
          <w:szCs w:val="28"/>
        </w:rPr>
        <w:t xml:space="preserve">ет его и принятие решений может </w:t>
      </w:r>
      <w:r w:rsidRPr="00480395">
        <w:rPr>
          <w:sz w:val="28"/>
          <w:szCs w:val="28"/>
        </w:rPr>
        <w:t>затянуться.</w:t>
      </w: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spacing w:line="360" w:lineRule="auto"/>
        <w:jc w:val="center"/>
        <w:rPr>
          <w:sz w:val="28"/>
          <w:szCs w:val="28"/>
        </w:rPr>
      </w:pPr>
    </w:p>
    <w:p w:rsidR="00480395" w:rsidRDefault="00480395" w:rsidP="00480395">
      <w:pPr>
        <w:pStyle w:val="a3"/>
        <w:numPr>
          <w:ilvl w:val="0"/>
          <w:numId w:val="1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480395">
        <w:rPr>
          <w:b/>
          <w:sz w:val="28"/>
          <w:szCs w:val="28"/>
        </w:rPr>
        <w:lastRenderedPageBreak/>
        <w:t>Тест</w:t>
      </w:r>
    </w:p>
    <w:p w:rsidR="00480395" w:rsidRDefault="00480395" w:rsidP="0048039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менеджменте  в соответствии с теорией мотивации «Х» Мак-Грегора мотивация должна осуществляться, опираясь на:</w:t>
      </w:r>
    </w:p>
    <w:p w:rsidR="00480395" w:rsidRDefault="00480395" w:rsidP="0048039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потребности в самоуважении;</w:t>
      </w:r>
    </w:p>
    <w:p w:rsidR="00480395" w:rsidRDefault="00480395" w:rsidP="0048039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физиологические потребности;</w:t>
      </w:r>
    </w:p>
    <w:p w:rsidR="00480395" w:rsidRDefault="00480395" w:rsidP="0048039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потребности;</w:t>
      </w:r>
    </w:p>
    <w:p w:rsidR="00480395" w:rsidRDefault="00480395" w:rsidP="0048039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потребности в безопасности.</w:t>
      </w:r>
    </w:p>
    <w:p w:rsidR="00480395" w:rsidRPr="00074AC1" w:rsidRDefault="00480395" w:rsidP="00480395">
      <w:pPr>
        <w:spacing w:line="360" w:lineRule="auto"/>
        <w:ind w:firstLine="567"/>
        <w:jc w:val="both"/>
        <w:rPr>
          <w:sz w:val="28"/>
          <w:szCs w:val="28"/>
        </w:rPr>
      </w:pPr>
      <w:r w:rsidRPr="00074AC1">
        <w:rPr>
          <w:sz w:val="28"/>
          <w:szCs w:val="28"/>
        </w:rPr>
        <w:t xml:space="preserve">Менеджер по Теории X, как правило, считает, что всё должно заканчиваться возложением ответственности на кого-нибудь. Он считает, что все предполагаемые работники ищут выгоды для себя. Как правило, такие руководители полагают, что единственная цель заинтересованности сотрудников в работе — это деньги. </w:t>
      </w:r>
      <w:r>
        <w:rPr>
          <w:sz w:val="28"/>
          <w:szCs w:val="28"/>
        </w:rPr>
        <w:t>А деньги это средство для удовлетворения физиологических потребностей. Следовательно, правильный ответ – б.</w:t>
      </w:r>
    </w:p>
    <w:p w:rsidR="00480395" w:rsidRDefault="00480395" w:rsidP="00480395">
      <w:pPr>
        <w:spacing w:line="360" w:lineRule="auto"/>
        <w:ind w:firstLine="567"/>
        <w:rPr>
          <w:sz w:val="28"/>
          <w:szCs w:val="28"/>
        </w:rPr>
      </w:pPr>
    </w:p>
    <w:p w:rsidR="00480395" w:rsidRDefault="00480395" w:rsidP="00480395">
      <w:pPr>
        <w:spacing w:line="360" w:lineRule="auto"/>
        <w:ind w:firstLine="567"/>
        <w:rPr>
          <w:sz w:val="28"/>
          <w:szCs w:val="28"/>
        </w:rPr>
      </w:pPr>
    </w:p>
    <w:p w:rsidR="00480395" w:rsidRPr="00480395" w:rsidRDefault="00480395" w:rsidP="00480395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480395" w:rsidRPr="00480395" w:rsidRDefault="00480395" w:rsidP="00480395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480395" w:rsidRPr="00480395" w:rsidRDefault="00480395" w:rsidP="0048039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480395" w:rsidRPr="00480395" w:rsidRDefault="00480395" w:rsidP="00480395">
      <w:pPr>
        <w:pStyle w:val="a3"/>
        <w:spacing w:line="360" w:lineRule="auto"/>
        <w:ind w:left="1069"/>
        <w:rPr>
          <w:sz w:val="28"/>
          <w:szCs w:val="28"/>
        </w:rPr>
      </w:pPr>
    </w:p>
    <w:p w:rsidR="00480395" w:rsidRPr="00480395" w:rsidRDefault="00480395" w:rsidP="00480395">
      <w:pPr>
        <w:pStyle w:val="a3"/>
        <w:autoSpaceDE w:val="0"/>
        <w:autoSpaceDN w:val="0"/>
        <w:adjustRightInd w:val="0"/>
        <w:spacing w:line="360" w:lineRule="auto"/>
        <w:ind w:left="1069"/>
        <w:rPr>
          <w:rFonts w:eastAsiaTheme="minorHAnsi"/>
          <w:b/>
          <w:sz w:val="28"/>
          <w:szCs w:val="28"/>
          <w:lang w:eastAsia="en-US"/>
        </w:rPr>
      </w:pPr>
    </w:p>
    <w:p w:rsidR="00480395" w:rsidRDefault="00480395" w:rsidP="00480395">
      <w:pPr>
        <w:pStyle w:val="a3"/>
        <w:spacing w:line="360" w:lineRule="auto"/>
        <w:ind w:left="1069"/>
        <w:jc w:val="both"/>
        <w:rPr>
          <w:sz w:val="28"/>
          <w:szCs w:val="28"/>
        </w:rPr>
      </w:pPr>
    </w:p>
    <w:p w:rsidR="00844E9B" w:rsidRPr="00844E9B" w:rsidRDefault="00844E9B" w:rsidP="00844E9B">
      <w:pPr>
        <w:pStyle w:val="a3"/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03992" w:rsidRDefault="00B03992" w:rsidP="00844E9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03992" w:rsidRDefault="00B03992" w:rsidP="00844E9B">
      <w:pPr>
        <w:spacing w:line="360" w:lineRule="auto"/>
        <w:ind w:firstLine="709"/>
        <w:jc w:val="both"/>
        <w:rPr>
          <w:sz w:val="28"/>
          <w:szCs w:val="28"/>
        </w:rPr>
      </w:pPr>
    </w:p>
    <w:p w:rsidR="00480395" w:rsidRDefault="00480395" w:rsidP="00844E9B">
      <w:pPr>
        <w:spacing w:line="360" w:lineRule="auto"/>
        <w:ind w:firstLine="709"/>
        <w:jc w:val="both"/>
        <w:rPr>
          <w:sz w:val="28"/>
          <w:szCs w:val="28"/>
        </w:rPr>
      </w:pPr>
    </w:p>
    <w:p w:rsidR="00480395" w:rsidRDefault="00480395" w:rsidP="00844E9B">
      <w:pPr>
        <w:spacing w:line="360" w:lineRule="auto"/>
        <w:ind w:firstLine="709"/>
        <w:jc w:val="both"/>
        <w:rPr>
          <w:sz w:val="28"/>
          <w:szCs w:val="28"/>
        </w:rPr>
      </w:pPr>
    </w:p>
    <w:p w:rsidR="00480395" w:rsidRDefault="00480395" w:rsidP="00844E9B">
      <w:pPr>
        <w:spacing w:line="360" w:lineRule="auto"/>
        <w:ind w:firstLine="709"/>
        <w:jc w:val="both"/>
        <w:rPr>
          <w:sz w:val="28"/>
          <w:szCs w:val="28"/>
        </w:rPr>
      </w:pPr>
    </w:p>
    <w:p w:rsidR="00480395" w:rsidRDefault="00480395" w:rsidP="00844E9B">
      <w:pPr>
        <w:spacing w:line="360" w:lineRule="auto"/>
        <w:ind w:firstLine="709"/>
        <w:jc w:val="both"/>
        <w:rPr>
          <w:sz w:val="28"/>
          <w:szCs w:val="28"/>
        </w:rPr>
      </w:pPr>
    </w:p>
    <w:p w:rsidR="00480395" w:rsidRDefault="00480395" w:rsidP="00844E9B">
      <w:pPr>
        <w:spacing w:line="360" w:lineRule="auto"/>
        <w:ind w:firstLine="709"/>
        <w:jc w:val="both"/>
        <w:rPr>
          <w:sz w:val="28"/>
          <w:szCs w:val="28"/>
        </w:rPr>
      </w:pPr>
    </w:p>
    <w:p w:rsidR="00480395" w:rsidRDefault="00480395" w:rsidP="00844E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литературы:</w:t>
      </w:r>
    </w:p>
    <w:p w:rsidR="001654CB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8" w:anchor="none" w:history="1">
        <w:r w:rsidR="001654CB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Виханский О. С.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Менеджмент: Учебник / О.С. Виханский, А.И. Наумов,// - 5-e изд., стер. - М.: Магистр: НИЦ Инфра-М, 2013. - 576 с</w:t>
      </w:r>
    </w:p>
    <w:p w:rsidR="00480395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9" w:anchor="none" w:history="1">
        <w:r w:rsidR="00480395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Грибов В. Д.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Инновационный менеджмент: Учебное пособие / В.Д. Грибов, Л.П. Никитина,// - М.: НИЦ Инфра-М, 2013. - 311 с.</w:t>
      </w:r>
    </w:p>
    <w:p w:rsidR="001654CB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10" w:anchor="none" w:history="1">
        <w:r w:rsidR="001654CB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Курлыкова А. В.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Стратегический менеджмент: Учебное пособие / А.В. Курлыкова,// - М.: ИЦ РИОР: НИЦ ИНФРА-М, 2013. - 176 с.</w:t>
      </w:r>
    </w:p>
    <w:p w:rsidR="001654CB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11" w:anchor="none" w:history="1">
        <w:r w:rsidR="001654CB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Маркова В. Д.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Стратегический менеджмент. Курс лекций: Учебное пособие / В.Д. Маркова,// С.А. Кузнецова. - М.: НИЦ Инфра-М, 2013. - 288 с.</w:t>
      </w:r>
    </w:p>
    <w:p w:rsidR="001654CB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12" w:anchor="none" w:history="1">
        <w:r w:rsidR="001654CB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Медынский В. Г.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Инновационный менеджмент: Учебник / В.Г. Медынский,// - М.: НИЦ Инфра-М, 2013. - 295 с.</w:t>
      </w:r>
    </w:p>
    <w:p w:rsidR="00480395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13" w:anchor="none" w:history="1">
        <w:r w:rsidR="00480395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Тихомирова О. Г.</w:t>
        </w:r>
      </w:hyperlink>
      <w:r w:rsidR="00480395" w:rsidRPr="001654CB">
        <w:rPr>
          <w:color w:val="000000" w:themeColor="text1"/>
          <w:sz w:val="28"/>
          <w:szCs w:val="28"/>
          <w:shd w:val="clear" w:color="auto" w:fill="FFFFFF"/>
        </w:rPr>
        <w:t xml:space="preserve"> Менеджмент организации: теория, история, практика: Учебное пособие / О.Г. Тихомирова, Б.А. Варламов, // - М.: НИЦ Инфра-М, 2013. - 256 с.</w:t>
      </w:r>
    </w:p>
    <w:p w:rsidR="001654CB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14" w:anchor="none" w:history="1">
        <w:r w:rsidR="001654CB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Переверзев М. П.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Менеджмент.: Учебник / М.П. Переверзев, Н.А. Шайденко; //. - М.: НИЦ Инфра-М, 2013. - 330 с.</w:t>
      </w:r>
    </w:p>
    <w:p w:rsidR="00480395" w:rsidRPr="001654CB" w:rsidRDefault="007943C9" w:rsidP="00480395">
      <w:pPr>
        <w:pStyle w:val="a3"/>
        <w:numPr>
          <w:ilvl w:val="0"/>
          <w:numId w:val="4"/>
        </w:numPr>
        <w:spacing w:line="360" w:lineRule="auto"/>
        <w:jc w:val="both"/>
        <w:rPr>
          <w:color w:val="000000" w:themeColor="text1"/>
          <w:sz w:val="28"/>
          <w:szCs w:val="28"/>
        </w:rPr>
      </w:pPr>
      <w:hyperlink r:id="rId15" w:anchor="none" w:history="1">
        <w:r w:rsidR="001654CB" w:rsidRPr="001654CB">
          <w:rPr>
            <w:rStyle w:val="aa"/>
            <w:color w:val="000000" w:themeColor="text1"/>
            <w:sz w:val="28"/>
            <w:szCs w:val="28"/>
            <w:u w:val="none"/>
            <w:shd w:val="clear" w:color="auto" w:fill="FFFFFF"/>
          </w:rPr>
          <w:t>Резник С. Д.</w:t>
        </w:r>
      </w:hyperlink>
      <w:r w:rsidR="001654CB" w:rsidRPr="001654CB">
        <w:rPr>
          <w:color w:val="000000" w:themeColor="text1"/>
          <w:sz w:val="28"/>
          <w:szCs w:val="28"/>
          <w:shd w:val="clear" w:color="auto" w:fill="FFFFFF"/>
        </w:rPr>
        <w:t xml:space="preserve"> Менеджмент. В 3-х кн. Кн. 1. Общие проблемы менеджмента, управление человеческим потенциалом в строительстве: Избранные статьи / С.Д. Резник,// - М.: НИЦ ИНФРА-М, 2013. - 277 с</w:t>
      </w:r>
      <w:r w:rsidR="001654CB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1654CB" w:rsidRPr="00480395" w:rsidRDefault="001654CB" w:rsidP="001654CB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1654CB" w:rsidRPr="00480395" w:rsidSect="00817147">
      <w:foot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A4D" w:rsidRDefault="00042A4D" w:rsidP="003B2A6F">
      <w:r>
        <w:separator/>
      </w:r>
    </w:p>
  </w:endnote>
  <w:endnote w:type="continuationSeparator" w:id="0">
    <w:p w:rsidR="00042A4D" w:rsidRDefault="00042A4D" w:rsidP="003B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2393"/>
      <w:docPartObj>
        <w:docPartGallery w:val="Page Numbers (Bottom of Page)"/>
        <w:docPartUnique/>
      </w:docPartObj>
    </w:sdtPr>
    <w:sdtContent>
      <w:p w:rsidR="00817147" w:rsidRDefault="007943C9">
        <w:pPr>
          <w:pStyle w:val="ad"/>
          <w:jc w:val="center"/>
        </w:pPr>
        <w:fldSimple w:instr=" PAGE   \* MERGEFORMAT ">
          <w:r w:rsidR="00966F23">
            <w:rPr>
              <w:noProof/>
            </w:rPr>
            <w:t>2</w:t>
          </w:r>
        </w:fldSimple>
      </w:p>
    </w:sdtContent>
  </w:sdt>
  <w:p w:rsidR="00817147" w:rsidRDefault="0081714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A4D" w:rsidRDefault="00042A4D" w:rsidP="003B2A6F">
      <w:r>
        <w:separator/>
      </w:r>
    </w:p>
  </w:footnote>
  <w:footnote w:type="continuationSeparator" w:id="0">
    <w:p w:rsidR="00042A4D" w:rsidRDefault="00042A4D" w:rsidP="003B2A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A55B5"/>
    <w:multiLevelType w:val="hybridMultilevel"/>
    <w:tmpl w:val="2AB01694"/>
    <w:lvl w:ilvl="0" w:tplc="53FA103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9820BE"/>
    <w:multiLevelType w:val="hybridMultilevel"/>
    <w:tmpl w:val="B602E3B6"/>
    <w:lvl w:ilvl="0" w:tplc="15526DA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675B17"/>
    <w:multiLevelType w:val="hybridMultilevel"/>
    <w:tmpl w:val="BF6E94A6"/>
    <w:lvl w:ilvl="0" w:tplc="DB5C0F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F71960"/>
    <w:multiLevelType w:val="hybridMultilevel"/>
    <w:tmpl w:val="05BE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0D6"/>
    <w:rsid w:val="0000118F"/>
    <w:rsid w:val="00042A4D"/>
    <w:rsid w:val="000B0B45"/>
    <w:rsid w:val="000E1FFC"/>
    <w:rsid w:val="001240D6"/>
    <w:rsid w:val="001654CB"/>
    <w:rsid w:val="00172AEA"/>
    <w:rsid w:val="002519C8"/>
    <w:rsid w:val="0027566E"/>
    <w:rsid w:val="002824B6"/>
    <w:rsid w:val="002D2A57"/>
    <w:rsid w:val="00340F5D"/>
    <w:rsid w:val="003B2A6F"/>
    <w:rsid w:val="004140EB"/>
    <w:rsid w:val="00480395"/>
    <w:rsid w:val="00482B56"/>
    <w:rsid w:val="006371C7"/>
    <w:rsid w:val="0074682F"/>
    <w:rsid w:val="007943C9"/>
    <w:rsid w:val="007D4BCE"/>
    <w:rsid w:val="007D721E"/>
    <w:rsid w:val="00817147"/>
    <w:rsid w:val="00844E9B"/>
    <w:rsid w:val="0087129F"/>
    <w:rsid w:val="0090406A"/>
    <w:rsid w:val="00966F23"/>
    <w:rsid w:val="00975C7F"/>
    <w:rsid w:val="00981200"/>
    <w:rsid w:val="00A57063"/>
    <w:rsid w:val="00A72C0A"/>
    <w:rsid w:val="00B03992"/>
    <w:rsid w:val="00B648B4"/>
    <w:rsid w:val="00C109C8"/>
    <w:rsid w:val="00CF025B"/>
    <w:rsid w:val="00F7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0D6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3B2A6F"/>
  </w:style>
  <w:style w:type="character" w:customStyle="1" w:styleId="a5">
    <w:name w:val="Текст концевой сноски Знак"/>
    <w:basedOn w:val="a0"/>
    <w:link w:val="a4"/>
    <w:uiPriority w:val="99"/>
    <w:semiHidden/>
    <w:rsid w:val="003B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3B2A6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3B2A6F"/>
  </w:style>
  <w:style w:type="character" w:customStyle="1" w:styleId="a8">
    <w:name w:val="Текст сноски Знак"/>
    <w:basedOn w:val="a0"/>
    <w:link w:val="a7"/>
    <w:uiPriority w:val="99"/>
    <w:semiHidden/>
    <w:rsid w:val="003B2A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3B2A6F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3B2A6F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8171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1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171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714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B03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search&amp;code=%D0%BC%D0%B5%D0%BD%D0%B5%D0%B4%D0%B6%D0%BC%D0%B5%D0%BD%D1%82+2013&amp;page=3" TargetMode="External"/><Relationship Id="rId13" Type="http://schemas.openxmlformats.org/officeDocument/2006/relationships/hyperlink" Target="http://znanium.com/catalog.php?item=booksearch&amp;code=%D0%BC%D0%B5%D0%BD%D0%B5%D0%B4%D0%B6%D0%BC%D0%B5%D0%BD%D1%82%2020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item=booksearch&amp;code=%D0%BC%D0%B5%D0%BD%D0%B5%D0%B4%D0%B6%D0%BC%D0%B5%D0%BD%D1%82+2013&amp;page=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item=booksearch&amp;code=%D0%BC%D0%B5%D0%BD%D0%B5%D0%B4%D0%B6%D0%BC%D0%B5%D0%BD%D1%82+2013&amp;page=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.php?item=booksearch&amp;code=%D0%BC%D0%B5%D0%BD%D0%B5%D0%B4%D0%B6%D0%BC%D0%B5%D0%BD%D1%82+2013&amp;page=3" TargetMode="External"/><Relationship Id="rId10" Type="http://schemas.openxmlformats.org/officeDocument/2006/relationships/hyperlink" Target="http://znanium.com/catalog.php?item=booksearch&amp;code=%D0%BC%D0%B5%D0%BD%D0%B5%D0%B4%D0%B6%D0%BC%D0%B5%D0%BD%D1%82+2013&amp;page=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item=booksearch&amp;code=%D0%BC%D0%B5%D0%BD%D0%B5%D0%B4%D0%B6%D0%BC%D0%B5%D0%BD%D1%82%202013" TargetMode="External"/><Relationship Id="rId14" Type="http://schemas.openxmlformats.org/officeDocument/2006/relationships/hyperlink" Target="http://znanium.com/catalog.php?item=booksearch&amp;code=%D0%BC%D0%B5%D0%BD%D0%B5%D0%B4%D0%B6%D0%BC%D0%B5%D0%BD%D1%82+2013&amp;page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48B1-42FA-4669-8A6C-EA2571CA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8</cp:revision>
  <cp:lastPrinted>2014-04-12T09:21:00Z</cp:lastPrinted>
  <dcterms:created xsi:type="dcterms:W3CDTF">2014-04-02T19:05:00Z</dcterms:created>
  <dcterms:modified xsi:type="dcterms:W3CDTF">2015-01-22T14:28:00Z</dcterms:modified>
</cp:coreProperties>
</file>