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156C" w:rsidRDefault="0036156C" w:rsidP="00FB1CBB">
      <w:pPr>
        <w:spacing w:line="360" w:lineRule="auto"/>
        <w:ind w:right="-21"/>
        <w:jc w:val="center"/>
        <w:rPr>
          <w:sz w:val="28"/>
          <w:szCs w:val="28"/>
        </w:rPr>
      </w:pPr>
      <w:r>
        <w:rPr>
          <w:sz w:val="28"/>
          <w:szCs w:val="28"/>
        </w:rPr>
        <w:t xml:space="preserve">Государственное образовательное учреждение </w:t>
      </w:r>
    </w:p>
    <w:p w:rsidR="0036156C" w:rsidRDefault="0036156C" w:rsidP="00FB1CBB">
      <w:pPr>
        <w:spacing w:line="360" w:lineRule="auto"/>
        <w:ind w:right="-21"/>
        <w:jc w:val="center"/>
        <w:rPr>
          <w:sz w:val="28"/>
          <w:szCs w:val="28"/>
        </w:rPr>
      </w:pPr>
      <w:r>
        <w:rPr>
          <w:sz w:val="28"/>
          <w:szCs w:val="28"/>
        </w:rPr>
        <w:t>Высшего профессионального образования</w:t>
      </w:r>
    </w:p>
    <w:p w:rsidR="0036156C" w:rsidRDefault="0036156C" w:rsidP="00FB1CBB">
      <w:pPr>
        <w:spacing w:line="360" w:lineRule="auto"/>
        <w:ind w:right="-21"/>
        <w:jc w:val="center"/>
        <w:rPr>
          <w:sz w:val="28"/>
          <w:szCs w:val="28"/>
        </w:rPr>
      </w:pPr>
      <w:r>
        <w:rPr>
          <w:sz w:val="28"/>
          <w:szCs w:val="28"/>
        </w:rPr>
        <w:t>«Ижевский государственный технический университет»</w:t>
      </w:r>
    </w:p>
    <w:p w:rsidR="0036156C" w:rsidRDefault="0036156C" w:rsidP="00FB1CBB">
      <w:pPr>
        <w:spacing w:line="360" w:lineRule="auto"/>
        <w:ind w:right="-21"/>
        <w:jc w:val="center"/>
        <w:rPr>
          <w:sz w:val="28"/>
          <w:szCs w:val="28"/>
        </w:rPr>
      </w:pPr>
      <w:r>
        <w:rPr>
          <w:sz w:val="28"/>
          <w:szCs w:val="28"/>
        </w:rPr>
        <w:t>Факультет «Менеджмента и Маркетинга»</w:t>
      </w:r>
    </w:p>
    <w:p w:rsidR="0036156C" w:rsidRDefault="0036156C" w:rsidP="00FB1CBB">
      <w:pPr>
        <w:spacing w:line="360" w:lineRule="auto"/>
        <w:ind w:right="-21"/>
        <w:jc w:val="center"/>
        <w:rPr>
          <w:sz w:val="28"/>
          <w:szCs w:val="28"/>
        </w:rPr>
      </w:pPr>
      <w:r>
        <w:rPr>
          <w:sz w:val="28"/>
          <w:szCs w:val="28"/>
        </w:rPr>
        <w:t>Кафедра «Бухгалтерский учет и анализ хозяйственной деятельности»</w:t>
      </w:r>
    </w:p>
    <w:p w:rsidR="0036156C" w:rsidRDefault="0036156C" w:rsidP="00FB1CBB">
      <w:pPr>
        <w:spacing w:line="360" w:lineRule="auto"/>
        <w:ind w:right="-21"/>
        <w:jc w:val="center"/>
        <w:rPr>
          <w:sz w:val="28"/>
          <w:szCs w:val="28"/>
        </w:rPr>
      </w:pPr>
    </w:p>
    <w:p w:rsidR="0036156C" w:rsidRDefault="0036156C" w:rsidP="00FB1CBB">
      <w:pPr>
        <w:spacing w:line="360" w:lineRule="auto"/>
        <w:ind w:right="-21"/>
        <w:jc w:val="center"/>
        <w:rPr>
          <w:sz w:val="28"/>
          <w:szCs w:val="28"/>
        </w:rPr>
      </w:pPr>
    </w:p>
    <w:p w:rsidR="0036156C" w:rsidRDefault="0036156C" w:rsidP="00FB1CBB">
      <w:pPr>
        <w:spacing w:line="360" w:lineRule="auto"/>
        <w:ind w:right="-21"/>
        <w:jc w:val="center"/>
        <w:rPr>
          <w:sz w:val="28"/>
          <w:szCs w:val="28"/>
        </w:rPr>
      </w:pPr>
    </w:p>
    <w:p w:rsidR="0036156C" w:rsidRDefault="0036156C" w:rsidP="00FB1CBB">
      <w:pPr>
        <w:spacing w:line="360" w:lineRule="auto"/>
        <w:ind w:right="-21"/>
        <w:jc w:val="center"/>
        <w:rPr>
          <w:sz w:val="28"/>
          <w:szCs w:val="28"/>
        </w:rPr>
      </w:pPr>
    </w:p>
    <w:p w:rsidR="0036156C" w:rsidRDefault="0036156C" w:rsidP="00FB1CBB">
      <w:pPr>
        <w:spacing w:line="360" w:lineRule="auto"/>
        <w:ind w:right="-21"/>
        <w:jc w:val="center"/>
        <w:rPr>
          <w:sz w:val="28"/>
          <w:szCs w:val="28"/>
        </w:rPr>
      </w:pPr>
    </w:p>
    <w:p w:rsidR="0036156C" w:rsidRDefault="0036156C" w:rsidP="00FB1CBB">
      <w:pPr>
        <w:spacing w:line="360" w:lineRule="auto"/>
        <w:ind w:right="-21"/>
        <w:jc w:val="center"/>
        <w:rPr>
          <w:sz w:val="28"/>
          <w:szCs w:val="28"/>
        </w:rPr>
      </w:pPr>
    </w:p>
    <w:p w:rsidR="0036156C" w:rsidRDefault="0036156C" w:rsidP="00FB1CBB">
      <w:pPr>
        <w:spacing w:line="360" w:lineRule="auto"/>
        <w:ind w:right="-21"/>
        <w:jc w:val="center"/>
        <w:rPr>
          <w:sz w:val="28"/>
          <w:szCs w:val="28"/>
        </w:rPr>
      </w:pPr>
      <w:r>
        <w:rPr>
          <w:sz w:val="28"/>
          <w:szCs w:val="28"/>
        </w:rPr>
        <w:t>Курсовая работа</w:t>
      </w:r>
    </w:p>
    <w:p w:rsidR="0036156C" w:rsidRDefault="0036156C" w:rsidP="00FB1CBB">
      <w:pPr>
        <w:spacing w:line="360" w:lineRule="auto"/>
        <w:ind w:right="-21"/>
        <w:jc w:val="center"/>
        <w:rPr>
          <w:sz w:val="28"/>
          <w:szCs w:val="28"/>
        </w:rPr>
      </w:pPr>
      <w:r>
        <w:rPr>
          <w:sz w:val="28"/>
          <w:szCs w:val="28"/>
        </w:rPr>
        <w:t>по дисциплине «Аудит»</w:t>
      </w:r>
    </w:p>
    <w:p w:rsidR="0036156C" w:rsidRDefault="0036156C" w:rsidP="00FB1CBB">
      <w:pPr>
        <w:spacing w:line="360" w:lineRule="auto"/>
        <w:ind w:right="-21"/>
        <w:jc w:val="center"/>
        <w:rPr>
          <w:sz w:val="28"/>
          <w:szCs w:val="28"/>
        </w:rPr>
      </w:pPr>
      <w:r>
        <w:rPr>
          <w:sz w:val="28"/>
          <w:szCs w:val="28"/>
        </w:rPr>
        <w:t>на тему «Аудиторская проверка кредитов и займов»</w:t>
      </w:r>
    </w:p>
    <w:p w:rsidR="0036156C" w:rsidRDefault="0036156C" w:rsidP="00FB1CBB">
      <w:pPr>
        <w:spacing w:line="360" w:lineRule="auto"/>
        <w:ind w:right="-9"/>
        <w:jc w:val="center"/>
        <w:rPr>
          <w:sz w:val="28"/>
          <w:szCs w:val="28"/>
        </w:rPr>
      </w:pPr>
    </w:p>
    <w:p w:rsidR="0036156C" w:rsidRDefault="0036156C" w:rsidP="00FB1CBB">
      <w:pPr>
        <w:spacing w:line="360" w:lineRule="auto"/>
        <w:ind w:right="-9"/>
        <w:jc w:val="center"/>
        <w:rPr>
          <w:sz w:val="28"/>
          <w:szCs w:val="28"/>
        </w:rPr>
      </w:pPr>
    </w:p>
    <w:p w:rsidR="0036156C" w:rsidRDefault="0036156C" w:rsidP="00FB1CBB">
      <w:pPr>
        <w:spacing w:line="360" w:lineRule="auto"/>
        <w:ind w:right="-21"/>
        <w:rPr>
          <w:sz w:val="28"/>
          <w:szCs w:val="28"/>
        </w:rPr>
      </w:pPr>
    </w:p>
    <w:p w:rsidR="0036156C" w:rsidRDefault="0036156C" w:rsidP="00FB1CBB">
      <w:pPr>
        <w:spacing w:line="360" w:lineRule="auto"/>
        <w:ind w:right="-21"/>
        <w:jc w:val="center"/>
        <w:rPr>
          <w:sz w:val="28"/>
          <w:szCs w:val="28"/>
        </w:rPr>
      </w:pPr>
    </w:p>
    <w:p w:rsidR="0036156C" w:rsidRDefault="0036156C" w:rsidP="00FB1CBB">
      <w:pPr>
        <w:spacing w:line="360" w:lineRule="auto"/>
        <w:ind w:right="-21"/>
        <w:rPr>
          <w:sz w:val="28"/>
          <w:szCs w:val="28"/>
        </w:rPr>
      </w:pPr>
      <w:r>
        <w:rPr>
          <w:sz w:val="28"/>
          <w:szCs w:val="28"/>
        </w:rPr>
        <w:t xml:space="preserve">Выполнил:                                                    </w:t>
      </w:r>
      <w:r w:rsidR="0091763B">
        <w:rPr>
          <w:sz w:val="28"/>
          <w:szCs w:val="28"/>
        </w:rPr>
        <w:t xml:space="preserve">                        студент</w:t>
      </w:r>
      <w:r>
        <w:rPr>
          <w:sz w:val="28"/>
          <w:szCs w:val="28"/>
        </w:rPr>
        <w:t xml:space="preserve"> гр</w:t>
      </w:r>
      <w:r w:rsidR="0091763B">
        <w:rPr>
          <w:sz w:val="28"/>
          <w:szCs w:val="28"/>
        </w:rPr>
        <w:t>.23-30з</w:t>
      </w:r>
    </w:p>
    <w:p w:rsidR="0036156C" w:rsidRDefault="0036156C" w:rsidP="00FB1CBB">
      <w:pPr>
        <w:spacing w:line="360" w:lineRule="auto"/>
        <w:ind w:right="-21"/>
        <w:rPr>
          <w:sz w:val="28"/>
          <w:szCs w:val="28"/>
        </w:rPr>
      </w:pPr>
    </w:p>
    <w:p w:rsidR="0036156C" w:rsidRDefault="0036156C" w:rsidP="00FB1CBB">
      <w:pPr>
        <w:spacing w:line="360" w:lineRule="auto"/>
        <w:ind w:right="-21"/>
        <w:rPr>
          <w:sz w:val="28"/>
          <w:szCs w:val="28"/>
        </w:rPr>
      </w:pPr>
    </w:p>
    <w:p w:rsidR="0036156C" w:rsidRDefault="0036156C" w:rsidP="00FB1CBB">
      <w:pPr>
        <w:spacing w:line="360" w:lineRule="auto"/>
        <w:ind w:right="-21"/>
        <w:rPr>
          <w:sz w:val="28"/>
          <w:szCs w:val="28"/>
        </w:rPr>
      </w:pPr>
      <w:r>
        <w:rPr>
          <w:sz w:val="28"/>
          <w:szCs w:val="28"/>
        </w:rPr>
        <w:t xml:space="preserve">Проверил:                                                                              к. э. н., доцент  </w:t>
      </w:r>
    </w:p>
    <w:p w:rsidR="0036156C" w:rsidRDefault="0036156C" w:rsidP="00FB1CBB">
      <w:pPr>
        <w:spacing w:line="360" w:lineRule="auto"/>
        <w:ind w:right="-21"/>
        <w:rPr>
          <w:sz w:val="28"/>
          <w:szCs w:val="28"/>
        </w:rPr>
      </w:pPr>
      <w:r>
        <w:rPr>
          <w:sz w:val="28"/>
          <w:szCs w:val="28"/>
        </w:rPr>
        <w:t xml:space="preserve">                                                                                                В. А. Синютина</w:t>
      </w:r>
    </w:p>
    <w:p w:rsidR="0036156C" w:rsidRDefault="0036156C" w:rsidP="00FB1CBB">
      <w:pPr>
        <w:spacing w:line="360" w:lineRule="auto"/>
        <w:ind w:right="-21"/>
        <w:rPr>
          <w:sz w:val="28"/>
          <w:szCs w:val="28"/>
        </w:rPr>
      </w:pPr>
      <w:r>
        <w:rPr>
          <w:sz w:val="28"/>
          <w:szCs w:val="28"/>
        </w:rPr>
        <w:t xml:space="preserve">                                                 </w:t>
      </w:r>
    </w:p>
    <w:p w:rsidR="0036156C" w:rsidRDefault="0036156C" w:rsidP="00FB1CBB">
      <w:pPr>
        <w:spacing w:line="360" w:lineRule="auto"/>
        <w:ind w:right="-21"/>
        <w:rPr>
          <w:sz w:val="28"/>
          <w:szCs w:val="28"/>
        </w:rPr>
      </w:pPr>
      <w:r>
        <w:rPr>
          <w:sz w:val="28"/>
          <w:szCs w:val="28"/>
        </w:rPr>
        <w:t xml:space="preserve">                                                                                               </w:t>
      </w:r>
    </w:p>
    <w:p w:rsidR="0036156C" w:rsidRDefault="0036156C" w:rsidP="00FB1CBB">
      <w:pPr>
        <w:spacing w:line="360" w:lineRule="auto"/>
        <w:ind w:right="-21"/>
        <w:rPr>
          <w:sz w:val="28"/>
          <w:szCs w:val="28"/>
        </w:rPr>
      </w:pPr>
    </w:p>
    <w:p w:rsidR="0036156C" w:rsidRDefault="0036156C" w:rsidP="00FB1CBB">
      <w:pPr>
        <w:spacing w:line="360" w:lineRule="auto"/>
        <w:ind w:right="-21"/>
        <w:jc w:val="center"/>
        <w:rPr>
          <w:sz w:val="28"/>
          <w:szCs w:val="28"/>
        </w:rPr>
      </w:pPr>
    </w:p>
    <w:p w:rsidR="006C29BC" w:rsidRDefault="006C29BC" w:rsidP="00FB1CBB">
      <w:pPr>
        <w:spacing w:line="360" w:lineRule="auto"/>
        <w:ind w:right="-21"/>
        <w:jc w:val="center"/>
        <w:rPr>
          <w:sz w:val="28"/>
          <w:szCs w:val="28"/>
        </w:rPr>
      </w:pPr>
    </w:p>
    <w:p w:rsidR="0036156C" w:rsidRDefault="0036156C" w:rsidP="00FB1CBB">
      <w:pPr>
        <w:spacing w:line="360" w:lineRule="auto"/>
        <w:ind w:right="-21"/>
        <w:jc w:val="center"/>
        <w:rPr>
          <w:sz w:val="28"/>
          <w:szCs w:val="28"/>
        </w:rPr>
      </w:pPr>
    </w:p>
    <w:p w:rsidR="0036156C" w:rsidRDefault="0091763B" w:rsidP="00FB1CBB">
      <w:pPr>
        <w:spacing w:line="360" w:lineRule="auto"/>
        <w:ind w:right="-21"/>
        <w:jc w:val="center"/>
        <w:rPr>
          <w:sz w:val="28"/>
          <w:szCs w:val="28"/>
        </w:rPr>
      </w:pPr>
      <w:r>
        <w:rPr>
          <w:sz w:val="28"/>
          <w:szCs w:val="28"/>
        </w:rPr>
        <w:t>Ижевск 2015</w:t>
      </w:r>
    </w:p>
    <w:p w:rsidR="0036156C" w:rsidRPr="00423DDB" w:rsidRDefault="0036156C" w:rsidP="00FB1CBB">
      <w:pPr>
        <w:spacing w:line="360" w:lineRule="auto"/>
        <w:ind w:right="-21"/>
        <w:jc w:val="center"/>
        <w:rPr>
          <w:b/>
          <w:sz w:val="28"/>
          <w:szCs w:val="28"/>
        </w:rPr>
      </w:pPr>
      <w:r w:rsidRPr="00423DDB">
        <w:rPr>
          <w:b/>
          <w:sz w:val="28"/>
          <w:szCs w:val="28"/>
        </w:rPr>
        <w:lastRenderedPageBreak/>
        <w:t>Содержание</w:t>
      </w:r>
    </w:p>
    <w:p w:rsidR="0036156C" w:rsidRPr="00423DDB" w:rsidRDefault="0036156C" w:rsidP="00FB1CBB">
      <w:pPr>
        <w:spacing w:line="360" w:lineRule="auto"/>
        <w:ind w:right="-21"/>
        <w:jc w:val="center"/>
        <w:rPr>
          <w:b/>
          <w:sz w:val="28"/>
          <w:szCs w:val="28"/>
        </w:rPr>
      </w:pPr>
    </w:p>
    <w:tbl>
      <w:tblPr>
        <w:tblW w:w="0" w:type="auto"/>
        <w:tblLook w:val="01E0"/>
      </w:tblPr>
      <w:tblGrid>
        <w:gridCol w:w="9075"/>
        <w:gridCol w:w="496"/>
      </w:tblGrid>
      <w:tr w:rsidR="0036156C" w:rsidRPr="00423DDB" w:rsidTr="00C93540">
        <w:tc>
          <w:tcPr>
            <w:tcW w:w="9075" w:type="dxa"/>
          </w:tcPr>
          <w:p w:rsidR="0036156C" w:rsidRPr="00423DDB" w:rsidRDefault="0036156C" w:rsidP="00135D93">
            <w:pPr>
              <w:spacing w:line="360" w:lineRule="auto"/>
              <w:rPr>
                <w:sz w:val="28"/>
                <w:szCs w:val="28"/>
              </w:rPr>
            </w:pPr>
            <w:r w:rsidRPr="00423DDB">
              <w:rPr>
                <w:sz w:val="28"/>
                <w:szCs w:val="28"/>
              </w:rPr>
              <w:t>ВВЕДЕНИЕ</w:t>
            </w:r>
          </w:p>
        </w:tc>
        <w:tc>
          <w:tcPr>
            <w:tcW w:w="496" w:type="dxa"/>
          </w:tcPr>
          <w:p w:rsidR="0036156C" w:rsidRPr="00423DDB" w:rsidRDefault="0036156C" w:rsidP="00135D93">
            <w:pPr>
              <w:spacing w:line="360" w:lineRule="auto"/>
              <w:jc w:val="right"/>
              <w:rPr>
                <w:sz w:val="28"/>
                <w:szCs w:val="28"/>
              </w:rPr>
            </w:pPr>
            <w:r w:rsidRPr="00423DDB">
              <w:rPr>
                <w:sz w:val="28"/>
                <w:szCs w:val="28"/>
              </w:rPr>
              <w:t>3</w:t>
            </w:r>
          </w:p>
        </w:tc>
      </w:tr>
      <w:tr w:rsidR="0036156C" w:rsidRPr="00423DDB" w:rsidTr="00C93540">
        <w:tc>
          <w:tcPr>
            <w:tcW w:w="9075" w:type="dxa"/>
          </w:tcPr>
          <w:p w:rsidR="0036156C" w:rsidRPr="00423DDB" w:rsidRDefault="0036156C" w:rsidP="00135D93">
            <w:pPr>
              <w:spacing w:line="360" w:lineRule="auto"/>
              <w:rPr>
                <w:sz w:val="28"/>
                <w:szCs w:val="28"/>
              </w:rPr>
            </w:pPr>
            <w:r w:rsidRPr="00423DDB">
              <w:rPr>
                <w:sz w:val="28"/>
                <w:szCs w:val="28"/>
              </w:rPr>
              <w:t xml:space="preserve">1. </w:t>
            </w:r>
            <w:r>
              <w:rPr>
                <w:sz w:val="28"/>
                <w:szCs w:val="28"/>
              </w:rPr>
              <w:t>ОБЩАЯ ХАРАКТЕРИСТИКА ПРЕДПРИЯТИЯ</w:t>
            </w:r>
          </w:p>
        </w:tc>
        <w:tc>
          <w:tcPr>
            <w:tcW w:w="496" w:type="dxa"/>
          </w:tcPr>
          <w:p w:rsidR="0036156C" w:rsidRPr="00423DDB" w:rsidRDefault="0036156C" w:rsidP="00135D93">
            <w:pPr>
              <w:spacing w:line="360" w:lineRule="auto"/>
              <w:jc w:val="right"/>
              <w:rPr>
                <w:sz w:val="28"/>
                <w:szCs w:val="28"/>
              </w:rPr>
            </w:pPr>
          </w:p>
        </w:tc>
      </w:tr>
      <w:tr w:rsidR="0036156C" w:rsidRPr="00423DDB" w:rsidTr="00C93540">
        <w:tc>
          <w:tcPr>
            <w:tcW w:w="9075" w:type="dxa"/>
          </w:tcPr>
          <w:p w:rsidR="0036156C" w:rsidRPr="00423DDB" w:rsidRDefault="0036156C" w:rsidP="00135D93">
            <w:pPr>
              <w:spacing w:line="360" w:lineRule="auto"/>
              <w:rPr>
                <w:sz w:val="28"/>
                <w:szCs w:val="28"/>
              </w:rPr>
            </w:pPr>
            <w:r>
              <w:rPr>
                <w:sz w:val="28"/>
                <w:szCs w:val="28"/>
              </w:rPr>
              <w:t xml:space="preserve">1.1 </w:t>
            </w:r>
            <w:r w:rsidRPr="00423DDB">
              <w:rPr>
                <w:sz w:val="28"/>
                <w:szCs w:val="28"/>
              </w:rPr>
              <w:t>Организационно-правовая  форма предприятия</w:t>
            </w:r>
          </w:p>
        </w:tc>
        <w:tc>
          <w:tcPr>
            <w:tcW w:w="496" w:type="dxa"/>
          </w:tcPr>
          <w:p w:rsidR="0036156C" w:rsidRPr="00423DDB" w:rsidRDefault="0036156C" w:rsidP="00135D93">
            <w:pPr>
              <w:spacing w:line="360" w:lineRule="auto"/>
              <w:jc w:val="right"/>
              <w:rPr>
                <w:sz w:val="28"/>
                <w:szCs w:val="28"/>
              </w:rPr>
            </w:pPr>
            <w:r>
              <w:rPr>
                <w:sz w:val="28"/>
                <w:szCs w:val="28"/>
              </w:rPr>
              <w:t>5</w:t>
            </w:r>
          </w:p>
        </w:tc>
      </w:tr>
      <w:tr w:rsidR="0036156C" w:rsidRPr="00423DDB" w:rsidTr="00C93540">
        <w:tc>
          <w:tcPr>
            <w:tcW w:w="9075" w:type="dxa"/>
          </w:tcPr>
          <w:p w:rsidR="0036156C" w:rsidRPr="00423DDB" w:rsidRDefault="0036156C" w:rsidP="00135D93">
            <w:pPr>
              <w:spacing w:line="360" w:lineRule="auto"/>
              <w:rPr>
                <w:sz w:val="28"/>
                <w:szCs w:val="28"/>
              </w:rPr>
            </w:pPr>
            <w:r w:rsidRPr="00423DDB">
              <w:rPr>
                <w:sz w:val="28"/>
                <w:szCs w:val="28"/>
              </w:rPr>
              <w:t>1.2 Структура управления предприятием</w:t>
            </w:r>
          </w:p>
        </w:tc>
        <w:tc>
          <w:tcPr>
            <w:tcW w:w="496" w:type="dxa"/>
          </w:tcPr>
          <w:p w:rsidR="0036156C" w:rsidRPr="00423DDB" w:rsidRDefault="0036156C" w:rsidP="00135D93">
            <w:pPr>
              <w:spacing w:line="360" w:lineRule="auto"/>
              <w:jc w:val="right"/>
              <w:rPr>
                <w:sz w:val="28"/>
                <w:szCs w:val="28"/>
              </w:rPr>
            </w:pPr>
            <w:r>
              <w:rPr>
                <w:sz w:val="28"/>
                <w:szCs w:val="28"/>
              </w:rPr>
              <w:t>7</w:t>
            </w:r>
          </w:p>
        </w:tc>
      </w:tr>
      <w:tr w:rsidR="0036156C" w:rsidRPr="00423DDB" w:rsidTr="00C93540">
        <w:tc>
          <w:tcPr>
            <w:tcW w:w="9075" w:type="dxa"/>
          </w:tcPr>
          <w:p w:rsidR="0036156C" w:rsidRPr="00423DDB" w:rsidRDefault="0036156C" w:rsidP="00135D93">
            <w:pPr>
              <w:spacing w:line="360" w:lineRule="auto"/>
              <w:rPr>
                <w:sz w:val="28"/>
                <w:szCs w:val="28"/>
              </w:rPr>
            </w:pPr>
            <w:r>
              <w:rPr>
                <w:sz w:val="28"/>
                <w:szCs w:val="28"/>
              </w:rPr>
              <w:t xml:space="preserve">1.3 </w:t>
            </w:r>
            <w:r w:rsidRPr="00BD5E90">
              <w:rPr>
                <w:sz w:val="28"/>
                <w:szCs w:val="28"/>
              </w:rPr>
              <w:t>Анализ финансового состояние предприятия</w:t>
            </w:r>
          </w:p>
        </w:tc>
        <w:tc>
          <w:tcPr>
            <w:tcW w:w="496" w:type="dxa"/>
          </w:tcPr>
          <w:p w:rsidR="0036156C" w:rsidRPr="00423DDB" w:rsidRDefault="0036156C" w:rsidP="00135D93">
            <w:pPr>
              <w:spacing w:line="360" w:lineRule="auto"/>
              <w:jc w:val="right"/>
              <w:rPr>
                <w:sz w:val="28"/>
                <w:szCs w:val="28"/>
              </w:rPr>
            </w:pPr>
            <w:r>
              <w:rPr>
                <w:sz w:val="28"/>
                <w:szCs w:val="28"/>
              </w:rPr>
              <w:t>8</w:t>
            </w:r>
          </w:p>
        </w:tc>
      </w:tr>
      <w:tr w:rsidR="0036156C" w:rsidRPr="00423DDB" w:rsidTr="00C93540">
        <w:tc>
          <w:tcPr>
            <w:tcW w:w="9075" w:type="dxa"/>
          </w:tcPr>
          <w:p w:rsidR="0036156C" w:rsidRPr="00423DDB" w:rsidRDefault="0036156C" w:rsidP="00BD5E90">
            <w:pPr>
              <w:spacing w:line="360" w:lineRule="auto"/>
              <w:rPr>
                <w:sz w:val="28"/>
                <w:szCs w:val="28"/>
              </w:rPr>
            </w:pPr>
            <w:r w:rsidRPr="00BD5E90">
              <w:rPr>
                <w:sz w:val="28"/>
                <w:szCs w:val="28"/>
              </w:rPr>
              <w:t>2. ТЕОРЕТИЧЕСКИЕ ОСНОВЫ АУДИТОРСКОЙ ПРОВЕРКИ УЧЁТА КРЕДИТОВ И ЗАЙМОВ</w:t>
            </w:r>
          </w:p>
        </w:tc>
        <w:tc>
          <w:tcPr>
            <w:tcW w:w="496" w:type="dxa"/>
          </w:tcPr>
          <w:p w:rsidR="0036156C" w:rsidRPr="00423DDB" w:rsidRDefault="0036156C" w:rsidP="00135D93">
            <w:pPr>
              <w:spacing w:line="360" w:lineRule="auto"/>
              <w:jc w:val="right"/>
              <w:rPr>
                <w:sz w:val="28"/>
                <w:szCs w:val="28"/>
              </w:rPr>
            </w:pPr>
          </w:p>
        </w:tc>
      </w:tr>
      <w:tr w:rsidR="0036156C" w:rsidRPr="00423DDB" w:rsidTr="00C93540">
        <w:tc>
          <w:tcPr>
            <w:tcW w:w="9075" w:type="dxa"/>
          </w:tcPr>
          <w:p w:rsidR="0036156C" w:rsidRPr="00423DDB" w:rsidRDefault="0036156C" w:rsidP="00135D93">
            <w:pPr>
              <w:spacing w:line="360" w:lineRule="auto"/>
              <w:rPr>
                <w:sz w:val="28"/>
                <w:szCs w:val="28"/>
              </w:rPr>
            </w:pPr>
            <w:r w:rsidRPr="00BD5E90">
              <w:rPr>
                <w:sz w:val="28"/>
                <w:szCs w:val="28"/>
              </w:rPr>
              <w:t>2.1 Основные  понятия и определения аудита учета кредитов и займов</w:t>
            </w:r>
          </w:p>
        </w:tc>
        <w:tc>
          <w:tcPr>
            <w:tcW w:w="496" w:type="dxa"/>
          </w:tcPr>
          <w:p w:rsidR="0036156C" w:rsidRPr="00423DDB" w:rsidRDefault="0036156C" w:rsidP="00BD5E90">
            <w:pPr>
              <w:spacing w:line="360" w:lineRule="auto"/>
              <w:jc w:val="right"/>
              <w:rPr>
                <w:sz w:val="28"/>
                <w:szCs w:val="28"/>
              </w:rPr>
            </w:pPr>
            <w:r>
              <w:rPr>
                <w:sz w:val="28"/>
                <w:szCs w:val="28"/>
              </w:rPr>
              <w:t>14</w:t>
            </w:r>
          </w:p>
        </w:tc>
      </w:tr>
      <w:tr w:rsidR="0036156C" w:rsidRPr="00423DDB" w:rsidTr="00C93540">
        <w:tc>
          <w:tcPr>
            <w:tcW w:w="9075" w:type="dxa"/>
          </w:tcPr>
          <w:p w:rsidR="0036156C" w:rsidRPr="00423DDB" w:rsidRDefault="0036156C" w:rsidP="00135D93">
            <w:pPr>
              <w:spacing w:line="360" w:lineRule="auto"/>
              <w:rPr>
                <w:sz w:val="28"/>
                <w:szCs w:val="28"/>
              </w:rPr>
            </w:pPr>
            <w:r w:rsidRPr="009F0A1B">
              <w:rPr>
                <w:sz w:val="28"/>
                <w:szCs w:val="28"/>
              </w:rPr>
              <w:t>2.2 Основные  положения организации аудита учета кредитов и займов</w:t>
            </w:r>
          </w:p>
        </w:tc>
        <w:tc>
          <w:tcPr>
            <w:tcW w:w="496" w:type="dxa"/>
          </w:tcPr>
          <w:p w:rsidR="0036156C" w:rsidRPr="00423DDB" w:rsidRDefault="0036156C" w:rsidP="00135D93">
            <w:pPr>
              <w:spacing w:line="360" w:lineRule="auto"/>
              <w:jc w:val="right"/>
              <w:rPr>
                <w:sz w:val="28"/>
                <w:szCs w:val="28"/>
              </w:rPr>
            </w:pPr>
            <w:r>
              <w:rPr>
                <w:sz w:val="28"/>
                <w:szCs w:val="28"/>
              </w:rPr>
              <w:t>21</w:t>
            </w:r>
          </w:p>
        </w:tc>
      </w:tr>
      <w:tr w:rsidR="0036156C" w:rsidRPr="00423DDB" w:rsidTr="00C93540">
        <w:tc>
          <w:tcPr>
            <w:tcW w:w="9075" w:type="dxa"/>
          </w:tcPr>
          <w:p w:rsidR="0036156C" w:rsidRPr="00423DDB" w:rsidRDefault="0036156C" w:rsidP="00135D93">
            <w:pPr>
              <w:spacing w:line="360" w:lineRule="auto"/>
              <w:rPr>
                <w:sz w:val="28"/>
                <w:szCs w:val="28"/>
              </w:rPr>
            </w:pPr>
            <w:r w:rsidRPr="009F0A1B">
              <w:rPr>
                <w:sz w:val="28"/>
                <w:szCs w:val="28"/>
              </w:rPr>
              <w:t>2.3 План и программа аудита кредитов и займов</w:t>
            </w:r>
          </w:p>
        </w:tc>
        <w:tc>
          <w:tcPr>
            <w:tcW w:w="496" w:type="dxa"/>
          </w:tcPr>
          <w:p w:rsidR="0036156C" w:rsidRPr="00423DDB" w:rsidRDefault="0036156C" w:rsidP="00135D93">
            <w:pPr>
              <w:spacing w:line="360" w:lineRule="auto"/>
              <w:jc w:val="right"/>
              <w:rPr>
                <w:sz w:val="28"/>
                <w:szCs w:val="28"/>
              </w:rPr>
            </w:pPr>
            <w:r>
              <w:rPr>
                <w:sz w:val="28"/>
                <w:szCs w:val="28"/>
              </w:rPr>
              <w:t>30</w:t>
            </w:r>
          </w:p>
        </w:tc>
      </w:tr>
      <w:tr w:rsidR="0036156C" w:rsidRPr="00423DDB" w:rsidTr="00C93540">
        <w:tc>
          <w:tcPr>
            <w:tcW w:w="9075" w:type="dxa"/>
          </w:tcPr>
          <w:p w:rsidR="0036156C" w:rsidRPr="00423DDB" w:rsidRDefault="0036156C" w:rsidP="00135D93">
            <w:pPr>
              <w:spacing w:line="360" w:lineRule="auto"/>
              <w:rPr>
                <w:sz w:val="28"/>
                <w:szCs w:val="28"/>
              </w:rPr>
            </w:pPr>
            <w:r w:rsidRPr="009F0A1B">
              <w:rPr>
                <w:sz w:val="28"/>
                <w:szCs w:val="28"/>
              </w:rPr>
              <w:t>3. АУДИТОРСКАЯ ПРОВЕРКА УЧЁТА КРЕДИТОВ И ЗАЙМОВ И ЕЁ ДОКУМЕНТАЛЬНОЕ ОФОРМЛЕНИЕ</w:t>
            </w:r>
          </w:p>
        </w:tc>
        <w:tc>
          <w:tcPr>
            <w:tcW w:w="496" w:type="dxa"/>
          </w:tcPr>
          <w:p w:rsidR="0036156C" w:rsidRPr="00423DDB" w:rsidRDefault="0036156C" w:rsidP="00135D93">
            <w:pPr>
              <w:spacing w:line="360" w:lineRule="auto"/>
              <w:jc w:val="right"/>
              <w:rPr>
                <w:sz w:val="28"/>
                <w:szCs w:val="28"/>
              </w:rPr>
            </w:pPr>
          </w:p>
        </w:tc>
      </w:tr>
      <w:tr w:rsidR="0036156C" w:rsidRPr="00423DDB" w:rsidTr="00C93540">
        <w:tc>
          <w:tcPr>
            <w:tcW w:w="9075" w:type="dxa"/>
          </w:tcPr>
          <w:p w:rsidR="0036156C" w:rsidRPr="00423DDB" w:rsidRDefault="0036156C" w:rsidP="00135D93">
            <w:pPr>
              <w:spacing w:line="360" w:lineRule="auto"/>
              <w:rPr>
                <w:sz w:val="28"/>
                <w:szCs w:val="28"/>
              </w:rPr>
            </w:pPr>
            <w:r w:rsidRPr="009F0A1B">
              <w:rPr>
                <w:sz w:val="28"/>
                <w:szCs w:val="28"/>
              </w:rPr>
              <w:t>3.1 Тестирование системы внутреннего контроля и оценка рисков</w:t>
            </w:r>
          </w:p>
        </w:tc>
        <w:tc>
          <w:tcPr>
            <w:tcW w:w="496" w:type="dxa"/>
          </w:tcPr>
          <w:p w:rsidR="0036156C" w:rsidRPr="00423DDB" w:rsidRDefault="0036156C" w:rsidP="00135D93">
            <w:pPr>
              <w:spacing w:line="360" w:lineRule="auto"/>
              <w:jc w:val="right"/>
              <w:rPr>
                <w:sz w:val="28"/>
                <w:szCs w:val="28"/>
              </w:rPr>
            </w:pPr>
            <w:r>
              <w:rPr>
                <w:sz w:val="28"/>
                <w:szCs w:val="28"/>
              </w:rPr>
              <w:t>34</w:t>
            </w:r>
          </w:p>
        </w:tc>
      </w:tr>
      <w:tr w:rsidR="0036156C" w:rsidRPr="00423DDB" w:rsidTr="00C93540">
        <w:tc>
          <w:tcPr>
            <w:tcW w:w="9075" w:type="dxa"/>
          </w:tcPr>
          <w:p w:rsidR="0036156C" w:rsidRPr="00423DDB" w:rsidRDefault="0036156C" w:rsidP="00135D93">
            <w:pPr>
              <w:spacing w:line="360" w:lineRule="auto"/>
              <w:rPr>
                <w:sz w:val="28"/>
                <w:szCs w:val="28"/>
              </w:rPr>
            </w:pPr>
            <w:r w:rsidRPr="009F0A1B">
              <w:rPr>
                <w:sz w:val="28"/>
                <w:szCs w:val="28"/>
              </w:rPr>
              <w:t>3.2 Расчёт уровня существенности</w:t>
            </w:r>
          </w:p>
        </w:tc>
        <w:tc>
          <w:tcPr>
            <w:tcW w:w="496" w:type="dxa"/>
          </w:tcPr>
          <w:p w:rsidR="0036156C" w:rsidRPr="00423DDB" w:rsidRDefault="0036156C" w:rsidP="00135D93">
            <w:pPr>
              <w:spacing w:line="360" w:lineRule="auto"/>
              <w:jc w:val="right"/>
              <w:rPr>
                <w:sz w:val="28"/>
                <w:szCs w:val="28"/>
              </w:rPr>
            </w:pPr>
            <w:r>
              <w:rPr>
                <w:sz w:val="28"/>
                <w:szCs w:val="28"/>
              </w:rPr>
              <w:t>36</w:t>
            </w:r>
          </w:p>
        </w:tc>
      </w:tr>
      <w:tr w:rsidR="0036156C" w:rsidRPr="00423DDB" w:rsidTr="00C93540">
        <w:tc>
          <w:tcPr>
            <w:tcW w:w="9075" w:type="dxa"/>
          </w:tcPr>
          <w:p w:rsidR="0036156C" w:rsidRPr="00423DDB" w:rsidRDefault="0036156C" w:rsidP="00135D93">
            <w:pPr>
              <w:spacing w:line="360" w:lineRule="auto"/>
              <w:rPr>
                <w:sz w:val="28"/>
                <w:szCs w:val="28"/>
              </w:rPr>
            </w:pPr>
            <w:r w:rsidRPr="009F0A1B">
              <w:rPr>
                <w:sz w:val="28"/>
                <w:szCs w:val="28"/>
              </w:rPr>
              <w:t>3.3 Построение аудиторской выборки</w:t>
            </w:r>
          </w:p>
        </w:tc>
        <w:tc>
          <w:tcPr>
            <w:tcW w:w="496" w:type="dxa"/>
          </w:tcPr>
          <w:p w:rsidR="0036156C" w:rsidRPr="00423DDB" w:rsidRDefault="0036156C" w:rsidP="00C93540">
            <w:pPr>
              <w:spacing w:line="360" w:lineRule="auto"/>
              <w:jc w:val="right"/>
              <w:rPr>
                <w:sz w:val="28"/>
                <w:szCs w:val="28"/>
              </w:rPr>
            </w:pPr>
            <w:r>
              <w:rPr>
                <w:sz w:val="28"/>
                <w:szCs w:val="28"/>
              </w:rPr>
              <w:t>38</w:t>
            </w:r>
          </w:p>
        </w:tc>
      </w:tr>
      <w:tr w:rsidR="0036156C" w:rsidRPr="00423DDB" w:rsidTr="00C93540">
        <w:tc>
          <w:tcPr>
            <w:tcW w:w="9075" w:type="dxa"/>
          </w:tcPr>
          <w:p w:rsidR="0036156C" w:rsidRPr="00423DDB" w:rsidRDefault="0036156C" w:rsidP="00135D93">
            <w:pPr>
              <w:spacing w:line="360" w:lineRule="auto"/>
              <w:rPr>
                <w:sz w:val="28"/>
                <w:szCs w:val="28"/>
              </w:rPr>
            </w:pPr>
            <w:r w:rsidRPr="009F0A1B">
              <w:rPr>
                <w:sz w:val="28"/>
                <w:szCs w:val="28"/>
              </w:rPr>
              <w:t>3.4 Анализ динамики и структуры кредитов и займов ОАО «Ижевский завод пластмасс»</w:t>
            </w:r>
          </w:p>
        </w:tc>
        <w:tc>
          <w:tcPr>
            <w:tcW w:w="496" w:type="dxa"/>
          </w:tcPr>
          <w:p w:rsidR="0036156C" w:rsidRPr="00423DDB" w:rsidRDefault="0036156C" w:rsidP="00C93540">
            <w:pPr>
              <w:spacing w:line="360" w:lineRule="auto"/>
              <w:jc w:val="right"/>
              <w:rPr>
                <w:sz w:val="28"/>
                <w:szCs w:val="28"/>
              </w:rPr>
            </w:pPr>
            <w:r>
              <w:rPr>
                <w:sz w:val="28"/>
                <w:szCs w:val="28"/>
              </w:rPr>
              <w:t>42</w:t>
            </w:r>
          </w:p>
        </w:tc>
      </w:tr>
      <w:tr w:rsidR="0036156C" w:rsidRPr="00423DDB" w:rsidTr="00C93540">
        <w:tc>
          <w:tcPr>
            <w:tcW w:w="9075" w:type="dxa"/>
          </w:tcPr>
          <w:p w:rsidR="0036156C" w:rsidRPr="009F0A1B" w:rsidRDefault="0036156C" w:rsidP="00135D93">
            <w:pPr>
              <w:spacing w:line="360" w:lineRule="auto"/>
              <w:rPr>
                <w:sz w:val="28"/>
                <w:szCs w:val="28"/>
              </w:rPr>
            </w:pPr>
            <w:r w:rsidRPr="009F0A1B">
              <w:rPr>
                <w:sz w:val="28"/>
                <w:szCs w:val="28"/>
              </w:rPr>
              <w:t>3.5 Пути совершенствования методики аудита учёта кредитов и займов</w:t>
            </w:r>
          </w:p>
        </w:tc>
        <w:tc>
          <w:tcPr>
            <w:tcW w:w="496" w:type="dxa"/>
          </w:tcPr>
          <w:p w:rsidR="0036156C" w:rsidRDefault="0036156C" w:rsidP="00135D93">
            <w:pPr>
              <w:spacing w:line="360" w:lineRule="auto"/>
              <w:jc w:val="right"/>
              <w:rPr>
                <w:sz w:val="28"/>
                <w:szCs w:val="28"/>
              </w:rPr>
            </w:pPr>
            <w:r>
              <w:rPr>
                <w:sz w:val="28"/>
                <w:szCs w:val="28"/>
              </w:rPr>
              <w:t>44</w:t>
            </w:r>
          </w:p>
        </w:tc>
      </w:tr>
      <w:tr w:rsidR="0036156C" w:rsidRPr="00423DDB" w:rsidTr="00C93540">
        <w:tc>
          <w:tcPr>
            <w:tcW w:w="9075" w:type="dxa"/>
          </w:tcPr>
          <w:p w:rsidR="0036156C" w:rsidRPr="00423DDB" w:rsidRDefault="0036156C" w:rsidP="00135D93">
            <w:pPr>
              <w:spacing w:line="360" w:lineRule="auto"/>
              <w:rPr>
                <w:sz w:val="28"/>
                <w:szCs w:val="28"/>
              </w:rPr>
            </w:pPr>
            <w:r w:rsidRPr="00423DDB">
              <w:rPr>
                <w:sz w:val="28"/>
                <w:szCs w:val="28"/>
              </w:rPr>
              <w:t>ЗАКЛЮЧЕНИЕ</w:t>
            </w:r>
          </w:p>
        </w:tc>
        <w:tc>
          <w:tcPr>
            <w:tcW w:w="496" w:type="dxa"/>
          </w:tcPr>
          <w:p w:rsidR="0036156C" w:rsidRPr="00423DDB" w:rsidRDefault="0036156C" w:rsidP="00135D93">
            <w:pPr>
              <w:spacing w:line="360" w:lineRule="auto"/>
              <w:jc w:val="right"/>
              <w:rPr>
                <w:sz w:val="28"/>
                <w:szCs w:val="28"/>
              </w:rPr>
            </w:pPr>
            <w:r>
              <w:rPr>
                <w:sz w:val="28"/>
                <w:szCs w:val="28"/>
              </w:rPr>
              <w:t>4</w:t>
            </w:r>
            <w:r w:rsidR="002B01A0">
              <w:rPr>
                <w:sz w:val="28"/>
                <w:szCs w:val="28"/>
              </w:rPr>
              <w:t>7</w:t>
            </w:r>
          </w:p>
        </w:tc>
      </w:tr>
      <w:tr w:rsidR="0036156C" w:rsidRPr="00423DDB" w:rsidTr="00C93540">
        <w:tc>
          <w:tcPr>
            <w:tcW w:w="9075" w:type="dxa"/>
          </w:tcPr>
          <w:p w:rsidR="0036156C" w:rsidRPr="00423DDB" w:rsidRDefault="0036156C" w:rsidP="00135D93">
            <w:pPr>
              <w:spacing w:line="360" w:lineRule="auto"/>
              <w:rPr>
                <w:sz w:val="28"/>
                <w:szCs w:val="28"/>
              </w:rPr>
            </w:pPr>
            <w:r w:rsidRPr="00423DDB">
              <w:rPr>
                <w:sz w:val="28"/>
                <w:szCs w:val="28"/>
              </w:rPr>
              <w:t>СПИСОК ИСПОЛЬЗОВАННЫХ ИСТОЧНИКОВ</w:t>
            </w:r>
          </w:p>
        </w:tc>
        <w:tc>
          <w:tcPr>
            <w:tcW w:w="496" w:type="dxa"/>
          </w:tcPr>
          <w:p w:rsidR="0036156C" w:rsidRPr="00423DDB" w:rsidRDefault="002B01A0" w:rsidP="00135D93">
            <w:pPr>
              <w:spacing w:line="360" w:lineRule="auto"/>
              <w:jc w:val="right"/>
              <w:rPr>
                <w:sz w:val="28"/>
                <w:szCs w:val="28"/>
              </w:rPr>
            </w:pPr>
            <w:r>
              <w:rPr>
                <w:sz w:val="28"/>
                <w:szCs w:val="28"/>
              </w:rPr>
              <w:t>49</w:t>
            </w:r>
          </w:p>
        </w:tc>
      </w:tr>
    </w:tbl>
    <w:p w:rsidR="0036156C" w:rsidRDefault="0036156C">
      <w:bookmarkStart w:id="0" w:name="_GoBack"/>
    </w:p>
    <w:p w:rsidR="0036156C" w:rsidRDefault="0036156C"/>
    <w:bookmarkEnd w:id="0"/>
    <w:p w:rsidR="0036156C" w:rsidRDefault="0036156C"/>
    <w:p w:rsidR="0036156C" w:rsidRDefault="0036156C"/>
    <w:p w:rsidR="0036156C" w:rsidRDefault="0036156C"/>
    <w:p w:rsidR="0036156C" w:rsidRDefault="0036156C"/>
    <w:p w:rsidR="0036156C" w:rsidRDefault="0036156C"/>
    <w:p w:rsidR="0036156C" w:rsidRDefault="0036156C"/>
    <w:p w:rsidR="0036156C" w:rsidRDefault="0036156C"/>
    <w:p w:rsidR="0036156C" w:rsidRDefault="0036156C"/>
    <w:p w:rsidR="0036156C" w:rsidRDefault="0036156C"/>
    <w:p w:rsidR="0036156C" w:rsidRDefault="0036156C"/>
    <w:p w:rsidR="0036156C" w:rsidRDefault="0036156C"/>
    <w:p w:rsidR="0036156C" w:rsidRPr="00FB1CBB" w:rsidRDefault="0036156C" w:rsidP="006C29BC">
      <w:pPr>
        <w:jc w:val="center"/>
        <w:rPr>
          <w:sz w:val="28"/>
          <w:szCs w:val="28"/>
        </w:rPr>
      </w:pPr>
      <w:r w:rsidRPr="00FB1CBB">
        <w:rPr>
          <w:sz w:val="28"/>
          <w:szCs w:val="28"/>
        </w:rPr>
        <w:lastRenderedPageBreak/>
        <w:t>ВВЕДЕНИЕ</w:t>
      </w:r>
    </w:p>
    <w:p w:rsidR="0036156C" w:rsidRDefault="0036156C"/>
    <w:p w:rsidR="0036156C" w:rsidRPr="006646B2" w:rsidRDefault="0036156C" w:rsidP="0091763B">
      <w:pPr>
        <w:spacing w:line="360" w:lineRule="auto"/>
        <w:ind w:firstLine="709"/>
        <w:contextualSpacing/>
        <w:jc w:val="both"/>
        <w:rPr>
          <w:sz w:val="28"/>
          <w:szCs w:val="28"/>
        </w:rPr>
      </w:pPr>
      <w:r w:rsidRPr="006646B2">
        <w:rPr>
          <w:sz w:val="28"/>
          <w:szCs w:val="28"/>
        </w:rPr>
        <w:t>Аудит кредитов и займов - независимая проверка правильности оформления и отражения в учете операций с заемными средствами.</w:t>
      </w:r>
    </w:p>
    <w:p w:rsidR="0036156C" w:rsidRPr="006646B2" w:rsidRDefault="0036156C" w:rsidP="0091763B">
      <w:pPr>
        <w:spacing w:line="360" w:lineRule="auto"/>
        <w:ind w:firstLine="709"/>
        <w:contextualSpacing/>
        <w:jc w:val="both"/>
        <w:rPr>
          <w:sz w:val="28"/>
          <w:szCs w:val="28"/>
        </w:rPr>
      </w:pPr>
      <w:r w:rsidRPr="006646B2">
        <w:rPr>
          <w:sz w:val="28"/>
          <w:szCs w:val="28"/>
        </w:rPr>
        <w:t>При проверке аудитор выясняет, отвечают ли кредиты и займы нормам ГК РФ, для этого проверяется:</w:t>
      </w:r>
    </w:p>
    <w:p w:rsidR="0036156C" w:rsidRPr="006646B2" w:rsidRDefault="0036156C" w:rsidP="0091763B">
      <w:pPr>
        <w:pStyle w:val="a4"/>
        <w:numPr>
          <w:ilvl w:val="0"/>
          <w:numId w:val="29"/>
        </w:numPr>
        <w:spacing w:line="360" w:lineRule="auto"/>
        <w:ind w:left="0" w:firstLine="709"/>
        <w:jc w:val="both"/>
        <w:rPr>
          <w:sz w:val="28"/>
          <w:szCs w:val="28"/>
        </w:rPr>
      </w:pPr>
      <w:r w:rsidRPr="006646B2">
        <w:rPr>
          <w:sz w:val="28"/>
          <w:szCs w:val="28"/>
        </w:rPr>
        <w:t>правильность составления и заключения договора кредита, займа;</w:t>
      </w:r>
    </w:p>
    <w:p w:rsidR="0036156C" w:rsidRPr="006646B2" w:rsidRDefault="0036156C" w:rsidP="0091763B">
      <w:pPr>
        <w:pStyle w:val="a4"/>
        <w:numPr>
          <w:ilvl w:val="0"/>
          <w:numId w:val="29"/>
        </w:numPr>
        <w:spacing w:line="360" w:lineRule="auto"/>
        <w:ind w:left="0" w:firstLine="709"/>
        <w:jc w:val="both"/>
        <w:rPr>
          <w:sz w:val="28"/>
          <w:szCs w:val="28"/>
        </w:rPr>
      </w:pPr>
      <w:r w:rsidRPr="006646B2">
        <w:rPr>
          <w:sz w:val="28"/>
          <w:szCs w:val="28"/>
        </w:rPr>
        <w:t>полнота и своевременность погашение кредита, займа;</w:t>
      </w:r>
    </w:p>
    <w:p w:rsidR="0036156C" w:rsidRPr="006646B2" w:rsidRDefault="0036156C" w:rsidP="0091763B">
      <w:pPr>
        <w:pStyle w:val="a4"/>
        <w:numPr>
          <w:ilvl w:val="0"/>
          <w:numId w:val="29"/>
        </w:numPr>
        <w:spacing w:line="360" w:lineRule="auto"/>
        <w:ind w:left="0" w:firstLine="709"/>
        <w:jc w:val="both"/>
        <w:rPr>
          <w:sz w:val="28"/>
          <w:szCs w:val="28"/>
        </w:rPr>
      </w:pPr>
      <w:r w:rsidRPr="006646B2">
        <w:rPr>
          <w:sz w:val="28"/>
          <w:szCs w:val="28"/>
        </w:rPr>
        <w:t>использование кредитов, займов по целевому назначению;</w:t>
      </w:r>
    </w:p>
    <w:p w:rsidR="0036156C" w:rsidRPr="0091763B" w:rsidRDefault="0036156C" w:rsidP="0091763B">
      <w:pPr>
        <w:pStyle w:val="a4"/>
        <w:numPr>
          <w:ilvl w:val="0"/>
          <w:numId w:val="29"/>
        </w:numPr>
        <w:spacing w:line="360" w:lineRule="auto"/>
        <w:ind w:left="0" w:firstLine="709"/>
        <w:jc w:val="both"/>
        <w:rPr>
          <w:sz w:val="28"/>
          <w:szCs w:val="28"/>
        </w:rPr>
      </w:pPr>
      <w:r w:rsidRPr="006646B2">
        <w:rPr>
          <w:sz w:val="28"/>
          <w:szCs w:val="28"/>
        </w:rPr>
        <w:t>начисление и уплата процентов за пользование кредитными, заемными средствами.</w:t>
      </w:r>
    </w:p>
    <w:p w:rsidR="0036156C" w:rsidRPr="006646B2" w:rsidRDefault="0036156C" w:rsidP="0091763B">
      <w:pPr>
        <w:spacing w:line="360" w:lineRule="auto"/>
        <w:ind w:firstLine="709"/>
        <w:contextualSpacing/>
        <w:jc w:val="both"/>
        <w:rPr>
          <w:sz w:val="28"/>
          <w:szCs w:val="28"/>
        </w:rPr>
      </w:pPr>
      <w:r w:rsidRPr="006646B2">
        <w:rPr>
          <w:sz w:val="28"/>
          <w:szCs w:val="28"/>
        </w:rPr>
        <w:t>Актуальность темы состоит в том, что</w:t>
      </w:r>
      <w:r>
        <w:rPr>
          <w:sz w:val="28"/>
          <w:szCs w:val="28"/>
        </w:rPr>
        <w:t xml:space="preserve"> с</w:t>
      </w:r>
      <w:r w:rsidRPr="00BD5E90">
        <w:rPr>
          <w:sz w:val="28"/>
          <w:szCs w:val="28"/>
        </w:rPr>
        <w:t xml:space="preserve"> кредитными операциями и займами как объектом учета связаны многие проблемы современной российской экономики. Привлечение заемных средств в оборот это нормальное явление, так как оно содействует временному улучшению финансового состояния предприятия</w:t>
      </w:r>
      <w:r>
        <w:rPr>
          <w:sz w:val="28"/>
          <w:szCs w:val="28"/>
        </w:rPr>
        <w:t>,</w:t>
      </w:r>
      <w:r w:rsidRPr="00BD5E90">
        <w:rPr>
          <w:sz w:val="28"/>
          <w:szCs w:val="28"/>
        </w:rPr>
        <w:t xml:space="preserve"> обеспечива</w:t>
      </w:r>
      <w:r>
        <w:rPr>
          <w:sz w:val="28"/>
          <w:szCs w:val="28"/>
        </w:rPr>
        <w:t>е</w:t>
      </w:r>
      <w:r w:rsidRPr="00BD5E90">
        <w:rPr>
          <w:sz w:val="28"/>
          <w:szCs w:val="28"/>
        </w:rPr>
        <w:t>т хозяйственную деятельность</w:t>
      </w:r>
      <w:r>
        <w:rPr>
          <w:sz w:val="28"/>
          <w:szCs w:val="28"/>
        </w:rPr>
        <w:t xml:space="preserve"> предприятия</w:t>
      </w:r>
      <w:r w:rsidRPr="00BD5E90">
        <w:rPr>
          <w:sz w:val="28"/>
          <w:szCs w:val="28"/>
        </w:rPr>
        <w:t>, тем  самым содейству</w:t>
      </w:r>
      <w:r>
        <w:rPr>
          <w:sz w:val="28"/>
          <w:szCs w:val="28"/>
        </w:rPr>
        <w:t>я</w:t>
      </w:r>
      <w:r w:rsidRPr="00BD5E90">
        <w:rPr>
          <w:sz w:val="28"/>
          <w:szCs w:val="28"/>
        </w:rPr>
        <w:t xml:space="preserve"> </w:t>
      </w:r>
      <w:r>
        <w:rPr>
          <w:sz w:val="28"/>
          <w:szCs w:val="28"/>
        </w:rPr>
        <w:t>его</w:t>
      </w:r>
      <w:r w:rsidRPr="00BD5E90">
        <w:rPr>
          <w:sz w:val="28"/>
          <w:szCs w:val="28"/>
        </w:rPr>
        <w:t xml:space="preserve"> развитию, увеличению объемов производства продукции, в</w:t>
      </w:r>
      <w:r>
        <w:rPr>
          <w:sz w:val="28"/>
          <w:szCs w:val="28"/>
        </w:rPr>
        <w:t xml:space="preserve">ыполнению работ, оказанию услуг, </w:t>
      </w:r>
      <w:r w:rsidRPr="00BD5E90">
        <w:rPr>
          <w:sz w:val="28"/>
          <w:szCs w:val="28"/>
        </w:rPr>
        <w:t>при условии, что средства не замораживаются на продолжительное время в обороте и своевременно возвращаются. В противном случае может возникнуть просроченная кредиторская задолженность, что в конечном итоге приводит к выплате штрафов, применению санкций и ухудшению финансового состояния предприятия.</w:t>
      </w:r>
    </w:p>
    <w:p w:rsidR="0036156C" w:rsidRPr="006646B2" w:rsidRDefault="0036156C" w:rsidP="0091763B">
      <w:pPr>
        <w:spacing w:line="360" w:lineRule="auto"/>
        <w:ind w:firstLine="709"/>
        <w:contextualSpacing/>
        <w:jc w:val="both"/>
        <w:rPr>
          <w:sz w:val="28"/>
          <w:szCs w:val="28"/>
        </w:rPr>
      </w:pPr>
      <w:r w:rsidRPr="006646B2">
        <w:rPr>
          <w:sz w:val="28"/>
          <w:szCs w:val="28"/>
        </w:rPr>
        <w:t>Объектом данной работы является кредиты и займы предприятия, а предметом – аудит учета кредитов и займов.</w:t>
      </w:r>
    </w:p>
    <w:p w:rsidR="0036156C" w:rsidRDefault="0036156C" w:rsidP="0091763B">
      <w:pPr>
        <w:spacing w:line="360" w:lineRule="auto"/>
        <w:ind w:firstLine="709"/>
        <w:contextualSpacing/>
        <w:jc w:val="both"/>
        <w:rPr>
          <w:sz w:val="28"/>
          <w:szCs w:val="28"/>
        </w:rPr>
      </w:pPr>
      <w:r w:rsidRPr="006646B2">
        <w:rPr>
          <w:sz w:val="28"/>
          <w:szCs w:val="28"/>
        </w:rPr>
        <w:t>Цель работы состоит в теоретическом исследовании аудита учета кредитов и займов и разработке рекомендаций по улучшению состояния расчетов организации.</w:t>
      </w:r>
    </w:p>
    <w:p w:rsidR="0036156C" w:rsidRDefault="0036156C" w:rsidP="0091763B">
      <w:pPr>
        <w:spacing w:line="360" w:lineRule="auto"/>
        <w:ind w:firstLine="709"/>
        <w:contextualSpacing/>
        <w:jc w:val="both"/>
        <w:rPr>
          <w:sz w:val="28"/>
          <w:szCs w:val="28"/>
        </w:rPr>
      </w:pPr>
      <w:r w:rsidRPr="001D6D34">
        <w:rPr>
          <w:sz w:val="28"/>
          <w:szCs w:val="28"/>
        </w:rPr>
        <w:t>Для достижения поставленной цели необходимо решение следующих задач:</w:t>
      </w:r>
    </w:p>
    <w:p w:rsidR="0036156C" w:rsidRPr="006646B2" w:rsidRDefault="0036156C" w:rsidP="0091763B">
      <w:pPr>
        <w:numPr>
          <w:ilvl w:val="0"/>
          <w:numId w:val="28"/>
        </w:numPr>
        <w:spacing w:line="360" w:lineRule="auto"/>
        <w:ind w:left="0" w:firstLine="709"/>
        <w:contextualSpacing/>
        <w:jc w:val="both"/>
        <w:rPr>
          <w:sz w:val="28"/>
          <w:szCs w:val="28"/>
        </w:rPr>
      </w:pPr>
      <w:r w:rsidRPr="006646B2">
        <w:rPr>
          <w:sz w:val="28"/>
          <w:szCs w:val="28"/>
        </w:rPr>
        <w:lastRenderedPageBreak/>
        <w:t>Рассмотреть общую характеристику предприятия ОАО «</w:t>
      </w:r>
      <w:r>
        <w:rPr>
          <w:sz w:val="28"/>
          <w:szCs w:val="28"/>
        </w:rPr>
        <w:t>Ижевский завод пластмасс</w:t>
      </w:r>
      <w:r w:rsidRPr="006646B2">
        <w:rPr>
          <w:sz w:val="28"/>
          <w:szCs w:val="28"/>
        </w:rPr>
        <w:t>»</w:t>
      </w:r>
    </w:p>
    <w:p w:rsidR="0036156C" w:rsidRPr="006646B2" w:rsidRDefault="0036156C" w:rsidP="0091763B">
      <w:pPr>
        <w:numPr>
          <w:ilvl w:val="0"/>
          <w:numId w:val="28"/>
        </w:numPr>
        <w:spacing w:line="360" w:lineRule="auto"/>
        <w:ind w:left="0" w:firstLine="709"/>
        <w:contextualSpacing/>
        <w:jc w:val="both"/>
        <w:rPr>
          <w:sz w:val="28"/>
          <w:szCs w:val="28"/>
        </w:rPr>
      </w:pPr>
      <w:r>
        <w:rPr>
          <w:sz w:val="28"/>
          <w:szCs w:val="28"/>
        </w:rPr>
        <w:t>Изучить основные понятия и определения учёта кредитов и займов</w:t>
      </w:r>
    </w:p>
    <w:p w:rsidR="0036156C" w:rsidRPr="006646B2" w:rsidRDefault="0036156C" w:rsidP="0091763B">
      <w:pPr>
        <w:numPr>
          <w:ilvl w:val="0"/>
          <w:numId w:val="28"/>
        </w:numPr>
        <w:spacing w:line="360" w:lineRule="auto"/>
        <w:ind w:left="0" w:firstLine="709"/>
        <w:contextualSpacing/>
        <w:jc w:val="both"/>
        <w:rPr>
          <w:sz w:val="28"/>
          <w:szCs w:val="28"/>
        </w:rPr>
      </w:pPr>
      <w:r w:rsidRPr="006646B2">
        <w:rPr>
          <w:color w:val="000000"/>
          <w:sz w:val="28"/>
          <w:szCs w:val="28"/>
        </w:rPr>
        <w:t xml:space="preserve">Изучить </w:t>
      </w:r>
      <w:r w:rsidRPr="006646B2">
        <w:rPr>
          <w:sz w:val="28"/>
          <w:szCs w:val="28"/>
        </w:rPr>
        <w:t>основные  положения организации аудита учета кредитов и займов</w:t>
      </w:r>
    </w:p>
    <w:p w:rsidR="0036156C" w:rsidRPr="006646B2" w:rsidRDefault="0036156C" w:rsidP="0091763B">
      <w:pPr>
        <w:numPr>
          <w:ilvl w:val="0"/>
          <w:numId w:val="28"/>
        </w:numPr>
        <w:spacing w:line="360" w:lineRule="auto"/>
        <w:ind w:left="0" w:firstLine="709"/>
        <w:contextualSpacing/>
        <w:jc w:val="both"/>
        <w:rPr>
          <w:sz w:val="28"/>
          <w:szCs w:val="28"/>
        </w:rPr>
      </w:pPr>
      <w:r w:rsidRPr="006646B2">
        <w:rPr>
          <w:sz w:val="28"/>
          <w:szCs w:val="28"/>
        </w:rPr>
        <w:t>Составить план и программу аудита кредитов и займов</w:t>
      </w:r>
    </w:p>
    <w:p w:rsidR="0036156C" w:rsidRPr="006646B2" w:rsidRDefault="0036156C" w:rsidP="0091763B">
      <w:pPr>
        <w:numPr>
          <w:ilvl w:val="0"/>
          <w:numId w:val="28"/>
        </w:numPr>
        <w:spacing w:line="360" w:lineRule="auto"/>
        <w:ind w:left="0" w:firstLine="709"/>
        <w:contextualSpacing/>
        <w:jc w:val="both"/>
        <w:rPr>
          <w:sz w:val="28"/>
          <w:szCs w:val="28"/>
        </w:rPr>
      </w:pPr>
      <w:r w:rsidRPr="006646B2">
        <w:rPr>
          <w:sz w:val="28"/>
          <w:szCs w:val="28"/>
        </w:rPr>
        <w:t>Протестировать систему внутреннего контроля и оценку рисков</w:t>
      </w:r>
    </w:p>
    <w:p w:rsidR="0036156C" w:rsidRPr="006646B2" w:rsidRDefault="0036156C" w:rsidP="0091763B">
      <w:pPr>
        <w:numPr>
          <w:ilvl w:val="0"/>
          <w:numId w:val="28"/>
        </w:numPr>
        <w:spacing w:line="360" w:lineRule="auto"/>
        <w:ind w:left="0" w:firstLine="709"/>
        <w:contextualSpacing/>
        <w:jc w:val="both"/>
        <w:rPr>
          <w:sz w:val="28"/>
          <w:szCs w:val="28"/>
        </w:rPr>
      </w:pPr>
      <w:r w:rsidRPr="006646B2">
        <w:rPr>
          <w:sz w:val="28"/>
          <w:szCs w:val="28"/>
        </w:rPr>
        <w:t>Рассчитать уровень существенности и построить аудиторскую выборку</w:t>
      </w:r>
    </w:p>
    <w:p w:rsidR="0036156C" w:rsidRPr="006646B2" w:rsidRDefault="0036156C" w:rsidP="0091763B">
      <w:pPr>
        <w:numPr>
          <w:ilvl w:val="0"/>
          <w:numId w:val="28"/>
        </w:numPr>
        <w:spacing w:line="360" w:lineRule="auto"/>
        <w:ind w:left="0" w:firstLine="709"/>
        <w:contextualSpacing/>
        <w:jc w:val="both"/>
        <w:rPr>
          <w:sz w:val="28"/>
          <w:szCs w:val="28"/>
        </w:rPr>
      </w:pPr>
      <w:r w:rsidRPr="006646B2">
        <w:rPr>
          <w:sz w:val="28"/>
          <w:szCs w:val="28"/>
        </w:rPr>
        <w:t>Проанализировать структуру и динамику кредитов и займов на примере ОАО «</w:t>
      </w:r>
      <w:r w:rsidR="0091763B">
        <w:rPr>
          <w:sz w:val="28"/>
          <w:szCs w:val="28"/>
        </w:rPr>
        <w:t xml:space="preserve">Ижевский завод </w:t>
      </w:r>
      <w:r>
        <w:rPr>
          <w:sz w:val="28"/>
          <w:szCs w:val="28"/>
        </w:rPr>
        <w:t>пластмасс</w:t>
      </w:r>
      <w:r w:rsidRPr="006646B2">
        <w:rPr>
          <w:sz w:val="28"/>
          <w:szCs w:val="28"/>
        </w:rPr>
        <w:t>»</w:t>
      </w:r>
    </w:p>
    <w:p w:rsidR="0036156C" w:rsidRDefault="0036156C" w:rsidP="0091763B">
      <w:pPr>
        <w:numPr>
          <w:ilvl w:val="0"/>
          <w:numId w:val="28"/>
        </w:numPr>
        <w:spacing w:line="360" w:lineRule="auto"/>
        <w:ind w:left="0" w:firstLine="709"/>
        <w:contextualSpacing/>
        <w:jc w:val="both"/>
        <w:rPr>
          <w:sz w:val="28"/>
          <w:szCs w:val="28"/>
        </w:rPr>
      </w:pPr>
      <w:r w:rsidRPr="006646B2">
        <w:rPr>
          <w:sz w:val="28"/>
          <w:szCs w:val="28"/>
        </w:rPr>
        <w:t>Предложить пути совершенствования методики аудита учета кредитов и займов</w:t>
      </w:r>
    </w:p>
    <w:p w:rsidR="0036156C" w:rsidRPr="00BD5E90" w:rsidRDefault="0036156C" w:rsidP="0091763B">
      <w:pPr>
        <w:spacing w:line="360" w:lineRule="auto"/>
        <w:ind w:firstLine="709"/>
        <w:contextualSpacing/>
        <w:jc w:val="both"/>
        <w:rPr>
          <w:sz w:val="28"/>
          <w:szCs w:val="28"/>
        </w:rPr>
      </w:pPr>
      <w:r w:rsidRPr="00BD5E90">
        <w:rPr>
          <w:sz w:val="28"/>
          <w:szCs w:val="28"/>
        </w:rPr>
        <w:t xml:space="preserve">В качестве источников информации при написании </w:t>
      </w:r>
      <w:r>
        <w:rPr>
          <w:sz w:val="28"/>
          <w:szCs w:val="28"/>
        </w:rPr>
        <w:t xml:space="preserve">курсовой </w:t>
      </w:r>
      <w:r w:rsidRPr="00BD5E90">
        <w:rPr>
          <w:sz w:val="28"/>
          <w:szCs w:val="28"/>
        </w:rPr>
        <w:t>работы были использованы специализированные учебные пособия, нормативно-правовые акты, п</w:t>
      </w:r>
      <w:r>
        <w:rPr>
          <w:sz w:val="28"/>
          <w:szCs w:val="28"/>
        </w:rPr>
        <w:t xml:space="preserve">ериодические издания, законы РФ, </w:t>
      </w:r>
      <w:r w:rsidRPr="006646B2">
        <w:rPr>
          <w:sz w:val="28"/>
          <w:szCs w:val="28"/>
        </w:rPr>
        <w:t>бухгалтерская отчетность организации</w:t>
      </w:r>
      <w:r>
        <w:rPr>
          <w:sz w:val="28"/>
          <w:szCs w:val="28"/>
        </w:rPr>
        <w:t>.</w:t>
      </w:r>
    </w:p>
    <w:p w:rsidR="0036156C" w:rsidRPr="006646B2" w:rsidRDefault="0036156C" w:rsidP="00BD5E90">
      <w:pPr>
        <w:spacing w:line="360" w:lineRule="auto"/>
        <w:ind w:left="357"/>
        <w:contextualSpacing/>
        <w:jc w:val="both"/>
        <w:rPr>
          <w:sz w:val="28"/>
          <w:szCs w:val="28"/>
        </w:rPr>
      </w:pPr>
    </w:p>
    <w:p w:rsidR="0036156C" w:rsidRDefault="0036156C"/>
    <w:p w:rsidR="0036156C" w:rsidRDefault="0036156C"/>
    <w:p w:rsidR="0036156C" w:rsidRDefault="0036156C"/>
    <w:p w:rsidR="0036156C" w:rsidRDefault="0036156C"/>
    <w:p w:rsidR="0036156C" w:rsidRDefault="0036156C"/>
    <w:p w:rsidR="0036156C" w:rsidRDefault="0036156C"/>
    <w:p w:rsidR="0036156C" w:rsidRDefault="0036156C"/>
    <w:p w:rsidR="0036156C" w:rsidRDefault="0036156C"/>
    <w:p w:rsidR="0036156C" w:rsidRDefault="0036156C"/>
    <w:p w:rsidR="0036156C" w:rsidRDefault="0036156C"/>
    <w:p w:rsidR="0036156C" w:rsidRDefault="0036156C"/>
    <w:p w:rsidR="0036156C" w:rsidRDefault="0036156C"/>
    <w:p w:rsidR="0036156C" w:rsidRDefault="0036156C"/>
    <w:p w:rsidR="0036156C" w:rsidRDefault="0036156C"/>
    <w:p w:rsidR="0036156C" w:rsidRDefault="0036156C"/>
    <w:p w:rsidR="0036156C" w:rsidRDefault="0036156C"/>
    <w:p w:rsidR="0036156C" w:rsidRDefault="0036156C"/>
    <w:p w:rsidR="008932B1" w:rsidRDefault="008932B1"/>
    <w:p w:rsidR="0036156C" w:rsidRDefault="0036156C"/>
    <w:p w:rsidR="0036156C" w:rsidRDefault="0036156C"/>
    <w:p w:rsidR="0036156C" w:rsidRPr="00FB1CBB" w:rsidRDefault="0036156C" w:rsidP="0091763B">
      <w:pPr>
        <w:numPr>
          <w:ilvl w:val="0"/>
          <w:numId w:val="2"/>
        </w:numPr>
        <w:tabs>
          <w:tab w:val="left" w:pos="726"/>
        </w:tabs>
        <w:spacing w:after="200"/>
        <w:jc w:val="center"/>
        <w:rPr>
          <w:iCs/>
          <w:color w:val="000000"/>
          <w:sz w:val="28"/>
          <w:szCs w:val="28"/>
        </w:rPr>
      </w:pPr>
      <w:r w:rsidRPr="00FB1CBB">
        <w:rPr>
          <w:iCs/>
          <w:color w:val="000000"/>
          <w:sz w:val="28"/>
          <w:szCs w:val="28"/>
        </w:rPr>
        <w:lastRenderedPageBreak/>
        <w:t>ОБЩАЯ ХАРАКТЕРИСТИКА ПРЕДПРИЯТИЯ</w:t>
      </w:r>
    </w:p>
    <w:p w:rsidR="0036156C" w:rsidRPr="00FB1CBB" w:rsidRDefault="0036156C" w:rsidP="00BD5E90">
      <w:pPr>
        <w:tabs>
          <w:tab w:val="left" w:pos="726"/>
        </w:tabs>
        <w:ind w:firstLine="709"/>
        <w:jc w:val="both"/>
        <w:rPr>
          <w:iCs/>
          <w:color w:val="000000"/>
          <w:sz w:val="28"/>
          <w:szCs w:val="28"/>
        </w:rPr>
      </w:pPr>
    </w:p>
    <w:p w:rsidR="0036156C" w:rsidRPr="00FB1CBB" w:rsidRDefault="0036156C" w:rsidP="0091763B">
      <w:pPr>
        <w:numPr>
          <w:ilvl w:val="1"/>
          <w:numId w:val="2"/>
        </w:numPr>
        <w:tabs>
          <w:tab w:val="left" w:pos="726"/>
        </w:tabs>
        <w:spacing w:after="200"/>
        <w:jc w:val="center"/>
        <w:rPr>
          <w:iCs/>
          <w:color w:val="000000"/>
          <w:sz w:val="28"/>
          <w:szCs w:val="28"/>
        </w:rPr>
      </w:pPr>
      <w:r w:rsidRPr="00FB1CBB">
        <w:rPr>
          <w:iCs/>
          <w:color w:val="000000"/>
          <w:sz w:val="28"/>
          <w:szCs w:val="28"/>
        </w:rPr>
        <w:t>Организационно-правовая  форма предприятия</w:t>
      </w:r>
    </w:p>
    <w:p w:rsidR="0036156C" w:rsidRPr="00026F90" w:rsidRDefault="0036156C" w:rsidP="00026F90">
      <w:pPr>
        <w:tabs>
          <w:tab w:val="left" w:pos="726"/>
        </w:tabs>
        <w:spacing w:line="360" w:lineRule="auto"/>
        <w:ind w:firstLine="709"/>
        <w:jc w:val="both"/>
        <w:rPr>
          <w:iCs/>
          <w:color w:val="000000"/>
          <w:sz w:val="28"/>
          <w:szCs w:val="28"/>
        </w:rPr>
      </w:pPr>
    </w:p>
    <w:p w:rsidR="0036156C" w:rsidRPr="00FB1CBB" w:rsidRDefault="0036156C" w:rsidP="0091763B">
      <w:pPr>
        <w:tabs>
          <w:tab w:val="left" w:pos="726"/>
        </w:tabs>
        <w:spacing w:line="360" w:lineRule="auto"/>
        <w:ind w:firstLine="726"/>
        <w:contextualSpacing/>
        <w:jc w:val="both"/>
        <w:rPr>
          <w:iCs/>
          <w:color w:val="000000"/>
          <w:sz w:val="28"/>
          <w:szCs w:val="28"/>
        </w:rPr>
      </w:pPr>
      <w:r w:rsidRPr="00026F90">
        <w:rPr>
          <w:iCs/>
          <w:color w:val="000000"/>
          <w:sz w:val="28"/>
          <w:szCs w:val="28"/>
        </w:rPr>
        <w:t>Акционерное общество «Ижевский завод пластмасс», является открытым акционерным обществом. Общество является юридическим лицом, действует на основании устава и законодательства Российской Федерации. Общество создано без ограничения срока деятельности. Сфера деятельности завод - обраб</w:t>
      </w:r>
      <w:r>
        <w:rPr>
          <w:iCs/>
          <w:color w:val="000000"/>
          <w:sz w:val="28"/>
          <w:szCs w:val="28"/>
        </w:rPr>
        <w:t>атывающая промышленность, отрас</w:t>
      </w:r>
      <w:r w:rsidRPr="00026F90">
        <w:rPr>
          <w:iCs/>
          <w:color w:val="000000"/>
          <w:sz w:val="28"/>
          <w:szCs w:val="28"/>
        </w:rPr>
        <w:t xml:space="preserve">ль производство прочих изделий из пластмасс, не включенных в другие группировки. </w:t>
      </w:r>
      <w:r w:rsidRPr="00FB1CBB">
        <w:rPr>
          <w:iCs/>
          <w:color w:val="000000"/>
          <w:sz w:val="28"/>
          <w:szCs w:val="28"/>
        </w:rPr>
        <w:t>Место нахождения общества: 426065, Россия, Удмуртск</w:t>
      </w:r>
      <w:r w:rsidR="0091763B">
        <w:rPr>
          <w:iCs/>
          <w:color w:val="000000"/>
          <w:sz w:val="28"/>
          <w:szCs w:val="28"/>
        </w:rPr>
        <w:t xml:space="preserve">ая Республика, г. Ижевск, улица </w:t>
      </w:r>
      <w:r w:rsidRPr="00FB1CBB">
        <w:rPr>
          <w:iCs/>
          <w:color w:val="000000"/>
          <w:sz w:val="28"/>
          <w:szCs w:val="28"/>
        </w:rPr>
        <w:t>Автозаводская, дом 7.</w:t>
      </w:r>
    </w:p>
    <w:p w:rsidR="0036156C" w:rsidRPr="00FB1CBB" w:rsidRDefault="0036156C" w:rsidP="0091763B">
      <w:pPr>
        <w:tabs>
          <w:tab w:val="left" w:pos="726"/>
        </w:tabs>
        <w:spacing w:line="360" w:lineRule="auto"/>
        <w:ind w:firstLine="726"/>
        <w:contextualSpacing/>
        <w:jc w:val="both"/>
        <w:rPr>
          <w:iCs/>
          <w:color w:val="000000"/>
          <w:sz w:val="28"/>
          <w:szCs w:val="28"/>
        </w:rPr>
      </w:pPr>
      <w:r w:rsidRPr="00FB1CBB">
        <w:rPr>
          <w:iCs/>
          <w:color w:val="000000"/>
          <w:sz w:val="28"/>
          <w:szCs w:val="28"/>
        </w:rPr>
        <w:t xml:space="preserve">Целью Общества является извлечение прибыли, общество имеет гражданские права и несет гражданские обязанности, необходимые для осуществления любых видов деятельности, не запрещенных федеральными законами. </w:t>
      </w:r>
    </w:p>
    <w:p w:rsidR="0036156C" w:rsidRPr="00FB1CBB" w:rsidRDefault="0036156C" w:rsidP="0091763B">
      <w:pPr>
        <w:tabs>
          <w:tab w:val="left" w:pos="726"/>
        </w:tabs>
        <w:spacing w:line="360" w:lineRule="auto"/>
        <w:ind w:firstLine="726"/>
        <w:contextualSpacing/>
        <w:jc w:val="both"/>
        <w:rPr>
          <w:iCs/>
          <w:color w:val="000000"/>
          <w:sz w:val="28"/>
          <w:szCs w:val="28"/>
        </w:rPr>
      </w:pPr>
      <w:r w:rsidRPr="00FB1CBB">
        <w:rPr>
          <w:iCs/>
          <w:color w:val="000000"/>
          <w:sz w:val="28"/>
          <w:szCs w:val="28"/>
        </w:rPr>
        <w:t>Основными видами деятельности общества являются:</w:t>
      </w:r>
    </w:p>
    <w:p w:rsidR="0036156C" w:rsidRPr="00FB1CBB" w:rsidRDefault="0036156C" w:rsidP="0091763B">
      <w:pPr>
        <w:numPr>
          <w:ilvl w:val="0"/>
          <w:numId w:val="1"/>
        </w:numPr>
        <w:tabs>
          <w:tab w:val="left" w:pos="726"/>
        </w:tabs>
        <w:spacing w:after="200" w:line="360" w:lineRule="auto"/>
        <w:ind w:left="0" w:firstLine="726"/>
        <w:contextualSpacing/>
        <w:jc w:val="both"/>
        <w:rPr>
          <w:iCs/>
          <w:color w:val="000000"/>
          <w:sz w:val="28"/>
          <w:szCs w:val="28"/>
        </w:rPr>
      </w:pPr>
      <w:r w:rsidRPr="00FB1CBB">
        <w:rPr>
          <w:iCs/>
          <w:color w:val="000000"/>
          <w:sz w:val="28"/>
          <w:szCs w:val="28"/>
        </w:rPr>
        <w:t>производство, переработка и реализация изделий из пластмасс и синтетических смол, а также других изделий химической и нефтехимической промышленности;</w:t>
      </w:r>
    </w:p>
    <w:p w:rsidR="0036156C" w:rsidRPr="00FB1CBB" w:rsidRDefault="0036156C" w:rsidP="0091763B">
      <w:pPr>
        <w:numPr>
          <w:ilvl w:val="0"/>
          <w:numId w:val="1"/>
        </w:numPr>
        <w:tabs>
          <w:tab w:val="left" w:pos="726"/>
        </w:tabs>
        <w:spacing w:after="200" w:line="360" w:lineRule="auto"/>
        <w:ind w:left="0" w:firstLine="726"/>
        <w:contextualSpacing/>
        <w:jc w:val="both"/>
        <w:rPr>
          <w:iCs/>
          <w:color w:val="000000"/>
          <w:sz w:val="28"/>
          <w:szCs w:val="28"/>
        </w:rPr>
      </w:pPr>
      <w:r w:rsidRPr="00FB1CBB">
        <w:rPr>
          <w:iCs/>
          <w:color w:val="000000"/>
          <w:sz w:val="28"/>
          <w:szCs w:val="28"/>
        </w:rPr>
        <w:t>производство, перераспределение и передача тепловой и электрической энергии, а также других видов ресурсов;</w:t>
      </w:r>
    </w:p>
    <w:p w:rsidR="0036156C" w:rsidRPr="00FB1CBB" w:rsidRDefault="0036156C" w:rsidP="0091763B">
      <w:pPr>
        <w:numPr>
          <w:ilvl w:val="0"/>
          <w:numId w:val="1"/>
        </w:numPr>
        <w:tabs>
          <w:tab w:val="left" w:pos="726"/>
        </w:tabs>
        <w:spacing w:after="200" w:line="360" w:lineRule="auto"/>
        <w:ind w:left="0" w:firstLine="726"/>
        <w:contextualSpacing/>
        <w:jc w:val="both"/>
        <w:rPr>
          <w:iCs/>
          <w:color w:val="000000"/>
          <w:sz w:val="28"/>
          <w:szCs w:val="28"/>
        </w:rPr>
      </w:pPr>
      <w:r w:rsidRPr="00FB1CBB">
        <w:rPr>
          <w:iCs/>
          <w:color w:val="000000"/>
          <w:sz w:val="28"/>
          <w:szCs w:val="28"/>
        </w:rPr>
        <w:t>предоставление имущества в аренду;</w:t>
      </w:r>
    </w:p>
    <w:p w:rsidR="0036156C" w:rsidRPr="00FB1CBB" w:rsidRDefault="0036156C" w:rsidP="0091763B">
      <w:pPr>
        <w:numPr>
          <w:ilvl w:val="0"/>
          <w:numId w:val="1"/>
        </w:numPr>
        <w:tabs>
          <w:tab w:val="left" w:pos="726"/>
        </w:tabs>
        <w:spacing w:after="200" w:line="360" w:lineRule="auto"/>
        <w:ind w:left="0" w:firstLine="726"/>
        <w:contextualSpacing/>
        <w:jc w:val="both"/>
        <w:rPr>
          <w:iCs/>
          <w:color w:val="000000"/>
          <w:sz w:val="28"/>
          <w:szCs w:val="28"/>
        </w:rPr>
      </w:pPr>
      <w:r w:rsidRPr="00FB1CBB">
        <w:rPr>
          <w:iCs/>
          <w:color w:val="000000"/>
          <w:sz w:val="28"/>
          <w:szCs w:val="28"/>
        </w:rPr>
        <w:t>торговая деятельность;</w:t>
      </w:r>
    </w:p>
    <w:p w:rsidR="0036156C" w:rsidRPr="00FB1CBB" w:rsidRDefault="0036156C" w:rsidP="0091763B">
      <w:pPr>
        <w:numPr>
          <w:ilvl w:val="0"/>
          <w:numId w:val="1"/>
        </w:numPr>
        <w:tabs>
          <w:tab w:val="left" w:pos="726"/>
        </w:tabs>
        <w:spacing w:after="200" w:line="360" w:lineRule="auto"/>
        <w:ind w:left="0" w:firstLine="726"/>
        <w:contextualSpacing/>
        <w:jc w:val="both"/>
        <w:rPr>
          <w:iCs/>
          <w:color w:val="000000"/>
          <w:sz w:val="28"/>
          <w:szCs w:val="28"/>
        </w:rPr>
      </w:pPr>
      <w:r w:rsidRPr="00FB1CBB">
        <w:rPr>
          <w:iCs/>
          <w:color w:val="000000"/>
          <w:sz w:val="28"/>
          <w:szCs w:val="28"/>
        </w:rPr>
        <w:t>оказание услуг общественного питания;</w:t>
      </w:r>
    </w:p>
    <w:p w:rsidR="0036156C" w:rsidRPr="00FB1CBB" w:rsidRDefault="0036156C" w:rsidP="0091763B">
      <w:pPr>
        <w:numPr>
          <w:ilvl w:val="0"/>
          <w:numId w:val="1"/>
        </w:numPr>
        <w:tabs>
          <w:tab w:val="left" w:pos="726"/>
        </w:tabs>
        <w:spacing w:after="200" w:line="360" w:lineRule="auto"/>
        <w:ind w:left="0" w:firstLine="726"/>
        <w:contextualSpacing/>
        <w:jc w:val="both"/>
        <w:rPr>
          <w:iCs/>
          <w:color w:val="000000"/>
          <w:sz w:val="28"/>
          <w:szCs w:val="28"/>
        </w:rPr>
      </w:pPr>
      <w:r w:rsidRPr="00FB1CBB">
        <w:rPr>
          <w:iCs/>
          <w:color w:val="000000"/>
          <w:sz w:val="28"/>
          <w:szCs w:val="28"/>
        </w:rPr>
        <w:t>строительство;</w:t>
      </w:r>
    </w:p>
    <w:p w:rsidR="0036156C" w:rsidRPr="00FB1CBB" w:rsidRDefault="0036156C" w:rsidP="0091763B">
      <w:pPr>
        <w:numPr>
          <w:ilvl w:val="0"/>
          <w:numId w:val="1"/>
        </w:numPr>
        <w:tabs>
          <w:tab w:val="left" w:pos="726"/>
        </w:tabs>
        <w:spacing w:after="200" w:line="360" w:lineRule="auto"/>
        <w:ind w:left="0" w:firstLine="726"/>
        <w:contextualSpacing/>
        <w:jc w:val="both"/>
        <w:rPr>
          <w:iCs/>
          <w:color w:val="000000"/>
          <w:sz w:val="28"/>
          <w:szCs w:val="28"/>
        </w:rPr>
      </w:pPr>
      <w:r w:rsidRPr="00FB1CBB">
        <w:rPr>
          <w:iCs/>
          <w:color w:val="000000"/>
          <w:sz w:val="28"/>
          <w:szCs w:val="28"/>
        </w:rPr>
        <w:t>транспортные услуги;</w:t>
      </w:r>
    </w:p>
    <w:p w:rsidR="0036156C" w:rsidRPr="00FB1CBB" w:rsidRDefault="0036156C" w:rsidP="0091763B">
      <w:pPr>
        <w:numPr>
          <w:ilvl w:val="0"/>
          <w:numId w:val="1"/>
        </w:numPr>
        <w:tabs>
          <w:tab w:val="left" w:pos="726"/>
        </w:tabs>
        <w:spacing w:after="200" w:line="360" w:lineRule="auto"/>
        <w:ind w:left="0" w:firstLine="726"/>
        <w:contextualSpacing/>
        <w:jc w:val="both"/>
        <w:rPr>
          <w:iCs/>
          <w:color w:val="000000"/>
          <w:sz w:val="28"/>
          <w:szCs w:val="28"/>
        </w:rPr>
      </w:pPr>
      <w:r w:rsidRPr="00FB1CBB">
        <w:rPr>
          <w:iCs/>
          <w:color w:val="000000"/>
          <w:sz w:val="28"/>
          <w:szCs w:val="28"/>
        </w:rPr>
        <w:t>иные виды деятельности</w:t>
      </w:r>
    </w:p>
    <w:p w:rsidR="0036156C" w:rsidRPr="00FB1CBB" w:rsidRDefault="0036156C" w:rsidP="0091763B">
      <w:pPr>
        <w:tabs>
          <w:tab w:val="left" w:pos="726"/>
        </w:tabs>
        <w:spacing w:line="360" w:lineRule="auto"/>
        <w:ind w:firstLine="726"/>
        <w:contextualSpacing/>
        <w:jc w:val="both"/>
        <w:rPr>
          <w:iCs/>
          <w:color w:val="000000"/>
          <w:sz w:val="28"/>
          <w:szCs w:val="28"/>
        </w:rPr>
      </w:pPr>
      <w:r w:rsidRPr="00FB1CBB">
        <w:rPr>
          <w:iCs/>
          <w:color w:val="000000"/>
          <w:sz w:val="28"/>
          <w:szCs w:val="28"/>
        </w:rPr>
        <w:t>Уставный капитал Общества составляется из номинальной стоимости акций Общества, приобретенных акционерами.</w:t>
      </w:r>
    </w:p>
    <w:p w:rsidR="0036156C" w:rsidRPr="00FB1CBB" w:rsidRDefault="0036156C" w:rsidP="0091763B">
      <w:pPr>
        <w:tabs>
          <w:tab w:val="left" w:pos="726"/>
        </w:tabs>
        <w:spacing w:line="360" w:lineRule="auto"/>
        <w:ind w:firstLine="726"/>
        <w:contextualSpacing/>
        <w:jc w:val="both"/>
        <w:rPr>
          <w:iCs/>
          <w:color w:val="000000"/>
          <w:sz w:val="28"/>
          <w:szCs w:val="28"/>
        </w:rPr>
      </w:pPr>
      <w:r w:rsidRPr="00FB1CBB">
        <w:rPr>
          <w:iCs/>
          <w:color w:val="000000"/>
          <w:sz w:val="28"/>
          <w:szCs w:val="28"/>
        </w:rPr>
        <w:lastRenderedPageBreak/>
        <w:t>Для обеспечения деятельности Общества образован уставный капитал в размере 54 943 (Пятьдесят четыре тысячи девятьсот сорок три) рубля. Уставный капитал Общества состоит из 54 943 (Пятьдесят четыре тысячи девятьсот сорок три) штук обыкновенных именных бездокументарных акций номинальной стоимостью 1 (Один) рубль каждая.</w:t>
      </w:r>
    </w:p>
    <w:p w:rsidR="0036156C" w:rsidRPr="00FB1CBB" w:rsidRDefault="0036156C" w:rsidP="0091763B">
      <w:pPr>
        <w:spacing w:after="200" w:line="360" w:lineRule="auto"/>
        <w:ind w:firstLine="726"/>
        <w:contextualSpacing/>
        <w:jc w:val="both"/>
        <w:rPr>
          <w:sz w:val="28"/>
          <w:szCs w:val="28"/>
        </w:rPr>
      </w:pPr>
      <w:r w:rsidRPr="00FB1CBB">
        <w:rPr>
          <w:sz w:val="28"/>
          <w:szCs w:val="28"/>
        </w:rPr>
        <w:t>Численность персонала ОАО «Ижевский завод пластмасс» на 01.01.2012 г. составила 785 человек.</w:t>
      </w:r>
    </w:p>
    <w:p w:rsidR="0036156C" w:rsidRPr="00FB1CBB" w:rsidRDefault="0036156C" w:rsidP="0091763B">
      <w:pPr>
        <w:spacing w:after="200" w:line="360" w:lineRule="auto"/>
        <w:ind w:firstLine="726"/>
        <w:contextualSpacing/>
        <w:jc w:val="both"/>
        <w:rPr>
          <w:sz w:val="28"/>
          <w:szCs w:val="28"/>
        </w:rPr>
      </w:pPr>
      <w:r w:rsidRPr="00FB1CBB">
        <w:rPr>
          <w:sz w:val="28"/>
          <w:szCs w:val="28"/>
        </w:rPr>
        <w:t>ОАО «Ижевский завод пластмасс» выпускает:</w:t>
      </w:r>
    </w:p>
    <w:p w:rsidR="0036156C" w:rsidRPr="00FB1CBB" w:rsidRDefault="0036156C" w:rsidP="0091763B">
      <w:pPr>
        <w:numPr>
          <w:ilvl w:val="0"/>
          <w:numId w:val="3"/>
        </w:numPr>
        <w:spacing w:after="200" w:line="360" w:lineRule="auto"/>
        <w:ind w:left="0" w:firstLine="726"/>
        <w:contextualSpacing/>
        <w:jc w:val="both"/>
        <w:rPr>
          <w:sz w:val="28"/>
          <w:szCs w:val="28"/>
        </w:rPr>
      </w:pPr>
      <w:r w:rsidRPr="00FB1CBB">
        <w:rPr>
          <w:sz w:val="28"/>
          <w:szCs w:val="28"/>
        </w:rPr>
        <w:t>полиуретановые эластомеры - материалы на основе простых и сложных полиэфиров и изоцианатов. Выпускаются в виде изделий и заготовок. Обладают отличными физико-механическими свойствами.</w:t>
      </w:r>
    </w:p>
    <w:p w:rsidR="0036156C" w:rsidRPr="00FB1CBB" w:rsidRDefault="0036156C" w:rsidP="0091763B">
      <w:pPr>
        <w:numPr>
          <w:ilvl w:val="0"/>
          <w:numId w:val="3"/>
        </w:numPr>
        <w:spacing w:after="200" w:line="360" w:lineRule="auto"/>
        <w:ind w:left="0" w:firstLine="726"/>
        <w:contextualSpacing/>
        <w:jc w:val="both"/>
        <w:rPr>
          <w:sz w:val="28"/>
          <w:szCs w:val="28"/>
        </w:rPr>
      </w:pPr>
      <w:r w:rsidRPr="00FB1CBB">
        <w:rPr>
          <w:sz w:val="28"/>
          <w:szCs w:val="28"/>
        </w:rPr>
        <w:t>компаунды и мастербетчи - это композиции из разных полимеров, композиции на основе полимера и наполнителя, а так же технологические добавки. Использование компаундов и мастербетчей зарекомендовало себя в производстве такого высококачественного продукта, как пенополиэтилен ИЗОЛОН.</w:t>
      </w:r>
    </w:p>
    <w:p w:rsidR="0036156C" w:rsidRPr="00FB1CBB" w:rsidRDefault="0036156C" w:rsidP="0091763B">
      <w:pPr>
        <w:numPr>
          <w:ilvl w:val="0"/>
          <w:numId w:val="3"/>
        </w:numPr>
        <w:spacing w:after="200" w:line="360" w:lineRule="auto"/>
        <w:ind w:left="0" w:firstLine="726"/>
        <w:contextualSpacing/>
        <w:jc w:val="both"/>
        <w:rPr>
          <w:sz w:val="28"/>
          <w:szCs w:val="28"/>
        </w:rPr>
      </w:pPr>
      <w:r w:rsidRPr="00FB1CBB">
        <w:rPr>
          <w:sz w:val="28"/>
          <w:szCs w:val="28"/>
        </w:rPr>
        <w:t>выдувные изделия - продукты различных объемов и форм, получаемые экструзионно-выдувным методом. Значительная часть продукции обеспечивает сектор товаров народного потребления. Это практичные и экологически безопасные изделия.</w:t>
      </w:r>
    </w:p>
    <w:p w:rsidR="0036156C" w:rsidRPr="00FB1CBB" w:rsidRDefault="0036156C" w:rsidP="0091763B">
      <w:pPr>
        <w:numPr>
          <w:ilvl w:val="0"/>
          <w:numId w:val="3"/>
        </w:numPr>
        <w:spacing w:after="200" w:line="360" w:lineRule="auto"/>
        <w:ind w:left="0" w:firstLine="726"/>
        <w:contextualSpacing/>
        <w:jc w:val="both"/>
        <w:rPr>
          <w:sz w:val="28"/>
          <w:szCs w:val="28"/>
        </w:rPr>
      </w:pPr>
      <w:r w:rsidRPr="00FB1CBB">
        <w:rPr>
          <w:sz w:val="28"/>
          <w:szCs w:val="28"/>
        </w:rPr>
        <w:t>ПЭ пленку - самый практичный упаковочный материал. Полиэтиленовая пленка применяется в сельском хозяйстве, строительстве, в качестве упаковочного материала и для изготовления товаров народного потребления.</w:t>
      </w:r>
    </w:p>
    <w:p w:rsidR="0036156C" w:rsidRPr="00FB1CBB" w:rsidRDefault="0036156C" w:rsidP="0091763B">
      <w:pPr>
        <w:numPr>
          <w:ilvl w:val="0"/>
          <w:numId w:val="3"/>
        </w:numPr>
        <w:spacing w:after="200" w:line="360" w:lineRule="auto"/>
        <w:ind w:left="0" w:firstLine="726"/>
        <w:contextualSpacing/>
        <w:jc w:val="both"/>
        <w:rPr>
          <w:sz w:val="28"/>
          <w:szCs w:val="28"/>
        </w:rPr>
      </w:pPr>
      <w:r w:rsidRPr="00FB1CBB">
        <w:rPr>
          <w:sz w:val="28"/>
          <w:szCs w:val="28"/>
        </w:rPr>
        <w:t>литьевые изделия - продукты, полученные методом литья из пластмасс.</w:t>
      </w:r>
    </w:p>
    <w:p w:rsidR="0036156C" w:rsidRPr="00FB1CBB" w:rsidRDefault="0036156C" w:rsidP="0091763B">
      <w:pPr>
        <w:numPr>
          <w:ilvl w:val="0"/>
          <w:numId w:val="3"/>
        </w:numPr>
        <w:spacing w:after="200" w:line="360" w:lineRule="auto"/>
        <w:ind w:left="0" w:firstLine="726"/>
        <w:contextualSpacing/>
        <w:jc w:val="both"/>
        <w:rPr>
          <w:sz w:val="28"/>
          <w:szCs w:val="28"/>
        </w:rPr>
      </w:pPr>
      <w:r w:rsidRPr="00FB1CBB">
        <w:rPr>
          <w:sz w:val="28"/>
          <w:szCs w:val="28"/>
        </w:rPr>
        <w:t>пенополиуретан - высокотехнологичный вид пенопластов, получаемые методом холодного формирования.</w:t>
      </w:r>
    </w:p>
    <w:p w:rsidR="0036156C" w:rsidRPr="00FB1CBB" w:rsidRDefault="0036156C" w:rsidP="0091763B">
      <w:pPr>
        <w:spacing w:line="360" w:lineRule="auto"/>
        <w:ind w:firstLine="726"/>
        <w:contextualSpacing/>
        <w:jc w:val="both"/>
        <w:rPr>
          <w:sz w:val="28"/>
          <w:szCs w:val="28"/>
        </w:rPr>
      </w:pPr>
      <w:r w:rsidRPr="00FB1CBB">
        <w:rPr>
          <w:sz w:val="28"/>
          <w:szCs w:val="28"/>
        </w:rPr>
        <w:t>Производственная структура ОАО «Ижевский завод пластмасс» включает:</w:t>
      </w:r>
    </w:p>
    <w:p w:rsidR="0036156C" w:rsidRPr="00FB1CBB" w:rsidRDefault="0036156C" w:rsidP="0091763B">
      <w:pPr>
        <w:numPr>
          <w:ilvl w:val="0"/>
          <w:numId w:val="4"/>
        </w:numPr>
        <w:spacing w:after="200" w:line="360" w:lineRule="auto"/>
        <w:ind w:firstLine="726"/>
        <w:contextualSpacing/>
        <w:jc w:val="both"/>
        <w:rPr>
          <w:sz w:val="28"/>
          <w:szCs w:val="28"/>
        </w:rPr>
      </w:pPr>
      <w:r w:rsidRPr="00FB1CBB">
        <w:rPr>
          <w:sz w:val="28"/>
          <w:szCs w:val="28"/>
        </w:rPr>
        <w:lastRenderedPageBreak/>
        <w:t>8 основных цехов;</w:t>
      </w:r>
    </w:p>
    <w:p w:rsidR="0036156C" w:rsidRPr="00FB1CBB" w:rsidRDefault="0036156C" w:rsidP="0091763B">
      <w:pPr>
        <w:numPr>
          <w:ilvl w:val="0"/>
          <w:numId w:val="4"/>
        </w:numPr>
        <w:spacing w:after="200" w:line="360" w:lineRule="auto"/>
        <w:ind w:firstLine="726"/>
        <w:contextualSpacing/>
        <w:jc w:val="both"/>
        <w:rPr>
          <w:sz w:val="28"/>
          <w:szCs w:val="28"/>
        </w:rPr>
      </w:pPr>
      <w:r w:rsidRPr="00FB1CBB">
        <w:rPr>
          <w:sz w:val="28"/>
          <w:szCs w:val="28"/>
        </w:rPr>
        <w:t>3 вспомогательных цеха;</w:t>
      </w:r>
    </w:p>
    <w:p w:rsidR="0036156C" w:rsidRPr="00026F90" w:rsidRDefault="0036156C" w:rsidP="0091763B">
      <w:pPr>
        <w:numPr>
          <w:ilvl w:val="0"/>
          <w:numId w:val="4"/>
        </w:numPr>
        <w:spacing w:after="200" w:line="360" w:lineRule="auto"/>
        <w:ind w:firstLine="726"/>
        <w:contextualSpacing/>
        <w:jc w:val="both"/>
        <w:rPr>
          <w:sz w:val="28"/>
          <w:szCs w:val="28"/>
        </w:rPr>
      </w:pPr>
      <w:r w:rsidRPr="00FB1CBB">
        <w:rPr>
          <w:sz w:val="28"/>
          <w:szCs w:val="28"/>
        </w:rPr>
        <w:t>1 обслуживающий цех.</w:t>
      </w:r>
    </w:p>
    <w:p w:rsidR="0036156C" w:rsidRPr="00FB1CBB" w:rsidRDefault="0036156C" w:rsidP="00026F90">
      <w:pPr>
        <w:spacing w:after="200" w:line="360" w:lineRule="auto"/>
        <w:ind w:left="644"/>
        <w:contextualSpacing/>
        <w:jc w:val="both"/>
        <w:rPr>
          <w:sz w:val="28"/>
          <w:szCs w:val="28"/>
        </w:rPr>
      </w:pPr>
    </w:p>
    <w:p w:rsidR="0036156C" w:rsidRDefault="0036156C" w:rsidP="0091763B">
      <w:pPr>
        <w:tabs>
          <w:tab w:val="left" w:pos="726"/>
        </w:tabs>
        <w:spacing w:line="360" w:lineRule="auto"/>
        <w:ind w:firstLine="709"/>
        <w:jc w:val="center"/>
        <w:rPr>
          <w:iCs/>
          <w:color w:val="000000"/>
          <w:sz w:val="28"/>
          <w:szCs w:val="28"/>
          <w:lang w:val="en-US"/>
        </w:rPr>
      </w:pPr>
      <w:r w:rsidRPr="00FB1CBB">
        <w:rPr>
          <w:iCs/>
          <w:color w:val="000000"/>
          <w:sz w:val="28"/>
          <w:szCs w:val="28"/>
        </w:rPr>
        <w:t>1.2 Структура управления предприятием</w:t>
      </w:r>
    </w:p>
    <w:p w:rsidR="0036156C" w:rsidRPr="00026F90" w:rsidRDefault="0036156C" w:rsidP="00FB1CBB">
      <w:pPr>
        <w:tabs>
          <w:tab w:val="left" w:pos="726"/>
        </w:tabs>
        <w:spacing w:line="360" w:lineRule="auto"/>
        <w:ind w:firstLine="709"/>
        <w:jc w:val="both"/>
        <w:rPr>
          <w:iCs/>
          <w:color w:val="000000"/>
          <w:sz w:val="28"/>
          <w:szCs w:val="28"/>
          <w:lang w:val="en-US"/>
        </w:rPr>
      </w:pPr>
    </w:p>
    <w:p w:rsidR="0036156C" w:rsidRPr="00FB1CBB" w:rsidRDefault="0036156C" w:rsidP="00FB1CBB">
      <w:pPr>
        <w:tabs>
          <w:tab w:val="left" w:pos="726"/>
        </w:tabs>
        <w:spacing w:line="360" w:lineRule="auto"/>
        <w:ind w:firstLine="709"/>
        <w:contextualSpacing/>
        <w:jc w:val="both"/>
        <w:rPr>
          <w:iCs/>
          <w:color w:val="000000"/>
          <w:sz w:val="28"/>
          <w:szCs w:val="28"/>
        </w:rPr>
      </w:pPr>
      <w:r w:rsidRPr="00FB1CBB">
        <w:rPr>
          <w:iCs/>
          <w:color w:val="000000"/>
          <w:sz w:val="28"/>
          <w:szCs w:val="28"/>
        </w:rPr>
        <w:t>Органами управления Общества являются:</w:t>
      </w:r>
    </w:p>
    <w:p w:rsidR="0036156C" w:rsidRPr="00FB1CBB" w:rsidRDefault="0036156C" w:rsidP="00FB1CBB">
      <w:pPr>
        <w:tabs>
          <w:tab w:val="left" w:pos="726"/>
        </w:tabs>
        <w:spacing w:line="360" w:lineRule="auto"/>
        <w:ind w:firstLine="709"/>
        <w:contextualSpacing/>
        <w:jc w:val="both"/>
        <w:rPr>
          <w:iCs/>
          <w:color w:val="000000"/>
          <w:sz w:val="28"/>
          <w:szCs w:val="28"/>
        </w:rPr>
      </w:pPr>
      <w:r w:rsidRPr="00FB1CBB">
        <w:rPr>
          <w:iCs/>
          <w:color w:val="000000"/>
          <w:sz w:val="28"/>
          <w:szCs w:val="28"/>
        </w:rPr>
        <w:t>Общее собрание акционеров занимается: внесением изменений и дополнений в Устав или утверждение Устава в новой редакции; реорганизацией Общества; ликвидацией Общества, назначение ликвидационной комиссии и утверждение промежуточного и окончательного ликвидационных балансов; определением количества, номинальной стоимости, категории (типа) объявленных акций и прав, предоставляемых этими акциями;</w:t>
      </w:r>
    </w:p>
    <w:p w:rsidR="0036156C" w:rsidRPr="00FB1CBB" w:rsidRDefault="0036156C" w:rsidP="00FB1CBB">
      <w:pPr>
        <w:tabs>
          <w:tab w:val="left" w:pos="726"/>
        </w:tabs>
        <w:spacing w:line="360" w:lineRule="auto"/>
        <w:ind w:firstLine="709"/>
        <w:contextualSpacing/>
        <w:jc w:val="both"/>
        <w:rPr>
          <w:iCs/>
          <w:color w:val="000000"/>
          <w:sz w:val="28"/>
          <w:szCs w:val="28"/>
        </w:rPr>
      </w:pPr>
      <w:r w:rsidRPr="00FB1CBB">
        <w:rPr>
          <w:iCs/>
          <w:color w:val="000000"/>
          <w:sz w:val="28"/>
          <w:szCs w:val="28"/>
        </w:rPr>
        <w:t xml:space="preserve"> Совет директоров. Главной функцией совета директоров является осуществление корпоративного управление деятельностью всего общества. В качестве исключения может считаться ведение вопросами, которые отнесены по законодательству к компетенции общего акционерного собрания.</w:t>
      </w:r>
    </w:p>
    <w:p w:rsidR="0036156C" w:rsidRPr="00FB1CBB" w:rsidRDefault="0036156C" w:rsidP="00FB1CBB">
      <w:pPr>
        <w:tabs>
          <w:tab w:val="left" w:pos="726"/>
        </w:tabs>
        <w:spacing w:line="360" w:lineRule="auto"/>
        <w:ind w:firstLine="709"/>
        <w:contextualSpacing/>
        <w:jc w:val="both"/>
        <w:rPr>
          <w:iCs/>
          <w:color w:val="000000"/>
          <w:sz w:val="28"/>
          <w:szCs w:val="28"/>
        </w:rPr>
      </w:pPr>
      <w:r w:rsidRPr="00FB1CBB">
        <w:rPr>
          <w:iCs/>
          <w:color w:val="000000"/>
          <w:sz w:val="28"/>
          <w:szCs w:val="28"/>
        </w:rPr>
        <w:t xml:space="preserve"> Единоличный исполнительный орган (генеральный директор, управляющая организация, управляющий). </w:t>
      </w:r>
    </w:p>
    <w:p w:rsidR="0036156C" w:rsidRPr="00FB1CBB" w:rsidRDefault="0036156C" w:rsidP="00FB1CBB">
      <w:pPr>
        <w:tabs>
          <w:tab w:val="left" w:pos="726"/>
        </w:tabs>
        <w:spacing w:line="360" w:lineRule="auto"/>
        <w:ind w:firstLine="709"/>
        <w:contextualSpacing/>
        <w:jc w:val="both"/>
        <w:rPr>
          <w:iCs/>
          <w:color w:val="000000"/>
          <w:sz w:val="28"/>
          <w:szCs w:val="28"/>
        </w:rPr>
      </w:pPr>
      <w:r w:rsidRPr="00FB1CBB">
        <w:rPr>
          <w:iCs/>
          <w:color w:val="000000"/>
          <w:sz w:val="28"/>
          <w:szCs w:val="28"/>
        </w:rPr>
        <w:t>В компетенции  исполнительного   органа  общества относятся все вопросы руководства текущей деятельностью общества, за исключением вопросов, отнесенных к компетенции общего собрания акционеров или совета директоров (наблюдательного совета) общества.</w:t>
      </w:r>
    </w:p>
    <w:p w:rsidR="0036156C" w:rsidRPr="00FB1CBB" w:rsidRDefault="0036156C" w:rsidP="00FB1CBB">
      <w:pPr>
        <w:tabs>
          <w:tab w:val="left" w:pos="726"/>
        </w:tabs>
        <w:spacing w:line="360" w:lineRule="auto"/>
        <w:ind w:firstLine="709"/>
        <w:contextualSpacing/>
        <w:jc w:val="both"/>
        <w:rPr>
          <w:iCs/>
          <w:color w:val="000000"/>
          <w:sz w:val="28"/>
          <w:szCs w:val="28"/>
        </w:rPr>
      </w:pPr>
      <w:r w:rsidRPr="00FB1CBB">
        <w:rPr>
          <w:iCs/>
          <w:color w:val="000000"/>
          <w:sz w:val="28"/>
          <w:szCs w:val="28"/>
        </w:rPr>
        <w:t xml:space="preserve"> В случае назначения ликвидационной комиссии к ней переходят все функции по управлению делами Общества.</w:t>
      </w:r>
    </w:p>
    <w:p w:rsidR="0036156C" w:rsidRPr="00FB1CBB" w:rsidRDefault="0036156C" w:rsidP="00FB1CBB">
      <w:pPr>
        <w:tabs>
          <w:tab w:val="left" w:pos="726"/>
        </w:tabs>
        <w:spacing w:line="360" w:lineRule="auto"/>
        <w:ind w:firstLine="709"/>
        <w:contextualSpacing/>
        <w:jc w:val="both"/>
        <w:rPr>
          <w:iCs/>
          <w:color w:val="000000"/>
          <w:sz w:val="28"/>
          <w:szCs w:val="28"/>
        </w:rPr>
      </w:pPr>
      <w:r w:rsidRPr="00FB1CBB">
        <w:rPr>
          <w:iCs/>
          <w:color w:val="000000"/>
          <w:sz w:val="28"/>
          <w:szCs w:val="28"/>
        </w:rPr>
        <w:t xml:space="preserve">Органом контроля за финансово-хозяйственной деятельностью Общества является ревизионная комиссия. В компетенции Ревизионной комиссии относится анализ финансового положения общества, его платежеспособности, ликвидности активов, соотношения собственных и заемных средств; выявление </w:t>
      </w:r>
      <w:r w:rsidRPr="00FB1CBB">
        <w:rPr>
          <w:iCs/>
          <w:color w:val="000000"/>
          <w:sz w:val="28"/>
          <w:szCs w:val="28"/>
        </w:rPr>
        <w:lastRenderedPageBreak/>
        <w:t>резервов улучшения экономического состояния предприятия и выработка рекомендаций для органов управления.</w:t>
      </w:r>
    </w:p>
    <w:p w:rsidR="0036156C" w:rsidRPr="00FB1CBB" w:rsidRDefault="0036156C" w:rsidP="00FB1CBB">
      <w:pPr>
        <w:tabs>
          <w:tab w:val="left" w:pos="726"/>
        </w:tabs>
        <w:spacing w:line="360" w:lineRule="auto"/>
        <w:ind w:firstLine="709"/>
        <w:contextualSpacing/>
        <w:jc w:val="both"/>
        <w:rPr>
          <w:iCs/>
          <w:color w:val="000000"/>
          <w:sz w:val="28"/>
          <w:szCs w:val="28"/>
        </w:rPr>
      </w:pPr>
      <w:r w:rsidRPr="00FB1CBB">
        <w:rPr>
          <w:iCs/>
          <w:color w:val="000000"/>
          <w:sz w:val="28"/>
          <w:szCs w:val="28"/>
        </w:rPr>
        <w:t>Совет директоров и ревизионная комиссия избираются общим собранием акционеров.</w:t>
      </w:r>
    </w:p>
    <w:p w:rsidR="0036156C" w:rsidRPr="00FB1CBB" w:rsidRDefault="0036156C" w:rsidP="00FB1CBB">
      <w:pPr>
        <w:tabs>
          <w:tab w:val="left" w:pos="726"/>
        </w:tabs>
        <w:spacing w:line="360" w:lineRule="auto"/>
        <w:ind w:firstLine="709"/>
        <w:contextualSpacing/>
        <w:jc w:val="both"/>
        <w:rPr>
          <w:iCs/>
          <w:color w:val="000000"/>
          <w:sz w:val="28"/>
          <w:szCs w:val="28"/>
        </w:rPr>
      </w:pPr>
      <w:r w:rsidRPr="00FB1CBB">
        <w:rPr>
          <w:iCs/>
          <w:color w:val="000000"/>
          <w:sz w:val="28"/>
          <w:szCs w:val="28"/>
        </w:rPr>
        <w:t>Управляющая организация (управляющий) утверждается общим собранием акционеров по предложению Совета директоров.</w:t>
      </w:r>
    </w:p>
    <w:p w:rsidR="0036156C" w:rsidRPr="00FB1CBB" w:rsidRDefault="0036156C" w:rsidP="00FB1CBB">
      <w:pPr>
        <w:tabs>
          <w:tab w:val="left" w:pos="726"/>
        </w:tabs>
        <w:spacing w:line="360" w:lineRule="auto"/>
        <w:ind w:firstLine="709"/>
        <w:contextualSpacing/>
        <w:jc w:val="both"/>
        <w:rPr>
          <w:iCs/>
          <w:color w:val="000000"/>
          <w:sz w:val="28"/>
          <w:szCs w:val="28"/>
        </w:rPr>
      </w:pPr>
      <w:r w:rsidRPr="00FB1CBB">
        <w:rPr>
          <w:iCs/>
          <w:color w:val="000000"/>
          <w:sz w:val="28"/>
          <w:szCs w:val="28"/>
        </w:rPr>
        <w:t>Ликвидационная комиссия при добровольной ликвидации Общества избирается общим собранием акционеров, при принудительной ликвидации назначается судом (арбитражный суд).</w:t>
      </w:r>
    </w:p>
    <w:p w:rsidR="0036156C" w:rsidRDefault="0036156C"/>
    <w:p w:rsidR="0036156C" w:rsidRPr="00FB1CBB" w:rsidRDefault="0036156C" w:rsidP="0091763B">
      <w:pPr>
        <w:tabs>
          <w:tab w:val="left" w:pos="726"/>
        </w:tabs>
        <w:spacing w:line="360" w:lineRule="auto"/>
        <w:ind w:firstLine="709"/>
        <w:jc w:val="center"/>
        <w:rPr>
          <w:iCs/>
          <w:color w:val="000000"/>
          <w:sz w:val="28"/>
          <w:szCs w:val="28"/>
        </w:rPr>
      </w:pPr>
      <w:r>
        <w:rPr>
          <w:sz w:val="28"/>
          <w:szCs w:val="28"/>
          <w:lang w:eastAsia="en-US"/>
        </w:rPr>
        <w:t>1</w:t>
      </w:r>
      <w:r w:rsidRPr="00FB1CBB">
        <w:rPr>
          <w:sz w:val="28"/>
          <w:szCs w:val="28"/>
          <w:lang w:eastAsia="en-US"/>
        </w:rPr>
        <w:t>.</w:t>
      </w:r>
      <w:r w:rsidRPr="006C29BC">
        <w:rPr>
          <w:sz w:val="28"/>
          <w:szCs w:val="28"/>
          <w:lang w:eastAsia="en-US"/>
        </w:rPr>
        <w:t>3</w:t>
      </w:r>
      <w:r w:rsidRPr="00FB1CBB">
        <w:rPr>
          <w:sz w:val="28"/>
          <w:szCs w:val="28"/>
          <w:lang w:eastAsia="en-US"/>
        </w:rPr>
        <w:t xml:space="preserve"> </w:t>
      </w:r>
      <w:r w:rsidRPr="00FB1CBB">
        <w:rPr>
          <w:iCs/>
          <w:color w:val="000000"/>
          <w:sz w:val="28"/>
          <w:szCs w:val="28"/>
        </w:rPr>
        <w:t>Анализ финансово</w:t>
      </w:r>
      <w:r>
        <w:rPr>
          <w:iCs/>
          <w:color w:val="000000"/>
          <w:sz w:val="28"/>
          <w:szCs w:val="28"/>
        </w:rPr>
        <w:t>го состояние предприятия</w:t>
      </w:r>
    </w:p>
    <w:p w:rsidR="0036156C" w:rsidRPr="00FB1CBB" w:rsidRDefault="0036156C" w:rsidP="00FB1CBB">
      <w:pPr>
        <w:tabs>
          <w:tab w:val="left" w:pos="726"/>
        </w:tabs>
        <w:spacing w:line="360" w:lineRule="auto"/>
        <w:ind w:firstLine="709"/>
        <w:jc w:val="both"/>
        <w:rPr>
          <w:iCs/>
          <w:color w:val="000000"/>
          <w:sz w:val="28"/>
          <w:szCs w:val="28"/>
        </w:rPr>
      </w:pPr>
    </w:p>
    <w:p w:rsidR="0036156C" w:rsidRPr="00FB1CBB" w:rsidRDefault="0036156C" w:rsidP="0091763B">
      <w:pPr>
        <w:spacing w:after="200" w:line="360" w:lineRule="auto"/>
        <w:ind w:firstLine="709"/>
        <w:contextualSpacing/>
        <w:jc w:val="both"/>
        <w:rPr>
          <w:sz w:val="28"/>
          <w:szCs w:val="28"/>
        </w:rPr>
      </w:pPr>
      <w:r w:rsidRPr="00FB1CBB">
        <w:rPr>
          <w:sz w:val="28"/>
          <w:szCs w:val="28"/>
        </w:rPr>
        <w:t xml:space="preserve">Финансовая устойчивость предприятия характеризует его способность осуществлять хозяйственную деятельность преимущественно за счет собственных средств при сохранении платежеспособности. </w:t>
      </w:r>
    </w:p>
    <w:p w:rsidR="0036156C" w:rsidRDefault="0036156C" w:rsidP="00026F90">
      <w:pPr>
        <w:shd w:val="clear" w:color="auto" w:fill="FFFFFF"/>
        <w:spacing w:after="200" w:line="360" w:lineRule="auto"/>
        <w:ind w:firstLine="567"/>
        <w:jc w:val="right"/>
        <w:rPr>
          <w:color w:val="000000"/>
          <w:sz w:val="28"/>
          <w:szCs w:val="28"/>
          <w:lang w:val="en-US"/>
        </w:rPr>
      </w:pPr>
      <w:r w:rsidRPr="00FB1CBB">
        <w:rPr>
          <w:color w:val="000000"/>
          <w:sz w:val="28"/>
          <w:szCs w:val="28"/>
        </w:rPr>
        <w:t xml:space="preserve">Таблица 1 </w:t>
      </w:r>
    </w:p>
    <w:p w:rsidR="0036156C" w:rsidRPr="00FB1CBB" w:rsidRDefault="0036156C" w:rsidP="00026F90">
      <w:pPr>
        <w:shd w:val="clear" w:color="auto" w:fill="FFFFFF"/>
        <w:spacing w:after="200" w:line="360" w:lineRule="auto"/>
        <w:ind w:firstLine="567"/>
        <w:jc w:val="center"/>
        <w:rPr>
          <w:color w:val="000000"/>
          <w:sz w:val="28"/>
          <w:szCs w:val="28"/>
        </w:rPr>
      </w:pPr>
      <w:r w:rsidRPr="00FB1CBB">
        <w:rPr>
          <w:color w:val="000000"/>
          <w:sz w:val="28"/>
          <w:szCs w:val="28"/>
        </w:rPr>
        <w:t>Анализ финансовой устойчивости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92"/>
        <w:gridCol w:w="2393"/>
        <w:gridCol w:w="2393"/>
        <w:gridCol w:w="2393"/>
      </w:tblGrid>
      <w:tr w:rsidR="0036156C" w:rsidRPr="00FB1CBB" w:rsidTr="00135D93">
        <w:tc>
          <w:tcPr>
            <w:tcW w:w="2392" w:type="dxa"/>
          </w:tcPr>
          <w:p w:rsidR="0036156C" w:rsidRPr="00FB1CBB" w:rsidRDefault="0036156C" w:rsidP="00FB1CBB">
            <w:pPr>
              <w:spacing w:after="200"/>
              <w:jc w:val="center"/>
              <w:rPr>
                <w:color w:val="000000"/>
              </w:rPr>
            </w:pPr>
            <w:r w:rsidRPr="00FB1CBB">
              <w:rPr>
                <w:color w:val="000000"/>
              </w:rPr>
              <w:t>Показатели</w:t>
            </w:r>
          </w:p>
        </w:tc>
        <w:tc>
          <w:tcPr>
            <w:tcW w:w="2393" w:type="dxa"/>
          </w:tcPr>
          <w:p w:rsidR="0036156C" w:rsidRPr="00FB1CBB" w:rsidRDefault="0036156C" w:rsidP="00FB1CBB">
            <w:pPr>
              <w:spacing w:after="200"/>
              <w:jc w:val="center"/>
              <w:rPr>
                <w:color w:val="000000"/>
              </w:rPr>
            </w:pPr>
            <w:r w:rsidRPr="00FB1CBB">
              <w:rPr>
                <w:color w:val="000000"/>
              </w:rPr>
              <w:t xml:space="preserve">2010 </w:t>
            </w:r>
          </w:p>
        </w:tc>
        <w:tc>
          <w:tcPr>
            <w:tcW w:w="2393" w:type="dxa"/>
          </w:tcPr>
          <w:p w:rsidR="0036156C" w:rsidRPr="00FB1CBB" w:rsidRDefault="0036156C" w:rsidP="00FB1CBB">
            <w:pPr>
              <w:spacing w:after="200"/>
              <w:jc w:val="center"/>
              <w:rPr>
                <w:color w:val="000000"/>
              </w:rPr>
            </w:pPr>
            <w:r w:rsidRPr="00FB1CBB">
              <w:rPr>
                <w:color w:val="000000"/>
              </w:rPr>
              <w:t xml:space="preserve">2011 </w:t>
            </w:r>
          </w:p>
        </w:tc>
        <w:tc>
          <w:tcPr>
            <w:tcW w:w="2393" w:type="dxa"/>
          </w:tcPr>
          <w:p w:rsidR="0036156C" w:rsidRPr="00FB1CBB" w:rsidRDefault="0036156C" w:rsidP="00FB1CBB">
            <w:pPr>
              <w:spacing w:after="200"/>
              <w:jc w:val="center"/>
              <w:rPr>
                <w:color w:val="000000"/>
              </w:rPr>
            </w:pPr>
            <w:r w:rsidRPr="00FB1CBB">
              <w:rPr>
                <w:color w:val="000000"/>
              </w:rPr>
              <w:t>Изменение</w:t>
            </w:r>
          </w:p>
        </w:tc>
      </w:tr>
      <w:tr w:rsidR="0036156C" w:rsidRPr="00FB1CBB" w:rsidTr="00135D93">
        <w:tc>
          <w:tcPr>
            <w:tcW w:w="2392" w:type="dxa"/>
          </w:tcPr>
          <w:p w:rsidR="0036156C" w:rsidRPr="00FB1CBB" w:rsidRDefault="0036156C" w:rsidP="00FB1CBB">
            <w:pPr>
              <w:spacing w:after="200"/>
              <w:jc w:val="both"/>
              <w:rPr>
                <w:color w:val="000000"/>
              </w:rPr>
            </w:pPr>
            <w:r w:rsidRPr="00FB1CBB">
              <w:rPr>
                <w:color w:val="000000"/>
              </w:rPr>
              <w:t>1. СОС</w:t>
            </w:r>
          </w:p>
        </w:tc>
        <w:tc>
          <w:tcPr>
            <w:tcW w:w="2393" w:type="dxa"/>
          </w:tcPr>
          <w:p w:rsidR="0036156C" w:rsidRPr="00FB1CBB" w:rsidRDefault="0036156C" w:rsidP="00FB1CBB">
            <w:pPr>
              <w:spacing w:after="200"/>
              <w:jc w:val="center"/>
              <w:rPr>
                <w:color w:val="000000"/>
              </w:rPr>
            </w:pPr>
            <w:r w:rsidRPr="00FB1CBB">
              <w:rPr>
                <w:color w:val="000000"/>
              </w:rPr>
              <w:t>115944</w:t>
            </w:r>
          </w:p>
        </w:tc>
        <w:tc>
          <w:tcPr>
            <w:tcW w:w="2393" w:type="dxa"/>
          </w:tcPr>
          <w:p w:rsidR="0036156C" w:rsidRPr="00FB1CBB" w:rsidRDefault="0036156C" w:rsidP="00FB1CBB">
            <w:pPr>
              <w:spacing w:after="200"/>
              <w:jc w:val="center"/>
              <w:rPr>
                <w:color w:val="000000"/>
              </w:rPr>
            </w:pPr>
            <w:r w:rsidRPr="00FB1CBB">
              <w:rPr>
                <w:color w:val="000000"/>
              </w:rPr>
              <w:t>143881</w:t>
            </w:r>
          </w:p>
        </w:tc>
        <w:tc>
          <w:tcPr>
            <w:tcW w:w="2393" w:type="dxa"/>
          </w:tcPr>
          <w:p w:rsidR="0036156C" w:rsidRPr="00FB1CBB" w:rsidRDefault="0036156C" w:rsidP="00FB1CBB">
            <w:pPr>
              <w:jc w:val="center"/>
              <w:rPr>
                <w:color w:val="000000"/>
              </w:rPr>
            </w:pPr>
            <w:r w:rsidRPr="00FB1CBB">
              <w:rPr>
                <w:color w:val="000000"/>
              </w:rPr>
              <w:t>+27937</w:t>
            </w:r>
          </w:p>
        </w:tc>
      </w:tr>
      <w:tr w:rsidR="0036156C" w:rsidRPr="00FB1CBB" w:rsidTr="00135D93">
        <w:tc>
          <w:tcPr>
            <w:tcW w:w="2392" w:type="dxa"/>
          </w:tcPr>
          <w:p w:rsidR="0036156C" w:rsidRPr="00FB1CBB" w:rsidRDefault="0036156C" w:rsidP="00FB1CBB">
            <w:pPr>
              <w:spacing w:after="200"/>
              <w:jc w:val="both"/>
              <w:rPr>
                <w:color w:val="000000"/>
              </w:rPr>
            </w:pPr>
            <w:r w:rsidRPr="00FB1CBB">
              <w:rPr>
                <w:color w:val="000000"/>
              </w:rPr>
              <w:t>2. СДИ</w:t>
            </w:r>
          </w:p>
        </w:tc>
        <w:tc>
          <w:tcPr>
            <w:tcW w:w="2393" w:type="dxa"/>
          </w:tcPr>
          <w:p w:rsidR="0036156C" w:rsidRPr="00FB1CBB" w:rsidRDefault="0036156C" w:rsidP="00FB1CBB">
            <w:pPr>
              <w:spacing w:after="200"/>
              <w:jc w:val="center"/>
              <w:rPr>
                <w:color w:val="000000"/>
              </w:rPr>
            </w:pPr>
            <w:r w:rsidRPr="00FB1CBB">
              <w:rPr>
                <w:color w:val="000000"/>
              </w:rPr>
              <w:t>115944</w:t>
            </w:r>
          </w:p>
        </w:tc>
        <w:tc>
          <w:tcPr>
            <w:tcW w:w="2393" w:type="dxa"/>
          </w:tcPr>
          <w:p w:rsidR="0036156C" w:rsidRPr="00FB1CBB" w:rsidRDefault="0036156C" w:rsidP="00FB1CBB">
            <w:pPr>
              <w:spacing w:after="200"/>
              <w:jc w:val="center"/>
              <w:rPr>
                <w:color w:val="000000"/>
              </w:rPr>
            </w:pPr>
            <w:r w:rsidRPr="00FB1CBB">
              <w:rPr>
                <w:color w:val="000000"/>
              </w:rPr>
              <w:t>303230</w:t>
            </w:r>
          </w:p>
        </w:tc>
        <w:tc>
          <w:tcPr>
            <w:tcW w:w="2393" w:type="dxa"/>
          </w:tcPr>
          <w:p w:rsidR="0036156C" w:rsidRPr="00FB1CBB" w:rsidRDefault="0036156C" w:rsidP="00FB1CBB">
            <w:pPr>
              <w:jc w:val="center"/>
              <w:rPr>
                <w:color w:val="000000"/>
              </w:rPr>
            </w:pPr>
            <w:r w:rsidRPr="00FB1CBB">
              <w:rPr>
                <w:color w:val="000000"/>
              </w:rPr>
              <w:t>+187286</w:t>
            </w:r>
          </w:p>
        </w:tc>
      </w:tr>
      <w:tr w:rsidR="0036156C" w:rsidRPr="00FB1CBB" w:rsidTr="00135D93">
        <w:tc>
          <w:tcPr>
            <w:tcW w:w="2392" w:type="dxa"/>
          </w:tcPr>
          <w:p w:rsidR="0036156C" w:rsidRPr="00FB1CBB" w:rsidRDefault="0036156C" w:rsidP="00FB1CBB">
            <w:pPr>
              <w:spacing w:after="200"/>
              <w:jc w:val="both"/>
              <w:rPr>
                <w:color w:val="000000"/>
              </w:rPr>
            </w:pPr>
            <w:r w:rsidRPr="00FB1CBB">
              <w:rPr>
                <w:color w:val="000000"/>
              </w:rPr>
              <w:t>3. ОИЗ</w:t>
            </w:r>
          </w:p>
        </w:tc>
        <w:tc>
          <w:tcPr>
            <w:tcW w:w="2393" w:type="dxa"/>
          </w:tcPr>
          <w:p w:rsidR="0036156C" w:rsidRPr="00FB1CBB" w:rsidRDefault="0036156C" w:rsidP="00FB1CBB">
            <w:pPr>
              <w:spacing w:after="200"/>
              <w:jc w:val="center"/>
              <w:rPr>
                <w:color w:val="000000"/>
              </w:rPr>
            </w:pPr>
            <w:r w:rsidRPr="00FB1CBB">
              <w:rPr>
                <w:color w:val="000000"/>
              </w:rPr>
              <w:t>270852</w:t>
            </w:r>
          </w:p>
        </w:tc>
        <w:tc>
          <w:tcPr>
            <w:tcW w:w="2393" w:type="dxa"/>
          </w:tcPr>
          <w:p w:rsidR="0036156C" w:rsidRPr="00FB1CBB" w:rsidRDefault="0036156C" w:rsidP="00FB1CBB">
            <w:pPr>
              <w:spacing w:after="200"/>
              <w:jc w:val="center"/>
              <w:rPr>
                <w:color w:val="000000"/>
              </w:rPr>
            </w:pPr>
            <w:r w:rsidRPr="00FB1CBB">
              <w:rPr>
                <w:color w:val="000000"/>
              </w:rPr>
              <w:t>471454</w:t>
            </w:r>
          </w:p>
        </w:tc>
        <w:tc>
          <w:tcPr>
            <w:tcW w:w="2393" w:type="dxa"/>
          </w:tcPr>
          <w:p w:rsidR="0036156C" w:rsidRPr="00FB1CBB" w:rsidRDefault="0036156C" w:rsidP="00FB1CBB">
            <w:pPr>
              <w:jc w:val="center"/>
              <w:rPr>
                <w:color w:val="000000"/>
              </w:rPr>
            </w:pPr>
            <w:r w:rsidRPr="00FB1CBB">
              <w:rPr>
                <w:color w:val="000000"/>
              </w:rPr>
              <w:t>+200602</w:t>
            </w:r>
          </w:p>
        </w:tc>
      </w:tr>
      <w:tr w:rsidR="0036156C" w:rsidRPr="00FB1CBB" w:rsidTr="00135D93">
        <w:tc>
          <w:tcPr>
            <w:tcW w:w="2392" w:type="dxa"/>
          </w:tcPr>
          <w:p w:rsidR="0036156C" w:rsidRPr="00FB1CBB" w:rsidRDefault="0036156C" w:rsidP="00FB1CBB">
            <w:pPr>
              <w:spacing w:after="200"/>
              <w:jc w:val="both"/>
              <w:rPr>
                <w:color w:val="000000"/>
              </w:rPr>
            </w:pPr>
            <w:r w:rsidRPr="00FB1CBB">
              <w:rPr>
                <w:color w:val="000000"/>
              </w:rPr>
              <w:t>4. Осос</w:t>
            </w:r>
          </w:p>
        </w:tc>
        <w:tc>
          <w:tcPr>
            <w:tcW w:w="2393" w:type="dxa"/>
          </w:tcPr>
          <w:p w:rsidR="0036156C" w:rsidRPr="00FB1CBB" w:rsidRDefault="0036156C" w:rsidP="00FB1CBB">
            <w:pPr>
              <w:spacing w:after="200"/>
              <w:jc w:val="center"/>
              <w:rPr>
                <w:color w:val="000000"/>
              </w:rPr>
            </w:pPr>
            <w:r w:rsidRPr="00FB1CBB">
              <w:rPr>
                <w:color w:val="000000"/>
              </w:rPr>
              <w:t>65967</w:t>
            </w:r>
          </w:p>
        </w:tc>
        <w:tc>
          <w:tcPr>
            <w:tcW w:w="2393" w:type="dxa"/>
          </w:tcPr>
          <w:p w:rsidR="0036156C" w:rsidRPr="00FB1CBB" w:rsidRDefault="0036156C" w:rsidP="00FB1CBB">
            <w:pPr>
              <w:spacing w:after="200"/>
              <w:jc w:val="center"/>
              <w:rPr>
                <w:color w:val="000000"/>
              </w:rPr>
            </w:pPr>
            <w:r w:rsidRPr="00FB1CBB">
              <w:rPr>
                <w:color w:val="000000"/>
              </w:rPr>
              <w:t>89351</w:t>
            </w:r>
          </w:p>
        </w:tc>
        <w:tc>
          <w:tcPr>
            <w:tcW w:w="2393" w:type="dxa"/>
          </w:tcPr>
          <w:p w:rsidR="0036156C" w:rsidRPr="00FB1CBB" w:rsidRDefault="0036156C" w:rsidP="00FB1CBB">
            <w:pPr>
              <w:jc w:val="center"/>
              <w:rPr>
                <w:color w:val="000000"/>
              </w:rPr>
            </w:pPr>
            <w:r w:rsidRPr="00FB1CBB">
              <w:rPr>
                <w:color w:val="000000"/>
              </w:rPr>
              <w:t>+23384</w:t>
            </w:r>
          </w:p>
        </w:tc>
      </w:tr>
      <w:tr w:rsidR="0036156C" w:rsidRPr="00FB1CBB" w:rsidTr="00135D93">
        <w:tc>
          <w:tcPr>
            <w:tcW w:w="2392" w:type="dxa"/>
          </w:tcPr>
          <w:p w:rsidR="0036156C" w:rsidRPr="00FB1CBB" w:rsidRDefault="0036156C" w:rsidP="00FB1CBB">
            <w:pPr>
              <w:spacing w:after="200"/>
              <w:jc w:val="both"/>
              <w:rPr>
                <w:color w:val="000000"/>
              </w:rPr>
            </w:pPr>
            <w:r w:rsidRPr="00FB1CBB">
              <w:rPr>
                <w:color w:val="000000"/>
              </w:rPr>
              <w:t>5. Одкиз</w:t>
            </w:r>
          </w:p>
        </w:tc>
        <w:tc>
          <w:tcPr>
            <w:tcW w:w="2393" w:type="dxa"/>
          </w:tcPr>
          <w:p w:rsidR="0036156C" w:rsidRPr="00FB1CBB" w:rsidRDefault="0036156C" w:rsidP="00FB1CBB">
            <w:pPr>
              <w:spacing w:after="200"/>
              <w:jc w:val="center"/>
              <w:rPr>
                <w:color w:val="000000"/>
              </w:rPr>
            </w:pPr>
            <w:r w:rsidRPr="00FB1CBB">
              <w:rPr>
                <w:color w:val="000000"/>
              </w:rPr>
              <w:t>65967</w:t>
            </w:r>
          </w:p>
        </w:tc>
        <w:tc>
          <w:tcPr>
            <w:tcW w:w="2393" w:type="dxa"/>
          </w:tcPr>
          <w:p w:rsidR="0036156C" w:rsidRPr="00FB1CBB" w:rsidRDefault="0036156C" w:rsidP="00FB1CBB">
            <w:pPr>
              <w:spacing w:after="200"/>
              <w:jc w:val="center"/>
              <w:rPr>
                <w:color w:val="000000"/>
              </w:rPr>
            </w:pPr>
            <w:r w:rsidRPr="00FB1CBB">
              <w:rPr>
                <w:color w:val="000000"/>
              </w:rPr>
              <w:t>248700</w:t>
            </w:r>
          </w:p>
        </w:tc>
        <w:tc>
          <w:tcPr>
            <w:tcW w:w="2393" w:type="dxa"/>
          </w:tcPr>
          <w:p w:rsidR="0036156C" w:rsidRPr="00FB1CBB" w:rsidRDefault="0036156C" w:rsidP="00FB1CBB">
            <w:pPr>
              <w:jc w:val="center"/>
              <w:rPr>
                <w:color w:val="000000"/>
              </w:rPr>
            </w:pPr>
            <w:r w:rsidRPr="00FB1CBB">
              <w:rPr>
                <w:color w:val="000000"/>
              </w:rPr>
              <w:t>+182733</w:t>
            </w:r>
          </w:p>
        </w:tc>
      </w:tr>
      <w:tr w:rsidR="0036156C" w:rsidRPr="00FB1CBB" w:rsidTr="00135D93">
        <w:tc>
          <w:tcPr>
            <w:tcW w:w="2392" w:type="dxa"/>
          </w:tcPr>
          <w:p w:rsidR="0036156C" w:rsidRPr="00FB1CBB" w:rsidRDefault="0036156C" w:rsidP="00FB1CBB">
            <w:pPr>
              <w:spacing w:after="200"/>
              <w:jc w:val="both"/>
              <w:rPr>
                <w:color w:val="000000"/>
              </w:rPr>
            </w:pPr>
            <w:r w:rsidRPr="00FB1CBB">
              <w:rPr>
                <w:color w:val="000000"/>
              </w:rPr>
              <w:t>6. Оон</w:t>
            </w:r>
          </w:p>
        </w:tc>
        <w:tc>
          <w:tcPr>
            <w:tcW w:w="2393" w:type="dxa"/>
          </w:tcPr>
          <w:p w:rsidR="0036156C" w:rsidRPr="00FB1CBB" w:rsidRDefault="0036156C" w:rsidP="00FB1CBB">
            <w:pPr>
              <w:spacing w:after="200"/>
              <w:jc w:val="center"/>
              <w:rPr>
                <w:color w:val="000000"/>
              </w:rPr>
            </w:pPr>
            <w:r w:rsidRPr="00FB1CBB">
              <w:rPr>
                <w:color w:val="000000"/>
              </w:rPr>
              <w:t>220875</w:t>
            </w:r>
          </w:p>
        </w:tc>
        <w:tc>
          <w:tcPr>
            <w:tcW w:w="2393" w:type="dxa"/>
          </w:tcPr>
          <w:p w:rsidR="0036156C" w:rsidRPr="00FB1CBB" w:rsidRDefault="0036156C" w:rsidP="00FB1CBB">
            <w:pPr>
              <w:spacing w:after="200"/>
              <w:jc w:val="center"/>
              <w:rPr>
                <w:color w:val="000000"/>
              </w:rPr>
            </w:pPr>
            <w:r w:rsidRPr="00FB1CBB">
              <w:rPr>
                <w:color w:val="000000"/>
              </w:rPr>
              <w:t>416924</w:t>
            </w:r>
          </w:p>
        </w:tc>
        <w:tc>
          <w:tcPr>
            <w:tcW w:w="2393" w:type="dxa"/>
          </w:tcPr>
          <w:p w:rsidR="0036156C" w:rsidRPr="00FB1CBB" w:rsidRDefault="0036156C" w:rsidP="00FB1CBB">
            <w:pPr>
              <w:jc w:val="center"/>
              <w:rPr>
                <w:color w:val="000000"/>
              </w:rPr>
            </w:pPr>
            <w:r w:rsidRPr="00FB1CBB">
              <w:rPr>
                <w:color w:val="000000"/>
              </w:rPr>
              <w:t>196049</w:t>
            </w:r>
          </w:p>
        </w:tc>
      </w:tr>
    </w:tbl>
    <w:p w:rsidR="0036156C" w:rsidRPr="00FB1CBB" w:rsidRDefault="0036156C" w:rsidP="00FB1CBB">
      <w:pPr>
        <w:tabs>
          <w:tab w:val="left" w:pos="726"/>
        </w:tabs>
        <w:spacing w:line="360" w:lineRule="auto"/>
        <w:ind w:firstLine="709"/>
        <w:jc w:val="both"/>
        <w:rPr>
          <w:rFonts w:ascii="Calibri" w:hAnsi="Calibri"/>
          <w:sz w:val="22"/>
          <w:szCs w:val="22"/>
          <w:lang w:eastAsia="en-US"/>
        </w:rPr>
      </w:pPr>
    </w:p>
    <w:p w:rsidR="0036156C" w:rsidRPr="00FB1CBB" w:rsidRDefault="0036156C" w:rsidP="00FB1CBB">
      <w:pPr>
        <w:tabs>
          <w:tab w:val="left" w:pos="726"/>
        </w:tabs>
        <w:spacing w:line="360" w:lineRule="auto"/>
        <w:ind w:firstLine="709"/>
        <w:contextualSpacing/>
        <w:jc w:val="both"/>
        <w:rPr>
          <w:iCs/>
          <w:color w:val="000000"/>
          <w:sz w:val="28"/>
          <w:szCs w:val="28"/>
        </w:rPr>
      </w:pPr>
      <w:r w:rsidRPr="00FB1CBB">
        <w:rPr>
          <w:iCs/>
          <w:color w:val="000000"/>
          <w:sz w:val="28"/>
          <w:szCs w:val="28"/>
        </w:rPr>
        <w:t xml:space="preserve">Вывод: используя данные расчётов за 2010 и 2011 года у предприятия ОАО «Ижевский завод пластмасс» наблюдается абсолютное финансовое состояние. Источниками формирования запасов являются собственные оборотные средства (чистый оборотный капитал), из этого следует, что у </w:t>
      </w:r>
      <w:r w:rsidRPr="00FB1CBB">
        <w:rPr>
          <w:iCs/>
          <w:color w:val="000000"/>
          <w:sz w:val="28"/>
          <w:szCs w:val="28"/>
        </w:rPr>
        <w:lastRenderedPageBreak/>
        <w:t>предприятия высокий уровень платежеспособности и оно не зависит от внешних кредиторов (заимодавцев).</w:t>
      </w:r>
    </w:p>
    <w:p w:rsidR="0036156C" w:rsidRDefault="0036156C" w:rsidP="00026F90">
      <w:pPr>
        <w:tabs>
          <w:tab w:val="left" w:pos="726"/>
        </w:tabs>
        <w:spacing w:line="360" w:lineRule="auto"/>
        <w:ind w:firstLine="709"/>
        <w:jc w:val="right"/>
        <w:rPr>
          <w:iCs/>
          <w:color w:val="000000"/>
          <w:sz w:val="28"/>
          <w:szCs w:val="28"/>
          <w:lang w:val="en-US"/>
        </w:rPr>
      </w:pPr>
      <w:r>
        <w:rPr>
          <w:iCs/>
          <w:color w:val="000000"/>
          <w:sz w:val="28"/>
          <w:szCs w:val="28"/>
        </w:rPr>
        <w:t xml:space="preserve">Таблица  2 </w:t>
      </w:r>
    </w:p>
    <w:p w:rsidR="0036156C" w:rsidRPr="00FB1CBB" w:rsidRDefault="0036156C" w:rsidP="00026F90">
      <w:pPr>
        <w:tabs>
          <w:tab w:val="left" w:pos="726"/>
        </w:tabs>
        <w:spacing w:line="360" w:lineRule="auto"/>
        <w:ind w:firstLine="709"/>
        <w:jc w:val="center"/>
        <w:rPr>
          <w:iCs/>
          <w:color w:val="000000"/>
          <w:sz w:val="28"/>
          <w:szCs w:val="28"/>
        </w:rPr>
      </w:pPr>
      <w:r w:rsidRPr="00FB1CBB">
        <w:rPr>
          <w:iCs/>
          <w:color w:val="000000"/>
          <w:sz w:val="28"/>
          <w:szCs w:val="28"/>
        </w:rPr>
        <w:t>Анализ коэффициентов финансовой устойчивости</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20"/>
        <w:gridCol w:w="2072"/>
        <w:gridCol w:w="1852"/>
        <w:gridCol w:w="1852"/>
        <w:gridCol w:w="1893"/>
      </w:tblGrid>
      <w:tr w:rsidR="0036156C" w:rsidRPr="00FB1CBB" w:rsidTr="00637B67">
        <w:tc>
          <w:tcPr>
            <w:tcW w:w="2220" w:type="dxa"/>
            <w:vMerge w:val="restart"/>
          </w:tcPr>
          <w:p w:rsidR="0091763B" w:rsidRPr="0091763B" w:rsidRDefault="0091763B" w:rsidP="0091763B">
            <w:pPr>
              <w:tabs>
                <w:tab w:val="left" w:pos="726"/>
              </w:tabs>
              <w:spacing w:after="200" w:line="360" w:lineRule="auto"/>
              <w:ind w:firstLine="709"/>
              <w:rPr>
                <w:iCs/>
                <w:color w:val="000000"/>
              </w:rPr>
            </w:pPr>
          </w:p>
          <w:p w:rsidR="0036156C" w:rsidRPr="0091763B" w:rsidRDefault="0036156C" w:rsidP="0091763B">
            <w:pPr>
              <w:tabs>
                <w:tab w:val="left" w:pos="726"/>
              </w:tabs>
              <w:spacing w:after="200" w:line="360" w:lineRule="auto"/>
              <w:ind w:firstLine="709"/>
              <w:rPr>
                <w:iCs/>
                <w:color w:val="000000"/>
              </w:rPr>
            </w:pPr>
            <w:r w:rsidRPr="0091763B">
              <w:rPr>
                <w:iCs/>
                <w:color w:val="000000"/>
                <w:sz w:val="22"/>
                <w:szCs w:val="22"/>
              </w:rPr>
              <w:t>Показатель</w:t>
            </w:r>
          </w:p>
        </w:tc>
        <w:tc>
          <w:tcPr>
            <w:tcW w:w="7669" w:type="dxa"/>
            <w:gridSpan w:val="4"/>
          </w:tcPr>
          <w:p w:rsidR="0036156C" w:rsidRPr="0091763B" w:rsidRDefault="0036156C" w:rsidP="0091763B">
            <w:pPr>
              <w:tabs>
                <w:tab w:val="left" w:pos="726"/>
              </w:tabs>
              <w:spacing w:after="200" w:line="360" w:lineRule="auto"/>
              <w:ind w:firstLine="709"/>
              <w:rPr>
                <w:iCs/>
                <w:color w:val="000000"/>
              </w:rPr>
            </w:pPr>
            <w:r w:rsidRPr="0091763B">
              <w:rPr>
                <w:iCs/>
                <w:color w:val="000000"/>
                <w:sz w:val="22"/>
                <w:szCs w:val="22"/>
              </w:rPr>
              <w:t>Значение коэффициентов</w:t>
            </w:r>
          </w:p>
        </w:tc>
      </w:tr>
      <w:tr w:rsidR="0036156C" w:rsidRPr="00FB1CBB" w:rsidTr="0091763B">
        <w:trPr>
          <w:trHeight w:val="685"/>
        </w:trPr>
        <w:tc>
          <w:tcPr>
            <w:tcW w:w="2220" w:type="dxa"/>
            <w:vMerge/>
          </w:tcPr>
          <w:p w:rsidR="0036156C" w:rsidRPr="0091763B" w:rsidRDefault="0036156C" w:rsidP="0091763B">
            <w:pPr>
              <w:tabs>
                <w:tab w:val="left" w:pos="726"/>
              </w:tabs>
              <w:spacing w:after="200" w:line="360" w:lineRule="auto"/>
              <w:ind w:firstLine="709"/>
              <w:rPr>
                <w:iCs/>
                <w:color w:val="000000"/>
              </w:rPr>
            </w:pPr>
          </w:p>
        </w:tc>
        <w:tc>
          <w:tcPr>
            <w:tcW w:w="2072" w:type="dxa"/>
          </w:tcPr>
          <w:p w:rsidR="0036156C" w:rsidRPr="0091763B" w:rsidRDefault="0036156C" w:rsidP="0091763B">
            <w:pPr>
              <w:tabs>
                <w:tab w:val="left" w:pos="726"/>
              </w:tabs>
              <w:spacing w:after="200" w:line="360" w:lineRule="auto"/>
              <w:rPr>
                <w:iCs/>
                <w:color w:val="000000"/>
              </w:rPr>
            </w:pPr>
            <w:r w:rsidRPr="0091763B">
              <w:rPr>
                <w:iCs/>
                <w:color w:val="000000"/>
                <w:sz w:val="22"/>
                <w:szCs w:val="22"/>
              </w:rPr>
              <w:t>Рекомендуемое значение</w:t>
            </w:r>
          </w:p>
        </w:tc>
        <w:tc>
          <w:tcPr>
            <w:tcW w:w="1852" w:type="dxa"/>
          </w:tcPr>
          <w:p w:rsidR="0036156C" w:rsidRPr="0091763B" w:rsidRDefault="0036156C" w:rsidP="0091763B">
            <w:pPr>
              <w:tabs>
                <w:tab w:val="left" w:pos="726"/>
              </w:tabs>
              <w:spacing w:after="200" w:line="360" w:lineRule="auto"/>
              <w:ind w:firstLine="709"/>
              <w:rPr>
                <w:iCs/>
                <w:color w:val="000000"/>
              </w:rPr>
            </w:pPr>
            <w:r w:rsidRPr="0091763B">
              <w:rPr>
                <w:iCs/>
                <w:color w:val="000000"/>
                <w:sz w:val="22"/>
                <w:szCs w:val="22"/>
              </w:rPr>
              <w:t>2010 год</w:t>
            </w:r>
          </w:p>
        </w:tc>
        <w:tc>
          <w:tcPr>
            <w:tcW w:w="1852" w:type="dxa"/>
          </w:tcPr>
          <w:p w:rsidR="0036156C" w:rsidRPr="0091763B" w:rsidRDefault="0036156C" w:rsidP="0091763B">
            <w:pPr>
              <w:tabs>
                <w:tab w:val="left" w:pos="726"/>
              </w:tabs>
              <w:spacing w:after="200" w:line="360" w:lineRule="auto"/>
              <w:ind w:firstLine="709"/>
              <w:rPr>
                <w:iCs/>
                <w:color w:val="000000"/>
              </w:rPr>
            </w:pPr>
            <w:r w:rsidRPr="0091763B">
              <w:rPr>
                <w:iCs/>
                <w:color w:val="000000"/>
                <w:sz w:val="22"/>
                <w:szCs w:val="22"/>
              </w:rPr>
              <w:t>2011 год</w:t>
            </w:r>
          </w:p>
        </w:tc>
        <w:tc>
          <w:tcPr>
            <w:tcW w:w="1893" w:type="dxa"/>
          </w:tcPr>
          <w:p w:rsidR="0036156C" w:rsidRPr="0091763B" w:rsidRDefault="0036156C" w:rsidP="0091763B">
            <w:pPr>
              <w:tabs>
                <w:tab w:val="left" w:pos="726"/>
              </w:tabs>
              <w:spacing w:after="200" w:line="360" w:lineRule="auto"/>
              <w:rPr>
                <w:iCs/>
                <w:color w:val="000000"/>
              </w:rPr>
            </w:pPr>
            <w:r w:rsidRPr="0091763B">
              <w:rPr>
                <w:iCs/>
                <w:color w:val="000000"/>
                <w:sz w:val="22"/>
                <w:szCs w:val="22"/>
              </w:rPr>
              <w:t>Изменение</w:t>
            </w:r>
          </w:p>
        </w:tc>
      </w:tr>
      <w:tr w:rsidR="0036156C" w:rsidRPr="00FB1CBB" w:rsidTr="00637B67">
        <w:trPr>
          <w:trHeight w:val="209"/>
        </w:trPr>
        <w:tc>
          <w:tcPr>
            <w:tcW w:w="2220" w:type="dxa"/>
          </w:tcPr>
          <w:p w:rsidR="0036156C" w:rsidRPr="0091763B" w:rsidRDefault="0036156C" w:rsidP="0091763B">
            <w:pPr>
              <w:tabs>
                <w:tab w:val="left" w:pos="726"/>
              </w:tabs>
              <w:spacing w:after="200" w:line="360" w:lineRule="auto"/>
              <w:ind w:firstLine="709"/>
              <w:rPr>
                <w:iCs/>
                <w:color w:val="000000"/>
              </w:rPr>
            </w:pPr>
            <w:r w:rsidRPr="0091763B">
              <w:rPr>
                <w:iCs/>
                <w:color w:val="000000"/>
                <w:sz w:val="22"/>
                <w:szCs w:val="22"/>
              </w:rPr>
              <w:t>1</w:t>
            </w:r>
          </w:p>
        </w:tc>
        <w:tc>
          <w:tcPr>
            <w:tcW w:w="2072" w:type="dxa"/>
          </w:tcPr>
          <w:p w:rsidR="0036156C" w:rsidRPr="0091763B" w:rsidRDefault="0036156C" w:rsidP="0091763B">
            <w:pPr>
              <w:tabs>
                <w:tab w:val="left" w:pos="726"/>
              </w:tabs>
              <w:spacing w:after="200" w:line="360" w:lineRule="auto"/>
              <w:ind w:firstLine="709"/>
              <w:rPr>
                <w:iCs/>
                <w:color w:val="000000"/>
              </w:rPr>
            </w:pPr>
            <w:r w:rsidRPr="0091763B">
              <w:rPr>
                <w:iCs/>
                <w:color w:val="000000"/>
                <w:sz w:val="22"/>
                <w:szCs w:val="22"/>
              </w:rPr>
              <w:t>2</w:t>
            </w:r>
          </w:p>
        </w:tc>
        <w:tc>
          <w:tcPr>
            <w:tcW w:w="1852" w:type="dxa"/>
          </w:tcPr>
          <w:p w:rsidR="0036156C" w:rsidRPr="0091763B" w:rsidRDefault="0036156C" w:rsidP="0091763B">
            <w:pPr>
              <w:tabs>
                <w:tab w:val="left" w:pos="726"/>
              </w:tabs>
              <w:spacing w:after="200" w:line="360" w:lineRule="auto"/>
              <w:ind w:firstLine="709"/>
              <w:rPr>
                <w:iCs/>
                <w:color w:val="000000"/>
              </w:rPr>
            </w:pPr>
            <w:r w:rsidRPr="0091763B">
              <w:rPr>
                <w:iCs/>
                <w:color w:val="000000"/>
                <w:sz w:val="22"/>
                <w:szCs w:val="22"/>
              </w:rPr>
              <w:t>3</w:t>
            </w:r>
          </w:p>
        </w:tc>
        <w:tc>
          <w:tcPr>
            <w:tcW w:w="1852" w:type="dxa"/>
          </w:tcPr>
          <w:p w:rsidR="0036156C" w:rsidRPr="0091763B" w:rsidRDefault="0036156C" w:rsidP="0091763B">
            <w:pPr>
              <w:tabs>
                <w:tab w:val="left" w:pos="726"/>
              </w:tabs>
              <w:spacing w:after="200" w:line="360" w:lineRule="auto"/>
              <w:ind w:firstLine="709"/>
              <w:rPr>
                <w:iCs/>
                <w:color w:val="000000"/>
              </w:rPr>
            </w:pPr>
            <w:r w:rsidRPr="0091763B">
              <w:rPr>
                <w:iCs/>
                <w:color w:val="000000"/>
                <w:sz w:val="22"/>
                <w:szCs w:val="22"/>
              </w:rPr>
              <w:t>4</w:t>
            </w:r>
          </w:p>
        </w:tc>
        <w:tc>
          <w:tcPr>
            <w:tcW w:w="1893" w:type="dxa"/>
          </w:tcPr>
          <w:p w:rsidR="0036156C" w:rsidRPr="0091763B" w:rsidRDefault="0036156C" w:rsidP="0091763B">
            <w:pPr>
              <w:tabs>
                <w:tab w:val="left" w:pos="726"/>
              </w:tabs>
              <w:spacing w:after="200" w:line="360" w:lineRule="auto"/>
              <w:ind w:firstLine="709"/>
              <w:rPr>
                <w:iCs/>
                <w:color w:val="000000"/>
              </w:rPr>
            </w:pPr>
            <w:r w:rsidRPr="0091763B">
              <w:rPr>
                <w:iCs/>
                <w:color w:val="000000"/>
                <w:sz w:val="22"/>
                <w:szCs w:val="22"/>
              </w:rPr>
              <w:t>5</w:t>
            </w:r>
          </w:p>
        </w:tc>
      </w:tr>
      <w:tr w:rsidR="0036156C" w:rsidRPr="00FB1CBB" w:rsidTr="00637B67">
        <w:tc>
          <w:tcPr>
            <w:tcW w:w="2220" w:type="dxa"/>
          </w:tcPr>
          <w:p w:rsidR="0036156C" w:rsidRPr="0091763B" w:rsidRDefault="0036156C" w:rsidP="0091763B">
            <w:pPr>
              <w:tabs>
                <w:tab w:val="left" w:pos="726"/>
              </w:tabs>
              <w:spacing w:after="200" w:line="360" w:lineRule="auto"/>
              <w:rPr>
                <w:iCs/>
                <w:color w:val="000000"/>
              </w:rPr>
            </w:pPr>
            <w:r w:rsidRPr="0091763B">
              <w:rPr>
                <w:iCs/>
                <w:color w:val="000000"/>
                <w:sz w:val="22"/>
                <w:szCs w:val="22"/>
              </w:rPr>
              <w:t>К</w:t>
            </w:r>
            <w:r w:rsidRPr="0091763B">
              <w:rPr>
                <w:iCs/>
                <w:color w:val="000000"/>
                <w:sz w:val="22"/>
                <w:szCs w:val="22"/>
                <w:vertAlign w:val="subscript"/>
              </w:rPr>
              <w:t>автономии</w:t>
            </w:r>
          </w:p>
        </w:tc>
        <w:tc>
          <w:tcPr>
            <w:tcW w:w="2072" w:type="dxa"/>
          </w:tcPr>
          <w:p w:rsidR="0036156C" w:rsidRPr="0091763B" w:rsidRDefault="0036156C" w:rsidP="0091763B">
            <w:pPr>
              <w:tabs>
                <w:tab w:val="left" w:pos="726"/>
              </w:tabs>
              <w:spacing w:after="200" w:line="360" w:lineRule="auto"/>
              <w:ind w:firstLine="709"/>
              <w:rPr>
                <w:iCs/>
                <w:color w:val="000000"/>
              </w:rPr>
            </w:pPr>
            <w:r w:rsidRPr="0091763B">
              <w:rPr>
                <w:iCs/>
                <w:color w:val="000000"/>
                <w:sz w:val="22"/>
                <w:szCs w:val="22"/>
              </w:rPr>
              <w:t>≥0,5</w:t>
            </w:r>
          </w:p>
        </w:tc>
        <w:tc>
          <w:tcPr>
            <w:tcW w:w="1852" w:type="dxa"/>
          </w:tcPr>
          <w:p w:rsidR="0036156C" w:rsidRPr="0091763B" w:rsidRDefault="0036156C" w:rsidP="0091763B">
            <w:pPr>
              <w:tabs>
                <w:tab w:val="left" w:pos="726"/>
              </w:tabs>
              <w:spacing w:after="200" w:line="360" w:lineRule="auto"/>
              <w:ind w:firstLine="709"/>
              <w:rPr>
                <w:iCs/>
                <w:color w:val="000000"/>
              </w:rPr>
            </w:pPr>
            <w:r w:rsidRPr="0091763B">
              <w:rPr>
                <w:iCs/>
                <w:color w:val="000000"/>
                <w:sz w:val="22"/>
                <w:szCs w:val="22"/>
              </w:rPr>
              <w:t>0,599</w:t>
            </w:r>
          </w:p>
        </w:tc>
        <w:tc>
          <w:tcPr>
            <w:tcW w:w="1852" w:type="dxa"/>
          </w:tcPr>
          <w:p w:rsidR="0036156C" w:rsidRPr="0091763B" w:rsidRDefault="0036156C" w:rsidP="0091763B">
            <w:pPr>
              <w:tabs>
                <w:tab w:val="left" w:pos="726"/>
              </w:tabs>
              <w:spacing w:after="200" w:line="360" w:lineRule="auto"/>
              <w:ind w:firstLine="709"/>
              <w:rPr>
                <w:iCs/>
                <w:color w:val="000000"/>
              </w:rPr>
            </w:pPr>
            <w:r w:rsidRPr="0091763B">
              <w:rPr>
                <w:iCs/>
                <w:color w:val="000000"/>
                <w:sz w:val="22"/>
                <w:szCs w:val="22"/>
              </w:rPr>
              <w:t>0,531</w:t>
            </w:r>
          </w:p>
        </w:tc>
        <w:tc>
          <w:tcPr>
            <w:tcW w:w="1893" w:type="dxa"/>
          </w:tcPr>
          <w:p w:rsidR="0036156C" w:rsidRPr="0091763B" w:rsidRDefault="0036156C" w:rsidP="0091763B">
            <w:pPr>
              <w:tabs>
                <w:tab w:val="left" w:pos="726"/>
              </w:tabs>
              <w:spacing w:after="200" w:line="360" w:lineRule="auto"/>
              <w:ind w:firstLine="709"/>
              <w:rPr>
                <w:iCs/>
                <w:color w:val="000000"/>
              </w:rPr>
            </w:pPr>
            <w:r w:rsidRPr="0091763B">
              <w:rPr>
                <w:iCs/>
                <w:color w:val="000000"/>
                <w:sz w:val="22"/>
                <w:szCs w:val="22"/>
              </w:rPr>
              <w:t>-0,068</w:t>
            </w:r>
          </w:p>
        </w:tc>
      </w:tr>
      <w:tr w:rsidR="0036156C" w:rsidRPr="00FB1CBB" w:rsidTr="00637B67">
        <w:tc>
          <w:tcPr>
            <w:tcW w:w="2220" w:type="dxa"/>
          </w:tcPr>
          <w:p w:rsidR="0036156C" w:rsidRPr="0091763B" w:rsidRDefault="0036156C" w:rsidP="0091763B">
            <w:pPr>
              <w:tabs>
                <w:tab w:val="left" w:pos="726"/>
              </w:tabs>
              <w:spacing w:after="200" w:line="360" w:lineRule="auto"/>
              <w:rPr>
                <w:iCs/>
                <w:color w:val="000000"/>
              </w:rPr>
            </w:pPr>
            <w:r w:rsidRPr="0091763B">
              <w:rPr>
                <w:iCs/>
                <w:color w:val="000000"/>
                <w:sz w:val="22"/>
                <w:szCs w:val="22"/>
              </w:rPr>
              <w:t>К</w:t>
            </w:r>
            <w:r w:rsidRPr="0091763B">
              <w:rPr>
                <w:iCs/>
                <w:color w:val="000000"/>
                <w:sz w:val="22"/>
                <w:szCs w:val="22"/>
                <w:vertAlign w:val="subscript"/>
              </w:rPr>
              <w:t>фин.зависимости</w:t>
            </w:r>
          </w:p>
        </w:tc>
        <w:tc>
          <w:tcPr>
            <w:tcW w:w="2072" w:type="dxa"/>
          </w:tcPr>
          <w:p w:rsidR="0036156C" w:rsidRPr="0091763B" w:rsidRDefault="0036156C" w:rsidP="0091763B">
            <w:pPr>
              <w:tabs>
                <w:tab w:val="left" w:pos="726"/>
              </w:tabs>
              <w:spacing w:after="200" w:line="360" w:lineRule="auto"/>
              <w:ind w:firstLine="709"/>
              <w:rPr>
                <w:iCs/>
                <w:color w:val="000000"/>
              </w:rPr>
            </w:pPr>
            <w:r w:rsidRPr="0091763B">
              <w:rPr>
                <w:iCs/>
                <w:color w:val="000000"/>
                <w:sz w:val="22"/>
                <w:szCs w:val="22"/>
              </w:rPr>
              <w:t>≤2</w:t>
            </w:r>
          </w:p>
        </w:tc>
        <w:tc>
          <w:tcPr>
            <w:tcW w:w="1852" w:type="dxa"/>
          </w:tcPr>
          <w:p w:rsidR="0036156C" w:rsidRPr="0091763B" w:rsidRDefault="0036156C" w:rsidP="0091763B">
            <w:pPr>
              <w:tabs>
                <w:tab w:val="left" w:pos="726"/>
              </w:tabs>
              <w:spacing w:after="200" w:line="360" w:lineRule="auto"/>
              <w:ind w:firstLine="709"/>
              <w:rPr>
                <w:iCs/>
                <w:color w:val="000000"/>
              </w:rPr>
            </w:pPr>
            <w:r w:rsidRPr="0091763B">
              <w:rPr>
                <w:iCs/>
                <w:color w:val="000000"/>
                <w:sz w:val="22"/>
                <w:szCs w:val="22"/>
              </w:rPr>
              <w:t>1,667</w:t>
            </w:r>
          </w:p>
        </w:tc>
        <w:tc>
          <w:tcPr>
            <w:tcW w:w="1852" w:type="dxa"/>
          </w:tcPr>
          <w:p w:rsidR="0036156C" w:rsidRPr="0091763B" w:rsidRDefault="0036156C" w:rsidP="0091763B">
            <w:pPr>
              <w:tabs>
                <w:tab w:val="left" w:pos="726"/>
              </w:tabs>
              <w:spacing w:after="200" w:line="360" w:lineRule="auto"/>
              <w:ind w:firstLine="709"/>
              <w:rPr>
                <w:iCs/>
                <w:color w:val="000000"/>
              </w:rPr>
            </w:pPr>
            <w:r w:rsidRPr="0091763B">
              <w:rPr>
                <w:iCs/>
                <w:color w:val="000000"/>
                <w:sz w:val="22"/>
                <w:szCs w:val="22"/>
              </w:rPr>
              <w:t>1,881</w:t>
            </w:r>
          </w:p>
        </w:tc>
        <w:tc>
          <w:tcPr>
            <w:tcW w:w="1893" w:type="dxa"/>
          </w:tcPr>
          <w:p w:rsidR="0036156C" w:rsidRPr="0091763B" w:rsidRDefault="0036156C" w:rsidP="0091763B">
            <w:pPr>
              <w:tabs>
                <w:tab w:val="left" w:pos="726"/>
              </w:tabs>
              <w:spacing w:after="200" w:line="360" w:lineRule="auto"/>
              <w:ind w:firstLine="709"/>
              <w:rPr>
                <w:iCs/>
                <w:color w:val="000000"/>
              </w:rPr>
            </w:pPr>
            <w:r w:rsidRPr="0091763B">
              <w:rPr>
                <w:iCs/>
                <w:color w:val="000000"/>
                <w:sz w:val="22"/>
                <w:szCs w:val="22"/>
              </w:rPr>
              <w:t>+0,214</w:t>
            </w:r>
          </w:p>
        </w:tc>
      </w:tr>
      <w:tr w:rsidR="0036156C" w:rsidRPr="00FB1CBB" w:rsidTr="00637B67">
        <w:tc>
          <w:tcPr>
            <w:tcW w:w="2220" w:type="dxa"/>
          </w:tcPr>
          <w:p w:rsidR="0036156C" w:rsidRPr="0091763B" w:rsidRDefault="0036156C" w:rsidP="0091763B">
            <w:pPr>
              <w:tabs>
                <w:tab w:val="left" w:pos="726"/>
              </w:tabs>
              <w:spacing w:after="200" w:line="360" w:lineRule="auto"/>
              <w:rPr>
                <w:iCs/>
                <w:color w:val="000000"/>
              </w:rPr>
            </w:pPr>
            <w:r w:rsidRPr="0091763B">
              <w:rPr>
                <w:iCs/>
                <w:color w:val="000000"/>
                <w:sz w:val="22"/>
                <w:szCs w:val="22"/>
              </w:rPr>
              <w:t>К</w:t>
            </w:r>
            <w:r w:rsidRPr="0091763B">
              <w:rPr>
                <w:iCs/>
                <w:color w:val="000000"/>
                <w:sz w:val="22"/>
                <w:szCs w:val="22"/>
                <w:vertAlign w:val="subscript"/>
              </w:rPr>
              <w:t>соотношения заемных и собст. средств</w:t>
            </w:r>
          </w:p>
        </w:tc>
        <w:tc>
          <w:tcPr>
            <w:tcW w:w="2072" w:type="dxa"/>
          </w:tcPr>
          <w:p w:rsidR="0036156C" w:rsidRPr="0091763B" w:rsidRDefault="0036156C" w:rsidP="0091763B">
            <w:pPr>
              <w:tabs>
                <w:tab w:val="left" w:pos="726"/>
              </w:tabs>
              <w:spacing w:after="200" w:line="360" w:lineRule="auto"/>
              <w:ind w:firstLine="709"/>
              <w:rPr>
                <w:iCs/>
                <w:color w:val="000000"/>
              </w:rPr>
            </w:pPr>
            <w:r w:rsidRPr="0091763B">
              <w:rPr>
                <w:iCs/>
                <w:color w:val="000000"/>
                <w:sz w:val="22"/>
                <w:szCs w:val="22"/>
              </w:rPr>
              <w:t>≤1</w:t>
            </w:r>
          </w:p>
        </w:tc>
        <w:tc>
          <w:tcPr>
            <w:tcW w:w="1852" w:type="dxa"/>
          </w:tcPr>
          <w:p w:rsidR="0036156C" w:rsidRPr="0091763B" w:rsidRDefault="0036156C" w:rsidP="0091763B">
            <w:pPr>
              <w:tabs>
                <w:tab w:val="left" w:pos="726"/>
              </w:tabs>
              <w:spacing w:after="200" w:line="360" w:lineRule="auto"/>
              <w:ind w:firstLine="709"/>
              <w:rPr>
                <w:iCs/>
                <w:color w:val="000000"/>
              </w:rPr>
            </w:pPr>
            <w:r w:rsidRPr="0091763B">
              <w:rPr>
                <w:iCs/>
                <w:color w:val="000000"/>
                <w:sz w:val="22"/>
                <w:szCs w:val="22"/>
              </w:rPr>
              <w:t>0,4</w:t>
            </w:r>
          </w:p>
        </w:tc>
        <w:tc>
          <w:tcPr>
            <w:tcW w:w="1852" w:type="dxa"/>
          </w:tcPr>
          <w:p w:rsidR="0036156C" w:rsidRPr="0091763B" w:rsidRDefault="0036156C" w:rsidP="0091763B">
            <w:pPr>
              <w:tabs>
                <w:tab w:val="left" w:pos="726"/>
              </w:tabs>
              <w:spacing w:after="200" w:line="360" w:lineRule="auto"/>
              <w:ind w:firstLine="709"/>
              <w:rPr>
                <w:iCs/>
                <w:color w:val="000000"/>
              </w:rPr>
            </w:pPr>
            <w:r w:rsidRPr="0091763B">
              <w:rPr>
                <w:iCs/>
                <w:color w:val="000000"/>
                <w:sz w:val="22"/>
                <w:szCs w:val="22"/>
              </w:rPr>
              <w:t>0,721</w:t>
            </w:r>
          </w:p>
        </w:tc>
        <w:tc>
          <w:tcPr>
            <w:tcW w:w="1893" w:type="dxa"/>
          </w:tcPr>
          <w:p w:rsidR="0036156C" w:rsidRPr="0091763B" w:rsidRDefault="0036156C" w:rsidP="0091763B">
            <w:pPr>
              <w:tabs>
                <w:tab w:val="left" w:pos="726"/>
              </w:tabs>
              <w:spacing w:after="200" w:line="360" w:lineRule="auto"/>
              <w:ind w:firstLine="709"/>
              <w:rPr>
                <w:iCs/>
                <w:color w:val="000000"/>
              </w:rPr>
            </w:pPr>
            <w:r w:rsidRPr="0091763B">
              <w:rPr>
                <w:iCs/>
                <w:color w:val="000000"/>
                <w:sz w:val="22"/>
                <w:szCs w:val="22"/>
              </w:rPr>
              <w:t>+0,321</w:t>
            </w:r>
          </w:p>
        </w:tc>
      </w:tr>
      <w:tr w:rsidR="0036156C" w:rsidRPr="00FB1CBB" w:rsidTr="00637B67">
        <w:tc>
          <w:tcPr>
            <w:tcW w:w="2220" w:type="dxa"/>
          </w:tcPr>
          <w:p w:rsidR="0036156C" w:rsidRPr="0091763B" w:rsidRDefault="0036156C" w:rsidP="0091763B">
            <w:pPr>
              <w:tabs>
                <w:tab w:val="left" w:pos="726"/>
              </w:tabs>
              <w:spacing w:after="200" w:line="360" w:lineRule="auto"/>
              <w:rPr>
                <w:iCs/>
                <w:color w:val="000000"/>
              </w:rPr>
            </w:pPr>
            <w:r w:rsidRPr="0091763B">
              <w:rPr>
                <w:iCs/>
                <w:color w:val="000000"/>
                <w:sz w:val="22"/>
                <w:szCs w:val="22"/>
              </w:rPr>
              <w:t>К</w:t>
            </w:r>
            <w:r w:rsidRPr="0091763B">
              <w:rPr>
                <w:iCs/>
                <w:color w:val="000000"/>
                <w:sz w:val="22"/>
                <w:szCs w:val="22"/>
                <w:vertAlign w:val="subscript"/>
              </w:rPr>
              <w:t>маневренности сосбт. капитала</w:t>
            </w:r>
          </w:p>
        </w:tc>
        <w:tc>
          <w:tcPr>
            <w:tcW w:w="2072" w:type="dxa"/>
          </w:tcPr>
          <w:p w:rsidR="0036156C" w:rsidRPr="0091763B" w:rsidRDefault="0036156C" w:rsidP="0091763B">
            <w:pPr>
              <w:tabs>
                <w:tab w:val="left" w:pos="726"/>
              </w:tabs>
              <w:spacing w:after="200" w:line="360" w:lineRule="auto"/>
              <w:ind w:firstLine="709"/>
              <w:rPr>
                <w:iCs/>
                <w:color w:val="000000"/>
              </w:rPr>
            </w:pPr>
            <w:r w:rsidRPr="0091763B">
              <w:rPr>
                <w:iCs/>
                <w:color w:val="000000"/>
                <w:sz w:val="22"/>
                <w:szCs w:val="22"/>
              </w:rPr>
              <w:t>≈0,5</w:t>
            </w:r>
          </w:p>
        </w:tc>
        <w:tc>
          <w:tcPr>
            <w:tcW w:w="1852" w:type="dxa"/>
          </w:tcPr>
          <w:p w:rsidR="0036156C" w:rsidRPr="0091763B" w:rsidRDefault="0036156C" w:rsidP="0091763B">
            <w:pPr>
              <w:tabs>
                <w:tab w:val="left" w:pos="726"/>
              </w:tabs>
              <w:spacing w:after="200" w:line="360" w:lineRule="auto"/>
              <w:ind w:firstLine="709"/>
              <w:rPr>
                <w:iCs/>
                <w:color w:val="000000"/>
              </w:rPr>
            </w:pPr>
            <w:r w:rsidRPr="0091763B">
              <w:rPr>
                <w:iCs/>
                <w:color w:val="000000"/>
                <w:sz w:val="22"/>
                <w:szCs w:val="22"/>
              </w:rPr>
              <w:t>0,3</w:t>
            </w:r>
          </w:p>
        </w:tc>
        <w:tc>
          <w:tcPr>
            <w:tcW w:w="1852" w:type="dxa"/>
          </w:tcPr>
          <w:p w:rsidR="0036156C" w:rsidRPr="0091763B" w:rsidRDefault="0036156C" w:rsidP="0091763B">
            <w:pPr>
              <w:tabs>
                <w:tab w:val="left" w:pos="726"/>
              </w:tabs>
              <w:spacing w:after="200" w:line="360" w:lineRule="auto"/>
              <w:ind w:firstLine="709"/>
              <w:rPr>
                <w:iCs/>
                <w:color w:val="000000"/>
              </w:rPr>
            </w:pPr>
            <w:r w:rsidRPr="0091763B">
              <w:rPr>
                <w:iCs/>
                <w:color w:val="000000"/>
                <w:sz w:val="22"/>
                <w:szCs w:val="22"/>
              </w:rPr>
              <w:t>0,317</w:t>
            </w:r>
          </w:p>
        </w:tc>
        <w:tc>
          <w:tcPr>
            <w:tcW w:w="1893" w:type="dxa"/>
          </w:tcPr>
          <w:p w:rsidR="0036156C" w:rsidRPr="0091763B" w:rsidRDefault="0036156C" w:rsidP="0091763B">
            <w:pPr>
              <w:tabs>
                <w:tab w:val="left" w:pos="726"/>
              </w:tabs>
              <w:spacing w:after="200" w:line="360" w:lineRule="auto"/>
              <w:ind w:firstLine="709"/>
              <w:rPr>
                <w:iCs/>
                <w:color w:val="000000"/>
              </w:rPr>
            </w:pPr>
            <w:r w:rsidRPr="0091763B">
              <w:rPr>
                <w:iCs/>
                <w:color w:val="000000"/>
                <w:sz w:val="22"/>
                <w:szCs w:val="22"/>
              </w:rPr>
              <w:t>+0,017</w:t>
            </w:r>
          </w:p>
        </w:tc>
      </w:tr>
      <w:tr w:rsidR="0036156C" w:rsidRPr="00FB1CBB" w:rsidTr="00637B67">
        <w:tc>
          <w:tcPr>
            <w:tcW w:w="2220" w:type="dxa"/>
          </w:tcPr>
          <w:p w:rsidR="0036156C" w:rsidRPr="0091763B" w:rsidRDefault="0036156C" w:rsidP="0091763B">
            <w:pPr>
              <w:tabs>
                <w:tab w:val="left" w:pos="726"/>
              </w:tabs>
              <w:spacing w:after="200" w:line="360" w:lineRule="auto"/>
              <w:rPr>
                <w:iCs/>
                <w:color w:val="000000"/>
              </w:rPr>
            </w:pPr>
            <w:r w:rsidRPr="0091763B">
              <w:rPr>
                <w:iCs/>
                <w:color w:val="000000"/>
                <w:sz w:val="22"/>
                <w:szCs w:val="22"/>
              </w:rPr>
              <w:t>К</w:t>
            </w:r>
            <w:r w:rsidRPr="0091763B">
              <w:rPr>
                <w:iCs/>
                <w:color w:val="000000"/>
                <w:sz w:val="22"/>
                <w:szCs w:val="22"/>
                <w:vertAlign w:val="subscript"/>
              </w:rPr>
              <w:t>обеспеченности запасов сосбст. источниками</w:t>
            </w:r>
          </w:p>
        </w:tc>
        <w:tc>
          <w:tcPr>
            <w:tcW w:w="2072" w:type="dxa"/>
          </w:tcPr>
          <w:p w:rsidR="0036156C" w:rsidRPr="0091763B" w:rsidRDefault="0036156C" w:rsidP="0091763B">
            <w:pPr>
              <w:tabs>
                <w:tab w:val="left" w:pos="726"/>
              </w:tabs>
              <w:spacing w:after="200" w:line="360" w:lineRule="auto"/>
              <w:ind w:firstLine="709"/>
              <w:rPr>
                <w:iCs/>
                <w:color w:val="000000"/>
              </w:rPr>
            </w:pPr>
            <w:r w:rsidRPr="0091763B">
              <w:rPr>
                <w:iCs/>
                <w:color w:val="000000"/>
                <w:sz w:val="22"/>
                <w:szCs w:val="22"/>
              </w:rPr>
              <w:t>≥0,6</w:t>
            </w:r>
          </w:p>
        </w:tc>
        <w:tc>
          <w:tcPr>
            <w:tcW w:w="1852" w:type="dxa"/>
          </w:tcPr>
          <w:p w:rsidR="0036156C" w:rsidRPr="0091763B" w:rsidRDefault="0036156C" w:rsidP="0091763B">
            <w:pPr>
              <w:tabs>
                <w:tab w:val="left" w:pos="726"/>
              </w:tabs>
              <w:spacing w:after="200" w:line="360" w:lineRule="auto"/>
              <w:ind w:firstLine="709"/>
              <w:rPr>
                <w:iCs/>
                <w:color w:val="000000"/>
              </w:rPr>
            </w:pPr>
            <w:r w:rsidRPr="0091763B">
              <w:rPr>
                <w:iCs/>
                <w:color w:val="000000"/>
                <w:sz w:val="22"/>
                <w:szCs w:val="22"/>
              </w:rPr>
              <w:t>2,3</w:t>
            </w:r>
          </w:p>
        </w:tc>
        <w:tc>
          <w:tcPr>
            <w:tcW w:w="1852" w:type="dxa"/>
          </w:tcPr>
          <w:p w:rsidR="0036156C" w:rsidRPr="0091763B" w:rsidRDefault="0036156C" w:rsidP="0091763B">
            <w:pPr>
              <w:tabs>
                <w:tab w:val="left" w:pos="726"/>
              </w:tabs>
              <w:spacing w:after="200" w:line="360" w:lineRule="auto"/>
              <w:ind w:firstLine="709"/>
              <w:rPr>
                <w:iCs/>
                <w:color w:val="000000"/>
              </w:rPr>
            </w:pPr>
            <w:r w:rsidRPr="0091763B">
              <w:rPr>
                <w:iCs/>
                <w:color w:val="000000"/>
                <w:sz w:val="22"/>
                <w:szCs w:val="22"/>
              </w:rPr>
              <w:t>2,638</w:t>
            </w:r>
          </w:p>
        </w:tc>
        <w:tc>
          <w:tcPr>
            <w:tcW w:w="1893" w:type="dxa"/>
          </w:tcPr>
          <w:p w:rsidR="0036156C" w:rsidRPr="0091763B" w:rsidRDefault="0036156C" w:rsidP="0091763B">
            <w:pPr>
              <w:tabs>
                <w:tab w:val="left" w:pos="726"/>
              </w:tabs>
              <w:spacing w:after="200" w:line="360" w:lineRule="auto"/>
              <w:ind w:firstLine="709"/>
              <w:rPr>
                <w:iCs/>
                <w:color w:val="000000"/>
              </w:rPr>
            </w:pPr>
            <w:r w:rsidRPr="0091763B">
              <w:rPr>
                <w:iCs/>
                <w:color w:val="000000"/>
                <w:sz w:val="22"/>
                <w:szCs w:val="22"/>
              </w:rPr>
              <w:t>+0,338</w:t>
            </w:r>
          </w:p>
        </w:tc>
      </w:tr>
      <w:tr w:rsidR="0036156C" w:rsidRPr="00FB1CBB" w:rsidTr="00637B67">
        <w:tc>
          <w:tcPr>
            <w:tcW w:w="2220" w:type="dxa"/>
          </w:tcPr>
          <w:p w:rsidR="0036156C" w:rsidRPr="0091763B" w:rsidRDefault="0036156C" w:rsidP="0091763B">
            <w:pPr>
              <w:tabs>
                <w:tab w:val="left" w:pos="726"/>
              </w:tabs>
              <w:spacing w:after="200" w:line="360" w:lineRule="auto"/>
              <w:rPr>
                <w:iCs/>
                <w:color w:val="000000"/>
              </w:rPr>
            </w:pPr>
            <w:r w:rsidRPr="0091763B">
              <w:rPr>
                <w:iCs/>
                <w:color w:val="000000"/>
                <w:sz w:val="22"/>
                <w:szCs w:val="22"/>
              </w:rPr>
              <w:t>К</w:t>
            </w:r>
            <w:r w:rsidRPr="0091763B">
              <w:rPr>
                <w:iCs/>
                <w:color w:val="000000"/>
                <w:sz w:val="22"/>
                <w:szCs w:val="22"/>
                <w:vertAlign w:val="subscript"/>
              </w:rPr>
              <w:t>обеспеченности СОС</w:t>
            </w:r>
          </w:p>
        </w:tc>
        <w:tc>
          <w:tcPr>
            <w:tcW w:w="2072" w:type="dxa"/>
          </w:tcPr>
          <w:p w:rsidR="0036156C" w:rsidRPr="0091763B" w:rsidRDefault="0036156C" w:rsidP="0091763B">
            <w:pPr>
              <w:tabs>
                <w:tab w:val="left" w:pos="726"/>
              </w:tabs>
              <w:spacing w:after="200" w:line="360" w:lineRule="auto"/>
              <w:ind w:firstLine="709"/>
              <w:rPr>
                <w:iCs/>
                <w:color w:val="000000"/>
              </w:rPr>
            </w:pPr>
            <w:r w:rsidRPr="0091763B">
              <w:rPr>
                <w:iCs/>
                <w:color w:val="000000"/>
                <w:sz w:val="22"/>
                <w:szCs w:val="22"/>
              </w:rPr>
              <w:t>≥0,1</w:t>
            </w:r>
          </w:p>
        </w:tc>
        <w:tc>
          <w:tcPr>
            <w:tcW w:w="1852" w:type="dxa"/>
          </w:tcPr>
          <w:p w:rsidR="0036156C" w:rsidRPr="0091763B" w:rsidRDefault="0036156C" w:rsidP="0091763B">
            <w:pPr>
              <w:tabs>
                <w:tab w:val="left" w:pos="726"/>
              </w:tabs>
              <w:spacing w:after="200" w:line="360" w:lineRule="auto"/>
              <w:ind w:firstLine="709"/>
              <w:rPr>
                <w:iCs/>
                <w:color w:val="000000"/>
              </w:rPr>
            </w:pPr>
            <w:r w:rsidRPr="0091763B">
              <w:rPr>
                <w:iCs/>
                <w:color w:val="000000"/>
                <w:sz w:val="22"/>
                <w:szCs w:val="22"/>
              </w:rPr>
              <w:t>0,314</w:t>
            </w:r>
          </w:p>
        </w:tc>
        <w:tc>
          <w:tcPr>
            <w:tcW w:w="1852" w:type="dxa"/>
          </w:tcPr>
          <w:p w:rsidR="0036156C" w:rsidRPr="0091763B" w:rsidRDefault="0036156C" w:rsidP="0091763B">
            <w:pPr>
              <w:tabs>
                <w:tab w:val="left" w:pos="726"/>
              </w:tabs>
              <w:spacing w:after="200" w:line="360" w:lineRule="auto"/>
              <w:ind w:firstLine="709"/>
              <w:rPr>
                <w:iCs/>
                <w:color w:val="000000"/>
              </w:rPr>
            </w:pPr>
            <w:r w:rsidRPr="0091763B">
              <w:rPr>
                <w:iCs/>
                <w:color w:val="000000"/>
                <w:sz w:val="22"/>
                <w:szCs w:val="22"/>
              </w:rPr>
              <w:t>0,264</w:t>
            </w:r>
          </w:p>
        </w:tc>
        <w:tc>
          <w:tcPr>
            <w:tcW w:w="1893" w:type="dxa"/>
          </w:tcPr>
          <w:p w:rsidR="0036156C" w:rsidRPr="0091763B" w:rsidRDefault="0036156C" w:rsidP="0091763B">
            <w:pPr>
              <w:tabs>
                <w:tab w:val="left" w:pos="726"/>
              </w:tabs>
              <w:spacing w:after="200" w:line="360" w:lineRule="auto"/>
              <w:ind w:firstLine="709"/>
              <w:rPr>
                <w:iCs/>
                <w:color w:val="000000"/>
              </w:rPr>
            </w:pPr>
            <w:r w:rsidRPr="0091763B">
              <w:rPr>
                <w:iCs/>
                <w:color w:val="000000"/>
                <w:sz w:val="22"/>
                <w:szCs w:val="22"/>
              </w:rPr>
              <w:t>-0,05</w:t>
            </w:r>
          </w:p>
        </w:tc>
      </w:tr>
      <w:tr w:rsidR="0036156C" w:rsidRPr="00FB1CBB" w:rsidTr="00637B67">
        <w:trPr>
          <w:trHeight w:val="645"/>
        </w:trPr>
        <w:tc>
          <w:tcPr>
            <w:tcW w:w="2220" w:type="dxa"/>
          </w:tcPr>
          <w:p w:rsidR="0036156C" w:rsidRPr="0091763B" w:rsidRDefault="0036156C" w:rsidP="0091763B">
            <w:pPr>
              <w:tabs>
                <w:tab w:val="left" w:pos="726"/>
              </w:tabs>
              <w:spacing w:after="200" w:line="360" w:lineRule="auto"/>
              <w:rPr>
                <w:iCs/>
                <w:color w:val="000000"/>
              </w:rPr>
            </w:pPr>
            <w:r w:rsidRPr="0091763B">
              <w:rPr>
                <w:iCs/>
                <w:color w:val="000000"/>
                <w:sz w:val="22"/>
                <w:szCs w:val="22"/>
              </w:rPr>
              <w:t>К</w:t>
            </w:r>
            <w:r w:rsidRPr="0091763B">
              <w:rPr>
                <w:iCs/>
                <w:color w:val="000000"/>
                <w:sz w:val="22"/>
                <w:szCs w:val="22"/>
                <w:vertAlign w:val="subscript"/>
              </w:rPr>
              <w:t>имущества производственного назначения</w:t>
            </w:r>
          </w:p>
        </w:tc>
        <w:tc>
          <w:tcPr>
            <w:tcW w:w="2072" w:type="dxa"/>
          </w:tcPr>
          <w:p w:rsidR="0036156C" w:rsidRPr="0091763B" w:rsidRDefault="0036156C" w:rsidP="0091763B">
            <w:pPr>
              <w:tabs>
                <w:tab w:val="left" w:pos="726"/>
              </w:tabs>
              <w:spacing w:after="200" w:line="360" w:lineRule="auto"/>
              <w:ind w:firstLine="709"/>
              <w:rPr>
                <w:iCs/>
                <w:color w:val="000000"/>
              </w:rPr>
            </w:pPr>
            <w:r w:rsidRPr="0091763B">
              <w:rPr>
                <w:iCs/>
                <w:color w:val="000000"/>
                <w:sz w:val="22"/>
                <w:szCs w:val="22"/>
              </w:rPr>
              <w:t>≈0,5</w:t>
            </w:r>
          </w:p>
        </w:tc>
        <w:tc>
          <w:tcPr>
            <w:tcW w:w="1852" w:type="dxa"/>
          </w:tcPr>
          <w:p w:rsidR="0036156C" w:rsidRPr="0091763B" w:rsidRDefault="0036156C" w:rsidP="0091763B">
            <w:pPr>
              <w:tabs>
                <w:tab w:val="left" w:pos="726"/>
              </w:tabs>
              <w:spacing w:after="200" w:line="360" w:lineRule="auto"/>
              <w:ind w:firstLine="709"/>
              <w:rPr>
                <w:iCs/>
                <w:color w:val="000000"/>
              </w:rPr>
            </w:pPr>
            <w:r w:rsidRPr="0091763B">
              <w:rPr>
                <w:iCs/>
                <w:color w:val="000000"/>
                <w:sz w:val="22"/>
                <w:szCs w:val="22"/>
              </w:rPr>
              <w:t>0,072</w:t>
            </w:r>
          </w:p>
        </w:tc>
        <w:tc>
          <w:tcPr>
            <w:tcW w:w="1852" w:type="dxa"/>
          </w:tcPr>
          <w:p w:rsidR="0036156C" w:rsidRPr="0091763B" w:rsidRDefault="0036156C" w:rsidP="0091763B">
            <w:pPr>
              <w:tabs>
                <w:tab w:val="left" w:pos="726"/>
              </w:tabs>
              <w:spacing w:after="200" w:line="360" w:lineRule="auto"/>
              <w:ind w:firstLine="709"/>
              <w:rPr>
                <w:iCs/>
                <w:color w:val="000000"/>
              </w:rPr>
            </w:pPr>
            <w:r w:rsidRPr="0091763B">
              <w:rPr>
                <w:iCs/>
                <w:color w:val="000000"/>
                <w:sz w:val="22"/>
                <w:szCs w:val="22"/>
              </w:rPr>
              <w:t>0,191</w:t>
            </w:r>
          </w:p>
        </w:tc>
        <w:tc>
          <w:tcPr>
            <w:tcW w:w="1893" w:type="dxa"/>
          </w:tcPr>
          <w:p w:rsidR="0036156C" w:rsidRPr="0091763B" w:rsidRDefault="0036156C" w:rsidP="0091763B">
            <w:pPr>
              <w:tabs>
                <w:tab w:val="left" w:pos="726"/>
              </w:tabs>
              <w:spacing w:after="200" w:line="360" w:lineRule="auto"/>
              <w:ind w:firstLine="709"/>
              <w:rPr>
                <w:iCs/>
                <w:color w:val="000000"/>
              </w:rPr>
            </w:pPr>
            <w:r w:rsidRPr="0091763B">
              <w:rPr>
                <w:iCs/>
                <w:color w:val="000000"/>
                <w:sz w:val="22"/>
                <w:szCs w:val="22"/>
              </w:rPr>
              <w:t>+0,119</w:t>
            </w:r>
          </w:p>
        </w:tc>
      </w:tr>
      <w:tr w:rsidR="0036156C" w:rsidRPr="00FB1CBB" w:rsidTr="00637B67">
        <w:trPr>
          <w:trHeight w:val="1565"/>
        </w:trPr>
        <w:tc>
          <w:tcPr>
            <w:tcW w:w="2220" w:type="dxa"/>
          </w:tcPr>
          <w:p w:rsidR="0036156C" w:rsidRPr="0091763B" w:rsidRDefault="0036156C" w:rsidP="0091763B">
            <w:pPr>
              <w:tabs>
                <w:tab w:val="left" w:pos="726"/>
              </w:tabs>
              <w:spacing w:after="200" w:line="360" w:lineRule="auto"/>
              <w:rPr>
                <w:iCs/>
                <w:color w:val="000000"/>
              </w:rPr>
            </w:pPr>
            <w:r w:rsidRPr="0091763B">
              <w:rPr>
                <w:iCs/>
                <w:color w:val="000000"/>
                <w:sz w:val="22"/>
                <w:szCs w:val="22"/>
              </w:rPr>
              <w:t>К</w:t>
            </w:r>
            <w:r w:rsidRPr="0091763B">
              <w:rPr>
                <w:iCs/>
                <w:color w:val="000000"/>
                <w:sz w:val="22"/>
                <w:szCs w:val="22"/>
                <w:vertAlign w:val="subscript"/>
              </w:rPr>
              <w:t>краткосрочной задолженности</w:t>
            </w:r>
          </w:p>
        </w:tc>
        <w:tc>
          <w:tcPr>
            <w:tcW w:w="2072" w:type="dxa"/>
          </w:tcPr>
          <w:p w:rsidR="0036156C" w:rsidRPr="0091763B" w:rsidRDefault="0036156C" w:rsidP="0091763B">
            <w:pPr>
              <w:tabs>
                <w:tab w:val="left" w:pos="726"/>
              </w:tabs>
              <w:spacing w:after="200" w:line="360" w:lineRule="auto"/>
              <w:ind w:firstLine="709"/>
              <w:rPr>
                <w:iCs/>
                <w:color w:val="000000"/>
              </w:rPr>
            </w:pPr>
            <w:r w:rsidRPr="0091763B">
              <w:rPr>
                <w:iCs/>
                <w:color w:val="000000"/>
                <w:sz w:val="22"/>
                <w:szCs w:val="22"/>
              </w:rPr>
              <w:t>Чем выше показатель, тем сложнее обеспечить финансовую устойчивость</w:t>
            </w:r>
          </w:p>
        </w:tc>
        <w:tc>
          <w:tcPr>
            <w:tcW w:w="1852" w:type="dxa"/>
          </w:tcPr>
          <w:p w:rsidR="0036156C" w:rsidRPr="0091763B" w:rsidRDefault="0036156C" w:rsidP="0091763B">
            <w:pPr>
              <w:tabs>
                <w:tab w:val="left" w:pos="726"/>
              </w:tabs>
              <w:spacing w:after="200" w:line="360" w:lineRule="auto"/>
              <w:ind w:firstLine="709"/>
              <w:rPr>
                <w:iCs/>
                <w:color w:val="000000"/>
              </w:rPr>
            </w:pPr>
            <w:r w:rsidRPr="0091763B">
              <w:rPr>
                <w:iCs/>
                <w:color w:val="000000"/>
                <w:sz w:val="22"/>
                <w:szCs w:val="22"/>
              </w:rPr>
              <w:t>1</w:t>
            </w:r>
          </w:p>
        </w:tc>
        <w:tc>
          <w:tcPr>
            <w:tcW w:w="1852" w:type="dxa"/>
          </w:tcPr>
          <w:p w:rsidR="0036156C" w:rsidRPr="0091763B" w:rsidRDefault="0036156C" w:rsidP="0091763B">
            <w:pPr>
              <w:tabs>
                <w:tab w:val="left" w:pos="726"/>
              </w:tabs>
              <w:spacing w:after="200" w:line="360" w:lineRule="auto"/>
              <w:ind w:firstLine="709"/>
              <w:rPr>
                <w:iCs/>
                <w:color w:val="000000"/>
              </w:rPr>
            </w:pPr>
            <w:r w:rsidRPr="0091763B">
              <w:rPr>
                <w:iCs/>
                <w:color w:val="000000"/>
                <w:sz w:val="22"/>
                <w:szCs w:val="22"/>
              </w:rPr>
              <w:t>0,595</w:t>
            </w:r>
          </w:p>
        </w:tc>
        <w:tc>
          <w:tcPr>
            <w:tcW w:w="1893" w:type="dxa"/>
          </w:tcPr>
          <w:p w:rsidR="0036156C" w:rsidRPr="0091763B" w:rsidRDefault="0036156C" w:rsidP="0091763B">
            <w:pPr>
              <w:tabs>
                <w:tab w:val="left" w:pos="726"/>
              </w:tabs>
              <w:spacing w:after="200" w:line="360" w:lineRule="auto"/>
              <w:ind w:firstLine="709"/>
              <w:rPr>
                <w:iCs/>
                <w:color w:val="000000"/>
              </w:rPr>
            </w:pPr>
            <w:r w:rsidRPr="0091763B">
              <w:rPr>
                <w:iCs/>
                <w:color w:val="000000"/>
                <w:sz w:val="22"/>
                <w:szCs w:val="22"/>
              </w:rPr>
              <w:t>-0,405</w:t>
            </w:r>
          </w:p>
        </w:tc>
      </w:tr>
      <w:tr w:rsidR="0036156C" w:rsidRPr="00FB1CBB" w:rsidTr="00637B67">
        <w:tc>
          <w:tcPr>
            <w:tcW w:w="2220" w:type="dxa"/>
          </w:tcPr>
          <w:p w:rsidR="0036156C" w:rsidRPr="0091763B" w:rsidRDefault="0036156C" w:rsidP="0091763B">
            <w:pPr>
              <w:tabs>
                <w:tab w:val="left" w:pos="726"/>
              </w:tabs>
              <w:spacing w:after="200" w:line="360" w:lineRule="auto"/>
              <w:rPr>
                <w:iCs/>
                <w:color w:val="000000"/>
                <w:vertAlign w:val="subscript"/>
              </w:rPr>
            </w:pPr>
            <w:r w:rsidRPr="0091763B">
              <w:rPr>
                <w:iCs/>
                <w:color w:val="000000"/>
                <w:sz w:val="22"/>
                <w:szCs w:val="22"/>
              </w:rPr>
              <w:t>К</w:t>
            </w:r>
            <w:r w:rsidRPr="0091763B">
              <w:rPr>
                <w:iCs/>
                <w:color w:val="000000"/>
                <w:sz w:val="22"/>
                <w:szCs w:val="22"/>
                <w:vertAlign w:val="subscript"/>
              </w:rPr>
              <w:t>соотношения ОА и ВА</w:t>
            </w:r>
          </w:p>
        </w:tc>
        <w:tc>
          <w:tcPr>
            <w:tcW w:w="2072" w:type="dxa"/>
          </w:tcPr>
          <w:p w:rsidR="0036156C" w:rsidRPr="0091763B" w:rsidRDefault="0036156C" w:rsidP="0091763B">
            <w:pPr>
              <w:tabs>
                <w:tab w:val="left" w:pos="726"/>
              </w:tabs>
              <w:spacing w:after="200" w:line="360" w:lineRule="auto"/>
              <w:ind w:firstLine="709"/>
              <w:rPr>
                <w:iCs/>
                <w:color w:val="000000"/>
              </w:rPr>
            </w:pPr>
            <w:r w:rsidRPr="0091763B">
              <w:rPr>
                <w:iCs/>
                <w:color w:val="000000"/>
                <w:sz w:val="22"/>
                <w:szCs w:val="22"/>
              </w:rPr>
              <w:t>Чем выше показатель, тем лучше финансовая устойчивость</w:t>
            </w:r>
          </w:p>
        </w:tc>
        <w:tc>
          <w:tcPr>
            <w:tcW w:w="1852" w:type="dxa"/>
          </w:tcPr>
          <w:p w:rsidR="0036156C" w:rsidRPr="0091763B" w:rsidRDefault="0036156C" w:rsidP="0091763B">
            <w:pPr>
              <w:tabs>
                <w:tab w:val="left" w:pos="726"/>
              </w:tabs>
              <w:spacing w:after="200" w:line="360" w:lineRule="auto"/>
              <w:ind w:firstLine="709"/>
              <w:rPr>
                <w:iCs/>
                <w:color w:val="000000"/>
              </w:rPr>
            </w:pPr>
            <w:r w:rsidRPr="0091763B">
              <w:rPr>
                <w:iCs/>
                <w:color w:val="000000"/>
                <w:sz w:val="22"/>
                <w:szCs w:val="22"/>
              </w:rPr>
              <w:t>1,394</w:t>
            </w:r>
          </w:p>
        </w:tc>
        <w:tc>
          <w:tcPr>
            <w:tcW w:w="1852" w:type="dxa"/>
          </w:tcPr>
          <w:p w:rsidR="0036156C" w:rsidRPr="0091763B" w:rsidRDefault="0036156C" w:rsidP="0091763B">
            <w:pPr>
              <w:tabs>
                <w:tab w:val="left" w:pos="726"/>
              </w:tabs>
              <w:spacing w:after="200" w:line="360" w:lineRule="auto"/>
              <w:ind w:firstLine="709"/>
              <w:rPr>
                <w:iCs/>
                <w:color w:val="000000"/>
              </w:rPr>
            </w:pPr>
            <w:r w:rsidRPr="0091763B">
              <w:rPr>
                <w:iCs/>
                <w:color w:val="000000"/>
                <w:sz w:val="22"/>
                <w:szCs w:val="22"/>
              </w:rPr>
              <w:t>1,754</w:t>
            </w:r>
          </w:p>
        </w:tc>
        <w:tc>
          <w:tcPr>
            <w:tcW w:w="1893" w:type="dxa"/>
          </w:tcPr>
          <w:p w:rsidR="0036156C" w:rsidRPr="0091763B" w:rsidRDefault="0036156C" w:rsidP="0091763B">
            <w:pPr>
              <w:tabs>
                <w:tab w:val="left" w:pos="726"/>
              </w:tabs>
              <w:spacing w:after="200" w:line="360" w:lineRule="auto"/>
              <w:ind w:firstLine="709"/>
              <w:rPr>
                <w:iCs/>
                <w:color w:val="000000"/>
              </w:rPr>
            </w:pPr>
            <w:r w:rsidRPr="0091763B">
              <w:rPr>
                <w:iCs/>
                <w:color w:val="000000"/>
                <w:sz w:val="22"/>
                <w:szCs w:val="22"/>
              </w:rPr>
              <w:t>+0,36</w:t>
            </w:r>
          </w:p>
        </w:tc>
      </w:tr>
    </w:tbl>
    <w:p w:rsidR="0036156C" w:rsidRPr="00FB1CBB" w:rsidRDefault="0091763B" w:rsidP="0091763B">
      <w:pPr>
        <w:tabs>
          <w:tab w:val="left" w:pos="726"/>
        </w:tabs>
        <w:spacing w:line="360" w:lineRule="auto"/>
        <w:ind w:firstLine="726"/>
        <w:contextualSpacing/>
        <w:jc w:val="both"/>
        <w:rPr>
          <w:iCs/>
          <w:color w:val="000000"/>
          <w:sz w:val="28"/>
          <w:szCs w:val="28"/>
        </w:rPr>
      </w:pPr>
      <w:r>
        <w:rPr>
          <w:iCs/>
          <w:color w:val="000000"/>
          <w:sz w:val="28"/>
          <w:szCs w:val="28"/>
        </w:rPr>
        <w:tab/>
      </w:r>
      <w:r w:rsidR="0036156C" w:rsidRPr="00FB1CBB">
        <w:rPr>
          <w:iCs/>
          <w:color w:val="000000"/>
          <w:sz w:val="28"/>
          <w:szCs w:val="28"/>
        </w:rPr>
        <w:t xml:space="preserve">Выводы: </w:t>
      </w:r>
    </w:p>
    <w:p w:rsidR="0036156C" w:rsidRPr="00FB1CBB" w:rsidRDefault="0036156C" w:rsidP="0091763B">
      <w:pPr>
        <w:tabs>
          <w:tab w:val="left" w:pos="726"/>
        </w:tabs>
        <w:spacing w:line="360" w:lineRule="auto"/>
        <w:ind w:firstLine="726"/>
        <w:contextualSpacing/>
        <w:jc w:val="both"/>
        <w:rPr>
          <w:iCs/>
          <w:color w:val="000000"/>
          <w:sz w:val="28"/>
          <w:szCs w:val="28"/>
        </w:rPr>
      </w:pPr>
      <w:r w:rsidRPr="00FB1CBB">
        <w:rPr>
          <w:bCs/>
          <w:iCs/>
          <w:color w:val="000000"/>
          <w:sz w:val="28"/>
          <w:szCs w:val="28"/>
        </w:rPr>
        <w:lastRenderedPageBreak/>
        <w:t>Коэффициент автономии -</w:t>
      </w:r>
      <w:r w:rsidRPr="00FB1CBB">
        <w:rPr>
          <w:iCs/>
          <w:color w:val="000000"/>
          <w:sz w:val="28"/>
          <w:szCs w:val="28"/>
        </w:rPr>
        <w:t> (коэффициент финансовой независимости) характеризует отношение собственного капитала к общей сумме капитала (активов) организации. По данным за 2010 и 2011 года предприятие ОАО «Ижевский завод пластмасс» независимо от кредиторов.</w:t>
      </w:r>
    </w:p>
    <w:p w:rsidR="0036156C" w:rsidRPr="00FB1CBB" w:rsidRDefault="0036156C" w:rsidP="0091763B">
      <w:pPr>
        <w:tabs>
          <w:tab w:val="left" w:pos="726"/>
        </w:tabs>
        <w:spacing w:line="360" w:lineRule="auto"/>
        <w:ind w:firstLine="726"/>
        <w:contextualSpacing/>
        <w:jc w:val="both"/>
        <w:rPr>
          <w:iCs/>
          <w:color w:val="000000"/>
          <w:sz w:val="28"/>
          <w:szCs w:val="28"/>
        </w:rPr>
      </w:pPr>
      <w:r w:rsidRPr="00FB1CBB">
        <w:rPr>
          <w:iCs/>
          <w:color w:val="000000"/>
          <w:sz w:val="28"/>
          <w:szCs w:val="28"/>
        </w:rPr>
        <w:t>Коэффициент финансовой зависимости характеризует отношение заемного капитала организации ко всему капиталу (активам). По данным за 2010 и 2011 года предприятие ОАО «Ижевский завод пластмасс» независимо от внешних источников финансирования, то есть от финансирования заёмными средствами.</w:t>
      </w:r>
    </w:p>
    <w:p w:rsidR="0036156C" w:rsidRPr="00FB1CBB" w:rsidRDefault="0036156C" w:rsidP="0091763B">
      <w:pPr>
        <w:tabs>
          <w:tab w:val="left" w:pos="726"/>
        </w:tabs>
        <w:spacing w:line="360" w:lineRule="auto"/>
        <w:ind w:firstLine="726"/>
        <w:contextualSpacing/>
        <w:jc w:val="both"/>
        <w:rPr>
          <w:iCs/>
          <w:color w:val="000000"/>
          <w:sz w:val="28"/>
          <w:szCs w:val="28"/>
        </w:rPr>
      </w:pPr>
      <w:r w:rsidRPr="00FB1CBB">
        <w:rPr>
          <w:iCs/>
          <w:color w:val="000000"/>
          <w:sz w:val="28"/>
          <w:szCs w:val="28"/>
        </w:rPr>
        <w:t>Коэффициент отражает структуру капитала или источников финансирования деятельности предприятия. По данным за 2010 и 2011 года предприятие ОАО «Ижевский завод пластмасс» независимо от финансирования заёмными средствами.</w:t>
      </w:r>
    </w:p>
    <w:p w:rsidR="0036156C" w:rsidRPr="00FB1CBB" w:rsidRDefault="0036156C" w:rsidP="0091763B">
      <w:pPr>
        <w:tabs>
          <w:tab w:val="left" w:pos="726"/>
        </w:tabs>
        <w:spacing w:line="360" w:lineRule="auto"/>
        <w:ind w:firstLine="726"/>
        <w:contextualSpacing/>
        <w:jc w:val="both"/>
        <w:rPr>
          <w:iCs/>
          <w:color w:val="000000"/>
          <w:sz w:val="28"/>
          <w:szCs w:val="28"/>
        </w:rPr>
      </w:pPr>
      <w:r w:rsidRPr="00FB1CBB">
        <w:rPr>
          <w:iCs/>
          <w:color w:val="000000"/>
          <w:sz w:val="28"/>
          <w:szCs w:val="28"/>
        </w:rPr>
        <w:t>Коэффициент манёвренности собственного капитала отражает какая часть собственного капитала используется для финансирования оборотными активами. По данным за 2010 и 2011 года предприятие ОАО «Ижевский завод пластмасс» может поддерживать уровень собственного оборотного капитала и пополнять оборотные средства в случае необходимости за счет собственных источников.</w:t>
      </w:r>
    </w:p>
    <w:p w:rsidR="0036156C" w:rsidRPr="00FB1CBB" w:rsidRDefault="0036156C" w:rsidP="0091763B">
      <w:pPr>
        <w:tabs>
          <w:tab w:val="left" w:pos="726"/>
        </w:tabs>
        <w:spacing w:line="360" w:lineRule="auto"/>
        <w:ind w:firstLine="726"/>
        <w:contextualSpacing/>
        <w:jc w:val="both"/>
        <w:rPr>
          <w:iCs/>
          <w:color w:val="000000"/>
          <w:sz w:val="28"/>
          <w:szCs w:val="28"/>
        </w:rPr>
      </w:pPr>
      <w:r w:rsidRPr="00FB1CBB">
        <w:rPr>
          <w:iCs/>
          <w:color w:val="000000"/>
          <w:sz w:val="28"/>
          <w:szCs w:val="28"/>
        </w:rPr>
        <w:t>Коэффициент обеспеченности запасов собственными источниками отражает какая часть запасов формируется за счёт собственных источников. По данным за 2010 и 2011 года предприятие ОАО «Ижевский завод пластмасс» финансируется за счёт собственных источников и не нуждается в привлечении заёмных средств.</w:t>
      </w:r>
    </w:p>
    <w:p w:rsidR="0036156C" w:rsidRPr="00FB1CBB" w:rsidRDefault="0036156C" w:rsidP="0091763B">
      <w:pPr>
        <w:tabs>
          <w:tab w:val="left" w:pos="726"/>
        </w:tabs>
        <w:spacing w:line="360" w:lineRule="auto"/>
        <w:ind w:firstLine="726"/>
        <w:contextualSpacing/>
        <w:jc w:val="both"/>
        <w:rPr>
          <w:iCs/>
          <w:color w:val="000000"/>
          <w:sz w:val="28"/>
          <w:szCs w:val="28"/>
        </w:rPr>
      </w:pPr>
      <w:r w:rsidRPr="00FB1CBB">
        <w:rPr>
          <w:iCs/>
          <w:color w:val="000000"/>
          <w:sz w:val="28"/>
          <w:szCs w:val="28"/>
        </w:rPr>
        <w:t>Коэффициент обеспеченности собственными оборотными средствами показывает какая часть оборотных активов формируется за счёт собственных источников. По данным за 2010 и 2011 года предприятие ОАО «Ижевский завод пластмасс» показывает достаточность собственных средств для финансирования текущей деятельности.</w:t>
      </w:r>
    </w:p>
    <w:p w:rsidR="0036156C" w:rsidRPr="00FB1CBB" w:rsidRDefault="0036156C" w:rsidP="0091763B">
      <w:pPr>
        <w:tabs>
          <w:tab w:val="left" w:pos="726"/>
        </w:tabs>
        <w:spacing w:line="360" w:lineRule="auto"/>
        <w:ind w:firstLine="726"/>
        <w:contextualSpacing/>
        <w:jc w:val="both"/>
        <w:rPr>
          <w:iCs/>
          <w:color w:val="000000"/>
          <w:sz w:val="28"/>
          <w:szCs w:val="28"/>
        </w:rPr>
      </w:pPr>
      <w:r w:rsidRPr="00FB1CBB">
        <w:rPr>
          <w:iCs/>
          <w:color w:val="000000"/>
          <w:sz w:val="28"/>
          <w:szCs w:val="28"/>
        </w:rPr>
        <w:lastRenderedPageBreak/>
        <w:t>Коэффициент имущества производственного назначения характеризует долю имущества производственного назначения в активах предприятия. По данным за 2010 и 2011 года предприятию ОАО «Ижевский завод пластмасс»  целесообразно привлечь долгосрочные заемные средства для увеличения имущества производственного назначения.</w:t>
      </w:r>
    </w:p>
    <w:p w:rsidR="0036156C" w:rsidRPr="00FB1CBB" w:rsidRDefault="0036156C" w:rsidP="0091763B">
      <w:pPr>
        <w:tabs>
          <w:tab w:val="left" w:pos="726"/>
        </w:tabs>
        <w:spacing w:line="360" w:lineRule="auto"/>
        <w:ind w:firstLine="726"/>
        <w:contextualSpacing/>
        <w:jc w:val="both"/>
        <w:rPr>
          <w:iCs/>
          <w:color w:val="000000"/>
          <w:sz w:val="28"/>
          <w:szCs w:val="28"/>
        </w:rPr>
      </w:pPr>
      <w:r w:rsidRPr="00FB1CBB">
        <w:rPr>
          <w:iCs/>
          <w:color w:val="000000"/>
          <w:sz w:val="28"/>
          <w:szCs w:val="28"/>
        </w:rPr>
        <w:t>Коэффициент краткосрочной задолженности  у предприятия ОАО «Ижевский завод пластмасс»  по данным за 2010 и 2011 года  уменьшается, следовательно, уменьшается зависимость предприятия от краткосрочных обязательств.</w:t>
      </w:r>
    </w:p>
    <w:p w:rsidR="0036156C" w:rsidRPr="00FB1CBB" w:rsidRDefault="0036156C" w:rsidP="0091763B">
      <w:pPr>
        <w:tabs>
          <w:tab w:val="left" w:pos="726"/>
        </w:tabs>
        <w:spacing w:line="360" w:lineRule="auto"/>
        <w:ind w:firstLine="726"/>
        <w:contextualSpacing/>
        <w:jc w:val="both"/>
        <w:rPr>
          <w:iCs/>
          <w:color w:val="000000"/>
          <w:sz w:val="28"/>
          <w:szCs w:val="28"/>
        </w:rPr>
      </w:pPr>
      <w:r w:rsidRPr="00FB1CBB">
        <w:rPr>
          <w:iCs/>
          <w:color w:val="000000"/>
          <w:sz w:val="28"/>
          <w:szCs w:val="28"/>
        </w:rPr>
        <w:t>Коэффициент ОА и ВА показывает что по данным за 2010 и 2011 года предприятие ОАО «Ижевский завод пластмасс» финансово устойчиво, так как достаточно оборотных активов.</w:t>
      </w:r>
    </w:p>
    <w:p w:rsidR="0036156C" w:rsidRPr="0091763B" w:rsidRDefault="0036156C" w:rsidP="0091763B">
      <w:pPr>
        <w:shd w:val="clear" w:color="auto" w:fill="FFFFFF"/>
        <w:spacing w:after="200" w:line="360" w:lineRule="auto"/>
        <w:ind w:firstLine="726"/>
        <w:contextualSpacing/>
        <w:jc w:val="both"/>
        <w:rPr>
          <w:iCs/>
          <w:color w:val="000000"/>
          <w:sz w:val="28"/>
          <w:szCs w:val="28"/>
          <w:shd w:val="clear" w:color="auto" w:fill="FFFFFF"/>
        </w:rPr>
      </w:pPr>
      <w:r w:rsidRPr="00FB1CBB">
        <w:rPr>
          <w:iCs/>
          <w:color w:val="000000"/>
          <w:sz w:val="28"/>
          <w:szCs w:val="28"/>
          <w:shd w:val="clear" w:color="auto" w:fill="FFFFFF"/>
        </w:rPr>
        <w:t>Платежеспособность — это возможность предприятия расплачиваться по своим обязательствам. При хорошем финансовом состоянии предприятие устойчиво платежеспособно; при плохом — периодически или постоянно неплатежеспособно. Самый лучший вариант, когда у предприятия всегда имеются свободные денежные средства, достаточные для п</w:t>
      </w:r>
      <w:r w:rsidR="0091763B">
        <w:rPr>
          <w:iCs/>
          <w:color w:val="000000"/>
          <w:sz w:val="28"/>
          <w:szCs w:val="28"/>
          <w:shd w:val="clear" w:color="auto" w:fill="FFFFFF"/>
        </w:rPr>
        <w:t>огашения имеющихся обязательств.</w:t>
      </w:r>
    </w:p>
    <w:p w:rsidR="0036156C" w:rsidRDefault="0036156C" w:rsidP="00026F90">
      <w:pPr>
        <w:spacing w:after="200" w:line="276" w:lineRule="auto"/>
        <w:jc w:val="right"/>
        <w:rPr>
          <w:sz w:val="28"/>
          <w:szCs w:val="28"/>
          <w:lang w:val="en-US"/>
        </w:rPr>
      </w:pPr>
      <w:r>
        <w:rPr>
          <w:sz w:val="28"/>
          <w:szCs w:val="28"/>
        </w:rPr>
        <w:t xml:space="preserve">Таблица 3 </w:t>
      </w:r>
    </w:p>
    <w:p w:rsidR="0036156C" w:rsidRPr="00FB1CBB" w:rsidRDefault="0036156C" w:rsidP="00026F90">
      <w:pPr>
        <w:spacing w:after="200" w:line="276" w:lineRule="auto"/>
        <w:jc w:val="center"/>
        <w:rPr>
          <w:sz w:val="28"/>
          <w:szCs w:val="28"/>
        </w:rPr>
      </w:pPr>
      <w:r w:rsidRPr="00FB1CBB">
        <w:rPr>
          <w:sz w:val="28"/>
          <w:szCs w:val="28"/>
        </w:rPr>
        <w:t>Анализ платежеспособности предприятия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92"/>
        <w:gridCol w:w="2393"/>
        <w:gridCol w:w="2393"/>
        <w:gridCol w:w="2393"/>
      </w:tblGrid>
      <w:tr w:rsidR="0036156C" w:rsidRPr="00FB1CBB" w:rsidTr="00135D93">
        <w:tc>
          <w:tcPr>
            <w:tcW w:w="2392" w:type="dxa"/>
          </w:tcPr>
          <w:p w:rsidR="0036156C" w:rsidRPr="00FB1CBB" w:rsidRDefault="0036156C" w:rsidP="00FB1CBB">
            <w:r w:rsidRPr="00FB1CBB">
              <w:t>Показатели</w:t>
            </w:r>
          </w:p>
        </w:tc>
        <w:tc>
          <w:tcPr>
            <w:tcW w:w="2393" w:type="dxa"/>
          </w:tcPr>
          <w:p w:rsidR="0036156C" w:rsidRPr="00FB1CBB" w:rsidRDefault="0036156C" w:rsidP="00FB1CBB">
            <w:pPr>
              <w:jc w:val="center"/>
            </w:pPr>
            <w:r w:rsidRPr="00FB1CBB">
              <w:t>2010 г.</w:t>
            </w:r>
          </w:p>
        </w:tc>
        <w:tc>
          <w:tcPr>
            <w:tcW w:w="2393" w:type="dxa"/>
          </w:tcPr>
          <w:p w:rsidR="0036156C" w:rsidRPr="00FB1CBB" w:rsidRDefault="0036156C" w:rsidP="00FB1CBB">
            <w:pPr>
              <w:jc w:val="center"/>
            </w:pPr>
            <w:r w:rsidRPr="00FB1CBB">
              <w:t>2011 г.</w:t>
            </w:r>
          </w:p>
        </w:tc>
        <w:tc>
          <w:tcPr>
            <w:tcW w:w="2393" w:type="dxa"/>
          </w:tcPr>
          <w:p w:rsidR="0036156C" w:rsidRPr="00FB1CBB" w:rsidRDefault="0036156C" w:rsidP="00FB1CBB">
            <w:pPr>
              <w:jc w:val="center"/>
            </w:pPr>
            <w:r w:rsidRPr="00FB1CBB">
              <w:t>Изменения</w:t>
            </w:r>
          </w:p>
        </w:tc>
      </w:tr>
      <w:tr w:rsidR="0036156C" w:rsidRPr="00FB1CBB" w:rsidTr="00135D93">
        <w:tc>
          <w:tcPr>
            <w:tcW w:w="2392" w:type="dxa"/>
          </w:tcPr>
          <w:p w:rsidR="0036156C" w:rsidRPr="00FB1CBB" w:rsidRDefault="0036156C" w:rsidP="00FB1CBB">
            <w:r w:rsidRPr="00FB1CBB">
              <w:rPr>
                <w:color w:val="000000"/>
                <w:shd w:val="clear" w:color="auto" w:fill="FFFFFF"/>
              </w:rPr>
              <w:t>А</w:t>
            </w:r>
            <w:r w:rsidRPr="00FB1CBB">
              <w:rPr>
                <w:color w:val="000000"/>
                <w:shd w:val="clear" w:color="auto" w:fill="FFFFFF"/>
                <w:vertAlign w:val="subscript"/>
              </w:rPr>
              <w:t>1наиболее ликвидные активы</w:t>
            </w:r>
          </w:p>
        </w:tc>
        <w:tc>
          <w:tcPr>
            <w:tcW w:w="2393" w:type="dxa"/>
          </w:tcPr>
          <w:p w:rsidR="0036156C" w:rsidRPr="00FB1CBB" w:rsidRDefault="0036156C" w:rsidP="00FB1CBB">
            <w:pPr>
              <w:jc w:val="center"/>
            </w:pPr>
            <w:r w:rsidRPr="00FB1CBB">
              <w:rPr>
                <w:lang w:eastAsia="en-US"/>
              </w:rPr>
              <w:t>252670</w:t>
            </w:r>
          </w:p>
        </w:tc>
        <w:tc>
          <w:tcPr>
            <w:tcW w:w="2393" w:type="dxa"/>
          </w:tcPr>
          <w:p w:rsidR="0036156C" w:rsidRPr="00FB1CBB" w:rsidRDefault="0036156C" w:rsidP="00FB1CBB">
            <w:pPr>
              <w:jc w:val="center"/>
            </w:pPr>
            <w:r w:rsidRPr="00FB1CBB">
              <w:rPr>
                <w:lang w:eastAsia="en-US"/>
              </w:rPr>
              <w:t>394042</w:t>
            </w:r>
          </w:p>
        </w:tc>
        <w:tc>
          <w:tcPr>
            <w:tcW w:w="2393" w:type="dxa"/>
          </w:tcPr>
          <w:p w:rsidR="0036156C" w:rsidRPr="00FB1CBB" w:rsidRDefault="0036156C" w:rsidP="00FB1CBB">
            <w:pPr>
              <w:jc w:val="center"/>
              <w:rPr>
                <w:color w:val="000000"/>
              </w:rPr>
            </w:pPr>
            <w:r w:rsidRPr="00FB1CBB">
              <w:rPr>
                <w:color w:val="000000"/>
              </w:rPr>
              <w:t>+141372</w:t>
            </w:r>
          </w:p>
        </w:tc>
      </w:tr>
      <w:tr w:rsidR="0036156C" w:rsidRPr="00FB1CBB" w:rsidTr="00135D93">
        <w:tc>
          <w:tcPr>
            <w:tcW w:w="2392" w:type="dxa"/>
          </w:tcPr>
          <w:p w:rsidR="0036156C" w:rsidRPr="00FB1CBB" w:rsidRDefault="0036156C" w:rsidP="00FB1CBB">
            <w:r w:rsidRPr="00FB1CBB">
              <w:rPr>
                <w:color w:val="000000"/>
                <w:shd w:val="clear" w:color="auto" w:fill="FFFFFF"/>
              </w:rPr>
              <w:t>А</w:t>
            </w:r>
            <w:r w:rsidRPr="00FB1CBB">
              <w:rPr>
                <w:color w:val="000000"/>
                <w:shd w:val="clear" w:color="auto" w:fill="FFFFFF"/>
                <w:vertAlign w:val="subscript"/>
              </w:rPr>
              <w:t>2 быстрореализуемые активы</w:t>
            </w:r>
          </w:p>
        </w:tc>
        <w:tc>
          <w:tcPr>
            <w:tcW w:w="2393" w:type="dxa"/>
          </w:tcPr>
          <w:p w:rsidR="0036156C" w:rsidRPr="00FB1CBB" w:rsidRDefault="0036156C" w:rsidP="00FB1CBB">
            <w:pPr>
              <w:jc w:val="center"/>
            </w:pPr>
            <w:r w:rsidRPr="00FB1CBB">
              <w:rPr>
                <w:lang w:eastAsia="en-US"/>
              </w:rPr>
              <w:t>62950</w:t>
            </w:r>
          </w:p>
        </w:tc>
        <w:tc>
          <w:tcPr>
            <w:tcW w:w="2393" w:type="dxa"/>
          </w:tcPr>
          <w:p w:rsidR="0036156C" w:rsidRPr="00FB1CBB" w:rsidRDefault="0036156C" w:rsidP="00FB1CBB">
            <w:pPr>
              <w:jc w:val="center"/>
            </w:pPr>
            <w:r w:rsidRPr="00FB1CBB">
              <w:rPr>
                <w:color w:val="000000"/>
                <w:lang w:eastAsia="en-US"/>
              </w:rPr>
              <w:t>88887</w:t>
            </w:r>
          </w:p>
        </w:tc>
        <w:tc>
          <w:tcPr>
            <w:tcW w:w="2393" w:type="dxa"/>
          </w:tcPr>
          <w:p w:rsidR="0036156C" w:rsidRPr="00FB1CBB" w:rsidRDefault="0036156C" w:rsidP="00FB1CBB">
            <w:pPr>
              <w:jc w:val="center"/>
              <w:rPr>
                <w:color w:val="000000"/>
              </w:rPr>
            </w:pPr>
            <w:r w:rsidRPr="00FB1CBB">
              <w:rPr>
                <w:color w:val="000000"/>
              </w:rPr>
              <w:t>+25937</w:t>
            </w:r>
          </w:p>
        </w:tc>
      </w:tr>
      <w:tr w:rsidR="0036156C" w:rsidRPr="00FB1CBB" w:rsidTr="00135D93">
        <w:tc>
          <w:tcPr>
            <w:tcW w:w="2392" w:type="dxa"/>
          </w:tcPr>
          <w:p w:rsidR="0036156C" w:rsidRPr="00FB1CBB" w:rsidRDefault="0036156C" w:rsidP="00FB1CBB">
            <w:r w:rsidRPr="00FB1CBB">
              <w:rPr>
                <w:color w:val="000000"/>
                <w:shd w:val="clear" w:color="auto" w:fill="FFFFFF"/>
              </w:rPr>
              <w:t>А</w:t>
            </w:r>
            <w:r w:rsidRPr="00FB1CBB">
              <w:rPr>
                <w:color w:val="000000"/>
                <w:shd w:val="clear" w:color="auto" w:fill="FFFFFF"/>
                <w:vertAlign w:val="subscript"/>
              </w:rPr>
              <w:t>3медленнореализуемые активы</w:t>
            </w:r>
          </w:p>
        </w:tc>
        <w:tc>
          <w:tcPr>
            <w:tcW w:w="2393" w:type="dxa"/>
          </w:tcPr>
          <w:p w:rsidR="0036156C" w:rsidRPr="00FB1CBB" w:rsidRDefault="0036156C" w:rsidP="00FB1CBB">
            <w:pPr>
              <w:jc w:val="center"/>
            </w:pPr>
            <w:r w:rsidRPr="00FB1CBB">
              <w:rPr>
                <w:lang w:eastAsia="en-US"/>
              </w:rPr>
              <w:t>53627</w:t>
            </w:r>
          </w:p>
        </w:tc>
        <w:tc>
          <w:tcPr>
            <w:tcW w:w="2393" w:type="dxa"/>
          </w:tcPr>
          <w:p w:rsidR="0036156C" w:rsidRPr="00FB1CBB" w:rsidRDefault="0036156C" w:rsidP="00FB1CBB">
            <w:pPr>
              <w:jc w:val="center"/>
            </w:pPr>
            <w:r w:rsidRPr="00FB1CBB">
              <w:rPr>
                <w:lang w:eastAsia="en-US"/>
              </w:rPr>
              <w:t>60776</w:t>
            </w:r>
          </w:p>
        </w:tc>
        <w:tc>
          <w:tcPr>
            <w:tcW w:w="2393" w:type="dxa"/>
          </w:tcPr>
          <w:p w:rsidR="0036156C" w:rsidRPr="00FB1CBB" w:rsidRDefault="0036156C" w:rsidP="00FB1CBB">
            <w:pPr>
              <w:jc w:val="center"/>
              <w:rPr>
                <w:color w:val="000000"/>
              </w:rPr>
            </w:pPr>
            <w:r w:rsidRPr="00FB1CBB">
              <w:rPr>
                <w:color w:val="000000"/>
              </w:rPr>
              <w:t>+7149</w:t>
            </w:r>
          </w:p>
        </w:tc>
      </w:tr>
      <w:tr w:rsidR="0036156C" w:rsidRPr="00FB1CBB" w:rsidTr="00135D93">
        <w:tc>
          <w:tcPr>
            <w:tcW w:w="2392" w:type="dxa"/>
          </w:tcPr>
          <w:p w:rsidR="0036156C" w:rsidRPr="00FB1CBB" w:rsidRDefault="0036156C" w:rsidP="00FB1CBB">
            <w:r w:rsidRPr="00FB1CBB">
              <w:rPr>
                <w:color w:val="000000"/>
                <w:shd w:val="clear" w:color="auto" w:fill="FFFFFF"/>
              </w:rPr>
              <w:t>А</w:t>
            </w:r>
            <w:r w:rsidRPr="00FB1CBB">
              <w:rPr>
                <w:color w:val="000000"/>
                <w:shd w:val="clear" w:color="auto" w:fill="FFFFFF"/>
                <w:vertAlign w:val="subscript"/>
              </w:rPr>
              <w:t>4труднореализуемые активы</w:t>
            </w:r>
          </w:p>
        </w:tc>
        <w:tc>
          <w:tcPr>
            <w:tcW w:w="2393" w:type="dxa"/>
          </w:tcPr>
          <w:p w:rsidR="0036156C" w:rsidRPr="00FB1CBB" w:rsidRDefault="0036156C" w:rsidP="00FB1CBB">
            <w:pPr>
              <w:jc w:val="center"/>
            </w:pPr>
            <w:r w:rsidRPr="00FB1CBB">
              <w:rPr>
                <w:lang w:eastAsia="en-US"/>
              </w:rPr>
              <w:t>264720</w:t>
            </w:r>
          </w:p>
        </w:tc>
        <w:tc>
          <w:tcPr>
            <w:tcW w:w="2393" w:type="dxa"/>
          </w:tcPr>
          <w:p w:rsidR="0036156C" w:rsidRPr="00FB1CBB" w:rsidRDefault="0036156C" w:rsidP="00FB1CBB">
            <w:pPr>
              <w:jc w:val="center"/>
            </w:pPr>
            <w:r w:rsidRPr="00FB1CBB">
              <w:rPr>
                <w:lang w:eastAsia="en-US"/>
              </w:rPr>
              <w:t>309841</w:t>
            </w:r>
          </w:p>
        </w:tc>
        <w:tc>
          <w:tcPr>
            <w:tcW w:w="2393" w:type="dxa"/>
          </w:tcPr>
          <w:p w:rsidR="0036156C" w:rsidRPr="00FB1CBB" w:rsidRDefault="0036156C" w:rsidP="00FB1CBB">
            <w:pPr>
              <w:jc w:val="center"/>
              <w:rPr>
                <w:color w:val="000000"/>
              </w:rPr>
            </w:pPr>
            <w:r w:rsidRPr="00FB1CBB">
              <w:rPr>
                <w:color w:val="000000"/>
              </w:rPr>
              <w:t>+45121</w:t>
            </w:r>
          </w:p>
        </w:tc>
      </w:tr>
      <w:tr w:rsidR="0036156C" w:rsidRPr="00FB1CBB" w:rsidTr="00135D93">
        <w:tc>
          <w:tcPr>
            <w:tcW w:w="2392" w:type="dxa"/>
          </w:tcPr>
          <w:p w:rsidR="0036156C" w:rsidRPr="00FB1CBB" w:rsidRDefault="0036156C" w:rsidP="00FB1CBB">
            <w:r w:rsidRPr="00FB1CBB">
              <w:rPr>
                <w:color w:val="000000"/>
                <w:shd w:val="clear" w:color="auto" w:fill="FFFFFF"/>
              </w:rPr>
              <w:t>П</w:t>
            </w:r>
            <w:r w:rsidRPr="00FB1CBB">
              <w:rPr>
                <w:color w:val="000000"/>
                <w:shd w:val="clear" w:color="auto" w:fill="FFFFFF"/>
                <w:vertAlign w:val="subscript"/>
              </w:rPr>
              <w:t>1 наиболее срочные обязательства</w:t>
            </w:r>
          </w:p>
        </w:tc>
        <w:tc>
          <w:tcPr>
            <w:tcW w:w="2393" w:type="dxa"/>
          </w:tcPr>
          <w:p w:rsidR="0036156C" w:rsidRPr="00FB1CBB" w:rsidRDefault="0036156C" w:rsidP="00FB1CBB">
            <w:pPr>
              <w:jc w:val="center"/>
            </w:pPr>
            <w:r w:rsidRPr="00FB1CBB">
              <w:rPr>
                <w:lang w:eastAsia="en-US"/>
              </w:rPr>
              <w:t>98639</w:t>
            </w:r>
          </w:p>
        </w:tc>
        <w:tc>
          <w:tcPr>
            <w:tcW w:w="2393" w:type="dxa"/>
          </w:tcPr>
          <w:p w:rsidR="0036156C" w:rsidRPr="00FB1CBB" w:rsidRDefault="0036156C" w:rsidP="00FB1CBB">
            <w:pPr>
              <w:jc w:val="center"/>
            </w:pPr>
            <w:r w:rsidRPr="00FB1CBB">
              <w:rPr>
                <w:lang w:eastAsia="en-US"/>
              </w:rPr>
              <w:t>66366</w:t>
            </w:r>
          </w:p>
        </w:tc>
        <w:tc>
          <w:tcPr>
            <w:tcW w:w="2393" w:type="dxa"/>
          </w:tcPr>
          <w:p w:rsidR="0036156C" w:rsidRPr="00FB1CBB" w:rsidRDefault="0036156C" w:rsidP="00FB1CBB">
            <w:pPr>
              <w:jc w:val="center"/>
              <w:rPr>
                <w:color w:val="000000"/>
              </w:rPr>
            </w:pPr>
            <w:r w:rsidRPr="00FB1CBB">
              <w:rPr>
                <w:color w:val="000000"/>
              </w:rPr>
              <w:t>+32273</w:t>
            </w:r>
          </w:p>
        </w:tc>
      </w:tr>
      <w:tr w:rsidR="0036156C" w:rsidRPr="00FB1CBB" w:rsidTr="00135D93">
        <w:tc>
          <w:tcPr>
            <w:tcW w:w="2392" w:type="dxa"/>
          </w:tcPr>
          <w:p w:rsidR="0036156C" w:rsidRPr="00FB1CBB" w:rsidRDefault="0036156C" w:rsidP="00FB1CBB">
            <w:r w:rsidRPr="00FB1CBB">
              <w:rPr>
                <w:color w:val="000000"/>
                <w:shd w:val="clear" w:color="auto" w:fill="FFFFFF"/>
              </w:rPr>
              <w:t>П</w:t>
            </w:r>
            <w:r w:rsidRPr="00FB1CBB">
              <w:rPr>
                <w:color w:val="000000"/>
                <w:shd w:val="clear" w:color="auto" w:fill="FFFFFF"/>
                <w:vertAlign w:val="subscript"/>
              </w:rPr>
              <w:t>2 краткосрочные пассивы</w:t>
            </w:r>
          </w:p>
        </w:tc>
        <w:tc>
          <w:tcPr>
            <w:tcW w:w="2393" w:type="dxa"/>
          </w:tcPr>
          <w:p w:rsidR="0036156C" w:rsidRPr="00FB1CBB" w:rsidRDefault="0036156C" w:rsidP="00FB1CBB">
            <w:pPr>
              <w:jc w:val="center"/>
            </w:pPr>
            <w:r w:rsidRPr="00FB1CBB">
              <w:rPr>
                <w:lang w:eastAsia="en-US"/>
              </w:rPr>
              <w:t>154908</w:t>
            </w:r>
          </w:p>
        </w:tc>
        <w:tc>
          <w:tcPr>
            <w:tcW w:w="2393" w:type="dxa"/>
          </w:tcPr>
          <w:p w:rsidR="0036156C" w:rsidRPr="00FB1CBB" w:rsidRDefault="0036156C" w:rsidP="00FB1CBB">
            <w:pPr>
              <w:jc w:val="center"/>
            </w:pPr>
            <w:r w:rsidRPr="00FB1CBB">
              <w:rPr>
                <w:lang w:eastAsia="en-US"/>
              </w:rPr>
              <w:t>168224</w:t>
            </w:r>
          </w:p>
        </w:tc>
        <w:tc>
          <w:tcPr>
            <w:tcW w:w="2393" w:type="dxa"/>
          </w:tcPr>
          <w:p w:rsidR="0036156C" w:rsidRPr="00FB1CBB" w:rsidRDefault="0036156C" w:rsidP="00FB1CBB">
            <w:pPr>
              <w:jc w:val="center"/>
              <w:rPr>
                <w:color w:val="000000"/>
              </w:rPr>
            </w:pPr>
            <w:r w:rsidRPr="00FB1CBB">
              <w:rPr>
                <w:color w:val="000000"/>
              </w:rPr>
              <w:t>+13316</w:t>
            </w:r>
          </w:p>
        </w:tc>
      </w:tr>
      <w:tr w:rsidR="0036156C" w:rsidRPr="00FB1CBB" w:rsidTr="00135D93">
        <w:tc>
          <w:tcPr>
            <w:tcW w:w="2392" w:type="dxa"/>
          </w:tcPr>
          <w:p w:rsidR="0036156C" w:rsidRPr="00FB1CBB" w:rsidRDefault="0036156C" w:rsidP="00FB1CBB">
            <w:r w:rsidRPr="00FB1CBB">
              <w:rPr>
                <w:color w:val="000000"/>
                <w:shd w:val="clear" w:color="auto" w:fill="FFFFFF"/>
              </w:rPr>
              <w:t>П</w:t>
            </w:r>
            <w:r w:rsidRPr="00FB1CBB">
              <w:rPr>
                <w:color w:val="000000"/>
                <w:shd w:val="clear" w:color="auto" w:fill="FFFFFF"/>
                <w:vertAlign w:val="subscript"/>
              </w:rPr>
              <w:t>3 долгосрочные пассивы</w:t>
            </w:r>
          </w:p>
        </w:tc>
        <w:tc>
          <w:tcPr>
            <w:tcW w:w="2393" w:type="dxa"/>
          </w:tcPr>
          <w:p w:rsidR="0036156C" w:rsidRPr="00FB1CBB" w:rsidRDefault="0036156C" w:rsidP="00FB1CBB">
            <w:pPr>
              <w:jc w:val="center"/>
            </w:pPr>
            <w:r w:rsidRPr="00FB1CBB">
              <w:rPr>
                <w:lang w:eastAsia="en-US"/>
              </w:rPr>
              <w:t>- 245</w:t>
            </w:r>
          </w:p>
        </w:tc>
        <w:tc>
          <w:tcPr>
            <w:tcW w:w="2393" w:type="dxa"/>
          </w:tcPr>
          <w:p w:rsidR="0036156C" w:rsidRPr="00FB1CBB" w:rsidRDefault="0036156C" w:rsidP="00FB1CBB">
            <w:pPr>
              <w:jc w:val="center"/>
            </w:pPr>
            <w:r w:rsidRPr="00FB1CBB">
              <w:rPr>
                <w:lang w:eastAsia="en-US"/>
              </w:rPr>
              <w:t>165234</w:t>
            </w:r>
          </w:p>
        </w:tc>
        <w:tc>
          <w:tcPr>
            <w:tcW w:w="2393" w:type="dxa"/>
          </w:tcPr>
          <w:p w:rsidR="0036156C" w:rsidRPr="00FB1CBB" w:rsidRDefault="0036156C" w:rsidP="00FB1CBB">
            <w:pPr>
              <w:jc w:val="center"/>
              <w:rPr>
                <w:color w:val="000000"/>
              </w:rPr>
            </w:pPr>
            <w:r w:rsidRPr="00FB1CBB">
              <w:rPr>
                <w:color w:val="000000"/>
              </w:rPr>
              <w:t>+165479</w:t>
            </w:r>
          </w:p>
        </w:tc>
      </w:tr>
      <w:tr w:rsidR="0036156C" w:rsidRPr="00FB1CBB" w:rsidTr="00135D93">
        <w:tc>
          <w:tcPr>
            <w:tcW w:w="2392" w:type="dxa"/>
          </w:tcPr>
          <w:p w:rsidR="0036156C" w:rsidRPr="00FB1CBB" w:rsidRDefault="0036156C" w:rsidP="00FB1CBB">
            <w:r w:rsidRPr="00FB1CBB">
              <w:rPr>
                <w:color w:val="000000"/>
                <w:shd w:val="clear" w:color="auto" w:fill="FFFFFF"/>
              </w:rPr>
              <w:t>П</w:t>
            </w:r>
            <w:r w:rsidRPr="00FB1CBB">
              <w:rPr>
                <w:color w:val="000000"/>
                <w:shd w:val="clear" w:color="auto" w:fill="FFFFFF"/>
                <w:vertAlign w:val="subscript"/>
              </w:rPr>
              <w:t>4 постоянные пассивы</w:t>
            </w:r>
          </w:p>
        </w:tc>
        <w:tc>
          <w:tcPr>
            <w:tcW w:w="2393" w:type="dxa"/>
          </w:tcPr>
          <w:p w:rsidR="0036156C" w:rsidRPr="00FB1CBB" w:rsidRDefault="0036156C" w:rsidP="00FB1CBB">
            <w:pPr>
              <w:jc w:val="center"/>
            </w:pPr>
            <w:r w:rsidRPr="00FB1CBB">
              <w:rPr>
                <w:lang w:eastAsia="en-US"/>
              </w:rPr>
              <w:t>380665</w:t>
            </w:r>
          </w:p>
        </w:tc>
        <w:tc>
          <w:tcPr>
            <w:tcW w:w="2393" w:type="dxa"/>
          </w:tcPr>
          <w:p w:rsidR="0036156C" w:rsidRPr="00FB1CBB" w:rsidRDefault="0036156C" w:rsidP="00FB1CBB">
            <w:pPr>
              <w:jc w:val="center"/>
            </w:pPr>
            <w:r w:rsidRPr="00FB1CBB">
              <w:rPr>
                <w:lang w:eastAsia="en-US"/>
              </w:rPr>
              <w:t>453722</w:t>
            </w:r>
          </w:p>
        </w:tc>
        <w:tc>
          <w:tcPr>
            <w:tcW w:w="2393" w:type="dxa"/>
          </w:tcPr>
          <w:p w:rsidR="0036156C" w:rsidRPr="00FB1CBB" w:rsidRDefault="0036156C" w:rsidP="00FB1CBB">
            <w:pPr>
              <w:jc w:val="center"/>
              <w:rPr>
                <w:color w:val="000000"/>
              </w:rPr>
            </w:pPr>
            <w:r w:rsidRPr="00FB1CBB">
              <w:rPr>
                <w:color w:val="000000"/>
              </w:rPr>
              <w:t>+73057</w:t>
            </w:r>
          </w:p>
        </w:tc>
      </w:tr>
    </w:tbl>
    <w:p w:rsidR="0036156C" w:rsidRPr="00FB1CBB" w:rsidRDefault="0036156C" w:rsidP="00FB1CBB">
      <w:pPr>
        <w:tabs>
          <w:tab w:val="left" w:pos="726"/>
        </w:tabs>
        <w:spacing w:line="360" w:lineRule="auto"/>
        <w:jc w:val="both"/>
        <w:rPr>
          <w:iCs/>
          <w:color w:val="000000"/>
          <w:sz w:val="28"/>
          <w:szCs w:val="28"/>
        </w:rPr>
      </w:pPr>
    </w:p>
    <w:p w:rsidR="0036156C" w:rsidRPr="00FB1CBB" w:rsidRDefault="0036156C" w:rsidP="0091763B">
      <w:pPr>
        <w:tabs>
          <w:tab w:val="left" w:pos="726"/>
        </w:tabs>
        <w:spacing w:line="360" w:lineRule="auto"/>
        <w:contextualSpacing/>
        <w:jc w:val="both"/>
        <w:rPr>
          <w:iCs/>
          <w:color w:val="000000"/>
          <w:sz w:val="28"/>
          <w:szCs w:val="28"/>
        </w:rPr>
      </w:pPr>
      <w:r w:rsidRPr="00FB1CBB">
        <w:rPr>
          <w:iCs/>
          <w:color w:val="000000"/>
          <w:sz w:val="28"/>
          <w:szCs w:val="28"/>
        </w:rPr>
        <w:lastRenderedPageBreak/>
        <w:tab/>
        <w:t xml:space="preserve">По данным за 2010 и 2011 года на предприятии ОАО «Ижевский завод пластмасс» выполняются следующие условия А1 ≥ П1, А3 ≥ П3, А4 ≤ П4, из этого следует что баланс предприятия ликвиден на 75%. </w:t>
      </w:r>
    </w:p>
    <w:p w:rsidR="0036156C" w:rsidRPr="00FB1CBB" w:rsidRDefault="0036156C" w:rsidP="0091763B">
      <w:pPr>
        <w:tabs>
          <w:tab w:val="left" w:pos="726"/>
        </w:tabs>
        <w:spacing w:line="360" w:lineRule="auto"/>
        <w:ind w:firstLine="726"/>
        <w:contextualSpacing/>
        <w:jc w:val="both"/>
        <w:rPr>
          <w:iCs/>
          <w:color w:val="000000"/>
          <w:sz w:val="28"/>
          <w:szCs w:val="28"/>
        </w:rPr>
      </w:pPr>
      <w:r w:rsidRPr="00FB1CBB">
        <w:rPr>
          <w:iCs/>
          <w:color w:val="000000"/>
          <w:sz w:val="28"/>
          <w:szCs w:val="28"/>
        </w:rPr>
        <w:t>Для оценки платежеспособности используются относительные показатели – это коэффициенты ликвидности, которые позволяют изучить тенденции изменения платежеспособности, также определить тенденции изменения платежеспособности, также используются в моделях для оценки угрозы банкротства.</w:t>
      </w:r>
    </w:p>
    <w:p w:rsidR="0036156C" w:rsidRDefault="0036156C" w:rsidP="00026F90">
      <w:pPr>
        <w:tabs>
          <w:tab w:val="left" w:pos="726"/>
        </w:tabs>
        <w:spacing w:line="360" w:lineRule="auto"/>
        <w:jc w:val="right"/>
        <w:rPr>
          <w:iCs/>
          <w:color w:val="000000"/>
          <w:sz w:val="28"/>
          <w:szCs w:val="28"/>
          <w:lang w:val="en-US"/>
        </w:rPr>
      </w:pPr>
      <w:r w:rsidRPr="00FB1CBB">
        <w:rPr>
          <w:iCs/>
          <w:color w:val="000000"/>
          <w:sz w:val="28"/>
          <w:szCs w:val="28"/>
        </w:rPr>
        <w:t xml:space="preserve">Таблица 4 </w:t>
      </w:r>
    </w:p>
    <w:p w:rsidR="0036156C" w:rsidRPr="00FB1CBB" w:rsidRDefault="0036156C" w:rsidP="00026F90">
      <w:pPr>
        <w:tabs>
          <w:tab w:val="left" w:pos="726"/>
        </w:tabs>
        <w:spacing w:line="360" w:lineRule="auto"/>
        <w:jc w:val="center"/>
        <w:rPr>
          <w:iCs/>
          <w:color w:val="000000"/>
          <w:sz w:val="28"/>
          <w:szCs w:val="28"/>
        </w:rPr>
      </w:pPr>
      <w:r w:rsidRPr="00FB1CBB">
        <w:rPr>
          <w:iCs/>
          <w:color w:val="000000"/>
          <w:sz w:val="28"/>
          <w:szCs w:val="28"/>
        </w:rPr>
        <w:t>Коэффициенты ликвидности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92"/>
        <w:gridCol w:w="2393"/>
        <w:gridCol w:w="2393"/>
        <w:gridCol w:w="2393"/>
      </w:tblGrid>
      <w:tr w:rsidR="0036156C" w:rsidRPr="00FB1CBB" w:rsidTr="00135D93">
        <w:tc>
          <w:tcPr>
            <w:tcW w:w="2392" w:type="dxa"/>
          </w:tcPr>
          <w:p w:rsidR="0036156C" w:rsidRPr="00FB1CBB" w:rsidRDefault="0036156C" w:rsidP="00FB1CBB">
            <w:pPr>
              <w:tabs>
                <w:tab w:val="left" w:pos="726"/>
              </w:tabs>
              <w:spacing w:line="360" w:lineRule="auto"/>
              <w:jc w:val="both"/>
              <w:rPr>
                <w:iCs/>
                <w:color w:val="000000"/>
              </w:rPr>
            </w:pPr>
            <w:r w:rsidRPr="00FB1CBB">
              <w:rPr>
                <w:iCs/>
                <w:color w:val="000000"/>
              </w:rPr>
              <w:t>Показатели</w:t>
            </w:r>
          </w:p>
        </w:tc>
        <w:tc>
          <w:tcPr>
            <w:tcW w:w="2393" w:type="dxa"/>
          </w:tcPr>
          <w:p w:rsidR="0036156C" w:rsidRPr="00FB1CBB" w:rsidRDefault="0036156C" w:rsidP="00FB1CBB">
            <w:pPr>
              <w:tabs>
                <w:tab w:val="left" w:pos="726"/>
              </w:tabs>
              <w:spacing w:line="360" w:lineRule="auto"/>
              <w:jc w:val="both"/>
              <w:rPr>
                <w:iCs/>
                <w:color w:val="000000"/>
              </w:rPr>
            </w:pPr>
            <w:r w:rsidRPr="00FB1CBB">
              <w:rPr>
                <w:iCs/>
                <w:color w:val="000000"/>
              </w:rPr>
              <w:t xml:space="preserve">2010 </w:t>
            </w:r>
          </w:p>
        </w:tc>
        <w:tc>
          <w:tcPr>
            <w:tcW w:w="2393" w:type="dxa"/>
          </w:tcPr>
          <w:p w:rsidR="0036156C" w:rsidRPr="00FB1CBB" w:rsidRDefault="0036156C" w:rsidP="00FB1CBB">
            <w:pPr>
              <w:tabs>
                <w:tab w:val="left" w:pos="726"/>
              </w:tabs>
              <w:spacing w:line="360" w:lineRule="auto"/>
              <w:jc w:val="both"/>
              <w:rPr>
                <w:iCs/>
                <w:color w:val="000000"/>
              </w:rPr>
            </w:pPr>
            <w:r w:rsidRPr="00FB1CBB">
              <w:rPr>
                <w:iCs/>
                <w:color w:val="000000"/>
              </w:rPr>
              <w:t xml:space="preserve">2011 </w:t>
            </w:r>
          </w:p>
        </w:tc>
        <w:tc>
          <w:tcPr>
            <w:tcW w:w="2393" w:type="dxa"/>
          </w:tcPr>
          <w:p w:rsidR="0036156C" w:rsidRPr="00FB1CBB" w:rsidRDefault="0036156C" w:rsidP="00FB1CBB">
            <w:pPr>
              <w:tabs>
                <w:tab w:val="left" w:pos="726"/>
              </w:tabs>
              <w:spacing w:line="360" w:lineRule="auto"/>
              <w:jc w:val="both"/>
              <w:rPr>
                <w:iCs/>
                <w:color w:val="000000"/>
              </w:rPr>
            </w:pPr>
            <w:r w:rsidRPr="00FB1CBB">
              <w:rPr>
                <w:iCs/>
                <w:color w:val="000000"/>
              </w:rPr>
              <w:t>Изменения</w:t>
            </w:r>
          </w:p>
        </w:tc>
      </w:tr>
      <w:tr w:rsidR="0036156C" w:rsidRPr="00FB1CBB" w:rsidTr="00135D93">
        <w:tc>
          <w:tcPr>
            <w:tcW w:w="2392" w:type="dxa"/>
          </w:tcPr>
          <w:p w:rsidR="0036156C" w:rsidRPr="00FB1CBB" w:rsidRDefault="0036156C" w:rsidP="00FB1CBB">
            <w:pPr>
              <w:tabs>
                <w:tab w:val="left" w:pos="726"/>
              </w:tabs>
              <w:spacing w:line="360" w:lineRule="auto"/>
              <w:jc w:val="both"/>
              <w:rPr>
                <w:iCs/>
                <w:color w:val="000000"/>
              </w:rPr>
            </w:pPr>
            <w:r w:rsidRPr="00FB1CBB">
              <w:rPr>
                <w:iCs/>
                <w:color w:val="000000"/>
              </w:rPr>
              <w:t xml:space="preserve">К </w:t>
            </w:r>
            <w:r w:rsidRPr="00FB1CBB">
              <w:rPr>
                <w:iCs/>
                <w:color w:val="000000"/>
                <w:vertAlign w:val="subscript"/>
              </w:rPr>
              <w:t>абсолютной ликвидности</w:t>
            </w:r>
          </w:p>
        </w:tc>
        <w:tc>
          <w:tcPr>
            <w:tcW w:w="2393" w:type="dxa"/>
          </w:tcPr>
          <w:p w:rsidR="0036156C" w:rsidRPr="00FB1CBB" w:rsidRDefault="0036156C" w:rsidP="00FB1CBB">
            <w:pPr>
              <w:tabs>
                <w:tab w:val="left" w:pos="726"/>
              </w:tabs>
              <w:spacing w:line="360" w:lineRule="auto"/>
              <w:jc w:val="both"/>
              <w:rPr>
                <w:iCs/>
                <w:color w:val="000000"/>
              </w:rPr>
            </w:pPr>
            <w:r w:rsidRPr="00FB1CBB">
              <w:rPr>
                <w:iCs/>
                <w:color w:val="000000"/>
              </w:rPr>
              <w:t>0,996</w:t>
            </w:r>
          </w:p>
        </w:tc>
        <w:tc>
          <w:tcPr>
            <w:tcW w:w="2393" w:type="dxa"/>
          </w:tcPr>
          <w:p w:rsidR="0036156C" w:rsidRPr="00FB1CBB" w:rsidRDefault="0036156C" w:rsidP="00FB1CBB">
            <w:pPr>
              <w:tabs>
                <w:tab w:val="left" w:pos="726"/>
              </w:tabs>
              <w:spacing w:line="360" w:lineRule="auto"/>
              <w:jc w:val="both"/>
              <w:rPr>
                <w:iCs/>
                <w:color w:val="000000"/>
              </w:rPr>
            </w:pPr>
            <w:r w:rsidRPr="00FB1CBB">
              <w:rPr>
                <w:iCs/>
                <w:color w:val="000000"/>
              </w:rPr>
              <w:t>1,68</w:t>
            </w:r>
          </w:p>
        </w:tc>
        <w:tc>
          <w:tcPr>
            <w:tcW w:w="2393" w:type="dxa"/>
          </w:tcPr>
          <w:p w:rsidR="0036156C" w:rsidRPr="00FB1CBB" w:rsidRDefault="0036156C" w:rsidP="00FB1CBB">
            <w:pPr>
              <w:tabs>
                <w:tab w:val="left" w:pos="726"/>
              </w:tabs>
              <w:spacing w:line="360" w:lineRule="auto"/>
              <w:jc w:val="both"/>
              <w:rPr>
                <w:iCs/>
                <w:color w:val="000000"/>
              </w:rPr>
            </w:pPr>
            <w:r w:rsidRPr="00FB1CBB">
              <w:rPr>
                <w:iCs/>
                <w:color w:val="000000"/>
              </w:rPr>
              <w:t>0,684</w:t>
            </w:r>
          </w:p>
          <w:p w:rsidR="0036156C" w:rsidRPr="00FB1CBB" w:rsidRDefault="0036156C" w:rsidP="00FB1CBB">
            <w:pPr>
              <w:tabs>
                <w:tab w:val="left" w:pos="726"/>
              </w:tabs>
              <w:spacing w:line="360" w:lineRule="auto"/>
              <w:jc w:val="both"/>
              <w:rPr>
                <w:iCs/>
                <w:color w:val="000000"/>
              </w:rPr>
            </w:pPr>
          </w:p>
        </w:tc>
      </w:tr>
      <w:tr w:rsidR="0036156C" w:rsidRPr="00FB1CBB" w:rsidTr="00135D93">
        <w:tc>
          <w:tcPr>
            <w:tcW w:w="2392" w:type="dxa"/>
          </w:tcPr>
          <w:p w:rsidR="0036156C" w:rsidRPr="00FB1CBB" w:rsidRDefault="0036156C" w:rsidP="00FB1CBB">
            <w:pPr>
              <w:tabs>
                <w:tab w:val="left" w:pos="726"/>
              </w:tabs>
              <w:spacing w:line="360" w:lineRule="auto"/>
              <w:jc w:val="both"/>
              <w:rPr>
                <w:iCs/>
                <w:color w:val="000000"/>
              </w:rPr>
            </w:pPr>
            <w:r w:rsidRPr="00FB1CBB">
              <w:rPr>
                <w:iCs/>
                <w:color w:val="000000"/>
              </w:rPr>
              <w:t>К</w:t>
            </w:r>
            <w:r w:rsidRPr="00FB1CBB">
              <w:rPr>
                <w:iCs/>
                <w:color w:val="000000"/>
                <w:vertAlign w:val="subscript"/>
              </w:rPr>
              <w:t>быстрой ликвидности</w:t>
            </w:r>
          </w:p>
        </w:tc>
        <w:tc>
          <w:tcPr>
            <w:tcW w:w="2393" w:type="dxa"/>
          </w:tcPr>
          <w:p w:rsidR="0036156C" w:rsidRPr="00FB1CBB" w:rsidRDefault="0036156C" w:rsidP="00FB1CBB">
            <w:pPr>
              <w:tabs>
                <w:tab w:val="left" w:pos="726"/>
              </w:tabs>
              <w:spacing w:line="360" w:lineRule="auto"/>
              <w:jc w:val="both"/>
              <w:rPr>
                <w:iCs/>
                <w:color w:val="000000"/>
              </w:rPr>
            </w:pPr>
            <w:r w:rsidRPr="00FB1CBB">
              <w:rPr>
                <w:iCs/>
                <w:color w:val="000000"/>
              </w:rPr>
              <w:t>1,23</w:t>
            </w:r>
          </w:p>
        </w:tc>
        <w:tc>
          <w:tcPr>
            <w:tcW w:w="2393" w:type="dxa"/>
          </w:tcPr>
          <w:p w:rsidR="0036156C" w:rsidRPr="00FB1CBB" w:rsidRDefault="0036156C" w:rsidP="00FB1CBB">
            <w:pPr>
              <w:tabs>
                <w:tab w:val="left" w:pos="726"/>
              </w:tabs>
              <w:spacing w:line="360" w:lineRule="auto"/>
              <w:jc w:val="both"/>
              <w:rPr>
                <w:iCs/>
                <w:color w:val="000000"/>
              </w:rPr>
            </w:pPr>
            <w:r w:rsidRPr="00FB1CBB">
              <w:rPr>
                <w:iCs/>
                <w:color w:val="000000"/>
              </w:rPr>
              <w:t>2,03</w:t>
            </w:r>
          </w:p>
        </w:tc>
        <w:tc>
          <w:tcPr>
            <w:tcW w:w="2393" w:type="dxa"/>
          </w:tcPr>
          <w:p w:rsidR="0036156C" w:rsidRPr="00FB1CBB" w:rsidRDefault="0036156C" w:rsidP="00FB1CBB">
            <w:pPr>
              <w:tabs>
                <w:tab w:val="left" w:pos="726"/>
              </w:tabs>
              <w:spacing w:line="360" w:lineRule="auto"/>
              <w:jc w:val="both"/>
              <w:rPr>
                <w:iCs/>
                <w:color w:val="000000"/>
              </w:rPr>
            </w:pPr>
            <w:r w:rsidRPr="00FB1CBB">
              <w:rPr>
                <w:iCs/>
                <w:color w:val="000000"/>
              </w:rPr>
              <w:t>0,8</w:t>
            </w:r>
          </w:p>
          <w:p w:rsidR="0036156C" w:rsidRPr="00FB1CBB" w:rsidRDefault="0036156C" w:rsidP="00FB1CBB">
            <w:pPr>
              <w:tabs>
                <w:tab w:val="left" w:pos="726"/>
              </w:tabs>
              <w:spacing w:line="360" w:lineRule="auto"/>
              <w:jc w:val="both"/>
              <w:rPr>
                <w:iCs/>
                <w:color w:val="000000"/>
              </w:rPr>
            </w:pPr>
          </w:p>
        </w:tc>
      </w:tr>
      <w:tr w:rsidR="0036156C" w:rsidRPr="00FB1CBB" w:rsidTr="00135D93">
        <w:tc>
          <w:tcPr>
            <w:tcW w:w="2392" w:type="dxa"/>
          </w:tcPr>
          <w:p w:rsidR="0036156C" w:rsidRPr="00FB1CBB" w:rsidRDefault="0036156C" w:rsidP="00FB1CBB">
            <w:pPr>
              <w:tabs>
                <w:tab w:val="left" w:pos="726"/>
              </w:tabs>
              <w:spacing w:line="360" w:lineRule="auto"/>
              <w:jc w:val="both"/>
              <w:rPr>
                <w:iCs/>
                <w:color w:val="000000"/>
              </w:rPr>
            </w:pPr>
            <w:r w:rsidRPr="00FB1CBB">
              <w:rPr>
                <w:iCs/>
                <w:color w:val="000000"/>
              </w:rPr>
              <w:t xml:space="preserve">К </w:t>
            </w:r>
            <w:r w:rsidRPr="00FB1CBB">
              <w:rPr>
                <w:iCs/>
                <w:color w:val="000000"/>
                <w:vertAlign w:val="subscript"/>
              </w:rPr>
              <w:t>текущей ликвидности</w:t>
            </w:r>
          </w:p>
        </w:tc>
        <w:tc>
          <w:tcPr>
            <w:tcW w:w="2393" w:type="dxa"/>
          </w:tcPr>
          <w:p w:rsidR="0036156C" w:rsidRPr="00FB1CBB" w:rsidRDefault="0036156C" w:rsidP="00FB1CBB">
            <w:pPr>
              <w:tabs>
                <w:tab w:val="left" w:pos="726"/>
              </w:tabs>
              <w:spacing w:line="360" w:lineRule="auto"/>
              <w:jc w:val="both"/>
              <w:rPr>
                <w:iCs/>
                <w:color w:val="000000"/>
              </w:rPr>
            </w:pPr>
            <w:r w:rsidRPr="00FB1CBB">
              <w:rPr>
                <w:iCs/>
                <w:color w:val="000000"/>
              </w:rPr>
              <w:t>1,46</w:t>
            </w:r>
          </w:p>
        </w:tc>
        <w:tc>
          <w:tcPr>
            <w:tcW w:w="2393" w:type="dxa"/>
          </w:tcPr>
          <w:p w:rsidR="0036156C" w:rsidRPr="00FB1CBB" w:rsidRDefault="0036156C" w:rsidP="00FB1CBB">
            <w:pPr>
              <w:tabs>
                <w:tab w:val="left" w:pos="726"/>
              </w:tabs>
              <w:spacing w:line="360" w:lineRule="auto"/>
              <w:jc w:val="both"/>
              <w:rPr>
                <w:iCs/>
                <w:color w:val="000000"/>
              </w:rPr>
            </w:pPr>
            <w:r w:rsidRPr="00FB1CBB">
              <w:rPr>
                <w:iCs/>
                <w:color w:val="000000"/>
              </w:rPr>
              <w:t>2,32</w:t>
            </w:r>
          </w:p>
        </w:tc>
        <w:tc>
          <w:tcPr>
            <w:tcW w:w="2393" w:type="dxa"/>
          </w:tcPr>
          <w:p w:rsidR="0036156C" w:rsidRPr="00FB1CBB" w:rsidRDefault="0036156C" w:rsidP="00FB1CBB">
            <w:pPr>
              <w:tabs>
                <w:tab w:val="left" w:pos="726"/>
              </w:tabs>
              <w:spacing w:line="360" w:lineRule="auto"/>
              <w:jc w:val="both"/>
              <w:rPr>
                <w:iCs/>
                <w:color w:val="000000"/>
              </w:rPr>
            </w:pPr>
            <w:r w:rsidRPr="00FB1CBB">
              <w:rPr>
                <w:iCs/>
                <w:color w:val="000000"/>
              </w:rPr>
              <w:t>0,86</w:t>
            </w:r>
          </w:p>
        </w:tc>
      </w:tr>
    </w:tbl>
    <w:p w:rsidR="0036156C" w:rsidRPr="00FB1CBB" w:rsidRDefault="0036156C" w:rsidP="00FB1CBB">
      <w:pPr>
        <w:tabs>
          <w:tab w:val="left" w:pos="726"/>
        </w:tabs>
        <w:spacing w:line="360" w:lineRule="auto"/>
        <w:jc w:val="both"/>
        <w:rPr>
          <w:iCs/>
          <w:color w:val="000000"/>
          <w:sz w:val="28"/>
          <w:szCs w:val="28"/>
        </w:rPr>
      </w:pPr>
    </w:p>
    <w:p w:rsidR="0036156C" w:rsidRPr="00FB1CBB" w:rsidRDefault="0036156C" w:rsidP="0091763B">
      <w:pPr>
        <w:tabs>
          <w:tab w:val="left" w:pos="726"/>
        </w:tabs>
        <w:spacing w:after="200" w:line="360" w:lineRule="auto"/>
        <w:contextualSpacing/>
        <w:jc w:val="both"/>
        <w:rPr>
          <w:iCs/>
          <w:sz w:val="28"/>
          <w:szCs w:val="28"/>
          <w:lang w:val="uk-UA"/>
        </w:rPr>
      </w:pPr>
      <w:r w:rsidRPr="00FB1CBB">
        <w:rPr>
          <w:iCs/>
          <w:color w:val="000000"/>
          <w:sz w:val="28"/>
          <w:szCs w:val="28"/>
        </w:rPr>
        <w:tab/>
      </w:r>
      <w:r w:rsidRPr="00FB1CBB">
        <w:rPr>
          <w:iCs/>
          <w:sz w:val="28"/>
          <w:szCs w:val="28"/>
          <w:lang w:val="uk-UA"/>
        </w:rPr>
        <w:t xml:space="preserve">Вывод: по рассчитанным данным за 2010 и 2011 года предприятие ОАО «Ижевский завод пластмасс» имеет высокое  значение коэффициента абсолютной ликвидности, что свидетельствует об отличной платежеспособности предприятия. </w:t>
      </w:r>
    </w:p>
    <w:p w:rsidR="0036156C" w:rsidRPr="00FB1CBB" w:rsidRDefault="0036156C" w:rsidP="0091763B">
      <w:pPr>
        <w:tabs>
          <w:tab w:val="left" w:pos="726"/>
        </w:tabs>
        <w:spacing w:line="360" w:lineRule="auto"/>
        <w:contextualSpacing/>
        <w:jc w:val="both"/>
        <w:rPr>
          <w:iCs/>
          <w:color w:val="000000"/>
          <w:sz w:val="28"/>
          <w:szCs w:val="28"/>
        </w:rPr>
      </w:pPr>
      <w:r w:rsidRPr="00FB1CBB">
        <w:rPr>
          <w:iCs/>
          <w:color w:val="000000"/>
          <w:sz w:val="28"/>
          <w:szCs w:val="28"/>
        </w:rPr>
        <w:tab/>
        <w:t>Промежуточный коэффициент ликвидности также имеет высокое значение, из этого следует, что предприятие имеет отличную платежеспособность на перспективу.</w:t>
      </w:r>
    </w:p>
    <w:p w:rsidR="0036156C" w:rsidRDefault="0036156C" w:rsidP="0091763B">
      <w:pPr>
        <w:tabs>
          <w:tab w:val="left" w:pos="726"/>
        </w:tabs>
        <w:spacing w:line="360" w:lineRule="auto"/>
        <w:contextualSpacing/>
        <w:jc w:val="both"/>
        <w:rPr>
          <w:iCs/>
          <w:color w:val="000000"/>
          <w:sz w:val="28"/>
          <w:szCs w:val="28"/>
          <w:lang w:val="en-US"/>
        </w:rPr>
      </w:pPr>
      <w:r w:rsidRPr="00FB1CBB">
        <w:rPr>
          <w:iCs/>
          <w:color w:val="000000"/>
          <w:sz w:val="28"/>
          <w:szCs w:val="28"/>
        </w:rPr>
        <w:tab/>
        <w:t>Коэффициент текущей ликвидности отражает способность компании погашать текущие (краткосрочные) обязательства за счёт только оборотных активов, чем показатель больше, тем лучше платежеспособность предприятия. За 2010 и 2011 года платёжеспособность предприятия отличная.</w:t>
      </w:r>
    </w:p>
    <w:p w:rsidR="0091763B" w:rsidRDefault="0091763B" w:rsidP="00026F90">
      <w:pPr>
        <w:tabs>
          <w:tab w:val="left" w:pos="726"/>
        </w:tabs>
        <w:spacing w:line="360" w:lineRule="auto"/>
        <w:jc w:val="right"/>
        <w:rPr>
          <w:iCs/>
          <w:color w:val="000000"/>
          <w:sz w:val="28"/>
          <w:szCs w:val="28"/>
        </w:rPr>
      </w:pPr>
    </w:p>
    <w:p w:rsidR="0091763B" w:rsidRDefault="0091763B" w:rsidP="00026F90">
      <w:pPr>
        <w:tabs>
          <w:tab w:val="left" w:pos="726"/>
        </w:tabs>
        <w:spacing w:line="360" w:lineRule="auto"/>
        <w:jc w:val="right"/>
        <w:rPr>
          <w:iCs/>
          <w:color w:val="000000"/>
          <w:sz w:val="28"/>
          <w:szCs w:val="28"/>
        </w:rPr>
      </w:pPr>
    </w:p>
    <w:p w:rsidR="0036156C" w:rsidRDefault="0036156C" w:rsidP="00026F90">
      <w:pPr>
        <w:tabs>
          <w:tab w:val="left" w:pos="726"/>
        </w:tabs>
        <w:spacing w:line="360" w:lineRule="auto"/>
        <w:jc w:val="right"/>
        <w:rPr>
          <w:iCs/>
          <w:color w:val="000000"/>
          <w:sz w:val="28"/>
          <w:szCs w:val="28"/>
          <w:lang w:val="en-US"/>
        </w:rPr>
      </w:pPr>
      <w:r w:rsidRPr="00FB1CBB">
        <w:rPr>
          <w:iCs/>
          <w:color w:val="000000"/>
          <w:sz w:val="28"/>
          <w:szCs w:val="28"/>
        </w:rPr>
        <w:lastRenderedPageBreak/>
        <w:t xml:space="preserve">Таблица 5 </w:t>
      </w:r>
    </w:p>
    <w:p w:rsidR="0036156C" w:rsidRPr="00FB1CBB" w:rsidRDefault="0036156C" w:rsidP="00026F90">
      <w:pPr>
        <w:tabs>
          <w:tab w:val="left" w:pos="726"/>
        </w:tabs>
        <w:spacing w:line="360" w:lineRule="auto"/>
        <w:jc w:val="center"/>
        <w:rPr>
          <w:iCs/>
          <w:color w:val="000000"/>
          <w:sz w:val="28"/>
          <w:szCs w:val="28"/>
        </w:rPr>
      </w:pPr>
      <w:r w:rsidRPr="00FB1CBB">
        <w:rPr>
          <w:iCs/>
          <w:color w:val="000000"/>
          <w:sz w:val="28"/>
          <w:szCs w:val="28"/>
        </w:rPr>
        <w:t>Анализ платежеспособности предприятия</w:t>
      </w:r>
    </w:p>
    <w:tbl>
      <w:tblPr>
        <w:tblW w:w="9338" w:type="dxa"/>
        <w:tblInd w:w="93" w:type="dxa"/>
        <w:tblLook w:val="00A0"/>
      </w:tblPr>
      <w:tblGrid>
        <w:gridCol w:w="3367"/>
        <w:gridCol w:w="1810"/>
        <w:gridCol w:w="1938"/>
        <w:gridCol w:w="2223"/>
      </w:tblGrid>
      <w:tr w:rsidR="0036156C" w:rsidRPr="00FB1CBB" w:rsidTr="00135D93">
        <w:trPr>
          <w:trHeight w:val="325"/>
        </w:trPr>
        <w:tc>
          <w:tcPr>
            <w:tcW w:w="3367" w:type="dxa"/>
            <w:tcBorders>
              <w:top w:val="single" w:sz="4" w:space="0" w:color="auto"/>
              <w:left w:val="single" w:sz="4" w:space="0" w:color="auto"/>
              <w:bottom w:val="single" w:sz="4" w:space="0" w:color="auto"/>
              <w:right w:val="single" w:sz="4" w:space="0" w:color="auto"/>
            </w:tcBorders>
            <w:noWrap/>
            <w:vAlign w:val="bottom"/>
          </w:tcPr>
          <w:p w:rsidR="0036156C" w:rsidRPr="00FB1CBB" w:rsidRDefault="0036156C" w:rsidP="00FB1CBB">
            <w:pPr>
              <w:tabs>
                <w:tab w:val="left" w:pos="726"/>
              </w:tabs>
              <w:spacing w:line="360" w:lineRule="auto"/>
              <w:jc w:val="both"/>
              <w:rPr>
                <w:iCs/>
                <w:color w:val="000000"/>
              </w:rPr>
            </w:pPr>
            <w:r w:rsidRPr="00FB1CBB">
              <w:rPr>
                <w:iCs/>
                <w:color w:val="000000"/>
              </w:rPr>
              <w:t>Показатели</w:t>
            </w:r>
          </w:p>
        </w:tc>
        <w:tc>
          <w:tcPr>
            <w:tcW w:w="1810" w:type="dxa"/>
            <w:tcBorders>
              <w:top w:val="single" w:sz="4" w:space="0" w:color="auto"/>
              <w:left w:val="nil"/>
              <w:bottom w:val="single" w:sz="4" w:space="0" w:color="auto"/>
              <w:right w:val="single" w:sz="4" w:space="0" w:color="auto"/>
            </w:tcBorders>
            <w:noWrap/>
            <w:vAlign w:val="bottom"/>
          </w:tcPr>
          <w:p w:rsidR="0036156C" w:rsidRPr="00FB1CBB" w:rsidRDefault="0036156C" w:rsidP="00FB1CBB">
            <w:pPr>
              <w:tabs>
                <w:tab w:val="left" w:pos="726"/>
              </w:tabs>
              <w:spacing w:line="360" w:lineRule="auto"/>
              <w:jc w:val="both"/>
              <w:rPr>
                <w:iCs/>
                <w:color w:val="000000"/>
              </w:rPr>
            </w:pPr>
            <w:r w:rsidRPr="00FB1CBB">
              <w:rPr>
                <w:iCs/>
                <w:color w:val="000000"/>
              </w:rPr>
              <w:t>2010</w:t>
            </w:r>
          </w:p>
        </w:tc>
        <w:tc>
          <w:tcPr>
            <w:tcW w:w="1938" w:type="dxa"/>
            <w:tcBorders>
              <w:top w:val="single" w:sz="4" w:space="0" w:color="auto"/>
              <w:left w:val="nil"/>
              <w:bottom w:val="single" w:sz="4" w:space="0" w:color="auto"/>
              <w:right w:val="single" w:sz="4" w:space="0" w:color="auto"/>
            </w:tcBorders>
            <w:noWrap/>
            <w:vAlign w:val="bottom"/>
          </w:tcPr>
          <w:p w:rsidR="0036156C" w:rsidRPr="00FB1CBB" w:rsidRDefault="0036156C" w:rsidP="00FB1CBB">
            <w:pPr>
              <w:tabs>
                <w:tab w:val="left" w:pos="726"/>
              </w:tabs>
              <w:spacing w:line="360" w:lineRule="auto"/>
              <w:jc w:val="both"/>
              <w:rPr>
                <w:iCs/>
                <w:color w:val="000000"/>
              </w:rPr>
            </w:pPr>
            <w:r w:rsidRPr="00FB1CBB">
              <w:rPr>
                <w:iCs/>
                <w:color w:val="000000"/>
              </w:rPr>
              <w:t>2011</w:t>
            </w:r>
          </w:p>
        </w:tc>
        <w:tc>
          <w:tcPr>
            <w:tcW w:w="2223" w:type="dxa"/>
            <w:tcBorders>
              <w:top w:val="single" w:sz="4" w:space="0" w:color="auto"/>
              <w:left w:val="nil"/>
              <w:bottom w:val="single" w:sz="4" w:space="0" w:color="auto"/>
              <w:right w:val="single" w:sz="4" w:space="0" w:color="auto"/>
            </w:tcBorders>
            <w:noWrap/>
            <w:vAlign w:val="bottom"/>
          </w:tcPr>
          <w:p w:rsidR="0036156C" w:rsidRPr="00FB1CBB" w:rsidRDefault="0036156C" w:rsidP="00FB1CBB">
            <w:pPr>
              <w:tabs>
                <w:tab w:val="left" w:pos="726"/>
              </w:tabs>
              <w:spacing w:line="360" w:lineRule="auto"/>
              <w:jc w:val="both"/>
              <w:rPr>
                <w:iCs/>
                <w:color w:val="000000"/>
              </w:rPr>
            </w:pPr>
            <w:r w:rsidRPr="00FB1CBB">
              <w:rPr>
                <w:iCs/>
                <w:color w:val="000000"/>
              </w:rPr>
              <w:t>Изменение</w:t>
            </w:r>
          </w:p>
        </w:tc>
      </w:tr>
      <w:tr w:rsidR="0036156C" w:rsidRPr="00FB1CBB" w:rsidTr="00135D93">
        <w:trPr>
          <w:trHeight w:val="325"/>
        </w:trPr>
        <w:tc>
          <w:tcPr>
            <w:tcW w:w="3367" w:type="dxa"/>
            <w:tcBorders>
              <w:top w:val="nil"/>
              <w:left w:val="single" w:sz="4" w:space="0" w:color="auto"/>
              <w:bottom w:val="single" w:sz="4" w:space="0" w:color="auto"/>
              <w:right w:val="single" w:sz="4" w:space="0" w:color="auto"/>
            </w:tcBorders>
            <w:noWrap/>
            <w:vAlign w:val="bottom"/>
          </w:tcPr>
          <w:p w:rsidR="0036156C" w:rsidRPr="00FB1CBB" w:rsidRDefault="0036156C" w:rsidP="00FB1CBB">
            <w:pPr>
              <w:tabs>
                <w:tab w:val="left" w:pos="726"/>
              </w:tabs>
              <w:spacing w:line="360" w:lineRule="auto"/>
              <w:jc w:val="both"/>
              <w:rPr>
                <w:iCs/>
                <w:color w:val="000000"/>
              </w:rPr>
            </w:pPr>
            <w:r w:rsidRPr="00FB1CBB">
              <w:rPr>
                <w:iCs/>
                <w:color w:val="000000"/>
              </w:rPr>
              <w:t>К рент продаж</w:t>
            </w:r>
          </w:p>
        </w:tc>
        <w:tc>
          <w:tcPr>
            <w:tcW w:w="1810" w:type="dxa"/>
            <w:tcBorders>
              <w:top w:val="nil"/>
              <w:left w:val="nil"/>
              <w:bottom w:val="single" w:sz="4" w:space="0" w:color="auto"/>
              <w:right w:val="single" w:sz="4" w:space="0" w:color="auto"/>
            </w:tcBorders>
            <w:noWrap/>
            <w:vAlign w:val="bottom"/>
          </w:tcPr>
          <w:p w:rsidR="0036156C" w:rsidRPr="00FB1CBB" w:rsidRDefault="0036156C" w:rsidP="00FB1CBB">
            <w:pPr>
              <w:tabs>
                <w:tab w:val="left" w:pos="726"/>
              </w:tabs>
              <w:spacing w:line="360" w:lineRule="auto"/>
              <w:jc w:val="both"/>
              <w:rPr>
                <w:iCs/>
                <w:color w:val="000000"/>
              </w:rPr>
            </w:pPr>
            <w:r w:rsidRPr="00FB1CBB">
              <w:rPr>
                <w:iCs/>
                <w:color w:val="000000"/>
              </w:rPr>
              <w:t>0,072</w:t>
            </w:r>
          </w:p>
        </w:tc>
        <w:tc>
          <w:tcPr>
            <w:tcW w:w="1938" w:type="dxa"/>
            <w:tcBorders>
              <w:top w:val="nil"/>
              <w:left w:val="nil"/>
              <w:bottom w:val="single" w:sz="4" w:space="0" w:color="auto"/>
              <w:right w:val="single" w:sz="4" w:space="0" w:color="auto"/>
            </w:tcBorders>
            <w:noWrap/>
            <w:vAlign w:val="bottom"/>
          </w:tcPr>
          <w:p w:rsidR="0036156C" w:rsidRPr="00FB1CBB" w:rsidRDefault="0036156C" w:rsidP="00FB1CBB">
            <w:pPr>
              <w:tabs>
                <w:tab w:val="left" w:pos="726"/>
              </w:tabs>
              <w:spacing w:line="360" w:lineRule="auto"/>
              <w:jc w:val="both"/>
              <w:rPr>
                <w:iCs/>
                <w:color w:val="000000"/>
              </w:rPr>
            </w:pPr>
            <w:r w:rsidRPr="00FB1CBB">
              <w:rPr>
                <w:iCs/>
                <w:color w:val="000000"/>
              </w:rPr>
              <w:t>0,121</w:t>
            </w:r>
          </w:p>
        </w:tc>
        <w:tc>
          <w:tcPr>
            <w:tcW w:w="2223" w:type="dxa"/>
            <w:tcBorders>
              <w:top w:val="nil"/>
              <w:left w:val="nil"/>
              <w:bottom w:val="single" w:sz="4" w:space="0" w:color="auto"/>
              <w:right w:val="single" w:sz="4" w:space="0" w:color="auto"/>
            </w:tcBorders>
            <w:noWrap/>
            <w:vAlign w:val="bottom"/>
          </w:tcPr>
          <w:p w:rsidR="0036156C" w:rsidRPr="00FB1CBB" w:rsidRDefault="0036156C" w:rsidP="00FB1CBB">
            <w:pPr>
              <w:tabs>
                <w:tab w:val="left" w:pos="726"/>
              </w:tabs>
              <w:spacing w:line="360" w:lineRule="auto"/>
              <w:jc w:val="both"/>
              <w:rPr>
                <w:iCs/>
                <w:color w:val="000000"/>
              </w:rPr>
            </w:pPr>
            <w:r w:rsidRPr="00FB1CBB">
              <w:rPr>
                <w:iCs/>
                <w:color w:val="000000"/>
              </w:rPr>
              <w:t>0,049</w:t>
            </w:r>
          </w:p>
        </w:tc>
      </w:tr>
      <w:tr w:rsidR="0036156C" w:rsidRPr="00FB1CBB" w:rsidTr="00135D93">
        <w:trPr>
          <w:trHeight w:val="325"/>
        </w:trPr>
        <w:tc>
          <w:tcPr>
            <w:tcW w:w="3367" w:type="dxa"/>
            <w:tcBorders>
              <w:top w:val="nil"/>
              <w:left w:val="single" w:sz="4" w:space="0" w:color="auto"/>
              <w:bottom w:val="single" w:sz="4" w:space="0" w:color="auto"/>
              <w:right w:val="single" w:sz="4" w:space="0" w:color="auto"/>
            </w:tcBorders>
            <w:noWrap/>
            <w:vAlign w:val="bottom"/>
          </w:tcPr>
          <w:p w:rsidR="0036156C" w:rsidRPr="00FB1CBB" w:rsidRDefault="0036156C" w:rsidP="00FB1CBB">
            <w:pPr>
              <w:tabs>
                <w:tab w:val="left" w:pos="726"/>
              </w:tabs>
              <w:spacing w:line="360" w:lineRule="auto"/>
              <w:jc w:val="both"/>
              <w:rPr>
                <w:iCs/>
                <w:color w:val="000000"/>
              </w:rPr>
            </w:pPr>
            <w:r w:rsidRPr="00FB1CBB">
              <w:rPr>
                <w:iCs/>
                <w:color w:val="000000"/>
              </w:rPr>
              <w:t>К рент активов</w:t>
            </w:r>
          </w:p>
        </w:tc>
        <w:tc>
          <w:tcPr>
            <w:tcW w:w="1810" w:type="dxa"/>
            <w:tcBorders>
              <w:top w:val="nil"/>
              <w:left w:val="nil"/>
              <w:bottom w:val="single" w:sz="4" w:space="0" w:color="auto"/>
              <w:right w:val="single" w:sz="4" w:space="0" w:color="auto"/>
            </w:tcBorders>
            <w:noWrap/>
            <w:vAlign w:val="bottom"/>
          </w:tcPr>
          <w:p w:rsidR="0036156C" w:rsidRPr="00FB1CBB" w:rsidRDefault="0036156C" w:rsidP="00FB1CBB">
            <w:pPr>
              <w:tabs>
                <w:tab w:val="left" w:pos="726"/>
              </w:tabs>
              <w:spacing w:line="360" w:lineRule="auto"/>
              <w:jc w:val="both"/>
              <w:rPr>
                <w:iCs/>
                <w:color w:val="000000"/>
              </w:rPr>
            </w:pPr>
            <w:r w:rsidRPr="00FB1CBB">
              <w:rPr>
                <w:iCs/>
                <w:color w:val="000000"/>
              </w:rPr>
              <w:t>0,081</w:t>
            </w:r>
          </w:p>
        </w:tc>
        <w:tc>
          <w:tcPr>
            <w:tcW w:w="1938" w:type="dxa"/>
            <w:tcBorders>
              <w:top w:val="nil"/>
              <w:left w:val="nil"/>
              <w:bottom w:val="single" w:sz="4" w:space="0" w:color="auto"/>
              <w:right w:val="single" w:sz="4" w:space="0" w:color="auto"/>
            </w:tcBorders>
            <w:noWrap/>
            <w:vAlign w:val="bottom"/>
          </w:tcPr>
          <w:p w:rsidR="0036156C" w:rsidRPr="00FB1CBB" w:rsidRDefault="0036156C" w:rsidP="00FB1CBB">
            <w:pPr>
              <w:tabs>
                <w:tab w:val="left" w:pos="726"/>
              </w:tabs>
              <w:spacing w:line="360" w:lineRule="auto"/>
              <w:jc w:val="both"/>
              <w:rPr>
                <w:iCs/>
                <w:color w:val="000000"/>
              </w:rPr>
            </w:pPr>
            <w:r w:rsidRPr="00FB1CBB">
              <w:rPr>
                <w:iCs/>
                <w:color w:val="000000"/>
              </w:rPr>
              <w:t>0,135</w:t>
            </w:r>
          </w:p>
        </w:tc>
        <w:tc>
          <w:tcPr>
            <w:tcW w:w="2223" w:type="dxa"/>
            <w:tcBorders>
              <w:top w:val="nil"/>
              <w:left w:val="nil"/>
              <w:bottom w:val="single" w:sz="4" w:space="0" w:color="auto"/>
              <w:right w:val="single" w:sz="4" w:space="0" w:color="auto"/>
            </w:tcBorders>
            <w:noWrap/>
            <w:vAlign w:val="bottom"/>
          </w:tcPr>
          <w:p w:rsidR="0036156C" w:rsidRPr="00FB1CBB" w:rsidRDefault="0036156C" w:rsidP="00FB1CBB">
            <w:pPr>
              <w:tabs>
                <w:tab w:val="left" w:pos="726"/>
              </w:tabs>
              <w:spacing w:line="360" w:lineRule="auto"/>
              <w:jc w:val="both"/>
              <w:rPr>
                <w:iCs/>
                <w:color w:val="000000"/>
              </w:rPr>
            </w:pPr>
            <w:r w:rsidRPr="00FB1CBB">
              <w:rPr>
                <w:iCs/>
                <w:color w:val="000000"/>
              </w:rPr>
              <w:t>0,054</w:t>
            </w:r>
          </w:p>
        </w:tc>
      </w:tr>
      <w:tr w:rsidR="0036156C" w:rsidRPr="00FB1CBB" w:rsidTr="00135D93">
        <w:trPr>
          <w:trHeight w:val="325"/>
        </w:trPr>
        <w:tc>
          <w:tcPr>
            <w:tcW w:w="3367" w:type="dxa"/>
            <w:tcBorders>
              <w:top w:val="nil"/>
              <w:left w:val="single" w:sz="4" w:space="0" w:color="auto"/>
              <w:bottom w:val="single" w:sz="4" w:space="0" w:color="auto"/>
              <w:right w:val="single" w:sz="4" w:space="0" w:color="auto"/>
            </w:tcBorders>
            <w:noWrap/>
            <w:vAlign w:val="bottom"/>
          </w:tcPr>
          <w:p w:rsidR="0036156C" w:rsidRPr="00FB1CBB" w:rsidRDefault="0036156C" w:rsidP="00FB1CBB">
            <w:pPr>
              <w:tabs>
                <w:tab w:val="left" w:pos="726"/>
              </w:tabs>
              <w:spacing w:line="360" w:lineRule="auto"/>
              <w:jc w:val="both"/>
              <w:rPr>
                <w:iCs/>
                <w:color w:val="000000"/>
              </w:rPr>
            </w:pPr>
            <w:r w:rsidRPr="00FB1CBB">
              <w:rPr>
                <w:iCs/>
                <w:color w:val="000000"/>
              </w:rPr>
              <w:t>К рент ВА</w:t>
            </w:r>
          </w:p>
        </w:tc>
        <w:tc>
          <w:tcPr>
            <w:tcW w:w="1810" w:type="dxa"/>
            <w:tcBorders>
              <w:top w:val="nil"/>
              <w:left w:val="nil"/>
              <w:bottom w:val="single" w:sz="4" w:space="0" w:color="auto"/>
              <w:right w:val="single" w:sz="4" w:space="0" w:color="auto"/>
            </w:tcBorders>
            <w:noWrap/>
            <w:vAlign w:val="bottom"/>
          </w:tcPr>
          <w:p w:rsidR="0036156C" w:rsidRPr="00FB1CBB" w:rsidRDefault="0036156C" w:rsidP="00FB1CBB">
            <w:pPr>
              <w:tabs>
                <w:tab w:val="left" w:pos="726"/>
              </w:tabs>
              <w:spacing w:line="360" w:lineRule="auto"/>
              <w:jc w:val="both"/>
              <w:rPr>
                <w:iCs/>
                <w:color w:val="000000"/>
              </w:rPr>
            </w:pPr>
            <w:r w:rsidRPr="00FB1CBB">
              <w:rPr>
                <w:iCs/>
                <w:color w:val="000000"/>
              </w:rPr>
              <w:t>0,158</w:t>
            </w:r>
          </w:p>
        </w:tc>
        <w:tc>
          <w:tcPr>
            <w:tcW w:w="1938" w:type="dxa"/>
            <w:tcBorders>
              <w:top w:val="nil"/>
              <w:left w:val="nil"/>
              <w:bottom w:val="single" w:sz="4" w:space="0" w:color="auto"/>
              <w:right w:val="single" w:sz="4" w:space="0" w:color="auto"/>
            </w:tcBorders>
            <w:noWrap/>
            <w:vAlign w:val="bottom"/>
          </w:tcPr>
          <w:p w:rsidR="0036156C" w:rsidRPr="00FB1CBB" w:rsidRDefault="0036156C" w:rsidP="00FB1CBB">
            <w:pPr>
              <w:tabs>
                <w:tab w:val="left" w:pos="726"/>
              </w:tabs>
              <w:spacing w:line="360" w:lineRule="auto"/>
              <w:jc w:val="both"/>
              <w:rPr>
                <w:iCs/>
                <w:color w:val="000000"/>
              </w:rPr>
            </w:pPr>
            <w:r w:rsidRPr="00FB1CBB">
              <w:rPr>
                <w:iCs/>
                <w:color w:val="000000"/>
              </w:rPr>
              <w:t>0,351</w:t>
            </w:r>
          </w:p>
        </w:tc>
        <w:tc>
          <w:tcPr>
            <w:tcW w:w="2223" w:type="dxa"/>
            <w:tcBorders>
              <w:top w:val="nil"/>
              <w:left w:val="nil"/>
              <w:bottom w:val="single" w:sz="4" w:space="0" w:color="auto"/>
              <w:right w:val="single" w:sz="4" w:space="0" w:color="auto"/>
            </w:tcBorders>
            <w:noWrap/>
            <w:vAlign w:val="bottom"/>
          </w:tcPr>
          <w:p w:rsidR="0036156C" w:rsidRPr="00FB1CBB" w:rsidRDefault="0036156C" w:rsidP="00FB1CBB">
            <w:pPr>
              <w:tabs>
                <w:tab w:val="left" w:pos="726"/>
              </w:tabs>
              <w:spacing w:line="360" w:lineRule="auto"/>
              <w:jc w:val="both"/>
              <w:rPr>
                <w:iCs/>
                <w:color w:val="000000"/>
              </w:rPr>
            </w:pPr>
            <w:r w:rsidRPr="00FB1CBB">
              <w:rPr>
                <w:iCs/>
                <w:color w:val="000000"/>
              </w:rPr>
              <w:t>0,193</w:t>
            </w:r>
          </w:p>
        </w:tc>
      </w:tr>
      <w:tr w:rsidR="0036156C" w:rsidRPr="00FB1CBB" w:rsidTr="00135D93">
        <w:trPr>
          <w:trHeight w:val="325"/>
        </w:trPr>
        <w:tc>
          <w:tcPr>
            <w:tcW w:w="3367" w:type="dxa"/>
            <w:tcBorders>
              <w:top w:val="nil"/>
              <w:left w:val="single" w:sz="4" w:space="0" w:color="auto"/>
              <w:bottom w:val="single" w:sz="4" w:space="0" w:color="auto"/>
              <w:right w:val="single" w:sz="4" w:space="0" w:color="auto"/>
            </w:tcBorders>
            <w:noWrap/>
            <w:vAlign w:val="bottom"/>
          </w:tcPr>
          <w:p w:rsidR="0036156C" w:rsidRPr="00FB1CBB" w:rsidRDefault="0036156C" w:rsidP="00FB1CBB">
            <w:pPr>
              <w:tabs>
                <w:tab w:val="left" w:pos="726"/>
              </w:tabs>
              <w:spacing w:line="360" w:lineRule="auto"/>
              <w:jc w:val="both"/>
              <w:rPr>
                <w:iCs/>
                <w:color w:val="000000"/>
              </w:rPr>
            </w:pPr>
            <w:r w:rsidRPr="00FB1CBB">
              <w:rPr>
                <w:iCs/>
                <w:color w:val="000000"/>
              </w:rPr>
              <w:t>К рент ОА</w:t>
            </w:r>
          </w:p>
        </w:tc>
        <w:tc>
          <w:tcPr>
            <w:tcW w:w="1810" w:type="dxa"/>
            <w:tcBorders>
              <w:top w:val="nil"/>
              <w:left w:val="nil"/>
              <w:bottom w:val="single" w:sz="4" w:space="0" w:color="auto"/>
              <w:right w:val="single" w:sz="4" w:space="0" w:color="auto"/>
            </w:tcBorders>
            <w:noWrap/>
            <w:vAlign w:val="bottom"/>
          </w:tcPr>
          <w:p w:rsidR="0036156C" w:rsidRPr="00FB1CBB" w:rsidRDefault="0036156C" w:rsidP="00FB1CBB">
            <w:pPr>
              <w:tabs>
                <w:tab w:val="left" w:pos="726"/>
              </w:tabs>
              <w:spacing w:line="360" w:lineRule="auto"/>
              <w:jc w:val="both"/>
              <w:rPr>
                <w:iCs/>
                <w:color w:val="000000"/>
              </w:rPr>
            </w:pPr>
            <w:r w:rsidRPr="00FB1CBB">
              <w:rPr>
                <w:iCs/>
                <w:color w:val="000000"/>
              </w:rPr>
              <w:t>0,169</w:t>
            </w:r>
          </w:p>
        </w:tc>
        <w:tc>
          <w:tcPr>
            <w:tcW w:w="1938" w:type="dxa"/>
            <w:tcBorders>
              <w:top w:val="nil"/>
              <w:left w:val="nil"/>
              <w:bottom w:val="single" w:sz="4" w:space="0" w:color="auto"/>
              <w:right w:val="single" w:sz="4" w:space="0" w:color="auto"/>
            </w:tcBorders>
            <w:noWrap/>
            <w:vAlign w:val="bottom"/>
          </w:tcPr>
          <w:p w:rsidR="0036156C" w:rsidRPr="00FB1CBB" w:rsidRDefault="0036156C" w:rsidP="00FB1CBB">
            <w:pPr>
              <w:tabs>
                <w:tab w:val="left" w:pos="726"/>
              </w:tabs>
              <w:spacing w:line="360" w:lineRule="auto"/>
              <w:jc w:val="both"/>
              <w:rPr>
                <w:iCs/>
                <w:color w:val="000000"/>
              </w:rPr>
            </w:pPr>
            <w:r w:rsidRPr="00FB1CBB">
              <w:rPr>
                <w:iCs/>
                <w:color w:val="000000"/>
              </w:rPr>
              <w:t>0,221</w:t>
            </w:r>
          </w:p>
        </w:tc>
        <w:tc>
          <w:tcPr>
            <w:tcW w:w="2223" w:type="dxa"/>
            <w:tcBorders>
              <w:top w:val="nil"/>
              <w:left w:val="nil"/>
              <w:bottom w:val="single" w:sz="4" w:space="0" w:color="auto"/>
              <w:right w:val="single" w:sz="4" w:space="0" w:color="auto"/>
            </w:tcBorders>
            <w:noWrap/>
            <w:vAlign w:val="bottom"/>
          </w:tcPr>
          <w:p w:rsidR="0036156C" w:rsidRPr="00FB1CBB" w:rsidRDefault="0036156C" w:rsidP="00FB1CBB">
            <w:pPr>
              <w:tabs>
                <w:tab w:val="left" w:pos="726"/>
              </w:tabs>
              <w:spacing w:line="360" w:lineRule="auto"/>
              <w:jc w:val="both"/>
              <w:rPr>
                <w:iCs/>
                <w:color w:val="000000"/>
              </w:rPr>
            </w:pPr>
            <w:r w:rsidRPr="00FB1CBB">
              <w:rPr>
                <w:iCs/>
                <w:color w:val="000000"/>
              </w:rPr>
              <w:t>0,052</w:t>
            </w:r>
          </w:p>
        </w:tc>
      </w:tr>
      <w:tr w:rsidR="0036156C" w:rsidRPr="00FB1CBB" w:rsidTr="00135D93">
        <w:trPr>
          <w:trHeight w:val="325"/>
        </w:trPr>
        <w:tc>
          <w:tcPr>
            <w:tcW w:w="3367" w:type="dxa"/>
            <w:tcBorders>
              <w:top w:val="nil"/>
              <w:left w:val="single" w:sz="4" w:space="0" w:color="auto"/>
              <w:bottom w:val="single" w:sz="4" w:space="0" w:color="auto"/>
              <w:right w:val="single" w:sz="4" w:space="0" w:color="auto"/>
            </w:tcBorders>
            <w:noWrap/>
            <w:vAlign w:val="bottom"/>
          </w:tcPr>
          <w:p w:rsidR="0036156C" w:rsidRPr="00FB1CBB" w:rsidRDefault="0036156C" w:rsidP="00FB1CBB">
            <w:pPr>
              <w:tabs>
                <w:tab w:val="left" w:pos="726"/>
              </w:tabs>
              <w:spacing w:line="360" w:lineRule="auto"/>
              <w:jc w:val="both"/>
              <w:rPr>
                <w:iCs/>
                <w:color w:val="000000"/>
              </w:rPr>
            </w:pPr>
            <w:r w:rsidRPr="00FB1CBB">
              <w:rPr>
                <w:iCs/>
                <w:color w:val="000000"/>
              </w:rPr>
              <w:t>К рент СК</w:t>
            </w:r>
          </w:p>
        </w:tc>
        <w:tc>
          <w:tcPr>
            <w:tcW w:w="1810" w:type="dxa"/>
            <w:tcBorders>
              <w:top w:val="nil"/>
              <w:left w:val="nil"/>
              <w:bottom w:val="single" w:sz="4" w:space="0" w:color="auto"/>
              <w:right w:val="single" w:sz="4" w:space="0" w:color="auto"/>
            </w:tcBorders>
            <w:noWrap/>
            <w:vAlign w:val="bottom"/>
          </w:tcPr>
          <w:p w:rsidR="0036156C" w:rsidRPr="00FB1CBB" w:rsidRDefault="0036156C" w:rsidP="00FB1CBB">
            <w:pPr>
              <w:tabs>
                <w:tab w:val="left" w:pos="726"/>
              </w:tabs>
              <w:spacing w:line="360" w:lineRule="auto"/>
              <w:jc w:val="both"/>
              <w:rPr>
                <w:iCs/>
                <w:color w:val="000000"/>
              </w:rPr>
            </w:pPr>
            <w:r w:rsidRPr="00FB1CBB">
              <w:rPr>
                <w:iCs/>
                <w:color w:val="000000"/>
              </w:rPr>
              <w:t>0,057</w:t>
            </w:r>
          </w:p>
        </w:tc>
        <w:tc>
          <w:tcPr>
            <w:tcW w:w="1938" w:type="dxa"/>
            <w:tcBorders>
              <w:top w:val="nil"/>
              <w:left w:val="nil"/>
              <w:bottom w:val="single" w:sz="4" w:space="0" w:color="auto"/>
              <w:right w:val="single" w:sz="4" w:space="0" w:color="auto"/>
            </w:tcBorders>
            <w:noWrap/>
            <w:vAlign w:val="bottom"/>
          </w:tcPr>
          <w:p w:rsidR="0036156C" w:rsidRPr="00FB1CBB" w:rsidRDefault="0036156C" w:rsidP="00FB1CBB">
            <w:pPr>
              <w:tabs>
                <w:tab w:val="left" w:pos="726"/>
              </w:tabs>
              <w:spacing w:line="360" w:lineRule="auto"/>
              <w:jc w:val="both"/>
              <w:rPr>
                <w:iCs/>
                <w:color w:val="000000"/>
              </w:rPr>
            </w:pPr>
            <w:r w:rsidRPr="00FB1CBB">
              <w:rPr>
                <w:iCs/>
                <w:color w:val="000000"/>
              </w:rPr>
              <w:t>0,1763</w:t>
            </w:r>
          </w:p>
        </w:tc>
        <w:tc>
          <w:tcPr>
            <w:tcW w:w="2223" w:type="dxa"/>
            <w:tcBorders>
              <w:top w:val="nil"/>
              <w:left w:val="nil"/>
              <w:bottom w:val="single" w:sz="4" w:space="0" w:color="auto"/>
              <w:right w:val="single" w:sz="4" w:space="0" w:color="auto"/>
            </w:tcBorders>
            <w:noWrap/>
            <w:vAlign w:val="bottom"/>
          </w:tcPr>
          <w:p w:rsidR="0036156C" w:rsidRPr="00FB1CBB" w:rsidRDefault="0036156C" w:rsidP="00FB1CBB">
            <w:pPr>
              <w:tabs>
                <w:tab w:val="left" w:pos="726"/>
              </w:tabs>
              <w:spacing w:line="360" w:lineRule="auto"/>
              <w:jc w:val="both"/>
              <w:rPr>
                <w:iCs/>
                <w:color w:val="000000"/>
              </w:rPr>
            </w:pPr>
            <w:r w:rsidRPr="00FB1CBB">
              <w:rPr>
                <w:iCs/>
                <w:color w:val="000000"/>
              </w:rPr>
              <w:t>0,1193</w:t>
            </w:r>
          </w:p>
        </w:tc>
      </w:tr>
    </w:tbl>
    <w:p w:rsidR="0036156C" w:rsidRPr="00FB1CBB" w:rsidRDefault="0036156C" w:rsidP="00FB1CBB">
      <w:pPr>
        <w:tabs>
          <w:tab w:val="left" w:pos="726"/>
        </w:tabs>
        <w:spacing w:line="360" w:lineRule="auto"/>
        <w:jc w:val="both"/>
        <w:rPr>
          <w:iCs/>
          <w:color w:val="000000"/>
          <w:sz w:val="28"/>
          <w:szCs w:val="28"/>
        </w:rPr>
      </w:pPr>
    </w:p>
    <w:p w:rsidR="0036156C" w:rsidRPr="00FB1CBB" w:rsidRDefault="0036156C" w:rsidP="0091763B">
      <w:pPr>
        <w:tabs>
          <w:tab w:val="left" w:pos="726"/>
        </w:tabs>
        <w:spacing w:line="360" w:lineRule="auto"/>
        <w:ind w:firstLine="726"/>
        <w:contextualSpacing/>
        <w:jc w:val="both"/>
        <w:rPr>
          <w:iCs/>
          <w:color w:val="000000"/>
          <w:sz w:val="28"/>
          <w:szCs w:val="28"/>
        </w:rPr>
      </w:pPr>
      <w:r w:rsidRPr="00FB1CBB">
        <w:rPr>
          <w:iCs/>
          <w:color w:val="000000"/>
          <w:sz w:val="28"/>
          <w:szCs w:val="28"/>
        </w:rPr>
        <w:tab/>
        <w:t xml:space="preserve">Рентабельным называют такое предприятие, которое имеет прибыль, а значит, имеет положительные показатели рентабельности. Если предприятие убыточно, то его называют нерентабельным. Продукцию называют рентабельной, если она приносит прибыль. Показатели рентабельности предприятия очень важны при комплексном анализе его деятельности. На основании анализа рентабельности предприятия проводится инвестиционная политика, а на основании анализа рентабельности продукции - политика ценообразования. </w:t>
      </w:r>
    </w:p>
    <w:p w:rsidR="0036156C" w:rsidRPr="00FB1CBB" w:rsidRDefault="0036156C" w:rsidP="0091763B">
      <w:pPr>
        <w:tabs>
          <w:tab w:val="left" w:pos="726"/>
        </w:tabs>
        <w:spacing w:line="360" w:lineRule="auto"/>
        <w:ind w:firstLine="726"/>
        <w:contextualSpacing/>
        <w:jc w:val="both"/>
        <w:rPr>
          <w:iCs/>
          <w:color w:val="000000"/>
          <w:sz w:val="28"/>
          <w:szCs w:val="28"/>
        </w:rPr>
      </w:pPr>
      <w:r w:rsidRPr="00FB1CBB">
        <w:rPr>
          <w:iCs/>
          <w:color w:val="000000"/>
          <w:sz w:val="28"/>
          <w:szCs w:val="28"/>
        </w:rPr>
        <w:tab/>
        <w:t xml:space="preserve">Предприятие ОАО «Ижевский завод пластмасс» является рентабельным, так как в отчете о прибылях и убытках прибыль от продаж, прибыль до налогообложения и чистая прибыль являются положительными. </w:t>
      </w:r>
    </w:p>
    <w:p w:rsidR="0036156C" w:rsidRDefault="0036156C"/>
    <w:p w:rsidR="0036156C" w:rsidRDefault="0036156C"/>
    <w:p w:rsidR="0091763B" w:rsidRDefault="0091763B"/>
    <w:p w:rsidR="0091763B" w:rsidRDefault="0091763B"/>
    <w:p w:rsidR="0091763B" w:rsidRDefault="0091763B"/>
    <w:p w:rsidR="0091763B" w:rsidRDefault="0091763B"/>
    <w:p w:rsidR="0091763B" w:rsidRDefault="0091763B"/>
    <w:p w:rsidR="0091763B" w:rsidRDefault="0091763B"/>
    <w:p w:rsidR="0091763B" w:rsidRDefault="0091763B"/>
    <w:p w:rsidR="0091763B" w:rsidRDefault="0091763B"/>
    <w:p w:rsidR="0091763B" w:rsidRDefault="0091763B"/>
    <w:p w:rsidR="0091763B" w:rsidRDefault="0091763B"/>
    <w:p w:rsidR="0091763B" w:rsidRDefault="0091763B"/>
    <w:p w:rsidR="0091763B" w:rsidRDefault="0091763B"/>
    <w:p w:rsidR="0091763B" w:rsidRDefault="0091763B"/>
    <w:p w:rsidR="0091763B" w:rsidRDefault="0091763B"/>
    <w:p w:rsidR="0091763B" w:rsidRDefault="0091763B"/>
    <w:p w:rsidR="0036156C" w:rsidRPr="004A0384" w:rsidRDefault="0036156C" w:rsidP="0091763B">
      <w:pPr>
        <w:jc w:val="center"/>
        <w:rPr>
          <w:sz w:val="28"/>
          <w:szCs w:val="28"/>
        </w:rPr>
      </w:pPr>
      <w:r w:rsidRPr="00911EE1">
        <w:rPr>
          <w:sz w:val="28"/>
          <w:szCs w:val="28"/>
        </w:rPr>
        <w:lastRenderedPageBreak/>
        <w:t>2. ТЕОРЕТИЧЕСКИЕ ОСНОВЫ АУДИТОРСКОЙ ПРОВЕРКИ УЧЁТА КРЕДИТОВ И ЗАЙМОВ</w:t>
      </w:r>
    </w:p>
    <w:p w:rsidR="0036156C" w:rsidRPr="00D23F41" w:rsidRDefault="0036156C" w:rsidP="00911EE1">
      <w:pPr>
        <w:jc w:val="both"/>
        <w:rPr>
          <w:sz w:val="28"/>
          <w:szCs w:val="28"/>
        </w:rPr>
      </w:pPr>
    </w:p>
    <w:p w:rsidR="0036156C" w:rsidRDefault="0036156C" w:rsidP="00911EE1">
      <w:pPr>
        <w:jc w:val="both"/>
        <w:rPr>
          <w:sz w:val="28"/>
          <w:szCs w:val="28"/>
        </w:rPr>
      </w:pPr>
      <w:r w:rsidRPr="004A0384">
        <w:rPr>
          <w:sz w:val="28"/>
          <w:szCs w:val="28"/>
        </w:rPr>
        <w:t>2</w:t>
      </w:r>
      <w:r>
        <w:rPr>
          <w:sz w:val="28"/>
          <w:szCs w:val="28"/>
        </w:rPr>
        <w:t xml:space="preserve">.1 </w:t>
      </w:r>
      <w:r w:rsidRPr="004A0384">
        <w:rPr>
          <w:sz w:val="28"/>
          <w:szCs w:val="28"/>
        </w:rPr>
        <w:t>Основные  понятия и определения аудита учета кредитов и займов</w:t>
      </w:r>
    </w:p>
    <w:p w:rsidR="0036156C" w:rsidRDefault="0036156C" w:rsidP="00911EE1">
      <w:pPr>
        <w:jc w:val="both"/>
        <w:rPr>
          <w:sz w:val="28"/>
          <w:szCs w:val="28"/>
        </w:rPr>
      </w:pPr>
    </w:p>
    <w:p w:rsidR="0036156C" w:rsidRDefault="0036156C" w:rsidP="0091763B">
      <w:pPr>
        <w:spacing w:line="360" w:lineRule="auto"/>
        <w:ind w:firstLine="709"/>
        <w:contextualSpacing/>
        <w:jc w:val="both"/>
        <w:rPr>
          <w:sz w:val="28"/>
          <w:szCs w:val="28"/>
        </w:rPr>
      </w:pPr>
      <w:r>
        <w:rPr>
          <w:sz w:val="28"/>
          <w:szCs w:val="28"/>
        </w:rPr>
        <w:tab/>
        <w:t>Аудит – это независимая проверка бухгалтерской финансовой отчётности аудируемого лица в целях выражения мнения о достоверности отчётности.</w:t>
      </w:r>
    </w:p>
    <w:p w:rsidR="0036156C" w:rsidRDefault="0036156C" w:rsidP="0091763B">
      <w:pPr>
        <w:spacing w:line="360" w:lineRule="auto"/>
        <w:ind w:firstLine="709"/>
        <w:contextualSpacing/>
        <w:jc w:val="both"/>
        <w:rPr>
          <w:sz w:val="28"/>
          <w:szCs w:val="28"/>
        </w:rPr>
      </w:pPr>
      <w:r>
        <w:rPr>
          <w:sz w:val="28"/>
          <w:szCs w:val="28"/>
        </w:rPr>
        <w:tab/>
        <w:t>Аудиторская деятельность – это деятельность по проведению аудита и оказанию сопутствующих услуг.</w:t>
      </w:r>
    </w:p>
    <w:p w:rsidR="0036156C" w:rsidRPr="004A0384" w:rsidRDefault="0036156C" w:rsidP="0091763B">
      <w:pPr>
        <w:spacing w:line="360" w:lineRule="auto"/>
        <w:ind w:firstLine="709"/>
        <w:contextualSpacing/>
        <w:jc w:val="both"/>
        <w:rPr>
          <w:sz w:val="28"/>
          <w:szCs w:val="28"/>
        </w:rPr>
      </w:pPr>
      <w:r w:rsidRPr="004A0384">
        <w:rPr>
          <w:sz w:val="28"/>
          <w:szCs w:val="28"/>
        </w:rPr>
        <w:t>     </w:t>
      </w:r>
      <w:r>
        <w:rPr>
          <w:sz w:val="28"/>
          <w:szCs w:val="28"/>
        </w:rPr>
        <w:tab/>
      </w:r>
      <w:r w:rsidRPr="004A0384">
        <w:rPr>
          <w:sz w:val="28"/>
          <w:szCs w:val="28"/>
        </w:rPr>
        <w:t>Аудитором является физическое лицо, получившее квалификационный аттестат аудитора и  являющееся членом одной из саморегул</w:t>
      </w:r>
      <w:r>
        <w:rPr>
          <w:sz w:val="28"/>
          <w:szCs w:val="28"/>
        </w:rPr>
        <w:t>ируемых организацией аудиторов.</w:t>
      </w:r>
      <w:r w:rsidRPr="00D561C8">
        <w:rPr>
          <w:sz w:val="28"/>
          <w:szCs w:val="28"/>
        </w:rPr>
        <w:t xml:space="preserve"> </w:t>
      </w:r>
      <w:r w:rsidRPr="00C331DE">
        <w:rPr>
          <w:sz w:val="28"/>
          <w:szCs w:val="28"/>
        </w:rPr>
        <w:t>[</w:t>
      </w:r>
      <w:r>
        <w:rPr>
          <w:sz w:val="28"/>
          <w:szCs w:val="28"/>
        </w:rPr>
        <w:t>12, С.1</w:t>
      </w:r>
      <w:r w:rsidRPr="00C331DE">
        <w:rPr>
          <w:sz w:val="28"/>
          <w:szCs w:val="28"/>
        </w:rPr>
        <w:t>]</w:t>
      </w:r>
    </w:p>
    <w:p w:rsidR="0036156C" w:rsidRPr="004A0384" w:rsidRDefault="0036156C" w:rsidP="0091763B">
      <w:pPr>
        <w:spacing w:line="360" w:lineRule="auto"/>
        <w:ind w:firstLine="709"/>
        <w:contextualSpacing/>
        <w:jc w:val="both"/>
        <w:rPr>
          <w:sz w:val="28"/>
          <w:szCs w:val="28"/>
        </w:rPr>
      </w:pPr>
      <w:r w:rsidRPr="004A0384">
        <w:rPr>
          <w:sz w:val="28"/>
          <w:szCs w:val="28"/>
        </w:rPr>
        <w:t>     </w:t>
      </w:r>
      <w:r>
        <w:rPr>
          <w:sz w:val="28"/>
          <w:szCs w:val="28"/>
        </w:rPr>
        <w:tab/>
      </w:r>
      <w:r w:rsidRPr="004A0384">
        <w:rPr>
          <w:sz w:val="28"/>
          <w:szCs w:val="28"/>
        </w:rPr>
        <w:t xml:space="preserve">Аудитор должен знать основные различия между договорами кредита и договорами займа. Рассмотрим их в таблице </w:t>
      </w:r>
      <w:r>
        <w:rPr>
          <w:sz w:val="28"/>
          <w:szCs w:val="28"/>
        </w:rPr>
        <w:t>6</w:t>
      </w:r>
      <w:r w:rsidRPr="004A0384">
        <w:rPr>
          <w:sz w:val="28"/>
          <w:szCs w:val="28"/>
        </w:rPr>
        <w:t>.</w:t>
      </w:r>
    </w:p>
    <w:p w:rsidR="0036156C" w:rsidRPr="004A0384" w:rsidRDefault="0036156C" w:rsidP="004A0384">
      <w:pPr>
        <w:shd w:val="clear" w:color="auto" w:fill="FFFFFF"/>
        <w:jc w:val="right"/>
        <w:textAlignment w:val="top"/>
        <w:rPr>
          <w:color w:val="000000"/>
          <w:sz w:val="28"/>
          <w:szCs w:val="28"/>
        </w:rPr>
      </w:pPr>
      <w:r w:rsidRPr="004A0384">
        <w:rPr>
          <w:color w:val="000000"/>
          <w:sz w:val="28"/>
          <w:szCs w:val="28"/>
        </w:rPr>
        <w:t>Таблица</w:t>
      </w:r>
      <w:r>
        <w:rPr>
          <w:color w:val="000000"/>
          <w:sz w:val="28"/>
          <w:szCs w:val="28"/>
        </w:rPr>
        <w:t xml:space="preserve"> 6</w:t>
      </w:r>
    </w:p>
    <w:p w:rsidR="0036156C" w:rsidRDefault="0036156C" w:rsidP="004A0384">
      <w:pPr>
        <w:shd w:val="clear" w:color="auto" w:fill="FFFFFF"/>
        <w:spacing w:after="200"/>
        <w:jc w:val="center"/>
        <w:textAlignment w:val="top"/>
        <w:rPr>
          <w:color w:val="000000"/>
          <w:sz w:val="28"/>
          <w:szCs w:val="28"/>
        </w:rPr>
      </w:pPr>
      <w:r w:rsidRPr="004A0384">
        <w:rPr>
          <w:color w:val="000000"/>
          <w:sz w:val="28"/>
          <w:szCs w:val="28"/>
        </w:rPr>
        <w:t>     Различия  между договорами кредита и займа</w:t>
      </w:r>
    </w:p>
    <w:tbl>
      <w:tblPr>
        <w:tblW w:w="11340" w:type="dxa"/>
        <w:tblInd w:w="-1421" w:type="dxa"/>
        <w:tblLook w:val="00A0"/>
      </w:tblPr>
      <w:tblGrid>
        <w:gridCol w:w="5280"/>
        <w:gridCol w:w="6060"/>
      </w:tblGrid>
      <w:tr w:rsidR="0036156C" w:rsidRPr="00135D93" w:rsidTr="00135D93">
        <w:trPr>
          <w:trHeight w:val="315"/>
        </w:trPr>
        <w:tc>
          <w:tcPr>
            <w:tcW w:w="5280" w:type="dxa"/>
            <w:tcBorders>
              <w:top w:val="single" w:sz="4" w:space="0" w:color="auto"/>
              <w:left w:val="single" w:sz="4" w:space="0" w:color="auto"/>
              <w:bottom w:val="single" w:sz="4" w:space="0" w:color="auto"/>
              <w:right w:val="single" w:sz="4" w:space="0" w:color="auto"/>
            </w:tcBorders>
            <w:vAlign w:val="center"/>
          </w:tcPr>
          <w:p w:rsidR="0036156C" w:rsidRPr="00135D93" w:rsidRDefault="0036156C" w:rsidP="00135D93">
            <w:pPr>
              <w:jc w:val="center"/>
              <w:rPr>
                <w:color w:val="000000"/>
              </w:rPr>
            </w:pPr>
            <w:r w:rsidRPr="00135D93">
              <w:rPr>
                <w:color w:val="000000"/>
              </w:rPr>
              <w:t>Договор кредита</w:t>
            </w:r>
          </w:p>
        </w:tc>
        <w:tc>
          <w:tcPr>
            <w:tcW w:w="6060" w:type="dxa"/>
            <w:tcBorders>
              <w:top w:val="single" w:sz="4" w:space="0" w:color="auto"/>
              <w:left w:val="nil"/>
              <w:bottom w:val="single" w:sz="4" w:space="0" w:color="auto"/>
              <w:right w:val="single" w:sz="4" w:space="0" w:color="auto"/>
            </w:tcBorders>
            <w:vAlign w:val="center"/>
          </w:tcPr>
          <w:p w:rsidR="0036156C" w:rsidRPr="00135D93" w:rsidRDefault="0036156C" w:rsidP="00135D93">
            <w:pPr>
              <w:jc w:val="center"/>
              <w:rPr>
                <w:color w:val="000000"/>
              </w:rPr>
            </w:pPr>
            <w:r w:rsidRPr="00135D93">
              <w:rPr>
                <w:color w:val="000000"/>
              </w:rPr>
              <w:t>Договор займа</w:t>
            </w:r>
          </w:p>
        </w:tc>
      </w:tr>
      <w:tr w:rsidR="0036156C" w:rsidRPr="00135D93" w:rsidTr="00135D93">
        <w:trPr>
          <w:trHeight w:val="315"/>
        </w:trPr>
        <w:tc>
          <w:tcPr>
            <w:tcW w:w="11340" w:type="dxa"/>
            <w:gridSpan w:val="2"/>
            <w:tcBorders>
              <w:top w:val="single" w:sz="4" w:space="0" w:color="auto"/>
              <w:left w:val="single" w:sz="4" w:space="0" w:color="auto"/>
              <w:bottom w:val="single" w:sz="4" w:space="0" w:color="auto"/>
              <w:right w:val="single" w:sz="4" w:space="0" w:color="auto"/>
            </w:tcBorders>
            <w:vAlign w:val="center"/>
          </w:tcPr>
          <w:p w:rsidR="0036156C" w:rsidRPr="00135D93" w:rsidRDefault="0036156C" w:rsidP="00135D93">
            <w:pPr>
              <w:jc w:val="center"/>
              <w:rPr>
                <w:b/>
                <w:bCs/>
                <w:color w:val="000000"/>
              </w:rPr>
            </w:pPr>
            <w:r w:rsidRPr="00135D93">
              <w:rPr>
                <w:b/>
                <w:bCs/>
                <w:color w:val="000000"/>
              </w:rPr>
              <w:t>Выдают</w:t>
            </w:r>
          </w:p>
        </w:tc>
      </w:tr>
      <w:tr w:rsidR="0036156C" w:rsidRPr="00135D93" w:rsidTr="00135D93">
        <w:trPr>
          <w:trHeight w:val="630"/>
        </w:trPr>
        <w:tc>
          <w:tcPr>
            <w:tcW w:w="5280" w:type="dxa"/>
            <w:tcBorders>
              <w:top w:val="nil"/>
              <w:left w:val="single" w:sz="4" w:space="0" w:color="auto"/>
              <w:bottom w:val="single" w:sz="4" w:space="0" w:color="auto"/>
              <w:right w:val="single" w:sz="4" w:space="0" w:color="auto"/>
            </w:tcBorders>
            <w:vAlign w:val="center"/>
          </w:tcPr>
          <w:p w:rsidR="0036156C" w:rsidRPr="00135D93" w:rsidRDefault="0036156C" w:rsidP="00135D93">
            <w:pPr>
              <w:rPr>
                <w:color w:val="000000"/>
              </w:rPr>
            </w:pPr>
            <w:r w:rsidRPr="00135D93">
              <w:rPr>
                <w:color w:val="000000"/>
              </w:rPr>
              <w:t>Банки и банковские организации. Об</w:t>
            </w:r>
            <w:r>
              <w:rPr>
                <w:color w:val="000000"/>
              </w:rPr>
              <w:t>я</w:t>
            </w:r>
            <w:r w:rsidRPr="00135D93">
              <w:rPr>
                <w:color w:val="000000"/>
              </w:rPr>
              <w:t>зательное условие - наличие лицензии (ст. 819 ГК РФ)</w:t>
            </w:r>
          </w:p>
        </w:tc>
        <w:tc>
          <w:tcPr>
            <w:tcW w:w="6060" w:type="dxa"/>
            <w:tcBorders>
              <w:top w:val="nil"/>
              <w:left w:val="nil"/>
              <w:bottom w:val="single" w:sz="4" w:space="0" w:color="auto"/>
              <w:right w:val="single" w:sz="4" w:space="0" w:color="auto"/>
            </w:tcBorders>
            <w:vAlign w:val="center"/>
          </w:tcPr>
          <w:p w:rsidR="0036156C" w:rsidRPr="00135D93" w:rsidRDefault="0036156C" w:rsidP="00135D93">
            <w:pPr>
              <w:rPr>
                <w:color w:val="000000"/>
              </w:rPr>
            </w:pPr>
            <w:r w:rsidRPr="00135D93">
              <w:rPr>
                <w:color w:val="000000"/>
              </w:rPr>
              <w:t>Любые физические или юридические лица (не банки), лицензия не требуется (ст. 808 ГК РФ)</w:t>
            </w:r>
          </w:p>
        </w:tc>
      </w:tr>
      <w:tr w:rsidR="0036156C" w:rsidRPr="00135D93" w:rsidTr="00135D93">
        <w:trPr>
          <w:trHeight w:val="315"/>
        </w:trPr>
        <w:tc>
          <w:tcPr>
            <w:tcW w:w="11340" w:type="dxa"/>
            <w:gridSpan w:val="2"/>
            <w:tcBorders>
              <w:top w:val="single" w:sz="4" w:space="0" w:color="auto"/>
              <w:left w:val="single" w:sz="4" w:space="0" w:color="auto"/>
              <w:bottom w:val="single" w:sz="4" w:space="0" w:color="auto"/>
              <w:right w:val="single" w:sz="4" w:space="0" w:color="auto"/>
            </w:tcBorders>
            <w:vAlign w:val="center"/>
          </w:tcPr>
          <w:p w:rsidR="0036156C" w:rsidRPr="00135D93" w:rsidRDefault="0036156C" w:rsidP="00135D93">
            <w:pPr>
              <w:jc w:val="center"/>
              <w:rPr>
                <w:b/>
                <w:bCs/>
                <w:color w:val="000000"/>
              </w:rPr>
            </w:pPr>
            <w:r w:rsidRPr="00135D93">
              <w:rPr>
                <w:b/>
                <w:bCs/>
                <w:color w:val="000000"/>
              </w:rPr>
              <w:t>Форма сделки</w:t>
            </w:r>
          </w:p>
        </w:tc>
      </w:tr>
      <w:tr w:rsidR="0036156C" w:rsidRPr="00135D93" w:rsidTr="00135D93">
        <w:trPr>
          <w:trHeight w:val="945"/>
        </w:trPr>
        <w:tc>
          <w:tcPr>
            <w:tcW w:w="5280" w:type="dxa"/>
            <w:tcBorders>
              <w:top w:val="nil"/>
              <w:left w:val="single" w:sz="4" w:space="0" w:color="auto"/>
              <w:bottom w:val="single" w:sz="4" w:space="0" w:color="auto"/>
              <w:right w:val="single" w:sz="4" w:space="0" w:color="auto"/>
            </w:tcBorders>
            <w:vAlign w:val="center"/>
          </w:tcPr>
          <w:p w:rsidR="0036156C" w:rsidRPr="00135D93" w:rsidRDefault="0036156C" w:rsidP="00135D93">
            <w:pPr>
              <w:rPr>
                <w:color w:val="000000"/>
              </w:rPr>
            </w:pPr>
            <w:r w:rsidRPr="00135D93">
              <w:rPr>
                <w:color w:val="000000"/>
              </w:rPr>
              <w:t>Только  письменная (ст. 820 ГК РФ)</w:t>
            </w:r>
          </w:p>
        </w:tc>
        <w:tc>
          <w:tcPr>
            <w:tcW w:w="6060" w:type="dxa"/>
            <w:tcBorders>
              <w:top w:val="nil"/>
              <w:left w:val="nil"/>
              <w:bottom w:val="single" w:sz="4" w:space="0" w:color="auto"/>
              <w:right w:val="single" w:sz="4" w:space="0" w:color="auto"/>
            </w:tcBorders>
            <w:vAlign w:val="center"/>
          </w:tcPr>
          <w:p w:rsidR="0036156C" w:rsidRPr="00135D93" w:rsidRDefault="0036156C" w:rsidP="00135D93">
            <w:pPr>
              <w:rPr>
                <w:color w:val="000000"/>
              </w:rPr>
            </w:pPr>
            <w:r w:rsidRPr="00135D93">
              <w:rPr>
                <w:color w:val="000000"/>
              </w:rPr>
              <w:t>Письменная, если договор между юридическими лицами (ст. 808 ГК РФ)</w:t>
            </w:r>
            <w:r w:rsidRPr="00135D93">
              <w:rPr>
                <w:color w:val="000000"/>
              </w:rPr>
              <w:br/>
              <w:t>Если  договор между физическими лицами, то возможна устная форма сделки</w:t>
            </w:r>
          </w:p>
        </w:tc>
      </w:tr>
      <w:tr w:rsidR="0036156C" w:rsidRPr="00135D93" w:rsidTr="00135D93">
        <w:trPr>
          <w:trHeight w:val="315"/>
        </w:trPr>
        <w:tc>
          <w:tcPr>
            <w:tcW w:w="11340" w:type="dxa"/>
            <w:gridSpan w:val="2"/>
            <w:tcBorders>
              <w:top w:val="single" w:sz="4" w:space="0" w:color="auto"/>
              <w:left w:val="single" w:sz="4" w:space="0" w:color="auto"/>
              <w:bottom w:val="single" w:sz="4" w:space="0" w:color="auto"/>
              <w:right w:val="single" w:sz="4" w:space="0" w:color="auto"/>
            </w:tcBorders>
            <w:vAlign w:val="center"/>
          </w:tcPr>
          <w:p w:rsidR="0036156C" w:rsidRPr="00135D93" w:rsidRDefault="0036156C" w:rsidP="00135D93">
            <w:pPr>
              <w:jc w:val="center"/>
              <w:rPr>
                <w:b/>
                <w:bCs/>
                <w:color w:val="000000"/>
              </w:rPr>
            </w:pPr>
            <w:r w:rsidRPr="00135D93">
              <w:rPr>
                <w:b/>
                <w:bCs/>
                <w:color w:val="000000"/>
              </w:rPr>
              <w:t>Предмет договора</w:t>
            </w:r>
          </w:p>
        </w:tc>
      </w:tr>
      <w:tr w:rsidR="0036156C" w:rsidRPr="00135D93" w:rsidTr="00135D93">
        <w:trPr>
          <w:trHeight w:val="315"/>
        </w:trPr>
        <w:tc>
          <w:tcPr>
            <w:tcW w:w="5280" w:type="dxa"/>
            <w:tcBorders>
              <w:top w:val="nil"/>
              <w:left w:val="single" w:sz="4" w:space="0" w:color="auto"/>
              <w:bottom w:val="single" w:sz="4" w:space="0" w:color="auto"/>
              <w:right w:val="single" w:sz="4" w:space="0" w:color="auto"/>
            </w:tcBorders>
            <w:vAlign w:val="center"/>
          </w:tcPr>
          <w:p w:rsidR="0036156C" w:rsidRPr="00135D93" w:rsidRDefault="0036156C" w:rsidP="00135D93">
            <w:pPr>
              <w:rPr>
                <w:color w:val="000000"/>
              </w:rPr>
            </w:pPr>
            <w:r w:rsidRPr="00135D93">
              <w:rPr>
                <w:color w:val="000000"/>
              </w:rPr>
              <w:t>Только  денежные средства (ст.819 ГК РФ)</w:t>
            </w:r>
          </w:p>
        </w:tc>
        <w:tc>
          <w:tcPr>
            <w:tcW w:w="6060" w:type="dxa"/>
            <w:tcBorders>
              <w:top w:val="nil"/>
              <w:left w:val="nil"/>
              <w:bottom w:val="single" w:sz="4" w:space="0" w:color="auto"/>
              <w:right w:val="single" w:sz="4" w:space="0" w:color="auto"/>
            </w:tcBorders>
            <w:vAlign w:val="center"/>
          </w:tcPr>
          <w:p w:rsidR="0036156C" w:rsidRPr="00135D93" w:rsidRDefault="0036156C" w:rsidP="00135D93">
            <w:pPr>
              <w:rPr>
                <w:color w:val="000000"/>
              </w:rPr>
            </w:pPr>
            <w:r w:rsidRPr="00135D93">
              <w:rPr>
                <w:color w:val="000000"/>
              </w:rPr>
              <w:t>Деньги и  другие вещи, определенные родовыми признаками (ст. 807 ГК РФ)</w:t>
            </w:r>
          </w:p>
        </w:tc>
      </w:tr>
      <w:tr w:rsidR="0036156C" w:rsidRPr="00135D93" w:rsidTr="00135D93">
        <w:trPr>
          <w:trHeight w:val="630"/>
        </w:trPr>
        <w:tc>
          <w:tcPr>
            <w:tcW w:w="11340" w:type="dxa"/>
            <w:gridSpan w:val="2"/>
            <w:tcBorders>
              <w:top w:val="single" w:sz="4" w:space="0" w:color="auto"/>
              <w:left w:val="single" w:sz="4" w:space="0" w:color="auto"/>
              <w:bottom w:val="single" w:sz="4" w:space="0" w:color="auto"/>
              <w:right w:val="single" w:sz="4" w:space="0" w:color="auto"/>
            </w:tcBorders>
            <w:vAlign w:val="center"/>
          </w:tcPr>
          <w:p w:rsidR="0036156C" w:rsidRPr="00135D93" w:rsidRDefault="0036156C" w:rsidP="00135D93">
            <w:pPr>
              <w:jc w:val="center"/>
              <w:rPr>
                <w:b/>
                <w:bCs/>
                <w:color w:val="000000"/>
              </w:rPr>
            </w:pPr>
            <w:r w:rsidRPr="00135D93">
              <w:rPr>
                <w:b/>
                <w:bCs/>
                <w:color w:val="000000"/>
              </w:rPr>
              <w:t>Платность</w:t>
            </w:r>
          </w:p>
        </w:tc>
      </w:tr>
      <w:tr w:rsidR="0036156C" w:rsidRPr="00135D93" w:rsidTr="00135D93">
        <w:trPr>
          <w:trHeight w:val="1260"/>
        </w:trPr>
        <w:tc>
          <w:tcPr>
            <w:tcW w:w="5280" w:type="dxa"/>
            <w:tcBorders>
              <w:top w:val="nil"/>
              <w:left w:val="single" w:sz="4" w:space="0" w:color="auto"/>
              <w:bottom w:val="single" w:sz="4" w:space="0" w:color="auto"/>
              <w:right w:val="single" w:sz="4" w:space="0" w:color="auto"/>
            </w:tcBorders>
            <w:vAlign w:val="center"/>
          </w:tcPr>
          <w:p w:rsidR="0036156C" w:rsidRPr="00135D93" w:rsidRDefault="0036156C" w:rsidP="00135D93">
            <w:pPr>
              <w:rPr>
                <w:color w:val="000000"/>
              </w:rPr>
            </w:pPr>
            <w:r w:rsidRPr="00135D93">
              <w:rPr>
                <w:color w:val="000000"/>
              </w:rPr>
              <w:t>Обязательно предусматриваются проценты (ст. 819 ГК РФ)</w:t>
            </w:r>
          </w:p>
        </w:tc>
        <w:tc>
          <w:tcPr>
            <w:tcW w:w="6060" w:type="dxa"/>
            <w:tcBorders>
              <w:top w:val="nil"/>
              <w:left w:val="nil"/>
              <w:bottom w:val="single" w:sz="4" w:space="0" w:color="auto"/>
              <w:right w:val="single" w:sz="4" w:space="0" w:color="auto"/>
            </w:tcBorders>
            <w:vAlign w:val="center"/>
          </w:tcPr>
          <w:p w:rsidR="0036156C" w:rsidRPr="00135D93" w:rsidRDefault="0036156C" w:rsidP="00135D93">
            <w:pPr>
              <w:spacing w:after="240"/>
              <w:rPr>
                <w:color w:val="000000"/>
              </w:rPr>
            </w:pPr>
            <w:r w:rsidRPr="00135D93">
              <w:rPr>
                <w:color w:val="000000"/>
              </w:rPr>
              <w:t>Могут быть беспроцентными</w:t>
            </w:r>
            <w:r w:rsidRPr="00135D93">
              <w:rPr>
                <w:color w:val="000000"/>
              </w:rPr>
              <w:br/>
              <w:t>(ст. 809 ГК РФ)</w:t>
            </w:r>
          </w:p>
        </w:tc>
      </w:tr>
    </w:tbl>
    <w:p w:rsidR="0036156C" w:rsidRDefault="0036156C" w:rsidP="004A0384">
      <w:pPr>
        <w:shd w:val="clear" w:color="auto" w:fill="FFFFFF"/>
        <w:spacing w:after="200"/>
        <w:jc w:val="center"/>
        <w:textAlignment w:val="top"/>
        <w:rPr>
          <w:color w:val="000000"/>
          <w:sz w:val="28"/>
          <w:szCs w:val="28"/>
        </w:rPr>
      </w:pPr>
    </w:p>
    <w:p w:rsidR="0036156C" w:rsidRDefault="0036156C" w:rsidP="00135D93">
      <w:pPr>
        <w:shd w:val="clear" w:color="auto" w:fill="FFFFFF"/>
        <w:spacing w:after="200" w:line="360" w:lineRule="auto"/>
        <w:ind w:firstLine="708"/>
        <w:contextualSpacing/>
        <w:jc w:val="both"/>
        <w:textAlignment w:val="top"/>
        <w:rPr>
          <w:color w:val="000000"/>
          <w:sz w:val="28"/>
          <w:szCs w:val="28"/>
        </w:rPr>
      </w:pPr>
      <w:r w:rsidRPr="00135D93">
        <w:rPr>
          <w:color w:val="000000"/>
          <w:sz w:val="28"/>
          <w:szCs w:val="28"/>
        </w:rPr>
        <w:t xml:space="preserve">Привлечение кредитов банков является дополнительным источником финансирования коммерческой деятельности организаций. Кредитные  </w:t>
      </w:r>
      <w:r w:rsidRPr="00135D93">
        <w:rPr>
          <w:color w:val="000000"/>
          <w:sz w:val="28"/>
          <w:szCs w:val="28"/>
        </w:rPr>
        <w:lastRenderedPageBreak/>
        <w:t>взаимоотношения организаций с  банками строятся на основе кредитных  договоров, которые определяют взаимные обязательства и ответственность  сторон.</w:t>
      </w:r>
    </w:p>
    <w:p w:rsidR="0036156C" w:rsidRPr="00135D93" w:rsidRDefault="0036156C" w:rsidP="00135D93">
      <w:pPr>
        <w:shd w:val="clear" w:color="auto" w:fill="FFFFFF"/>
        <w:spacing w:after="200" w:line="360" w:lineRule="auto"/>
        <w:ind w:firstLine="708"/>
        <w:contextualSpacing/>
        <w:jc w:val="both"/>
        <w:textAlignment w:val="top"/>
        <w:rPr>
          <w:color w:val="000000"/>
          <w:sz w:val="28"/>
          <w:szCs w:val="28"/>
        </w:rPr>
      </w:pPr>
      <w:r w:rsidRPr="00D23F41">
        <w:rPr>
          <w:color w:val="000000"/>
          <w:sz w:val="28"/>
          <w:szCs w:val="28"/>
        </w:rPr>
        <w:t>Кредитный договор — договор между кредитором и заёмщиком, в соответствии с которым банк или иная кредитная организация (кредитор) обязуются предоставить денежные средства (кредит) заёмщику в размере и на условиях, предусмотренных договором, а заёмщик обязуется возвратить полученную денежную сумму и уплатить проценты на нее</w:t>
      </w:r>
      <w:r>
        <w:rPr>
          <w:color w:val="000000"/>
          <w:sz w:val="28"/>
          <w:szCs w:val="28"/>
        </w:rPr>
        <w:t>.</w:t>
      </w:r>
      <w:r w:rsidRPr="00D561C8">
        <w:rPr>
          <w:sz w:val="28"/>
          <w:szCs w:val="28"/>
        </w:rPr>
        <w:t xml:space="preserve"> </w:t>
      </w:r>
      <w:r w:rsidRPr="00C331DE">
        <w:rPr>
          <w:sz w:val="28"/>
          <w:szCs w:val="28"/>
        </w:rPr>
        <w:t>[</w:t>
      </w:r>
      <w:r>
        <w:rPr>
          <w:sz w:val="28"/>
          <w:szCs w:val="28"/>
        </w:rPr>
        <w:t>13, С.1</w:t>
      </w:r>
      <w:r w:rsidRPr="00C331DE">
        <w:rPr>
          <w:sz w:val="28"/>
          <w:szCs w:val="28"/>
        </w:rPr>
        <w:t>]</w:t>
      </w:r>
    </w:p>
    <w:p w:rsidR="0036156C" w:rsidRPr="00135D93" w:rsidRDefault="0036156C" w:rsidP="00135D93">
      <w:pPr>
        <w:shd w:val="clear" w:color="auto" w:fill="FFFFFF"/>
        <w:spacing w:after="200" w:line="360" w:lineRule="auto"/>
        <w:contextualSpacing/>
        <w:jc w:val="both"/>
        <w:textAlignment w:val="top"/>
        <w:rPr>
          <w:color w:val="000000"/>
          <w:sz w:val="28"/>
          <w:szCs w:val="28"/>
        </w:rPr>
      </w:pPr>
      <w:r w:rsidRPr="00135D93">
        <w:rPr>
          <w:color w:val="000000"/>
          <w:sz w:val="28"/>
          <w:szCs w:val="28"/>
        </w:rPr>
        <w:t xml:space="preserve">     </w:t>
      </w:r>
      <w:r>
        <w:rPr>
          <w:color w:val="000000"/>
          <w:sz w:val="28"/>
          <w:szCs w:val="28"/>
        </w:rPr>
        <w:tab/>
      </w:r>
      <w:r w:rsidRPr="00135D93">
        <w:rPr>
          <w:color w:val="000000"/>
          <w:sz w:val="28"/>
          <w:szCs w:val="28"/>
        </w:rPr>
        <w:t>При проверке аудитор выясняет, имеются  ли в наличии кредитные договоры, отвечают ли они нормам ГК РФ.</w:t>
      </w:r>
    </w:p>
    <w:p w:rsidR="0036156C" w:rsidRPr="00135D93" w:rsidRDefault="0036156C" w:rsidP="00135D93">
      <w:pPr>
        <w:shd w:val="clear" w:color="auto" w:fill="FFFFFF"/>
        <w:spacing w:after="200" w:line="360" w:lineRule="auto"/>
        <w:contextualSpacing/>
        <w:jc w:val="both"/>
        <w:textAlignment w:val="top"/>
        <w:rPr>
          <w:color w:val="000000"/>
          <w:sz w:val="28"/>
          <w:szCs w:val="28"/>
        </w:rPr>
      </w:pPr>
      <w:r w:rsidRPr="00135D93">
        <w:rPr>
          <w:color w:val="000000"/>
          <w:sz w:val="28"/>
          <w:szCs w:val="28"/>
        </w:rPr>
        <w:t xml:space="preserve">     </w:t>
      </w:r>
      <w:r>
        <w:rPr>
          <w:color w:val="000000"/>
          <w:sz w:val="28"/>
          <w:szCs w:val="28"/>
        </w:rPr>
        <w:tab/>
      </w:r>
      <w:r w:rsidRPr="00135D93">
        <w:rPr>
          <w:color w:val="000000"/>
          <w:sz w:val="28"/>
          <w:szCs w:val="28"/>
        </w:rPr>
        <w:t>Согласно  статье 819 Гражданского кодекса РФ по кредитному договору банк или иная кредитная организация (кредитор) обязуется  предоставить денежные средства (кредит) заемщику в размере и на условиях, предусмотренных договором, а заемщик  обязуется возвратить полученную денежную сумму и уплатить проценты по ней. [</w:t>
      </w:r>
      <w:r>
        <w:rPr>
          <w:color w:val="000000"/>
          <w:sz w:val="28"/>
          <w:szCs w:val="28"/>
        </w:rPr>
        <w:t>2</w:t>
      </w:r>
      <w:r w:rsidRPr="00135D93">
        <w:rPr>
          <w:color w:val="000000"/>
          <w:sz w:val="28"/>
          <w:szCs w:val="28"/>
        </w:rPr>
        <w:t>, с.</w:t>
      </w:r>
      <w:r>
        <w:rPr>
          <w:color w:val="000000"/>
          <w:sz w:val="28"/>
          <w:szCs w:val="28"/>
        </w:rPr>
        <w:t>120</w:t>
      </w:r>
      <w:r w:rsidRPr="00135D93">
        <w:rPr>
          <w:color w:val="000000"/>
          <w:sz w:val="28"/>
          <w:szCs w:val="28"/>
        </w:rPr>
        <w:t>]</w:t>
      </w:r>
    </w:p>
    <w:p w:rsidR="0036156C" w:rsidRPr="00135D93" w:rsidRDefault="0036156C" w:rsidP="00135D93">
      <w:pPr>
        <w:shd w:val="clear" w:color="auto" w:fill="FFFFFF"/>
        <w:spacing w:after="200" w:line="360" w:lineRule="auto"/>
        <w:contextualSpacing/>
        <w:jc w:val="both"/>
        <w:textAlignment w:val="top"/>
        <w:rPr>
          <w:color w:val="000000"/>
          <w:sz w:val="28"/>
          <w:szCs w:val="28"/>
        </w:rPr>
      </w:pPr>
      <w:r w:rsidRPr="00135D93">
        <w:rPr>
          <w:color w:val="000000"/>
          <w:sz w:val="28"/>
          <w:szCs w:val="28"/>
        </w:rPr>
        <w:t xml:space="preserve">     </w:t>
      </w:r>
      <w:r>
        <w:rPr>
          <w:color w:val="000000"/>
          <w:sz w:val="28"/>
          <w:szCs w:val="28"/>
        </w:rPr>
        <w:tab/>
      </w:r>
      <w:r w:rsidRPr="00135D93">
        <w:rPr>
          <w:color w:val="000000"/>
          <w:sz w:val="28"/>
          <w:szCs w:val="28"/>
        </w:rPr>
        <w:t>Аудитор уточняет, используются ли кредиты  и займы по целевому назначению или  нет, как погашалась задолженность  по кредитам (в виде денежных средств, путем передачи векселя, взаимозачетом). Полноту и своевременность погашения  кредитов аудитор проверяет по выпискам банка.</w:t>
      </w:r>
    </w:p>
    <w:p w:rsidR="0036156C" w:rsidRPr="00135D93" w:rsidRDefault="0036156C" w:rsidP="00135D93">
      <w:pPr>
        <w:shd w:val="clear" w:color="auto" w:fill="FFFFFF"/>
        <w:spacing w:after="200" w:line="360" w:lineRule="auto"/>
        <w:contextualSpacing/>
        <w:jc w:val="both"/>
        <w:textAlignment w:val="top"/>
        <w:rPr>
          <w:color w:val="000000"/>
          <w:sz w:val="28"/>
          <w:szCs w:val="28"/>
        </w:rPr>
      </w:pPr>
      <w:r w:rsidRPr="00135D93">
        <w:rPr>
          <w:color w:val="000000"/>
          <w:sz w:val="28"/>
          <w:szCs w:val="28"/>
        </w:rPr>
        <w:t xml:space="preserve">     </w:t>
      </w:r>
      <w:r>
        <w:rPr>
          <w:color w:val="000000"/>
          <w:sz w:val="28"/>
          <w:szCs w:val="28"/>
        </w:rPr>
        <w:tab/>
      </w:r>
      <w:r w:rsidRPr="00135D93">
        <w:rPr>
          <w:color w:val="000000"/>
          <w:sz w:val="28"/>
          <w:szCs w:val="28"/>
        </w:rPr>
        <w:t>При заполнении отчетности, когда до погашения  долгосрочного кредита по счету 67 срок составляет менее 12 месяцев, непогашенный остаток, согласно пункту 6 ПБУ 15/0</w:t>
      </w:r>
      <w:r>
        <w:rPr>
          <w:color w:val="000000"/>
          <w:sz w:val="28"/>
          <w:szCs w:val="28"/>
        </w:rPr>
        <w:t>8</w:t>
      </w:r>
      <w:r w:rsidRPr="00135D93">
        <w:rPr>
          <w:color w:val="000000"/>
          <w:sz w:val="28"/>
          <w:szCs w:val="28"/>
        </w:rPr>
        <w:t>, организация  может перевести в  краткосрочную  в тот момент, когда по условиям договора до возврата основного долга  останется 365 дней. Правда, возможность  такого перевода должна быть предусмотрена  в учетной политике организации.</w:t>
      </w:r>
      <w:r w:rsidRPr="00D561C8">
        <w:rPr>
          <w:sz w:val="28"/>
          <w:szCs w:val="28"/>
        </w:rPr>
        <w:t xml:space="preserve"> </w:t>
      </w:r>
      <w:r w:rsidRPr="00C331DE">
        <w:rPr>
          <w:sz w:val="28"/>
          <w:szCs w:val="28"/>
        </w:rPr>
        <w:t>[</w:t>
      </w:r>
      <w:r>
        <w:rPr>
          <w:sz w:val="28"/>
          <w:szCs w:val="28"/>
        </w:rPr>
        <w:t>13, С.1</w:t>
      </w:r>
      <w:r w:rsidRPr="00C331DE">
        <w:rPr>
          <w:sz w:val="28"/>
          <w:szCs w:val="28"/>
        </w:rPr>
        <w:t>]</w:t>
      </w:r>
    </w:p>
    <w:p w:rsidR="0036156C" w:rsidRPr="00135D93" w:rsidRDefault="0036156C" w:rsidP="00135D93">
      <w:pPr>
        <w:shd w:val="clear" w:color="auto" w:fill="FFFFFF"/>
        <w:spacing w:after="200" w:line="360" w:lineRule="auto"/>
        <w:contextualSpacing/>
        <w:jc w:val="both"/>
        <w:textAlignment w:val="top"/>
        <w:rPr>
          <w:color w:val="000000"/>
          <w:sz w:val="28"/>
          <w:szCs w:val="28"/>
        </w:rPr>
      </w:pPr>
      <w:r w:rsidRPr="00135D93">
        <w:rPr>
          <w:color w:val="000000"/>
          <w:sz w:val="28"/>
          <w:szCs w:val="28"/>
        </w:rPr>
        <w:t xml:space="preserve">     </w:t>
      </w:r>
      <w:r>
        <w:rPr>
          <w:color w:val="000000"/>
          <w:sz w:val="28"/>
          <w:szCs w:val="28"/>
        </w:rPr>
        <w:tab/>
      </w:r>
      <w:r w:rsidRPr="00135D93">
        <w:rPr>
          <w:color w:val="000000"/>
          <w:sz w:val="28"/>
          <w:szCs w:val="28"/>
        </w:rPr>
        <w:t>Анализируя  дебетовые обороты по счетам 66 «Расчеты по краткосрочным кредитам и займам»  или 67 «Расчеты по долгосрочным кредитам и займам» в корреспонденции  со счетами 51 «Расчетный счет», 52 «Валютный  счет» и другими, аудитор проверяет  своевременность погашения полученных кредитов.</w:t>
      </w:r>
    </w:p>
    <w:p w:rsidR="0036156C" w:rsidRPr="00135D93" w:rsidRDefault="0036156C" w:rsidP="00135D93">
      <w:pPr>
        <w:shd w:val="clear" w:color="auto" w:fill="FFFFFF"/>
        <w:spacing w:after="200" w:line="360" w:lineRule="auto"/>
        <w:contextualSpacing/>
        <w:jc w:val="both"/>
        <w:textAlignment w:val="top"/>
        <w:rPr>
          <w:color w:val="000000"/>
          <w:sz w:val="28"/>
          <w:szCs w:val="28"/>
        </w:rPr>
      </w:pPr>
      <w:r w:rsidRPr="00135D93">
        <w:rPr>
          <w:color w:val="000000"/>
          <w:sz w:val="28"/>
          <w:szCs w:val="28"/>
        </w:rPr>
        <w:lastRenderedPageBreak/>
        <w:t xml:space="preserve">     </w:t>
      </w:r>
      <w:r>
        <w:rPr>
          <w:color w:val="000000"/>
          <w:sz w:val="28"/>
          <w:szCs w:val="28"/>
        </w:rPr>
        <w:tab/>
      </w:r>
      <w:r w:rsidRPr="00135D93">
        <w:rPr>
          <w:color w:val="000000"/>
          <w:sz w:val="28"/>
          <w:szCs w:val="28"/>
        </w:rPr>
        <w:t>Для погашения кредитов используются денежные средства с расчетного и валютного  счетов, а также ценные бумаги.</w:t>
      </w:r>
      <w:r w:rsidRPr="00D561C8">
        <w:rPr>
          <w:sz w:val="28"/>
          <w:szCs w:val="28"/>
        </w:rPr>
        <w:t xml:space="preserve"> </w:t>
      </w:r>
      <w:r w:rsidRPr="00C331DE">
        <w:rPr>
          <w:sz w:val="28"/>
          <w:szCs w:val="28"/>
        </w:rPr>
        <w:t>[</w:t>
      </w:r>
      <w:r>
        <w:rPr>
          <w:sz w:val="28"/>
          <w:szCs w:val="28"/>
        </w:rPr>
        <w:t>8, С.1</w:t>
      </w:r>
      <w:r w:rsidRPr="00C331DE">
        <w:rPr>
          <w:sz w:val="28"/>
          <w:szCs w:val="28"/>
        </w:rPr>
        <w:t>]</w:t>
      </w:r>
    </w:p>
    <w:p w:rsidR="0036156C" w:rsidRPr="00135D93" w:rsidRDefault="0036156C" w:rsidP="00135D93">
      <w:pPr>
        <w:shd w:val="clear" w:color="auto" w:fill="FFFFFF"/>
        <w:spacing w:after="200" w:line="360" w:lineRule="auto"/>
        <w:contextualSpacing/>
        <w:jc w:val="both"/>
        <w:textAlignment w:val="top"/>
        <w:rPr>
          <w:color w:val="000000"/>
          <w:sz w:val="28"/>
          <w:szCs w:val="28"/>
        </w:rPr>
      </w:pPr>
      <w:r w:rsidRPr="00135D93">
        <w:rPr>
          <w:color w:val="000000"/>
          <w:sz w:val="28"/>
          <w:szCs w:val="28"/>
        </w:rPr>
        <w:t xml:space="preserve">     </w:t>
      </w:r>
      <w:r>
        <w:rPr>
          <w:color w:val="000000"/>
          <w:sz w:val="28"/>
          <w:szCs w:val="28"/>
        </w:rPr>
        <w:tab/>
      </w:r>
      <w:r w:rsidRPr="00135D93">
        <w:rPr>
          <w:color w:val="000000"/>
          <w:sz w:val="28"/>
          <w:szCs w:val="28"/>
        </w:rPr>
        <w:t>Аудитор проверяет правильность применения плана счетов по видам кредитов, как организован синтетический  и аналитический учет по этим счетам, соответствуют ли данные аналитического учета данным синтетического учета, Главной книге, соответствуют ли остатки в этих регистрах остаткам на соответствующих счетах в балансе организации.</w:t>
      </w:r>
    </w:p>
    <w:p w:rsidR="0036156C" w:rsidRPr="00135D93" w:rsidRDefault="0036156C" w:rsidP="00135D93">
      <w:pPr>
        <w:shd w:val="clear" w:color="auto" w:fill="FFFFFF"/>
        <w:spacing w:after="200" w:line="360" w:lineRule="auto"/>
        <w:contextualSpacing/>
        <w:jc w:val="both"/>
        <w:textAlignment w:val="top"/>
        <w:rPr>
          <w:color w:val="000000"/>
          <w:sz w:val="28"/>
          <w:szCs w:val="28"/>
        </w:rPr>
      </w:pPr>
      <w:r w:rsidRPr="00135D93">
        <w:rPr>
          <w:color w:val="000000"/>
          <w:sz w:val="28"/>
          <w:szCs w:val="28"/>
        </w:rPr>
        <w:t xml:space="preserve">     </w:t>
      </w:r>
      <w:r>
        <w:rPr>
          <w:color w:val="000000"/>
          <w:sz w:val="28"/>
          <w:szCs w:val="28"/>
        </w:rPr>
        <w:tab/>
      </w:r>
      <w:r w:rsidRPr="00135D93">
        <w:rPr>
          <w:color w:val="000000"/>
          <w:sz w:val="28"/>
          <w:szCs w:val="28"/>
        </w:rPr>
        <w:t>Кроме кредитов банков организации используют другие возможности привлечения  заемных средств путем получения  кредитов от заимодавцев – не банков (займов), реализации (выпуска) ценных бумаг (облигаций), выдачи финансовых векселей. Однако займы организации в виде финансовых векселей возможны только для ограниченного круга инвесторов. [1</w:t>
      </w:r>
      <w:r>
        <w:rPr>
          <w:color w:val="000000"/>
          <w:sz w:val="28"/>
          <w:szCs w:val="28"/>
        </w:rPr>
        <w:t>1</w:t>
      </w:r>
      <w:r w:rsidRPr="00135D93">
        <w:rPr>
          <w:color w:val="000000"/>
          <w:sz w:val="28"/>
          <w:szCs w:val="28"/>
        </w:rPr>
        <w:t>, с.78]</w:t>
      </w:r>
    </w:p>
    <w:p w:rsidR="0036156C" w:rsidRPr="00135D93" w:rsidRDefault="0036156C" w:rsidP="00135D93">
      <w:pPr>
        <w:shd w:val="clear" w:color="auto" w:fill="FFFFFF"/>
        <w:spacing w:after="200" w:line="360" w:lineRule="auto"/>
        <w:contextualSpacing/>
        <w:jc w:val="both"/>
        <w:textAlignment w:val="top"/>
        <w:rPr>
          <w:color w:val="000000"/>
          <w:sz w:val="28"/>
          <w:szCs w:val="28"/>
        </w:rPr>
      </w:pPr>
      <w:r w:rsidRPr="00135D93">
        <w:rPr>
          <w:color w:val="000000"/>
          <w:sz w:val="28"/>
          <w:szCs w:val="28"/>
        </w:rPr>
        <w:t xml:space="preserve">     </w:t>
      </w:r>
      <w:r>
        <w:rPr>
          <w:color w:val="000000"/>
          <w:sz w:val="28"/>
          <w:szCs w:val="28"/>
        </w:rPr>
        <w:tab/>
      </w:r>
      <w:r w:rsidRPr="00135D93">
        <w:rPr>
          <w:color w:val="000000"/>
          <w:sz w:val="28"/>
          <w:szCs w:val="28"/>
        </w:rPr>
        <w:t>Методика  проведения аудита операций по займам в основном не отличается от проверок операций по кредитам. Аудитор должен убедиться в правильности составления  и заключения договора займа. По сравнению  с кредитным договором он имеет  упрощенное оформление, так как ст. 808 ГК РФ определены два случая, когда  договор займа должен быть заключен в простой письменной форме:</w:t>
      </w:r>
    </w:p>
    <w:p w:rsidR="0036156C" w:rsidRPr="00135D93" w:rsidRDefault="0036156C" w:rsidP="00135D93">
      <w:pPr>
        <w:pStyle w:val="a4"/>
        <w:numPr>
          <w:ilvl w:val="0"/>
          <w:numId w:val="8"/>
        </w:numPr>
        <w:shd w:val="clear" w:color="auto" w:fill="FFFFFF"/>
        <w:spacing w:after="200" w:line="360" w:lineRule="auto"/>
        <w:ind w:left="0" w:firstLine="357"/>
        <w:jc w:val="both"/>
        <w:textAlignment w:val="top"/>
        <w:rPr>
          <w:color w:val="000000"/>
          <w:sz w:val="28"/>
          <w:szCs w:val="28"/>
        </w:rPr>
      </w:pPr>
      <w:r w:rsidRPr="00135D93">
        <w:rPr>
          <w:color w:val="000000"/>
          <w:sz w:val="28"/>
          <w:szCs w:val="28"/>
        </w:rPr>
        <w:t>если в качестве заимодавца и заемщика выступают физические лица и сумма договора не менее чем в 10 раз превышает установленный законом МРОТ;</w:t>
      </w:r>
    </w:p>
    <w:p w:rsidR="0036156C" w:rsidRPr="00135D93" w:rsidRDefault="0036156C" w:rsidP="00135D93">
      <w:pPr>
        <w:pStyle w:val="a4"/>
        <w:numPr>
          <w:ilvl w:val="0"/>
          <w:numId w:val="8"/>
        </w:numPr>
        <w:shd w:val="clear" w:color="auto" w:fill="FFFFFF"/>
        <w:spacing w:after="200" w:line="360" w:lineRule="auto"/>
        <w:ind w:left="0" w:firstLine="357"/>
        <w:jc w:val="both"/>
        <w:textAlignment w:val="top"/>
        <w:rPr>
          <w:color w:val="000000"/>
          <w:sz w:val="28"/>
          <w:szCs w:val="28"/>
        </w:rPr>
      </w:pPr>
      <w:r w:rsidRPr="00135D93">
        <w:rPr>
          <w:color w:val="000000"/>
          <w:sz w:val="28"/>
          <w:szCs w:val="28"/>
        </w:rPr>
        <w:t>если заимодавцем является юридическое лицо независимо от суммы.</w:t>
      </w:r>
    </w:p>
    <w:p w:rsidR="0036156C" w:rsidRPr="00135D93" w:rsidRDefault="0036156C" w:rsidP="00135D93">
      <w:pPr>
        <w:shd w:val="clear" w:color="auto" w:fill="FFFFFF"/>
        <w:spacing w:after="200" w:line="360" w:lineRule="auto"/>
        <w:contextualSpacing/>
        <w:jc w:val="both"/>
        <w:textAlignment w:val="top"/>
        <w:rPr>
          <w:color w:val="000000"/>
          <w:sz w:val="28"/>
          <w:szCs w:val="28"/>
        </w:rPr>
      </w:pPr>
      <w:r w:rsidRPr="00135D93">
        <w:rPr>
          <w:color w:val="000000"/>
          <w:sz w:val="28"/>
          <w:szCs w:val="28"/>
        </w:rPr>
        <w:t xml:space="preserve">     </w:t>
      </w:r>
      <w:r>
        <w:rPr>
          <w:color w:val="000000"/>
          <w:sz w:val="28"/>
          <w:szCs w:val="28"/>
        </w:rPr>
        <w:tab/>
      </w:r>
      <w:r w:rsidRPr="00135D93">
        <w:rPr>
          <w:color w:val="000000"/>
          <w:sz w:val="28"/>
          <w:szCs w:val="28"/>
        </w:rPr>
        <w:t>Для организации отсутствие договора в  письменной форме может иметь  негативные последствия (например, при  возникновении споров по вопросам размера  процентов за пользование займом, порядка и сроков возврата займа; даже при отсутствии разногласий  между сторонами налоговые органы предъявляют претензии, связанные  с отсутствием договора как документа, подтверждающего факт совершения операций по договору займа).</w:t>
      </w:r>
    </w:p>
    <w:p w:rsidR="0036156C" w:rsidRPr="00135D93" w:rsidRDefault="0036156C" w:rsidP="00135D93">
      <w:pPr>
        <w:shd w:val="clear" w:color="auto" w:fill="FFFFFF"/>
        <w:spacing w:after="200" w:line="360" w:lineRule="auto"/>
        <w:contextualSpacing/>
        <w:jc w:val="both"/>
        <w:textAlignment w:val="top"/>
        <w:rPr>
          <w:color w:val="000000"/>
          <w:sz w:val="28"/>
          <w:szCs w:val="28"/>
        </w:rPr>
      </w:pPr>
      <w:r w:rsidRPr="00135D93">
        <w:rPr>
          <w:color w:val="000000"/>
          <w:sz w:val="28"/>
          <w:szCs w:val="28"/>
        </w:rPr>
        <w:lastRenderedPageBreak/>
        <w:t xml:space="preserve">     </w:t>
      </w:r>
      <w:r>
        <w:rPr>
          <w:color w:val="000000"/>
          <w:sz w:val="28"/>
          <w:szCs w:val="28"/>
        </w:rPr>
        <w:tab/>
      </w:r>
      <w:r w:rsidRPr="00135D93">
        <w:rPr>
          <w:color w:val="000000"/>
          <w:sz w:val="28"/>
          <w:szCs w:val="28"/>
        </w:rPr>
        <w:t>Организации могут получать займы от других юридических  лиц (кроме банков). В бухгалтерском  учете займы, как и кредиты, подразделяются на краткосрочные и долгосрочные.</w:t>
      </w:r>
    </w:p>
    <w:p w:rsidR="0036156C" w:rsidRPr="00135D93" w:rsidRDefault="0036156C" w:rsidP="00135D93">
      <w:pPr>
        <w:shd w:val="clear" w:color="auto" w:fill="FFFFFF"/>
        <w:spacing w:after="200" w:line="360" w:lineRule="auto"/>
        <w:contextualSpacing/>
        <w:jc w:val="both"/>
        <w:textAlignment w:val="top"/>
        <w:rPr>
          <w:color w:val="000000"/>
          <w:sz w:val="28"/>
          <w:szCs w:val="28"/>
        </w:rPr>
      </w:pPr>
      <w:r w:rsidRPr="00135D93">
        <w:rPr>
          <w:color w:val="000000"/>
          <w:sz w:val="28"/>
          <w:szCs w:val="28"/>
        </w:rPr>
        <w:t xml:space="preserve">     </w:t>
      </w:r>
      <w:r>
        <w:rPr>
          <w:color w:val="000000"/>
          <w:sz w:val="28"/>
          <w:szCs w:val="28"/>
        </w:rPr>
        <w:tab/>
      </w:r>
      <w:r w:rsidRPr="00135D93">
        <w:rPr>
          <w:color w:val="000000"/>
          <w:sz w:val="28"/>
          <w:szCs w:val="28"/>
        </w:rPr>
        <w:t>Аудитору  необходимо проверить законность и  обоснованность полученных займов.</w:t>
      </w:r>
      <w:r w:rsidRPr="00D561C8">
        <w:rPr>
          <w:sz w:val="28"/>
          <w:szCs w:val="28"/>
        </w:rPr>
        <w:t xml:space="preserve"> </w:t>
      </w:r>
      <w:r w:rsidRPr="00C331DE">
        <w:rPr>
          <w:sz w:val="28"/>
          <w:szCs w:val="28"/>
        </w:rPr>
        <w:t>[</w:t>
      </w:r>
      <w:r>
        <w:rPr>
          <w:sz w:val="28"/>
          <w:szCs w:val="28"/>
        </w:rPr>
        <w:t>11, С.1</w:t>
      </w:r>
      <w:r w:rsidRPr="00C331DE">
        <w:rPr>
          <w:sz w:val="28"/>
          <w:szCs w:val="28"/>
        </w:rPr>
        <w:t>]</w:t>
      </w:r>
    </w:p>
    <w:p w:rsidR="0036156C" w:rsidRPr="00135D93" w:rsidRDefault="0036156C" w:rsidP="00135D93">
      <w:pPr>
        <w:shd w:val="clear" w:color="auto" w:fill="FFFFFF"/>
        <w:spacing w:after="200" w:line="360" w:lineRule="auto"/>
        <w:contextualSpacing/>
        <w:jc w:val="both"/>
        <w:textAlignment w:val="top"/>
        <w:rPr>
          <w:color w:val="000000"/>
          <w:sz w:val="28"/>
          <w:szCs w:val="28"/>
        </w:rPr>
      </w:pPr>
      <w:r w:rsidRPr="00135D93">
        <w:rPr>
          <w:color w:val="000000"/>
          <w:sz w:val="28"/>
          <w:szCs w:val="28"/>
        </w:rPr>
        <w:t xml:space="preserve">     </w:t>
      </w:r>
      <w:r>
        <w:rPr>
          <w:color w:val="000000"/>
          <w:sz w:val="28"/>
          <w:szCs w:val="28"/>
        </w:rPr>
        <w:tab/>
      </w:r>
      <w:r w:rsidRPr="00135D93">
        <w:rPr>
          <w:color w:val="000000"/>
          <w:sz w:val="28"/>
          <w:szCs w:val="28"/>
        </w:rPr>
        <w:t>Договор займа является реальным, т.е. он считается  заключенным с момента передачи денег или других вещей. Момент передачи денег или других вещей является датой отражения хозяйственных операций в бухгалтерском учете у заимодавца и заемщика.</w:t>
      </w:r>
    </w:p>
    <w:p w:rsidR="0036156C" w:rsidRPr="00135D93" w:rsidRDefault="0036156C" w:rsidP="00135D93">
      <w:pPr>
        <w:shd w:val="clear" w:color="auto" w:fill="FFFFFF"/>
        <w:spacing w:after="200" w:line="360" w:lineRule="auto"/>
        <w:contextualSpacing/>
        <w:jc w:val="both"/>
        <w:textAlignment w:val="top"/>
        <w:rPr>
          <w:color w:val="000000"/>
          <w:sz w:val="28"/>
          <w:szCs w:val="28"/>
        </w:rPr>
      </w:pPr>
      <w:r w:rsidRPr="00135D93">
        <w:rPr>
          <w:color w:val="000000"/>
          <w:sz w:val="28"/>
          <w:szCs w:val="28"/>
        </w:rPr>
        <w:t xml:space="preserve">     </w:t>
      </w:r>
      <w:r>
        <w:rPr>
          <w:color w:val="000000"/>
          <w:sz w:val="28"/>
          <w:szCs w:val="28"/>
        </w:rPr>
        <w:tab/>
      </w:r>
      <w:r w:rsidRPr="00135D93">
        <w:rPr>
          <w:color w:val="000000"/>
          <w:sz w:val="28"/>
          <w:szCs w:val="28"/>
        </w:rPr>
        <w:t>Согласно  ст. 807 ГК РФ по договору займа заимодавец передает в собственность заемщику деньги или другие вещи, определенные родовыми признаками, а заемщик обязуется  возвратить заимодавцу сумму займа  или ровное количество полученных им вещей того же рода и качества. Заимодавец имеет право на получение с  заемщика процентов на сумму займа  в размере и в порядке, определенных договором. В связи с тем, что  расчеты в РФ производятся только в рублях, получение займов в иностранной  валюте от организаций – резидентов, не являющихся банковскими учреждениями, запрещено.</w:t>
      </w:r>
      <w:r w:rsidRPr="00D561C8">
        <w:rPr>
          <w:sz w:val="28"/>
          <w:szCs w:val="28"/>
        </w:rPr>
        <w:t xml:space="preserve"> </w:t>
      </w:r>
      <w:r w:rsidRPr="00C331DE">
        <w:rPr>
          <w:sz w:val="28"/>
          <w:szCs w:val="28"/>
        </w:rPr>
        <w:t>[</w:t>
      </w:r>
      <w:r>
        <w:rPr>
          <w:sz w:val="28"/>
          <w:szCs w:val="28"/>
        </w:rPr>
        <w:t>2, С.1</w:t>
      </w:r>
      <w:r w:rsidRPr="00C331DE">
        <w:rPr>
          <w:sz w:val="28"/>
          <w:szCs w:val="28"/>
        </w:rPr>
        <w:t>]</w:t>
      </w:r>
    </w:p>
    <w:p w:rsidR="0036156C" w:rsidRPr="00135D93" w:rsidRDefault="0036156C" w:rsidP="00135D93">
      <w:pPr>
        <w:shd w:val="clear" w:color="auto" w:fill="FFFFFF"/>
        <w:spacing w:after="200" w:line="360" w:lineRule="auto"/>
        <w:contextualSpacing/>
        <w:jc w:val="both"/>
        <w:textAlignment w:val="top"/>
        <w:rPr>
          <w:color w:val="000000"/>
          <w:sz w:val="28"/>
          <w:szCs w:val="28"/>
        </w:rPr>
      </w:pPr>
      <w:r w:rsidRPr="00135D93">
        <w:rPr>
          <w:color w:val="000000"/>
          <w:sz w:val="28"/>
          <w:szCs w:val="28"/>
        </w:rPr>
        <w:t xml:space="preserve">     </w:t>
      </w:r>
      <w:r>
        <w:rPr>
          <w:color w:val="000000"/>
          <w:sz w:val="28"/>
          <w:szCs w:val="28"/>
        </w:rPr>
        <w:tab/>
      </w:r>
      <w:r w:rsidRPr="00135D93">
        <w:rPr>
          <w:color w:val="000000"/>
          <w:sz w:val="28"/>
          <w:szCs w:val="28"/>
        </w:rPr>
        <w:t>При проверке операций погашения займов внимание уделяется погашению займов путем реализации ценных бумаг по ценам, превышающим их номинальную  стоимость, а также проверке учета  займа под выданный вексель; отражению  в учете курсовых разниц по предоставленным  валютным займам и займов по направлениям их использования.</w:t>
      </w:r>
    </w:p>
    <w:p w:rsidR="0036156C" w:rsidRPr="00135D93" w:rsidRDefault="0036156C" w:rsidP="00135D93">
      <w:pPr>
        <w:shd w:val="clear" w:color="auto" w:fill="FFFFFF"/>
        <w:spacing w:after="200" w:line="360" w:lineRule="auto"/>
        <w:contextualSpacing/>
        <w:jc w:val="both"/>
        <w:textAlignment w:val="top"/>
        <w:rPr>
          <w:color w:val="000000"/>
          <w:sz w:val="28"/>
          <w:szCs w:val="28"/>
        </w:rPr>
      </w:pPr>
      <w:r w:rsidRPr="00135D93">
        <w:rPr>
          <w:color w:val="000000"/>
          <w:sz w:val="28"/>
          <w:szCs w:val="28"/>
        </w:rPr>
        <w:t xml:space="preserve">     </w:t>
      </w:r>
      <w:r>
        <w:rPr>
          <w:color w:val="000000"/>
          <w:sz w:val="28"/>
          <w:szCs w:val="28"/>
        </w:rPr>
        <w:tab/>
      </w:r>
      <w:r w:rsidRPr="00135D93">
        <w:rPr>
          <w:color w:val="000000"/>
          <w:sz w:val="28"/>
          <w:szCs w:val="28"/>
        </w:rPr>
        <w:t>Аудитор устанавливает правильность отражения  в учете принимающихся к уплате процентов за пользование займов.</w:t>
      </w:r>
    </w:p>
    <w:p w:rsidR="0036156C" w:rsidRPr="00135D93" w:rsidRDefault="0036156C" w:rsidP="00135D93">
      <w:pPr>
        <w:shd w:val="clear" w:color="auto" w:fill="FFFFFF"/>
        <w:spacing w:after="200" w:line="360" w:lineRule="auto"/>
        <w:contextualSpacing/>
        <w:jc w:val="both"/>
        <w:textAlignment w:val="top"/>
        <w:rPr>
          <w:color w:val="000000"/>
          <w:sz w:val="28"/>
          <w:szCs w:val="28"/>
        </w:rPr>
      </w:pPr>
      <w:r w:rsidRPr="00135D93">
        <w:rPr>
          <w:color w:val="000000"/>
          <w:sz w:val="28"/>
          <w:szCs w:val="28"/>
        </w:rPr>
        <w:t xml:space="preserve">     </w:t>
      </w:r>
      <w:r>
        <w:rPr>
          <w:color w:val="000000"/>
          <w:sz w:val="28"/>
          <w:szCs w:val="28"/>
        </w:rPr>
        <w:tab/>
      </w:r>
      <w:r w:rsidRPr="00135D93">
        <w:rPr>
          <w:color w:val="000000"/>
          <w:sz w:val="28"/>
          <w:szCs w:val="28"/>
        </w:rPr>
        <w:t>Договор займа в отличие от кредитного договора, который всегда является платным, может быть как возмездным (с уплатой процентов), так и  безвозмездным.</w:t>
      </w:r>
    </w:p>
    <w:p w:rsidR="0036156C" w:rsidRPr="00135D93" w:rsidRDefault="0036156C" w:rsidP="00135D93">
      <w:pPr>
        <w:shd w:val="clear" w:color="auto" w:fill="FFFFFF"/>
        <w:spacing w:after="200" w:line="360" w:lineRule="auto"/>
        <w:contextualSpacing/>
        <w:jc w:val="both"/>
        <w:textAlignment w:val="top"/>
        <w:rPr>
          <w:color w:val="000000"/>
          <w:sz w:val="28"/>
          <w:szCs w:val="28"/>
        </w:rPr>
      </w:pPr>
      <w:r w:rsidRPr="00135D93">
        <w:rPr>
          <w:color w:val="000000"/>
          <w:sz w:val="28"/>
          <w:szCs w:val="28"/>
        </w:rPr>
        <w:t xml:space="preserve">     </w:t>
      </w:r>
      <w:r>
        <w:rPr>
          <w:color w:val="000000"/>
          <w:sz w:val="28"/>
          <w:szCs w:val="28"/>
        </w:rPr>
        <w:tab/>
      </w:r>
      <w:r w:rsidRPr="00135D93">
        <w:rPr>
          <w:color w:val="000000"/>
          <w:sz w:val="28"/>
          <w:szCs w:val="28"/>
        </w:rPr>
        <w:t xml:space="preserve">Источник  уплаты процентов теперь не зависит  от того, от кого получен заем, для  каких целей он предназначен, так  как ПБУ 10/99 «Расходы </w:t>
      </w:r>
      <w:r w:rsidRPr="00135D93">
        <w:rPr>
          <w:color w:val="000000"/>
          <w:sz w:val="28"/>
          <w:szCs w:val="28"/>
        </w:rPr>
        <w:lastRenderedPageBreak/>
        <w:t>организации» установлен общий порядок списания расходов по выплате процентов по кредитам, и по займам.</w:t>
      </w:r>
      <w:r w:rsidRPr="00D561C8">
        <w:rPr>
          <w:sz w:val="28"/>
          <w:szCs w:val="28"/>
        </w:rPr>
        <w:t xml:space="preserve"> </w:t>
      </w:r>
      <w:r w:rsidRPr="00C331DE">
        <w:rPr>
          <w:sz w:val="28"/>
          <w:szCs w:val="28"/>
        </w:rPr>
        <w:t>[</w:t>
      </w:r>
      <w:r>
        <w:rPr>
          <w:sz w:val="28"/>
          <w:szCs w:val="28"/>
        </w:rPr>
        <w:t>13, С.1</w:t>
      </w:r>
      <w:r w:rsidRPr="00C331DE">
        <w:rPr>
          <w:sz w:val="28"/>
          <w:szCs w:val="28"/>
        </w:rPr>
        <w:t>]</w:t>
      </w:r>
    </w:p>
    <w:p w:rsidR="0036156C" w:rsidRPr="00135D93" w:rsidRDefault="0036156C" w:rsidP="00135D93">
      <w:pPr>
        <w:shd w:val="clear" w:color="auto" w:fill="FFFFFF"/>
        <w:spacing w:after="200" w:line="360" w:lineRule="auto"/>
        <w:contextualSpacing/>
        <w:jc w:val="both"/>
        <w:textAlignment w:val="top"/>
        <w:rPr>
          <w:color w:val="000000"/>
          <w:sz w:val="28"/>
          <w:szCs w:val="28"/>
        </w:rPr>
      </w:pPr>
      <w:r w:rsidRPr="00135D93">
        <w:rPr>
          <w:color w:val="000000"/>
          <w:sz w:val="28"/>
          <w:szCs w:val="28"/>
        </w:rPr>
        <w:t xml:space="preserve">     </w:t>
      </w:r>
      <w:r>
        <w:rPr>
          <w:color w:val="000000"/>
          <w:sz w:val="28"/>
          <w:szCs w:val="28"/>
        </w:rPr>
        <w:tab/>
      </w:r>
      <w:r w:rsidRPr="00135D93">
        <w:rPr>
          <w:color w:val="000000"/>
          <w:sz w:val="28"/>
          <w:szCs w:val="28"/>
        </w:rPr>
        <w:t>При проверке операций, связанных с возвратом  займа, аудитор должен руководствоваться  ст. 809 ГК РФ, которой установлено, что, если в договоре отсутствуют условия  о размере процентов, то их размер определяется существующей в месте  нахождения заимодавца ставкой банковского  процента на день уплаты заемщиком  суммы долга или его соответствующей  части.</w:t>
      </w:r>
    </w:p>
    <w:p w:rsidR="0036156C" w:rsidRPr="00135D93" w:rsidRDefault="0036156C" w:rsidP="00135D93">
      <w:pPr>
        <w:shd w:val="clear" w:color="auto" w:fill="FFFFFF"/>
        <w:spacing w:after="200" w:line="360" w:lineRule="auto"/>
        <w:contextualSpacing/>
        <w:jc w:val="both"/>
        <w:textAlignment w:val="top"/>
        <w:rPr>
          <w:color w:val="000000"/>
          <w:sz w:val="28"/>
          <w:szCs w:val="28"/>
        </w:rPr>
      </w:pPr>
      <w:r w:rsidRPr="00135D93">
        <w:rPr>
          <w:color w:val="000000"/>
          <w:sz w:val="28"/>
          <w:szCs w:val="28"/>
        </w:rPr>
        <w:t xml:space="preserve">     </w:t>
      </w:r>
      <w:r>
        <w:rPr>
          <w:color w:val="000000"/>
          <w:sz w:val="28"/>
          <w:szCs w:val="28"/>
        </w:rPr>
        <w:tab/>
      </w:r>
      <w:r w:rsidRPr="00135D93">
        <w:rPr>
          <w:color w:val="000000"/>
          <w:sz w:val="28"/>
          <w:szCs w:val="28"/>
        </w:rPr>
        <w:t>Если  проценты по договору займа получены лицом, работающим в данной организации, то удержание подоходного налога должно быть осуществлено бухгалтерией этой организации.</w:t>
      </w:r>
      <w:r w:rsidRPr="00D561C8">
        <w:rPr>
          <w:sz w:val="28"/>
          <w:szCs w:val="28"/>
        </w:rPr>
        <w:t xml:space="preserve"> </w:t>
      </w:r>
      <w:r w:rsidRPr="00C331DE">
        <w:rPr>
          <w:sz w:val="28"/>
          <w:szCs w:val="28"/>
        </w:rPr>
        <w:t>[</w:t>
      </w:r>
      <w:r>
        <w:rPr>
          <w:sz w:val="28"/>
          <w:szCs w:val="28"/>
        </w:rPr>
        <w:t>2, С.1</w:t>
      </w:r>
      <w:r w:rsidRPr="00C331DE">
        <w:rPr>
          <w:sz w:val="28"/>
          <w:szCs w:val="28"/>
        </w:rPr>
        <w:t>]</w:t>
      </w:r>
    </w:p>
    <w:p w:rsidR="0036156C" w:rsidRPr="00135D93" w:rsidRDefault="0036156C" w:rsidP="00135D93">
      <w:pPr>
        <w:shd w:val="clear" w:color="auto" w:fill="FFFFFF"/>
        <w:spacing w:after="200" w:line="360" w:lineRule="auto"/>
        <w:contextualSpacing/>
        <w:jc w:val="both"/>
        <w:textAlignment w:val="top"/>
        <w:rPr>
          <w:color w:val="000000"/>
          <w:sz w:val="28"/>
          <w:szCs w:val="28"/>
        </w:rPr>
      </w:pPr>
      <w:r w:rsidRPr="00135D93">
        <w:rPr>
          <w:color w:val="000000"/>
          <w:sz w:val="28"/>
          <w:szCs w:val="28"/>
        </w:rPr>
        <w:t xml:space="preserve">     </w:t>
      </w:r>
      <w:r>
        <w:rPr>
          <w:color w:val="000000"/>
          <w:sz w:val="28"/>
          <w:szCs w:val="28"/>
        </w:rPr>
        <w:tab/>
      </w:r>
      <w:r w:rsidRPr="00135D93">
        <w:rPr>
          <w:color w:val="000000"/>
          <w:sz w:val="28"/>
          <w:szCs w:val="28"/>
        </w:rPr>
        <w:t>Подводя итоги, аудитор делает выводы о способности  организации продолжать свою деятельность в будущем, т.е. определяет, как в  организации соблюдается принцип  действующего предприятия, по этому  разделу проверки могут быть:</w:t>
      </w:r>
    </w:p>
    <w:p w:rsidR="0036156C" w:rsidRPr="00135D93" w:rsidRDefault="0036156C" w:rsidP="00135D93">
      <w:pPr>
        <w:pStyle w:val="a4"/>
        <w:numPr>
          <w:ilvl w:val="0"/>
          <w:numId w:val="8"/>
        </w:numPr>
        <w:shd w:val="clear" w:color="auto" w:fill="FFFFFF"/>
        <w:spacing w:after="200" w:line="360" w:lineRule="auto"/>
        <w:jc w:val="both"/>
        <w:textAlignment w:val="top"/>
        <w:rPr>
          <w:color w:val="000000"/>
          <w:sz w:val="28"/>
          <w:szCs w:val="28"/>
        </w:rPr>
      </w:pPr>
      <w:r w:rsidRPr="00135D93">
        <w:rPr>
          <w:color w:val="000000"/>
          <w:sz w:val="28"/>
          <w:szCs w:val="28"/>
        </w:rPr>
        <w:t>наличие кредитов и займов, превышающих договорные пределы;</w:t>
      </w:r>
    </w:p>
    <w:p w:rsidR="0036156C" w:rsidRPr="00135D93" w:rsidRDefault="0036156C" w:rsidP="00135D93">
      <w:pPr>
        <w:pStyle w:val="a4"/>
        <w:numPr>
          <w:ilvl w:val="0"/>
          <w:numId w:val="8"/>
        </w:numPr>
        <w:shd w:val="clear" w:color="auto" w:fill="FFFFFF"/>
        <w:spacing w:after="200" w:line="360" w:lineRule="auto"/>
        <w:jc w:val="both"/>
        <w:textAlignment w:val="top"/>
        <w:rPr>
          <w:color w:val="000000"/>
          <w:sz w:val="28"/>
          <w:szCs w:val="28"/>
        </w:rPr>
      </w:pPr>
      <w:r w:rsidRPr="00135D93">
        <w:rPr>
          <w:color w:val="000000"/>
          <w:sz w:val="28"/>
          <w:szCs w:val="28"/>
        </w:rPr>
        <w:t>непогашение кредитов и займов;</w:t>
      </w:r>
    </w:p>
    <w:p w:rsidR="0036156C" w:rsidRPr="00135D93" w:rsidRDefault="0036156C" w:rsidP="00135D93">
      <w:pPr>
        <w:pStyle w:val="a4"/>
        <w:numPr>
          <w:ilvl w:val="0"/>
          <w:numId w:val="8"/>
        </w:numPr>
        <w:shd w:val="clear" w:color="auto" w:fill="FFFFFF"/>
        <w:spacing w:after="200" w:line="360" w:lineRule="auto"/>
        <w:jc w:val="both"/>
        <w:textAlignment w:val="top"/>
        <w:rPr>
          <w:color w:val="000000"/>
          <w:sz w:val="28"/>
          <w:szCs w:val="28"/>
        </w:rPr>
      </w:pPr>
      <w:r w:rsidRPr="00135D93">
        <w:rPr>
          <w:color w:val="000000"/>
          <w:sz w:val="28"/>
          <w:szCs w:val="28"/>
        </w:rPr>
        <w:t>неуплата процентов;</w:t>
      </w:r>
    </w:p>
    <w:p w:rsidR="0036156C" w:rsidRPr="00135D93" w:rsidRDefault="0036156C" w:rsidP="00135D93">
      <w:pPr>
        <w:pStyle w:val="a4"/>
        <w:numPr>
          <w:ilvl w:val="0"/>
          <w:numId w:val="8"/>
        </w:numPr>
        <w:shd w:val="clear" w:color="auto" w:fill="FFFFFF"/>
        <w:spacing w:after="200" w:line="360" w:lineRule="auto"/>
        <w:jc w:val="both"/>
        <w:textAlignment w:val="top"/>
        <w:rPr>
          <w:color w:val="000000"/>
          <w:sz w:val="28"/>
          <w:szCs w:val="28"/>
        </w:rPr>
      </w:pPr>
      <w:r w:rsidRPr="00135D93">
        <w:rPr>
          <w:color w:val="000000"/>
          <w:sz w:val="28"/>
          <w:szCs w:val="28"/>
        </w:rPr>
        <w:t>соотношение основного и заемного капитала.</w:t>
      </w:r>
    </w:p>
    <w:p w:rsidR="0036156C" w:rsidRPr="00135D93" w:rsidRDefault="0036156C" w:rsidP="00135D93">
      <w:pPr>
        <w:shd w:val="clear" w:color="auto" w:fill="FFFFFF"/>
        <w:spacing w:after="200" w:line="360" w:lineRule="auto"/>
        <w:contextualSpacing/>
        <w:jc w:val="both"/>
        <w:textAlignment w:val="top"/>
        <w:rPr>
          <w:color w:val="000000"/>
          <w:sz w:val="28"/>
          <w:szCs w:val="28"/>
        </w:rPr>
      </w:pPr>
      <w:r w:rsidRPr="00135D93">
        <w:rPr>
          <w:color w:val="000000"/>
          <w:sz w:val="28"/>
          <w:szCs w:val="28"/>
        </w:rPr>
        <w:t xml:space="preserve">     </w:t>
      </w:r>
      <w:r>
        <w:rPr>
          <w:color w:val="000000"/>
          <w:sz w:val="28"/>
          <w:szCs w:val="28"/>
        </w:rPr>
        <w:tab/>
      </w:r>
      <w:r w:rsidRPr="00135D93">
        <w:rPr>
          <w:color w:val="000000"/>
          <w:sz w:val="28"/>
          <w:szCs w:val="28"/>
        </w:rPr>
        <w:t>Если  заемные средства превышают величину капитала, то организация существует только за счет займов. Если ситуация обратная, то проценты по долгам низкие, следовательно, у организации достаточно прибыли  для того, чтобы рассчитаться с  акционерами и выплатить дивиденды.</w:t>
      </w:r>
    </w:p>
    <w:p w:rsidR="0036156C" w:rsidRPr="00135D93" w:rsidRDefault="0036156C" w:rsidP="00135D93">
      <w:pPr>
        <w:shd w:val="clear" w:color="auto" w:fill="FFFFFF"/>
        <w:spacing w:after="200" w:line="360" w:lineRule="auto"/>
        <w:contextualSpacing/>
        <w:jc w:val="both"/>
        <w:textAlignment w:val="top"/>
        <w:rPr>
          <w:color w:val="000000"/>
          <w:sz w:val="28"/>
          <w:szCs w:val="28"/>
        </w:rPr>
      </w:pPr>
      <w:r w:rsidRPr="00135D93">
        <w:rPr>
          <w:color w:val="000000"/>
          <w:sz w:val="28"/>
          <w:szCs w:val="28"/>
        </w:rPr>
        <w:t xml:space="preserve">     </w:t>
      </w:r>
      <w:r>
        <w:rPr>
          <w:color w:val="000000"/>
          <w:sz w:val="28"/>
          <w:szCs w:val="28"/>
        </w:rPr>
        <w:tab/>
      </w:r>
      <w:r w:rsidRPr="00135D93">
        <w:rPr>
          <w:color w:val="000000"/>
          <w:sz w:val="28"/>
          <w:szCs w:val="28"/>
        </w:rPr>
        <w:t>Информационной  базой для проверки кредитов и  займов являются:</w:t>
      </w:r>
    </w:p>
    <w:p w:rsidR="0036156C" w:rsidRPr="00135D93" w:rsidRDefault="0036156C" w:rsidP="00135D93">
      <w:pPr>
        <w:pStyle w:val="a4"/>
        <w:numPr>
          <w:ilvl w:val="0"/>
          <w:numId w:val="9"/>
        </w:numPr>
        <w:shd w:val="clear" w:color="auto" w:fill="FFFFFF"/>
        <w:spacing w:after="200" w:line="360" w:lineRule="auto"/>
        <w:jc w:val="both"/>
        <w:textAlignment w:val="top"/>
        <w:rPr>
          <w:color w:val="000000"/>
          <w:sz w:val="28"/>
          <w:szCs w:val="28"/>
        </w:rPr>
      </w:pPr>
      <w:r w:rsidRPr="00135D93">
        <w:rPr>
          <w:color w:val="000000"/>
          <w:sz w:val="28"/>
          <w:szCs w:val="28"/>
        </w:rPr>
        <w:t>Учетная политика предприятия.</w:t>
      </w:r>
    </w:p>
    <w:p w:rsidR="0036156C" w:rsidRPr="00135D93" w:rsidRDefault="0036156C" w:rsidP="00135D93">
      <w:pPr>
        <w:pStyle w:val="a4"/>
        <w:numPr>
          <w:ilvl w:val="0"/>
          <w:numId w:val="9"/>
        </w:numPr>
        <w:shd w:val="clear" w:color="auto" w:fill="FFFFFF"/>
        <w:spacing w:after="200" w:line="360" w:lineRule="auto"/>
        <w:jc w:val="both"/>
        <w:textAlignment w:val="top"/>
        <w:rPr>
          <w:color w:val="000000"/>
          <w:sz w:val="28"/>
          <w:szCs w:val="28"/>
        </w:rPr>
      </w:pPr>
      <w:r w:rsidRPr="00135D93">
        <w:rPr>
          <w:color w:val="000000"/>
          <w:sz w:val="28"/>
          <w:szCs w:val="28"/>
        </w:rPr>
        <w:t>Первичные документы по разделу (участку) учета:</w:t>
      </w:r>
    </w:p>
    <w:p w:rsidR="0036156C" w:rsidRPr="00135D93" w:rsidRDefault="0036156C" w:rsidP="00135D93">
      <w:pPr>
        <w:pStyle w:val="a4"/>
        <w:numPr>
          <w:ilvl w:val="0"/>
          <w:numId w:val="9"/>
        </w:numPr>
        <w:shd w:val="clear" w:color="auto" w:fill="FFFFFF"/>
        <w:spacing w:after="200" w:line="360" w:lineRule="auto"/>
        <w:jc w:val="both"/>
        <w:textAlignment w:val="top"/>
        <w:rPr>
          <w:color w:val="000000"/>
          <w:sz w:val="28"/>
          <w:szCs w:val="28"/>
        </w:rPr>
      </w:pPr>
      <w:r w:rsidRPr="00135D93">
        <w:rPr>
          <w:color w:val="000000"/>
          <w:sz w:val="28"/>
          <w:szCs w:val="28"/>
        </w:rPr>
        <w:t>Регистры аналитического учета по разделу (участку) учета.</w:t>
      </w:r>
    </w:p>
    <w:p w:rsidR="0036156C" w:rsidRPr="00135D93" w:rsidRDefault="0036156C" w:rsidP="00135D93">
      <w:pPr>
        <w:pStyle w:val="a4"/>
        <w:numPr>
          <w:ilvl w:val="0"/>
          <w:numId w:val="9"/>
        </w:numPr>
        <w:shd w:val="clear" w:color="auto" w:fill="FFFFFF"/>
        <w:spacing w:after="200" w:line="360" w:lineRule="auto"/>
        <w:jc w:val="both"/>
        <w:textAlignment w:val="top"/>
        <w:rPr>
          <w:color w:val="000000"/>
          <w:sz w:val="28"/>
          <w:szCs w:val="28"/>
        </w:rPr>
      </w:pPr>
      <w:r w:rsidRPr="00135D93">
        <w:rPr>
          <w:color w:val="000000"/>
          <w:sz w:val="28"/>
          <w:szCs w:val="28"/>
        </w:rPr>
        <w:t>Регистры синтетического учета по разделу (участку) учета.</w:t>
      </w:r>
    </w:p>
    <w:p w:rsidR="0036156C" w:rsidRDefault="0036156C" w:rsidP="00135D93">
      <w:pPr>
        <w:pStyle w:val="a4"/>
        <w:numPr>
          <w:ilvl w:val="0"/>
          <w:numId w:val="9"/>
        </w:numPr>
        <w:shd w:val="clear" w:color="auto" w:fill="FFFFFF"/>
        <w:spacing w:after="200" w:line="360" w:lineRule="auto"/>
        <w:jc w:val="both"/>
        <w:textAlignment w:val="top"/>
        <w:rPr>
          <w:color w:val="000000"/>
          <w:sz w:val="28"/>
          <w:szCs w:val="28"/>
        </w:rPr>
      </w:pPr>
      <w:r w:rsidRPr="00135D93">
        <w:rPr>
          <w:color w:val="000000"/>
          <w:sz w:val="28"/>
          <w:szCs w:val="28"/>
        </w:rPr>
        <w:t>Бухгалтерская отчетность.</w:t>
      </w:r>
    </w:p>
    <w:p w:rsidR="0036156C" w:rsidRPr="00D23F41" w:rsidRDefault="0036156C" w:rsidP="00D23F41">
      <w:pPr>
        <w:shd w:val="clear" w:color="auto" w:fill="FFFFFF"/>
        <w:spacing w:after="200" w:line="360" w:lineRule="auto"/>
        <w:ind w:firstLine="360"/>
        <w:jc w:val="both"/>
        <w:textAlignment w:val="top"/>
        <w:rPr>
          <w:color w:val="000000"/>
          <w:sz w:val="28"/>
          <w:szCs w:val="28"/>
        </w:rPr>
      </w:pPr>
      <w:r w:rsidRPr="00D23F41">
        <w:rPr>
          <w:color w:val="000000"/>
          <w:sz w:val="28"/>
          <w:szCs w:val="28"/>
        </w:rPr>
        <w:lastRenderedPageBreak/>
        <w:t>В учетной политике необходимо указать  такие сведения:</w:t>
      </w:r>
    </w:p>
    <w:p w:rsidR="0036156C" w:rsidRPr="00D23F41" w:rsidRDefault="0036156C" w:rsidP="00D23F41">
      <w:pPr>
        <w:pStyle w:val="a4"/>
        <w:numPr>
          <w:ilvl w:val="0"/>
          <w:numId w:val="10"/>
        </w:numPr>
        <w:shd w:val="clear" w:color="auto" w:fill="FFFFFF"/>
        <w:spacing w:after="200" w:line="360" w:lineRule="auto"/>
        <w:ind w:left="0" w:firstLine="357"/>
        <w:jc w:val="both"/>
        <w:textAlignment w:val="top"/>
        <w:rPr>
          <w:color w:val="000000"/>
          <w:sz w:val="28"/>
          <w:szCs w:val="28"/>
        </w:rPr>
      </w:pPr>
      <w:r w:rsidRPr="00D23F41">
        <w:rPr>
          <w:color w:val="000000"/>
          <w:sz w:val="28"/>
          <w:szCs w:val="28"/>
        </w:rPr>
        <w:t>состав и порядок списания дополнительных затрат на займы;</w:t>
      </w:r>
    </w:p>
    <w:p w:rsidR="0036156C" w:rsidRPr="00D23F41" w:rsidRDefault="0036156C" w:rsidP="00D23F41">
      <w:pPr>
        <w:pStyle w:val="a4"/>
        <w:numPr>
          <w:ilvl w:val="0"/>
          <w:numId w:val="10"/>
        </w:numPr>
        <w:shd w:val="clear" w:color="auto" w:fill="FFFFFF"/>
        <w:spacing w:after="200" w:line="360" w:lineRule="auto"/>
        <w:ind w:left="0" w:firstLine="357"/>
        <w:jc w:val="both"/>
        <w:textAlignment w:val="top"/>
        <w:rPr>
          <w:color w:val="000000"/>
          <w:sz w:val="28"/>
          <w:szCs w:val="28"/>
        </w:rPr>
      </w:pPr>
      <w:r w:rsidRPr="00D23F41">
        <w:rPr>
          <w:color w:val="000000"/>
          <w:sz w:val="28"/>
          <w:szCs w:val="28"/>
        </w:rPr>
        <w:t>способ начисления и распределения процентов по заемным обязательствам;</w:t>
      </w:r>
    </w:p>
    <w:p w:rsidR="0036156C" w:rsidRPr="00D23F41" w:rsidRDefault="0036156C" w:rsidP="00D23F41">
      <w:pPr>
        <w:pStyle w:val="a4"/>
        <w:numPr>
          <w:ilvl w:val="0"/>
          <w:numId w:val="10"/>
        </w:numPr>
        <w:shd w:val="clear" w:color="auto" w:fill="FFFFFF"/>
        <w:spacing w:after="200" w:line="360" w:lineRule="auto"/>
        <w:ind w:left="0" w:firstLine="357"/>
        <w:jc w:val="both"/>
        <w:textAlignment w:val="top"/>
        <w:rPr>
          <w:color w:val="000000"/>
          <w:sz w:val="28"/>
          <w:szCs w:val="28"/>
        </w:rPr>
      </w:pPr>
      <w:r w:rsidRPr="00D23F41">
        <w:rPr>
          <w:color w:val="000000"/>
          <w:sz w:val="28"/>
          <w:szCs w:val="28"/>
        </w:rPr>
        <w:t>порядок учета доходов от временного вложения заемных средств.</w:t>
      </w:r>
    </w:p>
    <w:p w:rsidR="0036156C" w:rsidRPr="00135D93" w:rsidRDefault="0036156C" w:rsidP="00135D93">
      <w:pPr>
        <w:shd w:val="clear" w:color="auto" w:fill="FFFFFF"/>
        <w:spacing w:after="200" w:line="360" w:lineRule="auto"/>
        <w:contextualSpacing/>
        <w:jc w:val="both"/>
        <w:textAlignment w:val="top"/>
        <w:rPr>
          <w:color w:val="000000"/>
          <w:sz w:val="28"/>
          <w:szCs w:val="28"/>
        </w:rPr>
      </w:pPr>
      <w:r w:rsidRPr="00135D93">
        <w:rPr>
          <w:color w:val="000000"/>
          <w:sz w:val="28"/>
          <w:szCs w:val="28"/>
        </w:rPr>
        <w:t xml:space="preserve">     </w:t>
      </w:r>
      <w:r>
        <w:rPr>
          <w:color w:val="000000"/>
          <w:sz w:val="28"/>
          <w:szCs w:val="28"/>
        </w:rPr>
        <w:tab/>
      </w:r>
      <w:r w:rsidRPr="00135D93">
        <w:rPr>
          <w:color w:val="000000"/>
          <w:sz w:val="28"/>
          <w:szCs w:val="28"/>
        </w:rPr>
        <w:t>К нормативным документам, регулирующим вопросы получения заемных средств, бухгалтерского учета и налогообложения операций с ними относят:</w:t>
      </w:r>
    </w:p>
    <w:p w:rsidR="0036156C" w:rsidRPr="00135D93" w:rsidRDefault="0036156C" w:rsidP="00135D93">
      <w:pPr>
        <w:shd w:val="clear" w:color="auto" w:fill="FFFFFF"/>
        <w:spacing w:after="200" w:line="360" w:lineRule="auto"/>
        <w:contextualSpacing/>
        <w:jc w:val="both"/>
        <w:textAlignment w:val="top"/>
        <w:rPr>
          <w:color w:val="000000"/>
          <w:sz w:val="28"/>
          <w:szCs w:val="28"/>
        </w:rPr>
      </w:pPr>
      <w:r w:rsidRPr="00135D93">
        <w:rPr>
          <w:color w:val="000000"/>
          <w:sz w:val="28"/>
          <w:szCs w:val="28"/>
        </w:rPr>
        <w:t xml:space="preserve">     </w:t>
      </w:r>
      <w:r>
        <w:rPr>
          <w:color w:val="000000"/>
          <w:sz w:val="28"/>
          <w:szCs w:val="28"/>
        </w:rPr>
        <w:tab/>
      </w:r>
      <w:r w:rsidRPr="00135D93">
        <w:rPr>
          <w:color w:val="000000"/>
          <w:sz w:val="28"/>
          <w:szCs w:val="28"/>
        </w:rPr>
        <w:t>Договоры  и первичные документы по оформлению и отражению в учете операций по кредитам и займам.</w:t>
      </w:r>
      <w:r w:rsidRPr="00D561C8">
        <w:rPr>
          <w:sz w:val="28"/>
          <w:szCs w:val="28"/>
        </w:rPr>
        <w:t xml:space="preserve"> </w:t>
      </w:r>
      <w:r w:rsidRPr="00C331DE">
        <w:rPr>
          <w:sz w:val="28"/>
          <w:szCs w:val="28"/>
        </w:rPr>
        <w:t>[</w:t>
      </w:r>
      <w:r>
        <w:rPr>
          <w:sz w:val="28"/>
          <w:szCs w:val="28"/>
        </w:rPr>
        <w:t>7, С.1</w:t>
      </w:r>
      <w:r w:rsidRPr="00C331DE">
        <w:rPr>
          <w:sz w:val="28"/>
          <w:szCs w:val="28"/>
        </w:rPr>
        <w:t>]</w:t>
      </w:r>
    </w:p>
    <w:p w:rsidR="0036156C" w:rsidRPr="00135D93" w:rsidRDefault="0036156C" w:rsidP="00135D93">
      <w:pPr>
        <w:shd w:val="clear" w:color="auto" w:fill="FFFFFF"/>
        <w:spacing w:after="200" w:line="360" w:lineRule="auto"/>
        <w:contextualSpacing/>
        <w:jc w:val="both"/>
        <w:textAlignment w:val="top"/>
        <w:rPr>
          <w:color w:val="000000"/>
          <w:sz w:val="28"/>
          <w:szCs w:val="28"/>
        </w:rPr>
      </w:pPr>
      <w:r w:rsidRPr="00135D93">
        <w:rPr>
          <w:color w:val="000000"/>
          <w:sz w:val="28"/>
          <w:szCs w:val="28"/>
        </w:rPr>
        <w:t xml:space="preserve">     </w:t>
      </w:r>
      <w:r>
        <w:rPr>
          <w:color w:val="000000"/>
          <w:sz w:val="28"/>
          <w:szCs w:val="28"/>
        </w:rPr>
        <w:tab/>
      </w:r>
      <w:r w:rsidRPr="00135D93">
        <w:rPr>
          <w:color w:val="000000"/>
          <w:sz w:val="28"/>
          <w:szCs w:val="28"/>
        </w:rPr>
        <w:t>Перечень лиц, имеющих право подписи первичных учетных документов, утверждает руководитель организации по согласованию с главным бухгалтером.</w:t>
      </w:r>
    </w:p>
    <w:p w:rsidR="0036156C" w:rsidRPr="00135D93" w:rsidRDefault="0036156C" w:rsidP="00135D93">
      <w:pPr>
        <w:shd w:val="clear" w:color="auto" w:fill="FFFFFF"/>
        <w:spacing w:after="200" w:line="360" w:lineRule="auto"/>
        <w:contextualSpacing/>
        <w:jc w:val="both"/>
        <w:textAlignment w:val="top"/>
        <w:rPr>
          <w:color w:val="000000"/>
          <w:sz w:val="28"/>
          <w:szCs w:val="28"/>
        </w:rPr>
      </w:pPr>
      <w:r w:rsidRPr="00135D93">
        <w:rPr>
          <w:color w:val="000000"/>
          <w:sz w:val="28"/>
          <w:szCs w:val="28"/>
        </w:rPr>
        <w:t xml:space="preserve">     </w:t>
      </w:r>
      <w:r>
        <w:rPr>
          <w:color w:val="000000"/>
          <w:sz w:val="28"/>
          <w:szCs w:val="28"/>
        </w:rPr>
        <w:tab/>
      </w:r>
      <w:r w:rsidRPr="00135D93">
        <w:rPr>
          <w:color w:val="000000"/>
          <w:sz w:val="28"/>
          <w:szCs w:val="28"/>
        </w:rPr>
        <w:t>Планом  счетов бухгалтерского учета устанавливается  состав обязательных аналитических  группировок по каждому бухгалтерскому счету.</w:t>
      </w:r>
    </w:p>
    <w:p w:rsidR="0036156C" w:rsidRPr="00135D93" w:rsidRDefault="0036156C" w:rsidP="00135D93">
      <w:pPr>
        <w:shd w:val="clear" w:color="auto" w:fill="FFFFFF"/>
        <w:spacing w:after="200" w:line="360" w:lineRule="auto"/>
        <w:contextualSpacing/>
        <w:jc w:val="both"/>
        <w:textAlignment w:val="top"/>
        <w:rPr>
          <w:color w:val="000000"/>
          <w:sz w:val="28"/>
          <w:szCs w:val="28"/>
        </w:rPr>
      </w:pPr>
      <w:r w:rsidRPr="00135D93">
        <w:rPr>
          <w:color w:val="000000"/>
          <w:sz w:val="28"/>
          <w:szCs w:val="28"/>
        </w:rPr>
        <w:t xml:space="preserve">     </w:t>
      </w:r>
      <w:r>
        <w:rPr>
          <w:color w:val="000000"/>
          <w:sz w:val="28"/>
          <w:szCs w:val="28"/>
        </w:rPr>
        <w:tab/>
      </w:r>
      <w:r w:rsidRPr="00135D93">
        <w:rPr>
          <w:color w:val="000000"/>
          <w:sz w:val="28"/>
          <w:szCs w:val="28"/>
        </w:rPr>
        <w:t>Экономический субъект в соответствии с принятой учетной политикой, разработанными системами управленческого, финансового  налогового учета, применяемой формой счетоводства может применять различные  регистры аналитического учета –  карточки, ведомости, журналы, а также  их машинные аналоги.</w:t>
      </w:r>
    </w:p>
    <w:p w:rsidR="0036156C" w:rsidRPr="00135D93" w:rsidRDefault="0036156C" w:rsidP="00135D93">
      <w:pPr>
        <w:shd w:val="clear" w:color="auto" w:fill="FFFFFF"/>
        <w:spacing w:after="200" w:line="360" w:lineRule="auto"/>
        <w:contextualSpacing/>
        <w:jc w:val="both"/>
        <w:textAlignment w:val="top"/>
        <w:rPr>
          <w:color w:val="000000"/>
          <w:sz w:val="28"/>
          <w:szCs w:val="28"/>
        </w:rPr>
      </w:pPr>
      <w:r w:rsidRPr="00135D93">
        <w:rPr>
          <w:color w:val="000000"/>
          <w:sz w:val="28"/>
          <w:szCs w:val="28"/>
        </w:rPr>
        <w:t xml:space="preserve">     </w:t>
      </w:r>
      <w:r>
        <w:rPr>
          <w:color w:val="000000"/>
          <w:sz w:val="28"/>
          <w:szCs w:val="28"/>
        </w:rPr>
        <w:tab/>
      </w:r>
      <w:r w:rsidRPr="00135D93">
        <w:rPr>
          <w:color w:val="000000"/>
          <w:sz w:val="28"/>
          <w:szCs w:val="28"/>
        </w:rPr>
        <w:t>При аудите банковских кредитов аудитор  часто встречается с тем, что  на предприятии не ведется аналитический  учет кредитов. Поэтому в целях  экономии рабочего времени аудитору не всегда следует сразу приступать к проверке правильности начисления процентов по банковским кредитам, если на предприятии плохо отлажен  аналитический учет кредитов.</w:t>
      </w:r>
      <w:r w:rsidRPr="00D561C8">
        <w:rPr>
          <w:sz w:val="28"/>
          <w:szCs w:val="28"/>
        </w:rPr>
        <w:t xml:space="preserve"> </w:t>
      </w:r>
      <w:r w:rsidRPr="00C331DE">
        <w:rPr>
          <w:sz w:val="28"/>
          <w:szCs w:val="28"/>
        </w:rPr>
        <w:t>[</w:t>
      </w:r>
      <w:r>
        <w:rPr>
          <w:sz w:val="28"/>
          <w:szCs w:val="28"/>
        </w:rPr>
        <w:t>8, С.1</w:t>
      </w:r>
      <w:r w:rsidRPr="00C331DE">
        <w:rPr>
          <w:sz w:val="28"/>
          <w:szCs w:val="28"/>
        </w:rPr>
        <w:t>]</w:t>
      </w:r>
    </w:p>
    <w:p w:rsidR="0036156C" w:rsidRPr="00135D93" w:rsidRDefault="0036156C" w:rsidP="00135D93">
      <w:pPr>
        <w:shd w:val="clear" w:color="auto" w:fill="FFFFFF"/>
        <w:spacing w:after="200" w:line="360" w:lineRule="auto"/>
        <w:contextualSpacing/>
        <w:jc w:val="both"/>
        <w:textAlignment w:val="top"/>
        <w:rPr>
          <w:color w:val="000000"/>
          <w:sz w:val="28"/>
          <w:szCs w:val="28"/>
        </w:rPr>
      </w:pPr>
      <w:r w:rsidRPr="00135D93">
        <w:rPr>
          <w:color w:val="000000"/>
          <w:sz w:val="28"/>
          <w:szCs w:val="28"/>
        </w:rPr>
        <w:t xml:space="preserve">     </w:t>
      </w:r>
      <w:r>
        <w:rPr>
          <w:color w:val="000000"/>
          <w:sz w:val="28"/>
          <w:szCs w:val="28"/>
        </w:rPr>
        <w:tab/>
      </w:r>
      <w:r w:rsidRPr="00135D93">
        <w:rPr>
          <w:color w:val="000000"/>
          <w:sz w:val="28"/>
          <w:szCs w:val="28"/>
        </w:rPr>
        <w:t xml:space="preserve">Состав  регистров синтетического учета  зависит от применяемой на предприятии  формы бухгалтерского учета (формы  счетоводства). Методика проведения детальной  проверки должна содержать перечень регистров синтетического учета, характерных  для каждой формы счетоводства. Кроме  того, данный раздел методики должен содержать  образцы регистров </w:t>
      </w:r>
      <w:r w:rsidRPr="00135D93">
        <w:rPr>
          <w:color w:val="000000"/>
          <w:sz w:val="28"/>
          <w:szCs w:val="28"/>
        </w:rPr>
        <w:lastRenderedPageBreak/>
        <w:t>синтетического учета, описание принципов их заполнения и взаимосвязи с другими регистрами.</w:t>
      </w:r>
    </w:p>
    <w:p w:rsidR="0036156C" w:rsidRPr="00135D93" w:rsidRDefault="0036156C" w:rsidP="00135D93">
      <w:pPr>
        <w:shd w:val="clear" w:color="auto" w:fill="FFFFFF"/>
        <w:spacing w:after="200" w:line="360" w:lineRule="auto"/>
        <w:contextualSpacing/>
        <w:jc w:val="both"/>
        <w:textAlignment w:val="top"/>
        <w:rPr>
          <w:color w:val="000000"/>
          <w:sz w:val="28"/>
          <w:szCs w:val="28"/>
        </w:rPr>
      </w:pPr>
      <w:r w:rsidRPr="00135D93">
        <w:rPr>
          <w:color w:val="000000"/>
          <w:sz w:val="28"/>
          <w:szCs w:val="28"/>
        </w:rPr>
        <w:t xml:space="preserve">     </w:t>
      </w:r>
      <w:r>
        <w:rPr>
          <w:color w:val="000000"/>
          <w:sz w:val="28"/>
          <w:szCs w:val="28"/>
        </w:rPr>
        <w:tab/>
      </w:r>
      <w:r w:rsidRPr="00135D93">
        <w:rPr>
          <w:color w:val="000000"/>
          <w:sz w:val="28"/>
          <w:szCs w:val="28"/>
        </w:rPr>
        <w:t>В настоящее время на российских предприятиях применяют следующие основные формы  учета:</w:t>
      </w:r>
    </w:p>
    <w:p w:rsidR="0036156C" w:rsidRPr="00D23F41" w:rsidRDefault="0036156C" w:rsidP="00D23F41">
      <w:pPr>
        <w:pStyle w:val="a4"/>
        <w:numPr>
          <w:ilvl w:val="0"/>
          <w:numId w:val="11"/>
        </w:numPr>
        <w:shd w:val="clear" w:color="auto" w:fill="FFFFFF"/>
        <w:spacing w:after="200" w:line="360" w:lineRule="auto"/>
        <w:jc w:val="both"/>
        <w:textAlignment w:val="top"/>
        <w:rPr>
          <w:color w:val="000000"/>
          <w:sz w:val="28"/>
          <w:szCs w:val="28"/>
        </w:rPr>
      </w:pPr>
      <w:r w:rsidRPr="00D23F41">
        <w:rPr>
          <w:color w:val="000000"/>
          <w:sz w:val="28"/>
          <w:szCs w:val="28"/>
        </w:rPr>
        <w:t>журнально-ордерную;</w:t>
      </w:r>
    </w:p>
    <w:p w:rsidR="0036156C" w:rsidRPr="00D23F41" w:rsidRDefault="0036156C" w:rsidP="00D23F41">
      <w:pPr>
        <w:pStyle w:val="a4"/>
        <w:numPr>
          <w:ilvl w:val="0"/>
          <w:numId w:val="11"/>
        </w:numPr>
        <w:shd w:val="clear" w:color="auto" w:fill="FFFFFF"/>
        <w:spacing w:after="200" w:line="360" w:lineRule="auto"/>
        <w:jc w:val="both"/>
        <w:textAlignment w:val="top"/>
        <w:rPr>
          <w:color w:val="000000"/>
          <w:sz w:val="28"/>
          <w:szCs w:val="28"/>
        </w:rPr>
      </w:pPr>
      <w:r w:rsidRPr="00D23F41">
        <w:rPr>
          <w:color w:val="000000"/>
          <w:sz w:val="28"/>
          <w:szCs w:val="28"/>
        </w:rPr>
        <w:t>мемориально-ордерную;</w:t>
      </w:r>
    </w:p>
    <w:p w:rsidR="0036156C" w:rsidRPr="00D23F41" w:rsidRDefault="0036156C" w:rsidP="00D23F41">
      <w:pPr>
        <w:pStyle w:val="a4"/>
        <w:numPr>
          <w:ilvl w:val="0"/>
          <w:numId w:val="11"/>
        </w:numPr>
        <w:shd w:val="clear" w:color="auto" w:fill="FFFFFF"/>
        <w:spacing w:after="200" w:line="360" w:lineRule="auto"/>
        <w:jc w:val="both"/>
        <w:textAlignment w:val="top"/>
        <w:rPr>
          <w:color w:val="000000"/>
          <w:sz w:val="28"/>
          <w:szCs w:val="28"/>
        </w:rPr>
      </w:pPr>
      <w:r w:rsidRPr="00D23F41">
        <w:rPr>
          <w:color w:val="000000"/>
          <w:sz w:val="28"/>
          <w:szCs w:val="28"/>
        </w:rPr>
        <w:t>автоматизированную.</w:t>
      </w:r>
    </w:p>
    <w:p w:rsidR="0036156C" w:rsidRPr="00135D93" w:rsidRDefault="0036156C" w:rsidP="00135D93">
      <w:pPr>
        <w:shd w:val="clear" w:color="auto" w:fill="FFFFFF"/>
        <w:spacing w:after="200" w:line="360" w:lineRule="auto"/>
        <w:contextualSpacing/>
        <w:jc w:val="both"/>
        <w:textAlignment w:val="top"/>
        <w:rPr>
          <w:color w:val="000000"/>
          <w:sz w:val="28"/>
          <w:szCs w:val="28"/>
        </w:rPr>
      </w:pPr>
      <w:r w:rsidRPr="00135D93">
        <w:rPr>
          <w:color w:val="000000"/>
          <w:sz w:val="28"/>
          <w:szCs w:val="28"/>
        </w:rPr>
        <w:t xml:space="preserve">     </w:t>
      </w:r>
      <w:r>
        <w:rPr>
          <w:color w:val="000000"/>
          <w:sz w:val="28"/>
          <w:szCs w:val="28"/>
        </w:rPr>
        <w:tab/>
      </w:r>
      <w:r w:rsidRPr="00135D93">
        <w:rPr>
          <w:color w:val="000000"/>
          <w:sz w:val="28"/>
          <w:szCs w:val="28"/>
        </w:rPr>
        <w:t>Следует отметить, что большое количество предприятий, где только часть бухгалтерского учета компьютеризирована, синтезируют  журнально-ордерную или мемориально-ордерную форму учета с автоматизированной.</w:t>
      </w:r>
      <w:r w:rsidRPr="00D561C8">
        <w:rPr>
          <w:sz w:val="28"/>
          <w:szCs w:val="28"/>
        </w:rPr>
        <w:t xml:space="preserve"> </w:t>
      </w:r>
      <w:r w:rsidRPr="00C331DE">
        <w:rPr>
          <w:sz w:val="28"/>
          <w:szCs w:val="28"/>
        </w:rPr>
        <w:t>[</w:t>
      </w:r>
      <w:r>
        <w:rPr>
          <w:sz w:val="28"/>
          <w:szCs w:val="28"/>
        </w:rPr>
        <w:t>9, С.1</w:t>
      </w:r>
      <w:r w:rsidRPr="00C331DE">
        <w:rPr>
          <w:sz w:val="28"/>
          <w:szCs w:val="28"/>
        </w:rPr>
        <w:t>]</w:t>
      </w:r>
    </w:p>
    <w:p w:rsidR="0036156C" w:rsidRPr="00135D93" w:rsidRDefault="0036156C" w:rsidP="00135D93">
      <w:pPr>
        <w:shd w:val="clear" w:color="auto" w:fill="FFFFFF"/>
        <w:spacing w:after="200" w:line="360" w:lineRule="auto"/>
        <w:contextualSpacing/>
        <w:jc w:val="both"/>
        <w:textAlignment w:val="top"/>
        <w:rPr>
          <w:color w:val="000000"/>
          <w:sz w:val="28"/>
          <w:szCs w:val="28"/>
        </w:rPr>
      </w:pPr>
      <w:r w:rsidRPr="00135D93">
        <w:rPr>
          <w:color w:val="000000"/>
          <w:sz w:val="28"/>
          <w:szCs w:val="28"/>
        </w:rPr>
        <w:t xml:space="preserve">     </w:t>
      </w:r>
      <w:r>
        <w:rPr>
          <w:color w:val="000000"/>
          <w:sz w:val="28"/>
          <w:szCs w:val="28"/>
        </w:rPr>
        <w:tab/>
      </w:r>
      <w:r w:rsidRPr="00135D93">
        <w:rPr>
          <w:color w:val="000000"/>
          <w:sz w:val="28"/>
          <w:szCs w:val="28"/>
        </w:rPr>
        <w:t>Если  бухгалтерский учет на предприятии  полностью компьютеризован, то в  программе, при помощи которой обрабатываются первичные данные, предусмотрен, как  правило, большой перечень самых  разнообразных форм. В бухгалтерских  программах наиболее часто встречаются  следующие формы:</w:t>
      </w:r>
    </w:p>
    <w:p w:rsidR="0036156C" w:rsidRPr="00D23F41" w:rsidRDefault="0036156C" w:rsidP="00D23F41">
      <w:pPr>
        <w:pStyle w:val="a4"/>
        <w:numPr>
          <w:ilvl w:val="0"/>
          <w:numId w:val="12"/>
        </w:numPr>
        <w:shd w:val="clear" w:color="auto" w:fill="FFFFFF"/>
        <w:spacing w:after="200" w:line="360" w:lineRule="auto"/>
        <w:jc w:val="both"/>
        <w:textAlignment w:val="top"/>
        <w:rPr>
          <w:color w:val="000000"/>
          <w:sz w:val="28"/>
          <w:szCs w:val="28"/>
        </w:rPr>
      </w:pPr>
      <w:r w:rsidRPr="00D23F41">
        <w:rPr>
          <w:color w:val="000000"/>
          <w:sz w:val="28"/>
          <w:szCs w:val="28"/>
        </w:rPr>
        <w:t>журнал-ордер по счету;</w:t>
      </w:r>
    </w:p>
    <w:p w:rsidR="0036156C" w:rsidRPr="00D23F41" w:rsidRDefault="0036156C" w:rsidP="00D23F41">
      <w:pPr>
        <w:pStyle w:val="a4"/>
        <w:numPr>
          <w:ilvl w:val="0"/>
          <w:numId w:val="12"/>
        </w:numPr>
        <w:shd w:val="clear" w:color="auto" w:fill="FFFFFF"/>
        <w:spacing w:after="200" w:line="360" w:lineRule="auto"/>
        <w:jc w:val="both"/>
        <w:textAlignment w:val="top"/>
        <w:rPr>
          <w:color w:val="000000"/>
          <w:sz w:val="28"/>
          <w:szCs w:val="28"/>
        </w:rPr>
      </w:pPr>
      <w:r w:rsidRPr="00D23F41">
        <w:rPr>
          <w:color w:val="000000"/>
          <w:sz w:val="28"/>
          <w:szCs w:val="28"/>
        </w:rPr>
        <w:t>карточка по счету;</w:t>
      </w:r>
    </w:p>
    <w:p w:rsidR="0036156C" w:rsidRPr="00D23F41" w:rsidRDefault="0036156C" w:rsidP="00D23F41">
      <w:pPr>
        <w:pStyle w:val="a4"/>
        <w:numPr>
          <w:ilvl w:val="0"/>
          <w:numId w:val="12"/>
        </w:numPr>
        <w:shd w:val="clear" w:color="auto" w:fill="FFFFFF"/>
        <w:spacing w:after="200" w:line="360" w:lineRule="auto"/>
        <w:jc w:val="both"/>
        <w:textAlignment w:val="top"/>
        <w:rPr>
          <w:color w:val="000000"/>
          <w:sz w:val="28"/>
          <w:szCs w:val="28"/>
        </w:rPr>
      </w:pPr>
      <w:r w:rsidRPr="00D23F41">
        <w:rPr>
          <w:color w:val="000000"/>
          <w:sz w:val="28"/>
          <w:szCs w:val="28"/>
        </w:rPr>
        <w:t>анализ счета;</w:t>
      </w:r>
    </w:p>
    <w:p w:rsidR="0036156C" w:rsidRPr="00D23F41" w:rsidRDefault="0036156C" w:rsidP="00D23F41">
      <w:pPr>
        <w:pStyle w:val="a4"/>
        <w:numPr>
          <w:ilvl w:val="0"/>
          <w:numId w:val="12"/>
        </w:numPr>
        <w:shd w:val="clear" w:color="auto" w:fill="FFFFFF"/>
        <w:spacing w:after="200" w:line="360" w:lineRule="auto"/>
        <w:jc w:val="both"/>
        <w:textAlignment w:val="top"/>
        <w:rPr>
          <w:color w:val="000000"/>
          <w:sz w:val="28"/>
          <w:szCs w:val="28"/>
        </w:rPr>
      </w:pPr>
      <w:r w:rsidRPr="00D23F41">
        <w:rPr>
          <w:color w:val="000000"/>
          <w:sz w:val="28"/>
          <w:szCs w:val="28"/>
        </w:rPr>
        <w:t>обороты по счету на определенную дату.</w:t>
      </w:r>
    </w:p>
    <w:p w:rsidR="0036156C" w:rsidRPr="00135D93" w:rsidRDefault="0036156C" w:rsidP="00135D93">
      <w:pPr>
        <w:shd w:val="clear" w:color="auto" w:fill="FFFFFF"/>
        <w:spacing w:after="200" w:line="360" w:lineRule="auto"/>
        <w:contextualSpacing/>
        <w:jc w:val="both"/>
        <w:textAlignment w:val="top"/>
        <w:rPr>
          <w:color w:val="000000"/>
          <w:sz w:val="28"/>
          <w:szCs w:val="28"/>
        </w:rPr>
      </w:pPr>
      <w:r w:rsidRPr="00135D93">
        <w:rPr>
          <w:color w:val="000000"/>
          <w:sz w:val="28"/>
          <w:szCs w:val="28"/>
        </w:rPr>
        <w:t xml:space="preserve">    </w:t>
      </w:r>
      <w:r>
        <w:rPr>
          <w:color w:val="000000"/>
          <w:sz w:val="28"/>
          <w:szCs w:val="28"/>
        </w:rPr>
        <w:tab/>
      </w:r>
      <w:r w:rsidRPr="00135D93">
        <w:rPr>
          <w:color w:val="000000"/>
          <w:sz w:val="28"/>
          <w:szCs w:val="28"/>
        </w:rPr>
        <w:t xml:space="preserve"> Бухгалтерская отчетность, в которой находит отражение учет кредитов и займов, должна включать: официальную бухгалтерскую отчетность по ф. № 1,  ф. № 2, ф. № 3,ф. № 4,ф. № 5, расчеты по налогам и платежам; расчеты, предоставляемые в государственные социальные внебюджетные фонды, и другие формы отчетности.</w:t>
      </w:r>
      <w:r w:rsidRPr="00D561C8">
        <w:rPr>
          <w:sz w:val="28"/>
          <w:szCs w:val="28"/>
        </w:rPr>
        <w:t xml:space="preserve"> </w:t>
      </w:r>
      <w:r w:rsidRPr="00C331DE">
        <w:rPr>
          <w:sz w:val="28"/>
          <w:szCs w:val="28"/>
        </w:rPr>
        <w:t>[</w:t>
      </w:r>
      <w:r>
        <w:rPr>
          <w:sz w:val="28"/>
          <w:szCs w:val="28"/>
        </w:rPr>
        <w:t>11, С.1</w:t>
      </w:r>
      <w:r w:rsidRPr="00C331DE">
        <w:rPr>
          <w:sz w:val="28"/>
          <w:szCs w:val="28"/>
        </w:rPr>
        <w:t>]</w:t>
      </w:r>
    </w:p>
    <w:p w:rsidR="0036156C" w:rsidRPr="00135D93" w:rsidRDefault="0036156C" w:rsidP="00135D93">
      <w:pPr>
        <w:shd w:val="clear" w:color="auto" w:fill="FFFFFF"/>
        <w:spacing w:after="200" w:line="360" w:lineRule="auto"/>
        <w:contextualSpacing/>
        <w:jc w:val="both"/>
        <w:textAlignment w:val="top"/>
        <w:rPr>
          <w:color w:val="000000"/>
          <w:sz w:val="28"/>
          <w:szCs w:val="28"/>
        </w:rPr>
      </w:pPr>
      <w:r w:rsidRPr="00135D93">
        <w:rPr>
          <w:color w:val="000000"/>
          <w:sz w:val="28"/>
          <w:szCs w:val="28"/>
        </w:rPr>
        <w:t xml:space="preserve">     </w:t>
      </w:r>
      <w:r>
        <w:rPr>
          <w:color w:val="000000"/>
          <w:sz w:val="28"/>
          <w:szCs w:val="28"/>
        </w:rPr>
        <w:tab/>
      </w:r>
      <w:r w:rsidRPr="00135D93">
        <w:rPr>
          <w:color w:val="000000"/>
          <w:sz w:val="28"/>
          <w:szCs w:val="28"/>
        </w:rPr>
        <w:t>Банковские  кредиты находят отражение в  бухгалтерском балансе, отчете о  движении денежных средств, приложении к бухгалтерскому балансу.</w:t>
      </w:r>
    </w:p>
    <w:p w:rsidR="0036156C" w:rsidRPr="00135D93" w:rsidRDefault="0036156C" w:rsidP="00135D93">
      <w:pPr>
        <w:shd w:val="clear" w:color="auto" w:fill="FFFFFF"/>
        <w:spacing w:after="200" w:line="360" w:lineRule="auto"/>
        <w:contextualSpacing/>
        <w:jc w:val="both"/>
        <w:textAlignment w:val="top"/>
        <w:rPr>
          <w:color w:val="000000"/>
          <w:sz w:val="28"/>
          <w:szCs w:val="28"/>
        </w:rPr>
      </w:pPr>
      <w:r w:rsidRPr="00135D93">
        <w:rPr>
          <w:color w:val="000000"/>
          <w:sz w:val="28"/>
          <w:szCs w:val="28"/>
        </w:rPr>
        <w:t xml:space="preserve">     </w:t>
      </w:r>
      <w:r>
        <w:rPr>
          <w:color w:val="000000"/>
          <w:sz w:val="28"/>
          <w:szCs w:val="28"/>
        </w:rPr>
        <w:tab/>
      </w:r>
      <w:r w:rsidRPr="00135D93">
        <w:rPr>
          <w:color w:val="000000"/>
          <w:sz w:val="28"/>
          <w:szCs w:val="28"/>
        </w:rPr>
        <w:t>В учетной политике предприятия представлено описание альтернативных учетных решений, выбор которых предоставлен экономическому субъекту.</w:t>
      </w:r>
    </w:p>
    <w:p w:rsidR="0036156C" w:rsidRPr="00135D93" w:rsidRDefault="0036156C" w:rsidP="00135D93">
      <w:pPr>
        <w:shd w:val="clear" w:color="auto" w:fill="FFFFFF"/>
        <w:spacing w:after="200" w:line="360" w:lineRule="auto"/>
        <w:contextualSpacing/>
        <w:jc w:val="both"/>
        <w:textAlignment w:val="top"/>
        <w:rPr>
          <w:color w:val="000000"/>
          <w:sz w:val="28"/>
          <w:szCs w:val="28"/>
        </w:rPr>
      </w:pPr>
      <w:r w:rsidRPr="00135D93">
        <w:rPr>
          <w:color w:val="000000"/>
          <w:sz w:val="28"/>
          <w:szCs w:val="28"/>
        </w:rPr>
        <w:lastRenderedPageBreak/>
        <w:t xml:space="preserve">     </w:t>
      </w:r>
      <w:r>
        <w:rPr>
          <w:color w:val="000000"/>
          <w:sz w:val="28"/>
          <w:szCs w:val="28"/>
        </w:rPr>
        <w:tab/>
      </w:r>
      <w:r w:rsidRPr="00135D93">
        <w:rPr>
          <w:color w:val="000000"/>
          <w:sz w:val="28"/>
          <w:szCs w:val="28"/>
        </w:rPr>
        <w:t>Альтернативным  учетным решением по учету банковских кредитов в данном случае может быть способ начисления и учета процентов  по полученным кредитам.</w:t>
      </w:r>
      <w:r w:rsidRPr="00D561C8">
        <w:rPr>
          <w:sz w:val="28"/>
          <w:szCs w:val="28"/>
        </w:rPr>
        <w:t xml:space="preserve"> </w:t>
      </w:r>
      <w:r w:rsidRPr="00C331DE">
        <w:rPr>
          <w:sz w:val="28"/>
          <w:szCs w:val="28"/>
        </w:rPr>
        <w:t>[</w:t>
      </w:r>
      <w:r>
        <w:rPr>
          <w:sz w:val="28"/>
          <w:szCs w:val="28"/>
        </w:rPr>
        <w:t>7, С.1</w:t>
      </w:r>
      <w:r w:rsidRPr="00C331DE">
        <w:rPr>
          <w:sz w:val="28"/>
          <w:szCs w:val="28"/>
        </w:rPr>
        <w:t>]</w:t>
      </w:r>
    </w:p>
    <w:p w:rsidR="0036156C" w:rsidRPr="00135D93" w:rsidRDefault="0036156C" w:rsidP="00135D93">
      <w:pPr>
        <w:shd w:val="clear" w:color="auto" w:fill="FFFFFF"/>
        <w:spacing w:after="200" w:line="360" w:lineRule="auto"/>
        <w:contextualSpacing/>
        <w:jc w:val="both"/>
        <w:textAlignment w:val="top"/>
        <w:rPr>
          <w:color w:val="000000"/>
          <w:sz w:val="28"/>
          <w:szCs w:val="28"/>
        </w:rPr>
      </w:pPr>
      <w:r w:rsidRPr="00135D93">
        <w:rPr>
          <w:color w:val="000000"/>
          <w:sz w:val="28"/>
          <w:szCs w:val="28"/>
        </w:rPr>
        <w:t xml:space="preserve">     </w:t>
      </w:r>
      <w:r>
        <w:rPr>
          <w:color w:val="000000"/>
          <w:sz w:val="28"/>
          <w:szCs w:val="28"/>
        </w:rPr>
        <w:tab/>
      </w:r>
      <w:r w:rsidRPr="00135D93">
        <w:rPr>
          <w:color w:val="000000"/>
          <w:sz w:val="28"/>
          <w:szCs w:val="28"/>
        </w:rPr>
        <w:t>При первом способе проценты за пользование банковским кредитом отражаются в учете предприятия по мере оплаты и отражаются следующей бухгалтерской записью:</w:t>
      </w:r>
    </w:p>
    <w:p w:rsidR="0036156C" w:rsidRDefault="0036156C" w:rsidP="00135D93">
      <w:pPr>
        <w:shd w:val="clear" w:color="auto" w:fill="FFFFFF"/>
        <w:spacing w:after="200" w:line="360" w:lineRule="auto"/>
        <w:contextualSpacing/>
        <w:jc w:val="both"/>
        <w:textAlignment w:val="top"/>
        <w:rPr>
          <w:color w:val="000000"/>
          <w:sz w:val="28"/>
          <w:szCs w:val="28"/>
        </w:rPr>
      </w:pPr>
      <w:r w:rsidRPr="00135D93">
        <w:rPr>
          <w:color w:val="000000"/>
          <w:sz w:val="28"/>
          <w:szCs w:val="28"/>
        </w:rPr>
        <w:t xml:space="preserve">     </w:t>
      </w:r>
      <w:r>
        <w:rPr>
          <w:color w:val="000000"/>
          <w:sz w:val="28"/>
          <w:szCs w:val="28"/>
        </w:rPr>
        <w:tab/>
      </w:r>
    </w:p>
    <w:p w:rsidR="0036156C" w:rsidRPr="00135D93" w:rsidRDefault="0036156C" w:rsidP="00F64D0F">
      <w:pPr>
        <w:shd w:val="clear" w:color="auto" w:fill="FFFFFF"/>
        <w:spacing w:after="200" w:line="360" w:lineRule="auto"/>
        <w:ind w:firstLine="708"/>
        <w:contextualSpacing/>
        <w:jc w:val="both"/>
        <w:textAlignment w:val="top"/>
        <w:rPr>
          <w:color w:val="000000"/>
          <w:sz w:val="28"/>
          <w:szCs w:val="28"/>
        </w:rPr>
      </w:pPr>
      <w:r w:rsidRPr="00135D93">
        <w:rPr>
          <w:color w:val="000000"/>
          <w:sz w:val="28"/>
          <w:szCs w:val="28"/>
        </w:rPr>
        <w:t>Дебет счета 20 (26, 99)</w:t>
      </w:r>
    </w:p>
    <w:p w:rsidR="0036156C" w:rsidRPr="00135D93" w:rsidRDefault="0036156C" w:rsidP="00135D93">
      <w:pPr>
        <w:shd w:val="clear" w:color="auto" w:fill="FFFFFF"/>
        <w:spacing w:after="200" w:line="360" w:lineRule="auto"/>
        <w:contextualSpacing/>
        <w:jc w:val="both"/>
        <w:textAlignment w:val="top"/>
        <w:rPr>
          <w:color w:val="000000"/>
          <w:sz w:val="28"/>
          <w:szCs w:val="28"/>
        </w:rPr>
      </w:pPr>
      <w:r w:rsidRPr="00135D93">
        <w:rPr>
          <w:color w:val="000000"/>
          <w:sz w:val="28"/>
          <w:szCs w:val="28"/>
        </w:rPr>
        <w:t xml:space="preserve">     </w:t>
      </w:r>
      <w:r>
        <w:rPr>
          <w:color w:val="000000"/>
          <w:sz w:val="28"/>
          <w:szCs w:val="28"/>
        </w:rPr>
        <w:tab/>
      </w:r>
      <w:r w:rsidRPr="00135D93">
        <w:rPr>
          <w:color w:val="000000"/>
          <w:sz w:val="28"/>
          <w:szCs w:val="28"/>
        </w:rPr>
        <w:t>Кредит  счета 51 (52) – на сумму начисленных  и уплаченных процентов.</w:t>
      </w:r>
    </w:p>
    <w:p w:rsidR="0036156C" w:rsidRDefault="0036156C" w:rsidP="00135D93">
      <w:pPr>
        <w:shd w:val="clear" w:color="auto" w:fill="FFFFFF"/>
        <w:spacing w:after="200" w:line="360" w:lineRule="auto"/>
        <w:contextualSpacing/>
        <w:jc w:val="both"/>
        <w:textAlignment w:val="top"/>
        <w:rPr>
          <w:color w:val="000000"/>
          <w:sz w:val="28"/>
          <w:szCs w:val="28"/>
        </w:rPr>
      </w:pPr>
      <w:r w:rsidRPr="00135D93">
        <w:rPr>
          <w:color w:val="000000"/>
          <w:sz w:val="28"/>
          <w:szCs w:val="28"/>
        </w:rPr>
        <w:t xml:space="preserve">     </w:t>
      </w:r>
      <w:r>
        <w:rPr>
          <w:color w:val="000000"/>
          <w:sz w:val="28"/>
          <w:szCs w:val="28"/>
        </w:rPr>
        <w:tab/>
      </w:r>
    </w:p>
    <w:p w:rsidR="0036156C" w:rsidRDefault="0036156C" w:rsidP="00F628A1">
      <w:pPr>
        <w:shd w:val="clear" w:color="auto" w:fill="FFFFFF"/>
        <w:spacing w:after="200" w:line="360" w:lineRule="auto"/>
        <w:ind w:firstLine="708"/>
        <w:contextualSpacing/>
        <w:jc w:val="both"/>
        <w:textAlignment w:val="top"/>
        <w:rPr>
          <w:color w:val="000000"/>
          <w:sz w:val="28"/>
          <w:szCs w:val="28"/>
        </w:rPr>
      </w:pPr>
      <w:r w:rsidRPr="00135D93">
        <w:rPr>
          <w:color w:val="000000"/>
          <w:sz w:val="28"/>
          <w:szCs w:val="28"/>
        </w:rPr>
        <w:t>Второй  способ заключается в том, что проценты за пользование банковским кредитом начисляются. В бухгалтерском учете при этом делают запись:</w:t>
      </w:r>
    </w:p>
    <w:p w:rsidR="0036156C" w:rsidRDefault="0036156C" w:rsidP="00135D93">
      <w:pPr>
        <w:shd w:val="clear" w:color="auto" w:fill="FFFFFF"/>
        <w:spacing w:after="200" w:line="360" w:lineRule="auto"/>
        <w:contextualSpacing/>
        <w:jc w:val="both"/>
        <w:textAlignment w:val="top"/>
        <w:rPr>
          <w:color w:val="000000"/>
          <w:sz w:val="28"/>
          <w:szCs w:val="28"/>
        </w:rPr>
      </w:pPr>
      <w:r w:rsidRPr="00135D93">
        <w:rPr>
          <w:color w:val="000000"/>
          <w:sz w:val="28"/>
          <w:szCs w:val="28"/>
        </w:rPr>
        <w:t xml:space="preserve">     </w:t>
      </w:r>
      <w:r>
        <w:rPr>
          <w:color w:val="000000"/>
          <w:sz w:val="28"/>
          <w:szCs w:val="28"/>
        </w:rPr>
        <w:tab/>
      </w:r>
      <w:r w:rsidRPr="00135D93">
        <w:rPr>
          <w:color w:val="000000"/>
          <w:sz w:val="28"/>
          <w:szCs w:val="28"/>
        </w:rPr>
        <w:t>Дебет счета 20 (26,99</w:t>
      </w:r>
      <w:r>
        <w:rPr>
          <w:color w:val="000000"/>
          <w:sz w:val="28"/>
          <w:szCs w:val="28"/>
        </w:rPr>
        <w:t>)</w:t>
      </w:r>
    </w:p>
    <w:p w:rsidR="0036156C" w:rsidRDefault="0036156C" w:rsidP="00F64D0F">
      <w:pPr>
        <w:shd w:val="clear" w:color="auto" w:fill="FFFFFF"/>
        <w:spacing w:after="200" w:line="360" w:lineRule="auto"/>
        <w:ind w:firstLine="708"/>
        <w:contextualSpacing/>
        <w:jc w:val="both"/>
        <w:textAlignment w:val="top"/>
        <w:rPr>
          <w:color w:val="000000"/>
          <w:sz w:val="28"/>
          <w:szCs w:val="28"/>
        </w:rPr>
      </w:pPr>
      <w:r w:rsidRPr="00135D93">
        <w:rPr>
          <w:color w:val="000000"/>
          <w:sz w:val="28"/>
          <w:szCs w:val="28"/>
        </w:rPr>
        <w:t>Кредит счета 66 (67) – на сумму начисленных процентов;</w:t>
      </w:r>
    </w:p>
    <w:p w:rsidR="0036156C" w:rsidRPr="00135D93" w:rsidRDefault="0036156C" w:rsidP="00F64D0F">
      <w:pPr>
        <w:shd w:val="clear" w:color="auto" w:fill="FFFFFF"/>
        <w:spacing w:after="200" w:line="360" w:lineRule="auto"/>
        <w:ind w:firstLine="708"/>
        <w:contextualSpacing/>
        <w:jc w:val="both"/>
        <w:textAlignment w:val="top"/>
        <w:rPr>
          <w:color w:val="000000"/>
          <w:sz w:val="28"/>
          <w:szCs w:val="28"/>
        </w:rPr>
      </w:pPr>
    </w:p>
    <w:p w:rsidR="0036156C" w:rsidRDefault="0036156C" w:rsidP="00135D93">
      <w:pPr>
        <w:shd w:val="clear" w:color="auto" w:fill="FFFFFF"/>
        <w:spacing w:after="200" w:line="360" w:lineRule="auto"/>
        <w:contextualSpacing/>
        <w:jc w:val="both"/>
        <w:textAlignment w:val="top"/>
        <w:rPr>
          <w:color w:val="000000"/>
          <w:sz w:val="28"/>
          <w:szCs w:val="28"/>
        </w:rPr>
      </w:pPr>
      <w:r w:rsidRPr="00135D93">
        <w:rPr>
          <w:color w:val="000000"/>
          <w:sz w:val="28"/>
          <w:szCs w:val="28"/>
        </w:rPr>
        <w:t xml:space="preserve">     </w:t>
      </w:r>
      <w:r>
        <w:rPr>
          <w:color w:val="000000"/>
          <w:sz w:val="28"/>
          <w:szCs w:val="28"/>
        </w:rPr>
        <w:tab/>
        <w:t>Дебет счета 66 (67)</w:t>
      </w:r>
    </w:p>
    <w:p w:rsidR="0036156C" w:rsidRPr="00135D93" w:rsidRDefault="0036156C" w:rsidP="00F64D0F">
      <w:pPr>
        <w:shd w:val="clear" w:color="auto" w:fill="FFFFFF"/>
        <w:spacing w:after="200" w:line="360" w:lineRule="auto"/>
        <w:ind w:firstLine="708"/>
        <w:contextualSpacing/>
        <w:jc w:val="both"/>
        <w:textAlignment w:val="top"/>
        <w:rPr>
          <w:color w:val="000000"/>
          <w:sz w:val="28"/>
          <w:szCs w:val="28"/>
        </w:rPr>
      </w:pPr>
      <w:r w:rsidRPr="00135D93">
        <w:rPr>
          <w:color w:val="000000"/>
          <w:sz w:val="28"/>
          <w:szCs w:val="28"/>
        </w:rPr>
        <w:t>Кредит счета 51 (52) – на сумму уплаченных процентов.</w:t>
      </w:r>
    </w:p>
    <w:p w:rsidR="0036156C" w:rsidRDefault="0036156C" w:rsidP="00135D93">
      <w:pPr>
        <w:shd w:val="clear" w:color="auto" w:fill="FFFFFF"/>
        <w:spacing w:after="200" w:line="360" w:lineRule="auto"/>
        <w:contextualSpacing/>
        <w:jc w:val="both"/>
        <w:textAlignment w:val="top"/>
        <w:rPr>
          <w:color w:val="000000"/>
          <w:sz w:val="28"/>
          <w:szCs w:val="28"/>
        </w:rPr>
      </w:pPr>
      <w:r w:rsidRPr="00135D93">
        <w:rPr>
          <w:color w:val="000000"/>
          <w:sz w:val="28"/>
          <w:szCs w:val="28"/>
        </w:rPr>
        <w:t xml:space="preserve">     </w:t>
      </w:r>
      <w:r>
        <w:rPr>
          <w:color w:val="000000"/>
          <w:sz w:val="28"/>
          <w:szCs w:val="28"/>
        </w:rPr>
        <w:tab/>
      </w:r>
    </w:p>
    <w:p w:rsidR="0036156C" w:rsidRPr="004A0384" w:rsidRDefault="0036156C" w:rsidP="00F628A1">
      <w:pPr>
        <w:shd w:val="clear" w:color="auto" w:fill="FFFFFF"/>
        <w:spacing w:after="200" w:line="360" w:lineRule="auto"/>
        <w:ind w:firstLine="708"/>
        <w:contextualSpacing/>
        <w:jc w:val="both"/>
        <w:textAlignment w:val="top"/>
        <w:rPr>
          <w:color w:val="000000"/>
          <w:sz w:val="28"/>
          <w:szCs w:val="28"/>
        </w:rPr>
      </w:pPr>
      <w:r w:rsidRPr="00135D93">
        <w:rPr>
          <w:color w:val="000000"/>
          <w:sz w:val="28"/>
          <w:szCs w:val="28"/>
        </w:rPr>
        <w:t>В случаях, когда на предприятии используют второй способ учета банковских процентов, начисленные проценты учитываются  отдельно от кредитов.</w:t>
      </w:r>
      <w:r w:rsidRPr="00D561C8">
        <w:rPr>
          <w:sz w:val="28"/>
          <w:szCs w:val="28"/>
        </w:rPr>
        <w:t xml:space="preserve"> </w:t>
      </w:r>
      <w:r w:rsidRPr="00C331DE">
        <w:rPr>
          <w:sz w:val="28"/>
          <w:szCs w:val="28"/>
        </w:rPr>
        <w:t>[</w:t>
      </w:r>
      <w:r>
        <w:rPr>
          <w:sz w:val="28"/>
          <w:szCs w:val="28"/>
        </w:rPr>
        <w:t>9, С.120</w:t>
      </w:r>
      <w:r w:rsidRPr="00C331DE">
        <w:rPr>
          <w:sz w:val="28"/>
          <w:szCs w:val="28"/>
        </w:rPr>
        <w:t>]</w:t>
      </w:r>
    </w:p>
    <w:p w:rsidR="0036156C" w:rsidRPr="004A0384" w:rsidRDefault="0036156C" w:rsidP="004A0384">
      <w:pPr>
        <w:spacing w:line="360" w:lineRule="auto"/>
        <w:jc w:val="both"/>
        <w:rPr>
          <w:sz w:val="28"/>
          <w:szCs w:val="28"/>
        </w:rPr>
      </w:pPr>
    </w:p>
    <w:p w:rsidR="0036156C" w:rsidRPr="00D23F41" w:rsidRDefault="0036156C" w:rsidP="0091763B">
      <w:pPr>
        <w:jc w:val="center"/>
        <w:rPr>
          <w:sz w:val="28"/>
          <w:szCs w:val="28"/>
        </w:rPr>
      </w:pPr>
      <w:r>
        <w:rPr>
          <w:sz w:val="28"/>
          <w:szCs w:val="28"/>
        </w:rPr>
        <w:t xml:space="preserve">2.2 </w:t>
      </w:r>
      <w:r w:rsidRPr="00D23F41">
        <w:rPr>
          <w:sz w:val="28"/>
          <w:szCs w:val="28"/>
        </w:rPr>
        <w:t>Основные  положения организации аудита учета кредитов и займов</w:t>
      </w:r>
    </w:p>
    <w:p w:rsidR="0036156C" w:rsidRPr="004A0384" w:rsidRDefault="0036156C" w:rsidP="004A0384">
      <w:pPr>
        <w:spacing w:line="360" w:lineRule="auto"/>
        <w:jc w:val="both"/>
        <w:rPr>
          <w:sz w:val="28"/>
          <w:szCs w:val="28"/>
        </w:rPr>
      </w:pPr>
    </w:p>
    <w:p w:rsidR="0036156C" w:rsidRPr="00D23F41" w:rsidRDefault="0036156C" w:rsidP="004151C6">
      <w:pPr>
        <w:spacing w:line="360" w:lineRule="auto"/>
        <w:ind w:firstLine="708"/>
        <w:contextualSpacing/>
        <w:jc w:val="both"/>
        <w:rPr>
          <w:sz w:val="28"/>
          <w:szCs w:val="28"/>
        </w:rPr>
      </w:pPr>
      <w:r w:rsidRPr="00D23F41">
        <w:rPr>
          <w:sz w:val="28"/>
          <w:szCs w:val="28"/>
        </w:rPr>
        <w:t>Письмо  об аудиторском задании готовится  аудитором согласно МСА 210, а также  российскому федеральному правилу (стандарту). Письму-обязательству должно предшествовать официальное обращение  официальное обращение экономического субъекта, содержащее просьбу о проведении аудита.</w:t>
      </w:r>
    </w:p>
    <w:p w:rsidR="0036156C" w:rsidRPr="00D23F41" w:rsidRDefault="0036156C" w:rsidP="00D23F41">
      <w:pPr>
        <w:spacing w:line="360" w:lineRule="auto"/>
        <w:contextualSpacing/>
        <w:jc w:val="both"/>
        <w:rPr>
          <w:sz w:val="28"/>
          <w:szCs w:val="28"/>
        </w:rPr>
      </w:pPr>
      <w:r w:rsidRPr="00D23F41">
        <w:rPr>
          <w:sz w:val="28"/>
          <w:szCs w:val="28"/>
        </w:rPr>
        <w:lastRenderedPageBreak/>
        <w:t xml:space="preserve">     </w:t>
      </w:r>
      <w:r>
        <w:rPr>
          <w:sz w:val="28"/>
          <w:szCs w:val="28"/>
        </w:rPr>
        <w:tab/>
      </w:r>
      <w:r w:rsidRPr="00D23F41">
        <w:rPr>
          <w:sz w:val="28"/>
          <w:szCs w:val="28"/>
        </w:rPr>
        <w:t>Письмо-обязательство, направляемое аудитором исполнительному органу потенциального клиента до заключения договора, является официальным согласием аудиторской организации на проведение аудита финансовой отчетности экономического субъекта. Оно должно обеспечить однозначное толкование сторонами условий предстоящего договора, определения взаимных прав, обязательств и ответственности аудиторской организации и экономического субъекта. [</w:t>
      </w:r>
      <w:r>
        <w:rPr>
          <w:sz w:val="28"/>
          <w:szCs w:val="28"/>
        </w:rPr>
        <w:t>11</w:t>
      </w:r>
      <w:r w:rsidRPr="00D23F41">
        <w:rPr>
          <w:sz w:val="28"/>
          <w:szCs w:val="28"/>
        </w:rPr>
        <w:t>, с.48]</w:t>
      </w:r>
    </w:p>
    <w:p w:rsidR="0036156C" w:rsidRPr="00D23F41" w:rsidRDefault="0036156C" w:rsidP="00D23F41">
      <w:pPr>
        <w:spacing w:line="360" w:lineRule="auto"/>
        <w:contextualSpacing/>
        <w:jc w:val="both"/>
        <w:rPr>
          <w:sz w:val="28"/>
          <w:szCs w:val="28"/>
        </w:rPr>
      </w:pPr>
      <w:r w:rsidRPr="00D23F41">
        <w:rPr>
          <w:sz w:val="28"/>
          <w:szCs w:val="28"/>
        </w:rPr>
        <w:t xml:space="preserve">     </w:t>
      </w:r>
      <w:r>
        <w:rPr>
          <w:sz w:val="28"/>
          <w:szCs w:val="28"/>
        </w:rPr>
        <w:tab/>
      </w:r>
      <w:r w:rsidRPr="00D23F41">
        <w:rPr>
          <w:sz w:val="28"/>
          <w:szCs w:val="28"/>
        </w:rPr>
        <w:t>Установлено, что для разовых соглашений между  аудиторской организацией и экономическим  субъектом письмо-обязательство  является офертой, т.е. официальным  предложением к сделке, предусмотренным  нормами Гражданского кодекса Российской Федерации.</w:t>
      </w:r>
    </w:p>
    <w:p w:rsidR="0036156C" w:rsidRPr="00D23F41" w:rsidRDefault="0036156C" w:rsidP="00D23F41">
      <w:pPr>
        <w:spacing w:line="360" w:lineRule="auto"/>
        <w:contextualSpacing/>
        <w:jc w:val="both"/>
        <w:rPr>
          <w:sz w:val="28"/>
          <w:szCs w:val="28"/>
        </w:rPr>
      </w:pPr>
      <w:r w:rsidRPr="00D23F41">
        <w:rPr>
          <w:sz w:val="28"/>
          <w:szCs w:val="28"/>
        </w:rPr>
        <w:t xml:space="preserve">     </w:t>
      </w:r>
      <w:r>
        <w:rPr>
          <w:sz w:val="28"/>
          <w:szCs w:val="28"/>
        </w:rPr>
        <w:tab/>
      </w:r>
      <w:r w:rsidRPr="00D23F41">
        <w:rPr>
          <w:sz w:val="28"/>
          <w:szCs w:val="28"/>
        </w:rPr>
        <w:t>Уровень знаний аудитора, необходимый для  выполнения аудиторского задания, включают информацию об экономике в целом  и той области деятельности, в  которой работает аудируемое лицо, а также более конкретные сведения о том, каким образом функционирует  аудируемое лицо.</w:t>
      </w:r>
    </w:p>
    <w:p w:rsidR="0036156C" w:rsidRPr="00D23F41" w:rsidRDefault="0036156C" w:rsidP="00D23F41">
      <w:pPr>
        <w:spacing w:line="360" w:lineRule="auto"/>
        <w:contextualSpacing/>
        <w:jc w:val="both"/>
        <w:rPr>
          <w:sz w:val="28"/>
          <w:szCs w:val="28"/>
        </w:rPr>
      </w:pPr>
      <w:r w:rsidRPr="00D23F41">
        <w:rPr>
          <w:sz w:val="28"/>
          <w:szCs w:val="28"/>
        </w:rPr>
        <w:t xml:space="preserve">     </w:t>
      </w:r>
      <w:r>
        <w:rPr>
          <w:sz w:val="28"/>
          <w:szCs w:val="28"/>
        </w:rPr>
        <w:tab/>
      </w:r>
      <w:r w:rsidRPr="00D23F41">
        <w:rPr>
          <w:sz w:val="28"/>
          <w:szCs w:val="28"/>
        </w:rPr>
        <w:t>Договор о проведении аудита является документальным отражением и подтверждением того, что аудитор принимает назначение, соглашается с целями и объёмом  аудита, а также формой аудиторского заключения и иных отчетов.</w:t>
      </w:r>
    </w:p>
    <w:p w:rsidR="0036156C" w:rsidRPr="00D23F41" w:rsidRDefault="0036156C" w:rsidP="00D23F41">
      <w:pPr>
        <w:spacing w:line="360" w:lineRule="auto"/>
        <w:contextualSpacing/>
        <w:jc w:val="both"/>
        <w:rPr>
          <w:sz w:val="28"/>
          <w:szCs w:val="28"/>
        </w:rPr>
      </w:pPr>
      <w:r w:rsidRPr="00D23F41">
        <w:rPr>
          <w:sz w:val="28"/>
          <w:szCs w:val="28"/>
        </w:rPr>
        <w:t xml:space="preserve">     </w:t>
      </w:r>
      <w:r>
        <w:rPr>
          <w:sz w:val="28"/>
          <w:szCs w:val="28"/>
        </w:rPr>
        <w:tab/>
      </w:r>
      <w:r w:rsidRPr="00D23F41">
        <w:rPr>
          <w:sz w:val="28"/>
          <w:szCs w:val="28"/>
        </w:rPr>
        <w:t>Перед началом проведения аудиторской  проверки необходимо разработать ее общий план:</w:t>
      </w:r>
    </w:p>
    <w:p w:rsidR="0036156C" w:rsidRPr="004151C6" w:rsidRDefault="0036156C" w:rsidP="004151C6">
      <w:pPr>
        <w:pStyle w:val="a4"/>
        <w:numPr>
          <w:ilvl w:val="0"/>
          <w:numId w:val="13"/>
        </w:numPr>
        <w:spacing w:line="360" w:lineRule="auto"/>
        <w:jc w:val="both"/>
        <w:rPr>
          <w:sz w:val="28"/>
          <w:szCs w:val="28"/>
        </w:rPr>
      </w:pPr>
      <w:r w:rsidRPr="004151C6">
        <w:rPr>
          <w:sz w:val="28"/>
          <w:szCs w:val="28"/>
        </w:rPr>
        <w:t>предварительное планирование</w:t>
      </w:r>
    </w:p>
    <w:p w:rsidR="0036156C" w:rsidRPr="004151C6" w:rsidRDefault="0036156C" w:rsidP="004151C6">
      <w:pPr>
        <w:pStyle w:val="a4"/>
        <w:numPr>
          <w:ilvl w:val="0"/>
          <w:numId w:val="13"/>
        </w:numPr>
        <w:spacing w:line="360" w:lineRule="auto"/>
        <w:jc w:val="both"/>
        <w:rPr>
          <w:sz w:val="28"/>
          <w:szCs w:val="28"/>
        </w:rPr>
      </w:pPr>
      <w:r w:rsidRPr="004151C6">
        <w:rPr>
          <w:sz w:val="28"/>
          <w:szCs w:val="28"/>
        </w:rPr>
        <w:t>сбор общих сведений о клиенте</w:t>
      </w:r>
    </w:p>
    <w:p w:rsidR="0036156C" w:rsidRPr="004151C6" w:rsidRDefault="0036156C" w:rsidP="004151C6">
      <w:pPr>
        <w:pStyle w:val="a4"/>
        <w:numPr>
          <w:ilvl w:val="0"/>
          <w:numId w:val="13"/>
        </w:numPr>
        <w:spacing w:line="360" w:lineRule="auto"/>
        <w:jc w:val="both"/>
        <w:rPr>
          <w:sz w:val="28"/>
          <w:szCs w:val="28"/>
        </w:rPr>
      </w:pPr>
      <w:r w:rsidRPr="004151C6">
        <w:rPr>
          <w:sz w:val="28"/>
          <w:szCs w:val="28"/>
        </w:rPr>
        <w:t>сбор информации о правовых обязательствах клиента</w:t>
      </w:r>
    </w:p>
    <w:p w:rsidR="0036156C" w:rsidRPr="004151C6" w:rsidRDefault="0036156C" w:rsidP="004151C6">
      <w:pPr>
        <w:pStyle w:val="a4"/>
        <w:numPr>
          <w:ilvl w:val="0"/>
          <w:numId w:val="13"/>
        </w:numPr>
        <w:spacing w:line="360" w:lineRule="auto"/>
        <w:jc w:val="both"/>
        <w:rPr>
          <w:sz w:val="28"/>
          <w:szCs w:val="28"/>
        </w:rPr>
      </w:pPr>
      <w:r w:rsidRPr="004151C6">
        <w:rPr>
          <w:sz w:val="28"/>
          <w:szCs w:val="28"/>
        </w:rPr>
        <w:t>оценка существенности, аудиторского риска.</w:t>
      </w:r>
    </w:p>
    <w:p w:rsidR="0036156C" w:rsidRPr="004151C6" w:rsidRDefault="0036156C" w:rsidP="004151C6">
      <w:pPr>
        <w:pStyle w:val="a4"/>
        <w:numPr>
          <w:ilvl w:val="0"/>
          <w:numId w:val="13"/>
        </w:numPr>
        <w:spacing w:line="360" w:lineRule="auto"/>
        <w:jc w:val="both"/>
        <w:rPr>
          <w:sz w:val="28"/>
          <w:szCs w:val="28"/>
        </w:rPr>
      </w:pPr>
      <w:r w:rsidRPr="004151C6">
        <w:rPr>
          <w:sz w:val="28"/>
          <w:szCs w:val="28"/>
        </w:rPr>
        <w:t>ознакомление с СВК и оценка риска контроля</w:t>
      </w:r>
    </w:p>
    <w:p w:rsidR="0036156C" w:rsidRPr="004151C6" w:rsidRDefault="0036156C" w:rsidP="004151C6">
      <w:pPr>
        <w:pStyle w:val="a4"/>
        <w:numPr>
          <w:ilvl w:val="0"/>
          <w:numId w:val="13"/>
        </w:numPr>
        <w:spacing w:line="360" w:lineRule="auto"/>
        <w:jc w:val="both"/>
        <w:rPr>
          <w:sz w:val="28"/>
          <w:szCs w:val="28"/>
        </w:rPr>
      </w:pPr>
      <w:r w:rsidRPr="004151C6">
        <w:rPr>
          <w:sz w:val="28"/>
          <w:szCs w:val="28"/>
        </w:rPr>
        <w:t>разработка общего плана и программы аудиторской проверки</w:t>
      </w:r>
    </w:p>
    <w:p w:rsidR="0036156C" w:rsidRDefault="0036156C" w:rsidP="00D23F41">
      <w:pPr>
        <w:spacing w:line="360" w:lineRule="auto"/>
        <w:contextualSpacing/>
        <w:jc w:val="both"/>
        <w:rPr>
          <w:sz w:val="28"/>
          <w:szCs w:val="28"/>
        </w:rPr>
      </w:pPr>
      <w:r w:rsidRPr="00D23F41">
        <w:rPr>
          <w:sz w:val="28"/>
          <w:szCs w:val="28"/>
        </w:rPr>
        <w:t xml:space="preserve">     </w:t>
      </w:r>
      <w:r>
        <w:rPr>
          <w:sz w:val="28"/>
          <w:szCs w:val="28"/>
        </w:rPr>
        <w:tab/>
      </w:r>
      <w:r w:rsidRPr="00D23F41">
        <w:rPr>
          <w:sz w:val="28"/>
          <w:szCs w:val="28"/>
        </w:rPr>
        <w:t>Планирование  аудита является одним из важнейших  процессов в осуществлении аудиторской  проверки.</w:t>
      </w:r>
      <w:r w:rsidRPr="00D561C8">
        <w:rPr>
          <w:sz w:val="28"/>
          <w:szCs w:val="28"/>
        </w:rPr>
        <w:t xml:space="preserve"> </w:t>
      </w:r>
      <w:r w:rsidRPr="00C331DE">
        <w:rPr>
          <w:sz w:val="28"/>
          <w:szCs w:val="28"/>
        </w:rPr>
        <w:t>[</w:t>
      </w:r>
      <w:r>
        <w:rPr>
          <w:sz w:val="28"/>
          <w:szCs w:val="28"/>
        </w:rPr>
        <w:t>8, С.321</w:t>
      </w:r>
      <w:r w:rsidRPr="00C331DE">
        <w:rPr>
          <w:sz w:val="28"/>
          <w:szCs w:val="28"/>
        </w:rPr>
        <w:t>]</w:t>
      </w:r>
      <w:r w:rsidRPr="00D23F41">
        <w:rPr>
          <w:sz w:val="28"/>
          <w:szCs w:val="28"/>
        </w:rPr>
        <w:t xml:space="preserve">     </w:t>
      </w:r>
    </w:p>
    <w:p w:rsidR="0036156C" w:rsidRPr="00D23F41" w:rsidRDefault="0036156C" w:rsidP="004151C6">
      <w:pPr>
        <w:spacing w:line="360" w:lineRule="auto"/>
        <w:ind w:firstLine="708"/>
        <w:contextualSpacing/>
        <w:jc w:val="both"/>
        <w:rPr>
          <w:sz w:val="28"/>
          <w:szCs w:val="28"/>
        </w:rPr>
      </w:pPr>
      <w:r w:rsidRPr="00D23F41">
        <w:rPr>
          <w:sz w:val="28"/>
          <w:szCs w:val="28"/>
        </w:rPr>
        <w:lastRenderedPageBreak/>
        <w:t>Сбор  общих сведений о клиенте необходим для адекватного проведения проверки. Лишь обладая достаточными знаниями о бизнесе клиента, отрасли в целом и его положении в отрасли, можно эффективно спланировать и провести аудиторскую проверку. Аудиторам важно иметь представление об экономических условиях функционирования компании. Целесообразно проанализировать влияние на бизнес клиента изменений в законодательстве. Знание основных экономических факторов, под воздействием которых находится бизнес клиента, позволяет делать различного рода прогнозы, объяснять те или иные поступки клиента.</w:t>
      </w:r>
    </w:p>
    <w:p w:rsidR="0036156C" w:rsidRPr="00D23F41" w:rsidRDefault="0036156C" w:rsidP="00D23F41">
      <w:pPr>
        <w:spacing w:line="360" w:lineRule="auto"/>
        <w:contextualSpacing/>
        <w:jc w:val="both"/>
        <w:rPr>
          <w:sz w:val="28"/>
          <w:szCs w:val="28"/>
        </w:rPr>
      </w:pPr>
      <w:r w:rsidRPr="00D23F41">
        <w:rPr>
          <w:sz w:val="28"/>
          <w:szCs w:val="28"/>
        </w:rPr>
        <w:t xml:space="preserve">   </w:t>
      </w:r>
      <w:r>
        <w:rPr>
          <w:sz w:val="28"/>
          <w:szCs w:val="28"/>
        </w:rPr>
        <w:tab/>
        <w:t xml:space="preserve">  На </w:t>
      </w:r>
      <w:r w:rsidRPr="00D23F41">
        <w:rPr>
          <w:sz w:val="28"/>
          <w:szCs w:val="28"/>
        </w:rPr>
        <w:t>этапе предварительного планирования аудиторская организация оценивает  возможность проведения аудита. Если она считает проведение аудита возможным, то готовит для клиента письмо-обязательство  о согласии на проведение аудита. Затем  формируется группа аудиторов для  проведения проверки и заключается  договор с экономическим субъектом.</w:t>
      </w:r>
      <w:r w:rsidRPr="00D561C8">
        <w:rPr>
          <w:sz w:val="28"/>
          <w:szCs w:val="28"/>
        </w:rPr>
        <w:t xml:space="preserve"> </w:t>
      </w:r>
      <w:r w:rsidRPr="00C331DE">
        <w:rPr>
          <w:sz w:val="28"/>
          <w:szCs w:val="28"/>
        </w:rPr>
        <w:t>[</w:t>
      </w:r>
      <w:r>
        <w:rPr>
          <w:sz w:val="28"/>
          <w:szCs w:val="28"/>
        </w:rPr>
        <w:t>8, С.145</w:t>
      </w:r>
      <w:r w:rsidRPr="00C331DE">
        <w:rPr>
          <w:sz w:val="28"/>
          <w:szCs w:val="28"/>
        </w:rPr>
        <w:t>]</w:t>
      </w:r>
    </w:p>
    <w:p w:rsidR="0036156C" w:rsidRPr="00D23F41" w:rsidRDefault="0036156C" w:rsidP="00D23F41">
      <w:pPr>
        <w:spacing w:line="360" w:lineRule="auto"/>
        <w:contextualSpacing/>
        <w:jc w:val="both"/>
        <w:rPr>
          <w:sz w:val="28"/>
          <w:szCs w:val="28"/>
        </w:rPr>
      </w:pPr>
      <w:r>
        <w:rPr>
          <w:sz w:val="28"/>
          <w:szCs w:val="28"/>
        </w:rPr>
        <w:t xml:space="preserve">     </w:t>
      </w:r>
      <w:r>
        <w:rPr>
          <w:sz w:val="28"/>
          <w:szCs w:val="28"/>
        </w:rPr>
        <w:tab/>
        <w:t xml:space="preserve">На стадии </w:t>
      </w:r>
      <w:r w:rsidRPr="00D23F41">
        <w:rPr>
          <w:sz w:val="28"/>
          <w:szCs w:val="28"/>
        </w:rPr>
        <w:t>планирования аудиторская группа должна сделать предварительное  заключение о величине существенных показателей, т.е. величине, при которой  ошибки как единичные, так и взятые суммарно, могут существенно повлиять на данные в финансовой отчетности.</w:t>
      </w:r>
    </w:p>
    <w:p w:rsidR="0036156C" w:rsidRPr="00D23F41" w:rsidRDefault="0036156C" w:rsidP="00D23F41">
      <w:pPr>
        <w:spacing w:line="360" w:lineRule="auto"/>
        <w:contextualSpacing/>
        <w:jc w:val="both"/>
        <w:rPr>
          <w:sz w:val="28"/>
          <w:szCs w:val="28"/>
        </w:rPr>
      </w:pPr>
      <w:r w:rsidRPr="00D23F41">
        <w:rPr>
          <w:sz w:val="28"/>
          <w:szCs w:val="28"/>
        </w:rPr>
        <w:t xml:space="preserve">     </w:t>
      </w:r>
      <w:r>
        <w:rPr>
          <w:sz w:val="28"/>
          <w:szCs w:val="28"/>
        </w:rPr>
        <w:tab/>
      </w:r>
      <w:r w:rsidRPr="00D23F41">
        <w:rPr>
          <w:sz w:val="28"/>
          <w:szCs w:val="28"/>
        </w:rPr>
        <w:t>При оценке существенности целесообразно  учитывать и качественные стороны  информации – вид деятельности клиента, стабильность его положения на рынке, финансовое состояние. Например, какая-либо сумма может оказаться несущественной по отношению к объему валовой  прибыли, но иметь значение при выявлении  тенденций развития.</w:t>
      </w:r>
    </w:p>
    <w:p w:rsidR="0036156C" w:rsidRPr="00D23F41" w:rsidRDefault="0036156C" w:rsidP="00D23F41">
      <w:pPr>
        <w:spacing w:line="360" w:lineRule="auto"/>
        <w:contextualSpacing/>
        <w:jc w:val="both"/>
        <w:rPr>
          <w:sz w:val="28"/>
          <w:szCs w:val="28"/>
        </w:rPr>
      </w:pPr>
      <w:r w:rsidRPr="00D23F41">
        <w:rPr>
          <w:sz w:val="28"/>
          <w:szCs w:val="28"/>
        </w:rPr>
        <w:t xml:space="preserve">     </w:t>
      </w:r>
      <w:r>
        <w:rPr>
          <w:sz w:val="28"/>
          <w:szCs w:val="28"/>
        </w:rPr>
        <w:tab/>
      </w:r>
      <w:r w:rsidRPr="00D23F41">
        <w:rPr>
          <w:sz w:val="28"/>
          <w:szCs w:val="28"/>
        </w:rPr>
        <w:t>Для применения существенности по каждому  отдельно взятому счету используется понятие предельно допустимой ошибки. Устанавливая допустимую ошибку ниже планируемой существенности, аудитор  ликвидирует вероятность того, что  сумма расхождений по отдельно взятым  выявленным и не выявленным счетам превысит уровень существенности.</w:t>
      </w:r>
      <w:r w:rsidRPr="00D561C8">
        <w:rPr>
          <w:sz w:val="28"/>
          <w:szCs w:val="28"/>
        </w:rPr>
        <w:t xml:space="preserve"> </w:t>
      </w:r>
      <w:r w:rsidRPr="00C331DE">
        <w:rPr>
          <w:sz w:val="28"/>
          <w:szCs w:val="28"/>
        </w:rPr>
        <w:t>[</w:t>
      </w:r>
      <w:r>
        <w:rPr>
          <w:sz w:val="28"/>
          <w:szCs w:val="28"/>
        </w:rPr>
        <w:t>10, С.111</w:t>
      </w:r>
      <w:r w:rsidRPr="00C331DE">
        <w:rPr>
          <w:sz w:val="28"/>
          <w:szCs w:val="28"/>
        </w:rPr>
        <w:t>]</w:t>
      </w:r>
    </w:p>
    <w:p w:rsidR="0036156C" w:rsidRPr="00D23F41" w:rsidRDefault="0036156C" w:rsidP="00D23F41">
      <w:pPr>
        <w:spacing w:line="360" w:lineRule="auto"/>
        <w:contextualSpacing/>
        <w:jc w:val="both"/>
        <w:rPr>
          <w:sz w:val="28"/>
          <w:szCs w:val="28"/>
        </w:rPr>
      </w:pPr>
      <w:r w:rsidRPr="00D23F41">
        <w:rPr>
          <w:sz w:val="28"/>
          <w:szCs w:val="28"/>
        </w:rPr>
        <w:t xml:space="preserve">     </w:t>
      </w:r>
      <w:r>
        <w:rPr>
          <w:sz w:val="28"/>
          <w:szCs w:val="28"/>
        </w:rPr>
        <w:tab/>
      </w:r>
      <w:r w:rsidRPr="00D23F41">
        <w:rPr>
          <w:sz w:val="28"/>
          <w:szCs w:val="28"/>
        </w:rPr>
        <w:t xml:space="preserve">Для применения существенности по каждому  отдельно взятому счету используется понятие предельно допустимой ошибки. Устанавливая </w:t>
      </w:r>
      <w:r w:rsidRPr="00D23F41">
        <w:rPr>
          <w:sz w:val="28"/>
          <w:szCs w:val="28"/>
        </w:rPr>
        <w:lastRenderedPageBreak/>
        <w:t>допустимую ошибку ниже планируемой существенности, аудитор  ликвидирует вероятность того, что  сумма расхождений по отдельно взятым  выявленным и не выявленным счетам превысит уровень существенности. Размер допустимой ошибки учитывается при  разработке программы проверки каждого  конкретного счета и при расчете  размера выборки. Обычно допустимая ошибка устанавливается на уровне 50-70% от планируемой существенности. Однако предельно допустимая ошибка на должна быть и слишком низкой, что может  привести к необоснованному завышению  объемов аудиторских процедур.</w:t>
      </w:r>
    </w:p>
    <w:p w:rsidR="0036156C" w:rsidRPr="00D23F41" w:rsidRDefault="0036156C" w:rsidP="00D23F41">
      <w:pPr>
        <w:spacing w:line="360" w:lineRule="auto"/>
        <w:contextualSpacing/>
        <w:jc w:val="both"/>
        <w:rPr>
          <w:sz w:val="28"/>
          <w:szCs w:val="28"/>
        </w:rPr>
      </w:pPr>
      <w:r w:rsidRPr="00D23F41">
        <w:rPr>
          <w:sz w:val="28"/>
          <w:szCs w:val="28"/>
        </w:rPr>
        <w:t xml:space="preserve">     </w:t>
      </w:r>
      <w:r>
        <w:rPr>
          <w:sz w:val="28"/>
          <w:szCs w:val="28"/>
        </w:rPr>
        <w:tab/>
      </w:r>
      <w:r w:rsidRPr="00D23F41">
        <w:rPr>
          <w:sz w:val="28"/>
          <w:szCs w:val="28"/>
        </w:rPr>
        <w:t>Следующий этап процесса планирования – оценка системы внутреннего контроля, основная цель которой – создание основы для планирования аудиторской проверки, а также для определения вида, времени проведения, объема аудиторских  процедур, которые находят свое отражение  в аудиторской программе.</w:t>
      </w:r>
      <w:r w:rsidRPr="00D561C8">
        <w:rPr>
          <w:sz w:val="28"/>
          <w:szCs w:val="28"/>
        </w:rPr>
        <w:t xml:space="preserve"> </w:t>
      </w:r>
      <w:r w:rsidRPr="00C331DE">
        <w:rPr>
          <w:sz w:val="28"/>
          <w:szCs w:val="28"/>
        </w:rPr>
        <w:t>[</w:t>
      </w:r>
      <w:r>
        <w:rPr>
          <w:sz w:val="28"/>
          <w:szCs w:val="28"/>
        </w:rPr>
        <w:t>10, С.120</w:t>
      </w:r>
      <w:r w:rsidRPr="00C331DE">
        <w:rPr>
          <w:sz w:val="28"/>
          <w:szCs w:val="28"/>
        </w:rPr>
        <w:t>]</w:t>
      </w:r>
    </w:p>
    <w:p w:rsidR="0036156C" w:rsidRPr="00D23F41" w:rsidRDefault="0036156C" w:rsidP="00D23F41">
      <w:pPr>
        <w:spacing w:line="360" w:lineRule="auto"/>
        <w:contextualSpacing/>
        <w:jc w:val="both"/>
        <w:rPr>
          <w:sz w:val="28"/>
          <w:szCs w:val="28"/>
        </w:rPr>
      </w:pPr>
      <w:r w:rsidRPr="00D23F41">
        <w:rPr>
          <w:sz w:val="28"/>
          <w:szCs w:val="28"/>
        </w:rPr>
        <w:t xml:space="preserve">     </w:t>
      </w:r>
      <w:r>
        <w:rPr>
          <w:sz w:val="28"/>
          <w:szCs w:val="28"/>
        </w:rPr>
        <w:tab/>
      </w:r>
      <w:r w:rsidRPr="00D23F41">
        <w:rPr>
          <w:sz w:val="28"/>
          <w:szCs w:val="28"/>
        </w:rPr>
        <w:t>Система внутреннего контроля может считаться  эффективной, если она своевременно предупреждает о возникновении  недостоверной информации, и выявляет ее. Оценивая эффективность системы  внутреннего контроля, аудиторская  организация должна собрать достаточное  количество аудиторских доказательств. Если аудиторская организация решает положиться на систему внутреннего  контроля и систему бухгалтерского учета для получения достаточной степени уверенности в достоверности бухгалтерской отчетности, она должна соответствующим образом скорректировать объем предстоящей аудиторской проверки.</w:t>
      </w:r>
      <w:r w:rsidRPr="00D561C8">
        <w:rPr>
          <w:sz w:val="28"/>
          <w:szCs w:val="28"/>
        </w:rPr>
        <w:t xml:space="preserve"> </w:t>
      </w:r>
      <w:r w:rsidRPr="00C331DE">
        <w:rPr>
          <w:sz w:val="28"/>
          <w:szCs w:val="28"/>
        </w:rPr>
        <w:t>[</w:t>
      </w:r>
      <w:r>
        <w:rPr>
          <w:sz w:val="28"/>
          <w:szCs w:val="28"/>
        </w:rPr>
        <w:t>8, С.140</w:t>
      </w:r>
      <w:r w:rsidRPr="00C331DE">
        <w:rPr>
          <w:sz w:val="28"/>
          <w:szCs w:val="28"/>
        </w:rPr>
        <w:t>]</w:t>
      </w:r>
    </w:p>
    <w:p w:rsidR="0036156C" w:rsidRPr="00D23F41" w:rsidRDefault="0036156C" w:rsidP="00D23F41">
      <w:pPr>
        <w:spacing w:line="360" w:lineRule="auto"/>
        <w:contextualSpacing/>
        <w:jc w:val="both"/>
        <w:rPr>
          <w:sz w:val="28"/>
          <w:szCs w:val="28"/>
        </w:rPr>
      </w:pPr>
      <w:r w:rsidRPr="00D23F41">
        <w:rPr>
          <w:sz w:val="28"/>
          <w:szCs w:val="28"/>
        </w:rPr>
        <w:t xml:space="preserve">     </w:t>
      </w:r>
      <w:r>
        <w:rPr>
          <w:sz w:val="28"/>
          <w:szCs w:val="28"/>
        </w:rPr>
        <w:tab/>
      </w:r>
      <w:r w:rsidRPr="00D23F41">
        <w:rPr>
          <w:sz w:val="28"/>
          <w:szCs w:val="28"/>
        </w:rPr>
        <w:t>Риск  аудитора означает вероятность того, что бухгалтерская отчетность экономического субъекта может содержать не выявленные существенные ошибки и (или) искажения  после подтверждения ее достоверности, или признать, что она содержит существенные искажения, когда на самом  деле таких искажений в бухгалтерской  отчетности нет.</w:t>
      </w:r>
    </w:p>
    <w:p w:rsidR="0036156C" w:rsidRPr="00D23F41" w:rsidRDefault="0036156C" w:rsidP="00D23F41">
      <w:pPr>
        <w:spacing w:line="360" w:lineRule="auto"/>
        <w:contextualSpacing/>
        <w:jc w:val="both"/>
        <w:rPr>
          <w:sz w:val="28"/>
          <w:szCs w:val="28"/>
        </w:rPr>
      </w:pPr>
      <w:r w:rsidRPr="00D23F41">
        <w:rPr>
          <w:sz w:val="28"/>
          <w:szCs w:val="28"/>
        </w:rPr>
        <w:t xml:space="preserve">     </w:t>
      </w:r>
      <w:r>
        <w:rPr>
          <w:sz w:val="28"/>
          <w:szCs w:val="28"/>
        </w:rPr>
        <w:tab/>
      </w:r>
      <w:r w:rsidRPr="00D23F41">
        <w:rPr>
          <w:sz w:val="28"/>
          <w:szCs w:val="28"/>
        </w:rPr>
        <w:t>Аудиторский риск состоит из трех компонентов:</w:t>
      </w:r>
    </w:p>
    <w:p w:rsidR="0036156C" w:rsidRPr="004151C6" w:rsidRDefault="0036156C" w:rsidP="004151C6">
      <w:pPr>
        <w:pStyle w:val="a4"/>
        <w:numPr>
          <w:ilvl w:val="0"/>
          <w:numId w:val="14"/>
        </w:numPr>
        <w:spacing w:line="360" w:lineRule="auto"/>
        <w:jc w:val="both"/>
        <w:rPr>
          <w:sz w:val="28"/>
          <w:szCs w:val="28"/>
        </w:rPr>
      </w:pPr>
      <w:r w:rsidRPr="004151C6">
        <w:rPr>
          <w:sz w:val="28"/>
          <w:szCs w:val="28"/>
        </w:rPr>
        <w:t>внутрихозяйственный риск;</w:t>
      </w:r>
    </w:p>
    <w:p w:rsidR="0036156C" w:rsidRPr="004151C6" w:rsidRDefault="0036156C" w:rsidP="004151C6">
      <w:pPr>
        <w:pStyle w:val="a4"/>
        <w:numPr>
          <w:ilvl w:val="0"/>
          <w:numId w:val="14"/>
        </w:numPr>
        <w:spacing w:line="360" w:lineRule="auto"/>
        <w:jc w:val="both"/>
        <w:rPr>
          <w:sz w:val="28"/>
          <w:szCs w:val="28"/>
        </w:rPr>
      </w:pPr>
      <w:r w:rsidRPr="004151C6">
        <w:rPr>
          <w:sz w:val="28"/>
          <w:szCs w:val="28"/>
        </w:rPr>
        <w:t>риск средств контроля;</w:t>
      </w:r>
    </w:p>
    <w:p w:rsidR="0036156C" w:rsidRPr="004151C6" w:rsidRDefault="0036156C" w:rsidP="004151C6">
      <w:pPr>
        <w:pStyle w:val="a4"/>
        <w:numPr>
          <w:ilvl w:val="0"/>
          <w:numId w:val="14"/>
        </w:numPr>
        <w:spacing w:line="360" w:lineRule="auto"/>
        <w:jc w:val="both"/>
        <w:rPr>
          <w:sz w:val="28"/>
          <w:szCs w:val="28"/>
        </w:rPr>
      </w:pPr>
      <w:r w:rsidRPr="004151C6">
        <w:rPr>
          <w:sz w:val="28"/>
          <w:szCs w:val="28"/>
        </w:rPr>
        <w:lastRenderedPageBreak/>
        <w:t>риск не обнаружения.</w:t>
      </w:r>
    </w:p>
    <w:p w:rsidR="0036156C" w:rsidRPr="00D23F41" w:rsidRDefault="0036156C" w:rsidP="00D23F41">
      <w:pPr>
        <w:spacing w:line="360" w:lineRule="auto"/>
        <w:contextualSpacing/>
        <w:jc w:val="both"/>
        <w:rPr>
          <w:sz w:val="28"/>
          <w:szCs w:val="28"/>
        </w:rPr>
      </w:pPr>
      <w:r w:rsidRPr="00D23F41">
        <w:rPr>
          <w:sz w:val="28"/>
          <w:szCs w:val="28"/>
        </w:rPr>
        <w:t xml:space="preserve">     </w:t>
      </w:r>
      <w:r>
        <w:rPr>
          <w:sz w:val="28"/>
          <w:szCs w:val="28"/>
        </w:rPr>
        <w:tab/>
      </w:r>
      <w:r w:rsidRPr="00D23F41">
        <w:rPr>
          <w:sz w:val="28"/>
          <w:szCs w:val="28"/>
        </w:rPr>
        <w:t>Аудитор обязан изучать эти риски в  ходе работы, оценивать их и документировать  результаты оценки. При оценке рисков аудитор обязан использовать не менее  трех следующих градаций: высокий, средний, низкий.</w:t>
      </w:r>
    </w:p>
    <w:p w:rsidR="0036156C" w:rsidRPr="00D23F41" w:rsidRDefault="0036156C" w:rsidP="00D23F41">
      <w:pPr>
        <w:spacing w:line="360" w:lineRule="auto"/>
        <w:contextualSpacing/>
        <w:jc w:val="both"/>
        <w:rPr>
          <w:sz w:val="28"/>
          <w:szCs w:val="28"/>
        </w:rPr>
      </w:pPr>
      <w:r w:rsidRPr="00D23F41">
        <w:rPr>
          <w:sz w:val="28"/>
          <w:szCs w:val="28"/>
        </w:rPr>
        <w:t xml:space="preserve">     </w:t>
      </w:r>
      <w:r>
        <w:rPr>
          <w:sz w:val="28"/>
          <w:szCs w:val="28"/>
        </w:rPr>
        <w:tab/>
      </w:r>
      <w:r w:rsidRPr="00D23F41">
        <w:rPr>
          <w:sz w:val="28"/>
          <w:szCs w:val="28"/>
        </w:rPr>
        <w:t>Аудитор обязан принимать во внимание, что  между уровнем существенности и  степенью аудиторского риска имеется  обратная зависимость: чем выше уровень  существенность, тем ниже общий аудиторский  риск, и наоборот. [</w:t>
      </w:r>
      <w:r>
        <w:rPr>
          <w:sz w:val="28"/>
          <w:szCs w:val="28"/>
        </w:rPr>
        <w:t>9</w:t>
      </w:r>
      <w:r w:rsidRPr="00D23F41">
        <w:rPr>
          <w:sz w:val="28"/>
          <w:szCs w:val="28"/>
        </w:rPr>
        <w:t>, с.186]</w:t>
      </w:r>
    </w:p>
    <w:p w:rsidR="0036156C" w:rsidRPr="00D23F41" w:rsidRDefault="0036156C" w:rsidP="00D23F41">
      <w:pPr>
        <w:spacing w:line="360" w:lineRule="auto"/>
        <w:contextualSpacing/>
        <w:jc w:val="both"/>
        <w:rPr>
          <w:sz w:val="28"/>
          <w:szCs w:val="28"/>
        </w:rPr>
      </w:pPr>
      <w:r w:rsidRPr="00D23F41">
        <w:rPr>
          <w:sz w:val="28"/>
          <w:szCs w:val="28"/>
        </w:rPr>
        <w:t xml:space="preserve">     </w:t>
      </w:r>
      <w:r>
        <w:rPr>
          <w:sz w:val="28"/>
          <w:szCs w:val="28"/>
        </w:rPr>
        <w:tab/>
      </w:r>
      <w:r w:rsidRPr="00D23F41">
        <w:rPr>
          <w:sz w:val="28"/>
          <w:szCs w:val="28"/>
        </w:rPr>
        <w:t>После сбора и оценки первоначальной информации и предварительного суждения об уровне существенности показателей и эффективности  внутреннего контроля аудитору  важно оценить приемлемую  степень  риска суммированием всех выявленных рисков и данных о соответствующих  контрольных процедурах, учитывая различные  аспекты эффективности проверки.</w:t>
      </w:r>
    </w:p>
    <w:p w:rsidR="0036156C" w:rsidRPr="00D23F41" w:rsidRDefault="0036156C" w:rsidP="00D23F41">
      <w:pPr>
        <w:spacing w:line="360" w:lineRule="auto"/>
        <w:contextualSpacing/>
        <w:jc w:val="both"/>
        <w:rPr>
          <w:sz w:val="28"/>
          <w:szCs w:val="28"/>
        </w:rPr>
      </w:pPr>
      <w:r w:rsidRPr="00D23F41">
        <w:rPr>
          <w:sz w:val="28"/>
          <w:szCs w:val="28"/>
        </w:rPr>
        <w:t xml:space="preserve">     </w:t>
      </w:r>
      <w:r>
        <w:rPr>
          <w:sz w:val="28"/>
          <w:szCs w:val="28"/>
        </w:rPr>
        <w:tab/>
      </w:r>
      <w:r w:rsidRPr="00D23F41">
        <w:rPr>
          <w:sz w:val="28"/>
          <w:szCs w:val="28"/>
        </w:rPr>
        <w:t>Составляя общий план и программу аудита, аудиторской организации следует  учитывать степень автоматизации  обработки учетной информации, что  также позволит точнее определить объем  и характер аудиторских процедур.</w:t>
      </w:r>
    </w:p>
    <w:p w:rsidR="0036156C" w:rsidRPr="00D23F41" w:rsidRDefault="0036156C" w:rsidP="00D23F41">
      <w:pPr>
        <w:spacing w:line="360" w:lineRule="auto"/>
        <w:contextualSpacing/>
        <w:jc w:val="both"/>
        <w:rPr>
          <w:sz w:val="28"/>
          <w:szCs w:val="28"/>
        </w:rPr>
      </w:pPr>
      <w:r w:rsidRPr="00D23F41">
        <w:rPr>
          <w:sz w:val="28"/>
          <w:szCs w:val="28"/>
        </w:rPr>
        <w:t xml:space="preserve">     </w:t>
      </w:r>
      <w:r>
        <w:rPr>
          <w:sz w:val="28"/>
          <w:szCs w:val="28"/>
        </w:rPr>
        <w:tab/>
      </w:r>
      <w:r w:rsidRPr="00D23F41">
        <w:rPr>
          <w:sz w:val="28"/>
          <w:szCs w:val="28"/>
        </w:rPr>
        <w:t>Программа проведения аудита является развитием  общего плана аудита и представляет собой детальный перечень аудиторских  процедур, необходимых для практической реализации общего плана аудита. Программа  необходима для наиболее эффективного распределения работы внутри аудиторской  группы и для контроля за ходом аудиторской проверки со стороны руководства аудиторской фирмы.</w:t>
      </w:r>
      <w:r w:rsidRPr="00D561C8">
        <w:rPr>
          <w:sz w:val="28"/>
          <w:szCs w:val="28"/>
        </w:rPr>
        <w:t xml:space="preserve"> </w:t>
      </w:r>
      <w:r w:rsidRPr="00C331DE">
        <w:rPr>
          <w:sz w:val="28"/>
          <w:szCs w:val="28"/>
        </w:rPr>
        <w:t>[</w:t>
      </w:r>
      <w:r>
        <w:rPr>
          <w:sz w:val="28"/>
          <w:szCs w:val="28"/>
        </w:rPr>
        <w:t>11, С.240</w:t>
      </w:r>
      <w:r w:rsidRPr="00C331DE">
        <w:rPr>
          <w:sz w:val="28"/>
          <w:szCs w:val="28"/>
        </w:rPr>
        <w:t>]</w:t>
      </w:r>
    </w:p>
    <w:p w:rsidR="0036156C" w:rsidRPr="00D23F41" w:rsidRDefault="0036156C" w:rsidP="00D23F41">
      <w:pPr>
        <w:spacing w:line="360" w:lineRule="auto"/>
        <w:contextualSpacing/>
        <w:jc w:val="both"/>
        <w:rPr>
          <w:sz w:val="28"/>
          <w:szCs w:val="28"/>
        </w:rPr>
      </w:pPr>
      <w:r w:rsidRPr="00D23F41">
        <w:rPr>
          <w:sz w:val="28"/>
          <w:szCs w:val="28"/>
        </w:rPr>
        <w:t xml:space="preserve">     </w:t>
      </w:r>
      <w:r>
        <w:rPr>
          <w:sz w:val="28"/>
          <w:szCs w:val="28"/>
        </w:rPr>
        <w:tab/>
      </w:r>
      <w:r w:rsidRPr="00D23F41">
        <w:rPr>
          <w:sz w:val="28"/>
          <w:szCs w:val="28"/>
        </w:rPr>
        <w:t>Аудитор документально оформляет программу  аудиторской проверки, присваивает  код каждой проводимой аудиторской  процедуре, чтобы иметь возможность  в процессе работы делать ссылки ни них в рабочих документах.</w:t>
      </w:r>
    </w:p>
    <w:p w:rsidR="0036156C" w:rsidRPr="00D23F41" w:rsidRDefault="0036156C" w:rsidP="00D23F41">
      <w:pPr>
        <w:spacing w:line="360" w:lineRule="auto"/>
        <w:contextualSpacing/>
        <w:jc w:val="both"/>
        <w:rPr>
          <w:sz w:val="28"/>
          <w:szCs w:val="28"/>
        </w:rPr>
      </w:pPr>
      <w:r w:rsidRPr="00D23F41">
        <w:rPr>
          <w:sz w:val="28"/>
          <w:szCs w:val="28"/>
        </w:rPr>
        <w:t xml:space="preserve">     </w:t>
      </w:r>
      <w:r>
        <w:rPr>
          <w:sz w:val="28"/>
          <w:szCs w:val="28"/>
        </w:rPr>
        <w:tab/>
      </w:r>
      <w:r w:rsidRPr="00D23F41">
        <w:rPr>
          <w:sz w:val="28"/>
          <w:szCs w:val="28"/>
        </w:rPr>
        <w:t>Аудиторскую программу следует составлять в  виде программы тестов средств контроля и в виде программы аудиторских  процедур по существу.</w:t>
      </w:r>
    </w:p>
    <w:p w:rsidR="0036156C" w:rsidRPr="00D23F41" w:rsidRDefault="0036156C" w:rsidP="00D23F41">
      <w:pPr>
        <w:spacing w:line="360" w:lineRule="auto"/>
        <w:contextualSpacing/>
        <w:jc w:val="both"/>
        <w:rPr>
          <w:sz w:val="28"/>
          <w:szCs w:val="28"/>
        </w:rPr>
      </w:pPr>
      <w:r w:rsidRPr="00D23F41">
        <w:rPr>
          <w:sz w:val="28"/>
          <w:szCs w:val="28"/>
        </w:rPr>
        <w:lastRenderedPageBreak/>
        <w:t xml:space="preserve">     </w:t>
      </w:r>
      <w:r>
        <w:rPr>
          <w:sz w:val="28"/>
          <w:szCs w:val="28"/>
        </w:rPr>
        <w:tab/>
      </w:r>
      <w:r w:rsidRPr="00D23F41">
        <w:rPr>
          <w:sz w:val="28"/>
          <w:szCs w:val="28"/>
        </w:rPr>
        <w:t>Программа тестов средств контроля представляет собой совокупность действий, предназначенных  для сбора информации о функционировании системы внутреннего контроля и  учета. Ее цель – выявление существенных недостатков средств контроля экономического субъекта.</w:t>
      </w:r>
    </w:p>
    <w:p w:rsidR="0036156C" w:rsidRPr="00D23F41" w:rsidRDefault="0036156C" w:rsidP="00D23F41">
      <w:pPr>
        <w:spacing w:line="360" w:lineRule="auto"/>
        <w:contextualSpacing/>
        <w:jc w:val="both"/>
        <w:rPr>
          <w:sz w:val="28"/>
          <w:szCs w:val="28"/>
        </w:rPr>
      </w:pPr>
      <w:r w:rsidRPr="00D23F41">
        <w:rPr>
          <w:sz w:val="28"/>
          <w:szCs w:val="28"/>
        </w:rPr>
        <w:t xml:space="preserve">     </w:t>
      </w:r>
      <w:r>
        <w:rPr>
          <w:sz w:val="28"/>
          <w:szCs w:val="28"/>
        </w:rPr>
        <w:tab/>
      </w:r>
      <w:r w:rsidRPr="00D23F41">
        <w:rPr>
          <w:sz w:val="28"/>
          <w:szCs w:val="28"/>
        </w:rPr>
        <w:t>Программа аудиторских процедур по существу включает в себя перечень действий аудитора для детальной проверки верности отражения в бухгалтерском учете  оборотов и сальдо по счетам. Аудитор  должен составить программу аудиторской  проверки по каждому разделу бухгалтерского учета, который он будет проверять. Программа может пересматриваться в процессе проверки в зависимости  от изменений условий проведения проверки и результатов аудиторских  процедур.</w:t>
      </w:r>
      <w:r w:rsidRPr="00384842">
        <w:rPr>
          <w:sz w:val="28"/>
          <w:szCs w:val="28"/>
        </w:rPr>
        <w:t xml:space="preserve"> </w:t>
      </w:r>
      <w:r w:rsidRPr="00C331DE">
        <w:rPr>
          <w:sz w:val="28"/>
          <w:szCs w:val="28"/>
        </w:rPr>
        <w:t>[</w:t>
      </w:r>
      <w:r>
        <w:rPr>
          <w:sz w:val="28"/>
          <w:szCs w:val="28"/>
        </w:rPr>
        <w:t>11, С.265</w:t>
      </w:r>
      <w:r w:rsidRPr="00C331DE">
        <w:rPr>
          <w:sz w:val="28"/>
          <w:szCs w:val="28"/>
        </w:rPr>
        <w:t>]</w:t>
      </w:r>
    </w:p>
    <w:p w:rsidR="0036156C" w:rsidRPr="006C29BC" w:rsidRDefault="0036156C" w:rsidP="00D23F41">
      <w:pPr>
        <w:spacing w:line="360" w:lineRule="auto"/>
        <w:contextualSpacing/>
        <w:jc w:val="both"/>
        <w:rPr>
          <w:sz w:val="28"/>
          <w:szCs w:val="28"/>
        </w:rPr>
      </w:pPr>
      <w:r w:rsidRPr="00D23F41">
        <w:rPr>
          <w:sz w:val="28"/>
          <w:szCs w:val="28"/>
        </w:rPr>
        <w:t xml:space="preserve">     </w:t>
      </w:r>
      <w:r>
        <w:rPr>
          <w:sz w:val="28"/>
          <w:szCs w:val="28"/>
        </w:rPr>
        <w:tab/>
      </w:r>
      <w:r w:rsidRPr="00D23F41">
        <w:rPr>
          <w:sz w:val="28"/>
          <w:szCs w:val="28"/>
        </w:rPr>
        <w:t>На  практике при проведение аудиторской  проверки аудитор наиболее часто  встречается со следующими видами  нарушений:</w:t>
      </w:r>
    </w:p>
    <w:p w:rsidR="0036156C" w:rsidRPr="006646B2" w:rsidRDefault="0036156C" w:rsidP="006646B2">
      <w:pPr>
        <w:pStyle w:val="a4"/>
        <w:numPr>
          <w:ilvl w:val="0"/>
          <w:numId w:val="27"/>
        </w:numPr>
        <w:spacing w:line="360" w:lineRule="auto"/>
        <w:jc w:val="both"/>
        <w:rPr>
          <w:sz w:val="28"/>
          <w:szCs w:val="28"/>
        </w:rPr>
      </w:pPr>
      <w:r>
        <w:rPr>
          <w:sz w:val="28"/>
          <w:szCs w:val="28"/>
        </w:rPr>
        <w:t>З</w:t>
      </w:r>
      <w:r w:rsidRPr="006646B2">
        <w:rPr>
          <w:sz w:val="28"/>
          <w:szCs w:val="28"/>
        </w:rPr>
        <w:t>адолженность по займу (к</w:t>
      </w:r>
      <w:r>
        <w:rPr>
          <w:sz w:val="28"/>
          <w:szCs w:val="28"/>
        </w:rPr>
        <w:t>редиту) отражена несвоевременно</w:t>
      </w:r>
    </w:p>
    <w:p w:rsidR="0036156C" w:rsidRPr="006646B2" w:rsidRDefault="0036156C" w:rsidP="006646B2">
      <w:pPr>
        <w:spacing w:line="360" w:lineRule="auto"/>
        <w:ind w:firstLine="708"/>
        <w:contextualSpacing/>
        <w:jc w:val="both"/>
        <w:rPr>
          <w:sz w:val="28"/>
          <w:szCs w:val="28"/>
        </w:rPr>
      </w:pPr>
      <w:r w:rsidRPr="006646B2">
        <w:rPr>
          <w:sz w:val="28"/>
          <w:szCs w:val="28"/>
        </w:rPr>
        <w:t>В п. 2 ПБУ 15/2008 указано, что сумма обязательства отражается в бухгалтерском учете организации-заемщика как кредиторская задолженность в соответствии с условиями договора займа (кредитного договора) в сумме, указанной в договоре.</w:t>
      </w:r>
      <w:r w:rsidRPr="00384842">
        <w:rPr>
          <w:sz w:val="28"/>
          <w:szCs w:val="28"/>
        </w:rPr>
        <w:t xml:space="preserve"> </w:t>
      </w:r>
      <w:r w:rsidRPr="00C331DE">
        <w:rPr>
          <w:sz w:val="28"/>
          <w:szCs w:val="28"/>
        </w:rPr>
        <w:t>[</w:t>
      </w:r>
      <w:r>
        <w:rPr>
          <w:sz w:val="28"/>
          <w:szCs w:val="28"/>
        </w:rPr>
        <w:t>13, С.1</w:t>
      </w:r>
      <w:r w:rsidRPr="00C331DE">
        <w:rPr>
          <w:sz w:val="28"/>
          <w:szCs w:val="28"/>
        </w:rPr>
        <w:t>]</w:t>
      </w:r>
    </w:p>
    <w:p w:rsidR="0036156C" w:rsidRPr="006646B2" w:rsidRDefault="0036156C" w:rsidP="006646B2">
      <w:pPr>
        <w:spacing w:line="360" w:lineRule="auto"/>
        <w:ind w:firstLine="708"/>
        <w:contextualSpacing/>
        <w:jc w:val="both"/>
        <w:rPr>
          <w:sz w:val="28"/>
          <w:szCs w:val="28"/>
        </w:rPr>
      </w:pPr>
      <w:r w:rsidRPr="006646B2">
        <w:rPr>
          <w:sz w:val="28"/>
          <w:szCs w:val="28"/>
        </w:rPr>
        <w:t>Однако не всякий подписанный договор можно считать заключенным: договор займа становится таковым с момента передачи денег или других вещей (п. 1 ст. 807 ГК РФ). Таким образом, в бухгалтерском учете следует отражать лишь заключенный, а не подписанный договор займа:</w:t>
      </w:r>
      <w:r w:rsidRPr="00384842">
        <w:rPr>
          <w:sz w:val="28"/>
          <w:szCs w:val="28"/>
        </w:rPr>
        <w:t xml:space="preserve"> </w:t>
      </w:r>
      <w:r w:rsidRPr="00C331DE">
        <w:rPr>
          <w:sz w:val="28"/>
          <w:szCs w:val="28"/>
        </w:rPr>
        <w:t>[</w:t>
      </w:r>
      <w:r>
        <w:rPr>
          <w:sz w:val="28"/>
          <w:szCs w:val="28"/>
        </w:rPr>
        <w:t>2, С.1</w:t>
      </w:r>
      <w:r w:rsidRPr="00C331DE">
        <w:rPr>
          <w:sz w:val="28"/>
          <w:szCs w:val="28"/>
        </w:rPr>
        <w:t>]</w:t>
      </w:r>
    </w:p>
    <w:p w:rsidR="0036156C" w:rsidRPr="006C29BC" w:rsidRDefault="0036156C" w:rsidP="006646B2">
      <w:pPr>
        <w:spacing w:line="360" w:lineRule="auto"/>
        <w:ind w:firstLine="708"/>
        <w:contextualSpacing/>
        <w:jc w:val="both"/>
        <w:rPr>
          <w:sz w:val="28"/>
          <w:szCs w:val="28"/>
        </w:rPr>
      </w:pPr>
      <w:r w:rsidRPr="006646B2">
        <w:rPr>
          <w:sz w:val="28"/>
          <w:szCs w:val="28"/>
        </w:rPr>
        <w:t xml:space="preserve">Дебет 51 </w:t>
      </w:r>
    </w:p>
    <w:p w:rsidR="0036156C" w:rsidRPr="006646B2" w:rsidRDefault="0036156C" w:rsidP="006646B2">
      <w:pPr>
        <w:spacing w:line="360" w:lineRule="auto"/>
        <w:ind w:firstLine="708"/>
        <w:contextualSpacing/>
        <w:jc w:val="both"/>
        <w:rPr>
          <w:sz w:val="28"/>
          <w:szCs w:val="28"/>
        </w:rPr>
      </w:pPr>
      <w:r>
        <w:rPr>
          <w:sz w:val="28"/>
          <w:szCs w:val="28"/>
        </w:rPr>
        <w:t>Кредит 66,</w:t>
      </w:r>
      <w:r w:rsidRPr="006646B2">
        <w:rPr>
          <w:sz w:val="28"/>
          <w:szCs w:val="28"/>
        </w:rPr>
        <w:t>67</w:t>
      </w:r>
      <w:r>
        <w:rPr>
          <w:sz w:val="28"/>
          <w:szCs w:val="28"/>
        </w:rPr>
        <w:t xml:space="preserve"> - </w:t>
      </w:r>
      <w:r w:rsidRPr="006646B2">
        <w:rPr>
          <w:sz w:val="28"/>
          <w:szCs w:val="28"/>
        </w:rPr>
        <w:t>отражена кредиторская задолженность по долгосрочному или краткосрочному займу (кредиту).</w:t>
      </w:r>
    </w:p>
    <w:p w:rsidR="0036156C" w:rsidRPr="004151C6" w:rsidRDefault="0036156C" w:rsidP="004151C6">
      <w:pPr>
        <w:pStyle w:val="a4"/>
        <w:numPr>
          <w:ilvl w:val="0"/>
          <w:numId w:val="15"/>
        </w:numPr>
        <w:spacing w:line="360" w:lineRule="auto"/>
        <w:ind w:left="0" w:firstLine="357"/>
        <w:jc w:val="both"/>
        <w:rPr>
          <w:sz w:val="28"/>
          <w:szCs w:val="28"/>
        </w:rPr>
      </w:pPr>
      <w:r w:rsidRPr="004151C6">
        <w:rPr>
          <w:sz w:val="28"/>
          <w:szCs w:val="28"/>
        </w:rPr>
        <w:t>Несоответствие данных аналитического учета оборотам и остаткам по синтетическим счетам;</w:t>
      </w:r>
    </w:p>
    <w:p w:rsidR="0036156C" w:rsidRPr="004151C6" w:rsidRDefault="0036156C" w:rsidP="004151C6">
      <w:pPr>
        <w:pStyle w:val="a4"/>
        <w:numPr>
          <w:ilvl w:val="0"/>
          <w:numId w:val="15"/>
        </w:numPr>
        <w:spacing w:line="360" w:lineRule="auto"/>
        <w:ind w:left="0" w:firstLine="357"/>
        <w:jc w:val="both"/>
        <w:rPr>
          <w:sz w:val="28"/>
          <w:szCs w:val="28"/>
        </w:rPr>
      </w:pPr>
      <w:r w:rsidRPr="004151C6">
        <w:rPr>
          <w:sz w:val="28"/>
          <w:szCs w:val="28"/>
        </w:rPr>
        <w:t>Несоответствие данных бухгалтерской отчетности данным регистров бухгалтерского учета;</w:t>
      </w:r>
    </w:p>
    <w:p w:rsidR="0036156C" w:rsidRPr="004151C6" w:rsidRDefault="0036156C" w:rsidP="004151C6">
      <w:pPr>
        <w:pStyle w:val="a4"/>
        <w:numPr>
          <w:ilvl w:val="0"/>
          <w:numId w:val="15"/>
        </w:numPr>
        <w:spacing w:line="360" w:lineRule="auto"/>
        <w:ind w:left="0" w:firstLine="357"/>
        <w:jc w:val="both"/>
        <w:rPr>
          <w:sz w:val="28"/>
          <w:szCs w:val="28"/>
        </w:rPr>
      </w:pPr>
      <w:r w:rsidRPr="004151C6">
        <w:rPr>
          <w:sz w:val="28"/>
          <w:szCs w:val="28"/>
        </w:rPr>
        <w:lastRenderedPageBreak/>
        <w:t>Отсутствие соответствующего разрешения Банка России при сроке возврата валютного кредита свыше 180 дней;</w:t>
      </w:r>
    </w:p>
    <w:p w:rsidR="0036156C" w:rsidRPr="004151C6" w:rsidRDefault="0036156C" w:rsidP="004151C6">
      <w:pPr>
        <w:pStyle w:val="a4"/>
        <w:numPr>
          <w:ilvl w:val="0"/>
          <w:numId w:val="15"/>
        </w:numPr>
        <w:spacing w:line="360" w:lineRule="auto"/>
        <w:ind w:left="0" w:firstLine="357"/>
        <w:jc w:val="both"/>
        <w:rPr>
          <w:sz w:val="28"/>
          <w:szCs w:val="28"/>
        </w:rPr>
      </w:pPr>
      <w:r w:rsidRPr="004151C6">
        <w:rPr>
          <w:sz w:val="28"/>
          <w:szCs w:val="28"/>
        </w:rPr>
        <w:t>Неправомерное отнесение на себестоимость в целях налогообложения процентов по просроченным кредитам;</w:t>
      </w:r>
    </w:p>
    <w:p w:rsidR="0036156C" w:rsidRPr="004151C6" w:rsidRDefault="0036156C" w:rsidP="004151C6">
      <w:pPr>
        <w:pStyle w:val="a4"/>
        <w:numPr>
          <w:ilvl w:val="0"/>
          <w:numId w:val="15"/>
        </w:numPr>
        <w:spacing w:line="360" w:lineRule="auto"/>
        <w:ind w:left="0" w:firstLine="357"/>
        <w:jc w:val="both"/>
        <w:rPr>
          <w:sz w:val="28"/>
          <w:szCs w:val="28"/>
        </w:rPr>
      </w:pPr>
      <w:r w:rsidRPr="004151C6">
        <w:rPr>
          <w:sz w:val="28"/>
          <w:szCs w:val="28"/>
        </w:rPr>
        <w:t>Неправомерное отнесение на себестоимость в целях налогообложения процентов по займам;</w:t>
      </w:r>
    </w:p>
    <w:p w:rsidR="0036156C" w:rsidRPr="004151C6" w:rsidRDefault="0036156C" w:rsidP="004151C6">
      <w:pPr>
        <w:pStyle w:val="a4"/>
        <w:numPr>
          <w:ilvl w:val="0"/>
          <w:numId w:val="15"/>
        </w:numPr>
        <w:spacing w:line="360" w:lineRule="auto"/>
        <w:ind w:left="0" w:firstLine="357"/>
        <w:jc w:val="both"/>
        <w:rPr>
          <w:sz w:val="28"/>
          <w:szCs w:val="28"/>
        </w:rPr>
      </w:pPr>
      <w:r w:rsidRPr="004151C6">
        <w:rPr>
          <w:sz w:val="28"/>
          <w:szCs w:val="28"/>
        </w:rPr>
        <w:t>Бухгалтерский учет передачи заемщику вещей по договору займа производится, минуя счет реализации.</w:t>
      </w:r>
    </w:p>
    <w:p w:rsidR="0036156C" w:rsidRPr="00D23F41" w:rsidRDefault="0036156C" w:rsidP="004151C6">
      <w:pPr>
        <w:spacing w:line="360" w:lineRule="auto"/>
        <w:ind w:firstLine="708"/>
        <w:contextualSpacing/>
        <w:jc w:val="both"/>
        <w:rPr>
          <w:sz w:val="28"/>
          <w:szCs w:val="28"/>
        </w:rPr>
      </w:pPr>
      <w:r w:rsidRPr="00D23F41">
        <w:rPr>
          <w:sz w:val="28"/>
          <w:szCs w:val="28"/>
        </w:rPr>
        <w:t>Исходные  точки аудита кредитов и займов являются:</w:t>
      </w:r>
    </w:p>
    <w:p w:rsidR="0036156C" w:rsidRDefault="0036156C" w:rsidP="00D23F41">
      <w:pPr>
        <w:spacing w:line="360" w:lineRule="auto"/>
        <w:contextualSpacing/>
        <w:jc w:val="both"/>
        <w:rPr>
          <w:sz w:val="28"/>
          <w:szCs w:val="28"/>
        </w:rPr>
      </w:pPr>
      <w:r w:rsidRPr="00D23F41">
        <w:rPr>
          <w:sz w:val="28"/>
          <w:szCs w:val="28"/>
        </w:rPr>
        <w:t xml:space="preserve">     </w:t>
      </w:r>
      <w:r>
        <w:rPr>
          <w:sz w:val="28"/>
          <w:szCs w:val="28"/>
        </w:rPr>
        <w:tab/>
        <w:t>Дебет счета 20 (26, 99)</w:t>
      </w:r>
    </w:p>
    <w:p w:rsidR="0036156C" w:rsidRDefault="0036156C" w:rsidP="00F64D0F">
      <w:pPr>
        <w:spacing w:line="360" w:lineRule="auto"/>
        <w:ind w:firstLine="708"/>
        <w:contextualSpacing/>
        <w:jc w:val="both"/>
        <w:rPr>
          <w:sz w:val="28"/>
          <w:szCs w:val="28"/>
        </w:rPr>
      </w:pPr>
      <w:r w:rsidRPr="00D23F41">
        <w:rPr>
          <w:sz w:val="28"/>
          <w:szCs w:val="28"/>
        </w:rPr>
        <w:t>Кредит счета 51 (52) – на сумму начисленных и уплаченных процентов.</w:t>
      </w:r>
    </w:p>
    <w:p w:rsidR="0036156C" w:rsidRDefault="0036156C" w:rsidP="00D23F41">
      <w:pPr>
        <w:spacing w:line="360" w:lineRule="auto"/>
        <w:contextualSpacing/>
        <w:jc w:val="both"/>
        <w:rPr>
          <w:sz w:val="28"/>
          <w:szCs w:val="28"/>
        </w:rPr>
      </w:pPr>
      <w:r w:rsidRPr="00D23F41">
        <w:rPr>
          <w:sz w:val="28"/>
          <w:szCs w:val="28"/>
        </w:rPr>
        <w:t xml:space="preserve">     </w:t>
      </w:r>
      <w:r>
        <w:rPr>
          <w:sz w:val="28"/>
          <w:szCs w:val="28"/>
        </w:rPr>
        <w:tab/>
        <w:t>Дебет счета 20 (26,99)</w:t>
      </w:r>
    </w:p>
    <w:p w:rsidR="0036156C" w:rsidRDefault="0036156C" w:rsidP="00F64D0F">
      <w:pPr>
        <w:spacing w:line="360" w:lineRule="auto"/>
        <w:ind w:firstLine="708"/>
        <w:contextualSpacing/>
        <w:jc w:val="both"/>
        <w:rPr>
          <w:sz w:val="28"/>
          <w:szCs w:val="28"/>
        </w:rPr>
      </w:pPr>
      <w:r w:rsidRPr="00D23F41">
        <w:rPr>
          <w:sz w:val="28"/>
          <w:szCs w:val="28"/>
        </w:rPr>
        <w:t>Кредит счета 66 (67) – на сумму начисленных процентов;</w:t>
      </w:r>
    </w:p>
    <w:p w:rsidR="0036156C" w:rsidRDefault="0036156C" w:rsidP="00D23F41">
      <w:pPr>
        <w:spacing w:line="360" w:lineRule="auto"/>
        <w:contextualSpacing/>
        <w:jc w:val="both"/>
        <w:rPr>
          <w:sz w:val="28"/>
          <w:szCs w:val="28"/>
        </w:rPr>
      </w:pPr>
      <w:r w:rsidRPr="00D23F41">
        <w:rPr>
          <w:sz w:val="28"/>
          <w:szCs w:val="28"/>
        </w:rPr>
        <w:t xml:space="preserve">     </w:t>
      </w:r>
      <w:r>
        <w:rPr>
          <w:sz w:val="28"/>
          <w:szCs w:val="28"/>
        </w:rPr>
        <w:tab/>
        <w:t>Дебет счета 66 (67)</w:t>
      </w:r>
    </w:p>
    <w:p w:rsidR="0036156C" w:rsidRDefault="0036156C" w:rsidP="00F64D0F">
      <w:pPr>
        <w:spacing w:line="360" w:lineRule="auto"/>
        <w:ind w:firstLine="708"/>
        <w:contextualSpacing/>
        <w:jc w:val="both"/>
        <w:rPr>
          <w:sz w:val="28"/>
          <w:szCs w:val="28"/>
        </w:rPr>
      </w:pPr>
      <w:r w:rsidRPr="00D23F41">
        <w:rPr>
          <w:sz w:val="28"/>
          <w:szCs w:val="28"/>
        </w:rPr>
        <w:t>Кредит счета 51 (52) – на сумму уплаченных процентов.</w:t>
      </w:r>
    </w:p>
    <w:p w:rsidR="0036156C" w:rsidRPr="00D23F41" w:rsidRDefault="0036156C" w:rsidP="00F64D0F">
      <w:pPr>
        <w:spacing w:line="360" w:lineRule="auto"/>
        <w:ind w:firstLine="708"/>
        <w:contextualSpacing/>
        <w:jc w:val="both"/>
        <w:rPr>
          <w:sz w:val="28"/>
          <w:szCs w:val="28"/>
        </w:rPr>
      </w:pPr>
    </w:p>
    <w:p w:rsidR="0036156C" w:rsidRDefault="0036156C" w:rsidP="00D23F41">
      <w:pPr>
        <w:spacing w:line="360" w:lineRule="auto"/>
        <w:contextualSpacing/>
        <w:jc w:val="both"/>
        <w:rPr>
          <w:sz w:val="28"/>
          <w:szCs w:val="28"/>
        </w:rPr>
      </w:pPr>
      <w:r w:rsidRPr="00D23F41">
        <w:rPr>
          <w:sz w:val="28"/>
          <w:szCs w:val="28"/>
        </w:rPr>
        <w:t xml:space="preserve">     </w:t>
      </w:r>
      <w:r>
        <w:rPr>
          <w:sz w:val="28"/>
          <w:szCs w:val="28"/>
        </w:rPr>
        <w:tab/>
      </w:r>
      <w:r w:rsidRPr="00D23F41">
        <w:rPr>
          <w:sz w:val="28"/>
          <w:szCs w:val="28"/>
        </w:rPr>
        <w:t>Для того чтобы сделать обоснованные выводы о правильности отражения  в бухгалтерском учете хозяйственных  операций, связанных с получением кредита, аудитору следует собрать  аудиторские доказательства.</w:t>
      </w:r>
      <w:r w:rsidRPr="00384842">
        <w:rPr>
          <w:sz w:val="28"/>
          <w:szCs w:val="28"/>
        </w:rPr>
        <w:t xml:space="preserve"> </w:t>
      </w:r>
      <w:r w:rsidRPr="00C331DE">
        <w:rPr>
          <w:sz w:val="28"/>
          <w:szCs w:val="28"/>
        </w:rPr>
        <w:t>[</w:t>
      </w:r>
      <w:r>
        <w:rPr>
          <w:sz w:val="28"/>
          <w:szCs w:val="28"/>
        </w:rPr>
        <w:t>11, С.240</w:t>
      </w:r>
      <w:r w:rsidRPr="00C331DE">
        <w:rPr>
          <w:sz w:val="28"/>
          <w:szCs w:val="28"/>
        </w:rPr>
        <w:t>]</w:t>
      </w:r>
    </w:p>
    <w:p w:rsidR="0036156C" w:rsidRPr="00D23F41" w:rsidRDefault="0036156C" w:rsidP="00D23F41">
      <w:pPr>
        <w:spacing w:line="360" w:lineRule="auto"/>
        <w:contextualSpacing/>
        <w:jc w:val="both"/>
        <w:rPr>
          <w:sz w:val="28"/>
          <w:szCs w:val="28"/>
        </w:rPr>
      </w:pPr>
      <w:r>
        <w:rPr>
          <w:sz w:val="28"/>
          <w:szCs w:val="28"/>
        </w:rPr>
        <w:tab/>
      </w:r>
      <w:r w:rsidRPr="00F64D0F">
        <w:rPr>
          <w:sz w:val="28"/>
          <w:szCs w:val="28"/>
        </w:rPr>
        <w:t>Аудиторские доказательства — это сведения, полученные в ходе осуществления аудита для достижения поставленной цели.</w:t>
      </w:r>
    </w:p>
    <w:p w:rsidR="0036156C" w:rsidRPr="00D23F41" w:rsidRDefault="0036156C" w:rsidP="00D23F41">
      <w:pPr>
        <w:spacing w:line="360" w:lineRule="auto"/>
        <w:contextualSpacing/>
        <w:jc w:val="both"/>
        <w:rPr>
          <w:sz w:val="28"/>
          <w:szCs w:val="28"/>
        </w:rPr>
      </w:pPr>
      <w:r w:rsidRPr="00D23F41">
        <w:rPr>
          <w:sz w:val="28"/>
          <w:szCs w:val="28"/>
        </w:rPr>
        <w:t xml:space="preserve">     </w:t>
      </w:r>
      <w:r>
        <w:rPr>
          <w:sz w:val="28"/>
          <w:szCs w:val="28"/>
        </w:rPr>
        <w:tab/>
      </w:r>
      <w:r w:rsidRPr="00D23F41">
        <w:rPr>
          <w:sz w:val="28"/>
          <w:szCs w:val="28"/>
        </w:rPr>
        <w:t>Согласно  п. 2.3 Правила (стандарта) аудиторской  деятельности «Аудиторские доказательства»  аудиторские доказательства могут  быть внутренними, внешними и смешанными.</w:t>
      </w:r>
    </w:p>
    <w:p w:rsidR="0036156C" w:rsidRPr="00D23F41" w:rsidRDefault="0036156C" w:rsidP="00D23F41">
      <w:pPr>
        <w:spacing w:line="360" w:lineRule="auto"/>
        <w:contextualSpacing/>
        <w:jc w:val="both"/>
        <w:rPr>
          <w:sz w:val="28"/>
          <w:szCs w:val="28"/>
        </w:rPr>
      </w:pPr>
      <w:r w:rsidRPr="00D23F41">
        <w:rPr>
          <w:sz w:val="28"/>
          <w:szCs w:val="28"/>
        </w:rPr>
        <w:t xml:space="preserve">     </w:t>
      </w:r>
      <w:r>
        <w:rPr>
          <w:sz w:val="28"/>
          <w:szCs w:val="28"/>
        </w:rPr>
        <w:tab/>
      </w:r>
      <w:r w:rsidRPr="00D23F41">
        <w:rPr>
          <w:sz w:val="28"/>
          <w:szCs w:val="28"/>
        </w:rPr>
        <w:t>Внутренние  аудиторские доказательства включают информацию, полученную от экономического субъекта в письменном или устном виде.</w:t>
      </w:r>
    </w:p>
    <w:p w:rsidR="0036156C" w:rsidRPr="00D23F41" w:rsidRDefault="0036156C" w:rsidP="00D23F41">
      <w:pPr>
        <w:spacing w:line="360" w:lineRule="auto"/>
        <w:contextualSpacing/>
        <w:jc w:val="both"/>
        <w:rPr>
          <w:sz w:val="28"/>
          <w:szCs w:val="28"/>
        </w:rPr>
      </w:pPr>
      <w:r w:rsidRPr="00D23F41">
        <w:rPr>
          <w:sz w:val="28"/>
          <w:szCs w:val="28"/>
        </w:rPr>
        <w:t xml:space="preserve">     </w:t>
      </w:r>
      <w:r>
        <w:rPr>
          <w:sz w:val="28"/>
          <w:szCs w:val="28"/>
        </w:rPr>
        <w:tab/>
      </w:r>
      <w:r w:rsidRPr="00D23F41">
        <w:rPr>
          <w:sz w:val="28"/>
          <w:szCs w:val="28"/>
        </w:rPr>
        <w:t>Внешние аудиторские доказательства формируются  из информации, полученной от третьей  стороны в письменном виде (обычно по письменному запросу аудиторской  организации).</w:t>
      </w:r>
    </w:p>
    <w:p w:rsidR="0036156C" w:rsidRPr="00D23F41" w:rsidRDefault="0036156C" w:rsidP="00D23F41">
      <w:pPr>
        <w:spacing w:line="360" w:lineRule="auto"/>
        <w:contextualSpacing/>
        <w:jc w:val="both"/>
        <w:rPr>
          <w:sz w:val="28"/>
          <w:szCs w:val="28"/>
        </w:rPr>
      </w:pPr>
      <w:r w:rsidRPr="00D23F41">
        <w:rPr>
          <w:sz w:val="28"/>
          <w:szCs w:val="28"/>
        </w:rPr>
        <w:lastRenderedPageBreak/>
        <w:t xml:space="preserve">       </w:t>
      </w:r>
      <w:r>
        <w:rPr>
          <w:sz w:val="28"/>
          <w:szCs w:val="28"/>
        </w:rPr>
        <w:tab/>
      </w:r>
      <w:r w:rsidRPr="00D23F41">
        <w:rPr>
          <w:sz w:val="28"/>
          <w:szCs w:val="28"/>
        </w:rPr>
        <w:t>Смешанные аудиторские доказательства  вбирают информацию, полученную  от экономического субъекта в  письменном или устном виде  и подтвержденную третьей стороной  в письменном виде.</w:t>
      </w:r>
      <w:r w:rsidRPr="00384842">
        <w:rPr>
          <w:sz w:val="28"/>
          <w:szCs w:val="28"/>
        </w:rPr>
        <w:t xml:space="preserve"> </w:t>
      </w:r>
      <w:r w:rsidRPr="00C331DE">
        <w:rPr>
          <w:sz w:val="28"/>
          <w:szCs w:val="28"/>
        </w:rPr>
        <w:t>[</w:t>
      </w:r>
      <w:r>
        <w:rPr>
          <w:sz w:val="28"/>
          <w:szCs w:val="28"/>
        </w:rPr>
        <w:t>11, С.124</w:t>
      </w:r>
      <w:r w:rsidRPr="00C331DE">
        <w:rPr>
          <w:sz w:val="28"/>
          <w:szCs w:val="28"/>
        </w:rPr>
        <w:t>]</w:t>
      </w:r>
    </w:p>
    <w:p w:rsidR="0036156C" w:rsidRPr="00D23F41" w:rsidRDefault="0036156C" w:rsidP="00D23F41">
      <w:pPr>
        <w:spacing w:line="360" w:lineRule="auto"/>
        <w:contextualSpacing/>
        <w:jc w:val="both"/>
        <w:rPr>
          <w:sz w:val="28"/>
          <w:szCs w:val="28"/>
        </w:rPr>
      </w:pPr>
      <w:r w:rsidRPr="00D23F41">
        <w:rPr>
          <w:sz w:val="28"/>
          <w:szCs w:val="28"/>
        </w:rPr>
        <w:t xml:space="preserve">     </w:t>
      </w:r>
      <w:r>
        <w:rPr>
          <w:sz w:val="28"/>
          <w:szCs w:val="28"/>
        </w:rPr>
        <w:tab/>
      </w:r>
      <w:r w:rsidRPr="00D23F41">
        <w:rPr>
          <w:sz w:val="28"/>
          <w:szCs w:val="28"/>
        </w:rPr>
        <w:t>Наибольшую  ценность и достоверность для  аудиторской организации представляют внешние доказательства.</w:t>
      </w:r>
    </w:p>
    <w:p w:rsidR="0036156C" w:rsidRPr="00D23F41" w:rsidRDefault="0036156C" w:rsidP="00D23F41">
      <w:pPr>
        <w:spacing w:line="360" w:lineRule="auto"/>
        <w:contextualSpacing/>
        <w:jc w:val="both"/>
        <w:rPr>
          <w:sz w:val="28"/>
          <w:szCs w:val="28"/>
        </w:rPr>
      </w:pPr>
      <w:r w:rsidRPr="00D23F41">
        <w:rPr>
          <w:sz w:val="28"/>
          <w:szCs w:val="28"/>
        </w:rPr>
        <w:t xml:space="preserve">     </w:t>
      </w:r>
      <w:r>
        <w:rPr>
          <w:sz w:val="28"/>
          <w:szCs w:val="28"/>
        </w:rPr>
        <w:tab/>
      </w:r>
      <w:r w:rsidRPr="00D23F41">
        <w:rPr>
          <w:sz w:val="28"/>
          <w:szCs w:val="28"/>
        </w:rPr>
        <w:t>Данные  полученных доказательств используются при составлении аудиторского заключения и отчета руководству проверяемого экономического субъекта по результатам  аудита.</w:t>
      </w:r>
    </w:p>
    <w:p w:rsidR="0036156C" w:rsidRPr="00D23F41" w:rsidRDefault="0036156C" w:rsidP="00D23F41">
      <w:pPr>
        <w:spacing w:line="360" w:lineRule="auto"/>
        <w:contextualSpacing/>
        <w:jc w:val="both"/>
        <w:rPr>
          <w:sz w:val="28"/>
          <w:szCs w:val="28"/>
        </w:rPr>
      </w:pPr>
      <w:r w:rsidRPr="00D23F41">
        <w:rPr>
          <w:sz w:val="28"/>
          <w:szCs w:val="28"/>
        </w:rPr>
        <w:t xml:space="preserve">     </w:t>
      </w:r>
      <w:r>
        <w:rPr>
          <w:sz w:val="28"/>
          <w:szCs w:val="28"/>
        </w:rPr>
        <w:tab/>
      </w:r>
      <w:r w:rsidRPr="00D23F41">
        <w:rPr>
          <w:sz w:val="28"/>
          <w:szCs w:val="28"/>
        </w:rPr>
        <w:t>Единые  общие требования по подготовке и  ведению рабочей документации аудитора устанавливаются МСА 230 и российским правилом (стандартом) №2 «Документирование  аудита».</w:t>
      </w:r>
      <w:r w:rsidRPr="00384842">
        <w:rPr>
          <w:sz w:val="28"/>
          <w:szCs w:val="28"/>
        </w:rPr>
        <w:t xml:space="preserve"> </w:t>
      </w:r>
      <w:r w:rsidRPr="00C331DE">
        <w:rPr>
          <w:sz w:val="28"/>
          <w:szCs w:val="28"/>
        </w:rPr>
        <w:t>[</w:t>
      </w:r>
      <w:r>
        <w:rPr>
          <w:sz w:val="28"/>
          <w:szCs w:val="28"/>
        </w:rPr>
        <w:t>8, С.246</w:t>
      </w:r>
      <w:r w:rsidRPr="00C331DE">
        <w:rPr>
          <w:sz w:val="28"/>
          <w:szCs w:val="28"/>
        </w:rPr>
        <w:t>]</w:t>
      </w:r>
    </w:p>
    <w:p w:rsidR="0036156C" w:rsidRPr="00D23F41" w:rsidRDefault="0036156C" w:rsidP="00D23F41">
      <w:pPr>
        <w:spacing w:line="360" w:lineRule="auto"/>
        <w:contextualSpacing/>
        <w:jc w:val="both"/>
        <w:rPr>
          <w:sz w:val="28"/>
          <w:szCs w:val="28"/>
        </w:rPr>
      </w:pPr>
      <w:r w:rsidRPr="00D23F41">
        <w:rPr>
          <w:sz w:val="28"/>
          <w:szCs w:val="28"/>
        </w:rPr>
        <w:t xml:space="preserve">     </w:t>
      </w:r>
      <w:r>
        <w:rPr>
          <w:sz w:val="28"/>
          <w:szCs w:val="28"/>
        </w:rPr>
        <w:tab/>
      </w:r>
      <w:r w:rsidRPr="00D23F41">
        <w:rPr>
          <w:sz w:val="28"/>
          <w:szCs w:val="28"/>
        </w:rPr>
        <w:t>Это правило устанавливает единые требования по подготовке рабочей документации аудита.</w:t>
      </w:r>
    </w:p>
    <w:p w:rsidR="0036156C" w:rsidRPr="00D23F41" w:rsidRDefault="0036156C" w:rsidP="00D23F41">
      <w:pPr>
        <w:spacing w:line="360" w:lineRule="auto"/>
        <w:contextualSpacing/>
        <w:jc w:val="both"/>
        <w:rPr>
          <w:sz w:val="28"/>
          <w:szCs w:val="28"/>
        </w:rPr>
      </w:pPr>
      <w:r w:rsidRPr="00D23F41">
        <w:rPr>
          <w:sz w:val="28"/>
          <w:szCs w:val="28"/>
        </w:rPr>
        <w:t xml:space="preserve">    </w:t>
      </w:r>
      <w:r>
        <w:rPr>
          <w:sz w:val="28"/>
          <w:szCs w:val="28"/>
        </w:rPr>
        <w:tab/>
      </w:r>
      <w:r w:rsidRPr="00D23F41">
        <w:rPr>
          <w:sz w:val="28"/>
          <w:szCs w:val="28"/>
        </w:rPr>
        <w:t xml:space="preserve"> К рабочей документации аудита относятся:</w:t>
      </w:r>
    </w:p>
    <w:p w:rsidR="0036156C" w:rsidRPr="00F64D0F" w:rsidRDefault="0036156C" w:rsidP="00F64D0F">
      <w:pPr>
        <w:pStyle w:val="a4"/>
        <w:numPr>
          <w:ilvl w:val="0"/>
          <w:numId w:val="16"/>
        </w:numPr>
        <w:spacing w:line="360" w:lineRule="auto"/>
        <w:jc w:val="both"/>
        <w:rPr>
          <w:sz w:val="28"/>
          <w:szCs w:val="28"/>
        </w:rPr>
      </w:pPr>
      <w:r w:rsidRPr="00F64D0F">
        <w:rPr>
          <w:sz w:val="28"/>
          <w:szCs w:val="28"/>
        </w:rPr>
        <w:t>планы и программы проведения аудита;</w:t>
      </w:r>
    </w:p>
    <w:p w:rsidR="0036156C" w:rsidRPr="00F64D0F" w:rsidRDefault="0036156C" w:rsidP="00F64D0F">
      <w:pPr>
        <w:pStyle w:val="a4"/>
        <w:numPr>
          <w:ilvl w:val="0"/>
          <w:numId w:val="16"/>
        </w:numPr>
        <w:spacing w:line="360" w:lineRule="auto"/>
        <w:jc w:val="both"/>
        <w:rPr>
          <w:sz w:val="28"/>
          <w:szCs w:val="28"/>
        </w:rPr>
      </w:pPr>
      <w:r w:rsidRPr="00F64D0F">
        <w:rPr>
          <w:sz w:val="28"/>
          <w:szCs w:val="28"/>
        </w:rPr>
        <w:t>описание использованных аудитором процедур и их результатов;</w:t>
      </w:r>
    </w:p>
    <w:p w:rsidR="0036156C" w:rsidRPr="00F64D0F" w:rsidRDefault="0036156C" w:rsidP="00F64D0F">
      <w:pPr>
        <w:pStyle w:val="a4"/>
        <w:numPr>
          <w:ilvl w:val="0"/>
          <w:numId w:val="16"/>
        </w:numPr>
        <w:spacing w:line="360" w:lineRule="auto"/>
        <w:jc w:val="both"/>
        <w:rPr>
          <w:sz w:val="28"/>
          <w:szCs w:val="28"/>
        </w:rPr>
      </w:pPr>
      <w:r w:rsidRPr="00F64D0F">
        <w:rPr>
          <w:sz w:val="28"/>
          <w:szCs w:val="28"/>
        </w:rPr>
        <w:t>объяснения, пояснения и заявления экономического субъекта;</w:t>
      </w:r>
    </w:p>
    <w:p w:rsidR="0036156C" w:rsidRPr="00F64D0F" w:rsidRDefault="0036156C" w:rsidP="00F64D0F">
      <w:pPr>
        <w:pStyle w:val="a4"/>
        <w:numPr>
          <w:ilvl w:val="0"/>
          <w:numId w:val="16"/>
        </w:numPr>
        <w:spacing w:line="360" w:lineRule="auto"/>
        <w:jc w:val="both"/>
        <w:rPr>
          <w:sz w:val="28"/>
          <w:szCs w:val="28"/>
        </w:rPr>
      </w:pPr>
      <w:r w:rsidRPr="00F64D0F">
        <w:rPr>
          <w:sz w:val="28"/>
          <w:szCs w:val="28"/>
        </w:rPr>
        <w:t>копии документов экономического субъекта;</w:t>
      </w:r>
    </w:p>
    <w:p w:rsidR="0036156C" w:rsidRPr="00F64D0F" w:rsidRDefault="0036156C" w:rsidP="00F64D0F">
      <w:pPr>
        <w:pStyle w:val="a4"/>
        <w:numPr>
          <w:ilvl w:val="0"/>
          <w:numId w:val="16"/>
        </w:numPr>
        <w:spacing w:line="360" w:lineRule="auto"/>
        <w:jc w:val="both"/>
        <w:rPr>
          <w:sz w:val="28"/>
          <w:szCs w:val="28"/>
        </w:rPr>
      </w:pPr>
      <w:r w:rsidRPr="00F64D0F">
        <w:rPr>
          <w:sz w:val="28"/>
          <w:szCs w:val="28"/>
        </w:rPr>
        <w:t>описание СВК и организации бухгалтерского учета;</w:t>
      </w:r>
    </w:p>
    <w:p w:rsidR="0036156C" w:rsidRPr="00F64D0F" w:rsidRDefault="0036156C" w:rsidP="00F64D0F">
      <w:pPr>
        <w:pStyle w:val="a4"/>
        <w:numPr>
          <w:ilvl w:val="0"/>
          <w:numId w:val="16"/>
        </w:numPr>
        <w:spacing w:line="360" w:lineRule="auto"/>
        <w:jc w:val="both"/>
        <w:rPr>
          <w:sz w:val="28"/>
          <w:szCs w:val="28"/>
        </w:rPr>
      </w:pPr>
      <w:r w:rsidRPr="00F64D0F">
        <w:rPr>
          <w:sz w:val="28"/>
          <w:szCs w:val="28"/>
        </w:rPr>
        <w:t>другие документы.</w:t>
      </w:r>
    </w:p>
    <w:p w:rsidR="0036156C" w:rsidRPr="00D23F41" w:rsidRDefault="0036156C" w:rsidP="00D23F41">
      <w:pPr>
        <w:spacing w:line="360" w:lineRule="auto"/>
        <w:contextualSpacing/>
        <w:jc w:val="both"/>
        <w:rPr>
          <w:sz w:val="28"/>
          <w:szCs w:val="28"/>
        </w:rPr>
      </w:pPr>
      <w:r w:rsidRPr="00D23F41">
        <w:rPr>
          <w:sz w:val="28"/>
          <w:szCs w:val="28"/>
        </w:rPr>
        <w:t xml:space="preserve">     </w:t>
      </w:r>
      <w:r>
        <w:rPr>
          <w:sz w:val="28"/>
          <w:szCs w:val="28"/>
        </w:rPr>
        <w:tab/>
      </w:r>
      <w:r w:rsidRPr="00D23F41">
        <w:rPr>
          <w:sz w:val="28"/>
          <w:szCs w:val="28"/>
        </w:rPr>
        <w:t>Рабочая документация находится в собственности  аудиторской организации или  аудитора, проводивших аудит. Сведения из документации являются конфиденциальными  и не подлежат разглашению.</w:t>
      </w:r>
    </w:p>
    <w:p w:rsidR="0036156C" w:rsidRPr="00D23F41" w:rsidRDefault="0036156C" w:rsidP="00D23F41">
      <w:pPr>
        <w:spacing w:line="360" w:lineRule="auto"/>
        <w:contextualSpacing/>
        <w:jc w:val="both"/>
        <w:rPr>
          <w:sz w:val="28"/>
          <w:szCs w:val="28"/>
        </w:rPr>
      </w:pPr>
      <w:r w:rsidRPr="00D23F41">
        <w:rPr>
          <w:sz w:val="28"/>
          <w:szCs w:val="28"/>
        </w:rPr>
        <w:t xml:space="preserve">     </w:t>
      </w:r>
      <w:r>
        <w:rPr>
          <w:sz w:val="28"/>
          <w:szCs w:val="28"/>
        </w:rPr>
        <w:tab/>
        <w:t xml:space="preserve">По окончании </w:t>
      </w:r>
      <w:r w:rsidRPr="00D23F41">
        <w:rPr>
          <w:sz w:val="28"/>
          <w:szCs w:val="28"/>
        </w:rPr>
        <w:t>аудита рабочая документация подлежит сдаче для обязательного  хранения в архиве аудиторской организации.</w:t>
      </w:r>
      <w:r w:rsidRPr="00384842">
        <w:rPr>
          <w:sz w:val="28"/>
          <w:szCs w:val="28"/>
        </w:rPr>
        <w:t xml:space="preserve"> </w:t>
      </w:r>
      <w:r w:rsidRPr="00C331DE">
        <w:rPr>
          <w:sz w:val="28"/>
          <w:szCs w:val="28"/>
        </w:rPr>
        <w:t>[</w:t>
      </w:r>
      <w:r>
        <w:rPr>
          <w:sz w:val="28"/>
          <w:szCs w:val="28"/>
        </w:rPr>
        <w:t>10, С.212</w:t>
      </w:r>
      <w:r w:rsidRPr="00C331DE">
        <w:rPr>
          <w:sz w:val="28"/>
          <w:szCs w:val="28"/>
        </w:rPr>
        <w:t>]</w:t>
      </w:r>
    </w:p>
    <w:p w:rsidR="0036156C" w:rsidRPr="00D23F41" w:rsidRDefault="0036156C" w:rsidP="00D23F41">
      <w:pPr>
        <w:spacing w:line="360" w:lineRule="auto"/>
        <w:contextualSpacing/>
        <w:jc w:val="both"/>
        <w:rPr>
          <w:sz w:val="28"/>
          <w:szCs w:val="28"/>
        </w:rPr>
      </w:pPr>
      <w:r w:rsidRPr="00D23F41">
        <w:rPr>
          <w:sz w:val="28"/>
          <w:szCs w:val="28"/>
        </w:rPr>
        <w:t xml:space="preserve">     </w:t>
      </w:r>
      <w:r>
        <w:rPr>
          <w:sz w:val="28"/>
          <w:szCs w:val="28"/>
        </w:rPr>
        <w:tab/>
      </w:r>
      <w:r w:rsidRPr="00D23F41">
        <w:rPr>
          <w:sz w:val="28"/>
          <w:szCs w:val="28"/>
        </w:rPr>
        <w:t>Порядок подготовки аудиторского заключения регламентируется Международными стандартами аудита МСА 700 и MCA 700A, а также Федеральным законом «Об аудиторской деятельности» и Федеральным правилом (стандартом) аудиторской деятельности № 6 «Аудиторское заключение по финансовой (бухгалтерской) отчетности».</w:t>
      </w:r>
    </w:p>
    <w:p w:rsidR="0036156C" w:rsidRPr="00D23F41" w:rsidRDefault="0036156C" w:rsidP="00D23F41">
      <w:pPr>
        <w:spacing w:line="360" w:lineRule="auto"/>
        <w:contextualSpacing/>
        <w:jc w:val="both"/>
        <w:rPr>
          <w:sz w:val="28"/>
          <w:szCs w:val="28"/>
        </w:rPr>
      </w:pPr>
      <w:r w:rsidRPr="00D23F41">
        <w:rPr>
          <w:sz w:val="28"/>
          <w:szCs w:val="28"/>
        </w:rPr>
        <w:lastRenderedPageBreak/>
        <w:t xml:space="preserve">     </w:t>
      </w:r>
      <w:r>
        <w:rPr>
          <w:sz w:val="28"/>
          <w:szCs w:val="28"/>
        </w:rPr>
        <w:tab/>
      </w:r>
      <w:r w:rsidRPr="00D23F41">
        <w:rPr>
          <w:sz w:val="28"/>
          <w:szCs w:val="28"/>
        </w:rPr>
        <w:t>Согласно  федеральному закону об аудиторской  деятельности в РФ аудиторское заключение – это официальный документ, предназначенный для пользователей финансовой (бухгалтерской) отчетности аудируемых лиц, составленный в соответствии с федеральными правилами (стандартами) аудиторской деятельности и содержащий выраженное в установленной форме мнение аудиторской организации или индивидуального аудитора о достоверности финансовой (бухгалтерской) отчетности аудируемого лица и соответствии порядка ведения его бухгалтерского учета законодательству Российской Федерации.</w:t>
      </w:r>
    </w:p>
    <w:p w:rsidR="0036156C" w:rsidRPr="00D23F41" w:rsidRDefault="0036156C" w:rsidP="00D23F41">
      <w:pPr>
        <w:spacing w:line="360" w:lineRule="auto"/>
        <w:contextualSpacing/>
        <w:jc w:val="both"/>
        <w:rPr>
          <w:sz w:val="28"/>
          <w:szCs w:val="28"/>
        </w:rPr>
      </w:pPr>
      <w:r w:rsidRPr="00D23F41">
        <w:rPr>
          <w:sz w:val="28"/>
          <w:szCs w:val="28"/>
        </w:rPr>
        <w:t xml:space="preserve">     </w:t>
      </w:r>
      <w:r>
        <w:rPr>
          <w:sz w:val="28"/>
          <w:szCs w:val="28"/>
        </w:rPr>
        <w:tab/>
        <w:t xml:space="preserve">По </w:t>
      </w:r>
      <w:r w:rsidRPr="00D23F41">
        <w:rPr>
          <w:sz w:val="28"/>
          <w:szCs w:val="28"/>
        </w:rPr>
        <w:t>результатам про</w:t>
      </w:r>
      <w:r>
        <w:rPr>
          <w:sz w:val="28"/>
          <w:szCs w:val="28"/>
        </w:rPr>
        <w:t xml:space="preserve">веденного аудита бухгалтерской </w:t>
      </w:r>
      <w:r w:rsidRPr="00D23F41">
        <w:rPr>
          <w:sz w:val="28"/>
          <w:szCs w:val="28"/>
        </w:rPr>
        <w:t>отчетности экономического субъекта аудиторска</w:t>
      </w:r>
      <w:r>
        <w:rPr>
          <w:sz w:val="28"/>
          <w:szCs w:val="28"/>
        </w:rPr>
        <w:t xml:space="preserve">я фирма </w:t>
      </w:r>
      <w:r w:rsidRPr="00D23F41">
        <w:rPr>
          <w:sz w:val="28"/>
          <w:szCs w:val="28"/>
        </w:rPr>
        <w:t>выражает мнение о достоверности этой отчетности в форме безоговорочно-положительного или модифицированного мнения.</w:t>
      </w:r>
      <w:r w:rsidRPr="00384842">
        <w:rPr>
          <w:sz w:val="28"/>
          <w:szCs w:val="28"/>
        </w:rPr>
        <w:t xml:space="preserve"> </w:t>
      </w:r>
      <w:r w:rsidRPr="00C331DE">
        <w:rPr>
          <w:sz w:val="28"/>
          <w:szCs w:val="28"/>
        </w:rPr>
        <w:t>[</w:t>
      </w:r>
      <w:r>
        <w:rPr>
          <w:sz w:val="28"/>
          <w:szCs w:val="28"/>
        </w:rPr>
        <w:t>7, С.142</w:t>
      </w:r>
      <w:r w:rsidRPr="00C331DE">
        <w:rPr>
          <w:sz w:val="28"/>
          <w:szCs w:val="28"/>
        </w:rPr>
        <w:t>]</w:t>
      </w:r>
    </w:p>
    <w:p w:rsidR="0036156C" w:rsidRPr="00D23F41" w:rsidRDefault="0036156C" w:rsidP="00D23F41">
      <w:pPr>
        <w:spacing w:line="360" w:lineRule="auto"/>
        <w:contextualSpacing/>
        <w:jc w:val="both"/>
        <w:rPr>
          <w:sz w:val="28"/>
          <w:szCs w:val="28"/>
        </w:rPr>
      </w:pPr>
      <w:r w:rsidRPr="00D23F41">
        <w:rPr>
          <w:sz w:val="28"/>
          <w:szCs w:val="28"/>
        </w:rPr>
        <w:t xml:space="preserve">     </w:t>
      </w:r>
      <w:r>
        <w:rPr>
          <w:sz w:val="28"/>
          <w:szCs w:val="28"/>
        </w:rPr>
        <w:tab/>
      </w:r>
      <w:r w:rsidRPr="00D23F41">
        <w:rPr>
          <w:sz w:val="28"/>
          <w:szCs w:val="28"/>
        </w:rPr>
        <w:t>Аудиторское заключение должно иметь наименование «Аудиторское заключение по финансовой (бухгалтерской) отчетности».</w:t>
      </w:r>
    </w:p>
    <w:p w:rsidR="0036156C" w:rsidRPr="00D23F41" w:rsidRDefault="0036156C" w:rsidP="00D23F41">
      <w:pPr>
        <w:spacing w:line="360" w:lineRule="auto"/>
        <w:contextualSpacing/>
        <w:jc w:val="both"/>
        <w:rPr>
          <w:sz w:val="28"/>
          <w:szCs w:val="28"/>
        </w:rPr>
      </w:pPr>
      <w:r w:rsidRPr="00D23F41">
        <w:rPr>
          <w:sz w:val="28"/>
          <w:szCs w:val="28"/>
        </w:rPr>
        <w:t xml:space="preserve">     </w:t>
      </w:r>
      <w:r>
        <w:rPr>
          <w:sz w:val="28"/>
          <w:szCs w:val="28"/>
        </w:rPr>
        <w:tab/>
      </w:r>
      <w:r w:rsidRPr="00D23F41">
        <w:rPr>
          <w:sz w:val="28"/>
          <w:szCs w:val="28"/>
        </w:rPr>
        <w:t>Аудиторское заключение должно быть адресовано лицу, предусмотренному законодательством РФ и (или) договором о проведении аудита.</w:t>
      </w:r>
    </w:p>
    <w:p w:rsidR="0036156C" w:rsidRPr="00D23F41" w:rsidRDefault="0036156C" w:rsidP="00D23F41">
      <w:pPr>
        <w:spacing w:line="360" w:lineRule="auto"/>
        <w:contextualSpacing/>
        <w:jc w:val="both"/>
        <w:rPr>
          <w:sz w:val="28"/>
          <w:szCs w:val="28"/>
        </w:rPr>
      </w:pPr>
      <w:r w:rsidRPr="00D23F41">
        <w:rPr>
          <w:sz w:val="28"/>
          <w:szCs w:val="28"/>
        </w:rPr>
        <w:t xml:space="preserve">     </w:t>
      </w:r>
      <w:r>
        <w:rPr>
          <w:sz w:val="28"/>
          <w:szCs w:val="28"/>
        </w:rPr>
        <w:tab/>
      </w:r>
      <w:r w:rsidRPr="00D23F41">
        <w:rPr>
          <w:sz w:val="28"/>
          <w:szCs w:val="28"/>
        </w:rPr>
        <w:t>Аудиторское заключение должно содержать перечень проверенной финансовой (бухгалтерской) отчетности аудируемого лица с указанием  отчетного периода и ее состава.</w:t>
      </w:r>
      <w:r w:rsidRPr="00384842">
        <w:rPr>
          <w:sz w:val="28"/>
          <w:szCs w:val="28"/>
        </w:rPr>
        <w:t xml:space="preserve"> </w:t>
      </w:r>
      <w:r w:rsidRPr="00C331DE">
        <w:rPr>
          <w:sz w:val="28"/>
          <w:szCs w:val="28"/>
        </w:rPr>
        <w:t>[</w:t>
      </w:r>
      <w:r>
        <w:rPr>
          <w:sz w:val="28"/>
          <w:szCs w:val="28"/>
        </w:rPr>
        <w:t>8, С.234</w:t>
      </w:r>
      <w:r w:rsidRPr="00C331DE">
        <w:rPr>
          <w:sz w:val="28"/>
          <w:szCs w:val="28"/>
        </w:rPr>
        <w:t>]</w:t>
      </w:r>
    </w:p>
    <w:p w:rsidR="0036156C" w:rsidRPr="00D23F41" w:rsidRDefault="0036156C" w:rsidP="00D23F41">
      <w:pPr>
        <w:spacing w:line="360" w:lineRule="auto"/>
        <w:contextualSpacing/>
        <w:jc w:val="both"/>
        <w:rPr>
          <w:sz w:val="28"/>
          <w:szCs w:val="28"/>
        </w:rPr>
      </w:pPr>
      <w:r w:rsidRPr="00D23F41">
        <w:rPr>
          <w:sz w:val="28"/>
          <w:szCs w:val="28"/>
        </w:rPr>
        <w:t xml:space="preserve">     </w:t>
      </w:r>
      <w:r>
        <w:rPr>
          <w:sz w:val="28"/>
          <w:szCs w:val="28"/>
        </w:rPr>
        <w:tab/>
      </w:r>
      <w:r w:rsidRPr="00D23F41">
        <w:rPr>
          <w:sz w:val="28"/>
          <w:szCs w:val="28"/>
        </w:rPr>
        <w:t xml:space="preserve">Аудиторское заключение должно описывать объем  аудита с указанием, что аудит  был проведен в соответствии с  федеральными законами, федеральными правилами (стандартами) аудиторской  деятельности. </w:t>
      </w:r>
    </w:p>
    <w:p w:rsidR="0036156C" w:rsidRDefault="0036156C" w:rsidP="00D23F41">
      <w:pPr>
        <w:spacing w:line="360" w:lineRule="auto"/>
        <w:contextualSpacing/>
        <w:jc w:val="both"/>
        <w:rPr>
          <w:sz w:val="28"/>
          <w:szCs w:val="28"/>
          <w:lang w:val="en-US"/>
        </w:rPr>
      </w:pPr>
      <w:r w:rsidRPr="00D23F41">
        <w:rPr>
          <w:sz w:val="28"/>
          <w:szCs w:val="28"/>
        </w:rPr>
        <w:t xml:space="preserve">     </w:t>
      </w:r>
      <w:r>
        <w:rPr>
          <w:sz w:val="28"/>
          <w:szCs w:val="28"/>
        </w:rPr>
        <w:tab/>
      </w:r>
      <w:r w:rsidRPr="00D23F41">
        <w:rPr>
          <w:sz w:val="28"/>
          <w:szCs w:val="28"/>
        </w:rPr>
        <w:t>Аудиторское заключение должно содержать заявление  о том, что аудит был спланирован  и проведен с целью обеспечения  разумной уверенности в том, что  финансовая (бухгалтерская) отчетность не содержит существенных искажений.</w:t>
      </w:r>
      <w:r w:rsidRPr="00384842">
        <w:rPr>
          <w:sz w:val="28"/>
          <w:szCs w:val="28"/>
        </w:rPr>
        <w:t xml:space="preserve"> </w:t>
      </w:r>
      <w:r w:rsidRPr="00C331DE">
        <w:rPr>
          <w:sz w:val="28"/>
          <w:szCs w:val="28"/>
        </w:rPr>
        <w:t>[</w:t>
      </w:r>
      <w:r>
        <w:rPr>
          <w:sz w:val="28"/>
          <w:szCs w:val="28"/>
        </w:rPr>
        <w:t>10, С.324</w:t>
      </w:r>
      <w:r w:rsidRPr="00C331DE">
        <w:rPr>
          <w:sz w:val="28"/>
          <w:szCs w:val="28"/>
        </w:rPr>
        <w:t>]</w:t>
      </w:r>
    </w:p>
    <w:p w:rsidR="0036156C" w:rsidRDefault="0036156C" w:rsidP="00D23F41">
      <w:pPr>
        <w:spacing w:line="360" w:lineRule="auto"/>
        <w:contextualSpacing/>
        <w:jc w:val="both"/>
        <w:rPr>
          <w:sz w:val="28"/>
          <w:szCs w:val="28"/>
        </w:rPr>
      </w:pPr>
    </w:p>
    <w:p w:rsidR="0036156C" w:rsidRPr="009F0A1B" w:rsidRDefault="0036156C" w:rsidP="00D23F41">
      <w:pPr>
        <w:spacing w:line="360" w:lineRule="auto"/>
        <w:contextualSpacing/>
        <w:jc w:val="both"/>
        <w:rPr>
          <w:sz w:val="28"/>
          <w:szCs w:val="28"/>
        </w:rPr>
      </w:pPr>
    </w:p>
    <w:p w:rsidR="0036156C" w:rsidRDefault="0036156C" w:rsidP="00911EE1">
      <w:pPr>
        <w:jc w:val="both"/>
        <w:rPr>
          <w:sz w:val="28"/>
          <w:szCs w:val="28"/>
        </w:rPr>
      </w:pPr>
      <w:r>
        <w:rPr>
          <w:sz w:val="28"/>
          <w:szCs w:val="28"/>
        </w:rPr>
        <w:lastRenderedPageBreak/>
        <w:t>2.3 План и программа аудита кредитов и займов</w:t>
      </w:r>
    </w:p>
    <w:p w:rsidR="0036156C" w:rsidRDefault="0036156C" w:rsidP="00911EE1">
      <w:pPr>
        <w:jc w:val="both"/>
        <w:rPr>
          <w:sz w:val="28"/>
          <w:szCs w:val="28"/>
        </w:rPr>
      </w:pPr>
      <w:r>
        <w:rPr>
          <w:sz w:val="28"/>
          <w:szCs w:val="28"/>
        </w:rPr>
        <w:tab/>
      </w:r>
    </w:p>
    <w:p w:rsidR="0036156C" w:rsidRPr="00A47B8F" w:rsidRDefault="0036156C" w:rsidP="00A47B8F">
      <w:pPr>
        <w:spacing w:line="360" w:lineRule="auto"/>
        <w:jc w:val="both"/>
        <w:rPr>
          <w:sz w:val="28"/>
          <w:szCs w:val="28"/>
        </w:rPr>
      </w:pPr>
      <w:r>
        <w:rPr>
          <w:sz w:val="28"/>
          <w:szCs w:val="28"/>
        </w:rPr>
        <w:tab/>
      </w:r>
      <w:r w:rsidRPr="00A47B8F">
        <w:rPr>
          <w:sz w:val="28"/>
          <w:szCs w:val="28"/>
        </w:rPr>
        <w:t xml:space="preserve">Планирование аудита – один из важнейших процессов в осуществлении аудиторской проверки. Процесс планирования аудита включает: </w:t>
      </w:r>
    </w:p>
    <w:p w:rsidR="0036156C" w:rsidRPr="00A47B8F" w:rsidRDefault="0036156C" w:rsidP="00A47B8F">
      <w:pPr>
        <w:pStyle w:val="a4"/>
        <w:numPr>
          <w:ilvl w:val="0"/>
          <w:numId w:val="17"/>
        </w:numPr>
        <w:spacing w:line="360" w:lineRule="auto"/>
        <w:jc w:val="both"/>
        <w:rPr>
          <w:sz w:val="28"/>
          <w:szCs w:val="28"/>
        </w:rPr>
      </w:pPr>
      <w:r w:rsidRPr="00A47B8F">
        <w:rPr>
          <w:sz w:val="28"/>
          <w:szCs w:val="28"/>
        </w:rPr>
        <w:t>определение его стратегии и тактики;</w:t>
      </w:r>
    </w:p>
    <w:p w:rsidR="0036156C" w:rsidRPr="00A47B8F" w:rsidRDefault="0036156C" w:rsidP="00A47B8F">
      <w:pPr>
        <w:pStyle w:val="a4"/>
        <w:numPr>
          <w:ilvl w:val="0"/>
          <w:numId w:val="17"/>
        </w:numPr>
        <w:spacing w:line="360" w:lineRule="auto"/>
        <w:jc w:val="both"/>
        <w:rPr>
          <w:sz w:val="28"/>
          <w:szCs w:val="28"/>
        </w:rPr>
      </w:pPr>
      <w:r w:rsidRPr="00A47B8F">
        <w:rPr>
          <w:sz w:val="28"/>
          <w:szCs w:val="28"/>
        </w:rPr>
        <w:t>составление общего плана аудиторской проверки;</w:t>
      </w:r>
    </w:p>
    <w:p w:rsidR="0036156C" w:rsidRPr="00A47B8F" w:rsidRDefault="0036156C" w:rsidP="00A47B8F">
      <w:pPr>
        <w:pStyle w:val="a4"/>
        <w:numPr>
          <w:ilvl w:val="0"/>
          <w:numId w:val="17"/>
        </w:numPr>
        <w:spacing w:line="360" w:lineRule="auto"/>
        <w:jc w:val="both"/>
        <w:rPr>
          <w:sz w:val="28"/>
          <w:szCs w:val="28"/>
        </w:rPr>
      </w:pPr>
      <w:r w:rsidRPr="00A47B8F">
        <w:rPr>
          <w:sz w:val="28"/>
          <w:szCs w:val="28"/>
        </w:rPr>
        <w:t>разработку аудиторской программы;</w:t>
      </w:r>
    </w:p>
    <w:p w:rsidR="0036156C" w:rsidRPr="00A47B8F" w:rsidRDefault="0036156C" w:rsidP="00A47B8F">
      <w:pPr>
        <w:pStyle w:val="a4"/>
        <w:numPr>
          <w:ilvl w:val="0"/>
          <w:numId w:val="17"/>
        </w:numPr>
        <w:spacing w:line="360" w:lineRule="auto"/>
        <w:jc w:val="both"/>
        <w:rPr>
          <w:sz w:val="28"/>
          <w:szCs w:val="28"/>
        </w:rPr>
      </w:pPr>
      <w:r w:rsidRPr="00A47B8F">
        <w:rPr>
          <w:sz w:val="28"/>
          <w:szCs w:val="28"/>
        </w:rPr>
        <w:t>определение конкретных аудиторских процедур;</w:t>
      </w:r>
    </w:p>
    <w:p w:rsidR="0036156C" w:rsidRPr="00A47B8F" w:rsidRDefault="0036156C" w:rsidP="00A47B8F">
      <w:pPr>
        <w:pStyle w:val="a4"/>
        <w:numPr>
          <w:ilvl w:val="0"/>
          <w:numId w:val="17"/>
        </w:numPr>
        <w:spacing w:line="360" w:lineRule="auto"/>
        <w:jc w:val="both"/>
        <w:rPr>
          <w:sz w:val="28"/>
          <w:szCs w:val="28"/>
        </w:rPr>
      </w:pPr>
      <w:r w:rsidRPr="00A47B8F">
        <w:rPr>
          <w:sz w:val="28"/>
          <w:szCs w:val="28"/>
        </w:rPr>
        <w:t>оценку объема аудиторской проверки.</w:t>
      </w:r>
    </w:p>
    <w:p w:rsidR="0036156C" w:rsidRDefault="0036156C" w:rsidP="00A47B8F">
      <w:pPr>
        <w:spacing w:line="360" w:lineRule="auto"/>
        <w:ind w:firstLine="708"/>
        <w:jc w:val="both"/>
        <w:rPr>
          <w:sz w:val="28"/>
          <w:szCs w:val="28"/>
        </w:rPr>
      </w:pPr>
      <w:r w:rsidRPr="00A47B8F">
        <w:rPr>
          <w:sz w:val="28"/>
          <w:szCs w:val="28"/>
        </w:rPr>
        <w:t>Качественное проведение аудиторской проверки невозможно без разработки общей стратегии дальнейшей работы и детального подхода, определения времени осуществления и объема аудиторских процедур. Объем планирования всецело зависит от величины проверяемого предприятия, сложности данного аудита, предыдущего опыта аудиторской работы на предприятии и знания деятельности клиента.</w:t>
      </w:r>
    </w:p>
    <w:p w:rsidR="0036156C" w:rsidRPr="005C0776" w:rsidRDefault="0036156C" w:rsidP="005C0776">
      <w:pPr>
        <w:spacing w:line="360" w:lineRule="auto"/>
        <w:ind w:firstLine="708"/>
        <w:jc w:val="both"/>
        <w:rPr>
          <w:sz w:val="28"/>
          <w:szCs w:val="28"/>
        </w:rPr>
      </w:pPr>
      <w:r w:rsidRPr="005C0776">
        <w:rPr>
          <w:sz w:val="28"/>
          <w:szCs w:val="28"/>
        </w:rPr>
        <w:t>Составляя общий план и программу аудита, следует учитывать степень автоматизации  обработки учетной информации, что  также позволит точнее определить объем  и характер аудиторских процедур.</w:t>
      </w:r>
      <w:r w:rsidRPr="00384842">
        <w:rPr>
          <w:sz w:val="28"/>
          <w:szCs w:val="28"/>
        </w:rPr>
        <w:t xml:space="preserve"> </w:t>
      </w:r>
      <w:r w:rsidRPr="00C331DE">
        <w:rPr>
          <w:sz w:val="28"/>
          <w:szCs w:val="28"/>
        </w:rPr>
        <w:t>[</w:t>
      </w:r>
      <w:r>
        <w:rPr>
          <w:sz w:val="28"/>
          <w:szCs w:val="28"/>
        </w:rPr>
        <w:t>11, С.289</w:t>
      </w:r>
      <w:r w:rsidRPr="00C331DE">
        <w:rPr>
          <w:sz w:val="28"/>
          <w:szCs w:val="28"/>
        </w:rPr>
        <w:t>]</w:t>
      </w:r>
    </w:p>
    <w:p w:rsidR="0036156C" w:rsidRPr="005C0776" w:rsidRDefault="0036156C" w:rsidP="00135D93">
      <w:pPr>
        <w:spacing w:line="360" w:lineRule="auto"/>
        <w:ind w:firstLine="708"/>
        <w:jc w:val="both"/>
        <w:rPr>
          <w:sz w:val="28"/>
          <w:szCs w:val="28"/>
        </w:rPr>
      </w:pPr>
      <w:r w:rsidRPr="005C0776">
        <w:rPr>
          <w:sz w:val="28"/>
          <w:szCs w:val="28"/>
        </w:rPr>
        <w:t>После определения сроков проведения аудита, предполагаемых затрат времени, аудиторского риска и уровня существенности, состава  аудиторской группы, видов планируемых  работ составляется и документально  оформляется общий план аудита предприятия, с учетом требований, изложенных в  Федеральном правиле (стандарте) аудиторской  деятельность № 3 «Планирование аудита».</w:t>
      </w:r>
      <w:r w:rsidRPr="00384842">
        <w:rPr>
          <w:sz w:val="28"/>
          <w:szCs w:val="28"/>
        </w:rPr>
        <w:t xml:space="preserve"> </w:t>
      </w:r>
      <w:r w:rsidRPr="00C331DE">
        <w:rPr>
          <w:sz w:val="28"/>
          <w:szCs w:val="28"/>
        </w:rPr>
        <w:t>[</w:t>
      </w:r>
      <w:r>
        <w:rPr>
          <w:sz w:val="28"/>
          <w:szCs w:val="28"/>
        </w:rPr>
        <w:t>13, С.1</w:t>
      </w:r>
      <w:r w:rsidRPr="00C331DE">
        <w:rPr>
          <w:sz w:val="28"/>
          <w:szCs w:val="28"/>
        </w:rPr>
        <w:t>]</w:t>
      </w:r>
    </w:p>
    <w:p w:rsidR="0036156C" w:rsidRPr="005C0776" w:rsidRDefault="0036156C" w:rsidP="005C0776">
      <w:pPr>
        <w:spacing w:line="360" w:lineRule="auto"/>
        <w:jc w:val="both"/>
        <w:rPr>
          <w:sz w:val="28"/>
          <w:szCs w:val="28"/>
        </w:rPr>
      </w:pPr>
      <w:r w:rsidRPr="005C0776">
        <w:rPr>
          <w:sz w:val="28"/>
          <w:szCs w:val="28"/>
        </w:rPr>
        <w:t xml:space="preserve">     </w:t>
      </w:r>
      <w:r>
        <w:rPr>
          <w:sz w:val="28"/>
          <w:szCs w:val="28"/>
        </w:rPr>
        <w:tab/>
      </w:r>
      <w:r w:rsidRPr="005C0776">
        <w:rPr>
          <w:sz w:val="28"/>
          <w:szCs w:val="28"/>
        </w:rPr>
        <w:t>Общий план аудита служит руководством при  осуществлении программы аудита. В процессе аудита могут возникнуть основания для пересмотра отдельных  положений общего плана.</w:t>
      </w:r>
    </w:p>
    <w:p w:rsidR="0036156C" w:rsidRDefault="0036156C" w:rsidP="005C0776">
      <w:pPr>
        <w:spacing w:line="360" w:lineRule="auto"/>
        <w:jc w:val="both"/>
        <w:rPr>
          <w:sz w:val="28"/>
          <w:szCs w:val="28"/>
        </w:rPr>
      </w:pPr>
      <w:r w:rsidRPr="005C0776">
        <w:rPr>
          <w:sz w:val="28"/>
          <w:szCs w:val="28"/>
        </w:rPr>
        <w:t xml:space="preserve">    </w:t>
      </w:r>
      <w:r>
        <w:rPr>
          <w:sz w:val="28"/>
          <w:szCs w:val="28"/>
        </w:rPr>
        <w:tab/>
      </w:r>
      <w:r w:rsidRPr="005C0776">
        <w:rPr>
          <w:sz w:val="28"/>
          <w:szCs w:val="28"/>
        </w:rPr>
        <w:t xml:space="preserve"> При проведении аудита учета кредитов и  займов общий план аудита включает в себя следующее:</w:t>
      </w:r>
    </w:p>
    <w:p w:rsidR="0036156C" w:rsidRDefault="0036156C" w:rsidP="005C0776">
      <w:pPr>
        <w:spacing w:line="360" w:lineRule="auto"/>
        <w:jc w:val="both"/>
        <w:rPr>
          <w:sz w:val="28"/>
          <w:szCs w:val="28"/>
        </w:rPr>
      </w:pPr>
    </w:p>
    <w:p w:rsidR="0036156C" w:rsidRDefault="0036156C" w:rsidP="005C0776">
      <w:pPr>
        <w:spacing w:line="360" w:lineRule="auto"/>
        <w:ind w:firstLine="709"/>
        <w:jc w:val="center"/>
        <w:rPr>
          <w:sz w:val="28"/>
          <w:szCs w:val="28"/>
        </w:rPr>
      </w:pPr>
      <w:r>
        <w:rPr>
          <w:sz w:val="28"/>
          <w:szCs w:val="28"/>
        </w:rPr>
        <w:lastRenderedPageBreak/>
        <w:t>Общий план аудита учёта кредита и займов</w:t>
      </w:r>
    </w:p>
    <w:p w:rsidR="0036156C" w:rsidRDefault="0036156C" w:rsidP="005C0776">
      <w:pPr>
        <w:spacing w:line="360" w:lineRule="auto"/>
        <w:ind w:firstLine="709"/>
        <w:jc w:val="both"/>
        <w:rPr>
          <w:sz w:val="28"/>
          <w:szCs w:val="28"/>
        </w:rPr>
      </w:pPr>
      <w:r>
        <w:rPr>
          <w:sz w:val="28"/>
          <w:szCs w:val="28"/>
        </w:rPr>
        <w:t>Проверяемая организация: ОАО «Ижевский завод пластмасс»</w:t>
      </w:r>
    </w:p>
    <w:p w:rsidR="0036156C" w:rsidRDefault="0036156C" w:rsidP="005C0776">
      <w:pPr>
        <w:spacing w:line="360" w:lineRule="auto"/>
        <w:ind w:firstLine="709"/>
        <w:jc w:val="both"/>
        <w:rPr>
          <w:sz w:val="28"/>
          <w:szCs w:val="28"/>
        </w:rPr>
      </w:pPr>
      <w:r>
        <w:rPr>
          <w:sz w:val="28"/>
          <w:szCs w:val="28"/>
        </w:rPr>
        <w:t>Период аудита: с 01.01.2011г. по 31.12.2011г.</w:t>
      </w:r>
    </w:p>
    <w:p w:rsidR="0036156C" w:rsidRDefault="0036156C" w:rsidP="005C0776">
      <w:pPr>
        <w:spacing w:line="360" w:lineRule="auto"/>
        <w:ind w:firstLine="709"/>
        <w:jc w:val="both"/>
        <w:rPr>
          <w:sz w:val="28"/>
          <w:szCs w:val="28"/>
        </w:rPr>
      </w:pPr>
      <w:r>
        <w:rPr>
          <w:sz w:val="28"/>
          <w:szCs w:val="28"/>
        </w:rPr>
        <w:t>Руководитель: Е.О. Ощепкова</w:t>
      </w:r>
    </w:p>
    <w:p w:rsidR="0036156C" w:rsidRDefault="0036156C" w:rsidP="005C0776">
      <w:pPr>
        <w:spacing w:line="360" w:lineRule="auto"/>
        <w:ind w:firstLine="709"/>
        <w:jc w:val="both"/>
        <w:rPr>
          <w:sz w:val="28"/>
          <w:szCs w:val="28"/>
        </w:rPr>
      </w:pPr>
      <w:r>
        <w:rPr>
          <w:sz w:val="28"/>
          <w:szCs w:val="28"/>
        </w:rPr>
        <w:t>Состав группы: аттестованный аудитор: Е.В. Потёмкин, ассистент: Л.Г. Кобылев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63"/>
        <w:gridCol w:w="2463"/>
        <w:gridCol w:w="2464"/>
        <w:gridCol w:w="2464"/>
      </w:tblGrid>
      <w:tr w:rsidR="0036156C" w:rsidRPr="00DA03EB" w:rsidTr="00135D93">
        <w:tc>
          <w:tcPr>
            <w:tcW w:w="2463" w:type="dxa"/>
          </w:tcPr>
          <w:p w:rsidR="0036156C" w:rsidRPr="00DA03EB" w:rsidRDefault="0036156C" w:rsidP="00135D93">
            <w:pPr>
              <w:jc w:val="center"/>
            </w:pPr>
            <w:r w:rsidRPr="00DA03EB">
              <w:t>Вид выполняемых работ</w:t>
            </w:r>
          </w:p>
        </w:tc>
        <w:tc>
          <w:tcPr>
            <w:tcW w:w="2463" w:type="dxa"/>
          </w:tcPr>
          <w:p w:rsidR="0036156C" w:rsidRPr="00DA03EB" w:rsidRDefault="0036156C" w:rsidP="00135D93">
            <w:pPr>
              <w:jc w:val="center"/>
            </w:pPr>
            <w:r w:rsidRPr="00DA03EB">
              <w:t>Период проведения</w:t>
            </w:r>
          </w:p>
        </w:tc>
        <w:tc>
          <w:tcPr>
            <w:tcW w:w="2464" w:type="dxa"/>
          </w:tcPr>
          <w:p w:rsidR="0036156C" w:rsidRPr="00DA03EB" w:rsidRDefault="0036156C" w:rsidP="00135D93">
            <w:pPr>
              <w:jc w:val="center"/>
            </w:pPr>
            <w:r w:rsidRPr="00DA03EB">
              <w:t>Исполнитель</w:t>
            </w:r>
          </w:p>
        </w:tc>
        <w:tc>
          <w:tcPr>
            <w:tcW w:w="2464" w:type="dxa"/>
          </w:tcPr>
          <w:p w:rsidR="0036156C" w:rsidRPr="00DA03EB" w:rsidRDefault="0036156C" w:rsidP="00135D93">
            <w:pPr>
              <w:jc w:val="center"/>
            </w:pPr>
            <w:r w:rsidRPr="00DA03EB">
              <w:t>Примечание</w:t>
            </w:r>
          </w:p>
        </w:tc>
      </w:tr>
      <w:tr w:rsidR="0036156C" w:rsidRPr="004D1E47" w:rsidTr="00135D93">
        <w:tc>
          <w:tcPr>
            <w:tcW w:w="2463" w:type="dxa"/>
          </w:tcPr>
          <w:p w:rsidR="0036156C" w:rsidRPr="004D1E47" w:rsidRDefault="0036156C" w:rsidP="005C0776">
            <w:r w:rsidRPr="004D1E47">
              <w:t xml:space="preserve">1. </w:t>
            </w:r>
            <w:r w:rsidRPr="005C0776">
              <w:t>Оценка системы  внутреннего контроля</w:t>
            </w:r>
          </w:p>
        </w:tc>
        <w:tc>
          <w:tcPr>
            <w:tcW w:w="2463" w:type="dxa"/>
          </w:tcPr>
          <w:p w:rsidR="0036156C" w:rsidRPr="004D1E47" w:rsidRDefault="0036156C" w:rsidP="00220AB4">
            <w:pPr>
              <w:jc w:val="center"/>
            </w:pPr>
            <w:r w:rsidRPr="004D1E47">
              <w:t>С 10.0</w:t>
            </w:r>
            <w:r>
              <w:t>1</w:t>
            </w:r>
            <w:r w:rsidRPr="004D1E47">
              <w:t>.12 по 15.02.12</w:t>
            </w:r>
          </w:p>
        </w:tc>
        <w:tc>
          <w:tcPr>
            <w:tcW w:w="2464" w:type="dxa"/>
          </w:tcPr>
          <w:p w:rsidR="0036156C" w:rsidRPr="004D1E47" w:rsidRDefault="0036156C" w:rsidP="00135D93">
            <w:pPr>
              <w:jc w:val="center"/>
            </w:pPr>
            <w:r w:rsidRPr="004D1E47">
              <w:t>Е.О. Ощепкова</w:t>
            </w:r>
          </w:p>
        </w:tc>
        <w:tc>
          <w:tcPr>
            <w:tcW w:w="2464" w:type="dxa"/>
          </w:tcPr>
          <w:p w:rsidR="0036156C" w:rsidRPr="004D1E47" w:rsidRDefault="0036156C" w:rsidP="00135D93">
            <w:pPr>
              <w:jc w:val="center"/>
            </w:pPr>
          </w:p>
        </w:tc>
      </w:tr>
      <w:tr w:rsidR="0036156C" w:rsidRPr="004D1E47" w:rsidTr="00135D93">
        <w:tc>
          <w:tcPr>
            <w:tcW w:w="2463" w:type="dxa"/>
          </w:tcPr>
          <w:p w:rsidR="0036156C" w:rsidRPr="004D1E47" w:rsidRDefault="0036156C" w:rsidP="005C0776">
            <w:r w:rsidRPr="004D1E47">
              <w:t xml:space="preserve">2. </w:t>
            </w:r>
            <w:r w:rsidRPr="005C0776">
              <w:t>Проверка своевременности  и правильности оформления договоров  на получение кредитов и займов</w:t>
            </w:r>
          </w:p>
        </w:tc>
        <w:tc>
          <w:tcPr>
            <w:tcW w:w="2463" w:type="dxa"/>
          </w:tcPr>
          <w:p w:rsidR="0036156C" w:rsidRPr="004D1E47" w:rsidRDefault="0036156C" w:rsidP="00220AB4">
            <w:pPr>
              <w:jc w:val="center"/>
            </w:pPr>
            <w:r w:rsidRPr="004D1E47">
              <w:t xml:space="preserve">С </w:t>
            </w:r>
            <w:r>
              <w:t>16</w:t>
            </w:r>
            <w:r w:rsidRPr="004D1E47">
              <w:t xml:space="preserve">.02.12 по </w:t>
            </w:r>
            <w:r>
              <w:t>26</w:t>
            </w:r>
            <w:r w:rsidRPr="004D1E47">
              <w:t>.0</w:t>
            </w:r>
            <w:r>
              <w:t>2</w:t>
            </w:r>
            <w:r w:rsidRPr="004D1E47">
              <w:t>.12</w:t>
            </w:r>
          </w:p>
        </w:tc>
        <w:tc>
          <w:tcPr>
            <w:tcW w:w="2464" w:type="dxa"/>
          </w:tcPr>
          <w:p w:rsidR="0036156C" w:rsidRPr="004D1E47" w:rsidRDefault="0036156C" w:rsidP="00135D93">
            <w:pPr>
              <w:jc w:val="center"/>
            </w:pPr>
            <w:r w:rsidRPr="004D1E47">
              <w:t>Е.О. Ощепкова, Е.В. Потёмкин</w:t>
            </w:r>
          </w:p>
        </w:tc>
        <w:tc>
          <w:tcPr>
            <w:tcW w:w="2464" w:type="dxa"/>
          </w:tcPr>
          <w:p w:rsidR="0036156C" w:rsidRPr="004D1E47" w:rsidRDefault="0036156C" w:rsidP="00135D93">
            <w:pPr>
              <w:jc w:val="center"/>
            </w:pPr>
          </w:p>
        </w:tc>
      </w:tr>
      <w:tr w:rsidR="0036156C" w:rsidRPr="004D1E47" w:rsidTr="00135D93">
        <w:tc>
          <w:tcPr>
            <w:tcW w:w="2463" w:type="dxa"/>
          </w:tcPr>
          <w:p w:rsidR="0036156C" w:rsidRPr="004D1E47" w:rsidRDefault="0036156C" w:rsidP="005C0776">
            <w:r w:rsidRPr="004D1E47">
              <w:t xml:space="preserve">3. </w:t>
            </w:r>
            <w:r w:rsidRPr="005C0776">
              <w:t>Аудит операций по краткосрочным кредитам и займам</w:t>
            </w:r>
          </w:p>
        </w:tc>
        <w:tc>
          <w:tcPr>
            <w:tcW w:w="2463" w:type="dxa"/>
          </w:tcPr>
          <w:p w:rsidR="0036156C" w:rsidRPr="004D1E47" w:rsidRDefault="0036156C" w:rsidP="00220AB4">
            <w:pPr>
              <w:jc w:val="center"/>
            </w:pPr>
            <w:r w:rsidRPr="004D1E47">
              <w:t xml:space="preserve">С </w:t>
            </w:r>
            <w:r>
              <w:t>27</w:t>
            </w:r>
            <w:r w:rsidRPr="004D1E47">
              <w:t>.0</w:t>
            </w:r>
            <w:r>
              <w:t>2</w:t>
            </w:r>
            <w:r w:rsidRPr="004D1E47">
              <w:t xml:space="preserve">.12 по </w:t>
            </w:r>
            <w:r>
              <w:t>4</w:t>
            </w:r>
            <w:r w:rsidRPr="004D1E47">
              <w:t>.03.12</w:t>
            </w:r>
          </w:p>
        </w:tc>
        <w:tc>
          <w:tcPr>
            <w:tcW w:w="2464" w:type="dxa"/>
          </w:tcPr>
          <w:p w:rsidR="0036156C" w:rsidRPr="004D1E47" w:rsidRDefault="0036156C" w:rsidP="00135D93">
            <w:pPr>
              <w:jc w:val="center"/>
            </w:pPr>
            <w:r w:rsidRPr="004D1E47">
              <w:t>Е.О. Ощепкова, Л.Г. Кобылев</w:t>
            </w:r>
          </w:p>
        </w:tc>
        <w:tc>
          <w:tcPr>
            <w:tcW w:w="2464" w:type="dxa"/>
          </w:tcPr>
          <w:p w:rsidR="0036156C" w:rsidRPr="004D1E47" w:rsidRDefault="0036156C" w:rsidP="00135D93">
            <w:pPr>
              <w:jc w:val="center"/>
            </w:pPr>
          </w:p>
        </w:tc>
      </w:tr>
      <w:tr w:rsidR="0036156C" w:rsidRPr="004D1E47" w:rsidTr="00135D93">
        <w:tc>
          <w:tcPr>
            <w:tcW w:w="2463" w:type="dxa"/>
          </w:tcPr>
          <w:p w:rsidR="0036156C" w:rsidRPr="004D1E47" w:rsidRDefault="0036156C" w:rsidP="005C0776">
            <w:r w:rsidRPr="004D1E47">
              <w:t xml:space="preserve">4. </w:t>
            </w:r>
            <w:r w:rsidRPr="005C0776">
              <w:t>Аудит операций по долгосрочным кредитам и займам</w:t>
            </w:r>
          </w:p>
        </w:tc>
        <w:tc>
          <w:tcPr>
            <w:tcW w:w="2463" w:type="dxa"/>
          </w:tcPr>
          <w:p w:rsidR="0036156C" w:rsidRPr="004D1E47" w:rsidRDefault="0036156C" w:rsidP="00220AB4">
            <w:pPr>
              <w:jc w:val="center"/>
            </w:pPr>
            <w:r w:rsidRPr="004D1E47">
              <w:t xml:space="preserve">С </w:t>
            </w:r>
            <w:r>
              <w:t>5</w:t>
            </w:r>
            <w:r w:rsidRPr="004D1E47">
              <w:t xml:space="preserve">.03.12 по </w:t>
            </w:r>
            <w:r>
              <w:t>14</w:t>
            </w:r>
            <w:r w:rsidRPr="004D1E47">
              <w:t>.03.12</w:t>
            </w:r>
          </w:p>
        </w:tc>
        <w:tc>
          <w:tcPr>
            <w:tcW w:w="2464" w:type="dxa"/>
          </w:tcPr>
          <w:p w:rsidR="0036156C" w:rsidRPr="004D1E47" w:rsidRDefault="0036156C" w:rsidP="00135D93">
            <w:pPr>
              <w:jc w:val="center"/>
            </w:pPr>
            <w:r w:rsidRPr="004D1E47">
              <w:t>Е.О. Ощепкова</w:t>
            </w:r>
          </w:p>
        </w:tc>
        <w:tc>
          <w:tcPr>
            <w:tcW w:w="2464" w:type="dxa"/>
          </w:tcPr>
          <w:p w:rsidR="0036156C" w:rsidRPr="004D1E47" w:rsidRDefault="0036156C" w:rsidP="00135D93">
            <w:pPr>
              <w:jc w:val="center"/>
            </w:pPr>
          </w:p>
        </w:tc>
      </w:tr>
      <w:tr w:rsidR="0036156C" w:rsidRPr="004D1E47" w:rsidTr="00135D93">
        <w:tc>
          <w:tcPr>
            <w:tcW w:w="2463" w:type="dxa"/>
          </w:tcPr>
          <w:p w:rsidR="0036156C" w:rsidRPr="004D1E47" w:rsidRDefault="0036156C" w:rsidP="005C0776">
            <w:r>
              <w:t xml:space="preserve">5. </w:t>
            </w:r>
            <w:r w:rsidRPr="005C0776">
              <w:t>Проверка целевого характера использования полученных кредитов и займов</w:t>
            </w:r>
          </w:p>
        </w:tc>
        <w:tc>
          <w:tcPr>
            <w:tcW w:w="2463" w:type="dxa"/>
          </w:tcPr>
          <w:p w:rsidR="0036156C" w:rsidRPr="004D1E47" w:rsidRDefault="0036156C" w:rsidP="00220AB4">
            <w:pPr>
              <w:jc w:val="center"/>
            </w:pPr>
            <w:r w:rsidRPr="004D1E47">
              <w:t xml:space="preserve">С </w:t>
            </w:r>
            <w:r>
              <w:t>15</w:t>
            </w:r>
            <w:r w:rsidRPr="004D1E47">
              <w:t xml:space="preserve">.03.12 по </w:t>
            </w:r>
            <w:r>
              <w:t>18</w:t>
            </w:r>
            <w:r w:rsidRPr="004D1E47">
              <w:t>.03.12</w:t>
            </w:r>
          </w:p>
        </w:tc>
        <w:tc>
          <w:tcPr>
            <w:tcW w:w="2464" w:type="dxa"/>
          </w:tcPr>
          <w:p w:rsidR="0036156C" w:rsidRPr="004D1E47" w:rsidRDefault="0036156C" w:rsidP="00135D93">
            <w:pPr>
              <w:jc w:val="center"/>
            </w:pPr>
            <w:r w:rsidRPr="004D1E47">
              <w:t>Е.О. Ощепкова, Е.В. Потёмкин</w:t>
            </w:r>
          </w:p>
        </w:tc>
        <w:tc>
          <w:tcPr>
            <w:tcW w:w="2464" w:type="dxa"/>
          </w:tcPr>
          <w:p w:rsidR="0036156C" w:rsidRPr="004D1E47" w:rsidRDefault="0036156C" w:rsidP="00135D93">
            <w:pPr>
              <w:jc w:val="center"/>
            </w:pPr>
          </w:p>
        </w:tc>
      </w:tr>
      <w:tr w:rsidR="0036156C" w:rsidRPr="004D1E47" w:rsidTr="00135D93">
        <w:tc>
          <w:tcPr>
            <w:tcW w:w="2463" w:type="dxa"/>
          </w:tcPr>
          <w:p w:rsidR="0036156C" w:rsidRDefault="0036156C" w:rsidP="005C0776">
            <w:r>
              <w:t xml:space="preserve">6. </w:t>
            </w:r>
            <w:r w:rsidRPr="00220AB4">
              <w:t>Обсуждение результатов проверки и составление отчёта клиенту</w:t>
            </w:r>
          </w:p>
        </w:tc>
        <w:tc>
          <w:tcPr>
            <w:tcW w:w="2463" w:type="dxa"/>
          </w:tcPr>
          <w:p w:rsidR="0036156C" w:rsidRPr="004D1E47" w:rsidRDefault="0036156C" w:rsidP="00220AB4">
            <w:pPr>
              <w:jc w:val="center"/>
            </w:pPr>
            <w:r w:rsidRPr="004D1E47">
              <w:t xml:space="preserve">С </w:t>
            </w:r>
            <w:r>
              <w:t>19</w:t>
            </w:r>
            <w:r w:rsidRPr="004D1E47">
              <w:t xml:space="preserve">.03.12 по </w:t>
            </w:r>
            <w:r>
              <w:t>25</w:t>
            </w:r>
            <w:r w:rsidRPr="004D1E47">
              <w:t>.03.12</w:t>
            </w:r>
          </w:p>
        </w:tc>
        <w:tc>
          <w:tcPr>
            <w:tcW w:w="2464" w:type="dxa"/>
          </w:tcPr>
          <w:p w:rsidR="0036156C" w:rsidRPr="004D1E47" w:rsidRDefault="0036156C" w:rsidP="00135D93">
            <w:pPr>
              <w:jc w:val="center"/>
            </w:pPr>
            <w:r w:rsidRPr="004D1E47">
              <w:t>Е.О. Ощепкова, Л.Г. Кобылев</w:t>
            </w:r>
          </w:p>
        </w:tc>
        <w:tc>
          <w:tcPr>
            <w:tcW w:w="2464" w:type="dxa"/>
          </w:tcPr>
          <w:p w:rsidR="0036156C" w:rsidRPr="004D1E47" w:rsidRDefault="0036156C" w:rsidP="00135D93">
            <w:pPr>
              <w:jc w:val="center"/>
            </w:pPr>
          </w:p>
        </w:tc>
      </w:tr>
      <w:tr w:rsidR="0036156C" w:rsidRPr="004D1E47" w:rsidTr="00135D93">
        <w:tc>
          <w:tcPr>
            <w:tcW w:w="2463" w:type="dxa"/>
          </w:tcPr>
          <w:p w:rsidR="0036156C" w:rsidRPr="004D1E47" w:rsidRDefault="0036156C" w:rsidP="00220AB4">
            <w:r>
              <w:t>7. Аудиторское заключение</w:t>
            </w:r>
          </w:p>
        </w:tc>
        <w:tc>
          <w:tcPr>
            <w:tcW w:w="2463" w:type="dxa"/>
          </w:tcPr>
          <w:p w:rsidR="0036156C" w:rsidRPr="004D1E47" w:rsidRDefault="0036156C" w:rsidP="00220AB4">
            <w:pPr>
              <w:jc w:val="center"/>
            </w:pPr>
            <w:r w:rsidRPr="004D1E47">
              <w:t xml:space="preserve">С </w:t>
            </w:r>
            <w:r>
              <w:t>26</w:t>
            </w:r>
            <w:r w:rsidRPr="004D1E47">
              <w:t xml:space="preserve">.03.12 по </w:t>
            </w:r>
            <w:r>
              <w:t>29</w:t>
            </w:r>
            <w:r w:rsidRPr="004D1E47">
              <w:t>.03.12</w:t>
            </w:r>
          </w:p>
        </w:tc>
        <w:tc>
          <w:tcPr>
            <w:tcW w:w="2464" w:type="dxa"/>
          </w:tcPr>
          <w:p w:rsidR="0036156C" w:rsidRPr="004D1E47" w:rsidRDefault="0036156C" w:rsidP="00135D93">
            <w:pPr>
              <w:jc w:val="center"/>
            </w:pPr>
            <w:r w:rsidRPr="004D1E47">
              <w:t>Е.О. Ощепкова</w:t>
            </w:r>
          </w:p>
        </w:tc>
        <w:tc>
          <w:tcPr>
            <w:tcW w:w="2464" w:type="dxa"/>
          </w:tcPr>
          <w:p w:rsidR="0036156C" w:rsidRPr="004D1E47" w:rsidRDefault="0036156C" w:rsidP="00135D93">
            <w:pPr>
              <w:jc w:val="center"/>
            </w:pPr>
          </w:p>
        </w:tc>
      </w:tr>
    </w:tbl>
    <w:p w:rsidR="0036156C" w:rsidRDefault="0036156C">
      <w:pPr>
        <w:spacing w:line="360" w:lineRule="auto"/>
        <w:jc w:val="both"/>
        <w:rPr>
          <w:sz w:val="28"/>
          <w:szCs w:val="28"/>
        </w:rPr>
      </w:pPr>
    </w:p>
    <w:p w:rsidR="0036156C" w:rsidRPr="00220AB4" w:rsidRDefault="0036156C" w:rsidP="00220AB4">
      <w:pPr>
        <w:spacing w:line="360" w:lineRule="auto"/>
        <w:ind w:firstLine="708"/>
        <w:jc w:val="both"/>
        <w:rPr>
          <w:sz w:val="28"/>
          <w:szCs w:val="28"/>
        </w:rPr>
      </w:pPr>
      <w:r w:rsidRPr="00220AB4">
        <w:rPr>
          <w:sz w:val="28"/>
          <w:szCs w:val="28"/>
        </w:rPr>
        <w:t>Для того чтобы сделать обоснованные выводы о правильности отражения  в бухгалтерском учете хозяйственных  операций, связанных с получением кредита, следует собрать аудиторские  доказательства.</w:t>
      </w:r>
    </w:p>
    <w:p w:rsidR="0036156C" w:rsidRDefault="0036156C" w:rsidP="00220AB4">
      <w:pPr>
        <w:spacing w:line="360" w:lineRule="auto"/>
        <w:jc w:val="both"/>
        <w:rPr>
          <w:sz w:val="28"/>
          <w:szCs w:val="28"/>
        </w:rPr>
      </w:pPr>
      <w:r w:rsidRPr="00220AB4">
        <w:rPr>
          <w:sz w:val="28"/>
          <w:szCs w:val="28"/>
        </w:rPr>
        <w:t xml:space="preserve">     </w:t>
      </w:r>
      <w:r>
        <w:rPr>
          <w:sz w:val="28"/>
          <w:szCs w:val="28"/>
        </w:rPr>
        <w:tab/>
      </w:r>
      <w:r w:rsidRPr="00220AB4">
        <w:rPr>
          <w:sz w:val="28"/>
          <w:szCs w:val="28"/>
        </w:rPr>
        <w:t xml:space="preserve">Программа проведения аудита является развитием  общего плана аудита и представляет собой детальный перечень аудиторских  процедур, необходимых для практической реализации Общего плана аудита. Она  </w:t>
      </w:r>
      <w:r w:rsidRPr="00220AB4">
        <w:rPr>
          <w:sz w:val="28"/>
          <w:szCs w:val="28"/>
        </w:rPr>
        <w:lastRenderedPageBreak/>
        <w:t>представляет собой совокупность действий, предназначенных для сбора информации о функционировании системы внутреннего  контроля и учета. Ее цель – выявление  существенных недостатков средств  контроля экономического субъекта.</w:t>
      </w:r>
    </w:p>
    <w:p w:rsidR="0036156C" w:rsidRDefault="0036156C" w:rsidP="00220AB4">
      <w:pPr>
        <w:spacing w:line="360" w:lineRule="auto"/>
        <w:jc w:val="both"/>
        <w:rPr>
          <w:sz w:val="28"/>
          <w:szCs w:val="28"/>
        </w:rPr>
      </w:pPr>
    </w:p>
    <w:p w:rsidR="0036156C" w:rsidRPr="0045472C" w:rsidRDefault="0036156C" w:rsidP="0045472C">
      <w:pPr>
        <w:jc w:val="center"/>
        <w:rPr>
          <w:sz w:val="28"/>
          <w:szCs w:val="28"/>
        </w:rPr>
      </w:pPr>
      <w:r w:rsidRPr="0045472C">
        <w:rPr>
          <w:sz w:val="28"/>
          <w:szCs w:val="28"/>
        </w:rPr>
        <w:t>Программа аудита</w:t>
      </w:r>
    </w:p>
    <w:p w:rsidR="0036156C" w:rsidRPr="0045472C" w:rsidRDefault="0036156C" w:rsidP="0045472C">
      <w:pPr>
        <w:jc w:val="center"/>
      </w:pPr>
    </w:p>
    <w:tbl>
      <w:tblPr>
        <w:tblW w:w="11015"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40"/>
        <w:gridCol w:w="1680"/>
        <w:gridCol w:w="1980"/>
        <w:gridCol w:w="3712"/>
        <w:gridCol w:w="1003"/>
      </w:tblGrid>
      <w:tr w:rsidR="0036156C" w:rsidRPr="0045472C" w:rsidTr="0045472C">
        <w:tc>
          <w:tcPr>
            <w:tcW w:w="2640" w:type="dxa"/>
            <w:vAlign w:val="center"/>
          </w:tcPr>
          <w:p w:rsidR="0036156C" w:rsidRPr="0045472C" w:rsidRDefault="0036156C" w:rsidP="0045472C">
            <w:pPr>
              <w:jc w:val="center"/>
            </w:pPr>
            <w:r w:rsidRPr="0045472C">
              <w:t>Объект аудита</w:t>
            </w:r>
          </w:p>
        </w:tc>
        <w:tc>
          <w:tcPr>
            <w:tcW w:w="1680" w:type="dxa"/>
            <w:vAlign w:val="center"/>
          </w:tcPr>
          <w:p w:rsidR="0036156C" w:rsidRPr="0045472C" w:rsidRDefault="0036156C" w:rsidP="0045472C">
            <w:pPr>
              <w:jc w:val="center"/>
            </w:pPr>
            <w:r w:rsidRPr="0045472C">
              <w:t>Период проведения</w:t>
            </w:r>
          </w:p>
        </w:tc>
        <w:tc>
          <w:tcPr>
            <w:tcW w:w="1980" w:type="dxa"/>
            <w:vAlign w:val="center"/>
          </w:tcPr>
          <w:p w:rsidR="0036156C" w:rsidRPr="0045472C" w:rsidRDefault="0036156C" w:rsidP="0045472C">
            <w:pPr>
              <w:jc w:val="center"/>
            </w:pPr>
            <w:r w:rsidRPr="0045472C">
              <w:t>Исполнитель</w:t>
            </w:r>
          </w:p>
        </w:tc>
        <w:tc>
          <w:tcPr>
            <w:tcW w:w="3712" w:type="dxa"/>
            <w:vAlign w:val="center"/>
          </w:tcPr>
          <w:p w:rsidR="0036156C" w:rsidRPr="0045472C" w:rsidRDefault="0036156C" w:rsidP="0045472C">
            <w:pPr>
              <w:jc w:val="center"/>
            </w:pPr>
            <w:r w:rsidRPr="0045472C">
              <w:t>Рабочие документы</w:t>
            </w:r>
          </w:p>
        </w:tc>
        <w:tc>
          <w:tcPr>
            <w:tcW w:w="1003" w:type="dxa"/>
            <w:vAlign w:val="center"/>
          </w:tcPr>
          <w:p w:rsidR="0036156C" w:rsidRPr="0045472C" w:rsidRDefault="0036156C" w:rsidP="0045472C">
            <w:pPr>
              <w:jc w:val="center"/>
            </w:pPr>
            <w:r w:rsidRPr="0045472C">
              <w:t>Примечание</w:t>
            </w:r>
          </w:p>
        </w:tc>
      </w:tr>
      <w:tr w:rsidR="0036156C" w:rsidRPr="0045472C" w:rsidTr="0045472C">
        <w:tc>
          <w:tcPr>
            <w:tcW w:w="2640" w:type="dxa"/>
          </w:tcPr>
          <w:p w:rsidR="0036156C" w:rsidRPr="0045472C" w:rsidRDefault="0036156C" w:rsidP="00276991">
            <w:r w:rsidRPr="0045472C">
              <w:t xml:space="preserve">Проверка соответствия договоров на получение кредитов и займов в </w:t>
            </w:r>
            <w:r>
              <w:t>ОАО «Ижевский</w:t>
            </w:r>
            <w:r w:rsidRPr="0045472C">
              <w:t xml:space="preserve"> </w:t>
            </w:r>
            <w:r>
              <w:t>завод пластмасс</w:t>
            </w:r>
            <w:r w:rsidRPr="0045472C">
              <w:t>» в банках с законодательной базой РФ: условия составления договоров, предмет договора, права и обязанности сторон, ответственность сторон, сроки договоров, юридические адреса</w:t>
            </w:r>
          </w:p>
        </w:tc>
        <w:tc>
          <w:tcPr>
            <w:tcW w:w="1680" w:type="dxa"/>
            <w:vAlign w:val="center"/>
          </w:tcPr>
          <w:p w:rsidR="0036156C" w:rsidRPr="0045472C" w:rsidRDefault="0036156C" w:rsidP="00276991">
            <w:pPr>
              <w:jc w:val="center"/>
            </w:pPr>
            <w:r w:rsidRPr="0045472C">
              <w:t xml:space="preserve"> С 10.02.12 по 1</w:t>
            </w:r>
            <w:r>
              <w:t>6</w:t>
            </w:r>
            <w:r w:rsidRPr="0045472C">
              <w:t>.02.12</w:t>
            </w:r>
          </w:p>
        </w:tc>
        <w:tc>
          <w:tcPr>
            <w:tcW w:w="1980" w:type="dxa"/>
            <w:vAlign w:val="center"/>
          </w:tcPr>
          <w:p w:rsidR="0036156C" w:rsidRPr="0045472C" w:rsidRDefault="0036156C" w:rsidP="0045472C">
            <w:pPr>
              <w:jc w:val="center"/>
            </w:pPr>
            <w:r w:rsidRPr="0045472C">
              <w:t>Е.О. Ощепкова, Е.В. Потёмкин</w:t>
            </w:r>
          </w:p>
        </w:tc>
        <w:tc>
          <w:tcPr>
            <w:tcW w:w="3712" w:type="dxa"/>
            <w:vAlign w:val="center"/>
          </w:tcPr>
          <w:p w:rsidR="0036156C" w:rsidRDefault="0036156C" w:rsidP="00276991">
            <w:pPr>
              <w:jc w:val="center"/>
            </w:pPr>
          </w:p>
          <w:p w:rsidR="0036156C" w:rsidRDefault="0036156C" w:rsidP="00276991">
            <w:pPr>
              <w:jc w:val="center"/>
            </w:pPr>
          </w:p>
          <w:p w:rsidR="0036156C" w:rsidRDefault="0036156C" w:rsidP="00276991">
            <w:pPr>
              <w:jc w:val="center"/>
            </w:pPr>
            <w:r>
              <w:t>Кредитные договоры и договоры займа, дополнительные соглашения к ним</w:t>
            </w:r>
          </w:p>
          <w:p w:rsidR="0036156C" w:rsidRDefault="0036156C" w:rsidP="00276991">
            <w:pPr>
              <w:jc w:val="center"/>
            </w:pPr>
          </w:p>
          <w:p w:rsidR="0036156C" w:rsidRPr="0045472C" w:rsidRDefault="0036156C" w:rsidP="00276991">
            <w:pPr>
              <w:jc w:val="center"/>
            </w:pPr>
          </w:p>
        </w:tc>
        <w:tc>
          <w:tcPr>
            <w:tcW w:w="1003" w:type="dxa"/>
          </w:tcPr>
          <w:p w:rsidR="0036156C" w:rsidRPr="0045472C" w:rsidRDefault="0036156C" w:rsidP="0045472C">
            <w:pPr>
              <w:jc w:val="right"/>
            </w:pPr>
          </w:p>
        </w:tc>
      </w:tr>
      <w:tr w:rsidR="0036156C" w:rsidRPr="0045472C" w:rsidTr="0045472C">
        <w:tc>
          <w:tcPr>
            <w:tcW w:w="2640" w:type="dxa"/>
          </w:tcPr>
          <w:p w:rsidR="0036156C" w:rsidRPr="0045472C" w:rsidRDefault="0036156C" w:rsidP="00276991">
            <w:r w:rsidRPr="0045472C">
              <w:t>Аудит организации первоначального учета полученных кредитов и займов</w:t>
            </w:r>
          </w:p>
        </w:tc>
        <w:tc>
          <w:tcPr>
            <w:tcW w:w="1680" w:type="dxa"/>
            <w:vAlign w:val="center"/>
          </w:tcPr>
          <w:p w:rsidR="0036156C" w:rsidRPr="0045472C" w:rsidRDefault="0036156C" w:rsidP="00276991">
            <w:pPr>
              <w:jc w:val="center"/>
            </w:pPr>
            <w:r w:rsidRPr="0045472C">
              <w:t>С 1</w:t>
            </w:r>
            <w:r>
              <w:t>9</w:t>
            </w:r>
            <w:r w:rsidRPr="0045472C">
              <w:t xml:space="preserve">.02.12 по </w:t>
            </w:r>
            <w:r>
              <w:t>25</w:t>
            </w:r>
            <w:r w:rsidRPr="0045472C">
              <w:t>.02.12</w:t>
            </w:r>
          </w:p>
        </w:tc>
        <w:tc>
          <w:tcPr>
            <w:tcW w:w="1980" w:type="dxa"/>
            <w:vAlign w:val="center"/>
          </w:tcPr>
          <w:p w:rsidR="0036156C" w:rsidRPr="0045472C" w:rsidRDefault="0036156C" w:rsidP="0045472C">
            <w:pPr>
              <w:jc w:val="center"/>
            </w:pPr>
            <w:r w:rsidRPr="004D1E47">
              <w:t>Е.О. Ощепкова, Л.Г. Кобылев</w:t>
            </w:r>
          </w:p>
        </w:tc>
        <w:tc>
          <w:tcPr>
            <w:tcW w:w="3712" w:type="dxa"/>
            <w:vAlign w:val="center"/>
          </w:tcPr>
          <w:p w:rsidR="0036156C" w:rsidRPr="0045472C" w:rsidRDefault="0036156C" w:rsidP="00276991">
            <w:pPr>
              <w:jc w:val="center"/>
            </w:pPr>
            <w:r>
              <w:t>П</w:t>
            </w:r>
            <w:r w:rsidRPr="00276991">
              <w:t>ервичные и сводные бухгалтерские документы, регистры синтетического и аналитического учета, и другие источники (договоры, учредительные документы)</w:t>
            </w:r>
          </w:p>
        </w:tc>
        <w:tc>
          <w:tcPr>
            <w:tcW w:w="1003" w:type="dxa"/>
          </w:tcPr>
          <w:p w:rsidR="0036156C" w:rsidRPr="0045472C" w:rsidRDefault="0036156C" w:rsidP="0045472C">
            <w:pPr>
              <w:jc w:val="right"/>
            </w:pPr>
          </w:p>
        </w:tc>
      </w:tr>
      <w:tr w:rsidR="0036156C" w:rsidRPr="0045472C" w:rsidTr="0045472C">
        <w:tc>
          <w:tcPr>
            <w:tcW w:w="2640" w:type="dxa"/>
          </w:tcPr>
          <w:p w:rsidR="0036156C" w:rsidRPr="0045472C" w:rsidRDefault="0036156C" w:rsidP="00276991">
            <w:r w:rsidRPr="0045472C">
              <w:t>Аудит расчетных операций по расчетному счету</w:t>
            </w:r>
          </w:p>
        </w:tc>
        <w:tc>
          <w:tcPr>
            <w:tcW w:w="1680" w:type="dxa"/>
            <w:vAlign w:val="center"/>
          </w:tcPr>
          <w:p w:rsidR="0036156C" w:rsidRPr="0045472C" w:rsidRDefault="0036156C" w:rsidP="00DD2F90">
            <w:pPr>
              <w:jc w:val="center"/>
            </w:pPr>
            <w:r w:rsidRPr="0045472C">
              <w:t xml:space="preserve">С </w:t>
            </w:r>
            <w:r>
              <w:t>26</w:t>
            </w:r>
            <w:r w:rsidRPr="0045472C">
              <w:t xml:space="preserve">.02.12 по </w:t>
            </w:r>
            <w:r>
              <w:t>03</w:t>
            </w:r>
            <w:r w:rsidRPr="0045472C">
              <w:t>.0</w:t>
            </w:r>
            <w:r>
              <w:t>3</w:t>
            </w:r>
            <w:r w:rsidRPr="0045472C">
              <w:t>.12</w:t>
            </w:r>
          </w:p>
        </w:tc>
        <w:tc>
          <w:tcPr>
            <w:tcW w:w="1980" w:type="dxa"/>
            <w:vAlign w:val="center"/>
          </w:tcPr>
          <w:p w:rsidR="0036156C" w:rsidRPr="0045472C" w:rsidRDefault="0036156C" w:rsidP="0045472C">
            <w:pPr>
              <w:jc w:val="center"/>
            </w:pPr>
            <w:r w:rsidRPr="0045472C">
              <w:t>Л.Г. Кобылев,</w:t>
            </w:r>
          </w:p>
          <w:p w:rsidR="0036156C" w:rsidRPr="0045472C" w:rsidRDefault="0036156C" w:rsidP="0045472C">
            <w:pPr>
              <w:jc w:val="center"/>
            </w:pPr>
            <w:r w:rsidRPr="0045472C">
              <w:t xml:space="preserve">Е.В. Потёмкин </w:t>
            </w:r>
          </w:p>
        </w:tc>
        <w:tc>
          <w:tcPr>
            <w:tcW w:w="3712" w:type="dxa"/>
            <w:vAlign w:val="center"/>
          </w:tcPr>
          <w:p w:rsidR="0036156C" w:rsidRPr="0045472C" w:rsidRDefault="0036156C" w:rsidP="00276991">
            <w:pPr>
              <w:jc w:val="center"/>
            </w:pPr>
            <w:r w:rsidRPr="004D1E47">
              <w:t>Рабочий план счетов (счета 50 - 59), Платежные поручения, требования, Инкассовые поручения, Журнал регистрации платежных поручений</w:t>
            </w:r>
            <w:r>
              <w:t>, выписки из расчётного счета</w:t>
            </w:r>
          </w:p>
        </w:tc>
        <w:tc>
          <w:tcPr>
            <w:tcW w:w="1003" w:type="dxa"/>
          </w:tcPr>
          <w:p w:rsidR="0036156C" w:rsidRPr="0045472C" w:rsidRDefault="0036156C" w:rsidP="0045472C">
            <w:pPr>
              <w:jc w:val="right"/>
            </w:pPr>
          </w:p>
        </w:tc>
      </w:tr>
      <w:tr w:rsidR="0036156C" w:rsidRPr="0045472C" w:rsidTr="0045472C">
        <w:tc>
          <w:tcPr>
            <w:tcW w:w="2640" w:type="dxa"/>
          </w:tcPr>
          <w:p w:rsidR="0036156C" w:rsidRDefault="0036156C" w:rsidP="00DD2F90">
            <w:r>
              <w:t>Правильность отражения в</w:t>
            </w:r>
          </w:p>
          <w:p w:rsidR="0036156C" w:rsidRPr="0045472C" w:rsidRDefault="0036156C" w:rsidP="00DD2F90">
            <w:r>
              <w:t>отчетности данных по учету кредитов и займов</w:t>
            </w:r>
          </w:p>
        </w:tc>
        <w:tc>
          <w:tcPr>
            <w:tcW w:w="1680" w:type="dxa"/>
            <w:vAlign w:val="center"/>
          </w:tcPr>
          <w:p w:rsidR="0036156C" w:rsidRPr="0045472C" w:rsidRDefault="0036156C" w:rsidP="00DD2F90">
            <w:pPr>
              <w:jc w:val="center"/>
            </w:pPr>
            <w:r w:rsidRPr="0045472C">
              <w:t xml:space="preserve">С </w:t>
            </w:r>
            <w:r>
              <w:t>04</w:t>
            </w:r>
            <w:r w:rsidRPr="0045472C">
              <w:t>.0</w:t>
            </w:r>
            <w:r>
              <w:t>3</w:t>
            </w:r>
            <w:r w:rsidRPr="0045472C">
              <w:t xml:space="preserve">.12 по </w:t>
            </w:r>
            <w:r>
              <w:t>06</w:t>
            </w:r>
            <w:r w:rsidRPr="0045472C">
              <w:t>.0</w:t>
            </w:r>
            <w:r>
              <w:t>3</w:t>
            </w:r>
            <w:r w:rsidRPr="0045472C">
              <w:t>.12</w:t>
            </w:r>
          </w:p>
        </w:tc>
        <w:tc>
          <w:tcPr>
            <w:tcW w:w="1980" w:type="dxa"/>
            <w:vAlign w:val="center"/>
          </w:tcPr>
          <w:p w:rsidR="0036156C" w:rsidRPr="0045472C" w:rsidRDefault="0036156C" w:rsidP="0045472C">
            <w:pPr>
              <w:jc w:val="center"/>
            </w:pPr>
            <w:r w:rsidRPr="004D1E47">
              <w:t>Е.О. Ощепкова, Л.Г. Кобылев</w:t>
            </w:r>
          </w:p>
        </w:tc>
        <w:tc>
          <w:tcPr>
            <w:tcW w:w="3712" w:type="dxa"/>
            <w:vAlign w:val="center"/>
          </w:tcPr>
          <w:p w:rsidR="0036156C" w:rsidRPr="004D1E47" w:rsidRDefault="0036156C" w:rsidP="00276991">
            <w:pPr>
              <w:jc w:val="center"/>
            </w:pPr>
            <w:r>
              <w:t>Форма 1,2,4,5</w:t>
            </w:r>
          </w:p>
        </w:tc>
        <w:tc>
          <w:tcPr>
            <w:tcW w:w="1003" w:type="dxa"/>
          </w:tcPr>
          <w:p w:rsidR="0036156C" w:rsidRPr="0045472C" w:rsidRDefault="0036156C" w:rsidP="0045472C">
            <w:pPr>
              <w:jc w:val="right"/>
            </w:pPr>
          </w:p>
        </w:tc>
      </w:tr>
      <w:tr w:rsidR="0036156C" w:rsidRPr="0045472C" w:rsidTr="0045472C">
        <w:tc>
          <w:tcPr>
            <w:tcW w:w="2640" w:type="dxa"/>
          </w:tcPr>
          <w:p w:rsidR="0036156C" w:rsidRPr="0045472C" w:rsidRDefault="0036156C" w:rsidP="00276991">
            <w:r w:rsidRPr="0045472C">
              <w:t xml:space="preserve">Проверка правильности отражения в бухгалтерском учете </w:t>
            </w:r>
            <w:r>
              <w:t>ОАО «Ижевский завод пластмасс»</w:t>
            </w:r>
            <w:r w:rsidRPr="0045472C">
              <w:t xml:space="preserve">, </w:t>
            </w:r>
            <w:r w:rsidRPr="0045472C">
              <w:lastRenderedPageBreak/>
              <w:t>полученных кредитов и займов</w:t>
            </w:r>
          </w:p>
        </w:tc>
        <w:tc>
          <w:tcPr>
            <w:tcW w:w="1680" w:type="dxa"/>
            <w:vAlign w:val="center"/>
          </w:tcPr>
          <w:p w:rsidR="0036156C" w:rsidRPr="0045472C" w:rsidRDefault="0036156C" w:rsidP="00042CA8">
            <w:pPr>
              <w:jc w:val="center"/>
            </w:pPr>
            <w:r w:rsidRPr="0045472C">
              <w:lastRenderedPageBreak/>
              <w:t xml:space="preserve">С </w:t>
            </w:r>
            <w:r>
              <w:t>07</w:t>
            </w:r>
            <w:r w:rsidRPr="0045472C">
              <w:t>.0</w:t>
            </w:r>
            <w:r>
              <w:t>3</w:t>
            </w:r>
            <w:r w:rsidRPr="0045472C">
              <w:t xml:space="preserve">.12 по </w:t>
            </w:r>
            <w:r>
              <w:t>11</w:t>
            </w:r>
            <w:r w:rsidRPr="0045472C">
              <w:t>.0</w:t>
            </w:r>
            <w:r>
              <w:t>3</w:t>
            </w:r>
            <w:r w:rsidRPr="0045472C">
              <w:t>.12</w:t>
            </w:r>
          </w:p>
        </w:tc>
        <w:tc>
          <w:tcPr>
            <w:tcW w:w="1980" w:type="dxa"/>
            <w:vAlign w:val="center"/>
          </w:tcPr>
          <w:p w:rsidR="0036156C" w:rsidRPr="0045472C" w:rsidRDefault="0036156C" w:rsidP="0045472C">
            <w:pPr>
              <w:jc w:val="center"/>
            </w:pPr>
            <w:r w:rsidRPr="0045472C">
              <w:t>Е.О. Ощепкова</w:t>
            </w:r>
          </w:p>
          <w:p w:rsidR="0036156C" w:rsidRPr="0045472C" w:rsidRDefault="0036156C" w:rsidP="0045472C">
            <w:pPr>
              <w:jc w:val="center"/>
            </w:pPr>
            <w:r w:rsidRPr="0045472C">
              <w:t>Е.В. Потёмкин</w:t>
            </w:r>
          </w:p>
        </w:tc>
        <w:tc>
          <w:tcPr>
            <w:tcW w:w="3712" w:type="dxa"/>
            <w:vAlign w:val="center"/>
          </w:tcPr>
          <w:p w:rsidR="0036156C" w:rsidRPr="0045472C" w:rsidRDefault="0036156C" w:rsidP="00042CA8">
            <w:pPr>
              <w:jc w:val="center"/>
            </w:pPr>
            <w:r>
              <w:t>Учётная политика, журнал-ордер №4, машинограммы счетов 66,67.</w:t>
            </w:r>
          </w:p>
        </w:tc>
        <w:tc>
          <w:tcPr>
            <w:tcW w:w="1003" w:type="dxa"/>
          </w:tcPr>
          <w:p w:rsidR="0036156C" w:rsidRPr="0045472C" w:rsidRDefault="0036156C" w:rsidP="0045472C">
            <w:pPr>
              <w:jc w:val="right"/>
            </w:pPr>
          </w:p>
        </w:tc>
      </w:tr>
      <w:tr w:rsidR="0036156C" w:rsidRPr="0045472C" w:rsidTr="0045472C">
        <w:tc>
          <w:tcPr>
            <w:tcW w:w="2640" w:type="dxa"/>
          </w:tcPr>
          <w:p w:rsidR="0036156C" w:rsidRPr="0045472C" w:rsidRDefault="0036156C" w:rsidP="00276991">
            <w:r w:rsidRPr="00DD2F90">
              <w:lastRenderedPageBreak/>
              <w:t>П</w:t>
            </w:r>
            <w:r>
              <w:t>р</w:t>
            </w:r>
            <w:r w:rsidRPr="00DD2F90">
              <w:t>оверка правильности начисления процентов и своевременности погашения кредитов</w:t>
            </w:r>
          </w:p>
        </w:tc>
        <w:tc>
          <w:tcPr>
            <w:tcW w:w="1680" w:type="dxa"/>
            <w:vAlign w:val="center"/>
          </w:tcPr>
          <w:p w:rsidR="0036156C" w:rsidRPr="0045472C" w:rsidRDefault="0036156C" w:rsidP="00042CA8">
            <w:pPr>
              <w:jc w:val="center"/>
            </w:pPr>
            <w:r w:rsidRPr="0045472C">
              <w:t xml:space="preserve">С </w:t>
            </w:r>
            <w:r>
              <w:t>12</w:t>
            </w:r>
            <w:r w:rsidRPr="0045472C">
              <w:t>.0</w:t>
            </w:r>
            <w:r>
              <w:t>3</w:t>
            </w:r>
            <w:r w:rsidRPr="0045472C">
              <w:t xml:space="preserve">.12 по </w:t>
            </w:r>
            <w:r>
              <w:t>18</w:t>
            </w:r>
            <w:r w:rsidRPr="0045472C">
              <w:t>.0</w:t>
            </w:r>
            <w:r>
              <w:t>3</w:t>
            </w:r>
            <w:r w:rsidRPr="0045472C">
              <w:t>.12</w:t>
            </w:r>
          </w:p>
        </w:tc>
        <w:tc>
          <w:tcPr>
            <w:tcW w:w="1980" w:type="dxa"/>
            <w:vAlign w:val="center"/>
          </w:tcPr>
          <w:p w:rsidR="0036156C" w:rsidRPr="0045472C" w:rsidRDefault="0036156C" w:rsidP="00042CA8">
            <w:pPr>
              <w:jc w:val="center"/>
            </w:pPr>
            <w:r w:rsidRPr="0045472C">
              <w:t>Е.О. Ощепкова</w:t>
            </w:r>
          </w:p>
          <w:p w:rsidR="0036156C" w:rsidRPr="0045472C" w:rsidRDefault="0036156C" w:rsidP="00042CA8">
            <w:pPr>
              <w:jc w:val="center"/>
            </w:pPr>
            <w:r w:rsidRPr="0045472C">
              <w:t>Е.В. Потёмкин</w:t>
            </w:r>
          </w:p>
        </w:tc>
        <w:tc>
          <w:tcPr>
            <w:tcW w:w="3712" w:type="dxa"/>
            <w:vAlign w:val="center"/>
          </w:tcPr>
          <w:p w:rsidR="0036156C" w:rsidRPr="0045472C" w:rsidRDefault="0036156C" w:rsidP="0045472C">
            <w:pPr>
              <w:jc w:val="center"/>
            </w:pPr>
            <w:r w:rsidRPr="00DD2F90">
              <w:t>Карточка-счет, обороты по счетам 66 и 67</w:t>
            </w:r>
          </w:p>
        </w:tc>
        <w:tc>
          <w:tcPr>
            <w:tcW w:w="1003" w:type="dxa"/>
          </w:tcPr>
          <w:p w:rsidR="0036156C" w:rsidRPr="0045472C" w:rsidRDefault="0036156C" w:rsidP="0045472C">
            <w:pPr>
              <w:jc w:val="right"/>
            </w:pPr>
          </w:p>
        </w:tc>
      </w:tr>
      <w:tr w:rsidR="0036156C" w:rsidRPr="0045472C" w:rsidTr="0045472C">
        <w:tc>
          <w:tcPr>
            <w:tcW w:w="2640" w:type="dxa"/>
          </w:tcPr>
          <w:p w:rsidR="0036156C" w:rsidRPr="0045472C" w:rsidRDefault="0036156C" w:rsidP="00276991">
            <w:r w:rsidRPr="0045472C">
              <w:t>Оформление результатов проверки</w:t>
            </w:r>
          </w:p>
        </w:tc>
        <w:tc>
          <w:tcPr>
            <w:tcW w:w="1680" w:type="dxa"/>
            <w:vAlign w:val="center"/>
          </w:tcPr>
          <w:p w:rsidR="0036156C" w:rsidRPr="0045472C" w:rsidRDefault="0036156C" w:rsidP="00276991">
            <w:pPr>
              <w:jc w:val="center"/>
            </w:pPr>
            <w:r w:rsidRPr="0045472C">
              <w:t>С 1</w:t>
            </w:r>
            <w:r>
              <w:t>9</w:t>
            </w:r>
            <w:r w:rsidRPr="0045472C">
              <w:t xml:space="preserve">.03.12  по </w:t>
            </w:r>
            <w:r>
              <w:t>29</w:t>
            </w:r>
            <w:r w:rsidRPr="0045472C">
              <w:t>.03.12</w:t>
            </w:r>
          </w:p>
        </w:tc>
        <w:tc>
          <w:tcPr>
            <w:tcW w:w="1980" w:type="dxa"/>
            <w:vAlign w:val="center"/>
          </w:tcPr>
          <w:p w:rsidR="0036156C" w:rsidRPr="0045472C" w:rsidRDefault="0036156C" w:rsidP="0045472C">
            <w:pPr>
              <w:jc w:val="center"/>
            </w:pPr>
            <w:r w:rsidRPr="0045472C">
              <w:t>Е.О. Ощепкова</w:t>
            </w:r>
          </w:p>
        </w:tc>
        <w:tc>
          <w:tcPr>
            <w:tcW w:w="3712" w:type="dxa"/>
            <w:vAlign w:val="center"/>
          </w:tcPr>
          <w:p w:rsidR="0036156C" w:rsidRPr="0045472C" w:rsidRDefault="0036156C" w:rsidP="0045472C">
            <w:pPr>
              <w:jc w:val="center"/>
            </w:pPr>
            <w:r w:rsidRPr="0045472C">
              <w:t>Аудиторское заключение</w:t>
            </w:r>
          </w:p>
        </w:tc>
        <w:tc>
          <w:tcPr>
            <w:tcW w:w="1003" w:type="dxa"/>
          </w:tcPr>
          <w:p w:rsidR="0036156C" w:rsidRPr="0045472C" w:rsidRDefault="0036156C" w:rsidP="0045472C">
            <w:pPr>
              <w:jc w:val="right"/>
            </w:pPr>
          </w:p>
        </w:tc>
      </w:tr>
    </w:tbl>
    <w:p w:rsidR="0036156C" w:rsidRDefault="0036156C" w:rsidP="00220AB4">
      <w:pPr>
        <w:spacing w:line="360" w:lineRule="auto"/>
        <w:jc w:val="both"/>
        <w:rPr>
          <w:sz w:val="28"/>
          <w:szCs w:val="28"/>
        </w:rPr>
      </w:pPr>
    </w:p>
    <w:p w:rsidR="0036156C" w:rsidRDefault="0036156C" w:rsidP="00220AB4">
      <w:pPr>
        <w:spacing w:line="360" w:lineRule="auto"/>
        <w:jc w:val="both"/>
        <w:rPr>
          <w:sz w:val="28"/>
          <w:szCs w:val="28"/>
        </w:rPr>
      </w:pPr>
    </w:p>
    <w:p w:rsidR="0036156C" w:rsidRDefault="0036156C" w:rsidP="00220AB4">
      <w:pPr>
        <w:spacing w:line="360" w:lineRule="auto"/>
        <w:jc w:val="both"/>
        <w:rPr>
          <w:sz w:val="28"/>
          <w:szCs w:val="28"/>
        </w:rPr>
      </w:pPr>
    </w:p>
    <w:p w:rsidR="0036156C" w:rsidRDefault="0036156C" w:rsidP="00220AB4">
      <w:pPr>
        <w:spacing w:line="360" w:lineRule="auto"/>
        <w:jc w:val="both"/>
        <w:rPr>
          <w:sz w:val="28"/>
          <w:szCs w:val="28"/>
        </w:rPr>
      </w:pPr>
    </w:p>
    <w:p w:rsidR="0036156C" w:rsidRDefault="0036156C" w:rsidP="00220AB4">
      <w:pPr>
        <w:spacing w:line="360" w:lineRule="auto"/>
        <w:jc w:val="both"/>
        <w:rPr>
          <w:sz w:val="28"/>
          <w:szCs w:val="28"/>
        </w:rPr>
      </w:pPr>
    </w:p>
    <w:p w:rsidR="0036156C" w:rsidRDefault="0036156C" w:rsidP="00220AB4">
      <w:pPr>
        <w:spacing w:line="360" w:lineRule="auto"/>
        <w:jc w:val="both"/>
        <w:rPr>
          <w:sz w:val="28"/>
          <w:szCs w:val="28"/>
        </w:rPr>
      </w:pPr>
    </w:p>
    <w:p w:rsidR="0036156C" w:rsidRDefault="0036156C" w:rsidP="00220AB4">
      <w:pPr>
        <w:spacing w:line="360" w:lineRule="auto"/>
        <w:jc w:val="both"/>
        <w:rPr>
          <w:sz w:val="28"/>
          <w:szCs w:val="28"/>
        </w:rPr>
      </w:pPr>
    </w:p>
    <w:p w:rsidR="0036156C" w:rsidRDefault="0036156C" w:rsidP="00220AB4">
      <w:pPr>
        <w:spacing w:line="360" w:lineRule="auto"/>
        <w:jc w:val="both"/>
        <w:rPr>
          <w:sz w:val="28"/>
          <w:szCs w:val="28"/>
        </w:rPr>
      </w:pPr>
    </w:p>
    <w:p w:rsidR="0036156C" w:rsidRDefault="0036156C" w:rsidP="00220AB4">
      <w:pPr>
        <w:spacing w:line="360" w:lineRule="auto"/>
        <w:jc w:val="both"/>
        <w:rPr>
          <w:sz w:val="28"/>
          <w:szCs w:val="28"/>
        </w:rPr>
      </w:pPr>
    </w:p>
    <w:p w:rsidR="0036156C" w:rsidRDefault="0036156C" w:rsidP="00220AB4">
      <w:pPr>
        <w:spacing w:line="360" w:lineRule="auto"/>
        <w:jc w:val="both"/>
        <w:rPr>
          <w:sz w:val="28"/>
          <w:szCs w:val="28"/>
        </w:rPr>
      </w:pPr>
    </w:p>
    <w:p w:rsidR="0036156C" w:rsidRDefault="0036156C" w:rsidP="00220AB4">
      <w:pPr>
        <w:spacing w:line="360" w:lineRule="auto"/>
        <w:jc w:val="both"/>
        <w:rPr>
          <w:sz w:val="28"/>
          <w:szCs w:val="28"/>
        </w:rPr>
      </w:pPr>
    </w:p>
    <w:p w:rsidR="0036156C" w:rsidRDefault="0036156C" w:rsidP="00220AB4">
      <w:pPr>
        <w:spacing w:line="360" w:lineRule="auto"/>
        <w:jc w:val="both"/>
        <w:rPr>
          <w:sz w:val="28"/>
          <w:szCs w:val="28"/>
        </w:rPr>
      </w:pPr>
    </w:p>
    <w:p w:rsidR="0036156C" w:rsidRDefault="0036156C" w:rsidP="00220AB4">
      <w:pPr>
        <w:spacing w:line="360" w:lineRule="auto"/>
        <w:jc w:val="both"/>
        <w:rPr>
          <w:sz w:val="28"/>
          <w:szCs w:val="28"/>
        </w:rPr>
      </w:pPr>
    </w:p>
    <w:p w:rsidR="0036156C" w:rsidRDefault="0036156C" w:rsidP="00220AB4">
      <w:pPr>
        <w:spacing w:line="360" w:lineRule="auto"/>
        <w:jc w:val="both"/>
        <w:rPr>
          <w:sz w:val="28"/>
          <w:szCs w:val="28"/>
        </w:rPr>
      </w:pPr>
    </w:p>
    <w:p w:rsidR="0036156C" w:rsidRDefault="0036156C" w:rsidP="00220AB4">
      <w:pPr>
        <w:spacing w:line="360" w:lineRule="auto"/>
        <w:jc w:val="both"/>
        <w:rPr>
          <w:sz w:val="28"/>
          <w:szCs w:val="28"/>
        </w:rPr>
      </w:pPr>
    </w:p>
    <w:p w:rsidR="0036156C" w:rsidRDefault="0036156C" w:rsidP="00220AB4">
      <w:pPr>
        <w:spacing w:line="360" w:lineRule="auto"/>
        <w:jc w:val="both"/>
        <w:rPr>
          <w:sz w:val="28"/>
          <w:szCs w:val="28"/>
        </w:rPr>
      </w:pPr>
    </w:p>
    <w:p w:rsidR="0036156C" w:rsidRDefault="0036156C" w:rsidP="00220AB4">
      <w:pPr>
        <w:spacing w:line="360" w:lineRule="auto"/>
        <w:jc w:val="both"/>
        <w:rPr>
          <w:sz w:val="28"/>
          <w:szCs w:val="28"/>
        </w:rPr>
      </w:pPr>
    </w:p>
    <w:p w:rsidR="0036156C" w:rsidRDefault="0036156C" w:rsidP="00220AB4">
      <w:pPr>
        <w:spacing w:line="360" w:lineRule="auto"/>
        <w:jc w:val="both"/>
        <w:rPr>
          <w:sz w:val="28"/>
          <w:szCs w:val="28"/>
        </w:rPr>
      </w:pPr>
    </w:p>
    <w:p w:rsidR="0036156C" w:rsidRDefault="0036156C" w:rsidP="00220AB4">
      <w:pPr>
        <w:spacing w:line="360" w:lineRule="auto"/>
        <w:jc w:val="both"/>
        <w:rPr>
          <w:sz w:val="28"/>
          <w:szCs w:val="28"/>
        </w:rPr>
      </w:pPr>
    </w:p>
    <w:p w:rsidR="0036156C" w:rsidRDefault="0036156C" w:rsidP="00220AB4">
      <w:pPr>
        <w:spacing w:line="360" w:lineRule="auto"/>
        <w:jc w:val="both"/>
        <w:rPr>
          <w:sz w:val="28"/>
          <w:szCs w:val="28"/>
        </w:rPr>
      </w:pPr>
    </w:p>
    <w:p w:rsidR="0036156C" w:rsidRDefault="0036156C" w:rsidP="00220AB4">
      <w:pPr>
        <w:spacing w:line="360" w:lineRule="auto"/>
        <w:jc w:val="both"/>
        <w:rPr>
          <w:sz w:val="28"/>
          <w:szCs w:val="28"/>
        </w:rPr>
      </w:pPr>
    </w:p>
    <w:p w:rsidR="0036156C" w:rsidRDefault="0036156C" w:rsidP="00220AB4">
      <w:pPr>
        <w:spacing w:line="360" w:lineRule="auto"/>
        <w:jc w:val="both"/>
        <w:rPr>
          <w:sz w:val="28"/>
          <w:szCs w:val="28"/>
        </w:rPr>
      </w:pPr>
    </w:p>
    <w:p w:rsidR="0036156C" w:rsidRDefault="0036156C" w:rsidP="00220AB4">
      <w:pPr>
        <w:spacing w:line="360" w:lineRule="auto"/>
        <w:jc w:val="both"/>
        <w:rPr>
          <w:sz w:val="28"/>
          <w:szCs w:val="28"/>
        </w:rPr>
      </w:pPr>
    </w:p>
    <w:p w:rsidR="0036156C" w:rsidRDefault="0036156C" w:rsidP="00220AB4">
      <w:pPr>
        <w:spacing w:line="360" w:lineRule="auto"/>
        <w:jc w:val="both"/>
        <w:rPr>
          <w:sz w:val="28"/>
          <w:szCs w:val="28"/>
        </w:rPr>
      </w:pPr>
    </w:p>
    <w:p w:rsidR="0036156C" w:rsidRDefault="0036156C" w:rsidP="0091763B">
      <w:pPr>
        <w:spacing w:line="360" w:lineRule="auto"/>
        <w:jc w:val="center"/>
        <w:rPr>
          <w:sz w:val="28"/>
          <w:szCs w:val="28"/>
        </w:rPr>
      </w:pPr>
      <w:r>
        <w:rPr>
          <w:sz w:val="28"/>
          <w:szCs w:val="28"/>
        </w:rPr>
        <w:lastRenderedPageBreak/>
        <w:t>3. АУДИТОРСКАЯ ПРОВЕРКА УЧЁТА КРЕДИТОВ И ЗАЙМОВ И ЕЁ ДОКУМЕНТАЛЬНОЕ ОФОРМЛЕНИЕ</w:t>
      </w:r>
    </w:p>
    <w:p w:rsidR="0036156C" w:rsidRDefault="0036156C" w:rsidP="00220AB4">
      <w:pPr>
        <w:spacing w:line="360" w:lineRule="auto"/>
        <w:jc w:val="both"/>
        <w:rPr>
          <w:sz w:val="28"/>
          <w:szCs w:val="28"/>
        </w:rPr>
      </w:pPr>
    </w:p>
    <w:p w:rsidR="0036156C" w:rsidRDefault="0036156C" w:rsidP="0091763B">
      <w:pPr>
        <w:spacing w:line="360" w:lineRule="auto"/>
        <w:jc w:val="center"/>
        <w:rPr>
          <w:sz w:val="28"/>
          <w:szCs w:val="28"/>
        </w:rPr>
      </w:pPr>
      <w:r>
        <w:rPr>
          <w:sz w:val="28"/>
          <w:szCs w:val="28"/>
        </w:rPr>
        <w:t>3.1 Тестирование системы внутреннего контроля и оценка рисков</w:t>
      </w:r>
    </w:p>
    <w:p w:rsidR="0036156C" w:rsidRDefault="0036156C" w:rsidP="00220AB4">
      <w:pPr>
        <w:spacing w:line="360" w:lineRule="auto"/>
        <w:jc w:val="both"/>
        <w:rPr>
          <w:sz w:val="28"/>
          <w:szCs w:val="28"/>
        </w:rPr>
      </w:pPr>
    </w:p>
    <w:p w:rsidR="0036156C" w:rsidRPr="00504807" w:rsidRDefault="0036156C" w:rsidP="00504807">
      <w:pPr>
        <w:spacing w:line="360" w:lineRule="auto"/>
        <w:ind w:firstLine="708"/>
        <w:jc w:val="both"/>
        <w:rPr>
          <w:sz w:val="28"/>
          <w:szCs w:val="28"/>
        </w:rPr>
      </w:pPr>
      <w:r w:rsidRPr="00504807">
        <w:rPr>
          <w:sz w:val="28"/>
          <w:szCs w:val="28"/>
        </w:rPr>
        <w:t>Система внутреннего контроля – это организационные меры, используемые руководством предприятия для эффективного ведения финансового - хозяйственной деятельности, обеспечения сохранности активов, выявления и исправления ошибок и своевременной подготовки достоверной бухгалтерской отчетности.</w:t>
      </w:r>
    </w:p>
    <w:p w:rsidR="0036156C" w:rsidRPr="00504807" w:rsidRDefault="0036156C" w:rsidP="00504807">
      <w:pPr>
        <w:spacing w:line="360" w:lineRule="auto"/>
        <w:ind w:firstLine="357"/>
        <w:jc w:val="both"/>
        <w:rPr>
          <w:sz w:val="28"/>
          <w:szCs w:val="28"/>
        </w:rPr>
      </w:pPr>
      <w:r w:rsidRPr="00504807">
        <w:rPr>
          <w:sz w:val="28"/>
          <w:szCs w:val="28"/>
        </w:rPr>
        <w:t>Система внутреннего контроля включает следующие элементы:</w:t>
      </w:r>
    </w:p>
    <w:p w:rsidR="0036156C" w:rsidRPr="00504807" w:rsidRDefault="0036156C" w:rsidP="00504807">
      <w:pPr>
        <w:spacing w:line="360" w:lineRule="auto"/>
        <w:jc w:val="both"/>
        <w:rPr>
          <w:sz w:val="28"/>
          <w:szCs w:val="28"/>
        </w:rPr>
      </w:pPr>
      <w:r>
        <w:rPr>
          <w:sz w:val="28"/>
          <w:szCs w:val="28"/>
        </w:rPr>
        <w:t xml:space="preserve">1) </w:t>
      </w:r>
      <w:r w:rsidRPr="00504807">
        <w:rPr>
          <w:sz w:val="28"/>
          <w:szCs w:val="28"/>
        </w:rPr>
        <w:t>Контрольная среда – принципы организации системы внутреннего контроля:</w:t>
      </w:r>
    </w:p>
    <w:p w:rsidR="0036156C" w:rsidRPr="00504807" w:rsidRDefault="0036156C" w:rsidP="00504807">
      <w:pPr>
        <w:pStyle w:val="a4"/>
        <w:numPr>
          <w:ilvl w:val="0"/>
          <w:numId w:val="18"/>
        </w:numPr>
        <w:spacing w:line="360" w:lineRule="auto"/>
        <w:ind w:left="0" w:firstLine="357"/>
        <w:jc w:val="both"/>
        <w:rPr>
          <w:sz w:val="28"/>
          <w:szCs w:val="28"/>
        </w:rPr>
      </w:pPr>
      <w:r w:rsidRPr="00504807">
        <w:rPr>
          <w:sz w:val="28"/>
          <w:szCs w:val="28"/>
        </w:rPr>
        <w:t>Методы (принципы) управления</w:t>
      </w:r>
    </w:p>
    <w:p w:rsidR="0036156C" w:rsidRPr="00504807" w:rsidRDefault="0036156C" w:rsidP="00504807">
      <w:pPr>
        <w:pStyle w:val="a4"/>
        <w:numPr>
          <w:ilvl w:val="0"/>
          <w:numId w:val="18"/>
        </w:numPr>
        <w:spacing w:line="360" w:lineRule="auto"/>
        <w:ind w:left="0" w:firstLine="357"/>
        <w:jc w:val="both"/>
        <w:rPr>
          <w:sz w:val="28"/>
          <w:szCs w:val="28"/>
        </w:rPr>
      </w:pPr>
      <w:r w:rsidRPr="00504807">
        <w:rPr>
          <w:sz w:val="28"/>
          <w:szCs w:val="28"/>
        </w:rPr>
        <w:t>Распределение ответственности и полномочий</w:t>
      </w:r>
    </w:p>
    <w:p w:rsidR="0036156C" w:rsidRPr="00504807" w:rsidRDefault="0036156C" w:rsidP="00504807">
      <w:pPr>
        <w:pStyle w:val="a4"/>
        <w:numPr>
          <w:ilvl w:val="0"/>
          <w:numId w:val="18"/>
        </w:numPr>
        <w:spacing w:line="360" w:lineRule="auto"/>
        <w:ind w:left="0" w:firstLine="357"/>
        <w:jc w:val="both"/>
        <w:rPr>
          <w:sz w:val="28"/>
          <w:szCs w:val="28"/>
        </w:rPr>
      </w:pPr>
      <w:r w:rsidRPr="00504807">
        <w:rPr>
          <w:sz w:val="28"/>
          <w:szCs w:val="28"/>
        </w:rPr>
        <w:t>Кадровая политика</w:t>
      </w:r>
    </w:p>
    <w:p w:rsidR="0036156C" w:rsidRPr="00504807" w:rsidRDefault="0036156C" w:rsidP="00504807">
      <w:pPr>
        <w:pStyle w:val="a4"/>
        <w:numPr>
          <w:ilvl w:val="0"/>
          <w:numId w:val="18"/>
        </w:numPr>
        <w:spacing w:line="360" w:lineRule="auto"/>
        <w:ind w:left="0" w:firstLine="357"/>
        <w:jc w:val="both"/>
        <w:rPr>
          <w:sz w:val="28"/>
          <w:szCs w:val="28"/>
        </w:rPr>
      </w:pPr>
      <w:r w:rsidRPr="00504807">
        <w:rPr>
          <w:sz w:val="28"/>
          <w:szCs w:val="28"/>
        </w:rPr>
        <w:t>Обеспечение соответствия хозяйственной деятельности требованиям законодательства</w:t>
      </w:r>
    </w:p>
    <w:p w:rsidR="0036156C" w:rsidRPr="00504807" w:rsidRDefault="0036156C" w:rsidP="00504807">
      <w:pPr>
        <w:pStyle w:val="a4"/>
        <w:numPr>
          <w:ilvl w:val="0"/>
          <w:numId w:val="18"/>
        </w:numPr>
        <w:spacing w:line="360" w:lineRule="auto"/>
        <w:ind w:left="0" w:firstLine="357"/>
        <w:jc w:val="both"/>
        <w:rPr>
          <w:sz w:val="28"/>
          <w:szCs w:val="28"/>
        </w:rPr>
      </w:pPr>
      <w:r w:rsidRPr="00504807">
        <w:rPr>
          <w:sz w:val="28"/>
          <w:szCs w:val="28"/>
        </w:rPr>
        <w:t>Порядок  организации управленческого или производственного учета и подготовки внутренней отчетности</w:t>
      </w:r>
    </w:p>
    <w:p w:rsidR="0036156C" w:rsidRPr="00504807" w:rsidRDefault="0036156C" w:rsidP="00504807">
      <w:pPr>
        <w:pStyle w:val="a4"/>
        <w:numPr>
          <w:ilvl w:val="0"/>
          <w:numId w:val="18"/>
        </w:numPr>
        <w:spacing w:line="360" w:lineRule="auto"/>
        <w:ind w:left="0" w:firstLine="357"/>
        <w:jc w:val="both"/>
        <w:rPr>
          <w:sz w:val="28"/>
          <w:szCs w:val="28"/>
        </w:rPr>
      </w:pPr>
      <w:r w:rsidRPr="00504807">
        <w:rPr>
          <w:sz w:val="28"/>
          <w:szCs w:val="28"/>
        </w:rPr>
        <w:t>Порядок подготовки бухгалтерской отчетности для внешних пользователей</w:t>
      </w:r>
    </w:p>
    <w:p w:rsidR="0036156C" w:rsidRPr="00504807" w:rsidRDefault="0036156C" w:rsidP="00504807">
      <w:pPr>
        <w:pStyle w:val="a4"/>
        <w:numPr>
          <w:ilvl w:val="0"/>
          <w:numId w:val="18"/>
        </w:numPr>
        <w:spacing w:line="360" w:lineRule="auto"/>
        <w:ind w:left="0" w:firstLine="357"/>
        <w:jc w:val="both"/>
        <w:rPr>
          <w:sz w:val="28"/>
          <w:szCs w:val="28"/>
        </w:rPr>
      </w:pPr>
      <w:r w:rsidRPr="00504807">
        <w:rPr>
          <w:sz w:val="28"/>
          <w:szCs w:val="28"/>
        </w:rPr>
        <w:t>Организация службы внутреннего аудита</w:t>
      </w:r>
    </w:p>
    <w:p w:rsidR="0036156C" w:rsidRPr="00504807" w:rsidRDefault="0036156C" w:rsidP="00504807">
      <w:pPr>
        <w:spacing w:line="360" w:lineRule="auto"/>
        <w:jc w:val="both"/>
        <w:rPr>
          <w:sz w:val="28"/>
          <w:szCs w:val="28"/>
        </w:rPr>
      </w:pPr>
      <w:r w:rsidRPr="00504807">
        <w:rPr>
          <w:sz w:val="28"/>
          <w:szCs w:val="28"/>
        </w:rPr>
        <w:t>2) Контрольные процедуры – методы реализации принципов управления:</w:t>
      </w:r>
    </w:p>
    <w:p w:rsidR="0036156C" w:rsidRPr="00504807" w:rsidRDefault="0036156C" w:rsidP="00504807">
      <w:pPr>
        <w:pStyle w:val="a4"/>
        <w:numPr>
          <w:ilvl w:val="0"/>
          <w:numId w:val="20"/>
        </w:numPr>
        <w:spacing w:line="360" w:lineRule="auto"/>
        <w:ind w:left="0" w:firstLine="357"/>
        <w:jc w:val="both"/>
        <w:rPr>
          <w:sz w:val="28"/>
          <w:szCs w:val="28"/>
        </w:rPr>
      </w:pPr>
      <w:r w:rsidRPr="00504807">
        <w:rPr>
          <w:sz w:val="28"/>
          <w:szCs w:val="28"/>
        </w:rPr>
        <w:t>Подотчетность одних работников другими</w:t>
      </w:r>
    </w:p>
    <w:p w:rsidR="0036156C" w:rsidRPr="00504807" w:rsidRDefault="0036156C" w:rsidP="00504807">
      <w:pPr>
        <w:pStyle w:val="a4"/>
        <w:numPr>
          <w:ilvl w:val="0"/>
          <w:numId w:val="20"/>
        </w:numPr>
        <w:spacing w:line="360" w:lineRule="auto"/>
        <w:ind w:left="0" w:firstLine="357"/>
        <w:jc w:val="both"/>
        <w:rPr>
          <w:sz w:val="28"/>
          <w:szCs w:val="28"/>
        </w:rPr>
      </w:pPr>
      <w:r w:rsidRPr="00504807">
        <w:rPr>
          <w:sz w:val="28"/>
          <w:szCs w:val="28"/>
        </w:rPr>
        <w:t>Внутренние проверки по вопросам финансово – хозяйственной деятельности</w:t>
      </w:r>
    </w:p>
    <w:p w:rsidR="0036156C" w:rsidRPr="00504807" w:rsidRDefault="0036156C" w:rsidP="00504807">
      <w:pPr>
        <w:pStyle w:val="a4"/>
        <w:numPr>
          <w:ilvl w:val="0"/>
          <w:numId w:val="20"/>
        </w:numPr>
        <w:spacing w:line="360" w:lineRule="auto"/>
        <w:ind w:left="0" w:firstLine="357"/>
        <w:jc w:val="both"/>
        <w:rPr>
          <w:sz w:val="28"/>
          <w:szCs w:val="28"/>
        </w:rPr>
      </w:pPr>
      <w:r w:rsidRPr="00504807">
        <w:rPr>
          <w:sz w:val="28"/>
          <w:szCs w:val="28"/>
        </w:rPr>
        <w:t>Инвентаризация</w:t>
      </w:r>
    </w:p>
    <w:p w:rsidR="0036156C" w:rsidRPr="00504807" w:rsidRDefault="0036156C" w:rsidP="00504807">
      <w:pPr>
        <w:pStyle w:val="a4"/>
        <w:numPr>
          <w:ilvl w:val="0"/>
          <w:numId w:val="20"/>
        </w:numPr>
        <w:spacing w:line="360" w:lineRule="auto"/>
        <w:ind w:left="0" w:firstLine="357"/>
        <w:jc w:val="both"/>
        <w:rPr>
          <w:sz w:val="28"/>
          <w:szCs w:val="28"/>
        </w:rPr>
      </w:pPr>
      <w:r w:rsidRPr="00504807">
        <w:rPr>
          <w:sz w:val="28"/>
          <w:szCs w:val="28"/>
        </w:rPr>
        <w:t>Сравнение данных, полученных от внутренних источников с данными, полученными от внешних источников</w:t>
      </w:r>
    </w:p>
    <w:p w:rsidR="0036156C" w:rsidRPr="00504807" w:rsidRDefault="0036156C" w:rsidP="00504807">
      <w:pPr>
        <w:pStyle w:val="a4"/>
        <w:numPr>
          <w:ilvl w:val="0"/>
          <w:numId w:val="20"/>
        </w:numPr>
        <w:spacing w:line="360" w:lineRule="auto"/>
        <w:ind w:left="0" w:firstLine="357"/>
        <w:jc w:val="both"/>
        <w:rPr>
          <w:sz w:val="28"/>
          <w:szCs w:val="28"/>
        </w:rPr>
      </w:pPr>
      <w:r w:rsidRPr="00504807">
        <w:rPr>
          <w:sz w:val="28"/>
          <w:szCs w:val="28"/>
        </w:rPr>
        <w:t>Проверка арифметической точности записи</w:t>
      </w:r>
    </w:p>
    <w:p w:rsidR="0036156C" w:rsidRPr="00504807" w:rsidRDefault="0036156C" w:rsidP="00504807">
      <w:pPr>
        <w:pStyle w:val="a4"/>
        <w:numPr>
          <w:ilvl w:val="0"/>
          <w:numId w:val="20"/>
        </w:numPr>
        <w:spacing w:line="360" w:lineRule="auto"/>
        <w:ind w:left="0" w:firstLine="357"/>
        <w:jc w:val="both"/>
        <w:rPr>
          <w:sz w:val="28"/>
          <w:szCs w:val="28"/>
        </w:rPr>
      </w:pPr>
      <w:r w:rsidRPr="00504807">
        <w:rPr>
          <w:sz w:val="28"/>
          <w:szCs w:val="28"/>
        </w:rPr>
        <w:lastRenderedPageBreak/>
        <w:t>Анализ финансово – хозяйственной деятельности</w:t>
      </w:r>
    </w:p>
    <w:p w:rsidR="0036156C" w:rsidRPr="00504807" w:rsidRDefault="0036156C" w:rsidP="00504807">
      <w:pPr>
        <w:spacing w:line="360" w:lineRule="auto"/>
        <w:jc w:val="both"/>
        <w:rPr>
          <w:sz w:val="28"/>
          <w:szCs w:val="28"/>
        </w:rPr>
      </w:pPr>
      <w:r>
        <w:rPr>
          <w:sz w:val="28"/>
          <w:szCs w:val="28"/>
        </w:rPr>
        <w:t xml:space="preserve">3) </w:t>
      </w:r>
      <w:r w:rsidRPr="00504807">
        <w:rPr>
          <w:sz w:val="28"/>
          <w:szCs w:val="28"/>
        </w:rPr>
        <w:t>Информационные системы – это бухгалтерский учет, использование автоматизированных систем</w:t>
      </w:r>
    </w:p>
    <w:p w:rsidR="0036156C" w:rsidRPr="00504807" w:rsidRDefault="0036156C" w:rsidP="00504807">
      <w:pPr>
        <w:spacing w:line="360" w:lineRule="auto"/>
        <w:jc w:val="both"/>
        <w:rPr>
          <w:sz w:val="28"/>
          <w:szCs w:val="28"/>
        </w:rPr>
      </w:pPr>
      <w:r w:rsidRPr="00504807">
        <w:rPr>
          <w:sz w:val="28"/>
          <w:szCs w:val="28"/>
        </w:rPr>
        <w:t>4) Мониторинг – действие руководства по оценке эффективности средств внутреннего контроля и ее корректировки в случае выявления ее недостатков. [10,С.469]</w:t>
      </w:r>
    </w:p>
    <w:p w:rsidR="0036156C" w:rsidRDefault="0036156C" w:rsidP="00220AB4">
      <w:pPr>
        <w:spacing w:line="360" w:lineRule="auto"/>
        <w:jc w:val="both"/>
        <w:rPr>
          <w:sz w:val="28"/>
          <w:szCs w:val="28"/>
        </w:rPr>
      </w:pPr>
    </w:p>
    <w:p w:rsidR="0036156C" w:rsidRPr="00983E4A" w:rsidRDefault="0036156C" w:rsidP="00F64105">
      <w:pPr>
        <w:spacing w:line="360" w:lineRule="auto"/>
        <w:jc w:val="right"/>
        <w:rPr>
          <w:sz w:val="28"/>
          <w:szCs w:val="28"/>
        </w:rPr>
      </w:pPr>
      <w:r w:rsidRPr="00983E4A">
        <w:rPr>
          <w:sz w:val="28"/>
          <w:szCs w:val="28"/>
        </w:rPr>
        <w:t xml:space="preserve">Таблица </w:t>
      </w:r>
      <w:r>
        <w:rPr>
          <w:sz w:val="28"/>
          <w:szCs w:val="28"/>
        </w:rPr>
        <w:t>7</w:t>
      </w:r>
    </w:p>
    <w:p w:rsidR="0036156C" w:rsidRPr="00983E4A" w:rsidRDefault="0036156C" w:rsidP="00F64105">
      <w:pPr>
        <w:spacing w:line="360" w:lineRule="auto"/>
        <w:jc w:val="center"/>
        <w:rPr>
          <w:sz w:val="28"/>
          <w:szCs w:val="28"/>
        </w:rPr>
      </w:pPr>
      <w:r w:rsidRPr="00983E4A">
        <w:rPr>
          <w:sz w:val="28"/>
          <w:szCs w:val="28"/>
        </w:rPr>
        <w:t xml:space="preserve">Оценка  системы внутреннего контроля кредитов и займов в </w:t>
      </w:r>
      <w:r>
        <w:rPr>
          <w:sz w:val="28"/>
          <w:szCs w:val="28"/>
        </w:rPr>
        <w:t>ОАО «Ижевский завод пластмасс»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38"/>
        <w:gridCol w:w="992"/>
        <w:gridCol w:w="1524"/>
      </w:tblGrid>
      <w:tr w:rsidR="0036156C" w:rsidTr="00637B67">
        <w:tc>
          <w:tcPr>
            <w:tcW w:w="7338" w:type="dxa"/>
          </w:tcPr>
          <w:p w:rsidR="0036156C" w:rsidRPr="00637B67" w:rsidRDefault="0036156C" w:rsidP="00637B67">
            <w:pPr>
              <w:spacing w:line="360" w:lineRule="auto"/>
              <w:jc w:val="center"/>
            </w:pPr>
            <w:r w:rsidRPr="00637B67">
              <w:rPr>
                <w:sz w:val="22"/>
                <w:szCs w:val="22"/>
              </w:rPr>
              <w:t>Вопрос</w:t>
            </w:r>
          </w:p>
        </w:tc>
        <w:tc>
          <w:tcPr>
            <w:tcW w:w="992" w:type="dxa"/>
          </w:tcPr>
          <w:p w:rsidR="0036156C" w:rsidRPr="00637B67" w:rsidRDefault="0036156C" w:rsidP="00637B67">
            <w:pPr>
              <w:spacing w:line="360" w:lineRule="auto"/>
              <w:jc w:val="center"/>
            </w:pPr>
            <w:r w:rsidRPr="00637B67">
              <w:rPr>
                <w:sz w:val="22"/>
                <w:szCs w:val="22"/>
              </w:rPr>
              <w:t>Ответ</w:t>
            </w:r>
          </w:p>
        </w:tc>
        <w:tc>
          <w:tcPr>
            <w:tcW w:w="1524" w:type="dxa"/>
          </w:tcPr>
          <w:p w:rsidR="0036156C" w:rsidRPr="00637B67" w:rsidRDefault="0036156C" w:rsidP="00637B67">
            <w:pPr>
              <w:spacing w:line="360" w:lineRule="auto"/>
              <w:jc w:val="center"/>
            </w:pPr>
            <w:r w:rsidRPr="00637B67">
              <w:rPr>
                <w:sz w:val="22"/>
                <w:szCs w:val="22"/>
              </w:rPr>
              <w:t>Уровень контроля</w:t>
            </w:r>
          </w:p>
        </w:tc>
      </w:tr>
      <w:tr w:rsidR="0036156C" w:rsidTr="00637B67">
        <w:tc>
          <w:tcPr>
            <w:tcW w:w="7338" w:type="dxa"/>
          </w:tcPr>
          <w:p w:rsidR="0036156C" w:rsidRPr="00637B67" w:rsidRDefault="0036156C" w:rsidP="00637B67">
            <w:pPr>
              <w:spacing w:line="360" w:lineRule="auto"/>
            </w:pPr>
            <w:r w:rsidRPr="00637B67">
              <w:rPr>
                <w:color w:val="000000"/>
                <w:sz w:val="22"/>
                <w:szCs w:val="22"/>
              </w:rPr>
              <w:t>1.Договоры кредитов и займов подписывает руководитель организации и главный бухгалтер, заверяется печатью</w:t>
            </w:r>
          </w:p>
        </w:tc>
        <w:tc>
          <w:tcPr>
            <w:tcW w:w="992" w:type="dxa"/>
          </w:tcPr>
          <w:p w:rsidR="0036156C" w:rsidRPr="00637B67" w:rsidRDefault="0036156C" w:rsidP="00637B67">
            <w:pPr>
              <w:spacing w:line="360" w:lineRule="auto"/>
              <w:jc w:val="both"/>
            </w:pPr>
            <w:r w:rsidRPr="00637B67">
              <w:rPr>
                <w:sz w:val="22"/>
                <w:szCs w:val="22"/>
              </w:rPr>
              <w:t>да</w:t>
            </w:r>
          </w:p>
        </w:tc>
        <w:tc>
          <w:tcPr>
            <w:tcW w:w="1524" w:type="dxa"/>
          </w:tcPr>
          <w:p w:rsidR="0036156C" w:rsidRPr="00637B67" w:rsidRDefault="0036156C" w:rsidP="00637B67">
            <w:pPr>
              <w:spacing w:line="360" w:lineRule="auto"/>
              <w:jc w:val="both"/>
            </w:pPr>
            <w:r w:rsidRPr="00637B67">
              <w:rPr>
                <w:sz w:val="22"/>
                <w:szCs w:val="22"/>
              </w:rPr>
              <w:t>высокий</w:t>
            </w:r>
          </w:p>
        </w:tc>
      </w:tr>
      <w:tr w:rsidR="0036156C" w:rsidTr="00637B67">
        <w:tc>
          <w:tcPr>
            <w:tcW w:w="7338" w:type="dxa"/>
          </w:tcPr>
          <w:p w:rsidR="0036156C" w:rsidRPr="00637B67" w:rsidRDefault="0036156C" w:rsidP="00637B67">
            <w:pPr>
              <w:spacing w:line="360" w:lineRule="auto"/>
            </w:pPr>
            <w:r w:rsidRPr="00637B67">
              <w:rPr>
                <w:color w:val="000000"/>
                <w:sz w:val="22"/>
                <w:szCs w:val="22"/>
              </w:rPr>
              <w:t>2.Дата операции в бухгалтерском учете по зачислению кредита или займа на расчетный  счет соответствует дате выделения  кредита или займа кредитной  организацией.</w:t>
            </w:r>
          </w:p>
        </w:tc>
        <w:tc>
          <w:tcPr>
            <w:tcW w:w="992" w:type="dxa"/>
          </w:tcPr>
          <w:p w:rsidR="0036156C" w:rsidRPr="00637B67" w:rsidRDefault="0036156C" w:rsidP="00637B67">
            <w:pPr>
              <w:spacing w:line="360" w:lineRule="auto"/>
              <w:jc w:val="both"/>
            </w:pPr>
            <w:r w:rsidRPr="00637B67">
              <w:rPr>
                <w:sz w:val="22"/>
                <w:szCs w:val="22"/>
              </w:rPr>
              <w:t>да</w:t>
            </w:r>
          </w:p>
        </w:tc>
        <w:tc>
          <w:tcPr>
            <w:tcW w:w="1524" w:type="dxa"/>
          </w:tcPr>
          <w:p w:rsidR="0036156C" w:rsidRPr="00637B67" w:rsidRDefault="0036156C" w:rsidP="00637B67">
            <w:pPr>
              <w:spacing w:line="360" w:lineRule="auto"/>
              <w:jc w:val="both"/>
            </w:pPr>
            <w:r w:rsidRPr="00637B67">
              <w:rPr>
                <w:sz w:val="22"/>
                <w:szCs w:val="22"/>
              </w:rPr>
              <w:t>высокий</w:t>
            </w:r>
          </w:p>
        </w:tc>
      </w:tr>
      <w:tr w:rsidR="0036156C" w:rsidTr="00637B67">
        <w:tc>
          <w:tcPr>
            <w:tcW w:w="7338" w:type="dxa"/>
          </w:tcPr>
          <w:p w:rsidR="0036156C" w:rsidRPr="00637B67" w:rsidRDefault="0036156C" w:rsidP="00637B67">
            <w:pPr>
              <w:spacing w:line="360" w:lineRule="auto"/>
            </w:pPr>
            <w:r w:rsidRPr="00637B67">
              <w:rPr>
                <w:color w:val="000000"/>
                <w:sz w:val="22"/>
                <w:szCs w:val="22"/>
              </w:rPr>
              <w:t>Имеются ли в наличии  все договора кредитов и займов, действующих в настоящее время и первичная документация соответствующая их оформлению.</w:t>
            </w:r>
          </w:p>
        </w:tc>
        <w:tc>
          <w:tcPr>
            <w:tcW w:w="992" w:type="dxa"/>
          </w:tcPr>
          <w:p w:rsidR="0036156C" w:rsidRPr="00637B67" w:rsidRDefault="0036156C" w:rsidP="00637B67">
            <w:pPr>
              <w:spacing w:line="360" w:lineRule="auto"/>
              <w:jc w:val="both"/>
            </w:pPr>
            <w:r w:rsidRPr="00637B67">
              <w:rPr>
                <w:sz w:val="22"/>
                <w:szCs w:val="22"/>
              </w:rPr>
              <w:t>да</w:t>
            </w:r>
          </w:p>
        </w:tc>
        <w:tc>
          <w:tcPr>
            <w:tcW w:w="1524" w:type="dxa"/>
          </w:tcPr>
          <w:p w:rsidR="0036156C" w:rsidRPr="00637B67" w:rsidRDefault="0036156C" w:rsidP="00637B67">
            <w:pPr>
              <w:spacing w:line="360" w:lineRule="auto"/>
              <w:jc w:val="both"/>
            </w:pPr>
            <w:r w:rsidRPr="00637B67">
              <w:rPr>
                <w:sz w:val="22"/>
                <w:szCs w:val="22"/>
              </w:rPr>
              <w:t>высокий</w:t>
            </w:r>
          </w:p>
        </w:tc>
      </w:tr>
      <w:tr w:rsidR="0036156C" w:rsidTr="00637B67">
        <w:tc>
          <w:tcPr>
            <w:tcW w:w="7338" w:type="dxa"/>
          </w:tcPr>
          <w:p w:rsidR="0036156C" w:rsidRPr="00637B67" w:rsidRDefault="0036156C" w:rsidP="00637B67">
            <w:pPr>
              <w:spacing w:line="360" w:lineRule="auto"/>
            </w:pPr>
            <w:r w:rsidRPr="00637B67">
              <w:rPr>
                <w:color w:val="000000"/>
                <w:sz w:val="22"/>
                <w:szCs w:val="22"/>
              </w:rPr>
              <w:t>Организация получала кредиты банков путем зачисления на расчетный счет</w:t>
            </w:r>
          </w:p>
        </w:tc>
        <w:tc>
          <w:tcPr>
            <w:tcW w:w="992" w:type="dxa"/>
          </w:tcPr>
          <w:p w:rsidR="0036156C" w:rsidRPr="00637B67" w:rsidRDefault="0036156C" w:rsidP="00637B67">
            <w:pPr>
              <w:spacing w:line="360" w:lineRule="auto"/>
              <w:jc w:val="both"/>
            </w:pPr>
            <w:r w:rsidRPr="00637B67">
              <w:rPr>
                <w:sz w:val="22"/>
                <w:szCs w:val="22"/>
              </w:rPr>
              <w:t>да</w:t>
            </w:r>
          </w:p>
        </w:tc>
        <w:tc>
          <w:tcPr>
            <w:tcW w:w="1524" w:type="dxa"/>
          </w:tcPr>
          <w:p w:rsidR="0036156C" w:rsidRPr="00637B67" w:rsidRDefault="0036156C" w:rsidP="00637B67">
            <w:pPr>
              <w:spacing w:line="360" w:lineRule="auto"/>
              <w:jc w:val="both"/>
            </w:pPr>
            <w:r w:rsidRPr="00637B67">
              <w:rPr>
                <w:sz w:val="22"/>
                <w:szCs w:val="22"/>
              </w:rPr>
              <w:t>высокий</w:t>
            </w:r>
          </w:p>
        </w:tc>
      </w:tr>
      <w:tr w:rsidR="0036156C" w:rsidTr="00637B67">
        <w:tc>
          <w:tcPr>
            <w:tcW w:w="7338" w:type="dxa"/>
          </w:tcPr>
          <w:p w:rsidR="0036156C" w:rsidRPr="00637B67" w:rsidRDefault="0036156C" w:rsidP="00637B67">
            <w:pPr>
              <w:spacing w:line="360" w:lineRule="auto"/>
            </w:pPr>
            <w:r w:rsidRPr="00637B67">
              <w:rPr>
                <w:color w:val="000000"/>
                <w:sz w:val="22"/>
                <w:szCs w:val="22"/>
              </w:rPr>
              <w:t>Долгосрочные  кредиты и займы по мере приближения  срока их возврата переносятся на счет краткосрочных кредитов и займов.</w:t>
            </w:r>
          </w:p>
        </w:tc>
        <w:tc>
          <w:tcPr>
            <w:tcW w:w="992" w:type="dxa"/>
          </w:tcPr>
          <w:p w:rsidR="0036156C" w:rsidRPr="00637B67" w:rsidRDefault="0036156C" w:rsidP="00637B67">
            <w:pPr>
              <w:spacing w:line="360" w:lineRule="auto"/>
              <w:jc w:val="both"/>
            </w:pPr>
            <w:r w:rsidRPr="00637B67">
              <w:rPr>
                <w:sz w:val="22"/>
                <w:szCs w:val="22"/>
              </w:rPr>
              <w:t>нет</w:t>
            </w:r>
          </w:p>
        </w:tc>
        <w:tc>
          <w:tcPr>
            <w:tcW w:w="1524" w:type="dxa"/>
          </w:tcPr>
          <w:p w:rsidR="0036156C" w:rsidRPr="00637B67" w:rsidRDefault="0036156C" w:rsidP="00637B67">
            <w:pPr>
              <w:spacing w:line="360" w:lineRule="auto"/>
              <w:jc w:val="both"/>
            </w:pPr>
            <w:r w:rsidRPr="00637B67">
              <w:rPr>
                <w:sz w:val="22"/>
                <w:szCs w:val="22"/>
              </w:rPr>
              <w:t>высокий</w:t>
            </w:r>
          </w:p>
        </w:tc>
      </w:tr>
      <w:tr w:rsidR="0036156C" w:rsidTr="00637B67">
        <w:tc>
          <w:tcPr>
            <w:tcW w:w="7338" w:type="dxa"/>
          </w:tcPr>
          <w:p w:rsidR="0036156C" w:rsidRPr="00637B67" w:rsidRDefault="0036156C" w:rsidP="00637B67">
            <w:pPr>
              <w:spacing w:line="360" w:lineRule="auto"/>
            </w:pPr>
            <w:r w:rsidRPr="00637B67">
              <w:rPr>
                <w:color w:val="000000"/>
                <w:sz w:val="22"/>
                <w:szCs w:val="22"/>
              </w:rPr>
              <w:t>Синтетический учет краткосрочных кредитов и займов ведется на счете 66 «краткосрочные кредиты и займы»</w:t>
            </w:r>
          </w:p>
        </w:tc>
        <w:tc>
          <w:tcPr>
            <w:tcW w:w="992" w:type="dxa"/>
          </w:tcPr>
          <w:p w:rsidR="0036156C" w:rsidRPr="00637B67" w:rsidRDefault="0036156C" w:rsidP="00637B67">
            <w:pPr>
              <w:spacing w:line="360" w:lineRule="auto"/>
              <w:jc w:val="both"/>
            </w:pPr>
            <w:r w:rsidRPr="00637B67">
              <w:rPr>
                <w:sz w:val="22"/>
                <w:szCs w:val="22"/>
              </w:rPr>
              <w:t>да</w:t>
            </w:r>
          </w:p>
        </w:tc>
        <w:tc>
          <w:tcPr>
            <w:tcW w:w="1524" w:type="dxa"/>
          </w:tcPr>
          <w:p w:rsidR="0036156C" w:rsidRPr="00637B67" w:rsidRDefault="0036156C" w:rsidP="00637B67">
            <w:pPr>
              <w:spacing w:line="360" w:lineRule="auto"/>
              <w:jc w:val="both"/>
            </w:pPr>
            <w:r w:rsidRPr="00637B67">
              <w:rPr>
                <w:sz w:val="22"/>
                <w:szCs w:val="22"/>
              </w:rPr>
              <w:t>высокий</w:t>
            </w:r>
          </w:p>
        </w:tc>
      </w:tr>
      <w:tr w:rsidR="0036156C" w:rsidTr="00637B67">
        <w:tc>
          <w:tcPr>
            <w:tcW w:w="7338" w:type="dxa"/>
          </w:tcPr>
          <w:p w:rsidR="0036156C" w:rsidRPr="00637B67" w:rsidRDefault="0036156C" w:rsidP="00637B67">
            <w:pPr>
              <w:spacing w:line="360" w:lineRule="auto"/>
            </w:pPr>
            <w:r w:rsidRPr="00637B67">
              <w:rPr>
                <w:color w:val="000000"/>
                <w:sz w:val="22"/>
                <w:szCs w:val="22"/>
              </w:rPr>
              <w:t>Синтетический учет долгосрочных кредитов и займов ведется  на счете 67 «Долгосрочные кредиты  и займы»</w:t>
            </w:r>
          </w:p>
        </w:tc>
        <w:tc>
          <w:tcPr>
            <w:tcW w:w="992" w:type="dxa"/>
          </w:tcPr>
          <w:p w:rsidR="0036156C" w:rsidRPr="00637B67" w:rsidRDefault="0036156C" w:rsidP="00637B67">
            <w:pPr>
              <w:spacing w:line="360" w:lineRule="auto"/>
              <w:jc w:val="both"/>
            </w:pPr>
            <w:r w:rsidRPr="00637B67">
              <w:rPr>
                <w:sz w:val="22"/>
                <w:szCs w:val="22"/>
              </w:rPr>
              <w:t>да</w:t>
            </w:r>
          </w:p>
        </w:tc>
        <w:tc>
          <w:tcPr>
            <w:tcW w:w="1524" w:type="dxa"/>
          </w:tcPr>
          <w:p w:rsidR="0036156C" w:rsidRPr="00637B67" w:rsidRDefault="0036156C" w:rsidP="00637B67">
            <w:pPr>
              <w:spacing w:line="360" w:lineRule="auto"/>
              <w:jc w:val="both"/>
            </w:pPr>
            <w:r w:rsidRPr="00637B67">
              <w:rPr>
                <w:sz w:val="22"/>
                <w:szCs w:val="22"/>
              </w:rPr>
              <w:t>высокий</w:t>
            </w:r>
          </w:p>
        </w:tc>
      </w:tr>
      <w:tr w:rsidR="0036156C" w:rsidTr="00637B67">
        <w:tc>
          <w:tcPr>
            <w:tcW w:w="7338" w:type="dxa"/>
          </w:tcPr>
          <w:p w:rsidR="0036156C" w:rsidRPr="00637B67" w:rsidRDefault="0036156C" w:rsidP="00637B67">
            <w:pPr>
              <w:spacing w:line="360" w:lineRule="auto"/>
            </w:pPr>
            <w:r w:rsidRPr="00637B67">
              <w:rPr>
                <w:color w:val="000000"/>
                <w:sz w:val="22"/>
                <w:szCs w:val="22"/>
              </w:rPr>
              <w:t>Аналитический учет кредитов и займов ведется по видам  кредитов и кредитным организациям.</w:t>
            </w:r>
          </w:p>
        </w:tc>
        <w:tc>
          <w:tcPr>
            <w:tcW w:w="992" w:type="dxa"/>
          </w:tcPr>
          <w:p w:rsidR="0036156C" w:rsidRPr="00637B67" w:rsidRDefault="0036156C" w:rsidP="00637B67">
            <w:pPr>
              <w:spacing w:line="360" w:lineRule="auto"/>
              <w:jc w:val="both"/>
            </w:pPr>
            <w:r w:rsidRPr="00637B67">
              <w:rPr>
                <w:sz w:val="22"/>
                <w:szCs w:val="22"/>
              </w:rPr>
              <w:t>нет</w:t>
            </w:r>
          </w:p>
        </w:tc>
        <w:tc>
          <w:tcPr>
            <w:tcW w:w="1524" w:type="dxa"/>
          </w:tcPr>
          <w:p w:rsidR="0036156C" w:rsidRPr="00637B67" w:rsidRDefault="0036156C" w:rsidP="00637B67">
            <w:pPr>
              <w:spacing w:line="360" w:lineRule="auto"/>
              <w:jc w:val="both"/>
            </w:pPr>
            <w:r w:rsidRPr="00637B67">
              <w:rPr>
                <w:sz w:val="22"/>
                <w:szCs w:val="22"/>
              </w:rPr>
              <w:t>низкий</w:t>
            </w:r>
          </w:p>
        </w:tc>
      </w:tr>
      <w:tr w:rsidR="0036156C" w:rsidTr="00637B67">
        <w:tc>
          <w:tcPr>
            <w:tcW w:w="7338" w:type="dxa"/>
          </w:tcPr>
          <w:p w:rsidR="0036156C" w:rsidRPr="00637B67" w:rsidRDefault="0036156C" w:rsidP="00637B67">
            <w:pPr>
              <w:spacing w:line="360" w:lineRule="auto"/>
            </w:pPr>
            <w:r w:rsidRPr="00637B67">
              <w:rPr>
                <w:color w:val="000000"/>
                <w:sz w:val="22"/>
                <w:szCs w:val="22"/>
              </w:rPr>
              <w:t>Начисляются ли проценты по полученным кредитам и займам</w:t>
            </w:r>
          </w:p>
        </w:tc>
        <w:tc>
          <w:tcPr>
            <w:tcW w:w="992" w:type="dxa"/>
          </w:tcPr>
          <w:p w:rsidR="0036156C" w:rsidRPr="00637B67" w:rsidRDefault="0036156C" w:rsidP="00637B67">
            <w:pPr>
              <w:spacing w:line="360" w:lineRule="auto"/>
              <w:jc w:val="both"/>
            </w:pPr>
            <w:r w:rsidRPr="00637B67">
              <w:rPr>
                <w:sz w:val="22"/>
                <w:szCs w:val="22"/>
              </w:rPr>
              <w:t>да</w:t>
            </w:r>
          </w:p>
        </w:tc>
        <w:tc>
          <w:tcPr>
            <w:tcW w:w="1524" w:type="dxa"/>
          </w:tcPr>
          <w:p w:rsidR="0036156C" w:rsidRPr="00637B67" w:rsidRDefault="0036156C" w:rsidP="00637B67">
            <w:pPr>
              <w:spacing w:line="360" w:lineRule="auto"/>
              <w:jc w:val="both"/>
            </w:pPr>
            <w:r w:rsidRPr="00637B67">
              <w:rPr>
                <w:sz w:val="22"/>
                <w:szCs w:val="22"/>
              </w:rPr>
              <w:t>высокий</w:t>
            </w:r>
          </w:p>
        </w:tc>
      </w:tr>
      <w:tr w:rsidR="0036156C" w:rsidTr="00637B67">
        <w:tc>
          <w:tcPr>
            <w:tcW w:w="7338" w:type="dxa"/>
          </w:tcPr>
          <w:p w:rsidR="0036156C" w:rsidRPr="00637B67" w:rsidRDefault="0036156C" w:rsidP="00637B67">
            <w:pPr>
              <w:spacing w:line="360" w:lineRule="auto"/>
            </w:pPr>
            <w:r w:rsidRPr="00637B67">
              <w:rPr>
                <w:color w:val="000000"/>
                <w:sz w:val="22"/>
                <w:szCs w:val="22"/>
              </w:rPr>
              <w:t>Соответствие  данных бухгалтерского баланса и  Главной книги и данных из учетных  регистров с действительным наличием кредитов и займов организации.</w:t>
            </w:r>
          </w:p>
        </w:tc>
        <w:tc>
          <w:tcPr>
            <w:tcW w:w="992" w:type="dxa"/>
          </w:tcPr>
          <w:p w:rsidR="0036156C" w:rsidRPr="00637B67" w:rsidRDefault="0036156C" w:rsidP="00637B67">
            <w:pPr>
              <w:spacing w:line="360" w:lineRule="auto"/>
              <w:jc w:val="both"/>
            </w:pPr>
            <w:r w:rsidRPr="00637B67">
              <w:rPr>
                <w:sz w:val="22"/>
                <w:szCs w:val="22"/>
              </w:rPr>
              <w:t>да</w:t>
            </w:r>
          </w:p>
        </w:tc>
        <w:tc>
          <w:tcPr>
            <w:tcW w:w="1524" w:type="dxa"/>
          </w:tcPr>
          <w:p w:rsidR="0036156C" w:rsidRPr="00637B67" w:rsidRDefault="0036156C" w:rsidP="00637B67">
            <w:pPr>
              <w:spacing w:line="360" w:lineRule="auto"/>
              <w:jc w:val="both"/>
            </w:pPr>
            <w:r w:rsidRPr="00637B67">
              <w:rPr>
                <w:sz w:val="22"/>
                <w:szCs w:val="22"/>
              </w:rPr>
              <w:t>высокий</w:t>
            </w:r>
          </w:p>
        </w:tc>
      </w:tr>
      <w:tr w:rsidR="0036156C" w:rsidTr="00637B67">
        <w:tc>
          <w:tcPr>
            <w:tcW w:w="7338" w:type="dxa"/>
          </w:tcPr>
          <w:p w:rsidR="0036156C" w:rsidRPr="00637B67" w:rsidRDefault="0036156C" w:rsidP="00637B67">
            <w:pPr>
              <w:spacing w:line="360" w:lineRule="auto"/>
            </w:pPr>
            <w:r w:rsidRPr="00637B67">
              <w:rPr>
                <w:color w:val="000000"/>
                <w:sz w:val="22"/>
                <w:szCs w:val="22"/>
              </w:rPr>
              <w:lastRenderedPageBreak/>
              <w:t>Соответствие  перечня имущества в организации, имуществу передаваемого в залог  по действующим кредитам и займам</w:t>
            </w:r>
          </w:p>
        </w:tc>
        <w:tc>
          <w:tcPr>
            <w:tcW w:w="992" w:type="dxa"/>
          </w:tcPr>
          <w:p w:rsidR="0036156C" w:rsidRPr="00637B67" w:rsidRDefault="0036156C" w:rsidP="00637B67">
            <w:pPr>
              <w:spacing w:line="360" w:lineRule="auto"/>
              <w:jc w:val="both"/>
            </w:pPr>
            <w:r w:rsidRPr="00637B67">
              <w:rPr>
                <w:sz w:val="22"/>
                <w:szCs w:val="22"/>
              </w:rPr>
              <w:t>да</w:t>
            </w:r>
          </w:p>
        </w:tc>
        <w:tc>
          <w:tcPr>
            <w:tcW w:w="1524" w:type="dxa"/>
          </w:tcPr>
          <w:p w:rsidR="0036156C" w:rsidRPr="00637B67" w:rsidRDefault="0036156C" w:rsidP="00637B67">
            <w:pPr>
              <w:spacing w:line="360" w:lineRule="auto"/>
              <w:jc w:val="both"/>
            </w:pPr>
            <w:r w:rsidRPr="00637B67">
              <w:rPr>
                <w:sz w:val="22"/>
                <w:szCs w:val="22"/>
              </w:rPr>
              <w:t>средний</w:t>
            </w:r>
          </w:p>
        </w:tc>
      </w:tr>
      <w:tr w:rsidR="0036156C" w:rsidTr="00637B67">
        <w:tc>
          <w:tcPr>
            <w:tcW w:w="7338" w:type="dxa"/>
          </w:tcPr>
          <w:p w:rsidR="0036156C" w:rsidRPr="00637B67" w:rsidRDefault="0036156C" w:rsidP="00637B67">
            <w:pPr>
              <w:spacing w:line="360" w:lineRule="auto"/>
              <w:rPr>
                <w:color w:val="000000"/>
              </w:rPr>
            </w:pPr>
            <w:r w:rsidRPr="00637B67">
              <w:rPr>
                <w:color w:val="000000"/>
                <w:sz w:val="22"/>
                <w:szCs w:val="22"/>
              </w:rPr>
              <w:t>Соблюдение сроков возврата кредитов и займов в соответствии с условиями кредитных договоров</w:t>
            </w:r>
          </w:p>
        </w:tc>
        <w:tc>
          <w:tcPr>
            <w:tcW w:w="992" w:type="dxa"/>
          </w:tcPr>
          <w:p w:rsidR="0036156C" w:rsidRPr="00637B67" w:rsidRDefault="0036156C" w:rsidP="00637B67">
            <w:pPr>
              <w:spacing w:line="360" w:lineRule="auto"/>
              <w:jc w:val="both"/>
            </w:pPr>
            <w:r w:rsidRPr="00637B67">
              <w:rPr>
                <w:sz w:val="22"/>
                <w:szCs w:val="22"/>
              </w:rPr>
              <w:t>да</w:t>
            </w:r>
          </w:p>
        </w:tc>
        <w:tc>
          <w:tcPr>
            <w:tcW w:w="1524" w:type="dxa"/>
          </w:tcPr>
          <w:p w:rsidR="0036156C" w:rsidRPr="00637B67" w:rsidRDefault="0036156C" w:rsidP="00637B67">
            <w:pPr>
              <w:spacing w:line="360" w:lineRule="auto"/>
              <w:jc w:val="both"/>
            </w:pPr>
            <w:r w:rsidRPr="00637B67">
              <w:rPr>
                <w:sz w:val="22"/>
                <w:szCs w:val="22"/>
              </w:rPr>
              <w:t>высокий</w:t>
            </w:r>
          </w:p>
        </w:tc>
      </w:tr>
      <w:tr w:rsidR="0036156C" w:rsidTr="00637B67">
        <w:tc>
          <w:tcPr>
            <w:tcW w:w="7338" w:type="dxa"/>
          </w:tcPr>
          <w:p w:rsidR="0036156C" w:rsidRPr="00637B67" w:rsidRDefault="0036156C" w:rsidP="00637B67">
            <w:pPr>
              <w:spacing w:line="360" w:lineRule="auto"/>
              <w:rPr>
                <w:color w:val="000000"/>
              </w:rPr>
            </w:pPr>
            <w:r w:rsidRPr="00637B67">
              <w:rPr>
                <w:color w:val="000000"/>
                <w:sz w:val="22"/>
                <w:szCs w:val="22"/>
              </w:rPr>
              <w:t>Своевременность уплаты процентов по кредитам и займам</w:t>
            </w:r>
          </w:p>
        </w:tc>
        <w:tc>
          <w:tcPr>
            <w:tcW w:w="992" w:type="dxa"/>
          </w:tcPr>
          <w:p w:rsidR="0036156C" w:rsidRPr="00637B67" w:rsidRDefault="0036156C" w:rsidP="00637B67">
            <w:pPr>
              <w:spacing w:line="360" w:lineRule="auto"/>
              <w:jc w:val="both"/>
            </w:pPr>
            <w:r w:rsidRPr="00637B67">
              <w:rPr>
                <w:sz w:val="22"/>
                <w:szCs w:val="22"/>
              </w:rPr>
              <w:t>да</w:t>
            </w:r>
          </w:p>
        </w:tc>
        <w:tc>
          <w:tcPr>
            <w:tcW w:w="1524" w:type="dxa"/>
          </w:tcPr>
          <w:p w:rsidR="0036156C" w:rsidRPr="00637B67" w:rsidRDefault="0036156C" w:rsidP="00637B67">
            <w:pPr>
              <w:spacing w:line="360" w:lineRule="auto"/>
              <w:jc w:val="both"/>
            </w:pPr>
            <w:r w:rsidRPr="00637B67">
              <w:rPr>
                <w:sz w:val="22"/>
                <w:szCs w:val="22"/>
              </w:rPr>
              <w:t>средний</w:t>
            </w:r>
          </w:p>
        </w:tc>
      </w:tr>
      <w:tr w:rsidR="0036156C" w:rsidTr="00637B67">
        <w:tc>
          <w:tcPr>
            <w:tcW w:w="7338" w:type="dxa"/>
          </w:tcPr>
          <w:p w:rsidR="0036156C" w:rsidRPr="00637B67" w:rsidRDefault="0036156C" w:rsidP="00637B67">
            <w:pPr>
              <w:spacing w:line="360" w:lineRule="auto"/>
              <w:rPr>
                <w:color w:val="000000"/>
              </w:rPr>
            </w:pPr>
            <w:r w:rsidRPr="00637B67">
              <w:rPr>
                <w:color w:val="000000"/>
                <w:sz w:val="22"/>
                <w:szCs w:val="22"/>
              </w:rPr>
              <w:t>Целевой характер использования кредитов, указанный  в договоре кредита или займа.</w:t>
            </w:r>
          </w:p>
        </w:tc>
        <w:tc>
          <w:tcPr>
            <w:tcW w:w="992" w:type="dxa"/>
          </w:tcPr>
          <w:p w:rsidR="0036156C" w:rsidRPr="00637B67" w:rsidRDefault="0036156C" w:rsidP="00637B67">
            <w:pPr>
              <w:spacing w:line="360" w:lineRule="auto"/>
              <w:jc w:val="both"/>
            </w:pPr>
            <w:r w:rsidRPr="00637B67">
              <w:rPr>
                <w:sz w:val="22"/>
                <w:szCs w:val="22"/>
              </w:rPr>
              <w:t>да</w:t>
            </w:r>
          </w:p>
        </w:tc>
        <w:tc>
          <w:tcPr>
            <w:tcW w:w="1524" w:type="dxa"/>
          </w:tcPr>
          <w:p w:rsidR="0036156C" w:rsidRPr="00637B67" w:rsidRDefault="0036156C" w:rsidP="00637B67">
            <w:pPr>
              <w:spacing w:line="360" w:lineRule="auto"/>
              <w:jc w:val="both"/>
            </w:pPr>
            <w:r w:rsidRPr="00637B67">
              <w:rPr>
                <w:sz w:val="22"/>
                <w:szCs w:val="22"/>
              </w:rPr>
              <w:t>высокий</w:t>
            </w:r>
          </w:p>
        </w:tc>
      </w:tr>
      <w:tr w:rsidR="0036156C" w:rsidTr="00637B67">
        <w:tc>
          <w:tcPr>
            <w:tcW w:w="7338" w:type="dxa"/>
          </w:tcPr>
          <w:p w:rsidR="0036156C" w:rsidRPr="00637B67" w:rsidRDefault="0036156C" w:rsidP="00637B67">
            <w:pPr>
              <w:spacing w:line="360" w:lineRule="auto"/>
              <w:rPr>
                <w:color w:val="000000"/>
              </w:rPr>
            </w:pPr>
            <w:r w:rsidRPr="00637B67">
              <w:rPr>
                <w:color w:val="000000"/>
                <w:sz w:val="22"/>
                <w:szCs w:val="22"/>
              </w:rPr>
              <w:t>Проценты по просроченным кредитам уплачиваются за счет собственных  средств предприятия</w:t>
            </w:r>
          </w:p>
        </w:tc>
        <w:tc>
          <w:tcPr>
            <w:tcW w:w="992" w:type="dxa"/>
          </w:tcPr>
          <w:p w:rsidR="0036156C" w:rsidRPr="00637B67" w:rsidRDefault="0036156C" w:rsidP="00637B67">
            <w:pPr>
              <w:spacing w:line="360" w:lineRule="auto"/>
              <w:jc w:val="both"/>
            </w:pPr>
            <w:r w:rsidRPr="00637B67">
              <w:rPr>
                <w:sz w:val="22"/>
                <w:szCs w:val="22"/>
              </w:rPr>
              <w:t>нет</w:t>
            </w:r>
          </w:p>
        </w:tc>
        <w:tc>
          <w:tcPr>
            <w:tcW w:w="1524" w:type="dxa"/>
          </w:tcPr>
          <w:p w:rsidR="0036156C" w:rsidRPr="00637B67" w:rsidRDefault="0036156C" w:rsidP="00637B67">
            <w:pPr>
              <w:spacing w:line="360" w:lineRule="auto"/>
              <w:jc w:val="both"/>
            </w:pPr>
            <w:r w:rsidRPr="00637B67">
              <w:rPr>
                <w:sz w:val="22"/>
                <w:szCs w:val="22"/>
              </w:rPr>
              <w:t>низкий</w:t>
            </w:r>
          </w:p>
        </w:tc>
      </w:tr>
      <w:tr w:rsidR="0036156C" w:rsidTr="00637B67">
        <w:tc>
          <w:tcPr>
            <w:tcW w:w="7338" w:type="dxa"/>
          </w:tcPr>
          <w:p w:rsidR="0036156C" w:rsidRPr="00637B67" w:rsidRDefault="0036156C" w:rsidP="00637B67">
            <w:pPr>
              <w:spacing w:line="360" w:lineRule="auto"/>
              <w:rPr>
                <w:color w:val="000000"/>
              </w:rPr>
            </w:pPr>
            <w:r w:rsidRPr="00637B67">
              <w:rPr>
                <w:color w:val="000000"/>
                <w:sz w:val="22"/>
                <w:szCs w:val="22"/>
              </w:rPr>
              <w:t>Соблюдаются ли сторонами  обязательства, указанные в кредитном  договоре</w:t>
            </w:r>
          </w:p>
        </w:tc>
        <w:tc>
          <w:tcPr>
            <w:tcW w:w="992" w:type="dxa"/>
          </w:tcPr>
          <w:p w:rsidR="0036156C" w:rsidRPr="00637B67" w:rsidRDefault="0036156C" w:rsidP="00637B67">
            <w:pPr>
              <w:spacing w:line="360" w:lineRule="auto"/>
              <w:jc w:val="both"/>
            </w:pPr>
            <w:r w:rsidRPr="00637B67">
              <w:rPr>
                <w:sz w:val="22"/>
                <w:szCs w:val="22"/>
              </w:rPr>
              <w:t>да</w:t>
            </w:r>
          </w:p>
        </w:tc>
        <w:tc>
          <w:tcPr>
            <w:tcW w:w="1524" w:type="dxa"/>
          </w:tcPr>
          <w:p w:rsidR="0036156C" w:rsidRPr="00637B67" w:rsidRDefault="0036156C" w:rsidP="00637B67">
            <w:pPr>
              <w:spacing w:line="360" w:lineRule="auto"/>
              <w:jc w:val="both"/>
            </w:pPr>
            <w:r w:rsidRPr="00637B67">
              <w:rPr>
                <w:sz w:val="22"/>
                <w:szCs w:val="22"/>
              </w:rPr>
              <w:t>высокий</w:t>
            </w:r>
          </w:p>
        </w:tc>
      </w:tr>
      <w:tr w:rsidR="0036156C" w:rsidTr="00637B67">
        <w:tc>
          <w:tcPr>
            <w:tcW w:w="7338" w:type="dxa"/>
          </w:tcPr>
          <w:p w:rsidR="0036156C" w:rsidRPr="00637B67" w:rsidRDefault="0036156C" w:rsidP="00637B67">
            <w:pPr>
              <w:spacing w:line="360" w:lineRule="auto"/>
              <w:rPr>
                <w:color w:val="000000"/>
              </w:rPr>
            </w:pPr>
            <w:r w:rsidRPr="00637B67">
              <w:rPr>
                <w:color w:val="000000"/>
                <w:sz w:val="22"/>
                <w:szCs w:val="22"/>
              </w:rPr>
              <w:t>Имеет ли кто-нибудь из сотрудников организации (кроме  руководителя и главного бухгалтера) право подписи банковских документов</w:t>
            </w:r>
          </w:p>
        </w:tc>
        <w:tc>
          <w:tcPr>
            <w:tcW w:w="992" w:type="dxa"/>
          </w:tcPr>
          <w:p w:rsidR="0036156C" w:rsidRPr="00637B67" w:rsidRDefault="0036156C" w:rsidP="00637B67">
            <w:pPr>
              <w:spacing w:line="360" w:lineRule="auto"/>
              <w:jc w:val="both"/>
            </w:pPr>
            <w:r w:rsidRPr="00637B67">
              <w:rPr>
                <w:sz w:val="22"/>
                <w:szCs w:val="22"/>
              </w:rPr>
              <w:t>да</w:t>
            </w:r>
          </w:p>
        </w:tc>
        <w:tc>
          <w:tcPr>
            <w:tcW w:w="1524" w:type="dxa"/>
          </w:tcPr>
          <w:p w:rsidR="0036156C" w:rsidRPr="00637B67" w:rsidRDefault="0036156C" w:rsidP="00637B67">
            <w:pPr>
              <w:spacing w:line="360" w:lineRule="auto"/>
              <w:jc w:val="both"/>
            </w:pPr>
            <w:r w:rsidRPr="00637B67">
              <w:rPr>
                <w:sz w:val="22"/>
                <w:szCs w:val="22"/>
              </w:rPr>
              <w:t>высокий</w:t>
            </w:r>
          </w:p>
        </w:tc>
      </w:tr>
    </w:tbl>
    <w:p w:rsidR="0036156C" w:rsidRDefault="0036156C" w:rsidP="00983E4A">
      <w:pPr>
        <w:spacing w:line="360" w:lineRule="auto"/>
        <w:jc w:val="both"/>
        <w:rPr>
          <w:sz w:val="28"/>
          <w:szCs w:val="28"/>
        </w:rPr>
      </w:pPr>
    </w:p>
    <w:p w:rsidR="0036156C" w:rsidRDefault="0036156C" w:rsidP="008B7405">
      <w:pPr>
        <w:spacing w:line="360" w:lineRule="auto"/>
        <w:ind w:firstLine="708"/>
        <w:jc w:val="both"/>
        <w:rPr>
          <w:sz w:val="28"/>
          <w:szCs w:val="28"/>
        </w:rPr>
      </w:pPr>
      <w:r w:rsidRPr="003F07DC">
        <w:rPr>
          <w:sz w:val="28"/>
          <w:szCs w:val="28"/>
        </w:rPr>
        <w:t xml:space="preserve">Таким образом, из проведенного опроса, система  внутреннего контроля </w:t>
      </w:r>
      <w:r>
        <w:rPr>
          <w:sz w:val="28"/>
          <w:szCs w:val="28"/>
        </w:rPr>
        <w:t>учёта кредитов и займов на предприятии ОАО «Ижевский завод пластмасс» высокая</w:t>
      </w:r>
      <w:r w:rsidRPr="003F07DC">
        <w:rPr>
          <w:sz w:val="28"/>
          <w:szCs w:val="28"/>
        </w:rPr>
        <w:t>,</w:t>
      </w:r>
      <w:r>
        <w:rPr>
          <w:sz w:val="28"/>
          <w:szCs w:val="28"/>
        </w:rPr>
        <w:t xml:space="preserve"> </w:t>
      </w:r>
      <w:r w:rsidRPr="003F07DC">
        <w:rPr>
          <w:sz w:val="28"/>
          <w:szCs w:val="28"/>
        </w:rPr>
        <w:t>учет кредитов и займов, затратам по ним ведется на предприятии без существенных нарушений законодательства Р</w:t>
      </w:r>
      <w:r>
        <w:rPr>
          <w:sz w:val="28"/>
          <w:szCs w:val="28"/>
        </w:rPr>
        <w:t>Ф.</w:t>
      </w:r>
    </w:p>
    <w:p w:rsidR="0036156C" w:rsidRDefault="0036156C" w:rsidP="008B7405">
      <w:pPr>
        <w:spacing w:line="360" w:lineRule="auto"/>
        <w:ind w:firstLine="708"/>
        <w:jc w:val="both"/>
        <w:rPr>
          <w:sz w:val="28"/>
          <w:szCs w:val="28"/>
        </w:rPr>
      </w:pPr>
    </w:p>
    <w:p w:rsidR="0036156C" w:rsidRDefault="0036156C" w:rsidP="0091763B">
      <w:pPr>
        <w:spacing w:line="360" w:lineRule="auto"/>
        <w:jc w:val="center"/>
        <w:rPr>
          <w:sz w:val="28"/>
          <w:szCs w:val="28"/>
        </w:rPr>
      </w:pPr>
      <w:r>
        <w:rPr>
          <w:sz w:val="28"/>
          <w:szCs w:val="28"/>
        </w:rPr>
        <w:t>3.2 Расчёт уровня существенности</w:t>
      </w:r>
    </w:p>
    <w:p w:rsidR="0036156C" w:rsidRDefault="0036156C" w:rsidP="003F07DC">
      <w:pPr>
        <w:spacing w:line="360" w:lineRule="auto"/>
        <w:jc w:val="both"/>
        <w:rPr>
          <w:sz w:val="28"/>
          <w:szCs w:val="28"/>
        </w:rPr>
      </w:pPr>
      <w:r>
        <w:rPr>
          <w:sz w:val="28"/>
          <w:szCs w:val="28"/>
        </w:rPr>
        <w:tab/>
      </w:r>
    </w:p>
    <w:p w:rsidR="0036156C" w:rsidRDefault="0036156C" w:rsidP="003F07DC">
      <w:pPr>
        <w:spacing w:line="360" w:lineRule="auto"/>
        <w:jc w:val="both"/>
        <w:rPr>
          <w:sz w:val="28"/>
          <w:szCs w:val="28"/>
        </w:rPr>
      </w:pPr>
      <w:r>
        <w:rPr>
          <w:sz w:val="28"/>
          <w:szCs w:val="28"/>
        </w:rPr>
        <w:tab/>
      </w:r>
      <w:r w:rsidRPr="005873FE">
        <w:rPr>
          <w:sz w:val="28"/>
          <w:szCs w:val="28"/>
        </w:rPr>
        <w:t>Существенность в аудите — это вероятность того, что применяемые аудиторские процедуры позволяют определить наличие ошибки в отчетности экономического субъекта и оценить их влияние на принятие соответствующих решений ее пользователями.</w:t>
      </w:r>
    </w:p>
    <w:p w:rsidR="0036156C" w:rsidRDefault="0036156C" w:rsidP="007C76EC">
      <w:pPr>
        <w:spacing w:line="360" w:lineRule="auto"/>
        <w:ind w:firstLine="708"/>
        <w:jc w:val="both"/>
        <w:rPr>
          <w:sz w:val="28"/>
          <w:szCs w:val="28"/>
        </w:rPr>
      </w:pPr>
      <w:r>
        <w:rPr>
          <w:sz w:val="28"/>
          <w:szCs w:val="28"/>
        </w:rPr>
        <w:t>Существенность имеет количественную и качественную характеристику.</w:t>
      </w:r>
    </w:p>
    <w:p w:rsidR="0036156C" w:rsidRDefault="0036156C" w:rsidP="007C76EC">
      <w:pPr>
        <w:spacing w:line="360" w:lineRule="auto"/>
        <w:ind w:firstLine="708"/>
        <w:jc w:val="both"/>
        <w:rPr>
          <w:sz w:val="28"/>
          <w:szCs w:val="28"/>
        </w:rPr>
      </w:pPr>
      <w:r>
        <w:rPr>
          <w:sz w:val="28"/>
          <w:szCs w:val="28"/>
        </w:rPr>
        <w:t>Качественная характеристика – существенная информация об отдельных активах, обязательств, капитале, доходах и расходах, хозяйственных операциях, пропуск или искажение которой может повлиять на экономические решения пользователей принятые на основе бухгалтерской отчётности.</w:t>
      </w:r>
    </w:p>
    <w:p w:rsidR="0036156C" w:rsidRDefault="0036156C" w:rsidP="007C76EC">
      <w:pPr>
        <w:spacing w:line="360" w:lineRule="auto"/>
        <w:ind w:firstLine="708"/>
        <w:jc w:val="both"/>
        <w:rPr>
          <w:sz w:val="28"/>
          <w:szCs w:val="28"/>
        </w:rPr>
      </w:pPr>
      <w:r>
        <w:rPr>
          <w:sz w:val="28"/>
          <w:szCs w:val="28"/>
        </w:rPr>
        <w:t xml:space="preserve">Количественная характеристика – это уровень существенности, предельное минимальное значение ошибки в бухгалтерской отчётности в </w:t>
      </w:r>
      <w:r>
        <w:rPr>
          <w:sz w:val="28"/>
          <w:szCs w:val="28"/>
        </w:rPr>
        <w:lastRenderedPageBreak/>
        <w:t>денежном выражении начиная с которого пользователь отчётности не может на её  основе делать правильные выводы и принимать правильные экономические решения.</w:t>
      </w:r>
    </w:p>
    <w:p w:rsidR="0036156C" w:rsidRPr="007C76EC" w:rsidRDefault="0036156C" w:rsidP="007C76EC">
      <w:pPr>
        <w:spacing w:line="360" w:lineRule="auto"/>
        <w:jc w:val="both"/>
        <w:rPr>
          <w:sz w:val="28"/>
          <w:szCs w:val="28"/>
        </w:rPr>
      </w:pPr>
      <w:r>
        <w:rPr>
          <w:sz w:val="28"/>
          <w:szCs w:val="28"/>
        </w:rPr>
        <w:tab/>
      </w:r>
      <w:r w:rsidRPr="007C76EC">
        <w:rPr>
          <w:sz w:val="28"/>
          <w:szCs w:val="28"/>
        </w:rPr>
        <w:t>Стандартный уровень существенности – 5%, но аудитор может его снизить или повысить в зависимости от оценки рисков.</w:t>
      </w:r>
    </w:p>
    <w:p w:rsidR="0036156C" w:rsidRPr="007C76EC" w:rsidRDefault="0036156C" w:rsidP="005873FE">
      <w:pPr>
        <w:spacing w:line="360" w:lineRule="auto"/>
        <w:ind w:firstLine="708"/>
        <w:jc w:val="both"/>
        <w:rPr>
          <w:sz w:val="28"/>
          <w:szCs w:val="28"/>
        </w:rPr>
      </w:pPr>
      <w:r w:rsidRPr="007C76EC">
        <w:rPr>
          <w:sz w:val="28"/>
          <w:szCs w:val="28"/>
        </w:rPr>
        <w:t>Метод определения уровня существенности в денежном выражении (формальный метод):</w:t>
      </w:r>
    </w:p>
    <w:p w:rsidR="0036156C" w:rsidRPr="005873FE" w:rsidRDefault="0036156C" w:rsidP="005873FE">
      <w:pPr>
        <w:pStyle w:val="a4"/>
        <w:numPr>
          <w:ilvl w:val="0"/>
          <w:numId w:val="21"/>
        </w:numPr>
        <w:spacing w:line="360" w:lineRule="auto"/>
        <w:jc w:val="both"/>
        <w:rPr>
          <w:sz w:val="28"/>
          <w:szCs w:val="28"/>
        </w:rPr>
      </w:pPr>
      <w:r w:rsidRPr="005873FE">
        <w:rPr>
          <w:sz w:val="28"/>
          <w:szCs w:val="28"/>
        </w:rPr>
        <w:t>Определяются базовые показатели</w:t>
      </w:r>
    </w:p>
    <w:p w:rsidR="0036156C" w:rsidRPr="005873FE" w:rsidRDefault="0036156C" w:rsidP="005873FE">
      <w:pPr>
        <w:pStyle w:val="a4"/>
        <w:numPr>
          <w:ilvl w:val="0"/>
          <w:numId w:val="21"/>
        </w:numPr>
        <w:spacing w:line="360" w:lineRule="auto"/>
        <w:jc w:val="both"/>
        <w:rPr>
          <w:sz w:val="28"/>
          <w:szCs w:val="28"/>
        </w:rPr>
      </w:pPr>
      <w:r w:rsidRPr="005873FE">
        <w:rPr>
          <w:sz w:val="28"/>
          <w:szCs w:val="28"/>
        </w:rPr>
        <w:t>Рассчитывается единый уровень существенности</w:t>
      </w:r>
    </w:p>
    <w:p w:rsidR="0036156C" w:rsidRPr="005873FE" w:rsidRDefault="0036156C" w:rsidP="005873FE">
      <w:pPr>
        <w:pStyle w:val="a4"/>
        <w:numPr>
          <w:ilvl w:val="0"/>
          <w:numId w:val="21"/>
        </w:numPr>
        <w:spacing w:line="360" w:lineRule="auto"/>
        <w:jc w:val="both"/>
        <w:rPr>
          <w:sz w:val="28"/>
          <w:szCs w:val="28"/>
        </w:rPr>
      </w:pPr>
      <w:r w:rsidRPr="005873FE">
        <w:rPr>
          <w:sz w:val="28"/>
          <w:szCs w:val="28"/>
        </w:rPr>
        <w:t xml:space="preserve">Единый уровень существенности распределяется между значимыми статьями баланса пропорционально их удельному весу в итоге баланса. </w:t>
      </w:r>
    </w:p>
    <w:p w:rsidR="0036156C" w:rsidRDefault="0036156C" w:rsidP="007C76EC">
      <w:pPr>
        <w:spacing w:line="360" w:lineRule="auto"/>
        <w:jc w:val="both"/>
        <w:rPr>
          <w:sz w:val="28"/>
          <w:szCs w:val="28"/>
        </w:rPr>
      </w:pPr>
      <w:r w:rsidRPr="007C76EC">
        <w:rPr>
          <w:sz w:val="28"/>
          <w:szCs w:val="28"/>
        </w:rPr>
        <w:t>К значимым статьям относятся статьи, удельный вес которых, превышает 1%.</w:t>
      </w:r>
    </w:p>
    <w:p w:rsidR="0036156C" w:rsidRPr="007C76EC" w:rsidRDefault="0036156C" w:rsidP="007C76EC">
      <w:pPr>
        <w:ind w:firstLine="708"/>
        <w:jc w:val="right"/>
        <w:rPr>
          <w:sz w:val="28"/>
          <w:szCs w:val="28"/>
        </w:rPr>
      </w:pPr>
      <w:r w:rsidRPr="007C76EC">
        <w:rPr>
          <w:sz w:val="28"/>
          <w:szCs w:val="28"/>
        </w:rPr>
        <w:t>Таблица 8</w:t>
      </w:r>
    </w:p>
    <w:p w:rsidR="0036156C" w:rsidRDefault="0036156C" w:rsidP="007C76EC">
      <w:pPr>
        <w:ind w:firstLine="708"/>
        <w:jc w:val="center"/>
        <w:rPr>
          <w:sz w:val="28"/>
          <w:szCs w:val="28"/>
        </w:rPr>
      </w:pPr>
      <w:r w:rsidRPr="007C76EC">
        <w:rPr>
          <w:sz w:val="28"/>
          <w:szCs w:val="28"/>
        </w:rPr>
        <w:t>Расчёт единого уровня существенности</w:t>
      </w:r>
    </w:p>
    <w:tbl>
      <w:tblPr>
        <w:tblW w:w="9020" w:type="dxa"/>
        <w:tblInd w:w="93" w:type="dxa"/>
        <w:tblLook w:val="0000"/>
      </w:tblPr>
      <w:tblGrid>
        <w:gridCol w:w="3341"/>
        <w:gridCol w:w="1873"/>
        <w:gridCol w:w="2230"/>
        <w:gridCol w:w="1576"/>
      </w:tblGrid>
      <w:tr w:rsidR="0036156C" w:rsidRPr="007C76EC" w:rsidTr="007C76EC">
        <w:trPr>
          <w:trHeight w:val="1890"/>
        </w:trPr>
        <w:tc>
          <w:tcPr>
            <w:tcW w:w="3341" w:type="dxa"/>
            <w:tcBorders>
              <w:top w:val="single" w:sz="4" w:space="0" w:color="auto"/>
              <w:left w:val="single" w:sz="4" w:space="0" w:color="auto"/>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Базовый показатель</w:t>
            </w:r>
          </w:p>
        </w:tc>
        <w:tc>
          <w:tcPr>
            <w:tcW w:w="1873" w:type="dxa"/>
            <w:tcBorders>
              <w:top w:val="single" w:sz="4" w:space="0" w:color="auto"/>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Сумма по отчёту(тыс.руб)</w:t>
            </w:r>
          </w:p>
        </w:tc>
        <w:tc>
          <w:tcPr>
            <w:tcW w:w="2230" w:type="dxa"/>
            <w:tcBorders>
              <w:top w:val="single" w:sz="4" w:space="0" w:color="auto"/>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УС в %</w:t>
            </w:r>
          </w:p>
        </w:tc>
        <w:tc>
          <w:tcPr>
            <w:tcW w:w="1576" w:type="dxa"/>
            <w:tcBorders>
              <w:top w:val="single" w:sz="4" w:space="0" w:color="auto"/>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Значение применяемое для расчёта ЕУС (тыс.руб)</w:t>
            </w:r>
          </w:p>
        </w:tc>
      </w:tr>
      <w:tr w:rsidR="0036156C" w:rsidRPr="007C76EC" w:rsidTr="007C76EC">
        <w:trPr>
          <w:trHeight w:val="630"/>
        </w:trPr>
        <w:tc>
          <w:tcPr>
            <w:tcW w:w="3341" w:type="dxa"/>
            <w:tcBorders>
              <w:top w:val="nil"/>
              <w:left w:val="single" w:sz="4" w:space="0" w:color="auto"/>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1. Прибыль до налогооблажения</w:t>
            </w:r>
          </w:p>
        </w:tc>
        <w:tc>
          <w:tcPr>
            <w:tcW w:w="1873"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98059</w:t>
            </w:r>
          </w:p>
        </w:tc>
        <w:tc>
          <w:tcPr>
            <w:tcW w:w="2230"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5</w:t>
            </w:r>
          </w:p>
        </w:tc>
        <w:tc>
          <w:tcPr>
            <w:tcW w:w="1576"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4903</w:t>
            </w:r>
          </w:p>
        </w:tc>
      </w:tr>
      <w:tr w:rsidR="0036156C" w:rsidRPr="007C76EC" w:rsidTr="007C76EC">
        <w:trPr>
          <w:trHeight w:val="315"/>
        </w:trPr>
        <w:tc>
          <w:tcPr>
            <w:tcW w:w="3341" w:type="dxa"/>
            <w:tcBorders>
              <w:top w:val="nil"/>
              <w:left w:val="single" w:sz="4" w:space="0" w:color="auto"/>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2. Выручка</w:t>
            </w:r>
          </w:p>
        </w:tc>
        <w:tc>
          <w:tcPr>
            <w:tcW w:w="1873"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828909</w:t>
            </w:r>
          </w:p>
        </w:tc>
        <w:tc>
          <w:tcPr>
            <w:tcW w:w="2230"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2</w:t>
            </w:r>
          </w:p>
        </w:tc>
        <w:tc>
          <w:tcPr>
            <w:tcW w:w="1576"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16578</w:t>
            </w:r>
          </w:p>
        </w:tc>
      </w:tr>
      <w:tr w:rsidR="0036156C" w:rsidRPr="007C76EC" w:rsidTr="007C76EC">
        <w:trPr>
          <w:trHeight w:val="315"/>
        </w:trPr>
        <w:tc>
          <w:tcPr>
            <w:tcW w:w="3341" w:type="dxa"/>
            <w:tcBorders>
              <w:top w:val="nil"/>
              <w:left w:val="single" w:sz="4" w:space="0" w:color="auto"/>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3. Итог баланса</w:t>
            </w:r>
          </w:p>
        </w:tc>
        <w:tc>
          <w:tcPr>
            <w:tcW w:w="1873"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853546</w:t>
            </w:r>
          </w:p>
        </w:tc>
        <w:tc>
          <w:tcPr>
            <w:tcW w:w="2230"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2</w:t>
            </w:r>
          </w:p>
        </w:tc>
        <w:tc>
          <w:tcPr>
            <w:tcW w:w="1576"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17071</w:t>
            </w:r>
          </w:p>
        </w:tc>
      </w:tr>
      <w:tr w:rsidR="0036156C" w:rsidRPr="007C76EC" w:rsidTr="007C76EC">
        <w:trPr>
          <w:trHeight w:val="315"/>
        </w:trPr>
        <w:tc>
          <w:tcPr>
            <w:tcW w:w="3341" w:type="dxa"/>
            <w:tcBorders>
              <w:top w:val="nil"/>
              <w:left w:val="single" w:sz="4" w:space="0" w:color="auto"/>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4. СК</w:t>
            </w:r>
          </w:p>
        </w:tc>
        <w:tc>
          <w:tcPr>
            <w:tcW w:w="1873"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453722</w:t>
            </w:r>
          </w:p>
        </w:tc>
        <w:tc>
          <w:tcPr>
            <w:tcW w:w="2230"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10</w:t>
            </w:r>
          </w:p>
        </w:tc>
        <w:tc>
          <w:tcPr>
            <w:tcW w:w="1576"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45372</w:t>
            </w:r>
          </w:p>
        </w:tc>
      </w:tr>
      <w:tr w:rsidR="0036156C" w:rsidRPr="007C76EC" w:rsidTr="007C76EC">
        <w:trPr>
          <w:trHeight w:val="630"/>
        </w:trPr>
        <w:tc>
          <w:tcPr>
            <w:tcW w:w="3341" w:type="dxa"/>
            <w:tcBorders>
              <w:top w:val="nil"/>
              <w:left w:val="single" w:sz="4" w:space="0" w:color="auto"/>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5. Расходы (с/с) реализованной продукции</w:t>
            </w:r>
          </w:p>
        </w:tc>
        <w:tc>
          <w:tcPr>
            <w:tcW w:w="1873"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728008</w:t>
            </w:r>
          </w:p>
        </w:tc>
        <w:tc>
          <w:tcPr>
            <w:tcW w:w="2230"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2</w:t>
            </w:r>
          </w:p>
        </w:tc>
        <w:tc>
          <w:tcPr>
            <w:tcW w:w="1576"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14560</w:t>
            </w:r>
          </w:p>
        </w:tc>
      </w:tr>
    </w:tbl>
    <w:p w:rsidR="0036156C" w:rsidRPr="007C76EC" w:rsidRDefault="0036156C" w:rsidP="007C76EC">
      <w:pPr>
        <w:ind w:firstLine="708"/>
        <w:jc w:val="center"/>
      </w:pPr>
    </w:p>
    <w:p w:rsidR="0036156C" w:rsidRPr="007C76EC" w:rsidRDefault="0036156C" w:rsidP="007C76EC"/>
    <w:p w:rsidR="0036156C" w:rsidRPr="007C76EC" w:rsidRDefault="0036156C" w:rsidP="007C76EC">
      <w:pPr>
        <w:spacing w:line="360" w:lineRule="auto"/>
        <w:contextualSpacing/>
        <w:rPr>
          <w:sz w:val="28"/>
          <w:szCs w:val="28"/>
        </w:rPr>
      </w:pPr>
      <w:r w:rsidRPr="007C76EC">
        <w:rPr>
          <w:sz w:val="28"/>
          <w:szCs w:val="28"/>
        </w:rPr>
        <w:t>ЕУС = (4903 + 16578 + 17071 + 45372 + 14560) / 5 = 19697 тыс.руб.</w:t>
      </w:r>
    </w:p>
    <w:p w:rsidR="0036156C" w:rsidRPr="007C76EC" w:rsidRDefault="0036156C" w:rsidP="007C76EC">
      <w:pPr>
        <w:spacing w:line="360" w:lineRule="auto"/>
        <w:contextualSpacing/>
        <w:rPr>
          <w:sz w:val="28"/>
          <w:szCs w:val="28"/>
          <w:shd w:val="clear" w:color="auto" w:fill="FFFFFF"/>
        </w:rPr>
      </w:pPr>
      <w:r w:rsidRPr="007C76EC">
        <w:rPr>
          <w:sz w:val="28"/>
          <w:szCs w:val="28"/>
        </w:rPr>
        <w:t xml:space="preserve">(4903 – 19697) / 19697 * 100 = </w:t>
      </w:r>
      <w:r w:rsidRPr="007C76EC">
        <w:rPr>
          <w:sz w:val="28"/>
          <w:szCs w:val="28"/>
          <w:shd w:val="clear" w:color="auto" w:fill="FFFFFF"/>
        </w:rPr>
        <w:t>|-75,1| &gt; 45%</w:t>
      </w:r>
    </w:p>
    <w:p w:rsidR="0036156C" w:rsidRPr="007C76EC" w:rsidRDefault="0036156C" w:rsidP="007C76EC">
      <w:pPr>
        <w:spacing w:line="360" w:lineRule="auto"/>
        <w:contextualSpacing/>
        <w:rPr>
          <w:sz w:val="28"/>
          <w:szCs w:val="28"/>
        </w:rPr>
      </w:pPr>
      <w:r w:rsidRPr="007C76EC">
        <w:rPr>
          <w:sz w:val="28"/>
          <w:szCs w:val="28"/>
          <w:shd w:val="clear" w:color="auto" w:fill="FFFFFF"/>
        </w:rPr>
        <w:t xml:space="preserve">(45372 – </w:t>
      </w:r>
      <w:r w:rsidRPr="007C76EC">
        <w:rPr>
          <w:sz w:val="28"/>
          <w:szCs w:val="28"/>
        </w:rPr>
        <w:t>19697) / 19697 *100 = 130,3% &gt; 45%</w:t>
      </w:r>
    </w:p>
    <w:p w:rsidR="0036156C" w:rsidRPr="007C76EC" w:rsidRDefault="0036156C" w:rsidP="007C76EC">
      <w:pPr>
        <w:spacing w:line="360" w:lineRule="auto"/>
        <w:contextualSpacing/>
        <w:rPr>
          <w:sz w:val="28"/>
          <w:szCs w:val="28"/>
        </w:rPr>
      </w:pPr>
      <w:r w:rsidRPr="007C76EC">
        <w:rPr>
          <w:sz w:val="28"/>
          <w:szCs w:val="28"/>
        </w:rPr>
        <w:t>(16578 + 17071 +14560) / 3 = 16070 тыс. руб.</w:t>
      </w:r>
    </w:p>
    <w:p w:rsidR="0036156C" w:rsidRPr="007C76EC" w:rsidRDefault="0036156C" w:rsidP="007C76EC">
      <w:pPr>
        <w:spacing w:line="360" w:lineRule="auto"/>
        <w:contextualSpacing/>
        <w:rPr>
          <w:sz w:val="28"/>
          <w:szCs w:val="28"/>
        </w:rPr>
      </w:pPr>
      <w:r w:rsidRPr="007C76EC">
        <w:rPr>
          <w:sz w:val="28"/>
          <w:szCs w:val="28"/>
        </w:rPr>
        <w:t>Округляем до 17000 тыс.руб.</w:t>
      </w:r>
    </w:p>
    <w:p w:rsidR="0036156C" w:rsidRPr="007C76EC" w:rsidRDefault="0036156C" w:rsidP="007C76EC">
      <w:pPr>
        <w:spacing w:line="360" w:lineRule="auto"/>
        <w:contextualSpacing/>
        <w:rPr>
          <w:sz w:val="28"/>
          <w:szCs w:val="28"/>
        </w:rPr>
      </w:pPr>
      <w:r w:rsidRPr="007C76EC">
        <w:rPr>
          <w:sz w:val="28"/>
          <w:szCs w:val="28"/>
        </w:rPr>
        <w:t>(17000 – 16070) / 16070 * 100 = 5,8% &lt; 20%</w:t>
      </w:r>
    </w:p>
    <w:p w:rsidR="0036156C" w:rsidRDefault="0036156C" w:rsidP="007C76EC">
      <w:pPr>
        <w:spacing w:line="360" w:lineRule="auto"/>
        <w:contextualSpacing/>
        <w:rPr>
          <w:sz w:val="28"/>
          <w:szCs w:val="28"/>
        </w:rPr>
      </w:pPr>
      <w:r w:rsidRPr="007C76EC">
        <w:rPr>
          <w:sz w:val="28"/>
          <w:szCs w:val="28"/>
        </w:rPr>
        <w:t>Планируемый уровень существенности 17000 тыс.руб.</w:t>
      </w:r>
    </w:p>
    <w:p w:rsidR="0036156C" w:rsidRPr="007C76EC" w:rsidRDefault="0036156C" w:rsidP="007C76EC">
      <w:pPr>
        <w:spacing w:line="360" w:lineRule="auto"/>
        <w:contextualSpacing/>
        <w:jc w:val="right"/>
        <w:rPr>
          <w:sz w:val="28"/>
          <w:szCs w:val="28"/>
        </w:rPr>
      </w:pPr>
      <w:r>
        <w:rPr>
          <w:sz w:val="28"/>
          <w:szCs w:val="28"/>
        </w:rPr>
        <w:lastRenderedPageBreak/>
        <w:t>Таблица 9</w:t>
      </w:r>
    </w:p>
    <w:p w:rsidR="0036156C" w:rsidRDefault="0036156C" w:rsidP="007C76EC">
      <w:pPr>
        <w:spacing w:line="360" w:lineRule="auto"/>
        <w:jc w:val="center"/>
        <w:rPr>
          <w:sz w:val="28"/>
          <w:szCs w:val="28"/>
        </w:rPr>
      </w:pPr>
      <w:r w:rsidRPr="007C76EC">
        <w:rPr>
          <w:sz w:val="28"/>
          <w:szCs w:val="28"/>
        </w:rPr>
        <w:t>Определение уровня существенности значимых статей баланса</w:t>
      </w:r>
    </w:p>
    <w:tbl>
      <w:tblPr>
        <w:tblW w:w="9020" w:type="dxa"/>
        <w:tblInd w:w="93" w:type="dxa"/>
        <w:tblLook w:val="0000"/>
      </w:tblPr>
      <w:tblGrid>
        <w:gridCol w:w="3460"/>
        <w:gridCol w:w="1880"/>
        <w:gridCol w:w="2380"/>
        <w:gridCol w:w="1300"/>
      </w:tblGrid>
      <w:tr w:rsidR="0036156C" w:rsidRPr="007C76EC" w:rsidTr="000500F6">
        <w:trPr>
          <w:trHeight w:val="1050"/>
        </w:trPr>
        <w:tc>
          <w:tcPr>
            <w:tcW w:w="3460" w:type="dxa"/>
            <w:tcBorders>
              <w:top w:val="single" w:sz="4" w:space="0" w:color="auto"/>
              <w:left w:val="single" w:sz="4" w:space="0" w:color="auto"/>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Актив</w:t>
            </w:r>
          </w:p>
        </w:tc>
        <w:tc>
          <w:tcPr>
            <w:tcW w:w="1880" w:type="dxa"/>
            <w:tcBorders>
              <w:top w:val="single" w:sz="4" w:space="0" w:color="auto"/>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Сумма(тыс.руб)</w:t>
            </w:r>
          </w:p>
        </w:tc>
        <w:tc>
          <w:tcPr>
            <w:tcW w:w="2380" w:type="dxa"/>
            <w:tcBorders>
              <w:top w:val="single" w:sz="4" w:space="0" w:color="auto"/>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Доля статьи(% в ИБ) ИБ = 853546 тыс.руб.</w:t>
            </w:r>
          </w:p>
        </w:tc>
        <w:tc>
          <w:tcPr>
            <w:tcW w:w="1300" w:type="dxa"/>
            <w:tcBorders>
              <w:top w:val="single" w:sz="4" w:space="0" w:color="auto"/>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УС в тыс. руб</w:t>
            </w:r>
          </w:p>
        </w:tc>
      </w:tr>
      <w:tr w:rsidR="0036156C" w:rsidRPr="007C76EC" w:rsidTr="000500F6">
        <w:trPr>
          <w:trHeight w:val="315"/>
        </w:trPr>
        <w:tc>
          <w:tcPr>
            <w:tcW w:w="3460" w:type="dxa"/>
            <w:tcBorders>
              <w:top w:val="nil"/>
              <w:left w:val="single" w:sz="4" w:space="0" w:color="auto"/>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1. ОС</w:t>
            </w:r>
          </w:p>
        </w:tc>
        <w:tc>
          <w:tcPr>
            <w:tcW w:w="1880"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163084</w:t>
            </w:r>
          </w:p>
        </w:tc>
        <w:tc>
          <w:tcPr>
            <w:tcW w:w="2380"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19,11</w:t>
            </w:r>
          </w:p>
        </w:tc>
        <w:tc>
          <w:tcPr>
            <w:tcW w:w="1300"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3248</w:t>
            </w:r>
          </w:p>
        </w:tc>
      </w:tr>
      <w:tr w:rsidR="0036156C" w:rsidRPr="007C76EC" w:rsidTr="000500F6">
        <w:trPr>
          <w:trHeight w:val="315"/>
        </w:trPr>
        <w:tc>
          <w:tcPr>
            <w:tcW w:w="3460" w:type="dxa"/>
            <w:tcBorders>
              <w:top w:val="nil"/>
              <w:left w:val="single" w:sz="4" w:space="0" w:color="auto"/>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2. Запасы</w:t>
            </w:r>
          </w:p>
        </w:tc>
        <w:tc>
          <w:tcPr>
            <w:tcW w:w="1880"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54530</w:t>
            </w:r>
          </w:p>
        </w:tc>
        <w:tc>
          <w:tcPr>
            <w:tcW w:w="2380"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6,39</w:t>
            </w:r>
          </w:p>
        </w:tc>
        <w:tc>
          <w:tcPr>
            <w:tcW w:w="1300"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1086</w:t>
            </w:r>
          </w:p>
        </w:tc>
      </w:tr>
      <w:tr w:rsidR="0036156C" w:rsidRPr="007C76EC" w:rsidTr="000500F6">
        <w:trPr>
          <w:trHeight w:val="315"/>
        </w:trPr>
        <w:tc>
          <w:tcPr>
            <w:tcW w:w="3460" w:type="dxa"/>
            <w:tcBorders>
              <w:top w:val="nil"/>
              <w:left w:val="single" w:sz="4" w:space="0" w:color="auto"/>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3. Дебиторская задолженность</w:t>
            </w:r>
          </w:p>
        </w:tc>
        <w:tc>
          <w:tcPr>
            <w:tcW w:w="1880"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83988</w:t>
            </w:r>
          </w:p>
        </w:tc>
        <w:tc>
          <w:tcPr>
            <w:tcW w:w="2380"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9,84</w:t>
            </w:r>
          </w:p>
        </w:tc>
        <w:tc>
          <w:tcPr>
            <w:tcW w:w="1300"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1673</w:t>
            </w:r>
          </w:p>
        </w:tc>
      </w:tr>
      <w:tr w:rsidR="0036156C" w:rsidRPr="007C76EC" w:rsidTr="000500F6">
        <w:trPr>
          <w:trHeight w:val="315"/>
        </w:trPr>
        <w:tc>
          <w:tcPr>
            <w:tcW w:w="3460" w:type="dxa"/>
            <w:tcBorders>
              <w:top w:val="nil"/>
              <w:left w:val="single" w:sz="4" w:space="0" w:color="auto"/>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4. Ден. Средства</w:t>
            </w:r>
          </w:p>
        </w:tc>
        <w:tc>
          <w:tcPr>
            <w:tcW w:w="1880"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16508</w:t>
            </w:r>
          </w:p>
        </w:tc>
        <w:tc>
          <w:tcPr>
            <w:tcW w:w="2380"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1,93</w:t>
            </w:r>
          </w:p>
        </w:tc>
        <w:tc>
          <w:tcPr>
            <w:tcW w:w="1300"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329</w:t>
            </w:r>
          </w:p>
        </w:tc>
      </w:tr>
      <w:tr w:rsidR="0036156C" w:rsidRPr="007C76EC" w:rsidTr="000500F6">
        <w:trPr>
          <w:trHeight w:val="630"/>
        </w:trPr>
        <w:tc>
          <w:tcPr>
            <w:tcW w:w="3460" w:type="dxa"/>
            <w:tcBorders>
              <w:top w:val="nil"/>
              <w:left w:val="single" w:sz="4" w:space="0" w:color="auto"/>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5. Долгосрочные финансовые вложения</w:t>
            </w:r>
          </w:p>
        </w:tc>
        <w:tc>
          <w:tcPr>
            <w:tcW w:w="1880"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144081</w:t>
            </w:r>
          </w:p>
        </w:tc>
        <w:tc>
          <w:tcPr>
            <w:tcW w:w="2380"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16,88</w:t>
            </w:r>
          </w:p>
        </w:tc>
        <w:tc>
          <w:tcPr>
            <w:tcW w:w="1300"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2870</w:t>
            </w:r>
          </w:p>
        </w:tc>
      </w:tr>
      <w:tr w:rsidR="0036156C" w:rsidRPr="007C76EC" w:rsidTr="000500F6">
        <w:trPr>
          <w:trHeight w:val="630"/>
        </w:trPr>
        <w:tc>
          <w:tcPr>
            <w:tcW w:w="3460" w:type="dxa"/>
            <w:tcBorders>
              <w:top w:val="nil"/>
              <w:left w:val="single" w:sz="4" w:space="0" w:color="auto"/>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6. Краткосрочные финансовые вложения</w:t>
            </w:r>
          </w:p>
        </w:tc>
        <w:tc>
          <w:tcPr>
            <w:tcW w:w="1880"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377534</w:t>
            </w:r>
          </w:p>
        </w:tc>
        <w:tc>
          <w:tcPr>
            <w:tcW w:w="2380"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44,23</w:t>
            </w:r>
          </w:p>
        </w:tc>
        <w:tc>
          <w:tcPr>
            <w:tcW w:w="1300"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7519</w:t>
            </w:r>
          </w:p>
        </w:tc>
      </w:tr>
      <w:tr w:rsidR="0036156C" w:rsidRPr="007C76EC" w:rsidTr="000500F6">
        <w:trPr>
          <w:trHeight w:val="315"/>
        </w:trPr>
        <w:tc>
          <w:tcPr>
            <w:tcW w:w="3460" w:type="dxa"/>
            <w:tcBorders>
              <w:top w:val="nil"/>
              <w:left w:val="single" w:sz="4" w:space="0" w:color="auto"/>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Пассив</w:t>
            </w:r>
          </w:p>
        </w:tc>
        <w:tc>
          <w:tcPr>
            <w:tcW w:w="1880"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 </w:t>
            </w:r>
          </w:p>
        </w:tc>
        <w:tc>
          <w:tcPr>
            <w:tcW w:w="2380"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 </w:t>
            </w:r>
          </w:p>
        </w:tc>
        <w:tc>
          <w:tcPr>
            <w:tcW w:w="1300"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 </w:t>
            </w:r>
          </w:p>
        </w:tc>
      </w:tr>
      <w:tr w:rsidR="0036156C" w:rsidRPr="007C76EC" w:rsidTr="000500F6">
        <w:trPr>
          <w:trHeight w:val="315"/>
        </w:trPr>
        <w:tc>
          <w:tcPr>
            <w:tcW w:w="3460" w:type="dxa"/>
            <w:tcBorders>
              <w:top w:val="nil"/>
              <w:left w:val="single" w:sz="4" w:space="0" w:color="auto"/>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1. Нераспред. прибыль</w:t>
            </w:r>
          </w:p>
        </w:tc>
        <w:tc>
          <w:tcPr>
            <w:tcW w:w="1880"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391403</w:t>
            </w:r>
          </w:p>
        </w:tc>
        <w:tc>
          <w:tcPr>
            <w:tcW w:w="2380"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45,86</w:t>
            </w:r>
          </w:p>
        </w:tc>
        <w:tc>
          <w:tcPr>
            <w:tcW w:w="1300"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7796</w:t>
            </w:r>
          </w:p>
        </w:tc>
      </w:tr>
      <w:tr w:rsidR="0036156C" w:rsidRPr="007C76EC" w:rsidTr="000500F6">
        <w:trPr>
          <w:trHeight w:val="315"/>
        </w:trPr>
        <w:tc>
          <w:tcPr>
            <w:tcW w:w="3460" w:type="dxa"/>
            <w:tcBorders>
              <w:top w:val="nil"/>
              <w:left w:val="single" w:sz="4" w:space="0" w:color="auto"/>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2. Кредиторская задолженность</w:t>
            </w:r>
          </w:p>
        </w:tc>
        <w:tc>
          <w:tcPr>
            <w:tcW w:w="1880"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66366</w:t>
            </w:r>
          </w:p>
        </w:tc>
        <w:tc>
          <w:tcPr>
            <w:tcW w:w="2380"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7,78</w:t>
            </w:r>
          </w:p>
        </w:tc>
        <w:tc>
          <w:tcPr>
            <w:tcW w:w="1300"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1322</w:t>
            </w:r>
          </w:p>
        </w:tc>
      </w:tr>
      <w:tr w:rsidR="0036156C" w:rsidRPr="007C76EC" w:rsidTr="000500F6">
        <w:trPr>
          <w:trHeight w:val="630"/>
        </w:trPr>
        <w:tc>
          <w:tcPr>
            <w:tcW w:w="3460" w:type="dxa"/>
            <w:tcBorders>
              <w:top w:val="nil"/>
              <w:left w:val="single" w:sz="4" w:space="0" w:color="auto"/>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3.  Переоценка внеоборотных активов</w:t>
            </w:r>
          </w:p>
        </w:tc>
        <w:tc>
          <w:tcPr>
            <w:tcW w:w="1880"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51596</w:t>
            </w:r>
          </w:p>
        </w:tc>
        <w:tc>
          <w:tcPr>
            <w:tcW w:w="2380"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6,04</w:t>
            </w:r>
          </w:p>
        </w:tc>
        <w:tc>
          <w:tcPr>
            <w:tcW w:w="1300"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1028</w:t>
            </w:r>
          </w:p>
        </w:tc>
      </w:tr>
      <w:tr w:rsidR="0036156C" w:rsidRPr="007C76EC" w:rsidTr="000500F6">
        <w:trPr>
          <w:trHeight w:val="630"/>
        </w:trPr>
        <w:tc>
          <w:tcPr>
            <w:tcW w:w="3460" w:type="dxa"/>
            <w:tcBorders>
              <w:top w:val="nil"/>
              <w:left w:val="single" w:sz="4" w:space="0" w:color="auto"/>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4. Добавочный капитал (без переоценки)</w:t>
            </w:r>
          </w:p>
        </w:tc>
        <w:tc>
          <w:tcPr>
            <w:tcW w:w="1880"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10665</w:t>
            </w:r>
          </w:p>
        </w:tc>
        <w:tc>
          <w:tcPr>
            <w:tcW w:w="2380"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1,25</w:t>
            </w:r>
          </w:p>
        </w:tc>
        <w:tc>
          <w:tcPr>
            <w:tcW w:w="1300"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212</w:t>
            </w:r>
          </w:p>
        </w:tc>
      </w:tr>
      <w:tr w:rsidR="0036156C" w:rsidRPr="007C76EC" w:rsidTr="000500F6">
        <w:trPr>
          <w:trHeight w:val="630"/>
        </w:trPr>
        <w:tc>
          <w:tcPr>
            <w:tcW w:w="3460" w:type="dxa"/>
            <w:tcBorders>
              <w:top w:val="nil"/>
              <w:left w:val="single" w:sz="4" w:space="0" w:color="auto"/>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5. Долгосрочные заёмные средства</w:t>
            </w:r>
          </w:p>
        </w:tc>
        <w:tc>
          <w:tcPr>
            <w:tcW w:w="1880"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159349</w:t>
            </w:r>
          </w:p>
        </w:tc>
        <w:tc>
          <w:tcPr>
            <w:tcW w:w="2380"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18,67</w:t>
            </w:r>
          </w:p>
        </w:tc>
        <w:tc>
          <w:tcPr>
            <w:tcW w:w="1300"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3174</w:t>
            </w:r>
          </w:p>
        </w:tc>
      </w:tr>
      <w:tr w:rsidR="0036156C" w:rsidRPr="007C76EC" w:rsidTr="000500F6">
        <w:trPr>
          <w:trHeight w:val="630"/>
        </w:trPr>
        <w:tc>
          <w:tcPr>
            <w:tcW w:w="3460" w:type="dxa"/>
            <w:tcBorders>
              <w:top w:val="nil"/>
              <w:left w:val="single" w:sz="4" w:space="0" w:color="auto"/>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6. Краткосрочные заёмные средства</w:t>
            </w:r>
          </w:p>
        </w:tc>
        <w:tc>
          <w:tcPr>
            <w:tcW w:w="1880"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168224</w:t>
            </w:r>
          </w:p>
        </w:tc>
        <w:tc>
          <w:tcPr>
            <w:tcW w:w="2380"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19,71</w:t>
            </w:r>
          </w:p>
        </w:tc>
        <w:tc>
          <w:tcPr>
            <w:tcW w:w="1300" w:type="dxa"/>
            <w:tcBorders>
              <w:top w:val="nil"/>
              <w:left w:val="nil"/>
              <w:bottom w:val="single" w:sz="4" w:space="0" w:color="auto"/>
              <w:right w:val="single" w:sz="4" w:space="0" w:color="auto"/>
            </w:tcBorders>
            <w:vAlign w:val="center"/>
          </w:tcPr>
          <w:p w:rsidR="0036156C" w:rsidRPr="007C76EC" w:rsidRDefault="0036156C" w:rsidP="007C76EC">
            <w:pPr>
              <w:jc w:val="center"/>
              <w:rPr>
                <w:color w:val="000000"/>
              </w:rPr>
            </w:pPr>
            <w:r w:rsidRPr="007C76EC">
              <w:rPr>
                <w:color w:val="000000"/>
              </w:rPr>
              <w:t>3351</w:t>
            </w:r>
          </w:p>
        </w:tc>
      </w:tr>
    </w:tbl>
    <w:p w:rsidR="0036156C" w:rsidRDefault="0036156C" w:rsidP="003F07DC">
      <w:pPr>
        <w:spacing w:line="360" w:lineRule="auto"/>
        <w:jc w:val="both"/>
        <w:rPr>
          <w:sz w:val="28"/>
          <w:szCs w:val="28"/>
        </w:rPr>
      </w:pPr>
      <w:r>
        <w:rPr>
          <w:sz w:val="28"/>
          <w:szCs w:val="28"/>
        </w:rPr>
        <w:t xml:space="preserve"> </w:t>
      </w:r>
    </w:p>
    <w:p w:rsidR="0036156C" w:rsidRDefault="0036156C" w:rsidP="003F07DC">
      <w:pPr>
        <w:spacing w:line="360" w:lineRule="auto"/>
        <w:jc w:val="both"/>
        <w:rPr>
          <w:sz w:val="28"/>
          <w:szCs w:val="28"/>
        </w:rPr>
      </w:pPr>
    </w:p>
    <w:p w:rsidR="0036156C" w:rsidRPr="009F0A1B" w:rsidRDefault="0036156C" w:rsidP="0091763B">
      <w:pPr>
        <w:spacing w:line="360" w:lineRule="auto"/>
        <w:jc w:val="center"/>
        <w:rPr>
          <w:sz w:val="28"/>
          <w:szCs w:val="28"/>
        </w:rPr>
      </w:pPr>
      <w:r w:rsidRPr="009F0A1B">
        <w:rPr>
          <w:sz w:val="28"/>
          <w:szCs w:val="28"/>
        </w:rPr>
        <w:t>3.3 Построение аудиторской выборки</w:t>
      </w:r>
    </w:p>
    <w:p w:rsidR="0036156C" w:rsidRDefault="0036156C" w:rsidP="003F07DC">
      <w:pPr>
        <w:spacing w:line="360" w:lineRule="auto"/>
        <w:jc w:val="both"/>
        <w:rPr>
          <w:sz w:val="28"/>
          <w:szCs w:val="28"/>
        </w:rPr>
      </w:pPr>
    </w:p>
    <w:p w:rsidR="0036156C" w:rsidRPr="005A796E" w:rsidRDefault="0036156C" w:rsidP="005A796E">
      <w:pPr>
        <w:spacing w:line="360" w:lineRule="auto"/>
        <w:ind w:firstLine="708"/>
        <w:jc w:val="both"/>
        <w:rPr>
          <w:sz w:val="28"/>
          <w:szCs w:val="28"/>
        </w:rPr>
      </w:pPr>
      <w:r w:rsidRPr="005A796E">
        <w:rPr>
          <w:sz w:val="28"/>
          <w:szCs w:val="28"/>
        </w:rPr>
        <w:t>Аудиторская выборка – перечень элементов, проверяемых аудитором из совокупности данных. (Метод проведения аудиторской проверки).</w:t>
      </w:r>
    </w:p>
    <w:p w:rsidR="0036156C" w:rsidRPr="005A796E" w:rsidRDefault="0036156C" w:rsidP="005A796E">
      <w:pPr>
        <w:spacing w:line="360" w:lineRule="auto"/>
        <w:jc w:val="both"/>
        <w:rPr>
          <w:sz w:val="28"/>
          <w:szCs w:val="28"/>
        </w:rPr>
      </w:pPr>
      <w:r w:rsidRPr="005A796E">
        <w:rPr>
          <w:sz w:val="28"/>
          <w:szCs w:val="28"/>
        </w:rPr>
        <w:t>Совокупность – множество данных, объединенных общим признаком.</w:t>
      </w:r>
    </w:p>
    <w:p w:rsidR="0036156C" w:rsidRPr="005A796E" w:rsidRDefault="0036156C" w:rsidP="005A796E">
      <w:pPr>
        <w:spacing w:line="360" w:lineRule="auto"/>
        <w:jc w:val="both"/>
        <w:rPr>
          <w:sz w:val="28"/>
          <w:szCs w:val="28"/>
        </w:rPr>
      </w:pPr>
      <w:r w:rsidRPr="005A796E">
        <w:rPr>
          <w:sz w:val="28"/>
          <w:szCs w:val="28"/>
        </w:rPr>
        <w:t>Совокупность подвергается стратификации (разбиение совокупности на несколько подсовокупностей, элементы которых имеют сходные характеристики).</w:t>
      </w:r>
    </w:p>
    <w:p w:rsidR="0036156C" w:rsidRPr="005A796E" w:rsidRDefault="0036156C" w:rsidP="005A796E">
      <w:pPr>
        <w:spacing w:line="360" w:lineRule="auto"/>
        <w:ind w:firstLine="708"/>
        <w:jc w:val="both"/>
        <w:rPr>
          <w:sz w:val="28"/>
          <w:szCs w:val="28"/>
        </w:rPr>
      </w:pPr>
      <w:r w:rsidRPr="005A796E">
        <w:rPr>
          <w:sz w:val="28"/>
          <w:szCs w:val="28"/>
        </w:rPr>
        <w:t>Планирование аудиторской проверки:</w:t>
      </w:r>
    </w:p>
    <w:p w:rsidR="0036156C" w:rsidRPr="005A796E" w:rsidRDefault="0036156C" w:rsidP="005A796E">
      <w:pPr>
        <w:spacing w:line="360" w:lineRule="auto"/>
        <w:jc w:val="both"/>
        <w:rPr>
          <w:sz w:val="28"/>
          <w:szCs w:val="28"/>
        </w:rPr>
      </w:pPr>
      <w:r w:rsidRPr="005A796E">
        <w:rPr>
          <w:sz w:val="28"/>
          <w:szCs w:val="28"/>
        </w:rPr>
        <w:t>1. Определение совокупности данных, которые будут проверены выборочно.</w:t>
      </w:r>
    </w:p>
    <w:p w:rsidR="0036156C" w:rsidRPr="005A796E" w:rsidRDefault="0036156C" w:rsidP="005A796E">
      <w:pPr>
        <w:spacing w:line="360" w:lineRule="auto"/>
        <w:jc w:val="both"/>
        <w:rPr>
          <w:sz w:val="28"/>
          <w:szCs w:val="28"/>
        </w:rPr>
      </w:pPr>
      <w:r w:rsidRPr="005A796E">
        <w:rPr>
          <w:sz w:val="28"/>
          <w:szCs w:val="28"/>
        </w:rPr>
        <w:lastRenderedPageBreak/>
        <w:t>2. Определение элементов наибольшей стоимости (которые приближаются к уровню существенности в денежном выражении).</w:t>
      </w:r>
    </w:p>
    <w:p w:rsidR="0036156C" w:rsidRPr="005A796E" w:rsidRDefault="0036156C" w:rsidP="005A796E">
      <w:pPr>
        <w:spacing w:line="360" w:lineRule="auto"/>
        <w:jc w:val="both"/>
        <w:rPr>
          <w:sz w:val="28"/>
          <w:szCs w:val="28"/>
        </w:rPr>
      </w:pPr>
      <w:r w:rsidRPr="005A796E">
        <w:rPr>
          <w:sz w:val="28"/>
          <w:szCs w:val="28"/>
        </w:rPr>
        <w:t>3. Определение ключевых элементов (которые в наибольшей степени подвергаются искажениям и злоупотреблениям).</w:t>
      </w:r>
    </w:p>
    <w:p w:rsidR="0036156C" w:rsidRPr="005A796E" w:rsidRDefault="0036156C" w:rsidP="005A796E">
      <w:pPr>
        <w:spacing w:line="360" w:lineRule="auto"/>
        <w:jc w:val="both"/>
        <w:rPr>
          <w:sz w:val="28"/>
          <w:szCs w:val="28"/>
        </w:rPr>
      </w:pPr>
      <w:r w:rsidRPr="005A796E">
        <w:rPr>
          <w:sz w:val="28"/>
          <w:szCs w:val="28"/>
        </w:rPr>
        <w:t>4. Отбор определенного количества элемента выборки</w:t>
      </w:r>
    </w:p>
    <w:p w:rsidR="0036156C" w:rsidRPr="005A796E" w:rsidRDefault="0036156C" w:rsidP="005A796E">
      <w:pPr>
        <w:pStyle w:val="a4"/>
        <w:numPr>
          <w:ilvl w:val="0"/>
          <w:numId w:val="24"/>
        </w:numPr>
        <w:spacing w:line="360" w:lineRule="auto"/>
        <w:jc w:val="both"/>
        <w:rPr>
          <w:sz w:val="28"/>
          <w:szCs w:val="28"/>
        </w:rPr>
      </w:pPr>
      <w:r w:rsidRPr="005A796E">
        <w:rPr>
          <w:sz w:val="28"/>
          <w:szCs w:val="28"/>
        </w:rPr>
        <w:t>Определение числа элементов выборки, имеющих сальдо</w:t>
      </w:r>
    </w:p>
    <w:p w:rsidR="0036156C" w:rsidRPr="005A796E" w:rsidRDefault="0036156C" w:rsidP="005A796E">
      <w:pPr>
        <w:pStyle w:val="a4"/>
        <w:numPr>
          <w:ilvl w:val="0"/>
          <w:numId w:val="24"/>
        </w:numPr>
        <w:spacing w:line="360" w:lineRule="auto"/>
        <w:jc w:val="both"/>
        <w:rPr>
          <w:sz w:val="28"/>
          <w:szCs w:val="28"/>
        </w:rPr>
      </w:pPr>
      <w:r w:rsidRPr="005A796E">
        <w:rPr>
          <w:sz w:val="28"/>
          <w:szCs w:val="28"/>
        </w:rPr>
        <w:t>Определение элементов выборки в случае проверки оборотов по счетам, не имеющих сальдо.</w:t>
      </w:r>
    </w:p>
    <w:p w:rsidR="0036156C" w:rsidRPr="005A796E" w:rsidRDefault="0036156C" w:rsidP="005A796E">
      <w:pPr>
        <w:spacing w:line="360" w:lineRule="auto"/>
        <w:jc w:val="both"/>
        <w:rPr>
          <w:sz w:val="28"/>
          <w:szCs w:val="28"/>
        </w:rPr>
      </w:pPr>
      <w:r w:rsidRPr="005A796E">
        <w:rPr>
          <w:sz w:val="28"/>
          <w:szCs w:val="28"/>
        </w:rPr>
        <w:t>5. Определение способа отбора элемента выборки:</w:t>
      </w:r>
    </w:p>
    <w:p w:rsidR="0036156C" w:rsidRPr="005A796E" w:rsidRDefault="0036156C" w:rsidP="005A796E">
      <w:pPr>
        <w:pStyle w:val="a4"/>
        <w:numPr>
          <w:ilvl w:val="0"/>
          <w:numId w:val="23"/>
        </w:numPr>
        <w:spacing w:line="360" w:lineRule="auto"/>
        <w:jc w:val="both"/>
        <w:rPr>
          <w:sz w:val="28"/>
          <w:szCs w:val="28"/>
        </w:rPr>
      </w:pPr>
      <w:r w:rsidRPr="005A796E">
        <w:rPr>
          <w:sz w:val="28"/>
          <w:szCs w:val="28"/>
        </w:rPr>
        <w:t>Метод количественной выборки по интервалу</w:t>
      </w:r>
    </w:p>
    <w:p w:rsidR="0036156C" w:rsidRPr="005A796E" w:rsidRDefault="0036156C" w:rsidP="005A796E">
      <w:pPr>
        <w:pStyle w:val="a4"/>
        <w:numPr>
          <w:ilvl w:val="0"/>
          <w:numId w:val="23"/>
        </w:numPr>
        <w:spacing w:line="360" w:lineRule="auto"/>
        <w:jc w:val="both"/>
        <w:rPr>
          <w:sz w:val="28"/>
          <w:szCs w:val="28"/>
        </w:rPr>
      </w:pPr>
      <w:r w:rsidRPr="005A796E">
        <w:rPr>
          <w:sz w:val="28"/>
          <w:szCs w:val="28"/>
        </w:rPr>
        <w:t>Метод стоимостной выборки по интервалу</w:t>
      </w:r>
    </w:p>
    <w:p w:rsidR="0036156C" w:rsidRPr="005A796E" w:rsidRDefault="0036156C" w:rsidP="005A796E">
      <w:pPr>
        <w:pStyle w:val="a4"/>
        <w:numPr>
          <w:ilvl w:val="0"/>
          <w:numId w:val="23"/>
        </w:numPr>
        <w:spacing w:line="360" w:lineRule="auto"/>
        <w:jc w:val="both"/>
        <w:rPr>
          <w:sz w:val="28"/>
          <w:szCs w:val="28"/>
        </w:rPr>
      </w:pPr>
      <w:r w:rsidRPr="005A796E">
        <w:rPr>
          <w:sz w:val="28"/>
          <w:szCs w:val="28"/>
        </w:rPr>
        <w:t>Случайный метод</w:t>
      </w:r>
    </w:p>
    <w:p w:rsidR="0036156C" w:rsidRPr="005A796E" w:rsidRDefault="0036156C" w:rsidP="005A796E">
      <w:pPr>
        <w:spacing w:line="360" w:lineRule="auto"/>
        <w:jc w:val="both"/>
        <w:rPr>
          <w:sz w:val="28"/>
          <w:szCs w:val="28"/>
        </w:rPr>
      </w:pPr>
      <w:r w:rsidRPr="005A796E">
        <w:rPr>
          <w:sz w:val="28"/>
          <w:szCs w:val="28"/>
        </w:rPr>
        <w:t>6. Проверка элементов выборки</w:t>
      </w:r>
    </w:p>
    <w:p w:rsidR="0036156C" w:rsidRPr="005A796E" w:rsidRDefault="0036156C" w:rsidP="005A796E">
      <w:pPr>
        <w:spacing w:line="360" w:lineRule="auto"/>
        <w:jc w:val="both"/>
        <w:rPr>
          <w:sz w:val="28"/>
          <w:szCs w:val="28"/>
        </w:rPr>
      </w:pPr>
      <w:r w:rsidRPr="005A796E">
        <w:rPr>
          <w:sz w:val="28"/>
          <w:szCs w:val="28"/>
        </w:rPr>
        <w:t>7. Анализ результата выборочного исследования</w:t>
      </w:r>
    </w:p>
    <w:p w:rsidR="0036156C" w:rsidRDefault="0036156C" w:rsidP="005A796E">
      <w:pPr>
        <w:spacing w:line="360" w:lineRule="auto"/>
        <w:jc w:val="both"/>
        <w:rPr>
          <w:sz w:val="28"/>
          <w:szCs w:val="28"/>
        </w:rPr>
      </w:pPr>
      <w:r w:rsidRPr="005A796E">
        <w:rPr>
          <w:sz w:val="28"/>
          <w:szCs w:val="28"/>
        </w:rPr>
        <w:t>Определение числа элементов выборки, имеющих сальдо:</w:t>
      </w:r>
    </w:p>
    <w:p w:rsidR="0036156C" w:rsidRDefault="0036156C" w:rsidP="005A796E">
      <w:pPr>
        <w:spacing w:line="360" w:lineRule="auto"/>
        <w:jc w:val="both"/>
        <w:rPr>
          <w:sz w:val="28"/>
          <w:szCs w:val="28"/>
        </w:rPr>
      </w:pPr>
    </w:p>
    <w:p w:rsidR="0036156C" w:rsidRDefault="0036156C" w:rsidP="005A796E">
      <w:pPr>
        <w:spacing w:line="360" w:lineRule="auto"/>
        <w:jc w:val="center"/>
        <w:rPr>
          <w:sz w:val="28"/>
          <w:szCs w:val="28"/>
        </w:rPr>
      </w:pPr>
      <w:r w:rsidRPr="00A539D2">
        <w:rPr>
          <w:sz w:val="28"/>
          <w:szCs w:val="28"/>
        </w:rPr>
        <w:t>ЭВ = (ОС – ЭН – ЭК) * КП / 0,75 * УС (1)</w:t>
      </w:r>
    </w:p>
    <w:p w:rsidR="0036156C" w:rsidRPr="00A539D2" w:rsidRDefault="0036156C" w:rsidP="005A796E">
      <w:pPr>
        <w:spacing w:line="360" w:lineRule="auto"/>
        <w:jc w:val="center"/>
        <w:rPr>
          <w:sz w:val="28"/>
          <w:szCs w:val="28"/>
        </w:rPr>
      </w:pPr>
    </w:p>
    <w:p w:rsidR="0036156C" w:rsidRPr="00A539D2" w:rsidRDefault="0036156C" w:rsidP="005A796E">
      <w:pPr>
        <w:spacing w:line="360" w:lineRule="auto"/>
        <w:rPr>
          <w:sz w:val="28"/>
          <w:szCs w:val="28"/>
        </w:rPr>
      </w:pPr>
      <w:r w:rsidRPr="00A539D2">
        <w:rPr>
          <w:sz w:val="28"/>
          <w:szCs w:val="28"/>
        </w:rPr>
        <w:t>где ЭВ – число элементов выборки</w:t>
      </w:r>
    </w:p>
    <w:p w:rsidR="0036156C" w:rsidRPr="00A539D2" w:rsidRDefault="0036156C" w:rsidP="005A796E">
      <w:pPr>
        <w:spacing w:line="360" w:lineRule="auto"/>
        <w:rPr>
          <w:sz w:val="28"/>
          <w:szCs w:val="28"/>
        </w:rPr>
      </w:pPr>
      <w:r w:rsidRPr="00A539D2">
        <w:rPr>
          <w:sz w:val="28"/>
          <w:szCs w:val="28"/>
        </w:rPr>
        <w:t>ОС – общий объём проверяемой совокупности в денежном выражении</w:t>
      </w:r>
    </w:p>
    <w:p w:rsidR="0036156C" w:rsidRPr="00A539D2" w:rsidRDefault="0036156C" w:rsidP="005A796E">
      <w:pPr>
        <w:spacing w:line="360" w:lineRule="auto"/>
        <w:rPr>
          <w:sz w:val="28"/>
          <w:szCs w:val="28"/>
        </w:rPr>
      </w:pPr>
      <w:r w:rsidRPr="00A539D2">
        <w:rPr>
          <w:sz w:val="28"/>
          <w:szCs w:val="28"/>
        </w:rPr>
        <w:t>ЭН – стоимостное выражение элементов наибольшей стоимости</w:t>
      </w:r>
    </w:p>
    <w:p w:rsidR="0036156C" w:rsidRPr="00A539D2" w:rsidRDefault="0036156C" w:rsidP="005A796E">
      <w:pPr>
        <w:spacing w:line="360" w:lineRule="auto"/>
        <w:rPr>
          <w:sz w:val="28"/>
          <w:szCs w:val="28"/>
        </w:rPr>
      </w:pPr>
      <w:r w:rsidRPr="00A539D2">
        <w:rPr>
          <w:sz w:val="28"/>
          <w:szCs w:val="28"/>
        </w:rPr>
        <w:t>ЭК – стоимостное выражение ключевых элементов</w:t>
      </w:r>
    </w:p>
    <w:p w:rsidR="0036156C" w:rsidRPr="00A539D2" w:rsidRDefault="0036156C" w:rsidP="005A796E">
      <w:pPr>
        <w:spacing w:line="360" w:lineRule="auto"/>
        <w:rPr>
          <w:sz w:val="28"/>
          <w:szCs w:val="28"/>
        </w:rPr>
      </w:pPr>
      <w:r w:rsidRPr="00A539D2">
        <w:rPr>
          <w:sz w:val="28"/>
          <w:szCs w:val="28"/>
        </w:rPr>
        <w:t>КП – коэффициент проверки</w:t>
      </w:r>
    </w:p>
    <w:p w:rsidR="0036156C" w:rsidRPr="00A539D2" w:rsidRDefault="0036156C" w:rsidP="005A796E">
      <w:pPr>
        <w:spacing w:line="360" w:lineRule="auto"/>
        <w:rPr>
          <w:sz w:val="28"/>
          <w:szCs w:val="28"/>
        </w:rPr>
      </w:pPr>
      <w:r w:rsidRPr="00A539D2">
        <w:rPr>
          <w:sz w:val="28"/>
          <w:szCs w:val="28"/>
        </w:rPr>
        <w:t>УС – уровень существенности</w:t>
      </w:r>
    </w:p>
    <w:p w:rsidR="0036156C" w:rsidRPr="00A539D2" w:rsidRDefault="0036156C" w:rsidP="005A796E">
      <w:pPr>
        <w:spacing w:line="360" w:lineRule="auto"/>
        <w:rPr>
          <w:sz w:val="28"/>
          <w:szCs w:val="28"/>
        </w:rPr>
      </w:pPr>
      <w:r w:rsidRPr="00A539D2">
        <w:rPr>
          <w:sz w:val="28"/>
          <w:szCs w:val="28"/>
        </w:rPr>
        <w:t>К</w:t>
      </w:r>
      <w:r w:rsidRPr="00A539D2">
        <w:rPr>
          <w:sz w:val="28"/>
          <w:szCs w:val="28"/>
          <w:vertAlign w:val="subscript"/>
        </w:rPr>
        <w:t>сов</w:t>
      </w:r>
      <w:r w:rsidRPr="00A539D2">
        <w:rPr>
          <w:sz w:val="28"/>
          <w:szCs w:val="28"/>
        </w:rPr>
        <w:t xml:space="preserve"> – коэффициент совокупности</w:t>
      </w:r>
    </w:p>
    <w:p w:rsidR="0036156C" w:rsidRPr="00A539D2" w:rsidRDefault="0036156C" w:rsidP="005A796E">
      <w:pPr>
        <w:spacing w:line="360" w:lineRule="auto"/>
        <w:rPr>
          <w:sz w:val="28"/>
          <w:szCs w:val="28"/>
        </w:rPr>
      </w:pPr>
    </w:p>
    <w:p w:rsidR="0036156C" w:rsidRDefault="0036156C" w:rsidP="005A796E">
      <w:pPr>
        <w:spacing w:line="360" w:lineRule="auto"/>
        <w:rPr>
          <w:sz w:val="28"/>
          <w:szCs w:val="28"/>
        </w:rPr>
      </w:pPr>
      <w:r w:rsidRPr="00A539D2">
        <w:rPr>
          <w:sz w:val="28"/>
          <w:szCs w:val="28"/>
        </w:rPr>
        <w:t>если 50</w:t>
      </w:r>
      <w:r w:rsidRPr="005A796E">
        <w:rPr>
          <w:sz w:val="28"/>
          <w:szCs w:val="28"/>
        </w:rPr>
        <w:t>&lt;</w:t>
      </w:r>
      <w:r w:rsidRPr="00A539D2">
        <w:rPr>
          <w:sz w:val="28"/>
          <w:szCs w:val="28"/>
        </w:rPr>
        <w:t>ЭВ</w:t>
      </w:r>
      <w:r w:rsidRPr="005A796E">
        <w:rPr>
          <w:sz w:val="28"/>
          <w:szCs w:val="28"/>
        </w:rPr>
        <w:t>&lt;</w:t>
      </w:r>
      <w:r w:rsidRPr="00A539D2">
        <w:rPr>
          <w:sz w:val="28"/>
          <w:szCs w:val="28"/>
        </w:rPr>
        <w:t xml:space="preserve">0, то </w:t>
      </w:r>
    </w:p>
    <w:p w:rsidR="0036156C" w:rsidRDefault="0036156C" w:rsidP="005A796E">
      <w:pPr>
        <w:spacing w:line="360" w:lineRule="auto"/>
        <w:jc w:val="center"/>
        <w:rPr>
          <w:sz w:val="28"/>
          <w:szCs w:val="28"/>
        </w:rPr>
      </w:pPr>
      <w:r w:rsidRPr="00A539D2">
        <w:rPr>
          <w:sz w:val="28"/>
          <w:szCs w:val="28"/>
        </w:rPr>
        <w:t>ЭВ = К</w:t>
      </w:r>
      <w:r w:rsidRPr="00A539D2">
        <w:rPr>
          <w:sz w:val="28"/>
          <w:szCs w:val="28"/>
          <w:vertAlign w:val="subscript"/>
        </w:rPr>
        <w:t>сов</w:t>
      </w:r>
      <w:r w:rsidRPr="00A539D2">
        <w:rPr>
          <w:sz w:val="28"/>
          <w:szCs w:val="28"/>
        </w:rPr>
        <w:t xml:space="preserve"> * КП (2)</w:t>
      </w:r>
    </w:p>
    <w:p w:rsidR="0036156C" w:rsidRPr="00A539D2" w:rsidRDefault="0036156C" w:rsidP="005A796E">
      <w:pPr>
        <w:spacing w:line="360" w:lineRule="auto"/>
        <w:jc w:val="center"/>
        <w:rPr>
          <w:sz w:val="28"/>
          <w:szCs w:val="28"/>
        </w:rPr>
      </w:pPr>
    </w:p>
    <w:p w:rsidR="0036156C" w:rsidRPr="00A539D2" w:rsidRDefault="0036156C" w:rsidP="005A796E">
      <w:pPr>
        <w:spacing w:line="360" w:lineRule="auto"/>
        <w:jc w:val="center"/>
        <w:rPr>
          <w:sz w:val="28"/>
          <w:szCs w:val="28"/>
        </w:rPr>
      </w:pPr>
      <w:r w:rsidRPr="00A539D2">
        <w:rPr>
          <w:sz w:val="28"/>
          <w:szCs w:val="28"/>
        </w:rPr>
        <w:t>К</w:t>
      </w:r>
      <w:r w:rsidRPr="00A539D2">
        <w:rPr>
          <w:sz w:val="28"/>
          <w:szCs w:val="28"/>
          <w:vertAlign w:val="subscript"/>
        </w:rPr>
        <w:t>сов</w:t>
      </w:r>
      <w:r w:rsidRPr="00A539D2">
        <w:rPr>
          <w:sz w:val="28"/>
          <w:szCs w:val="28"/>
        </w:rPr>
        <w:t xml:space="preserve"> = (ОС – ЭН – ЭК) / 0,75 * УС (3)</w:t>
      </w:r>
    </w:p>
    <w:p w:rsidR="0036156C" w:rsidRDefault="0036156C" w:rsidP="005A796E">
      <w:pPr>
        <w:spacing w:line="360" w:lineRule="auto"/>
        <w:jc w:val="both"/>
        <w:rPr>
          <w:sz w:val="28"/>
          <w:szCs w:val="28"/>
        </w:rPr>
      </w:pPr>
    </w:p>
    <w:p w:rsidR="0036156C" w:rsidRDefault="0036156C" w:rsidP="005A796E">
      <w:pPr>
        <w:spacing w:line="360" w:lineRule="auto"/>
        <w:ind w:firstLine="540"/>
        <w:jc w:val="both"/>
        <w:rPr>
          <w:sz w:val="28"/>
          <w:szCs w:val="28"/>
        </w:rPr>
      </w:pPr>
      <w:r w:rsidRPr="005A796E">
        <w:rPr>
          <w:sz w:val="28"/>
          <w:szCs w:val="28"/>
        </w:rPr>
        <w:t xml:space="preserve">Репрезентативная выборка </w:t>
      </w:r>
      <w:r>
        <w:rPr>
          <w:sz w:val="28"/>
          <w:szCs w:val="28"/>
        </w:rPr>
        <w:t>отражает все свойства элементов попавших в выборку.</w:t>
      </w:r>
    </w:p>
    <w:p w:rsidR="0036156C" w:rsidRPr="005A796E" w:rsidRDefault="0036156C" w:rsidP="005A796E">
      <w:pPr>
        <w:spacing w:line="360" w:lineRule="auto"/>
        <w:ind w:firstLine="540"/>
        <w:jc w:val="both"/>
        <w:rPr>
          <w:sz w:val="28"/>
          <w:szCs w:val="28"/>
        </w:rPr>
      </w:pPr>
      <w:r w:rsidRPr="005A796E">
        <w:rPr>
          <w:sz w:val="28"/>
          <w:szCs w:val="28"/>
        </w:rPr>
        <w:t>Метод случайного отбора элементов выборки</w:t>
      </w:r>
    </w:p>
    <w:p w:rsidR="0036156C" w:rsidRPr="005A796E" w:rsidRDefault="0036156C" w:rsidP="005A796E">
      <w:pPr>
        <w:spacing w:line="360" w:lineRule="auto"/>
        <w:ind w:firstLine="540"/>
        <w:jc w:val="both"/>
        <w:rPr>
          <w:sz w:val="28"/>
          <w:szCs w:val="28"/>
        </w:rPr>
      </w:pPr>
    </w:p>
    <w:p w:rsidR="0036156C" w:rsidRDefault="0036156C" w:rsidP="005A796E">
      <w:pPr>
        <w:spacing w:line="360" w:lineRule="auto"/>
        <w:ind w:firstLine="540"/>
        <w:jc w:val="center"/>
        <w:rPr>
          <w:sz w:val="28"/>
          <w:szCs w:val="28"/>
        </w:rPr>
      </w:pPr>
      <w:r w:rsidRPr="005A796E">
        <w:rPr>
          <w:sz w:val="28"/>
          <w:szCs w:val="28"/>
        </w:rPr>
        <w:t>НД = (ЗК-ЗН) * СЧ + ЗН (4)</w:t>
      </w:r>
    </w:p>
    <w:p w:rsidR="0036156C" w:rsidRPr="005A796E" w:rsidRDefault="0036156C" w:rsidP="005A796E">
      <w:pPr>
        <w:spacing w:line="360" w:lineRule="auto"/>
        <w:ind w:firstLine="540"/>
        <w:jc w:val="center"/>
        <w:rPr>
          <w:sz w:val="28"/>
          <w:szCs w:val="28"/>
        </w:rPr>
      </w:pPr>
    </w:p>
    <w:p w:rsidR="0036156C" w:rsidRDefault="0036156C" w:rsidP="005A796E">
      <w:pPr>
        <w:spacing w:line="360" w:lineRule="auto"/>
        <w:ind w:firstLine="540"/>
        <w:jc w:val="center"/>
        <w:rPr>
          <w:sz w:val="28"/>
          <w:szCs w:val="28"/>
        </w:rPr>
      </w:pPr>
      <w:r w:rsidRPr="005A796E">
        <w:rPr>
          <w:sz w:val="28"/>
          <w:szCs w:val="28"/>
        </w:rPr>
        <w:t>НД = ЗК * СЧ (5)</w:t>
      </w:r>
    </w:p>
    <w:p w:rsidR="0036156C" w:rsidRPr="005A796E" w:rsidRDefault="0036156C" w:rsidP="005A796E">
      <w:pPr>
        <w:spacing w:line="360" w:lineRule="auto"/>
        <w:ind w:firstLine="540"/>
        <w:jc w:val="center"/>
        <w:rPr>
          <w:sz w:val="28"/>
          <w:szCs w:val="28"/>
        </w:rPr>
      </w:pPr>
    </w:p>
    <w:p w:rsidR="0036156C" w:rsidRPr="005A796E" w:rsidRDefault="0036156C" w:rsidP="005A796E">
      <w:pPr>
        <w:spacing w:line="360" w:lineRule="auto"/>
        <w:jc w:val="both"/>
        <w:rPr>
          <w:sz w:val="28"/>
          <w:szCs w:val="28"/>
        </w:rPr>
      </w:pPr>
      <w:r w:rsidRPr="005A796E">
        <w:rPr>
          <w:sz w:val="28"/>
          <w:szCs w:val="28"/>
        </w:rPr>
        <w:t>где НД – номер документа попавшей в выборку</w:t>
      </w:r>
    </w:p>
    <w:p w:rsidR="0036156C" w:rsidRPr="005A796E" w:rsidRDefault="0036156C" w:rsidP="005A796E">
      <w:pPr>
        <w:spacing w:line="360" w:lineRule="auto"/>
        <w:jc w:val="both"/>
        <w:rPr>
          <w:sz w:val="28"/>
          <w:szCs w:val="28"/>
        </w:rPr>
      </w:pPr>
      <w:r w:rsidRPr="005A796E">
        <w:rPr>
          <w:sz w:val="28"/>
          <w:szCs w:val="28"/>
        </w:rPr>
        <w:t>ЗК – значение конечного документа совокупности</w:t>
      </w:r>
    </w:p>
    <w:p w:rsidR="0036156C" w:rsidRPr="005A796E" w:rsidRDefault="0036156C" w:rsidP="005A796E">
      <w:pPr>
        <w:spacing w:line="360" w:lineRule="auto"/>
        <w:jc w:val="both"/>
        <w:rPr>
          <w:sz w:val="28"/>
          <w:szCs w:val="28"/>
        </w:rPr>
      </w:pPr>
      <w:r w:rsidRPr="005A796E">
        <w:rPr>
          <w:sz w:val="28"/>
          <w:szCs w:val="28"/>
        </w:rPr>
        <w:t>ЗН – номер первого документа совокупности</w:t>
      </w:r>
    </w:p>
    <w:p w:rsidR="0036156C" w:rsidRDefault="0036156C" w:rsidP="005A796E">
      <w:pPr>
        <w:spacing w:line="360" w:lineRule="auto"/>
        <w:jc w:val="both"/>
        <w:rPr>
          <w:sz w:val="28"/>
          <w:szCs w:val="28"/>
        </w:rPr>
      </w:pPr>
      <w:r w:rsidRPr="005A796E">
        <w:rPr>
          <w:sz w:val="28"/>
          <w:szCs w:val="28"/>
        </w:rPr>
        <w:t>СЧ  - случайное число</w:t>
      </w:r>
    </w:p>
    <w:p w:rsidR="0036156C" w:rsidRDefault="0036156C" w:rsidP="005A796E">
      <w:pPr>
        <w:spacing w:line="360" w:lineRule="auto"/>
        <w:ind w:firstLine="540"/>
        <w:jc w:val="center"/>
        <w:rPr>
          <w:sz w:val="28"/>
          <w:szCs w:val="28"/>
        </w:rPr>
      </w:pPr>
      <w:r w:rsidRPr="005A796E">
        <w:rPr>
          <w:sz w:val="28"/>
          <w:szCs w:val="28"/>
        </w:rPr>
        <w:t>Систематический отбор</w:t>
      </w:r>
    </w:p>
    <w:p w:rsidR="0036156C" w:rsidRDefault="0036156C" w:rsidP="005A796E">
      <w:pPr>
        <w:spacing w:line="360" w:lineRule="auto"/>
        <w:jc w:val="both"/>
        <w:rPr>
          <w:sz w:val="28"/>
          <w:szCs w:val="28"/>
        </w:rPr>
      </w:pPr>
      <w:r w:rsidRPr="005A796E">
        <w:rPr>
          <w:sz w:val="28"/>
          <w:szCs w:val="28"/>
        </w:rPr>
        <w:t>Метод количественной выборки по интервалам</w:t>
      </w:r>
    </w:p>
    <w:p w:rsidR="0036156C" w:rsidRPr="005A796E" w:rsidRDefault="0036156C" w:rsidP="005A796E">
      <w:pPr>
        <w:spacing w:line="360" w:lineRule="auto"/>
        <w:jc w:val="both"/>
        <w:rPr>
          <w:sz w:val="28"/>
          <w:szCs w:val="28"/>
        </w:rPr>
      </w:pPr>
    </w:p>
    <w:p w:rsidR="0036156C" w:rsidRDefault="0036156C" w:rsidP="005A796E">
      <w:pPr>
        <w:spacing w:line="360" w:lineRule="auto"/>
        <w:ind w:firstLine="540"/>
        <w:jc w:val="center"/>
        <w:rPr>
          <w:sz w:val="28"/>
          <w:szCs w:val="28"/>
        </w:rPr>
      </w:pPr>
      <w:r w:rsidRPr="005A796E">
        <w:rPr>
          <w:sz w:val="28"/>
          <w:szCs w:val="28"/>
        </w:rPr>
        <w:t>ИНТ = (ЗК – ЗН) / ЭВ (6)</w:t>
      </w:r>
    </w:p>
    <w:p w:rsidR="0036156C" w:rsidRPr="005A796E" w:rsidRDefault="0036156C" w:rsidP="005A796E">
      <w:pPr>
        <w:spacing w:line="360" w:lineRule="auto"/>
        <w:ind w:firstLine="540"/>
        <w:jc w:val="center"/>
        <w:rPr>
          <w:sz w:val="28"/>
          <w:szCs w:val="28"/>
        </w:rPr>
      </w:pPr>
    </w:p>
    <w:p w:rsidR="0036156C" w:rsidRDefault="0036156C" w:rsidP="005A796E">
      <w:pPr>
        <w:spacing w:line="360" w:lineRule="auto"/>
        <w:ind w:firstLine="540"/>
        <w:jc w:val="center"/>
        <w:rPr>
          <w:sz w:val="28"/>
          <w:szCs w:val="28"/>
        </w:rPr>
      </w:pPr>
      <w:r w:rsidRPr="005A796E">
        <w:rPr>
          <w:sz w:val="28"/>
          <w:szCs w:val="28"/>
        </w:rPr>
        <w:t>СТ = ИНТ * СЧ + ЗН (7)</w:t>
      </w:r>
    </w:p>
    <w:p w:rsidR="0036156C" w:rsidRDefault="0036156C" w:rsidP="005A796E">
      <w:pPr>
        <w:spacing w:line="360" w:lineRule="auto"/>
        <w:ind w:firstLine="540"/>
        <w:jc w:val="center"/>
        <w:rPr>
          <w:sz w:val="28"/>
          <w:szCs w:val="28"/>
        </w:rPr>
      </w:pPr>
    </w:p>
    <w:p w:rsidR="0036156C" w:rsidRPr="005A796E" w:rsidRDefault="0036156C" w:rsidP="005A796E">
      <w:pPr>
        <w:spacing w:line="360" w:lineRule="auto"/>
        <w:jc w:val="both"/>
        <w:rPr>
          <w:sz w:val="28"/>
          <w:szCs w:val="28"/>
        </w:rPr>
      </w:pPr>
      <w:r w:rsidRPr="005A796E">
        <w:rPr>
          <w:sz w:val="28"/>
          <w:szCs w:val="28"/>
        </w:rPr>
        <w:t>где ИНТ – величина интервала</w:t>
      </w:r>
    </w:p>
    <w:p w:rsidR="0036156C" w:rsidRDefault="0036156C" w:rsidP="005A796E">
      <w:pPr>
        <w:spacing w:line="360" w:lineRule="auto"/>
        <w:jc w:val="both"/>
        <w:rPr>
          <w:sz w:val="28"/>
          <w:szCs w:val="28"/>
        </w:rPr>
      </w:pPr>
      <w:r w:rsidRPr="005A796E">
        <w:rPr>
          <w:sz w:val="28"/>
          <w:szCs w:val="28"/>
        </w:rPr>
        <w:t>СТ – стартовая точка</w:t>
      </w:r>
    </w:p>
    <w:p w:rsidR="0036156C" w:rsidRDefault="0036156C" w:rsidP="005A796E">
      <w:pPr>
        <w:spacing w:line="360" w:lineRule="auto"/>
        <w:ind w:firstLine="540"/>
        <w:contextualSpacing/>
        <w:jc w:val="both"/>
        <w:rPr>
          <w:sz w:val="28"/>
          <w:szCs w:val="28"/>
        </w:rPr>
      </w:pPr>
      <w:r>
        <w:rPr>
          <w:sz w:val="28"/>
          <w:szCs w:val="28"/>
        </w:rPr>
        <w:t xml:space="preserve">Построим выборку по статье «Краткосрочные заёмные средства» пассива баланса методом случайного отбора. </w:t>
      </w:r>
    </w:p>
    <w:p w:rsidR="0036156C" w:rsidRDefault="0036156C" w:rsidP="005A796E">
      <w:pPr>
        <w:spacing w:line="360" w:lineRule="auto"/>
        <w:ind w:firstLine="540"/>
        <w:jc w:val="both"/>
        <w:rPr>
          <w:sz w:val="28"/>
          <w:szCs w:val="28"/>
        </w:rPr>
      </w:pPr>
      <w:r>
        <w:rPr>
          <w:sz w:val="28"/>
          <w:szCs w:val="28"/>
        </w:rPr>
        <w:t>Для этого определим число элементов выборки имеющих сальдо.</w:t>
      </w:r>
    </w:p>
    <w:p w:rsidR="0036156C" w:rsidRDefault="0036156C" w:rsidP="005A796E">
      <w:pPr>
        <w:spacing w:line="360" w:lineRule="auto"/>
        <w:rPr>
          <w:sz w:val="28"/>
          <w:szCs w:val="28"/>
        </w:rPr>
      </w:pPr>
      <w:r>
        <w:rPr>
          <w:sz w:val="28"/>
          <w:szCs w:val="28"/>
        </w:rPr>
        <w:t>ЭВ = (ОС – ЭН – ЭК) ∙ КП / (0,75 ∙ УС)</w:t>
      </w:r>
    </w:p>
    <w:p w:rsidR="0036156C" w:rsidRPr="00893BCF" w:rsidRDefault="0036156C" w:rsidP="005A796E">
      <w:pPr>
        <w:spacing w:line="360" w:lineRule="auto"/>
        <w:rPr>
          <w:sz w:val="28"/>
          <w:szCs w:val="28"/>
        </w:rPr>
      </w:pPr>
      <w:r>
        <w:rPr>
          <w:sz w:val="28"/>
          <w:szCs w:val="28"/>
        </w:rPr>
        <w:t>ЭВ = (</w:t>
      </w:r>
      <w:r w:rsidRPr="00FE3CCF">
        <w:rPr>
          <w:color w:val="000000"/>
          <w:sz w:val="28"/>
          <w:szCs w:val="28"/>
        </w:rPr>
        <w:t>168224</w:t>
      </w:r>
      <w:r>
        <w:rPr>
          <w:sz w:val="28"/>
          <w:szCs w:val="28"/>
        </w:rPr>
        <w:t xml:space="preserve"> – 0 – 0) ∙ 0,56 / (0,75 ∙ </w:t>
      </w:r>
      <w:r w:rsidRPr="00FE3CCF">
        <w:rPr>
          <w:color w:val="000000"/>
          <w:sz w:val="28"/>
          <w:szCs w:val="28"/>
        </w:rPr>
        <w:t>3351</w:t>
      </w:r>
      <w:r>
        <w:rPr>
          <w:sz w:val="28"/>
          <w:szCs w:val="28"/>
        </w:rPr>
        <w:t xml:space="preserve">) = </w:t>
      </w:r>
      <w:r w:rsidRPr="00893BCF">
        <w:rPr>
          <w:sz w:val="28"/>
          <w:szCs w:val="28"/>
        </w:rPr>
        <w:t>37</w:t>
      </w:r>
      <w:r>
        <w:rPr>
          <w:sz w:val="28"/>
          <w:szCs w:val="28"/>
        </w:rPr>
        <w:t xml:space="preserve"> – должны проверить столько элементов совокупности</w:t>
      </w:r>
    </w:p>
    <w:p w:rsidR="0036156C" w:rsidRDefault="0036156C" w:rsidP="005A796E">
      <w:pPr>
        <w:spacing w:line="360" w:lineRule="auto"/>
        <w:ind w:firstLine="540"/>
        <w:jc w:val="both"/>
        <w:rPr>
          <w:sz w:val="28"/>
          <w:szCs w:val="28"/>
        </w:rPr>
      </w:pPr>
      <w:r>
        <w:rPr>
          <w:sz w:val="28"/>
          <w:szCs w:val="28"/>
        </w:rPr>
        <w:t>Так как число элементов выборки находится 50&lt;</w:t>
      </w:r>
      <w:r w:rsidRPr="00893BCF">
        <w:rPr>
          <w:sz w:val="28"/>
          <w:szCs w:val="28"/>
        </w:rPr>
        <w:t>37</w:t>
      </w:r>
      <w:r>
        <w:rPr>
          <w:sz w:val="28"/>
          <w:szCs w:val="28"/>
        </w:rPr>
        <w:t>&lt;10, то рассчитываем коэффициент совокупности:</w:t>
      </w:r>
    </w:p>
    <w:p w:rsidR="0036156C" w:rsidRDefault="0036156C" w:rsidP="005A796E">
      <w:pPr>
        <w:spacing w:line="360" w:lineRule="auto"/>
        <w:rPr>
          <w:sz w:val="28"/>
          <w:szCs w:val="28"/>
        </w:rPr>
      </w:pPr>
      <w:r>
        <w:rPr>
          <w:sz w:val="28"/>
          <w:szCs w:val="28"/>
        </w:rPr>
        <w:lastRenderedPageBreak/>
        <w:t>К сов = (ОС – ЭН – ЭК) / (0,75 ∙ УС);   10 ≤ К сов ≤ 35</w:t>
      </w:r>
    </w:p>
    <w:p w:rsidR="0036156C" w:rsidRDefault="0036156C" w:rsidP="005A796E">
      <w:pPr>
        <w:spacing w:line="360" w:lineRule="auto"/>
        <w:rPr>
          <w:sz w:val="28"/>
          <w:szCs w:val="28"/>
        </w:rPr>
      </w:pPr>
      <w:r>
        <w:rPr>
          <w:sz w:val="28"/>
          <w:szCs w:val="28"/>
        </w:rPr>
        <w:t>ЭВ = К сов ∙ КП</w:t>
      </w:r>
    </w:p>
    <w:p w:rsidR="0036156C" w:rsidRPr="00272468" w:rsidRDefault="0036156C" w:rsidP="005A796E">
      <w:pPr>
        <w:spacing w:line="360" w:lineRule="auto"/>
        <w:rPr>
          <w:sz w:val="28"/>
          <w:szCs w:val="28"/>
        </w:rPr>
      </w:pPr>
      <w:r>
        <w:rPr>
          <w:sz w:val="28"/>
          <w:szCs w:val="28"/>
        </w:rPr>
        <w:t>К сов = (</w:t>
      </w:r>
      <w:r w:rsidRPr="00FE3CCF">
        <w:rPr>
          <w:color w:val="000000"/>
          <w:sz w:val="28"/>
          <w:szCs w:val="28"/>
        </w:rPr>
        <w:t>168224</w:t>
      </w:r>
      <w:r>
        <w:rPr>
          <w:sz w:val="28"/>
          <w:szCs w:val="28"/>
        </w:rPr>
        <w:t xml:space="preserve"> – 0 – 0) / (0,75 ∙</w:t>
      </w:r>
      <w:r w:rsidRPr="00FE3CCF">
        <w:rPr>
          <w:color w:val="000000"/>
          <w:sz w:val="28"/>
          <w:szCs w:val="28"/>
        </w:rPr>
        <w:t>3351</w:t>
      </w:r>
      <w:r>
        <w:rPr>
          <w:sz w:val="28"/>
          <w:szCs w:val="28"/>
        </w:rPr>
        <w:t xml:space="preserve">) = </w:t>
      </w:r>
      <w:r w:rsidRPr="00272468">
        <w:rPr>
          <w:sz w:val="28"/>
          <w:szCs w:val="28"/>
        </w:rPr>
        <w:t>67</w:t>
      </w:r>
    </w:p>
    <w:p w:rsidR="0036156C" w:rsidRDefault="0036156C" w:rsidP="005A796E">
      <w:pPr>
        <w:spacing w:line="360" w:lineRule="auto"/>
        <w:ind w:firstLine="540"/>
        <w:jc w:val="both"/>
        <w:rPr>
          <w:sz w:val="28"/>
          <w:szCs w:val="28"/>
        </w:rPr>
      </w:pPr>
      <w:r>
        <w:rPr>
          <w:sz w:val="28"/>
          <w:szCs w:val="28"/>
        </w:rPr>
        <w:t>Так как расчетное значение коэффициента совокупности превышает максимально допустимое, в данном случае целесообразно для расчета числа элементов выборки принять значение К сов = 35.</w:t>
      </w:r>
    </w:p>
    <w:p w:rsidR="0036156C" w:rsidRDefault="0036156C" w:rsidP="005A796E">
      <w:pPr>
        <w:spacing w:line="360" w:lineRule="auto"/>
        <w:rPr>
          <w:sz w:val="28"/>
          <w:szCs w:val="28"/>
        </w:rPr>
      </w:pPr>
      <w:r>
        <w:rPr>
          <w:sz w:val="28"/>
          <w:szCs w:val="28"/>
        </w:rPr>
        <w:t>ЭВ = 35 ∙ 0,56 = 20</w:t>
      </w:r>
    </w:p>
    <w:p w:rsidR="0036156C" w:rsidRDefault="0036156C" w:rsidP="005A796E">
      <w:pPr>
        <w:spacing w:line="360" w:lineRule="auto"/>
        <w:jc w:val="both"/>
        <w:rPr>
          <w:sz w:val="28"/>
          <w:szCs w:val="28"/>
        </w:rPr>
      </w:pPr>
      <w:r>
        <w:rPr>
          <w:sz w:val="28"/>
          <w:szCs w:val="28"/>
        </w:rPr>
        <w:t>Это означает, что необходимо проверить 20 документов.</w:t>
      </w:r>
    </w:p>
    <w:p w:rsidR="0036156C" w:rsidRDefault="0036156C" w:rsidP="005A796E">
      <w:pPr>
        <w:spacing w:line="360" w:lineRule="auto"/>
        <w:ind w:firstLine="540"/>
        <w:jc w:val="both"/>
        <w:rPr>
          <w:sz w:val="28"/>
          <w:szCs w:val="28"/>
        </w:rPr>
      </w:pPr>
      <w:r>
        <w:rPr>
          <w:sz w:val="28"/>
          <w:szCs w:val="28"/>
        </w:rPr>
        <w:t>Определим номер документа, который попадет в выборку с помощью следующей формулы:   НД = (ЗК – ЗН) * СЧ + ЗН</w:t>
      </w:r>
    </w:p>
    <w:p w:rsidR="0036156C" w:rsidRPr="00893BCF" w:rsidRDefault="0036156C" w:rsidP="005A796E">
      <w:pPr>
        <w:spacing w:line="360" w:lineRule="auto"/>
        <w:rPr>
          <w:sz w:val="28"/>
          <w:szCs w:val="28"/>
        </w:rPr>
      </w:pPr>
      <w:r>
        <w:rPr>
          <w:sz w:val="28"/>
          <w:szCs w:val="28"/>
        </w:rPr>
        <w:t>Начальное значение (ЗН) =</w:t>
      </w:r>
      <w:r w:rsidRPr="00272468">
        <w:rPr>
          <w:sz w:val="28"/>
          <w:szCs w:val="28"/>
        </w:rPr>
        <w:t xml:space="preserve"> </w:t>
      </w:r>
      <w:r>
        <w:rPr>
          <w:sz w:val="28"/>
          <w:szCs w:val="28"/>
        </w:rPr>
        <w:t>3</w:t>
      </w:r>
      <w:r w:rsidRPr="00893BCF">
        <w:rPr>
          <w:sz w:val="28"/>
          <w:szCs w:val="28"/>
        </w:rPr>
        <w:t>525</w:t>
      </w:r>
    </w:p>
    <w:p w:rsidR="0036156C" w:rsidRPr="00893BCF" w:rsidRDefault="0036156C" w:rsidP="005A796E">
      <w:pPr>
        <w:spacing w:line="360" w:lineRule="auto"/>
        <w:rPr>
          <w:sz w:val="28"/>
          <w:szCs w:val="28"/>
        </w:rPr>
      </w:pPr>
      <w:r>
        <w:rPr>
          <w:sz w:val="28"/>
          <w:szCs w:val="28"/>
        </w:rPr>
        <w:t>Конечное значение (ЗК) =</w:t>
      </w:r>
      <w:r w:rsidRPr="00272468">
        <w:rPr>
          <w:sz w:val="28"/>
          <w:szCs w:val="28"/>
        </w:rPr>
        <w:t xml:space="preserve"> </w:t>
      </w:r>
      <w:r w:rsidRPr="00893BCF">
        <w:rPr>
          <w:sz w:val="28"/>
          <w:szCs w:val="28"/>
        </w:rPr>
        <w:t>7220</w:t>
      </w:r>
    </w:p>
    <w:p w:rsidR="0036156C" w:rsidRDefault="0036156C" w:rsidP="005A796E">
      <w:pPr>
        <w:spacing w:line="360" w:lineRule="auto"/>
        <w:rPr>
          <w:sz w:val="28"/>
          <w:szCs w:val="28"/>
        </w:rPr>
      </w:pPr>
      <w:r>
        <w:rPr>
          <w:sz w:val="28"/>
          <w:szCs w:val="28"/>
        </w:rPr>
        <w:t>ЭВ=20 документов</w:t>
      </w:r>
    </w:p>
    <w:p w:rsidR="0036156C" w:rsidRPr="00893BCF" w:rsidRDefault="0036156C" w:rsidP="005A796E">
      <w:pPr>
        <w:spacing w:line="360" w:lineRule="auto"/>
        <w:rPr>
          <w:sz w:val="28"/>
          <w:szCs w:val="28"/>
        </w:rPr>
      </w:pPr>
      <w:r>
        <w:rPr>
          <w:sz w:val="28"/>
          <w:szCs w:val="28"/>
        </w:rPr>
        <w:t>ЗК-ЗН=3</w:t>
      </w:r>
      <w:r w:rsidRPr="00893BCF">
        <w:rPr>
          <w:sz w:val="28"/>
          <w:szCs w:val="28"/>
        </w:rPr>
        <w:t>695</w:t>
      </w:r>
      <w:r>
        <w:rPr>
          <w:sz w:val="28"/>
          <w:szCs w:val="28"/>
        </w:rPr>
        <w:t>*0,</w:t>
      </w:r>
      <w:r w:rsidRPr="00893BCF">
        <w:rPr>
          <w:sz w:val="28"/>
          <w:szCs w:val="28"/>
        </w:rPr>
        <w:t>6753</w:t>
      </w:r>
      <w:r>
        <w:rPr>
          <w:sz w:val="28"/>
          <w:szCs w:val="28"/>
        </w:rPr>
        <w:t>=№2</w:t>
      </w:r>
      <w:r w:rsidRPr="00893BCF">
        <w:rPr>
          <w:sz w:val="28"/>
          <w:szCs w:val="28"/>
        </w:rPr>
        <w:t>495</w:t>
      </w:r>
    </w:p>
    <w:p w:rsidR="0036156C" w:rsidRDefault="0036156C" w:rsidP="005A796E">
      <w:pPr>
        <w:spacing w:line="360" w:lineRule="auto"/>
        <w:rPr>
          <w:sz w:val="28"/>
          <w:szCs w:val="28"/>
        </w:rPr>
      </w:pPr>
      <w:r>
        <w:rPr>
          <w:sz w:val="28"/>
          <w:szCs w:val="28"/>
        </w:rPr>
        <w:tab/>
        <w:t>Рассчитаем какие из этих номеров с 3</w:t>
      </w:r>
      <w:r w:rsidRPr="00893BCF">
        <w:rPr>
          <w:sz w:val="28"/>
          <w:szCs w:val="28"/>
        </w:rPr>
        <w:t xml:space="preserve">525 </w:t>
      </w:r>
      <w:r>
        <w:rPr>
          <w:sz w:val="28"/>
          <w:szCs w:val="28"/>
        </w:rPr>
        <w:t xml:space="preserve">по </w:t>
      </w:r>
      <w:r w:rsidRPr="00893BCF">
        <w:rPr>
          <w:sz w:val="28"/>
          <w:szCs w:val="28"/>
        </w:rPr>
        <w:t>7220</w:t>
      </w:r>
      <w:r>
        <w:rPr>
          <w:sz w:val="28"/>
          <w:szCs w:val="28"/>
        </w:rPr>
        <w:t xml:space="preserve"> попадут в выборку.</w:t>
      </w:r>
    </w:p>
    <w:p w:rsidR="0036156C" w:rsidRDefault="0036156C" w:rsidP="005A796E">
      <w:pPr>
        <w:spacing w:line="360" w:lineRule="auto"/>
        <w:ind w:firstLine="540"/>
        <w:jc w:val="center"/>
        <w:rPr>
          <w:sz w:val="28"/>
          <w:szCs w:val="28"/>
        </w:rPr>
      </w:pPr>
      <w:r>
        <w:rPr>
          <w:sz w:val="28"/>
          <w:szCs w:val="28"/>
        </w:rPr>
        <w:t>Метод случайного отбора элементов выборки</w:t>
      </w:r>
    </w:p>
    <w:tbl>
      <w:tblPr>
        <w:tblW w:w="932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A0"/>
      </w:tblPr>
      <w:tblGrid>
        <w:gridCol w:w="1849"/>
        <w:gridCol w:w="2087"/>
        <w:gridCol w:w="2551"/>
        <w:gridCol w:w="2835"/>
      </w:tblGrid>
      <w:tr w:rsidR="0036156C" w:rsidTr="000500F6">
        <w:trPr>
          <w:trHeight w:val="330"/>
        </w:trPr>
        <w:tc>
          <w:tcPr>
            <w:tcW w:w="1849" w:type="dxa"/>
            <w:tcBorders>
              <w:top w:val="single" w:sz="8" w:space="0" w:color="auto"/>
            </w:tcBorders>
            <w:noWrap/>
            <w:vAlign w:val="bottom"/>
          </w:tcPr>
          <w:p w:rsidR="0036156C" w:rsidRPr="005A796E" w:rsidRDefault="0036156C" w:rsidP="000500F6">
            <w:pPr>
              <w:jc w:val="center"/>
              <w:rPr>
                <w:bCs/>
              </w:rPr>
            </w:pPr>
            <w:r w:rsidRPr="005A796E">
              <w:rPr>
                <w:bCs/>
              </w:rPr>
              <w:t>№ п/п</w:t>
            </w:r>
          </w:p>
        </w:tc>
        <w:tc>
          <w:tcPr>
            <w:tcW w:w="2087" w:type="dxa"/>
            <w:tcBorders>
              <w:top w:val="single" w:sz="8" w:space="0" w:color="auto"/>
            </w:tcBorders>
            <w:noWrap/>
            <w:vAlign w:val="bottom"/>
          </w:tcPr>
          <w:p w:rsidR="0036156C" w:rsidRPr="005A796E" w:rsidRDefault="0036156C" w:rsidP="000500F6">
            <w:pPr>
              <w:jc w:val="center"/>
              <w:rPr>
                <w:bCs/>
              </w:rPr>
            </w:pPr>
            <w:r w:rsidRPr="005A796E">
              <w:rPr>
                <w:bCs/>
              </w:rPr>
              <w:t>СЧ</w:t>
            </w:r>
          </w:p>
        </w:tc>
        <w:tc>
          <w:tcPr>
            <w:tcW w:w="2551" w:type="dxa"/>
            <w:tcBorders>
              <w:top w:val="single" w:sz="8" w:space="0" w:color="auto"/>
            </w:tcBorders>
            <w:noWrap/>
            <w:vAlign w:val="bottom"/>
          </w:tcPr>
          <w:p w:rsidR="0036156C" w:rsidRPr="005A796E" w:rsidRDefault="0036156C" w:rsidP="000500F6">
            <w:pPr>
              <w:jc w:val="center"/>
              <w:rPr>
                <w:bCs/>
              </w:rPr>
            </w:pPr>
            <w:r w:rsidRPr="005A796E">
              <w:rPr>
                <w:bCs/>
              </w:rPr>
              <w:t>(ЗК-ЗН)*СЧ</w:t>
            </w:r>
          </w:p>
        </w:tc>
        <w:tc>
          <w:tcPr>
            <w:tcW w:w="2835" w:type="dxa"/>
            <w:tcBorders>
              <w:top w:val="single" w:sz="8" w:space="0" w:color="auto"/>
            </w:tcBorders>
            <w:noWrap/>
            <w:vAlign w:val="bottom"/>
          </w:tcPr>
          <w:p w:rsidR="0036156C" w:rsidRPr="005A796E" w:rsidRDefault="0036156C" w:rsidP="000500F6">
            <w:pPr>
              <w:jc w:val="center"/>
              <w:rPr>
                <w:bCs/>
              </w:rPr>
            </w:pPr>
            <w:r w:rsidRPr="005A796E">
              <w:rPr>
                <w:bCs/>
              </w:rPr>
              <w:t>НД</w:t>
            </w:r>
          </w:p>
        </w:tc>
      </w:tr>
      <w:tr w:rsidR="0036156C" w:rsidTr="000500F6">
        <w:trPr>
          <w:trHeight w:val="330"/>
        </w:trPr>
        <w:tc>
          <w:tcPr>
            <w:tcW w:w="1849" w:type="dxa"/>
            <w:noWrap/>
            <w:vAlign w:val="bottom"/>
          </w:tcPr>
          <w:p w:rsidR="0036156C" w:rsidRPr="005A796E" w:rsidRDefault="0036156C" w:rsidP="000500F6">
            <w:pPr>
              <w:jc w:val="center"/>
            </w:pPr>
            <w:r w:rsidRPr="005A796E">
              <w:t>1</w:t>
            </w:r>
          </w:p>
        </w:tc>
        <w:tc>
          <w:tcPr>
            <w:tcW w:w="2087" w:type="dxa"/>
            <w:noWrap/>
            <w:vAlign w:val="bottom"/>
          </w:tcPr>
          <w:p w:rsidR="0036156C" w:rsidRPr="005A796E" w:rsidRDefault="0036156C" w:rsidP="000500F6">
            <w:pPr>
              <w:jc w:val="center"/>
            </w:pPr>
            <w:r w:rsidRPr="005A796E">
              <w:t>0,6753</w:t>
            </w:r>
          </w:p>
        </w:tc>
        <w:tc>
          <w:tcPr>
            <w:tcW w:w="2551" w:type="dxa"/>
            <w:noWrap/>
            <w:vAlign w:val="bottom"/>
          </w:tcPr>
          <w:p w:rsidR="0036156C" w:rsidRPr="005A796E" w:rsidRDefault="0036156C" w:rsidP="000500F6">
            <w:pPr>
              <w:jc w:val="center"/>
            </w:pPr>
            <w:r w:rsidRPr="005A796E">
              <w:t>2495</w:t>
            </w:r>
          </w:p>
        </w:tc>
        <w:tc>
          <w:tcPr>
            <w:tcW w:w="2835" w:type="dxa"/>
            <w:noWrap/>
            <w:vAlign w:val="bottom"/>
          </w:tcPr>
          <w:p w:rsidR="0036156C" w:rsidRPr="005A796E" w:rsidRDefault="0036156C" w:rsidP="000500F6">
            <w:pPr>
              <w:jc w:val="center"/>
              <w:rPr>
                <w:lang w:val="en-US"/>
              </w:rPr>
            </w:pPr>
            <w:r w:rsidRPr="005A796E">
              <w:rPr>
                <w:lang w:val="en-US"/>
              </w:rPr>
              <w:t>6020</w:t>
            </w:r>
          </w:p>
        </w:tc>
      </w:tr>
      <w:tr w:rsidR="0036156C" w:rsidTr="000500F6">
        <w:trPr>
          <w:trHeight w:val="330"/>
        </w:trPr>
        <w:tc>
          <w:tcPr>
            <w:tcW w:w="1849" w:type="dxa"/>
            <w:noWrap/>
            <w:vAlign w:val="bottom"/>
          </w:tcPr>
          <w:p w:rsidR="0036156C" w:rsidRPr="005A796E" w:rsidRDefault="0036156C" w:rsidP="000500F6">
            <w:pPr>
              <w:jc w:val="center"/>
            </w:pPr>
            <w:r w:rsidRPr="005A796E">
              <w:t>2</w:t>
            </w:r>
          </w:p>
        </w:tc>
        <w:tc>
          <w:tcPr>
            <w:tcW w:w="2087" w:type="dxa"/>
            <w:noWrap/>
            <w:vAlign w:val="bottom"/>
          </w:tcPr>
          <w:p w:rsidR="0036156C" w:rsidRPr="005A796E" w:rsidRDefault="0036156C" w:rsidP="000500F6">
            <w:pPr>
              <w:jc w:val="center"/>
              <w:rPr>
                <w:lang w:val="en-US"/>
              </w:rPr>
            </w:pPr>
            <w:r w:rsidRPr="005A796E">
              <w:t>0,</w:t>
            </w:r>
            <w:r w:rsidRPr="005A796E">
              <w:rPr>
                <w:lang w:val="en-US"/>
              </w:rPr>
              <w:t>2017</w:t>
            </w:r>
          </w:p>
        </w:tc>
        <w:tc>
          <w:tcPr>
            <w:tcW w:w="2551" w:type="dxa"/>
            <w:noWrap/>
            <w:vAlign w:val="bottom"/>
          </w:tcPr>
          <w:p w:rsidR="0036156C" w:rsidRPr="005A796E" w:rsidRDefault="0036156C" w:rsidP="000500F6">
            <w:pPr>
              <w:jc w:val="center"/>
              <w:rPr>
                <w:lang w:val="en-US"/>
              </w:rPr>
            </w:pPr>
            <w:r w:rsidRPr="005A796E">
              <w:rPr>
                <w:lang w:val="en-US"/>
              </w:rPr>
              <w:t>745</w:t>
            </w:r>
          </w:p>
        </w:tc>
        <w:tc>
          <w:tcPr>
            <w:tcW w:w="2835" w:type="dxa"/>
            <w:noWrap/>
            <w:vAlign w:val="bottom"/>
          </w:tcPr>
          <w:p w:rsidR="0036156C" w:rsidRPr="005A796E" w:rsidRDefault="0036156C" w:rsidP="000500F6">
            <w:pPr>
              <w:jc w:val="center"/>
              <w:rPr>
                <w:lang w:val="en-US"/>
              </w:rPr>
            </w:pPr>
            <w:r w:rsidRPr="005A796E">
              <w:rPr>
                <w:lang w:val="en-US"/>
              </w:rPr>
              <w:t>4270</w:t>
            </w:r>
          </w:p>
        </w:tc>
      </w:tr>
      <w:tr w:rsidR="0036156C" w:rsidTr="000500F6">
        <w:trPr>
          <w:trHeight w:val="330"/>
        </w:trPr>
        <w:tc>
          <w:tcPr>
            <w:tcW w:w="1849" w:type="dxa"/>
            <w:noWrap/>
            <w:vAlign w:val="bottom"/>
          </w:tcPr>
          <w:p w:rsidR="0036156C" w:rsidRPr="005A796E" w:rsidRDefault="0036156C" w:rsidP="000500F6">
            <w:pPr>
              <w:jc w:val="center"/>
            </w:pPr>
            <w:r w:rsidRPr="005A796E">
              <w:t>3</w:t>
            </w:r>
          </w:p>
        </w:tc>
        <w:tc>
          <w:tcPr>
            <w:tcW w:w="2087" w:type="dxa"/>
            <w:noWrap/>
            <w:vAlign w:val="bottom"/>
          </w:tcPr>
          <w:p w:rsidR="0036156C" w:rsidRPr="005A796E" w:rsidRDefault="0036156C" w:rsidP="000500F6">
            <w:pPr>
              <w:jc w:val="center"/>
              <w:rPr>
                <w:lang w:val="en-US"/>
              </w:rPr>
            </w:pPr>
            <w:r w:rsidRPr="005A796E">
              <w:t>0,</w:t>
            </w:r>
            <w:r w:rsidRPr="005A796E">
              <w:rPr>
                <w:lang w:val="en-US"/>
              </w:rPr>
              <w:t>8230</w:t>
            </w:r>
          </w:p>
        </w:tc>
        <w:tc>
          <w:tcPr>
            <w:tcW w:w="2551" w:type="dxa"/>
            <w:noWrap/>
            <w:vAlign w:val="bottom"/>
          </w:tcPr>
          <w:p w:rsidR="0036156C" w:rsidRPr="005A796E" w:rsidRDefault="0036156C" w:rsidP="000500F6">
            <w:pPr>
              <w:jc w:val="center"/>
              <w:rPr>
                <w:lang w:val="en-US"/>
              </w:rPr>
            </w:pPr>
            <w:r w:rsidRPr="005A796E">
              <w:rPr>
                <w:lang w:val="en-US"/>
              </w:rPr>
              <w:t>3041</w:t>
            </w:r>
          </w:p>
        </w:tc>
        <w:tc>
          <w:tcPr>
            <w:tcW w:w="2835" w:type="dxa"/>
            <w:noWrap/>
            <w:vAlign w:val="bottom"/>
          </w:tcPr>
          <w:p w:rsidR="0036156C" w:rsidRPr="005A796E" w:rsidRDefault="0036156C" w:rsidP="000500F6">
            <w:pPr>
              <w:jc w:val="center"/>
              <w:rPr>
                <w:lang w:val="en-US"/>
              </w:rPr>
            </w:pPr>
            <w:r w:rsidRPr="005A796E">
              <w:rPr>
                <w:lang w:val="en-US"/>
              </w:rPr>
              <w:t>6566</w:t>
            </w:r>
          </w:p>
        </w:tc>
      </w:tr>
      <w:tr w:rsidR="0036156C" w:rsidTr="000500F6">
        <w:trPr>
          <w:trHeight w:val="330"/>
        </w:trPr>
        <w:tc>
          <w:tcPr>
            <w:tcW w:w="1849" w:type="dxa"/>
            <w:noWrap/>
            <w:vAlign w:val="bottom"/>
          </w:tcPr>
          <w:p w:rsidR="0036156C" w:rsidRPr="005A796E" w:rsidRDefault="0036156C" w:rsidP="000500F6">
            <w:pPr>
              <w:jc w:val="center"/>
            </w:pPr>
            <w:r w:rsidRPr="005A796E">
              <w:t>4</w:t>
            </w:r>
          </w:p>
        </w:tc>
        <w:tc>
          <w:tcPr>
            <w:tcW w:w="2087" w:type="dxa"/>
            <w:noWrap/>
            <w:vAlign w:val="bottom"/>
          </w:tcPr>
          <w:p w:rsidR="0036156C" w:rsidRPr="005A796E" w:rsidRDefault="0036156C" w:rsidP="000500F6">
            <w:pPr>
              <w:jc w:val="center"/>
              <w:rPr>
                <w:lang w:val="en-US"/>
              </w:rPr>
            </w:pPr>
            <w:r w:rsidRPr="005A796E">
              <w:t>0,</w:t>
            </w:r>
            <w:r w:rsidRPr="005A796E">
              <w:rPr>
                <w:lang w:val="en-US"/>
              </w:rPr>
              <w:t>4690</w:t>
            </w:r>
          </w:p>
        </w:tc>
        <w:tc>
          <w:tcPr>
            <w:tcW w:w="2551" w:type="dxa"/>
            <w:noWrap/>
            <w:vAlign w:val="bottom"/>
          </w:tcPr>
          <w:p w:rsidR="0036156C" w:rsidRPr="005A796E" w:rsidRDefault="0036156C" w:rsidP="000500F6">
            <w:pPr>
              <w:jc w:val="center"/>
              <w:rPr>
                <w:lang w:val="en-US"/>
              </w:rPr>
            </w:pPr>
            <w:r w:rsidRPr="005A796E">
              <w:rPr>
                <w:lang w:val="en-US"/>
              </w:rPr>
              <w:t>1733</w:t>
            </w:r>
          </w:p>
        </w:tc>
        <w:tc>
          <w:tcPr>
            <w:tcW w:w="2835" w:type="dxa"/>
            <w:noWrap/>
            <w:vAlign w:val="bottom"/>
          </w:tcPr>
          <w:p w:rsidR="0036156C" w:rsidRPr="005A796E" w:rsidRDefault="0036156C" w:rsidP="000500F6">
            <w:pPr>
              <w:jc w:val="center"/>
              <w:rPr>
                <w:lang w:val="en-US"/>
              </w:rPr>
            </w:pPr>
            <w:r w:rsidRPr="005A796E">
              <w:rPr>
                <w:lang w:val="en-US"/>
              </w:rPr>
              <w:t>5258</w:t>
            </w:r>
          </w:p>
        </w:tc>
      </w:tr>
      <w:tr w:rsidR="0036156C" w:rsidTr="000500F6">
        <w:trPr>
          <w:trHeight w:val="330"/>
        </w:trPr>
        <w:tc>
          <w:tcPr>
            <w:tcW w:w="1849" w:type="dxa"/>
            <w:noWrap/>
            <w:vAlign w:val="bottom"/>
          </w:tcPr>
          <w:p w:rsidR="0036156C" w:rsidRPr="005A796E" w:rsidRDefault="0036156C" w:rsidP="000500F6">
            <w:pPr>
              <w:jc w:val="center"/>
            </w:pPr>
            <w:r w:rsidRPr="005A796E">
              <w:t>5</w:t>
            </w:r>
          </w:p>
        </w:tc>
        <w:tc>
          <w:tcPr>
            <w:tcW w:w="2087" w:type="dxa"/>
            <w:noWrap/>
            <w:vAlign w:val="bottom"/>
          </w:tcPr>
          <w:p w:rsidR="0036156C" w:rsidRPr="005A796E" w:rsidRDefault="0036156C" w:rsidP="000500F6">
            <w:pPr>
              <w:jc w:val="center"/>
              <w:rPr>
                <w:lang w:val="en-US"/>
              </w:rPr>
            </w:pPr>
            <w:r w:rsidRPr="005A796E">
              <w:t>0,</w:t>
            </w:r>
            <w:r w:rsidRPr="005A796E">
              <w:rPr>
                <w:lang w:val="en-US"/>
              </w:rPr>
              <w:t>5444</w:t>
            </w:r>
          </w:p>
        </w:tc>
        <w:tc>
          <w:tcPr>
            <w:tcW w:w="2551" w:type="dxa"/>
            <w:noWrap/>
            <w:vAlign w:val="bottom"/>
          </w:tcPr>
          <w:p w:rsidR="0036156C" w:rsidRPr="005A796E" w:rsidRDefault="0036156C" w:rsidP="000500F6">
            <w:pPr>
              <w:jc w:val="center"/>
              <w:rPr>
                <w:lang w:val="en-US"/>
              </w:rPr>
            </w:pPr>
            <w:r w:rsidRPr="005A796E">
              <w:rPr>
                <w:lang w:val="en-US"/>
              </w:rPr>
              <w:t>2012</w:t>
            </w:r>
          </w:p>
        </w:tc>
        <w:tc>
          <w:tcPr>
            <w:tcW w:w="2835" w:type="dxa"/>
            <w:noWrap/>
            <w:vAlign w:val="bottom"/>
          </w:tcPr>
          <w:p w:rsidR="0036156C" w:rsidRPr="005A796E" w:rsidRDefault="0036156C" w:rsidP="000500F6">
            <w:pPr>
              <w:jc w:val="center"/>
              <w:rPr>
                <w:lang w:val="en-US"/>
              </w:rPr>
            </w:pPr>
            <w:r w:rsidRPr="005A796E">
              <w:rPr>
                <w:lang w:val="en-US"/>
              </w:rPr>
              <w:t>5537</w:t>
            </w:r>
          </w:p>
        </w:tc>
      </w:tr>
      <w:tr w:rsidR="0036156C" w:rsidTr="000500F6">
        <w:trPr>
          <w:trHeight w:val="330"/>
        </w:trPr>
        <w:tc>
          <w:tcPr>
            <w:tcW w:w="1849" w:type="dxa"/>
            <w:noWrap/>
            <w:vAlign w:val="bottom"/>
          </w:tcPr>
          <w:p w:rsidR="0036156C" w:rsidRPr="005A796E" w:rsidRDefault="0036156C" w:rsidP="000500F6">
            <w:pPr>
              <w:jc w:val="center"/>
            </w:pPr>
            <w:r w:rsidRPr="005A796E">
              <w:t>6</w:t>
            </w:r>
          </w:p>
        </w:tc>
        <w:tc>
          <w:tcPr>
            <w:tcW w:w="2087" w:type="dxa"/>
            <w:noWrap/>
            <w:vAlign w:val="bottom"/>
          </w:tcPr>
          <w:p w:rsidR="0036156C" w:rsidRPr="005A796E" w:rsidRDefault="0036156C" w:rsidP="000500F6">
            <w:pPr>
              <w:jc w:val="center"/>
              <w:rPr>
                <w:lang w:val="en-US"/>
              </w:rPr>
            </w:pPr>
            <w:r w:rsidRPr="005A796E">
              <w:t>0,</w:t>
            </w:r>
            <w:r w:rsidRPr="005A796E">
              <w:rPr>
                <w:lang w:val="en-US"/>
              </w:rPr>
              <w:t>4690</w:t>
            </w:r>
          </w:p>
        </w:tc>
        <w:tc>
          <w:tcPr>
            <w:tcW w:w="2551" w:type="dxa"/>
            <w:noWrap/>
            <w:vAlign w:val="bottom"/>
          </w:tcPr>
          <w:p w:rsidR="0036156C" w:rsidRPr="005A796E" w:rsidRDefault="0036156C" w:rsidP="000500F6">
            <w:pPr>
              <w:jc w:val="center"/>
              <w:rPr>
                <w:lang w:val="en-US"/>
              </w:rPr>
            </w:pPr>
            <w:r w:rsidRPr="005A796E">
              <w:rPr>
                <w:lang w:val="en-US"/>
              </w:rPr>
              <w:t>1733</w:t>
            </w:r>
          </w:p>
        </w:tc>
        <w:tc>
          <w:tcPr>
            <w:tcW w:w="2835" w:type="dxa"/>
            <w:noWrap/>
            <w:vAlign w:val="bottom"/>
          </w:tcPr>
          <w:p w:rsidR="0036156C" w:rsidRPr="005A796E" w:rsidRDefault="0036156C" w:rsidP="000500F6">
            <w:pPr>
              <w:jc w:val="center"/>
              <w:rPr>
                <w:lang w:val="en-US"/>
              </w:rPr>
            </w:pPr>
            <w:r w:rsidRPr="005A796E">
              <w:rPr>
                <w:lang w:val="en-US"/>
              </w:rPr>
              <w:t>5258</w:t>
            </w:r>
          </w:p>
        </w:tc>
      </w:tr>
      <w:tr w:rsidR="0036156C" w:rsidTr="000500F6">
        <w:trPr>
          <w:trHeight w:val="330"/>
        </w:trPr>
        <w:tc>
          <w:tcPr>
            <w:tcW w:w="1849" w:type="dxa"/>
            <w:noWrap/>
            <w:vAlign w:val="bottom"/>
          </w:tcPr>
          <w:p w:rsidR="0036156C" w:rsidRPr="005A796E" w:rsidRDefault="0036156C" w:rsidP="000500F6">
            <w:pPr>
              <w:jc w:val="center"/>
            </w:pPr>
            <w:r w:rsidRPr="005A796E">
              <w:t>7</w:t>
            </w:r>
          </w:p>
        </w:tc>
        <w:tc>
          <w:tcPr>
            <w:tcW w:w="2087" w:type="dxa"/>
            <w:noWrap/>
            <w:vAlign w:val="bottom"/>
          </w:tcPr>
          <w:p w:rsidR="0036156C" w:rsidRPr="005A796E" w:rsidRDefault="0036156C" w:rsidP="000500F6">
            <w:pPr>
              <w:jc w:val="center"/>
              <w:rPr>
                <w:lang w:val="en-US"/>
              </w:rPr>
            </w:pPr>
            <w:r w:rsidRPr="005A796E">
              <w:t>0,</w:t>
            </w:r>
            <w:r w:rsidRPr="005A796E">
              <w:rPr>
                <w:lang w:val="en-US"/>
              </w:rPr>
              <w:t>2385</w:t>
            </w:r>
          </w:p>
        </w:tc>
        <w:tc>
          <w:tcPr>
            <w:tcW w:w="2551" w:type="dxa"/>
            <w:noWrap/>
            <w:vAlign w:val="bottom"/>
          </w:tcPr>
          <w:p w:rsidR="0036156C" w:rsidRPr="005A796E" w:rsidRDefault="0036156C" w:rsidP="000500F6">
            <w:pPr>
              <w:jc w:val="center"/>
              <w:rPr>
                <w:lang w:val="en-US"/>
              </w:rPr>
            </w:pPr>
            <w:r w:rsidRPr="005A796E">
              <w:rPr>
                <w:lang w:val="en-US"/>
              </w:rPr>
              <w:t>881</w:t>
            </w:r>
          </w:p>
        </w:tc>
        <w:tc>
          <w:tcPr>
            <w:tcW w:w="2835" w:type="dxa"/>
            <w:noWrap/>
            <w:vAlign w:val="bottom"/>
          </w:tcPr>
          <w:p w:rsidR="0036156C" w:rsidRPr="005A796E" w:rsidRDefault="0036156C" w:rsidP="000500F6">
            <w:pPr>
              <w:jc w:val="center"/>
              <w:rPr>
                <w:lang w:val="en-US"/>
              </w:rPr>
            </w:pPr>
            <w:r w:rsidRPr="005A796E">
              <w:rPr>
                <w:lang w:val="en-US"/>
              </w:rPr>
              <w:t>4406</w:t>
            </w:r>
          </w:p>
        </w:tc>
      </w:tr>
      <w:tr w:rsidR="0036156C" w:rsidTr="000500F6">
        <w:trPr>
          <w:trHeight w:val="330"/>
        </w:trPr>
        <w:tc>
          <w:tcPr>
            <w:tcW w:w="1849" w:type="dxa"/>
            <w:noWrap/>
            <w:vAlign w:val="bottom"/>
          </w:tcPr>
          <w:p w:rsidR="0036156C" w:rsidRPr="005A796E" w:rsidRDefault="0036156C" w:rsidP="000500F6">
            <w:pPr>
              <w:jc w:val="center"/>
            </w:pPr>
            <w:r w:rsidRPr="005A796E">
              <w:t>8</w:t>
            </w:r>
          </w:p>
        </w:tc>
        <w:tc>
          <w:tcPr>
            <w:tcW w:w="2087" w:type="dxa"/>
            <w:noWrap/>
            <w:vAlign w:val="bottom"/>
          </w:tcPr>
          <w:p w:rsidR="0036156C" w:rsidRPr="005A796E" w:rsidRDefault="0036156C" w:rsidP="000500F6">
            <w:pPr>
              <w:jc w:val="center"/>
              <w:rPr>
                <w:lang w:val="en-US"/>
              </w:rPr>
            </w:pPr>
            <w:r w:rsidRPr="005A796E">
              <w:t>0,</w:t>
            </w:r>
            <w:r w:rsidRPr="005A796E">
              <w:rPr>
                <w:lang w:val="en-US"/>
              </w:rPr>
              <w:t>5420</w:t>
            </w:r>
          </w:p>
        </w:tc>
        <w:tc>
          <w:tcPr>
            <w:tcW w:w="2551" w:type="dxa"/>
            <w:noWrap/>
            <w:vAlign w:val="bottom"/>
          </w:tcPr>
          <w:p w:rsidR="0036156C" w:rsidRPr="005A796E" w:rsidRDefault="0036156C" w:rsidP="000500F6">
            <w:pPr>
              <w:jc w:val="center"/>
              <w:rPr>
                <w:lang w:val="en-US"/>
              </w:rPr>
            </w:pPr>
            <w:r w:rsidRPr="005A796E">
              <w:rPr>
                <w:lang w:val="en-US"/>
              </w:rPr>
              <w:t>2003</w:t>
            </w:r>
          </w:p>
        </w:tc>
        <w:tc>
          <w:tcPr>
            <w:tcW w:w="2835" w:type="dxa"/>
            <w:noWrap/>
            <w:vAlign w:val="bottom"/>
          </w:tcPr>
          <w:p w:rsidR="0036156C" w:rsidRPr="005A796E" w:rsidRDefault="0036156C" w:rsidP="000500F6">
            <w:pPr>
              <w:jc w:val="center"/>
              <w:rPr>
                <w:lang w:val="en-US"/>
              </w:rPr>
            </w:pPr>
            <w:r w:rsidRPr="005A796E">
              <w:rPr>
                <w:lang w:val="en-US"/>
              </w:rPr>
              <w:t>5528</w:t>
            </w:r>
          </w:p>
        </w:tc>
      </w:tr>
      <w:tr w:rsidR="0036156C" w:rsidTr="000500F6">
        <w:trPr>
          <w:trHeight w:val="330"/>
        </w:trPr>
        <w:tc>
          <w:tcPr>
            <w:tcW w:w="1849" w:type="dxa"/>
            <w:noWrap/>
            <w:vAlign w:val="bottom"/>
          </w:tcPr>
          <w:p w:rsidR="0036156C" w:rsidRPr="005A796E" w:rsidRDefault="0036156C" w:rsidP="000500F6">
            <w:pPr>
              <w:jc w:val="center"/>
            </w:pPr>
            <w:r w:rsidRPr="005A796E">
              <w:t>9</w:t>
            </w:r>
          </w:p>
        </w:tc>
        <w:tc>
          <w:tcPr>
            <w:tcW w:w="2087" w:type="dxa"/>
            <w:noWrap/>
            <w:vAlign w:val="bottom"/>
          </w:tcPr>
          <w:p w:rsidR="0036156C" w:rsidRPr="005A796E" w:rsidRDefault="0036156C" w:rsidP="000500F6">
            <w:pPr>
              <w:jc w:val="center"/>
              <w:rPr>
                <w:lang w:val="en-US"/>
              </w:rPr>
            </w:pPr>
            <w:r w:rsidRPr="005A796E">
              <w:t>0,</w:t>
            </w:r>
            <w:r w:rsidRPr="005A796E">
              <w:rPr>
                <w:lang w:val="en-US"/>
              </w:rPr>
              <w:t>4561</w:t>
            </w:r>
          </w:p>
        </w:tc>
        <w:tc>
          <w:tcPr>
            <w:tcW w:w="2551" w:type="dxa"/>
            <w:noWrap/>
            <w:vAlign w:val="bottom"/>
          </w:tcPr>
          <w:p w:rsidR="0036156C" w:rsidRPr="005A796E" w:rsidRDefault="0036156C" w:rsidP="000500F6">
            <w:pPr>
              <w:jc w:val="center"/>
              <w:rPr>
                <w:lang w:val="en-US"/>
              </w:rPr>
            </w:pPr>
            <w:r w:rsidRPr="005A796E">
              <w:rPr>
                <w:lang w:val="en-US"/>
              </w:rPr>
              <w:t>1685</w:t>
            </w:r>
          </w:p>
        </w:tc>
        <w:tc>
          <w:tcPr>
            <w:tcW w:w="2835" w:type="dxa"/>
            <w:noWrap/>
            <w:vAlign w:val="bottom"/>
          </w:tcPr>
          <w:p w:rsidR="0036156C" w:rsidRPr="005A796E" w:rsidRDefault="0036156C" w:rsidP="000500F6">
            <w:pPr>
              <w:jc w:val="center"/>
              <w:rPr>
                <w:lang w:val="en-US"/>
              </w:rPr>
            </w:pPr>
            <w:r w:rsidRPr="005A796E">
              <w:rPr>
                <w:lang w:val="en-US"/>
              </w:rPr>
              <w:t>5210</w:t>
            </w:r>
          </w:p>
        </w:tc>
      </w:tr>
      <w:tr w:rsidR="0036156C" w:rsidTr="000500F6">
        <w:trPr>
          <w:trHeight w:val="330"/>
        </w:trPr>
        <w:tc>
          <w:tcPr>
            <w:tcW w:w="1849" w:type="dxa"/>
            <w:tcBorders>
              <w:bottom w:val="single" w:sz="8" w:space="0" w:color="auto"/>
            </w:tcBorders>
            <w:noWrap/>
            <w:vAlign w:val="bottom"/>
          </w:tcPr>
          <w:p w:rsidR="0036156C" w:rsidRPr="005A796E" w:rsidRDefault="0036156C" w:rsidP="000500F6">
            <w:pPr>
              <w:jc w:val="center"/>
            </w:pPr>
            <w:r w:rsidRPr="005A796E">
              <w:t>10</w:t>
            </w:r>
          </w:p>
        </w:tc>
        <w:tc>
          <w:tcPr>
            <w:tcW w:w="2087" w:type="dxa"/>
            <w:tcBorders>
              <w:bottom w:val="single" w:sz="8" w:space="0" w:color="auto"/>
            </w:tcBorders>
            <w:noWrap/>
            <w:vAlign w:val="bottom"/>
          </w:tcPr>
          <w:p w:rsidR="0036156C" w:rsidRPr="005A796E" w:rsidRDefault="0036156C" w:rsidP="000500F6">
            <w:pPr>
              <w:jc w:val="center"/>
              <w:rPr>
                <w:lang w:val="en-US"/>
              </w:rPr>
            </w:pPr>
            <w:r w:rsidRPr="005A796E">
              <w:t>0,</w:t>
            </w:r>
            <w:r w:rsidRPr="005A796E">
              <w:rPr>
                <w:lang w:val="en-US"/>
              </w:rPr>
              <w:t>7514</w:t>
            </w:r>
          </w:p>
        </w:tc>
        <w:tc>
          <w:tcPr>
            <w:tcW w:w="2551" w:type="dxa"/>
            <w:tcBorders>
              <w:bottom w:val="single" w:sz="8" w:space="0" w:color="auto"/>
            </w:tcBorders>
            <w:noWrap/>
            <w:vAlign w:val="bottom"/>
          </w:tcPr>
          <w:p w:rsidR="0036156C" w:rsidRPr="005A796E" w:rsidRDefault="0036156C" w:rsidP="000500F6">
            <w:pPr>
              <w:jc w:val="center"/>
              <w:rPr>
                <w:lang w:val="en-US"/>
              </w:rPr>
            </w:pPr>
            <w:r w:rsidRPr="005A796E">
              <w:rPr>
                <w:lang w:val="en-US"/>
              </w:rPr>
              <w:t>2776</w:t>
            </w:r>
          </w:p>
        </w:tc>
        <w:tc>
          <w:tcPr>
            <w:tcW w:w="2835" w:type="dxa"/>
            <w:tcBorders>
              <w:bottom w:val="single" w:sz="8" w:space="0" w:color="auto"/>
            </w:tcBorders>
            <w:noWrap/>
            <w:vAlign w:val="bottom"/>
          </w:tcPr>
          <w:p w:rsidR="0036156C" w:rsidRPr="005A796E" w:rsidRDefault="0036156C" w:rsidP="000500F6">
            <w:pPr>
              <w:jc w:val="center"/>
              <w:rPr>
                <w:lang w:val="en-US"/>
              </w:rPr>
            </w:pPr>
            <w:r w:rsidRPr="005A796E">
              <w:rPr>
                <w:lang w:val="en-US"/>
              </w:rPr>
              <w:t>6301</w:t>
            </w:r>
          </w:p>
        </w:tc>
      </w:tr>
    </w:tbl>
    <w:p w:rsidR="0036156C" w:rsidRDefault="0036156C" w:rsidP="005A796E">
      <w:pPr>
        <w:spacing w:line="360" w:lineRule="auto"/>
        <w:jc w:val="center"/>
        <w:rPr>
          <w:sz w:val="28"/>
          <w:szCs w:val="28"/>
        </w:rPr>
      </w:pPr>
    </w:p>
    <w:p w:rsidR="0036156C" w:rsidRDefault="0036156C" w:rsidP="005A796E">
      <w:pPr>
        <w:spacing w:line="360" w:lineRule="auto"/>
        <w:jc w:val="center"/>
        <w:rPr>
          <w:sz w:val="28"/>
          <w:szCs w:val="28"/>
        </w:rPr>
      </w:pPr>
      <w:r>
        <w:rPr>
          <w:sz w:val="28"/>
          <w:szCs w:val="28"/>
        </w:rPr>
        <w:t>Метод систематического отбора.</w:t>
      </w:r>
    </w:p>
    <w:p w:rsidR="0036156C" w:rsidRDefault="0036156C" w:rsidP="005A796E">
      <w:pPr>
        <w:spacing w:line="360" w:lineRule="auto"/>
        <w:ind w:firstLine="540"/>
        <w:jc w:val="both"/>
        <w:rPr>
          <w:sz w:val="28"/>
          <w:szCs w:val="28"/>
        </w:rPr>
      </w:pPr>
      <w:r>
        <w:rPr>
          <w:sz w:val="28"/>
          <w:szCs w:val="28"/>
        </w:rPr>
        <w:t>Для метода систематического отбора используем метод количественной выборки по интервалам.</w:t>
      </w:r>
    </w:p>
    <w:p w:rsidR="0036156C" w:rsidRDefault="0036156C" w:rsidP="005A796E">
      <w:pPr>
        <w:spacing w:line="360" w:lineRule="auto"/>
        <w:ind w:firstLine="540"/>
        <w:jc w:val="both"/>
        <w:rPr>
          <w:sz w:val="28"/>
          <w:szCs w:val="28"/>
        </w:rPr>
      </w:pPr>
      <w:r>
        <w:rPr>
          <w:sz w:val="28"/>
          <w:szCs w:val="28"/>
        </w:rPr>
        <w:t>Чтобы определить номер документа, отобранного для проверки, необходимо вычислить интервал с помощью следующей формулы:</w:t>
      </w:r>
    </w:p>
    <w:p w:rsidR="0036156C" w:rsidRPr="00272468" w:rsidRDefault="0036156C" w:rsidP="005A796E">
      <w:pPr>
        <w:spacing w:line="360" w:lineRule="auto"/>
        <w:rPr>
          <w:sz w:val="28"/>
          <w:szCs w:val="28"/>
        </w:rPr>
      </w:pPr>
      <w:r>
        <w:rPr>
          <w:sz w:val="28"/>
          <w:szCs w:val="28"/>
        </w:rPr>
        <w:lastRenderedPageBreak/>
        <w:t>ИНТ = (ЗК – ЗН) / ЭВ=(</w:t>
      </w:r>
      <w:r w:rsidRPr="00893BCF">
        <w:rPr>
          <w:sz w:val="28"/>
          <w:szCs w:val="28"/>
        </w:rPr>
        <w:t>7220</w:t>
      </w:r>
      <w:r>
        <w:rPr>
          <w:sz w:val="28"/>
          <w:szCs w:val="28"/>
        </w:rPr>
        <w:t>-3</w:t>
      </w:r>
      <w:r w:rsidRPr="00893BCF">
        <w:rPr>
          <w:sz w:val="28"/>
          <w:szCs w:val="28"/>
        </w:rPr>
        <w:t>525</w:t>
      </w:r>
      <w:r>
        <w:rPr>
          <w:sz w:val="28"/>
          <w:szCs w:val="28"/>
        </w:rPr>
        <w:t>)/20=1</w:t>
      </w:r>
      <w:r w:rsidRPr="00272468">
        <w:rPr>
          <w:sz w:val="28"/>
          <w:szCs w:val="28"/>
        </w:rPr>
        <w:t>85</w:t>
      </w:r>
    </w:p>
    <w:p w:rsidR="0036156C" w:rsidRDefault="0036156C" w:rsidP="005A796E">
      <w:pPr>
        <w:spacing w:line="360" w:lineRule="auto"/>
        <w:ind w:firstLine="540"/>
        <w:jc w:val="both"/>
        <w:rPr>
          <w:sz w:val="28"/>
          <w:szCs w:val="28"/>
        </w:rPr>
      </w:pPr>
      <w:r>
        <w:rPr>
          <w:sz w:val="28"/>
          <w:szCs w:val="28"/>
        </w:rPr>
        <w:t>Также определим стартовую точку:</w:t>
      </w:r>
    </w:p>
    <w:p w:rsidR="0036156C" w:rsidRPr="00272468" w:rsidRDefault="0036156C" w:rsidP="005A796E">
      <w:pPr>
        <w:spacing w:line="360" w:lineRule="auto"/>
        <w:rPr>
          <w:sz w:val="28"/>
          <w:szCs w:val="28"/>
        </w:rPr>
      </w:pPr>
      <w:r>
        <w:rPr>
          <w:sz w:val="28"/>
          <w:szCs w:val="28"/>
        </w:rPr>
        <w:t>СТ = ИНТ ∙ СЧ + ЗН=1</w:t>
      </w:r>
      <w:r w:rsidRPr="00272468">
        <w:rPr>
          <w:sz w:val="28"/>
          <w:szCs w:val="28"/>
        </w:rPr>
        <w:t>85</w:t>
      </w:r>
      <w:r>
        <w:rPr>
          <w:sz w:val="28"/>
          <w:szCs w:val="28"/>
        </w:rPr>
        <w:t>*0,</w:t>
      </w:r>
      <w:r w:rsidRPr="0031776C">
        <w:rPr>
          <w:sz w:val="28"/>
          <w:szCs w:val="28"/>
        </w:rPr>
        <w:t>9924</w:t>
      </w:r>
      <w:r>
        <w:rPr>
          <w:sz w:val="28"/>
          <w:szCs w:val="28"/>
        </w:rPr>
        <w:t>+3</w:t>
      </w:r>
      <w:r w:rsidRPr="00893BCF">
        <w:rPr>
          <w:sz w:val="28"/>
          <w:szCs w:val="28"/>
        </w:rPr>
        <w:t>525</w:t>
      </w:r>
      <w:r>
        <w:rPr>
          <w:sz w:val="28"/>
          <w:szCs w:val="28"/>
        </w:rPr>
        <w:t>=</w:t>
      </w:r>
      <w:r w:rsidRPr="00272468">
        <w:rPr>
          <w:sz w:val="28"/>
          <w:szCs w:val="28"/>
        </w:rPr>
        <w:t>3709</w:t>
      </w:r>
    </w:p>
    <w:p w:rsidR="0036156C" w:rsidRPr="0031776C" w:rsidRDefault="0036156C" w:rsidP="005A796E">
      <w:pPr>
        <w:spacing w:line="360" w:lineRule="auto"/>
        <w:jc w:val="both"/>
        <w:rPr>
          <w:sz w:val="28"/>
          <w:szCs w:val="28"/>
        </w:rPr>
      </w:pPr>
      <w:r>
        <w:rPr>
          <w:sz w:val="28"/>
          <w:szCs w:val="28"/>
        </w:rPr>
        <w:t>В качестве случайного числа берем 0,</w:t>
      </w:r>
      <w:r w:rsidRPr="0031776C">
        <w:rPr>
          <w:sz w:val="28"/>
          <w:szCs w:val="28"/>
        </w:rPr>
        <w:t>9924</w:t>
      </w:r>
    </w:p>
    <w:p w:rsidR="0036156C" w:rsidRDefault="0036156C" w:rsidP="005A796E">
      <w:pPr>
        <w:spacing w:line="360" w:lineRule="auto"/>
        <w:ind w:firstLine="540"/>
        <w:jc w:val="both"/>
        <w:rPr>
          <w:sz w:val="28"/>
          <w:szCs w:val="28"/>
        </w:rPr>
      </w:pPr>
      <w:r>
        <w:rPr>
          <w:sz w:val="28"/>
          <w:szCs w:val="28"/>
        </w:rPr>
        <w:t>Рассчитаем номера документов, которые попадут в выборку</w:t>
      </w:r>
    </w:p>
    <w:tbl>
      <w:tblPr>
        <w:tblW w:w="6924" w:type="dxa"/>
        <w:tblInd w:w="93" w:type="dxa"/>
        <w:tblLook w:val="00A0"/>
      </w:tblPr>
      <w:tblGrid>
        <w:gridCol w:w="2609"/>
        <w:gridCol w:w="4315"/>
      </w:tblGrid>
      <w:tr w:rsidR="0036156C" w:rsidTr="001D6D34">
        <w:trPr>
          <w:trHeight w:val="468"/>
        </w:trPr>
        <w:tc>
          <w:tcPr>
            <w:tcW w:w="2609" w:type="dxa"/>
            <w:tcBorders>
              <w:top w:val="single" w:sz="8" w:space="0" w:color="auto"/>
              <w:left w:val="single" w:sz="8" w:space="0" w:color="auto"/>
              <w:bottom w:val="single" w:sz="8" w:space="0" w:color="auto"/>
              <w:right w:val="single" w:sz="8" w:space="0" w:color="auto"/>
            </w:tcBorders>
            <w:noWrap/>
            <w:vAlign w:val="bottom"/>
          </w:tcPr>
          <w:p w:rsidR="0036156C" w:rsidRPr="005A796E" w:rsidRDefault="0036156C" w:rsidP="000500F6">
            <w:pPr>
              <w:jc w:val="center"/>
            </w:pPr>
            <w:r w:rsidRPr="005A796E">
              <w:t>№ п/п</w:t>
            </w:r>
          </w:p>
        </w:tc>
        <w:tc>
          <w:tcPr>
            <w:tcW w:w="4315" w:type="dxa"/>
            <w:tcBorders>
              <w:top w:val="single" w:sz="8" w:space="0" w:color="auto"/>
              <w:left w:val="nil"/>
              <w:bottom w:val="single" w:sz="8" w:space="0" w:color="auto"/>
              <w:right w:val="single" w:sz="8" w:space="0" w:color="auto"/>
            </w:tcBorders>
            <w:noWrap/>
            <w:vAlign w:val="bottom"/>
          </w:tcPr>
          <w:p w:rsidR="0036156C" w:rsidRPr="005A796E" w:rsidRDefault="0036156C" w:rsidP="000500F6">
            <w:pPr>
              <w:jc w:val="center"/>
            </w:pPr>
            <w:r w:rsidRPr="005A796E">
              <w:t>НД, отобранных для проверки</w:t>
            </w:r>
          </w:p>
        </w:tc>
      </w:tr>
      <w:tr w:rsidR="0036156C" w:rsidTr="001D6D34">
        <w:trPr>
          <w:trHeight w:val="468"/>
        </w:trPr>
        <w:tc>
          <w:tcPr>
            <w:tcW w:w="2609" w:type="dxa"/>
            <w:tcBorders>
              <w:top w:val="nil"/>
              <w:left w:val="single" w:sz="8" w:space="0" w:color="auto"/>
              <w:bottom w:val="single" w:sz="8" w:space="0" w:color="auto"/>
              <w:right w:val="single" w:sz="8" w:space="0" w:color="auto"/>
            </w:tcBorders>
            <w:noWrap/>
            <w:vAlign w:val="bottom"/>
          </w:tcPr>
          <w:p w:rsidR="0036156C" w:rsidRPr="005A796E" w:rsidRDefault="0036156C" w:rsidP="000500F6">
            <w:pPr>
              <w:jc w:val="center"/>
            </w:pPr>
            <w:r w:rsidRPr="005A796E">
              <w:t>1</w:t>
            </w:r>
          </w:p>
        </w:tc>
        <w:tc>
          <w:tcPr>
            <w:tcW w:w="4315" w:type="dxa"/>
            <w:tcBorders>
              <w:top w:val="nil"/>
              <w:left w:val="nil"/>
              <w:bottom w:val="single" w:sz="8" w:space="0" w:color="auto"/>
              <w:right w:val="single" w:sz="8" w:space="0" w:color="auto"/>
            </w:tcBorders>
            <w:noWrap/>
            <w:vAlign w:val="bottom"/>
          </w:tcPr>
          <w:p w:rsidR="0036156C" w:rsidRPr="005A796E" w:rsidRDefault="0036156C" w:rsidP="000500F6">
            <w:pPr>
              <w:jc w:val="center"/>
            </w:pPr>
            <w:r w:rsidRPr="005A796E">
              <w:rPr>
                <w:lang w:val="en-US"/>
              </w:rPr>
              <w:t>3709</w:t>
            </w:r>
          </w:p>
        </w:tc>
      </w:tr>
      <w:tr w:rsidR="0036156C" w:rsidTr="001D6D34">
        <w:trPr>
          <w:trHeight w:val="468"/>
        </w:trPr>
        <w:tc>
          <w:tcPr>
            <w:tcW w:w="2609" w:type="dxa"/>
            <w:tcBorders>
              <w:top w:val="nil"/>
              <w:left w:val="single" w:sz="8" w:space="0" w:color="auto"/>
              <w:bottom w:val="single" w:sz="8" w:space="0" w:color="auto"/>
              <w:right w:val="single" w:sz="8" w:space="0" w:color="auto"/>
            </w:tcBorders>
            <w:noWrap/>
            <w:vAlign w:val="bottom"/>
          </w:tcPr>
          <w:p w:rsidR="0036156C" w:rsidRPr="005A796E" w:rsidRDefault="0036156C" w:rsidP="000500F6">
            <w:pPr>
              <w:jc w:val="center"/>
            </w:pPr>
            <w:r w:rsidRPr="005A796E">
              <w:t>2</w:t>
            </w:r>
          </w:p>
        </w:tc>
        <w:tc>
          <w:tcPr>
            <w:tcW w:w="4315" w:type="dxa"/>
            <w:tcBorders>
              <w:top w:val="nil"/>
              <w:left w:val="nil"/>
              <w:bottom w:val="single" w:sz="8" w:space="0" w:color="auto"/>
              <w:right w:val="single" w:sz="8" w:space="0" w:color="auto"/>
            </w:tcBorders>
            <w:noWrap/>
            <w:vAlign w:val="bottom"/>
          </w:tcPr>
          <w:p w:rsidR="0036156C" w:rsidRPr="005A796E" w:rsidRDefault="0036156C" w:rsidP="000500F6">
            <w:pPr>
              <w:jc w:val="center"/>
              <w:rPr>
                <w:lang w:val="en-US"/>
              </w:rPr>
            </w:pPr>
            <w:r w:rsidRPr="005A796E">
              <w:rPr>
                <w:lang w:val="en-US"/>
              </w:rPr>
              <w:t>3709</w:t>
            </w:r>
            <w:r w:rsidRPr="005A796E">
              <w:t>+1</w:t>
            </w:r>
            <w:r w:rsidRPr="005A796E">
              <w:rPr>
                <w:lang w:val="en-US"/>
              </w:rPr>
              <w:t>85</w:t>
            </w:r>
            <w:r w:rsidRPr="005A796E">
              <w:t>=3</w:t>
            </w:r>
            <w:r w:rsidRPr="005A796E">
              <w:rPr>
                <w:lang w:val="en-US"/>
              </w:rPr>
              <w:t>894</w:t>
            </w:r>
          </w:p>
        </w:tc>
      </w:tr>
      <w:tr w:rsidR="0036156C" w:rsidTr="001D6D34">
        <w:trPr>
          <w:trHeight w:val="468"/>
        </w:trPr>
        <w:tc>
          <w:tcPr>
            <w:tcW w:w="2609" w:type="dxa"/>
            <w:tcBorders>
              <w:top w:val="nil"/>
              <w:left w:val="single" w:sz="8" w:space="0" w:color="auto"/>
              <w:bottom w:val="single" w:sz="8" w:space="0" w:color="auto"/>
              <w:right w:val="single" w:sz="8" w:space="0" w:color="auto"/>
            </w:tcBorders>
            <w:noWrap/>
            <w:vAlign w:val="bottom"/>
          </w:tcPr>
          <w:p w:rsidR="0036156C" w:rsidRPr="005A796E" w:rsidRDefault="0036156C" w:rsidP="000500F6">
            <w:pPr>
              <w:jc w:val="center"/>
            </w:pPr>
            <w:r w:rsidRPr="005A796E">
              <w:t>3</w:t>
            </w:r>
          </w:p>
        </w:tc>
        <w:tc>
          <w:tcPr>
            <w:tcW w:w="4315" w:type="dxa"/>
            <w:tcBorders>
              <w:top w:val="nil"/>
              <w:left w:val="nil"/>
              <w:bottom w:val="single" w:sz="8" w:space="0" w:color="auto"/>
              <w:right w:val="single" w:sz="8" w:space="0" w:color="auto"/>
            </w:tcBorders>
            <w:noWrap/>
            <w:vAlign w:val="bottom"/>
          </w:tcPr>
          <w:p w:rsidR="0036156C" w:rsidRPr="005A796E" w:rsidRDefault="0036156C" w:rsidP="000500F6">
            <w:pPr>
              <w:jc w:val="center"/>
              <w:rPr>
                <w:lang w:val="en-US"/>
              </w:rPr>
            </w:pPr>
            <w:r w:rsidRPr="005A796E">
              <w:t>3</w:t>
            </w:r>
            <w:r w:rsidRPr="005A796E">
              <w:rPr>
                <w:lang w:val="en-US"/>
              </w:rPr>
              <w:t>894</w:t>
            </w:r>
            <w:r w:rsidRPr="005A796E">
              <w:t>+1</w:t>
            </w:r>
            <w:r w:rsidRPr="005A796E">
              <w:rPr>
                <w:lang w:val="en-US"/>
              </w:rPr>
              <w:t>85</w:t>
            </w:r>
            <w:r w:rsidRPr="005A796E">
              <w:t>=</w:t>
            </w:r>
            <w:r w:rsidRPr="005A796E">
              <w:rPr>
                <w:lang w:val="en-US"/>
              </w:rPr>
              <w:t>4079</w:t>
            </w:r>
          </w:p>
        </w:tc>
      </w:tr>
      <w:tr w:rsidR="0036156C" w:rsidTr="001D6D34">
        <w:trPr>
          <w:trHeight w:val="468"/>
        </w:trPr>
        <w:tc>
          <w:tcPr>
            <w:tcW w:w="2609" w:type="dxa"/>
            <w:tcBorders>
              <w:top w:val="nil"/>
              <w:left w:val="single" w:sz="8" w:space="0" w:color="auto"/>
              <w:bottom w:val="single" w:sz="8" w:space="0" w:color="auto"/>
              <w:right w:val="single" w:sz="8" w:space="0" w:color="auto"/>
            </w:tcBorders>
            <w:noWrap/>
            <w:vAlign w:val="bottom"/>
          </w:tcPr>
          <w:p w:rsidR="0036156C" w:rsidRPr="005A796E" w:rsidRDefault="0036156C" w:rsidP="000500F6">
            <w:pPr>
              <w:jc w:val="center"/>
            </w:pPr>
            <w:r w:rsidRPr="005A796E">
              <w:t>4</w:t>
            </w:r>
          </w:p>
        </w:tc>
        <w:tc>
          <w:tcPr>
            <w:tcW w:w="4315" w:type="dxa"/>
            <w:tcBorders>
              <w:top w:val="nil"/>
              <w:left w:val="nil"/>
              <w:bottom w:val="single" w:sz="8" w:space="0" w:color="auto"/>
              <w:right w:val="single" w:sz="8" w:space="0" w:color="auto"/>
            </w:tcBorders>
            <w:noWrap/>
            <w:vAlign w:val="bottom"/>
          </w:tcPr>
          <w:p w:rsidR="0036156C" w:rsidRPr="005A796E" w:rsidRDefault="0036156C" w:rsidP="000500F6">
            <w:pPr>
              <w:jc w:val="center"/>
              <w:rPr>
                <w:lang w:val="en-US"/>
              </w:rPr>
            </w:pPr>
            <w:r w:rsidRPr="005A796E">
              <w:rPr>
                <w:lang w:val="en-US"/>
              </w:rPr>
              <w:t>4079</w:t>
            </w:r>
            <w:r w:rsidRPr="005A796E">
              <w:t>+1</w:t>
            </w:r>
            <w:r w:rsidRPr="005A796E">
              <w:rPr>
                <w:lang w:val="en-US"/>
              </w:rPr>
              <w:t>85</w:t>
            </w:r>
            <w:r w:rsidRPr="005A796E">
              <w:t>=</w:t>
            </w:r>
            <w:r w:rsidRPr="005A796E">
              <w:rPr>
                <w:lang w:val="en-US"/>
              </w:rPr>
              <w:t>4264</w:t>
            </w:r>
          </w:p>
        </w:tc>
      </w:tr>
      <w:tr w:rsidR="0036156C" w:rsidTr="001D6D34">
        <w:trPr>
          <w:trHeight w:val="468"/>
        </w:trPr>
        <w:tc>
          <w:tcPr>
            <w:tcW w:w="2609" w:type="dxa"/>
            <w:tcBorders>
              <w:top w:val="nil"/>
              <w:left w:val="single" w:sz="8" w:space="0" w:color="auto"/>
              <w:bottom w:val="single" w:sz="8" w:space="0" w:color="auto"/>
              <w:right w:val="single" w:sz="8" w:space="0" w:color="auto"/>
            </w:tcBorders>
            <w:noWrap/>
            <w:vAlign w:val="bottom"/>
          </w:tcPr>
          <w:p w:rsidR="0036156C" w:rsidRPr="005A796E" w:rsidRDefault="0036156C" w:rsidP="000500F6">
            <w:pPr>
              <w:jc w:val="center"/>
            </w:pPr>
            <w:r w:rsidRPr="005A796E">
              <w:t>5</w:t>
            </w:r>
          </w:p>
        </w:tc>
        <w:tc>
          <w:tcPr>
            <w:tcW w:w="4315" w:type="dxa"/>
            <w:tcBorders>
              <w:top w:val="nil"/>
              <w:left w:val="nil"/>
              <w:bottom w:val="single" w:sz="8" w:space="0" w:color="auto"/>
              <w:right w:val="single" w:sz="8" w:space="0" w:color="auto"/>
            </w:tcBorders>
            <w:noWrap/>
            <w:vAlign w:val="bottom"/>
          </w:tcPr>
          <w:p w:rsidR="0036156C" w:rsidRPr="005A796E" w:rsidRDefault="0036156C" w:rsidP="000500F6">
            <w:pPr>
              <w:jc w:val="center"/>
              <w:rPr>
                <w:lang w:val="en-US"/>
              </w:rPr>
            </w:pPr>
            <w:r w:rsidRPr="005A796E">
              <w:rPr>
                <w:lang w:val="en-US"/>
              </w:rPr>
              <w:t>4264</w:t>
            </w:r>
            <w:r w:rsidRPr="005A796E">
              <w:t>+1</w:t>
            </w:r>
            <w:r w:rsidRPr="005A796E">
              <w:rPr>
                <w:lang w:val="en-US"/>
              </w:rPr>
              <w:t>85</w:t>
            </w:r>
            <w:r w:rsidRPr="005A796E">
              <w:t>=</w:t>
            </w:r>
            <w:r w:rsidRPr="005A796E">
              <w:rPr>
                <w:lang w:val="en-US"/>
              </w:rPr>
              <w:t>4449</w:t>
            </w:r>
          </w:p>
        </w:tc>
      </w:tr>
      <w:tr w:rsidR="0036156C" w:rsidTr="001D6D34">
        <w:trPr>
          <w:trHeight w:val="468"/>
        </w:trPr>
        <w:tc>
          <w:tcPr>
            <w:tcW w:w="2609" w:type="dxa"/>
            <w:tcBorders>
              <w:top w:val="nil"/>
              <w:left w:val="single" w:sz="8" w:space="0" w:color="auto"/>
              <w:bottom w:val="single" w:sz="8" w:space="0" w:color="auto"/>
              <w:right w:val="single" w:sz="8" w:space="0" w:color="auto"/>
            </w:tcBorders>
            <w:noWrap/>
            <w:vAlign w:val="bottom"/>
          </w:tcPr>
          <w:p w:rsidR="0036156C" w:rsidRPr="005A796E" w:rsidRDefault="0036156C" w:rsidP="000500F6">
            <w:pPr>
              <w:jc w:val="center"/>
            </w:pPr>
            <w:r w:rsidRPr="005A796E">
              <w:t>6</w:t>
            </w:r>
          </w:p>
        </w:tc>
        <w:tc>
          <w:tcPr>
            <w:tcW w:w="4315" w:type="dxa"/>
            <w:tcBorders>
              <w:top w:val="nil"/>
              <w:left w:val="nil"/>
              <w:bottom w:val="single" w:sz="8" w:space="0" w:color="auto"/>
              <w:right w:val="single" w:sz="8" w:space="0" w:color="auto"/>
            </w:tcBorders>
            <w:noWrap/>
            <w:vAlign w:val="bottom"/>
          </w:tcPr>
          <w:p w:rsidR="0036156C" w:rsidRPr="005A796E" w:rsidRDefault="0036156C" w:rsidP="000500F6">
            <w:pPr>
              <w:jc w:val="center"/>
              <w:rPr>
                <w:lang w:val="en-US"/>
              </w:rPr>
            </w:pPr>
            <w:r w:rsidRPr="005A796E">
              <w:rPr>
                <w:lang w:val="en-US"/>
              </w:rPr>
              <w:t>4449</w:t>
            </w:r>
            <w:r w:rsidRPr="005A796E">
              <w:t>+1</w:t>
            </w:r>
            <w:r w:rsidRPr="005A796E">
              <w:rPr>
                <w:lang w:val="en-US"/>
              </w:rPr>
              <w:t>85</w:t>
            </w:r>
            <w:r w:rsidRPr="005A796E">
              <w:t>=4</w:t>
            </w:r>
            <w:r w:rsidRPr="005A796E">
              <w:rPr>
                <w:lang w:val="en-US"/>
              </w:rPr>
              <w:t>634</w:t>
            </w:r>
          </w:p>
        </w:tc>
      </w:tr>
      <w:tr w:rsidR="0036156C" w:rsidTr="001D6D34">
        <w:trPr>
          <w:trHeight w:val="468"/>
        </w:trPr>
        <w:tc>
          <w:tcPr>
            <w:tcW w:w="2609" w:type="dxa"/>
            <w:tcBorders>
              <w:top w:val="nil"/>
              <w:left w:val="single" w:sz="8" w:space="0" w:color="auto"/>
              <w:bottom w:val="single" w:sz="8" w:space="0" w:color="auto"/>
              <w:right w:val="single" w:sz="8" w:space="0" w:color="auto"/>
            </w:tcBorders>
            <w:noWrap/>
            <w:vAlign w:val="bottom"/>
          </w:tcPr>
          <w:p w:rsidR="0036156C" w:rsidRPr="005A796E" w:rsidRDefault="0036156C" w:rsidP="000500F6">
            <w:pPr>
              <w:jc w:val="center"/>
            </w:pPr>
            <w:r w:rsidRPr="005A796E">
              <w:t>7</w:t>
            </w:r>
          </w:p>
        </w:tc>
        <w:tc>
          <w:tcPr>
            <w:tcW w:w="4315" w:type="dxa"/>
            <w:tcBorders>
              <w:top w:val="nil"/>
              <w:left w:val="nil"/>
              <w:bottom w:val="single" w:sz="8" w:space="0" w:color="auto"/>
              <w:right w:val="single" w:sz="8" w:space="0" w:color="auto"/>
            </w:tcBorders>
            <w:noWrap/>
            <w:vAlign w:val="bottom"/>
          </w:tcPr>
          <w:p w:rsidR="0036156C" w:rsidRPr="005A796E" w:rsidRDefault="0036156C" w:rsidP="000500F6">
            <w:pPr>
              <w:jc w:val="center"/>
              <w:rPr>
                <w:lang w:val="en-US"/>
              </w:rPr>
            </w:pPr>
            <w:r w:rsidRPr="005A796E">
              <w:t>4</w:t>
            </w:r>
            <w:r w:rsidRPr="005A796E">
              <w:rPr>
                <w:lang w:val="en-US"/>
              </w:rPr>
              <w:t>634</w:t>
            </w:r>
            <w:r w:rsidRPr="005A796E">
              <w:t>+1</w:t>
            </w:r>
            <w:r w:rsidRPr="005A796E">
              <w:rPr>
                <w:lang w:val="en-US"/>
              </w:rPr>
              <w:t>85</w:t>
            </w:r>
            <w:r w:rsidRPr="005A796E">
              <w:t>=4</w:t>
            </w:r>
            <w:r w:rsidRPr="005A796E">
              <w:rPr>
                <w:lang w:val="en-US"/>
              </w:rPr>
              <w:t>819</w:t>
            </w:r>
          </w:p>
        </w:tc>
      </w:tr>
      <w:tr w:rsidR="0036156C" w:rsidTr="001D6D34">
        <w:trPr>
          <w:trHeight w:val="468"/>
        </w:trPr>
        <w:tc>
          <w:tcPr>
            <w:tcW w:w="2609" w:type="dxa"/>
            <w:tcBorders>
              <w:top w:val="nil"/>
              <w:left w:val="single" w:sz="8" w:space="0" w:color="auto"/>
              <w:bottom w:val="single" w:sz="8" w:space="0" w:color="auto"/>
              <w:right w:val="single" w:sz="8" w:space="0" w:color="auto"/>
            </w:tcBorders>
            <w:noWrap/>
            <w:vAlign w:val="bottom"/>
          </w:tcPr>
          <w:p w:rsidR="0036156C" w:rsidRPr="005A796E" w:rsidRDefault="0036156C" w:rsidP="000500F6">
            <w:pPr>
              <w:jc w:val="center"/>
            </w:pPr>
            <w:r w:rsidRPr="005A796E">
              <w:t>8</w:t>
            </w:r>
          </w:p>
        </w:tc>
        <w:tc>
          <w:tcPr>
            <w:tcW w:w="4315" w:type="dxa"/>
            <w:tcBorders>
              <w:top w:val="single" w:sz="8" w:space="0" w:color="auto"/>
              <w:left w:val="nil"/>
              <w:bottom w:val="single" w:sz="8" w:space="0" w:color="auto"/>
              <w:right w:val="single" w:sz="8" w:space="0" w:color="auto"/>
            </w:tcBorders>
            <w:noWrap/>
            <w:vAlign w:val="bottom"/>
          </w:tcPr>
          <w:p w:rsidR="0036156C" w:rsidRPr="005A796E" w:rsidRDefault="0036156C" w:rsidP="000500F6">
            <w:pPr>
              <w:jc w:val="center"/>
              <w:rPr>
                <w:lang w:val="en-US"/>
              </w:rPr>
            </w:pPr>
            <w:r w:rsidRPr="005A796E">
              <w:t>4</w:t>
            </w:r>
            <w:r w:rsidRPr="005A796E">
              <w:rPr>
                <w:lang w:val="en-US"/>
              </w:rPr>
              <w:t>819</w:t>
            </w:r>
            <w:r w:rsidRPr="005A796E">
              <w:t>+1</w:t>
            </w:r>
            <w:r w:rsidRPr="005A796E">
              <w:rPr>
                <w:lang w:val="en-US"/>
              </w:rPr>
              <w:t>85</w:t>
            </w:r>
            <w:r w:rsidRPr="005A796E">
              <w:t>=</w:t>
            </w:r>
            <w:r w:rsidRPr="005A796E">
              <w:rPr>
                <w:lang w:val="en-US"/>
              </w:rPr>
              <w:t>5004</w:t>
            </w:r>
          </w:p>
        </w:tc>
      </w:tr>
      <w:tr w:rsidR="0036156C" w:rsidTr="001D6D34">
        <w:trPr>
          <w:trHeight w:val="507"/>
        </w:trPr>
        <w:tc>
          <w:tcPr>
            <w:tcW w:w="2609" w:type="dxa"/>
            <w:tcBorders>
              <w:top w:val="single" w:sz="4" w:space="0" w:color="auto"/>
              <w:left w:val="single" w:sz="4" w:space="0" w:color="auto"/>
              <w:bottom w:val="single" w:sz="4" w:space="0" w:color="auto"/>
              <w:right w:val="single" w:sz="4" w:space="0" w:color="auto"/>
            </w:tcBorders>
          </w:tcPr>
          <w:p w:rsidR="0036156C" w:rsidRPr="005A796E" w:rsidRDefault="0036156C" w:rsidP="000500F6">
            <w:pPr>
              <w:ind w:left="15"/>
              <w:contextualSpacing/>
              <w:jc w:val="center"/>
            </w:pPr>
            <w:r w:rsidRPr="005A796E">
              <w:t>9</w:t>
            </w:r>
          </w:p>
        </w:tc>
        <w:tc>
          <w:tcPr>
            <w:tcW w:w="4315" w:type="dxa"/>
            <w:tcBorders>
              <w:top w:val="single" w:sz="4" w:space="0" w:color="auto"/>
              <w:left w:val="single" w:sz="4" w:space="0" w:color="auto"/>
              <w:bottom w:val="single" w:sz="4" w:space="0" w:color="auto"/>
              <w:right w:val="single" w:sz="4" w:space="0" w:color="auto"/>
            </w:tcBorders>
          </w:tcPr>
          <w:p w:rsidR="0036156C" w:rsidRPr="005A796E" w:rsidRDefault="0036156C" w:rsidP="000500F6">
            <w:pPr>
              <w:ind w:left="15"/>
              <w:contextualSpacing/>
              <w:jc w:val="center"/>
              <w:rPr>
                <w:lang w:val="en-US"/>
              </w:rPr>
            </w:pPr>
            <w:r w:rsidRPr="005A796E">
              <w:rPr>
                <w:lang w:val="en-US"/>
              </w:rPr>
              <w:t>5004</w:t>
            </w:r>
            <w:r w:rsidRPr="005A796E">
              <w:t>+1</w:t>
            </w:r>
            <w:r w:rsidRPr="005A796E">
              <w:rPr>
                <w:lang w:val="en-US"/>
              </w:rPr>
              <w:t>85</w:t>
            </w:r>
            <w:r w:rsidRPr="005A796E">
              <w:t>=</w:t>
            </w:r>
            <w:r w:rsidRPr="005A796E">
              <w:rPr>
                <w:lang w:val="en-US"/>
              </w:rPr>
              <w:t>5189</w:t>
            </w:r>
          </w:p>
        </w:tc>
      </w:tr>
      <w:tr w:rsidR="0036156C" w:rsidTr="001D6D34">
        <w:trPr>
          <w:trHeight w:val="561"/>
        </w:trPr>
        <w:tc>
          <w:tcPr>
            <w:tcW w:w="2609" w:type="dxa"/>
            <w:tcBorders>
              <w:top w:val="single" w:sz="4" w:space="0" w:color="auto"/>
              <w:left w:val="single" w:sz="4" w:space="0" w:color="auto"/>
              <w:bottom w:val="single" w:sz="4" w:space="0" w:color="auto"/>
              <w:right w:val="single" w:sz="4" w:space="0" w:color="auto"/>
            </w:tcBorders>
          </w:tcPr>
          <w:p w:rsidR="0036156C" w:rsidRPr="005A796E" w:rsidRDefault="0036156C" w:rsidP="000500F6">
            <w:pPr>
              <w:ind w:left="15"/>
              <w:contextualSpacing/>
              <w:jc w:val="center"/>
            </w:pPr>
            <w:r w:rsidRPr="005A796E">
              <w:t>10</w:t>
            </w:r>
          </w:p>
        </w:tc>
        <w:tc>
          <w:tcPr>
            <w:tcW w:w="4315" w:type="dxa"/>
            <w:tcBorders>
              <w:top w:val="single" w:sz="4" w:space="0" w:color="auto"/>
              <w:left w:val="single" w:sz="4" w:space="0" w:color="auto"/>
              <w:bottom w:val="single" w:sz="4" w:space="0" w:color="auto"/>
              <w:right w:val="single" w:sz="4" w:space="0" w:color="auto"/>
            </w:tcBorders>
          </w:tcPr>
          <w:p w:rsidR="0036156C" w:rsidRPr="005A796E" w:rsidRDefault="0036156C" w:rsidP="000500F6">
            <w:pPr>
              <w:ind w:left="15"/>
              <w:contextualSpacing/>
              <w:jc w:val="center"/>
              <w:rPr>
                <w:lang w:val="en-US"/>
              </w:rPr>
            </w:pPr>
            <w:r w:rsidRPr="005A796E">
              <w:rPr>
                <w:lang w:val="en-US"/>
              </w:rPr>
              <w:t>5189</w:t>
            </w:r>
            <w:r w:rsidRPr="005A796E">
              <w:t>+1</w:t>
            </w:r>
            <w:r w:rsidRPr="005A796E">
              <w:rPr>
                <w:lang w:val="en-US"/>
              </w:rPr>
              <w:t>85</w:t>
            </w:r>
            <w:r w:rsidRPr="005A796E">
              <w:t>=</w:t>
            </w:r>
            <w:r w:rsidRPr="005A796E">
              <w:rPr>
                <w:lang w:val="en-US"/>
              </w:rPr>
              <w:t>5374</w:t>
            </w:r>
          </w:p>
        </w:tc>
      </w:tr>
    </w:tbl>
    <w:p w:rsidR="0036156C" w:rsidRDefault="0036156C" w:rsidP="00272468">
      <w:pPr>
        <w:rPr>
          <w:sz w:val="28"/>
          <w:szCs w:val="28"/>
        </w:rPr>
      </w:pPr>
    </w:p>
    <w:p w:rsidR="0036156C" w:rsidRDefault="0036156C" w:rsidP="00272468">
      <w:pPr>
        <w:rPr>
          <w:sz w:val="28"/>
          <w:szCs w:val="28"/>
        </w:rPr>
      </w:pPr>
    </w:p>
    <w:p w:rsidR="0036156C" w:rsidRDefault="0036156C" w:rsidP="00272468">
      <w:pPr>
        <w:rPr>
          <w:sz w:val="28"/>
          <w:szCs w:val="28"/>
        </w:rPr>
      </w:pPr>
    </w:p>
    <w:p w:rsidR="0036156C" w:rsidRDefault="0036156C" w:rsidP="003F07DC">
      <w:pPr>
        <w:spacing w:line="360" w:lineRule="auto"/>
        <w:jc w:val="both"/>
        <w:rPr>
          <w:sz w:val="28"/>
          <w:szCs w:val="28"/>
        </w:rPr>
      </w:pPr>
      <w:r>
        <w:rPr>
          <w:sz w:val="28"/>
          <w:szCs w:val="28"/>
        </w:rPr>
        <w:t>3.4 Анализ динамики и структуры кредитов и займов ОАО «Ижевский завод пластмасс»</w:t>
      </w:r>
    </w:p>
    <w:p w:rsidR="0036156C" w:rsidRDefault="0036156C" w:rsidP="000500F6">
      <w:pPr>
        <w:spacing w:line="360" w:lineRule="auto"/>
        <w:jc w:val="right"/>
        <w:rPr>
          <w:sz w:val="28"/>
          <w:szCs w:val="28"/>
        </w:rPr>
      </w:pPr>
      <w:r>
        <w:rPr>
          <w:sz w:val="28"/>
          <w:szCs w:val="28"/>
        </w:rPr>
        <w:t>Таблица 10</w:t>
      </w:r>
    </w:p>
    <w:p w:rsidR="0036156C" w:rsidRPr="000500F6" w:rsidRDefault="0036156C" w:rsidP="000500F6">
      <w:pPr>
        <w:spacing w:line="360" w:lineRule="auto"/>
        <w:ind w:firstLine="709"/>
        <w:jc w:val="center"/>
        <w:rPr>
          <w:sz w:val="28"/>
          <w:szCs w:val="28"/>
        </w:rPr>
      </w:pPr>
      <w:r w:rsidRPr="000500F6">
        <w:rPr>
          <w:sz w:val="28"/>
          <w:szCs w:val="28"/>
        </w:rPr>
        <w:t>Анализ долгосрочных обязательств</w:t>
      </w:r>
    </w:p>
    <w:tbl>
      <w:tblPr>
        <w:tblW w:w="9478" w:type="dxa"/>
        <w:tblInd w:w="93" w:type="dxa"/>
        <w:tblLayout w:type="fixed"/>
        <w:tblLook w:val="00A0"/>
      </w:tblPr>
      <w:tblGrid>
        <w:gridCol w:w="609"/>
        <w:gridCol w:w="2207"/>
        <w:gridCol w:w="1310"/>
        <w:gridCol w:w="1418"/>
        <w:gridCol w:w="1417"/>
        <w:gridCol w:w="1418"/>
        <w:gridCol w:w="1099"/>
      </w:tblGrid>
      <w:tr w:rsidR="0036156C" w:rsidRPr="000500F6" w:rsidTr="000500F6">
        <w:trPr>
          <w:trHeight w:val="540"/>
        </w:trPr>
        <w:tc>
          <w:tcPr>
            <w:tcW w:w="609" w:type="dxa"/>
            <w:tcBorders>
              <w:top w:val="single" w:sz="4" w:space="0" w:color="auto"/>
              <w:left w:val="single" w:sz="4" w:space="0" w:color="auto"/>
              <w:bottom w:val="single" w:sz="4" w:space="0" w:color="auto"/>
              <w:right w:val="single" w:sz="4" w:space="0" w:color="auto"/>
            </w:tcBorders>
            <w:noWrap/>
            <w:vAlign w:val="bottom"/>
          </w:tcPr>
          <w:p w:rsidR="0036156C" w:rsidRPr="000500F6" w:rsidRDefault="0036156C" w:rsidP="000500F6">
            <w:r w:rsidRPr="000500F6">
              <w:t>№ п/п</w:t>
            </w:r>
          </w:p>
        </w:tc>
        <w:tc>
          <w:tcPr>
            <w:tcW w:w="2207" w:type="dxa"/>
            <w:tcBorders>
              <w:top w:val="single" w:sz="4" w:space="0" w:color="auto"/>
              <w:left w:val="nil"/>
              <w:bottom w:val="single" w:sz="4" w:space="0" w:color="auto"/>
              <w:right w:val="single" w:sz="4" w:space="0" w:color="auto"/>
            </w:tcBorders>
            <w:noWrap/>
            <w:vAlign w:val="bottom"/>
          </w:tcPr>
          <w:p w:rsidR="0036156C" w:rsidRPr="000500F6" w:rsidRDefault="0036156C" w:rsidP="000500F6">
            <w:r w:rsidRPr="000500F6">
              <w:t> </w:t>
            </w:r>
          </w:p>
        </w:tc>
        <w:tc>
          <w:tcPr>
            <w:tcW w:w="2728" w:type="dxa"/>
            <w:gridSpan w:val="2"/>
            <w:tcBorders>
              <w:top w:val="single" w:sz="4" w:space="0" w:color="auto"/>
              <w:left w:val="nil"/>
              <w:bottom w:val="single" w:sz="4" w:space="0" w:color="auto"/>
              <w:right w:val="single" w:sz="4" w:space="0" w:color="auto"/>
            </w:tcBorders>
            <w:noWrap/>
            <w:vAlign w:val="bottom"/>
          </w:tcPr>
          <w:p w:rsidR="0036156C" w:rsidRPr="000500F6" w:rsidRDefault="0036156C" w:rsidP="000500F6">
            <w:r w:rsidRPr="000500F6">
              <w:t>Значения показателей</w:t>
            </w:r>
          </w:p>
          <w:p w:rsidR="0036156C" w:rsidRPr="000500F6" w:rsidRDefault="0036156C" w:rsidP="000500F6">
            <w:r w:rsidRPr="000500F6">
              <w:t> </w:t>
            </w:r>
          </w:p>
        </w:tc>
        <w:tc>
          <w:tcPr>
            <w:tcW w:w="1417" w:type="dxa"/>
            <w:tcBorders>
              <w:top w:val="single" w:sz="4" w:space="0" w:color="auto"/>
              <w:left w:val="nil"/>
              <w:bottom w:val="single" w:sz="4" w:space="0" w:color="auto"/>
              <w:right w:val="single" w:sz="4" w:space="0" w:color="auto"/>
            </w:tcBorders>
            <w:noWrap/>
            <w:vAlign w:val="bottom"/>
          </w:tcPr>
          <w:p w:rsidR="0036156C" w:rsidRPr="000500F6" w:rsidRDefault="0036156C" w:rsidP="000500F6">
            <w:r w:rsidRPr="000500F6">
              <w:t>Удельный вес, %</w:t>
            </w:r>
          </w:p>
        </w:tc>
        <w:tc>
          <w:tcPr>
            <w:tcW w:w="1418" w:type="dxa"/>
            <w:tcBorders>
              <w:top w:val="single" w:sz="4" w:space="0" w:color="auto"/>
              <w:left w:val="nil"/>
              <w:bottom w:val="single" w:sz="4" w:space="0" w:color="auto"/>
              <w:right w:val="single" w:sz="4" w:space="0" w:color="auto"/>
            </w:tcBorders>
            <w:noWrap/>
            <w:vAlign w:val="bottom"/>
          </w:tcPr>
          <w:p w:rsidR="0036156C" w:rsidRPr="000500F6" w:rsidRDefault="0036156C" w:rsidP="000500F6">
            <w:r w:rsidRPr="000500F6">
              <w:t>Удельный вес, %</w:t>
            </w:r>
          </w:p>
        </w:tc>
        <w:tc>
          <w:tcPr>
            <w:tcW w:w="1099" w:type="dxa"/>
            <w:tcBorders>
              <w:top w:val="single" w:sz="4" w:space="0" w:color="auto"/>
              <w:left w:val="nil"/>
              <w:bottom w:val="single" w:sz="4" w:space="0" w:color="auto"/>
              <w:right w:val="single" w:sz="4" w:space="0" w:color="auto"/>
            </w:tcBorders>
            <w:noWrap/>
            <w:vAlign w:val="bottom"/>
          </w:tcPr>
          <w:p w:rsidR="0036156C" w:rsidRPr="000500F6" w:rsidRDefault="0036156C" w:rsidP="000500F6">
            <w:r w:rsidRPr="000500F6">
              <w:t>Изменение Удельного веса, %</w:t>
            </w:r>
          </w:p>
        </w:tc>
      </w:tr>
      <w:tr w:rsidR="0036156C" w:rsidRPr="000500F6" w:rsidTr="000500F6">
        <w:trPr>
          <w:trHeight w:val="540"/>
        </w:trPr>
        <w:tc>
          <w:tcPr>
            <w:tcW w:w="609" w:type="dxa"/>
            <w:tcBorders>
              <w:top w:val="single" w:sz="4" w:space="0" w:color="auto"/>
              <w:left w:val="single" w:sz="4" w:space="0" w:color="auto"/>
              <w:bottom w:val="single" w:sz="4" w:space="0" w:color="auto"/>
              <w:right w:val="single" w:sz="4" w:space="0" w:color="auto"/>
            </w:tcBorders>
            <w:noWrap/>
            <w:vAlign w:val="bottom"/>
          </w:tcPr>
          <w:p w:rsidR="0036156C" w:rsidRPr="000500F6" w:rsidRDefault="0036156C" w:rsidP="000500F6"/>
        </w:tc>
        <w:tc>
          <w:tcPr>
            <w:tcW w:w="2207" w:type="dxa"/>
            <w:tcBorders>
              <w:top w:val="single" w:sz="4" w:space="0" w:color="auto"/>
              <w:left w:val="nil"/>
              <w:bottom w:val="single" w:sz="4" w:space="0" w:color="auto"/>
              <w:right w:val="single" w:sz="4" w:space="0" w:color="auto"/>
            </w:tcBorders>
            <w:noWrap/>
            <w:vAlign w:val="bottom"/>
          </w:tcPr>
          <w:p w:rsidR="0036156C" w:rsidRPr="000500F6" w:rsidRDefault="0036156C" w:rsidP="000500F6">
            <w:r w:rsidRPr="000500F6">
              <w:t>ПАССИВ</w:t>
            </w:r>
          </w:p>
        </w:tc>
        <w:tc>
          <w:tcPr>
            <w:tcW w:w="1310" w:type="dxa"/>
            <w:tcBorders>
              <w:top w:val="single" w:sz="4" w:space="0" w:color="auto"/>
              <w:left w:val="nil"/>
              <w:bottom w:val="single" w:sz="4" w:space="0" w:color="auto"/>
              <w:right w:val="single" w:sz="4" w:space="0" w:color="auto"/>
            </w:tcBorders>
            <w:noWrap/>
            <w:vAlign w:val="bottom"/>
          </w:tcPr>
          <w:p w:rsidR="0036156C" w:rsidRPr="000500F6" w:rsidRDefault="0036156C" w:rsidP="000500F6">
            <w:r w:rsidRPr="000500F6">
              <w:t>31.12.2010</w:t>
            </w:r>
          </w:p>
        </w:tc>
        <w:tc>
          <w:tcPr>
            <w:tcW w:w="1418" w:type="dxa"/>
            <w:tcBorders>
              <w:top w:val="single" w:sz="4" w:space="0" w:color="auto"/>
              <w:left w:val="nil"/>
              <w:bottom w:val="single" w:sz="4" w:space="0" w:color="auto"/>
              <w:right w:val="single" w:sz="4" w:space="0" w:color="auto"/>
            </w:tcBorders>
            <w:vAlign w:val="bottom"/>
          </w:tcPr>
          <w:p w:rsidR="0036156C" w:rsidRPr="000500F6" w:rsidRDefault="0036156C" w:rsidP="000500F6">
            <w:r w:rsidRPr="000500F6">
              <w:t>31.12.2011</w:t>
            </w:r>
          </w:p>
        </w:tc>
        <w:tc>
          <w:tcPr>
            <w:tcW w:w="1417" w:type="dxa"/>
            <w:tcBorders>
              <w:top w:val="single" w:sz="4" w:space="0" w:color="auto"/>
              <w:left w:val="nil"/>
              <w:bottom w:val="single" w:sz="4" w:space="0" w:color="auto"/>
              <w:right w:val="single" w:sz="4" w:space="0" w:color="auto"/>
            </w:tcBorders>
            <w:noWrap/>
            <w:vAlign w:val="bottom"/>
          </w:tcPr>
          <w:p w:rsidR="0036156C" w:rsidRPr="000500F6" w:rsidRDefault="0036156C" w:rsidP="000500F6">
            <w:r w:rsidRPr="000500F6">
              <w:t>31.12.2010</w:t>
            </w:r>
          </w:p>
        </w:tc>
        <w:tc>
          <w:tcPr>
            <w:tcW w:w="1418" w:type="dxa"/>
            <w:tcBorders>
              <w:top w:val="single" w:sz="4" w:space="0" w:color="auto"/>
              <w:left w:val="nil"/>
              <w:bottom w:val="single" w:sz="4" w:space="0" w:color="auto"/>
              <w:right w:val="single" w:sz="4" w:space="0" w:color="auto"/>
            </w:tcBorders>
            <w:noWrap/>
            <w:vAlign w:val="bottom"/>
          </w:tcPr>
          <w:p w:rsidR="0036156C" w:rsidRPr="000500F6" w:rsidRDefault="0036156C" w:rsidP="000500F6">
            <w:r w:rsidRPr="000500F6">
              <w:t>31.12.2011</w:t>
            </w:r>
          </w:p>
        </w:tc>
        <w:tc>
          <w:tcPr>
            <w:tcW w:w="1099" w:type="dxa"/>
            <w:tcBorders>
              <w:top w:val="single" w:sz="4" w:space="0" w:color="auto"/>
              <w:left w:val="nil"/>
              <w:bottom w:val="single" w:sz="4" w:space="0" w:color="auto"/>
              <w:right w:val="single" w:sz="4" w:space="0" w:color="auto"/>
            </w:tcBorders>
            <w:noWrap/>
            <w:vAlign w:val="bottom"/>
          </w:tcPr>
          <w:p w:rsidR="0036156C" w:rsidRPr="000500F6" w:rsidRDefault="0036156C" w:rsidP="000500F6"/>
        </w:tc>
      </w:tr>
      <w:tr w:rsidR="0036156C" w:rsidRPr="000500F6" w:rsidTr="000500F6">
        <w:trPr>
          <w:trHeight w:val="525"/>
        </w:trPr>
        <w:tc>
          <w:tcPr>
            <w:tcW w:w="609" w:type="dxa"/>
            <w:tcBorders>
              <w:top w:val="nil"/>
              <w:left w:val="single" w:sz="4" w:space="0" w:color="auto"/>
              <w:bottom w:val="single" w:sz="4" w:space="0" w:color="auto"/>
              <w:right w:val="single" w:sz="4" w:space="0" w:color="auto"/>
            </w:tcBorders>
            <w:noWrap/>
            <w:vAlign w:val="bottom"/>
          </w:tcPr>
          <w:p w:rsidR="0036156C" w:rsidRPr="000500F6" w:rsidRDefault="0036156C" w:rsidP="000500F6">
            <w:pPr>
              <w:jc w:val="center"/>
            </w:pPr>
            <w:r w:rsidRPr="000500F6">
              <w:t>4.</w:t>
            </w:r>
          </w:p>
        </w:tc>
        <w:tc>
          <w:tcPr>
            <w:tcW w:w="2207" w:type="dxa"/>
            <w:tcBorders>
              <w:top w:val="nil"/>
              <w:left w:val="nil"/>
              <w:bottom w:val="single" w:sz="4" w:space="0" w:color="auto"/>
              <w:right w:val="single" w:sz="4" w:space="0" w:color="auto"/>
            </w:tcBorders>
            <w:noWrap/>
            <w:vAlign w:val="bottom"/>
          </w:tcPr>
          <w:p w:rsidR="0036156C" w:rsidRPr="000500F6" w:rsidRDefault="0036156C" w:rsidP="000500F6">
            <w:r w:rsidRPr="000500F6">
              <w:t>Долгосрочные обязательства:</w:t>
            </w:r>
          </w:p>
        </w:tc>
        <w:tc>
          <w:tcPr>
            <w:tcW w:w="1310" w:type="dxa"/>
            <w:tcBorders>
              <w:top w:val="nil"/>
              <w:left w:val="nil"/>
              <w:bottom w:val="single" w:sz="4" w:space="0" w:color="auto"/>
              <w:right w:val="single" w:sz="4" w:space="0" w:color="auto"/>
            </w:tcBorders>
            <w:noWrap/>
            <w:vAlign w:val="bottom"/>
          </w:tcPr>
          <w:p w:rsidR="0036156C" w:rsidRPr="000500F6" w:rsidRDefault="0036156C" w:rsidP="000500F6">
            <w:r w:rsidRPr="000500F6">
              <w:t> </w:t>
            </w:r>
          </w:p>
        </w:tc>
        <w:tc>
          <w:tcPr>
            <w:tcW w:w="1418" w:type="dxa"/>
            <w:tcBorders>
              <w:top w:val="nil"/>
              <w:left w:val="nil"/>
              <w:bottom w:val="single" w:sz="4" w:space="0" w:color="auto"/>
              <w:right w:val="single" w:sz="4" w:space="0" w:color="auto"/>
            </w:tcBorders>
            <w:noWrap/>
            <w:vAlign w:val="bottom"/>
          </w:tcPr>
          <w:p w:rsidR="0036156C" w:rsidRPr="000500F6" w:rsidRDefault="0036156C" w:rsidP="000500F6">
            <w:r w:rsidRPr="000500F6">
              <w:t> </w:t>
            </w:r>
          </w:p>
        </w:tc>
        <w:tc>
          <w:tcPr>
            <w:tcW w:w="1417" w:type="dxa"/>
            <w:tcBorders>
              <w:top w:val="nil"/>
              <w:left w:val="nil"/>
              <w:bottom w:val="single" w:sz="4" w:space="0" w:color="auto"/>
              <w:right w:val="single" w:sz="4" w:space="0" w:color="auto"/>
            </w:tcBorders>
            <w:noWrap/>
            <w:vAlign w:val="bottom"/>
          </w:tcPr>
          <w:p w:rsidR="0036156C" w:rsidRPr="000500F6" w:rsidRDefault="0036156C" w:rsidP="000500F6">
            <w:r w:rsidRPr="000500F6">
              <w:t> </w:t>
            </w:r>
          </w:p>
        </w:tc>
        <w:tc>
          <w:tcPr>
            <w:tcW w:w="1418" w:type="dxa"/>
            <w:tcBorders>
              <w:top w:val="nil"/>
              <w:left w:val="nil"/>
              <w:bottom w:val="single" w:sz="4" w:space="0" w:color="auto"/>
              <w:right w:val="single" w:sz="4" w:space="0" w:color="auto"/>
            </w:tcBorders>
            <w:noWrap/>
            <w:vAlign w:val="bottom"/>
          </w:tcPr>
          <w:p w:rsidR="0036156C" w:rsidRPr="000500F6" w:rsidRDefault="0036156C" w:rsidP="000500F6">
            <w:r w:rsidRPr="000500F6">
              <w:t> </w:t>
            </w:r>
          </w:p>
        </w:tc>
        <w:tc>
          <w:tcPr>
            <w:tcW w:w="1099" w:type="dxa"/>
            <w:tcBorders>
              <w:top w:val="nil"/>
              <w:left w:val="nil"/>
              <w:bottom w:val="single" w:sz="4" w:space="0" w:color="auto"/>
              <w:right w:val="single" w:sz="4" w:space="0" w:color="auto"/>
            </w:tcBorders>
            <w:noWrap/>
            <w:vAlign w:val="bottom"/>
          </w:tcPr>
          <w:p w:rsidR="0036156C" w:rsidRPr="000500F6" w:rsidRDefault="0036156C" w:rsidP="000500F6">
            <w:r w:rsidRPr="000500F6">
              <w:t> </w:t>
            </w:r>
          </w:p>
        </w:tc>
      </w:tr>
      <w:tr w:rsidR="0036156C" w:rsidRPr="000500F6" w:rsidTr="000500F6">
        <w:trPr>
          <w:trHeight w:val="255"/>
        </w:trPr>
        <w:tc>
          <w:tcPr>
            <w:tcW w:w="609" w:type="dxa"/>
            <w:tcBorders>
              <w:top w:val="nil"/>
              <w:left w:val="single" w:sz="4" w:space="0" w:color="auto"/>
              <w:bottom w:val="single" w:sz="4" w:space="0" w:color="auto"/>
              <w:right w:val="single" w:sz="4" w:space="0" w:color="auto"/>
            </w:tcBorders>
            <w:noWrap/>
            <w:vAlign w:val="bottom"/>
          </w:tcPr>
          <w:p w:rsidR="0036156C" w:rsidRPr="000500F6" w:rsidRDefault="0036156C" w:rsidP="000500F6">
            <w:pPr>
              <w:jc w:val="center"/>
            </w:pPr>
            <w:r w:rsidRPr="000500F6">
              <w:t>4.1.</w:t>
            </w:r>
          </w:p>
        </w:tc>
        <w:tc>
          <w:tcPr>
            <w:tcW w:w="2207" w:type="dxa"/>
            <w:tcBorders>
              <w:top w:val="nil"/>
              <w:left w:val="nil"/>
              <w:bottom w:val="single" w:sz="4" w:space="0" w:color="auto"/>
              <w:right w:val="single" w:sz="4" w:space="0" w:color="auto"/>
            </w:tcBorders>
            <w:noWrap/>
            <w:vAlign w:val="bottom"/>
          </w:tcPr>
          <w:p w:rsidR="0036156C" w:rsidRPr="000500F6" w:rsidRDefault="0036156C" w:rsidP="000500F6">
            <w:r w:rsidRPr="000500F6">
              <w:t>Заемные средства</w:t>
            </w:r>
          </w:p>
        </w:tc>
        <w:tc>
          <w:tcPr>
            <w:tcW w:w="1310" w:type="dxa"/>
            <w:tcBorders>
              <w:top w:val="nil"/>
              <w:left w:val="nil"/>
              <w:bottom w:val="single" w:sz="4" w:space="0" w:color="auto"/>
              <w:right w:val="single" w:sz="4" w:space="0" w:color="auto"/>
            </w:tcBorders>
            <w:noWrap/>
            <w:vAlign w:val="bottom"/>
          </w:tcPr>
          <w:p w:rsidR="0036156C" w:rsidRPr="000500F6" w:rsidRDefault="0036156C" w:rsidP="000500F6">
            <w:pPr>
              <w:jc w:val="right"/>
            </w:pPr>
            <w:r w:rsidRPr="000500F6">
              <w:t>0</w:t>
            </w:r>
          </w:p>
        </w:tc>
        <w:tc>
          <w:tcPr>
            <w:tcW w:w="1418" w:type="dxa"/>
            <w:tcBorders>
              <w:top w:val="nil"/>
              <w:left w:val="nil"/>
              <w:bottom w:val="single" w:sz="4" w:space="0" w:color="auto"/>
              <w:right w:val="single" w:sz="4" w:space="0" w:color="auto"/>
            </w:tcBorders>
            <w:noWrap/>
            <w:vAlign w:val="bottom"/>
          </w:tcPr>
          <w:p w:rsidR="0036156C" w:rsidRPr="000500F6" w:rsidRDefault="0036156C" w:rsidP="000500F6">
            <w:pPr>
              <w:jc w:val="right"/>
            </w:pPr>
            <w:r w:rsidRPr="000500F6">
              <w:t>159349</w:t>
            </w:r>
          </w:p>
        </w:tc>
        <w:tc>
          <w:tcPr>
            <w:tcW w:w="1417" w:type="dxa"/>
            <w:tcBorders>
              <w:top w:val="nil"/>
              <w:left w:val="nil"/>
              <w:bottom w:val="single" w:sz="4" w:space="0" w:color="auto"/>
              <w:right w:val="single" w:sz="4" w:space="0" w:color="auto"/>
            </w:tcBorders>
            <w:noWrap/>
            <w:vAlign w:val="bottom"/>
          </w:tcPr>
          <w:p w:rsidR="0036156C" w:rsidRPr="000500F6" w:rsidRDefault="0036156C" w:rsidP="000500F6">
            <w:pPr>
              <w:jc w:val="right"/>
            </w:pPr>
            <w:r w:rsidRPr="000500F6">
              <w:t>0</w:t>
            </w:r>
          </w:p>
        </w:tc>
        <w:tc>
          <w:tcPr>
            <w:tcW w:w="1418" w:type="dxa"/>
            <w:tcBorders>
              <w:top w:val="nil"/>
              <w:left w:val="nil"/>
              <w:bottom w:val="single" w:sz="4" w:space="0" w:color="auto"/>
              <w:right w:val="single" w:sz="4" w:space="0" w:color="auto"/>
            </w:tcBorders>
            <w:noWrap/>
            <w:vAlign w:val="bottom"/>
          </w:tcPr>
          <w:p w:rsidR="0036156C" w:rsidRPr="000500F6" w:rsidRDefault="0036156C" w:rsidP="000500F6">
            <w:pPr>
              <w:jc w:val="right"/>
            </w:pPr>
            <w:r w:rsidRPr="000500F6">
              <w:t>96,4</w:t>
            </w:r>
          </w:p>
        </w:tc>
        <w:tc>
          <w:tcPr>
            <w:tcW w:w="1099" w:type="dxa"/>
            <w:tcBorders>
              <w:top w:val="nil"/>
              <w:left w:val="nil"/>
              <w:bottom w:val="single" w:sz="4" w:space="0" w:color="auto"/>
              <w:right w:val="single" w:sz="4" w:space="0" w:color="auto"/>
            </w:tcBorders>
            <w:noWrap/>
            <w:vAlign w:val="bottom"/>
          </w:tcPr>
          <w:p w:rsidR="0036156C" w:rsidRPr="000500F6" w:rsidRDefault="0036156C" w:rsidP="000500F6">
            <w:pPr>
              <w:jc w:val="right"/>
            </w:pPr>
            <w:r w:rsidRPr="000500F6">
              <w:t>96,4</w:t>
            </w:r>
          </w:p>
        </w:tc>
      </w:tr>
      <w:tr w:rsidR="0036156C" w:rsidRPr="000500F6" w:rsidTr="000500F6">
        <w:trPr>
          <w:trHeight w:val="255"/>
        </w:trPr>
        <w:tc>
          <w:tcPr>
            <w:tcW w:w="609" w:type="dxa"/>
            <w:tcBorders>
              <w:top w:val="nil"/>
              <w:left w:val="single" w:sz="4" w:space="0" w:color="auto"/>
              <w:bottom w:val="single" w:sz="4" w:space="0" w:color="auto"/>
              <w:right w:val="single" w:sz="4" w:space="0" w:color="auto"/>
            </w:tcBorders>
            <w:noWrap/>
            <w:vAlign w:val="bottom"/>
          </w:tcPr>
          <w:p w:rsidR="0036156C" w:rsidRPr="000500F6" w:rsidRDefault="0036156C" w:rsidP="000500F6">
            <w:pPr>
              <w:jc w:val="center"/>
            </w:pPr>
            <w:r w:rsidRPr="000500F6">
              <w:t>4.2.</w:t>
            </w:r>
          </w:p>
        </w:tc>
        <w:tc>
          <w:tcPr>
            <w:tcW w:w="2207" w:type="dxa"/>
            <w:tcBorders>
              <w:top w:val="nil"/>
              <w:left w:val="nil"/>
              <w:bottom w:val="single" w:sz="4" w:space="0" w:color="auto"/>
              <w:right w:val="single" w:sz="4" w:space="0" w:color="auto"/>
            </w:tcBorders>
            <w:noWrap/>
            <w:vAlign w:val="bottom"/>
          </w:tcPr>
          <w:p w:rsidR="0036156C" w:rsidRPr="000500F6" w:rsidRDefault="0036156C" w:rsidP="000500F6">
            <w:r w:rsidRPr="000500F6">
              <w:t>ОНО</w:t>
            </w:r>
          </w:p>
        </w:tc>
        <w:tc>
          <w:tcPr>
            <w:tcW w:w="1310" w:type="dxa"/>
            <w:tcBorders>
              <w:top w:val="nil"/>
              <w:left w:val="nil"/>
              <w:bottom w:val="single" w:sz="4" w:space="0" w:color="auto"/>
              <w:right w:val="single" w:sz="4" w:space="0" w:color="auto"/>
            </w:tcBorders>
            <w:noWrap/>
            <w:vAlign w:val="bottom"/>
          </w:tcPr>
          <w:p w:rsidR="0036156C" w:rsidRPr="000500F6" w:rsidRDefault="0036156C" w:rsidP="000500F6">
            <w:pPr>
              <w:jc w:val="right"/>
            </w:pPr>
            <w:r w:rsidRPr="000500F6">
              <w:t>-245</w:t>
            </w:r>
          </w:p>
        </w:tc>
        <w:tc>
          <w:tcPr>
            <w:tcW w:w="1418" w:type="dxa"/>
            <w:tcBorders>
              <w:top w:val="nil"/>
              <w:left w:val="nil"/>
              <w:bottom w:val="single" w:sz="4" w:space="0" w:color="auto"/>
              <w:right w:val="single" w:sz="4" w:space="0" w:color="auto"/>
            </w:tcBorders>
            <w:noWrap/>
            <w:vAlign w:val="bottom"/>
          </w:tcPr>
          <w:p w:rsidR="0036156C" w:rsidRPr="000500F6" w:rsidRDefault="0036156C" w:rsidP="000500F6">
            <w:pPr>
              <w:jc w:val="right"/>
            </w:pPr>
            <w:r w:rsidRPr="000500F6">
              <w:t>5885</w:t>
            </w:r>
          </w:p>
        </w:tc>
        <w:tc>
          <w:tcPr>
            <w:tcW w:w="1417" w:type="dxa"/>
            <w:tcBorders>
              <w:top w:val="nil"/>
              <w:left w:val="nil"/>
              <w:bottom w:val="single" w:sz="4" w:space="0" w:color="auto"/>
              <w:right w:val="single" w:sz="4" w:space="0" w:color="auto"/>
            </w:tcBorders>
            <w:noWrap/>
            <w:vAlign w:val="bottom"/>
          </w:tcPr>
          <w:p w:rsidR="0036156C" w:rsidRPr="000500F6" w:rsidRDefault="0036156C" w:rsidP="000500F6">
            <w:pPr>
              <w:jc w:val="right"/>
            </w:pPr>
            <w:r w:rsidRPr="000500F6">
              <w:t>100</w:t>
            </w:r>
          </w:p>
        </w:tc>
        <w:tc>
          <w:tcPr>
            <w:tcW w:w="1418" w:type="dxa"/>
            <w:tcBorders>
              <w:top w:val="nil"/>
              <w:left w:val="nil"/>
              <w:bottom w:val="single" w:sz="4" w:space="0" w:color="auto"/>
              <w:right w:val="single" w:sz="4" w:space="0" w:color="auto"/>
            </w:tcBorders>
            <w:noWrap/>
            <w:vAlign w:val="bottom"/>
          </w:tcPr>
          <w:p w:rsidR="0036156C" w:rsidRPr="000500F6" w:rsidRDefault="0036156C" w:rsidP="000500F6">
            <w:pPr>
              <w:jc w:val="right"/>
            </w:pPr>
            <w:r w:rsidRPr="000500F6">
              <w:t>3,6</w:t>
            </w:r>
          </w:p>
        </w:tc>
        <w:tc>
          <w:tcPr>
            <w:tcW w:w="1099" w:type="dxa"/>
            <w:tcBorders>
              <w:top w:val="nil"/>
              <w:left w:val="nil"/>
              <w:bottom w:val="single" w:sz="4" w:space="0" w:color="auto"/>
              <w:right w:val="single" w:sz="4" w:space="0" w:color="auto"/>
            </w:tcBorders>
            <w:noWrap/>
            <w:vAlign w:val="bottom"/>
          </w:tcPr>
          <w:p w:rsidR="0036156C" w:rsidRPr="000500F6" w:rsidRDefault="0036156C" w:rsidP="000500F6">
            <w:pPr>
              <w:jc w:val="right"/>
            </w:pPr>
            <w:r w:rsidRPr="000500F6">
              <w:t>-96,4</w:t>
            </w:r>
          </w:p>
        </w:tc>
      </w:tr>
      <w:tr w:rsidR="0036156C" w:rsidRPr="000500F6" w:rsidTr="000500F6">
        <w:trPr>
          <w:trHeight w:val="255"/>
        </w:trPr>
        <w:tc>
          <w:tcPr>
            <w:tcW w:w="609" w:type="dxa"/>
            <w:tcBorders>
              <w:top w:val="nil"/>
              <w:left w:val="single" w:sz="4" w:space="0" w:color="auto"/>
              <w:bottom w:val="single" w:sz="4" w:space="0" w:color="auto"/>
              <w:right w:val="single" w:sz="4" w:space="0" w:color="auto"/>
            </w:tcBorders>
            <w:noWrap/>
            <w:vAlign w:val="bottom"/>
          </w:tcPr>
          <w:p w:rsidR="0036156C" w:rsidRPr="000500F6" w:rsidRDefault="0036156C" w:rsidP="000500F6">
            <w:pPr>
              <w:jc w:val="center"/>
            </w:pPr>
            <w:r w:rsidRPr="000500F6">
              <w:t> </w:t>
            </w:r>
          </w:p>
        </w:tc>
        <w:tc>
          <w:tcPr>
            <w:tcW w:w="2207" w:type="dxa"/>
            <w:tcBorders>
              <w:top w:val="nil"/>
              <w:left w:val="nil"/>
              <w:bottom w:val="single" w:sz="4" w:space="0" w:color="auto"/>
              <w:right w:val="single" w:sz="4" w:space="0" w:color="auto"/>
            </w:tcBorders>
            <w:noWrap/>
            <w:vAlign w:val="bottom"/>
          </w:tcPr>
          <w:p w:rsidR="0036156C" w:rsidRPr="000500F6" w:rsidRDefault="0036156C" w:rsidP="000500F6">
            <w:r w:rsidRPr="000500F6">
              <w:t>Итого по разделу 5</w:t>
            </w:r>
          </w:p>
        </w:tc>
        <w:tc>
          <w:tcPr>
            <w:tcW w:w="1310" w:type="dxa"/>
            <w:tcBorders>
              <w:top w:val="nil"/>
              <w:left w:val="nil"/>
              <w:bottom w:val="single" w:sz="4" w:space="0" w:color="auto"/>
              <w:right w:val="single" w:sz="4" w:space="0" w:color="auto"/>
            </w:tcBorders>
            <w:noWrap/>
            <w:vAlign w:val="bottom"/>
          </w:tcPr>
          <w:p w:rsidR="0036156C" w:rsidRPr="000500F6" w:rsidRDefault="0036156C" w:rsidP="000500F6">
            <w:pPr>
              <w:jc w:val="right"/>
            </w:pPr>
            <w:r w:rsidRPr="000500F6">
              <w:t>-245</w:t>
            </w:r>
          </w:p>
        </w:tc>
        <w:tc>
          <w:tcPr>
            <w:tcW w:w="1418" w:type="dxa"/>
            <w:tcBorders>
              <w:top w:val="nil"/>
              <w:left w:val="nil"/>
              <w:bottom w:val="single" w:sz="4" w:space="0" w:color="auto"/>
              <w:right w:val="single" w:sz="4" w:space="0" w:color="auto"/>
            </w:tcBorders>
            <w:noWrap/>
            <w:vAlign w:val="bottom"/>
          </w:tcPr>
          <w:p w:rsidR="0036156C" w:rsidRPr="000500F6" w:rsidRDefault="0036156C" w:rsidP="000500F6">
            <w:pPr>
              <w:jc w:val="right"/>
            </w:pPr>
            <w:r w:rsidRPr="000500F6">
              <w:t>165234</w:t>
            </w:r>
          </w:p>
        </w:tc>
        <w:tc>
          <w:tcPr>
            <w:tcW w:w="1417" w:type="dxa"/>
            <w:tcBorders>
              <w:top w:val="nil"/>
              <w:left w:val="nil"/>
              <w:bottom w:val="single" w:sz="4" w:space="0" w:color="auto"/>
              <w:right w:val="single" w:sz="4" w:space="0" w:color="auto"/>
            </w:tcBorders>
            <w:noWrap/>
            <w:vAlign w:val="bottom"/>
          </w:tcPr>
          <w:p w:rsidR="0036156C" w:rsidRPr="000500F6" w:rsidRDefault="0036156C" w:rsidP="000500F6">
            <w:pPr>
              <w:jc w:val="right"/>
            </w:pPr>
            <w:r w:rsidRPr="000500F6">
              <w:t>100</w:t>
            </w:r>
          </w:p>
        </w:tc>
        <w:tc>
          <w:tcPr>
            <w:tcW w:w="1418" w:type="dxa"/>
            <w:tcBorders>
              <w:top w:val="nil"/>
              <w:left w:val="nil"/>
              <w:bottom w:val="single" w:sz="4" w:space="0" w:color="auto"/>
              <w:right w:val="single" w:sz="4" w:space="0" w:color="auto"/>
            </w:tcBorders>
            <w:noWrap/>
            <w:vAlign w:val="bottom"/>
          </w:tcPr>
          <w:p w:rsidR="0036156C" w:rsidRPr="000500F6" w:rsidRDefault="0036156C" w:rsidP="000500F6">
            <w:pPr>
              <w:jc w:val="right"/>
            </w:pPr>
            <w:r w:rsidRPr="000500F6">
              <w:t>100</w:t>
            </w:r>
          </w:p>
        </w:tc>
        <w:tc>
          <w:tcPr>
            <w:tcW w:w="1099" w:type="dxa"/>
            <w:tcBorders>
              <w:top w:val="nil"/>
              <w:left w:val="nil"/>
              <w:bottom w:val="single" w:sz="4" w:space="0" w:color="auto"/>
              <w:right w:val="single" w:sz="4" w:space="0" w:color="auto"/>
            </w:tcBorders>
            <w:noWrap/>
            <w:vAlign w:val="bottom"/>
          </w:tcPr>
          <w:p w:rsidR="0036156C" w:rsidRPr="000500F6" w:rsidRDefault="0036156C" w:rsidP="000500F6">
            <w:pPr>
              <w:jc w:val="right"/>
            </w:pPr>
            <w:r w:rsidRPr="000500F6">
              <w:t>0</w:t>
            </w:r>
          </w:p>
        </w:tc>
      </w:tr>
    </w:tbl>
    <w:p w:rsidR="0036156C" w:rsidRPr="0091763B" w:rsidRDefault="0036156C" w:rsidP="0091763B">
      <w:pPr>
        <w:spacing w:line="360" w:lineRule="auto"/>
        <w:rPr>
          <w:sz w:val="28"/>
          <w:szCs w:val="28"/>
        </w:rPr>
      </w:pPr>
    </w:p>
    <w:p w:rsidR="0036156C" w:rsidRPr="000500F6" w:rsidRDefault="0036156C" w:rsidP="000500F6">
      <w:pPr>
        <w:spacing w:line="360" w:lineRule="auto"/>
        <w:ind w:firstLine="709"/>
        <w:jc w:val="right"/>
        <w:rPr>
          <w:sz w:val="28"/>
          <w:szCs w:val="28"/>
        </w:rPr>
      </w:pPr>
      <w:r w:rsidRPr="000500F6">
        <w:rPr>
          <w:sz w:val="28"/>
          <w:szCs w:val="28"/>
        </w:rPr>
        <w:t>Таблица 11</w:t>
      </w:r>
    </w:p>
    <w:p w:rsidR="0036156C" w:rsidRPr="000500F6" w:rsidRDefault="0036156C" w:rsidP="000500F6">
      <w:pPr>
        <w:spacing w:line="360" w:lineRule="auto"/>
        <w:ind w:firstLine="709"/>
        <w:jc w:val="center"/>
        <w:rPr>
          <w:sz w:val="28"/>
          <w:szCs w:val="28"/>
        </w:rPr>
      </w:pPr>
      <w:r w:rsidRPr="000500F6">
        <w:rPr>
          <w:sz w:val="28"/>
          <w:szCs w:val="28"/>
        </w:rPr>
        <w:t>Анализ краткосрочных обязательств</w:t>
      </w:r>
    </w:p>
    <w:tbl>
      <w:tblPr>
        <w:tblW w:w="9478" w:type="dxa"/>
        <w:tblInd w:w="93" w:type="dxa"/>
        <w:tblLayout w:type="fixed"/>
        <w:tblLook w:val="00A0"/>
      </w:tblPr>
      <w:tblGrid>
        <w:gridCol w:w="609"/>
        <w:gridCol w:w="2207"/>
        <w:gridCol w:w="1310"/>
        <w:gridCol w:w="1418"/>
        <w:gridCol w:w="1417"/>
        <w:gridCol w:w="1418"/>
        <w:gridCol w:w="1099"/>
      </w:tblGrid>
      <w:tr w:rsidR="0036156C" w:rsidRPr="000500F6" w:rsidTr="000500F6">
        <w:trPr>
          <w:trHeight w:val="540"/>
        </w:trPr>
        <w:tc>
          <w:tcPr>
            <w:tcW w:w="609" w:type="dxa"/>
            <w:tcBorders>
              <w:top w:val="single" w:sz="4" w:space="0" w:color="auto"/>
              <w:left w:val="single" w:sz="4" w:space="0" w:color="auto"/>
              <w:bottom w:val="single" w:sz="4" w:space="0" w:color="auto"/>
              <w:right w:val="single" w:sz="4" w:space="0" w:color="auto"/>
            </w:tcBorders>
            <w:noWrap/>
            <w:vAlign w:val="bottom"/>
          </w:tcPr>
          <w:p w:rsidR="0036156C" w:rsidRPr="000500F6" w:rsidRDefault="0036156C" w:rsidP="000500F6">
            <w:r w:rsidRPr="000500F6">
              <w:t>№ п/п</w:t>
            </w:r>
          </w:p>
        </w:tc>
        <w:tc>
          <w:tcPr>
            <w:tcW w:w="2207" w:type="dxa"/>
            <w:tcBorders>
              <w:top w:val="single" w:sz="4" w:space="0" w:color="auto"/>
              <w:left w:val="nil"/>
              <w:bottom w:val="single" w:sz="4" w:space="0" w:color="auto"/>
              <w:right w:val="single" w:sz="4" w:space="0" w:color="auto"/>
            </w:tcBorders>
            <w:noWrap/>
            <w:vAlign w:val="bottom"/>
          </w:tcPr>
          <w:p w:rsidR="0036156C" w:rsidRPr="000500F6" w:rsidRDefault="0036156C" w:rsidP="000500F6">
            <w:r w:rsidRPr="000500F6">
              <w:t> </w:t>
            </w:r>
          </w:p>
        </w:tc>
        <w:tc>
          <w:tcPr>
            <w:tcW w:w="2728" w:type="dxa"/>
            <w:gridSpan w:val="2"/>
            <w:tcBorders>
              <w:top w:val="single" w:sz="4" w:space="0" w:color="auto"/>
              <w:left w:val="nil"/>
              <w:bottom w:val="single" w:sz="4" w:space="0" w:color="auto"/>
              <w:right w:val="single" w:sz="4" w:space="0" w:color="auto"/>
            </w:tcBorders>
            <w:noWrap/>
            <w:vAlign w:val="bottom"/>
          </w:tcPr>
          <w:p w:rsidR="0036156C" w:rsidRPr="000500F6" w:rsidRDefault="0036156C" w:rsidP="000500F6">
            <w:r w:rsidRPr="000500F6">
              <w:t>Значения показателей</w:t>
            </w:r>
          </w:p>
          <w:p w:rsidR="0036156C" w:rsidRPr="000500F6" w:rsidRDefault="0036156C" w:rsidP="000500F6">
            <w:r w:rsidRPr="000500F6">
              <w:t> </w:t>
            </w:r>
          </w:p>
        </w:tc>
        <w:tc>
          <w:tcPr>
            <w:tcW w:w="1417" w:type="dxa"/>
            <w:tcBorders>
              <w:top w:val="single" w:sz="4" w:space="0" w:color="auto"/>
              <w:left w:val="nil"/>
              <w:bottom w:val="single" w:sz="4" w:space="0" w:color="auto"/>
              <w:right w:val="single" w:sz="4" w:space="0" w:color="auto"/>
            </w:tcBorders>
            <w:noWrap/>
            <w:vAlign w:val="bottom"/>
          </w:tcPr>
          <w:p w:rsidR="0036156C" w:rsidRPr="000500F6" w:rsidRDefault="0036156C" w:rsidP="000500F6">
            <w:r w:rsidRPr="000500F6">
              <w:t>Удельный вес, %</w:t>
            </w:r>
          </w:p>
        </w:tc>
        <w:tc>
          <w:tcPr>
            <w:tcW w:w="1418" w:type="dxa"/>
            <w:tcBorders>
              <w:top w:val="single" w:sz="4" w:space="0" w:color="auto"/>
              <w:left w:val="nil"/>
              <w:bottom w:val="single" w:sz="4" w:space="0" w:color="auto"/>
              <w:right w:val="single" w:sz="4" w:space="0" w:color="auto"/>
            </w:tcBorders>
            <w:noWrap/>
            <w:vAlign w:val="bottom"/>
          </w:tcPr>
          <w:p w:rsidR="0036156C" w:rsidRPr="000500F6" w:rsidRDefault="0036156C" w:rsidP="000500F6">
            <w:r w:rsidRPr="000500F6">
              <w:t>Удельный вес, %</w:t>
            </w:r>
          </w:p>
        </w:tc>
        <w:tc>
          <w:tcPr>
            <w:tcW w:w="1099" w:type="dxa"/>
            <w:tcBorders>
              <w:top w:val="single" w:sz="4" w:space="0" w:color="auto"/>
              <w:left w:val="nil"/>
              <w:bottom w:val="single" w:sz="4" w:space="0" w:color="auto"/>
              <w:right w:val="single" w:sz="4" w:space="0" w:color="auto"/>
            </w:tcBorders>
            <w:noWrap/>
            <w:vAlign w:val="bottom"/>
          </w:tcPr>
          <w:p w:rsidR="0036156C" w:rsidRPr="000500F6" w:rsidRDefault="0036156C" w:rsidP="000500F6">
            <w:r w:rsidRPr="000500F6">
              <w:t>Изменение Удельного веса, %</w:t>
            </w:r>
          </w:p>
        </w:tc>
      </w:tr>
      <w:tr w:rsidR="0036156C" w:rsidRPr="000500F6" w:rsidTr="000500F6">
        <w:trPr>
          <w:trHeight w:val="540"/>
        </w:trPr>
        <w:tc>
          <w:tcPr>
            <w:tcW w:w="609" w:type="dxa"/>
            <w:tcBorders>
              <w:top w:val="single" w:sz="4" w:space="0" w:color="auto"/>
              <w:left w:val="single" w:sz="4" w:space="0" w:color="auto"/>
              <w:bottom w:val="single" w:sz="4" w:space="0" w:color="auto"/>
              <w:right w:val="single" w:sz="4" w:space="0" w:color="auto"/>
            </w:tcBorders>
            <w:noWrap/>
            <w:vAlign w:val="bottom"/>
          </w:tcPr>
          <w:p w:rsidR="0036156C" w:rsidRPr="000500F6" w:rsidRDefault="0036156C" w:rsidP="000500F6"/>
        </w:tc>
        <w:tc>
          <w:tcPr>
            <w:tcW w:w="2207" w:type="dxa"/>
            <w:tcBorders>
              <w:top w:val="single" w:sz="4" w:space="0" w:color="auto"/>
              <w:left w:val="nil"/>
              <w:bottom w:val="single" w:sz="4" w:space="0" w:color="auto"/>
              <w:right w:val="single" w:sz="4" w:space="0" w:color="auto"/>
            </w:tcBorders>
            <w:noWrap/>
            <w:vAlign w:val="bottom"/>
          </w:tcPr>
          <w:p w:rsidR="0036156C" w:rsidRPr="000500F6" w:rsidRDefault="0036156C" w:rsidP="000500F6">
            <w:r w:rsidRPr="000500F6">
              <w:t>ПАССИВ</w:t>
            </w:r>
          </w:p>
        </w:tc>
        <w:tc>
          <w:tcPr>
            <w:tcW w:w="1310" w:type="dxa"/>
            <w:tcBorders>
              <w:top w:val="single" w:sz="4" w:space="0" w:color="auto"/>
              <w:left w:val="nil"/>
              <w:bottom w:val="single" w:sz="4" w:space="0" w:color="auto"/>
              <w:right w:val="single" w:sz="4" w:space="0" w:color="auto"/>
            </w:tcBorders>
            <w:noWrap/>
            <w:vAlign w:val="bottom"/>
          </w:tcPr>
          <w:p w:rsidR="0036156C" w:rsidRPr="000500F6" w:rsidRDefault="0036156C" w:rsidP="000500F6">
            <w:r w:rsidRPr="000500F6">
              <w:t>31.12.2010</w:t>
            </w:r>
          </w:p>
        </w:tc>
        <w:tc>
          <w:tcPr>
            <w:tcW w:w="1418" w:type="dxa"/>
            <w:tcBorders>
              <w:top w:val="single" w:sz="4" w:space="0" w:color="auto"/>
              <w:left w:val="nil"/>
              <w:bottom w:val="single" w:sz="4" w:space="0" w:color="auto"/>
              <w:right w:val="single" w:sz="4" w:space="0" w:color="auto"/>
            </w:tcBorders>
            <w:vAlign w:val="bottom"/>
          </w:tcPr>
          <w:p w:rsidR="0036156C" w:rsidRPr="000500F6" w:rsidRDefault="0036156C" w:rsidP="000500F6">
            <w:r w:rsidRPr="000500F6">
              <w:t>31.12.2011</w:t>
            </w:r>
          </w:p>
        </w:tc>
        <w:tc>
          <w:tcPr>
            <w:tcW w:w="1417" w:type="dxa"/>
            <w:tcBorders>
              <w:top w:val="single" w:sz="4" w:space="0" w:color="auto"/>
              <w:left w:val="nil"/>
              <w:bottom w:val="single" w:sz="4" w:space="0" w:color="auto"/>
              <w:right w:val="single" w:sz="4" w:space="0" w:color="auto"/>
            </w:tcBorders>
            <w:noWrap/>
            <w:vAlign w:val="bottom"/>
          </w:tcPr>
          <w:p w:rsidR="0036156C" w:rsidRPr="000500F6" w:rsidRDefault="0036156C" w:rsidP="000500F6">
            <w:r w:rsidRPr="000500F6">
              <w:t>31.12.2010</w:t>
            </w:r>
          </w:p>
        </w:tc>
        <w:tc>
          <w:tcPr>
            <w:tcW w:w="1418" w:type="dxa"/>
            <w:tcBorders>
              <w:top w:val="single" w:sz="4" w:space="0" w:color="auto"/>
              <w:left w:val="nil"/>
              <w:bottom w:val="single" w:sz="4" w:space="0" w:color="auto"/>
              <w:right w:val="single" w:sz="4" w:space="0" w:color="auto"/>
            </w:tcBorders>
            <w:noWrap/>
            <w:vAlign w:val="bottom"/>
          </w:tcPr>
          <w:p w:rsidR="0036156C" w:rsidRPr="000500F6" w:rsidRDefault="0036156C" w:rsidP="000500F6">
            <w:r w:rsidRPr="000500F6">
              <w:t>31.12.2011</w:t>
            </w:r>
          </w:p>
        </w:tc>
        <w:tc>
          <w:tcPr>
            <w:tcW w:w="1099" w:type="dxa"/>
            <w:tcBorders>
              <w:top w:val="single" w:sz="4" w:space="0" w:color="auto"/>
              <w:left w:val="nil"/>
              <w:bottom w:val="single" w:sz="4" w:space="0" w:color="auto"/>
              <w:right w:val="single" w:sz="4" w:space="0" w:color="auto"/>
            </w:tcBorders>
            <w:noWrap/>
            <w:vAlign w:val="bottom"/>
          </w:tcPr>
          <w:p w:rsidR="0036156C" w:rsidRPr="000500F6" w:rsidRDefault="0036156C" w:rsidP="000500F6"/>
        </w:tc>
      </w:tr>
      <w:tr w:rsidR="0036156C" w:rsidRPr="000500F6" w:rsidTr="000500F6">
        <w:trPr>
          <w:trHeight w:val="525"/>
        </w:trPr>
        <w:tc>
          <w:tcPr>
            <w:tcW w:w="609" w:type="dxa"/>
            <w:tcBorders>
              <w:top w:val="nil"/>
              <w:left w:val="single" w:sz="4" w:space="0" w:color="auto"/>
              <w:bottom w:val="single" w:sz="4" w:space="0" w:color="auto"/>
              <w:right w:val="single" w:sz="4" w:space="0" w:color="auto"/>
            </w:tcBorders>
            <w:noWrap/>
            <w:vAlign w:val="bottom"/>
          </w:tcPr>
          <w:p w:rsidR="0036156C" w:rsidRPr="000500F6" w:rsidRDefault="0036156C" w:rsidP="000500F6">
            <w:pPr>
              <w:jc w:val="center"/>
            </w:pPr>
            <w:r w:rsidRPr="000500F6">
              <w:t>5.</w:t>
            </w:r>
          </w:p>
        </w:tc>
        <w:tc>
          <w:tcPr>
            <w:tcW w:w="2207" w:type="dxa"/>
            <w:tcBorders>
              <w:top w:val="nil"/>
              <w:left w:val="nil"/>
              <w:bottom w:val="single" w:sz="4" w:space="0" w:color="auto"/>
              <w:right w:val="single" w:sz="4" w:space="0" w:color="auto"/>
            </w:tcBorders>
            <w:noWrap/>
            <w:vAlign w:val="bottom"/>
          </w:tcPr>
          <w:p w:rsidR="0036156C" w:rsidRPr="000500F6" w:rsidRDefault="0036156C" w:rsidP="000500F6">
            <w:r w:rsidRPr="000500F6">
              <w:t>Краткосрочные обязательства:</w:t>
            </w:r>
          </w:p>
        </w:tc>
        <w:tc>
          <w:tcPr>
            <w:tcW w:w="1310" w:type="dxa"/>
            <w:tcBorders>
              <w:top w:val="nil"/>
              <w:left w:val="nil"/>
              <w:bottom w:val="single" w:sz="4" w:space="0" w:color="auto"/>
              <w:right w:val="single" w:sz="4" w:space="0" w:color="auto"/>
            </w:tcBorders>
            <w:noWrap/>
            <w:vAlign w:val="bottom"/>
          </w:tcPr>
          <w:p w:rsidR="0036156C" w:rsidRPr="000500F6" w:rsidRDefault="0036156C" w:rsidP="000500F6">
            <w:r w:rsidRPr="000500F6">
              <w:t> </w:t>
            </w:r>
          </w:p>
        </w:tc>
        <w:tc>
          <w:tcPr>
            <w:tcW w:w="1418" w:type="dxa"/>
            <w:tcBorders>
              <w:top w:val="nil"/>
              <w:left w:val="nil"/>
              <w:bottom w:val="single" w:sz="4" w:space="0" w:color="auto"/>
              <w:right w:val="single" w:sz="4" w:space="0" w:color="auto"/>
            </w:tcBorders>
            <w:noWrap/>
            <w:vAlign w:val="bottom"/>
          </w:tcPr>
          <w:p w:rsidR="0036156C" w:rsidRPr="000500F6" w:rsidRDefault="0036156C" w:rsidP="000500F6">
            <w:r w:rsidRPr="000500F6">
              <w:t> </w:t>
            </w:r>
          </w:p>
        </w:tc>
        <w:tc>
          <w:tcPr>
            <w:tcW w:w="1417" w:type="dxa"/>
            <w:tcBorders>
              <w:top w:val="nil"/>
              <w:left w:val="nil"/>
              <w:bottom w:val="single" w:sz="4" w:space="0" w:color="auto"/>
              <w:right w:val="single" w:sz="4" w:space="0" w:color="auto"/>
            </w:tcBorders>
            <w:noWrap/>
            <w:vAlign w:val="bottom"/>
          </w:tcPr>
          <w:p w:rsidR="0036156C" w:rsidRPr="000500F6" w:rsidRDefault="0036156C" w:rsidP="000500F6">
            <w:r w:rsidRPr="000500F6">
              <w:t> </w:t>
            </w:r>
          </w:p>
        </w:tc>
        <w:tc>
          <w:tcPr>
            <w:tcW w:w="1418" w:type="dxa"/>
            <w:tcBorders>
              <w:top w:val="nil"/>
              <w:left w:val="nil"/>
              <w:bottom w:val="single" w:sz="4" w:space="0" w:color="auto"/>
              <w:right w:val="single" w:sz="4" w:space="0" w:color="auto"/>
            </w:tcBorders>
            <w:noWrap/>
            <w:vAlign w:val="bottom"/>
          </w:tcPr>
          <w:p w:rsidR="0036156C" w:rsidRPr="000500F6" w:rsidRDefault="0036156C" w:rsidP="000500F6">
            <w:r w:rsidRPr="000500F6">
              <w:t> </w:t>
            </w:r>
          </w:p>
        </w:tc>
        <w:tc>
          <w:tcPr>
            <w:tcW w:w="1099" w:type="dxa"/>
            <w:tcBorders>
              <w:top w:val="nil"/>
              <w:left w:val="nil"/>
              <w:bottom w:val="single" w:sz="4" w:space="0" w:color="auto"/>
              <w:right w:val="single" w:sz="4" w:space="0" w:color="auto"/>
            </w:tcBorders>
            <w:noWrap/>
            <w:vAlign w:val="bottom"/>
          </w:tcPr>
          <w:p w:rsidR="0036156C" w:rsidRPr="000500F6" w:rsidRDefault="0036156C" w:rsidP="000500F6">
            <w:r w:rsidRPr="000500F6">
              <w:t> </w:t>
            </w:r>
          </w:p>
        </w:tc>
      </w:tr>
      <w:tr w:rsidR="0036156C" w:rsidRPr="000500F6" w:rsidTr="000500F6">
        <w:trPr>
          <w:trHeight w:val="255"/>
        </w:trPr>
        <w:tc>
          <w:tcPr>
            <w:tcW w:w="609" w:type="dxa"/>
            <w:tcBorders>
              <w:top w:val="nil"/>
              <w:left w:val="single" w:sz="4" w:space="0" w:color="auto"/>
              <w:bottom w:val="single" w:sz="4" w:space="0" w:color="auto"/>
              <w:right w:val="single" w:sz="4" w:space="0" w:color="auto"/>
            </w:tcBorders>
            <w:noWrap/>
            <w:vAlign w:val="bottom"/>
          </w:tcPr>
          <w:p w:rsidR="0036156C" w:rsidRPr="000500F6" w:rsidRDefault="0036156C" w:rsidP="000500F6">
            <w:pPr>
              <w:jc w:val="center"/>
            </w:pPr>
            <w:r w:rsidRPr="000500F6">
              <w:t>5.1.</w:t>
            </w:r>
          </w:p>
        </w:tc>
        <w:tc>
          <w:tcPr>
            <w:tcW w:w="2207" w:type="dxa"/>
            <w:tcBorders>
              <w:top w:val="nil"/>
              <w:left w:val="nil"/>
              <w:bottom w:val="single" w:sz="4" w:space="0" w:color="auto"/>
              <w:right w:val="single" w:sz="4" w:space="0" w:color="auto"/>
            </w:tcBorders>
            <w:noWrap/>
            <w:vAlign w:val="bottom"/>
          </w:tcPr>
          <w:p w:rsidR="0036156C" w:rsidRPr="000500F6" w:rsidRDefault="0036156C" w:rsidP="000500F6">
            <w:r w:rsidRPr="000500F6">
              <w:t>Заемные средства</w:t>
            </w:r>
          </w:p>
        </w:tc>
        <w:tc>
          <w:tcPr>
            <w:tcW w:w="1310" w:type="dxa"/>
            <w:tcBorders>
              <w:top w:val="nil"/>
              <w:left w:val="nil"/>
              <w:bottom w:val="single" w:sz="4" w:space="0" w:color="auto"/>
              <w:right w:val="single" w:sz="4" w:space="0" w:color="auto"/>
            </w:tcBorders>
            <w:noWrap/>
            <w:vAlign w:val="bottom"/>
          </w:tcPr>
          <w:p w:rsidR="0036156C" w:rsidRPr="000500F6" w:rsidRDefault="0036156C" w:rsidP="000500F6">
            <w:pPr>
              <w:jc w:val="right"/>
            </w:pPr>
            <w:r w:rsidRPr="000500F6">
              <w:t>154908</w:t>
            </w:r>
          </w:p>
        </w:tc>
        <w:tc>
          <w:tcPr>
            <w:tcW w:w="1418" w:type="dxa"/>
            <w:tcBorders>
              <w:top w:val="nil"/>
              <w:left w:val="nil"/>
              <w:bottom w:val="single" w:sz="4" w:space="0" w:color="auto"/>
              <w:right w:val="single" w:sz="4" w:space="0" w:color="auto"/>
            </w:tcBorders>
            <w:noWrap/>
            <w:vAlign w:val="bottom"/>
          </w:tcPr>
          <w:p w:rsidR="0036156C" w:rsidRPr="000500F6" w:rsidRDefault="0036156C" w:rsidP="000500F6">
            <w:pPr>
              <w:jc w:val="right"/>
            </w:pPr>
            <w:r w:rsidRPr="000500F6">
              <w:t>168224</w:t>
            </w:r>
          </w:p>
        </w:tc>
        <w:tc>
          <w:tcPr>
            <w:tcW w:w="1417" w:type="dxa"/>
            <w:tcBorders>
              <w:top w:val="nil"/>
              <w:left w:val="nil"/>
              <w:bottom w:val="single" w:sz="4" w:space="0" w:color="auto"/>
              <w:right w:val="single" w:sz="4" w:space="0" w:color="auto"/>
            </w:tcBorders>
            <w:noWrap/>
            <w:vAlign w:val="bottom"/>
          </w:tcPr>
          <w:p w:rsidR="0036156C" w:rsidRPr="000500F6" w:rsidRDefault="0036156C" w:rsidP="000500F6">
            <w:pPr>
              <w:jc w:val="right"/>
            </w:pPr>
            <w:r w:rsidRPr="000500F6">
              <w:t>61</w:t>
            </w:r>
          </w:p>
        </w:tc>
        <w:tc>
          <w:tcPr>
            <w:tcW w:w="1418" w:type="dxa"/>
            <w:tcBorders>
              <w:top w:val="nil"/>
              <w:left w:val="nil"/>
              <w:bottom w:val="single" w:sz="4" w:space="0" w:color="auto"/>
              <w:right w:val="single" w:sz="4" w:space="0" w:color="auto"/>
            </w:tcBorders>
            <w:noWrap/>
            <w:vAlign w:val="bottom"/>
          </w:tcPr>
          <w:p w:rsidR="0036156C" w:rsidRPr="000500F6" w:rsidRDefault="0036156C" w:rsidP="000500F6">
            <w:pPr>
              <w:jc w:val="right"/>
            </w:pPr>
            <w:r w:rsidRPr="000500F6">
              <w:t>71,7</w:t>
            </w:r>
          </w:p>
        </w:tc>
        <w:tc>
          <w:tcPr>
            <w:tcW w:w="1099" w:type="dxa"/>
            <w:tcBorders>
              <w:top w:val="nil"/>
              <w:left w:val="nil"/>
              <w:bottom w:val="single" w:sz="4" w:space="0" w:color="auto"/>
              <w:right w:val="single" w:sz="4" w:space="0" w:color="auto"/>
            </w:tcBorders>
            <w:noWrap/>
            <w:vAlign w:val="bottom"/>
          </w:tcPr>
          <w:p w:rsidR="0036156C" w:rsidRPr="000500F6" w:rsidRDefault="0036156C" w:rsidP="000500F6">
            <w:pPr>
              <w:jc w:val="right"/>
            </w:pPr>
            <w:r w:rsidRPr="000500F6">
              <w:t>10,7</w:t>
            </w:r>
          </w:p>
        </w:tc>
      </w:tr>
      <w:tr w:rsidR="0036156C" w:rsidRPr="000500F6" w:rsidTr="000500F6">
        <w:trPr>
          <w:trHeight w:val="255"/>
        </w:trPr>
        <w:tc>
          <w:tcPr>
            <w:tcW w:w="609" w:type="dxa"/>
            <w:tcBorders>
              <w:top w:val="nil"/>
              <w:left w:val="single" w:sz="4" w:space="0" w:color="auto"/>
              <w:bottom w:val="single" w:sz="4" w:space="0" w:color="auto"/>
              <w:right w:val="single" w:sz="4" w:space="0" w:color="auto"/>
            </w:tcBorders>
            <w:noWrap/>
            <w:vAlign w:val="bottom"/>
          </w:tcPr>
          <w:p w:rsidR="0036156C" w:rsidRPr="000500F6" w:rsidRDefault="0036156C" w:rsidP="000500F6">
            <w:pPr>
              <w:jc w:val="center"/>
            </w:pPr>
            <w:r w:rsidRPr="000500F6">
              <w:t>5.2.</w:t>
            </w:r>
          </w:p>
        </w:tc>
        <w:tc>
          <w:tcPr>
            <w:tcW w:w="2207" w:type="dxa"/>
            <w:tcBorders>
              <w:top w:val="nil"/>
              <w:left w:val="nil"/>
              <w:bottom w:val="single" w:sz="4" w:space="0" w:color="auto"/>
              <w:right w:val="single" w:sz="4" w:space="0" w:color="auto"/>
            </w:tcBorders>
            <w:noWrap/>
            <w:vAlign w:val="bottom"/>
          </w:tcPr>
          <w:p w:rsidR="0036156C" w:rsidRPr="000500F6" w:rsidRDefault="0036156C" w:rsidP="000500F6">
            <w:r w:rsidRPr="000500F6">
              <w:t>КЗ</w:t>
            </w:r>
          </w:p>
        </w:tc>
        <w:tc>
          <w:tcPr>
            <w:tcW w:w="1310" w:type="dxa"/>
            <w:tcBorders>
              <w:top w:val="nil"/>
              <w:left w:val="nil"/>
              <w:bottom w:val="single" w:sz="4" w:space="0" w:color="auto"/>
              <w:right w:val="single" w:sz="4" w:space="0" w:color="auto"/>
            </w:tcBorders>
            <w:noWrap/>
            <w:vAlign w:val="bottom"/>
          </w:tcPr>
          <w:p w:rsidR="0036156C" w:rsidRPr="000500F6" w:rsidRDefault="0036156C" w:rsidP="000500F6">
            <w:pPr>
              <w:jc w:val="right"/>
            </w:pPr>
            <w:r w:rsidRPr="000500F6">
              <w:t>98639</w:t>
            </w:r>
          </w:p>
        </w:tc>
        <w:tc>
          <w:tcPr>
            <w:tcW w:w="1418" w:type="dxa"/>
            <w:tcBorders>
              <w:top w:val="nil"/>
              <w:left w:val="nil"/>
              <w:bottom w:val="single" w:sz="4" w:space="0" w:color="auto"/>
              <w:right w:val="single" w:sz="4" w:space="0" w:color="auto"/>
            </w:tcBorders>
            <w:noWrap/>
            <w:vAlign w:val="bottom"/>
          </w:tcPr>
          <w:p w:rsidR="0036156C" w:rsidRPr="000500F6" w:rsidRDefault="0036156C" w:rsidP="000500F6">
            <w:pPr>
              <w:jc w:val="right"/>
            </w:pPr>
            <w:r w:rsidRPr="000500F6">
              <w:t>66366</w:t>
            </w:r>
          </w:p>
        </w:tc>
        <w:tc>
          <w:tcPr>
            <w:tcW w:w="1417" w:type="dxa"/>
            <w:tcBorders>
              <w:top w:val="nil"/>
              <w:left w:val="nil"/>
              <w:bottom w:val="single" w:sz="4" w:space="0" w:color="auto"/>
              <w:right w:val="single" w:sz="4" w:space="0" w:color="auto"/>
            </w:tcBorders>
            <w:noWrap/>
            <w:vAlign w:val="bottom"/>
          </w:tcPr>
          <w:p w:rsidR="0036156C" w:rsidRPr="000500F6" w:rsidRDefault="0036156C" w:rsidP="000500F6">
            <w:pPr>
              <w:jc w:val="right"/>
            </w:pPr>
            <w:r w:rsidRPr="000500F6">
              <w:t>38,8</w:t>
            </w:r>
          </w:p>
        </w:tc>
        <w:tc>
          <w:tcPr>
            <w:tcW w:w="1418" w:type="dxa"/>
            <w:tcBorders>
              <w:top w:val="nil"/>
              <w:left w:val="nil"/>
              <w:bottom w:val="single" w:sz="4" w:space="0" w:color="auto"/>
              <w:right w:val="single" w:sz="4" w:space="0" w:color="auto"/>
            </w:tcBorders>
            <w:noWrap/>
            <w:vAlign w:val="bottom"/>
          </w:tcPr>
          <w:p w:rsidR="0036156C" w:rsidRPr="000500F6" w:rsidRDefault="0036156C" w:rsidP="000500F6">
            <w:pPr>
              <w:jc w:val="right"/>
            </w:pPr>
            <w:r w:rsidRPr="000500F6">
              <w:t>28,3</w:t>
            </w:r>
          </w:p>
        </w:tc>
        <w:tc>
          <w:tcPr>
            <w:tcW w:w="1099" w:type="dxa"/>
            <w:tcBorders>
              <w:top w:val="nil"/>
              <w:left w:val="nil"/>
              <w:bottom w:val="single" w:sz="4" w:space="0" w:color="auto"/>
              <w:right w:val="single" w:sz="4" w:space="0" w:color="auto"/>
            </w:tcBorders>
            <w:noWrap/>
            <w:vAlign w:val="bottom"/>
          </w:tcPr>
          <w:p w:rsidR="0036156C" w:rsidRPr="000500F6" w:rsidRDefault="0036156C" w:rsidP="000500F6">
            <w:pPr>
              <w:jc w:val="right"/>
            </w:pPr>
            <w:r w:rsidRPr="000500F6">
              <w:t>-10,5</w:t>
            </w:r>
          </w:p>
        </w:tc>
      </w:tr>
      <w:tr w:rsidR="0036156C" w:rsidRPr="000500F6" w:rsidTr="000500F6">
        <w:trPr>
          <w:trHeight w:val="255"/>
        </w:trPr>
        <w:tc>
          <w:tcPr>
            <w:tcW w:w="609" w:type="dxa"/>
            <w:tcBorders>
              <w:top w:val="nil"/>
              <w:left w:val="single" w:sz="4" w:space="0" w:color="auto"/>
              <w:bottom w:val="single" w:sz="4" w:space="0" w:color="auto"/>
              <w:right w:val="single" w:sz="4" w:space="0" w:color="auto"/>
            </w:tcBorders>
            <w:noWrap/>
            <w:vAlign w:val="bottom"/>
          </w:tcPr>
          <w:p w:rsidR="0036156C" w:rsidRPr="000500F6" w:rsidRDefault="0036156C" w:rsidP="000500F6">
            <w:pPr>
              <w:jc w:val="center"/>
            </w:pPr>
            <w:r w:rsidRPr="000500F6">
              <w:t>5.3</w:t>
            </w:r>
          </w:p>
        </w:tc>
        <w:tc>
          <w:tcPr>
            <w:tcW w:w="2207" w:type="dxa"/>
            <w:tcBorders>
              <w:top w:val="nil"/>
              <w:left w:val="nil"/>
              <w:bottom w:val="single" w:sz="4" w:space="0" w:color="auto"/>
              <w:right w:val="single" w:sz="4" w:space="0" w:color="auto"/>
            </w:tcBorders>
            <w:noWrap/>
            <w:vAlign w:val="bottom"/>
          </w:tcPr>
          <w:p w:rsidR="0036156C" w:rsidRPr="000500F6" w:rsidRDefault="0036156C" w:rsidP="000500F6">
            <w:r w:rsidRPr="000500F6">
              <w:t>Доходы будущих периодов</w:t>
            </w:r>
          </w:p>
        </w:tc>
        <w:tc>
          <w:tcPr>
            <w:tcW w:w="1310" w:type="dxa"/>
            <w:tcBorders>
              <w:top w:val="nil"/>
              <w:left w:val="nil"/>
              <w:bottom w:val="single" w:sz="4" w:space="0" w:color="auto"/>
              <w:right w:val="single" w:sz="4" w:space="0" w:color="auto"/>
            </w:tcBorders>
            <w:noWrap/>
            <w:vAlign w:val="bottom"/>
          </w:tcPr>
          <w:p w:rsidR="0036156C" w:rsidRPr="000500F6" w:rsidRDefault="0036156C" w:rsidP="000500F6">
            <w:pPr>
              <w:jc w:val="right"/>
            </w:pPr>
            <w:r w:rsidRPr="000500F6">
              <w:t>465</w:t>
            </w:r>
          </w:p>
        </w:tc>
        <w:tc>
          <w:tcPr>
            <w:tcW w:w="1418" w:type="dxa"/>
            <w:tcBorders>
              <w:top w:val="nil"/>
              <w:left w:val="nil"/>
              <w:bottom w:val="single" w:sz="4" w:space="0" w:color="auto"/>
              <w:right w:val="single" w:sz="4" w:space="0" w:color="auto"/>
            </w:tcBorders>
            <w:noWrap/>
            <w:vAlign w:val="bottom"/>
          </w:tcPr>
          <w:p w:rsidR="0036156C" w:rsidRPr="000500F6" w:rsidRDefault="0036156C" w:rsidP="000500F6">
            <w:pPr>
              <w:jc w:val="right"/>
            </w:pPr>
            <w:r w:rsidRPr="000500F6">
              <w:t>0</w:t>
            </w:r>
          </w:p>
        </w:tc>
        <w:tc>
          <w:tcPr>
            <w:tcW w:w="1417" w:type="dxa"/>
            <w:tcBorders>
              <w:top w:val="nil"/>
              <w:left w:val="nil"/>
              <w:bottom w:val="single" w:sz="4" w:space="0" w:color="auto"/>
              <w:right w:val="single" w:sz="4" w:space="0" w:color="auto"/>
            </w:tcBorders>
            <w:noWrap/>
            <w:vAlign w:val="bottom"/>
          </w:tcPr>
          <w:p w:rsidR="0036156C" w:rsidRPr="000500F6" w:rsidRDefault="0036156C" w:rsidP="000500F6">
            <w:pPr>
              <w:jc w:val="right"/>
            </w:pPr>
            <w:r w:rsidRPr="000500F6">
              <w:t>0,2</w:t>
            </w:r>
          </w:p>
        </w:tc>
        <w:tc>
          <w:tcPr>
            <w:tcW w:w="1418" w:type="dxa"/>
            <w:tcBorders>
              <w:top w:val="nil"/>
              <w:left w:val="nil"/>
              <w:bottom w:val="single" w:sz="4" w:space="0" w:color="auto"/>
              <w:right w:val="single" w:sz="4" w:space="0" w:color="auto"/>
            </w:tcBorders>
            <w:noWrap/>
            <w:vAlign w:val="bottom"/>
          </w:tcPr>
          <w:p w:rsidR="0036156C" w:rsidRPr="000500F6" w:rsidRDefault="0036156C" w:rsidP="000500F6">
            <w:pPr>
              <w:jc w:val="right"/>
            </w:pPr>
            <w:r w:rsidRPr="000500F6">
              <w:t>0</w:t>
            </w:r>
          </w:p>
        </w:tc>
        <w:tc>
          <w:tcPr>
            <w:tcW w:w="1099" w:type="dxa"/>
            <w:tcBorders>
              <w:top w:val="nil"/>
              <w:left w:val="nil"/>
              <w:bottom w:val="single" w:sz="4" w:space="0" w:color="auto"/>
              <w:right w:val="single" w:sz="4" w:space="0" w:color="auto"/>
            </w:tcBorders>
            <w:noWrap/>
            <w:vAlign w:val="bottom"/>
          </w:tcPr>
          <w:p w:rsidR="0036156C" w:rsidRPr="000500F6" w:rsidRDefault="0036156C" w:rsidP="000500F6">
            <w:pPr>
              <w:jc w:val="right"/>
            </w:pPr>
            <w:r w:rsidRPr="000500F6">
              <w:t>-0,2</w:t>
            </w:r>
          </w:p>
        </w:tc>
      </w:tr>
      <w:tr w:rsidR="0036156C" w:rsidRPr="000500F6" w:rsidTr="000500F6">
        <w:trPr>
          <w:trHeight w:val="255"/>
        </w:trPr>
        <w:tc>
          <w:tcPr>
            <w:tcW w:w="609" w:type="dxa"/>
            <w:tcBorders>
              <w:top w:val="nil"/>
              <w:left w:val="single" w:sz="4" w:space="0" w:color="auto"/>
              <w:bottom w:val="single" w:sz="4" w:space="0" w:color="auto"/>
              <w:right w:val="single" w:sz="4" w:space="0" w:color="auto"/>
            </w:tcBorders>
            <w:noWrap/>
            <w:vAlign w:val="bottom"/>
          </w:tcPr>
          <w:p w:rsidR="0036156C" w:rsidRPr="000500F6" w:rsidRDefault="0036156C" w:rsidP="000500F6">
            <w:pPr>
              <w:jc w:val="center"/>
            </w:pPr>
            <w:r w:rsidRPr="000500F6">
              <w:t> </w:t>
            </w:r>
          </w:p>
        </w:tc>
        <w:tc>
          <w:tcPr>
            <w:tcW w:w="2207" w:type="dxa"/>
            <w:tcBorders>
              <w:top w:val="nil"/>
              <w:left w:val="nil"/>
              <w:bottom w:val="single" w:sz="4" w:space="0" w:color="auto"/>
              <w:right w:val="single" w:sz="4" w:space="0" w:color="auto"/>
            </w:tcBorders>
            <w:noWrap/>
            <w:vAlign w:val="bottom"/>
          </w:tcPr>
          <w:p w:rsidR="0036156C" w:rsidRPr="000500F6" w:rsidRDefault="0036156C" w:rsidP="000500F6">
            <w:r w:rsidRPr="000500F6">
              <w:t>Итого по разделу 5</w:t>
            </w:r>
          </w:p>
        </w:tc>
        <w:tc>
          <w:tcPr>
            <w:tcW w:w="1310" w:type="dxa"/>
            <w:tcBorders>
              <w:top w:val="nil"/>
              <w:left w:val="nil"/>
              <w:bottom w:val="single" w:sz="4" w:space="0" w:color="auto"/>
              <w:right w:val="single" w:sz="4" w:space="0" w:color="auto"/>
            </w:tcBorders>
            <w:noWrap/>
            <w:vAlign w:val="bottom"/>
          </w:tcPr>
          <w:p w:rsidR="0036156C" w:rsidRPr="000500F6" w:rsidRDefault="0036156C" w:rsidP="000500F6">
            <w:pPr>
              <w:jc w:val="right"/>
            </w:pPr>
            <w:r w:rsidRPr="000500F6">
              <w:t>254012</w:t>
            </w:r>
          </w:p>
        </w:tc>
        <w:tc>
          <w:tcPr>
            <w:tcW w:w="1418" w:type="dxa"/>
            <w:tcBorders>
              <w:top w:val="nil"/>
              <w:left w:val="nil"/>
              <w:bottom w:val="single" w:sz="4" w:space="0" w:color="auto"/>
              <w:right w:val="single" w:sz="4" w:space="0" w:color="auto"/>
            </w:tcBorders>
            <w:noWrap/>
            <w:vAlign w:val="bottom"/>
          </w:tcPr>
          <w:p w:rsidR="0036156C" w:rsidRPr="000500F6" w:rsidRDefault="0036156C" w:rsidP="000500F6">
            <w:pPr>
              <w:jc w:val="right"/>
            </w:pPr>
            <w:r w:rsidRPr="000500F6">
              <w:t>234590</w:t>
            </w:r>
          </w:p>
        </w:tc>
        <w:tc>
          <w:tcPr>
            <w:tcW w:w="1417" w:type="dxa"/>
            <w:tcBorders>
              <w:top w:val="nil"/>
              <w:left w:val="nil"/>
              <w:bottom w:val="single" w:sz="4" w:space="0" w:color="auto"/>
              <w:right w:val="single" w:sz="4" w:space="0" w:color="auto"/>
            </w:tcBorders>
            <w:noWrap/>
            <w:vAlign w:val="bottom"/>
          </w:tcPr>
          <w:p w:rsidR="0036156C" w:rsidRPr="000500F6" w:rsidRDefault="0036156C" w:rsidP="000500F6">
            <w:pPr>
              <w:jc w:val="right"/>
            </w:pPr>
            <w:r w:rsidRPr="000500F6">
              <w:t>100</w:t>
            </w:r>
          </w:p>
        </w:tc>
        <w:tc>
          <w:tcPr>
            <w:tcW w:w="1418" w:type="dxa"/>
            <w:tcBorders>
              <w:top w:val="nil"/>
              <w:left w:val="nil"/>
              <w:bottom w:val="single" w:sz="4" w:space="0" w:color="auto"/>
              <w:right w:val="single" w:sz="4" w:space="0" w:color="auto"/>
            </w:tcBorders>
            <w:noWrap/>
            <w:vAlign w:val="bottom"/>
          </w:tcPr>
          <w:p w:rsidR="0036156C" w:rsidRPr="000500F6" w:rsidRDefault="0036156C" w:rsidP="000500F6">
            <w:pPr>
              <w:jc w:val="right"/>
            </w:pPr>
            <w:r w:rsidRPr="000500F6">
              <w:t>100</w:t>
            </w:r>
          </w:p>
        </w:tc>
        <w:tc>
          <w:tcPr>
            <w:tcW w:w="1099" w:type="dxa"/>
            <w:tcBorders>
              <w:top w:val="nil"/>
              <w:left w:val="nil"/>
              <w:bottom w:val="single" w:sz="4" w:space="0" w:color="auto"/>
              <w:right w:val="single" w:sz="4" w:space="0" w:color="auto"/>
            </w:tcBorders>
            <w:noWrap/>
            <w:vAlign w:val="bottom"/>
          </w:tcPr>
          <w:p w:rsidR="0036156C" w:rsidRPr="000500F6" w:rsidRDefault="0036156C" w:rsidP="000500F6">
            <w:pPr>
              <w:jc w:val="right"/>
            </w:pPr>
            <w:r w:rsidRPr="000500F6">
              <w:t>0</w:t>
            </w:r>
          </w:p>
        </w:tc>
      </w:tr>
    </w:tbl>
    <w:p w:rsidR="0036156C" w:rsidRPr="000500F6" w:rsidRDefault="0036156C" w:rsidP="000500F6">
      <w:pPr>
        <w:spacing w:line="360" w:lineRule="auto"/>
        <w:ind w:firstLine="709"/>
        <w:jc w:val="center"/>
        <w:rPr>
          <w:sz w:val="28"/>
          <w:szCs w:val="28"/>
        </w:rPr>
      </w:pPr>
    </w:p>
    <w:p w:rsidR="0036156C" w:rsidRPr="000500F6" w:rsidRDefault="0036156C" w:rsidP="000500F6">
      <w:pPr>
        <w:spacing w:line="360" w:lineRule="auto"/>
        <w:ind w:firstLine="709"/>
        <w:jc w:val="both"/>
        <w:rPr>
          <w:sz w:val="28"/>
          <w:szCs w:val="28"/>
        </w:rPr>
      </w:pPr>
      <w:r w:rsidRPr="000500F6">
        <w:rPr>
          <w:sz w:val="28"/>
          <w:szCs w:val="28"/>
        </w:rPr>
        <w:t>Основную часть долгосрочных обязательств на конец отчетного года составляют заёмные средства (96,4%).</w:t>
      </w:r>
    </w:p>
    <w:p w:rsidR="0036156C" w:rsidRPr="000500F6" w:rsidRDefault="0036156C" w:rsidP="000500F6">
      <w:pPr>
        <w:spacing w:line="360" w:lineRule="auto"/>
        <w:ind w:firstLine="709"/>
        <w:jc w:val="both"/>
        <w:rPr>
          <w:sz w:val="28"/>
          <w:szCs w:val="28"/>
        </w:rPr>
      </w:pPr>
      <w:r w:rsidRPr="000500F6">
        <w:rPr>
          <w:sz w:val="28"/>
          <w:szCs w:val="28"/>
        </w:rPr>
        <w:t>Основную часть краткосрочных обязательств на начало и на конец отчетного года составляют заёмные средства (61 и 71,7%).</w:t>
      </w:r>
    </w:p>
    <w:p w:rsidR="0036156C" w:rsidRDefault="0036156C" w:rsidP="000500F6">
      <w:pPr>
        <w:spacing w:line="360" w:lineRule="auto"/>
        <w:ind w:firstLine="709"/>
        <w:jc w:val="both"/>
        <w:rPr>
          <w:sz w:val="28"/>
          <w:szCs w:val="28"/>
        </w:rPr>
      </w:pPr>
      <w:r w:rsidRPr="000500F6">
        <w:rPr>
          <w:sz w:val="28"/>
          <w:szCs w:val="28"/>
        </w:rPr>
        <w:t>Темп роста краткосрочных обязательств равен 92,4 % за отчетный год.</w:t>
      </w:r>
    </w:p>
    <w:p w:rsidR="0036156C" w:rsidRDefault="0036156C" w:rsidP="0091763B">
      <w:pPr>
        <w:spacing w:line="360" w:lineRule="auto"/>
        <w:jc w:val="both"/>
        <w:rPr>
          <w:sz w:val="28"/>
          <w:szCs w:val="28"/>
        </w:rPr>
      </w:pPr>
    </w:p>
    <w:p w:rsidR="0036156C" w:rsidRDefault="0036156C" w:rsidP="000500F6">
      <w:pPr>
        <w:spacing w:line="360" w:lineRule="auto"/>
        <w:ind w:firstLine="709"/>
        <w:jc w:val="right"/>
        <w:rPr>
          <w:sz w:val="28"/>
          <w:szCs w:val="28"/>
        </w:rPr>
      </w:pPr>
      <w:r>
        <w:rPr>
          <w:sz w:val="28"/>
          <w:szCs w:val="28"/>
        </w:rPr>
        <w:t>Таблица 12</w:t>
      </w:r>
    </w:p>
    <w:p w:rsidR="0036156C" w:rsidRPr="000500F6" w:rsidRDefault="0036156C" w:rsidP="000500F6">
      <w:pPr>
        <w:spacing w:line="360" w:lineRule="auto"/>
        <w:ind w:firstLine="709"/>
        <w:jc w:val="center"/>
        <w:rPr>
          <w:sz w:val="28"/>
          <w:szCs w:val="28"/>
        </w:rPr>
      </w:pPr>
      <w:r w:rsidRPr="000500F6">
        <w:rPr>
          <w:sz w:val="28"/>
          <w:szCs w:val="28"/>
        </w:rPr>
        <w:t>Состояние расчетов с кредиторами</w:t>
      </w:r>
    </w:p>
    <w:tbl>
      <w:tblPr>
        <w:tblW w:w="91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00"/>
        <w:gridCol w:w="1260"/>
        <w:gridCol w:w="1440"/>
        <w:gridCol w:w="1080"/>
      </w:tblGrid>
      <w:tr w:rsidR="0036156C" w:rsidRPr="000500F6" w:rsidTr="000500F6">
        <w:trPr>
          <w:trHeight w:val="255"/>
        </w:trPr>
        <w:tc>
          <w:tcPr>
            <w:tcW w:w="5400" w:type="dxa"/>
            <w:noWrap/>
            <w:vAlign w:val="center"/>
          </w:tcPr>
          <w:p w:rsidR="0036156C" w:rsidRPr="000500F6" w:rsidRDefault="0036156C" w:rsidP="000500F6">
            <w:pPr>
              <w:jc w:val="center"/>
            </w:pPr>
          </w:p>
        </w:tc>
        <w:tc>
          <w:tcPr>
            <w:tcW w:w="1260" w:type="dxa"/>
            <w:noWrap/>
            <w:vAlign w:val="center"/>
          </w:tcPr>
          <w:p w:rsidR="0036156C" w:rsidRPr="000500F6" w:rsidRDefault="0036156C" w:rsidP="000500F6">
            <w:pPr>
              <w:jc w:val="center"/>
            </w:pPr>
            <w:r w:rsidRPr="000500F6">
              <w:t>На начало отчетного года</w:t>
            </w:r>
          </w:p>
        </w:tc>
        <w:tc>
          <w:tcPr>
            <w:tcW w:w="1440" w:type="dxa"/>
            <w:noWrap/>
            <w:vAlign w:val="center"/>
          </w:tcPr>
          <w:p w:rsidR="0036156C" w:rsidRPr="000500F6" w:rsidRDefault="0036156C" w:rsidP="000500F6">
            <w:pPr>
              <w:jc w:val="center"/>
            </w:pPr>
            <w:r w:rsidRPr="000500F6">
              <w:t>На конец отчетного года</w:t>
            </w:r>
          </w:p>
        </w:tc>
        <w:tc>
          <w:tcPr>
            <w:tcW w:w="1080" w:type="dxa"/>
            <w:noWrap/>
            <w:vAlign w:val="center"/>
          </w:tcPr>
          <w:p w:rsidR="0036156C" w:rsidRPr="000500F6" w:rsidRDefault="0036156C" w:rsidP="000500F6">
            <w:pPr>
              <w:jc w:val="center"/>
            </w:pPr>
            <w:r w:rsidRPr="000500F6">
              <w:t>Темп роста, %</w:t>
            </w:r>
          </w:p>
        </w:tc>
      </w:tr>
      <w:tr w:rsidR="0036156C" w:rsidRPr="000500F6" w:rsidTr="000500F6">
        <w:trPr>
          <w:trHeight w:val="255"/>
        </w:trPr>
        <w:tc>
          <w:tcPr>
            <w:tcW w:w="5400" w:type="dxa"/>
            <w:noWrap/>
          </w:tcPr>
          <w:p w:rsidR="0036156C" w:rsidRPr="000500F6" w:rsidRDefault="0036156C" w:rsidP="000500F6">
            <w:pPr>
              <w:rPr>
                <w:b/>
              </w:rPr>
            </w:pPr>
            <w:r w:rsidRPr="000500F6">
              <w:rPr>
                <w:b/>
              </w:rPr>
              <w:t>Долгосрочная кредиторская задолженность:</w:t>
            </w:r>
          </w:p>
        </w:tc>
        <w:tc>
          <w:tcPr>
            <w:tcW w:w="1260" w:type="dxa"/>
            <w:noWrap/>
            <w:vAlign w:val="center"/>
          </w:tcPr>
          <w:p w:rsidR="0036156C" w:rsidRPr="00CE0BD4" w:rsidRDefault="0036156C" w:rsidP="000500F6">
            <w:pPr>
              <w:jc w:val="center"/>
              <w:rPr>
                <w:b/>
              </w:rPr>
            </w:pPr>
            <w:r w:rsidRPr="00CE0BD4">
              <w:rPr>
                <w:b/>
              </w:rPr>
              <w:t>-245</w:t>
            </w:r>
          </w:p>
        </w:tc>
        <w:tc>
          <w:tcPr>
            <w:tcW w:w="1440" w:type="dxa"/>
            <w:noWrap/>
            <w:vAlign w:val="center"/>
          </w:tcPr>
          <w:p w:rsidR="0036156C" w:rsidRPr="00CE0BD4" w:rsidRDefault="0036156C" w:rsidP="000500F6">
            <w:pPr>
              <w:jc w:val="center"/>
              <w:rPr>
                <w:b/>
              </w:rPr>
            </w:pPr>
            <w:r w:rsidRPr="00CE0BD4">
              <w:rPr>
                <w:b/>
              </w:rPr>
              <w:t>165234</w:t>
            </w:r>
          </w:p>
        </w:tc>
        <w:tc>
          <w:tcPr>
            <w:tcW w:w="1080" w:type="dxa"/>
            <w:noWrap/>
            <w:vAlign w:val="center"/>
          </w:tcPr>
          <w:p w:rsidR="0036156C" w:rsidRPr="00CE0BD4" w:rsidRDefault="0036156C" w:rsidP="000500F6">
            <w:pPr>
              <w:jc w:val="center"/>
              <w:rPr>
                <w:b/>
              </w:rPr>
            </w:pPr>
            <w:r w:rsidRPr="00CE0BD4">
              <w:rPr>
                <w:b/>
              </w:rPr>
              <w:t>-</w:t>
            </w:r>
          </w:p>
        </w:tc>
      </w:tr>
      <w:tr w:rsidR="0036156C" w:rsidRPr="000500F6" w:rsidTr="000500F6">
        <w:trPr>
          <w:trHeight w:val="255"/>
        </w:trPr>
        <w:tc>
          <w:tcPr>
            <w:tcW w:w="5400" w:type="dxa"/>
            <w:noWrap/>
          </w:tcPr>
          <w:p w:rsidR="0036156C" w:rsidRPr="000500F6" w:rsidRDefault="0036156C" w:rsidP="000500F6">
            <w:r w:rsidRPr="000500F6">
              <w:t>Займы и кредиты</w:t>
            </w:r>
          </w:p>
        </w:tc>
        <w:tc>
          <w:tcPr>
            <w:tcW w:w="1260" w:type="dxa"/>
            <w:noWrap/>
            <w:vAlign w:val="center"/>
          </w:tcPr>
          <w:p w:rsidR="0036156C" w:rsidRPr="000500F6" w:rsidRDefault="0036156C" w:rsidP="000500F6">
            <w:pPr>
              <w:jc w:val="center"/>
            </w:pPr>
            <w:r w:rsidRPr="000500F6">
              <w:t>0</w:t>
            </w:r>
          </w:p>
        </w:tc>
        <w:tc>
          <w:tcPr>
            <w:tcW w:w="1440" w:type="dxa"/>
            <w:noWrap/>
            <w:vAlign w:val="center"/>
          </w:tcPr>
          <w:p w:rsidR="0036156C" w:rsidRPr="000500F6" w:rsidRDefault="0036156C" w:rsidP="000500F6">
            <w:pPr>
              <w:jc w:val="center"/>
            </w:pPr>
            <w:r w:rsidRPr="000500F6">
              <w:t>159349</w:t>
            </w:r>
          </w:p>
        </w:tc>
        <w:tc>
          <w:tcPr>
            <w:tcW w:w="1080" w:type="dxa"/>
            <w:noWrap/>
            <w:vAlign w:val="center"/>
          </w:tcPr>
          <w:p w:rsidR="0036156C" w:rsidRPr="000500F6" w:rsidRDefault="0036156C" w:rsidP="000500F6">
            <w:pPr>
              <w:jc w:val="center"/>
              <w:rPr>
                <w:b/>
              </w:rPr>
            </w:pPr>
            <w:r w:rsidRPr="000500F6">
              <w:rPr>
                <w:b/>
              </w:rPr>
              <w:t>-</w:t>
            </w:r>
          </w:p>
        </w:tc>
      </w:tr>
      <w:tr w:rsidR="0036156C" w:rsidRPr="000500F6" w:rsidTr="000500F6">
        <w:trPr>
          <w:trHeight w:val="255"/>
        </w:trPr>
        <w:tc>
          <w:tcPr>
            <w:tcW w:w="5400" w:type="dxa"/>
            <w:noWrap/>
          </w:tcPr>
          <w:p w:rsidR="0036156C" w:rsidRPr="000500F6" w:rsidRDefault="0036156C" w:rsidP="000500F6">
            <w:r w:rsidRPr="000500F6">
              <w:t>Отложенные налоговые обязательства</w:t>
            </w:r>
          </w:p>
        </w:tc>
        <w:tc>
          <w:tcPr>
            <w:tcW w:w="1260" w:type="dxa"/>
            <w:noWrap/>
            <w:vAlign w:val="center"/>
          </w:tcPr>
          <w:p w:rsidR="0036156C" w:rsidRPr="000500F6" w:rsidRDefault="0036156C" w:rsidP="000500F6">
            <w:pPr>
              <w:jc w:val="center"/>
            </w:pPr>
            <w:r w:rsidRPr="000500F6">
              <w:t>-245</w:t>
            </w:r>
          </w:p>
        </w:tc>
        <w:tc>
          <w:tcPr>
            <w:tcW w:w="1440" w:type="dxa"/>
            <w:noWrap/>
            <w:vAlign w:val="center"/>
          </w:tcPr>
          <w:p w:rsidR="0036156C" w:rsidRPr="000500F6" w:rsidRDefault="0036156C" w:rsidP="000500F6">
            <w:pPr>
              <w:jc w:val="center"/>
            </w:pPr>
            <w:r w:rsidRPr="000500F6">
              <w:t>5885</w:t>
            </w:r>
          </w:p>
        </w:tc>
        <w:tc>
          <w:tcPr>
            <w:tcW w:w="1080" w:type="dxa"/>
            <w:noWrap/>
            <w:vAlign w:val="center"/>
          </w:tcPr>
          <w:p w:rsidR="0036156C" w:rsidRPr="000500F6" w:rsidRDefault="0036156C" w:rsidP="000500F6">
            <w:pPr>
              <w:jc w:val="center"/>
              <w:rPr>
                <w:b/>
              </w:rPr>
            </w:pPr>
            <w:r w:rsidRPr="000500F6">
              <w:rPr>
                <w:b/>
              </w:rPr>
              <w:t>-</w:t>
            </w:r>
          </w:p>
        </w:tc>
      </w:tr>
      <w:tr w:rsidR="0036156C" w:rsidRPr="000500F6" w:rsidTr="000500F6">
        <w:trPr>
          <w:trHeight w:val="255"/>
        </w:trPr>
        <w:tc>
          <w:tcPr>
            <w:tcW w:w="5400" w:type="dxa"/>
            <w:noWrap/>
          </w:tcPr>
          <w:p w:rsidR="0036156C" w:rsidRPr="000500F6" w:rsidRDefault="0036156C" w:rsidP="000500F6">
            <w:r w:rsidRPr="000500F6">
              <w:t>Прочие долгосрочные обязательства</w:t>
            </w:r>
          </w:p>
        </w:tc>
        <w:tc>
          <w:tcPr>
            <w:tcW w:w="1260" w:type="dxa"/>
            <w:noWrap/>
            <w:vAlign w:val="center"/>
          </w:tcPr>
          <w:p w:rsidR="0036156C" w:rsidRPr="000500F6" w:rsidRDefault="0036156C" w:rsidP="000500F6">
            <w:pPr>
              <w:jc w:val="center"/>
            </w:pPr>
            <w:r w:rsidRPr="000500F6">
              <w:t>-</w:t>
            </w:r>
          </w:p>
        </w:tc>
        <w:tc>
          <w:tcPr>
            <w:tcW w:w="1440" w:type="dxa"/>
            <w:noWrap/>
            <w:vAlign w:val="center"/>
          </w:tcPr>
          <w:p w:rsidR="0036156C" w:rsidRPr="000500F6" w:rsidRDefault="0036156C" w:rsidP="000500F6">
            <w:pPr>
              <w:jc w:val="center"/>
            </w:pPr>
            <w:r w:rsidRPr="000500F6">
              <w:t>-</w:t>
            </w:r>
          </w:p>
        </w:tc>
        <w:tc>
          <w:tcPr>
            <w:tcW w:w="1080" w:type="dxa"/>
            <w:noWrap/>
            <w:vAlign w:val="center"/>
          </w:tcPr>
          <w:p w:rsidR="0036156C" w:rsidRPr="000500F6" w:rsidRDefault="0036156C" w:rsidP="000500F6">
            <w:pPr>
              <w:jc w:val="center"/>
            </w:pPr>
            <w:r w:rsidRPr="000500F6">
              <w:t>-</w:t>
            </w:r>
          </w:p>
        </w:tc>
      </w:tr>
      <w:tr w:rsidR="0036156C" w:rsidRPr="000500F6" w:rsidTr="000500F6">
        <w:trPr>
          <w:trHeight w:val="255"/>
        </w:trPr>
        <w:tc>
          <w:tcPr>
            <w:tcW w:w="5400" w:type="dxa"/>
            <w:noWrap/>
          </w:tcPr>
          <w:p w:rsidR="0036156C" w:rsidRPr="000500F6" w:rsidRDefault="0036156C" w:rsidP="000500F6">
            <w:pPr>
              <w:rPr>
                <w:b/>
              </w:rPr>
            </w:pPr>
            <w:r w:rsidRPr="000500F6">
              <w:rPr>
                <w:b/>
              </w:rPr>
              <w:t>Краткосрочная кредиторская задолженность:</w:t>
            </w:r>
          </w:p>
        </w:tc>
        <w:tc>
          <w:tcPr>
            <w:tcW w:w="1260" w:type="dxa"/>
            <w:noWrap/>
            <w:vAlign w:val="center"/>
          </w:tcPr>
          <w:p w:rsidR="0036156C" w:rsidRPr="000500F6" w:rsidRDefault="0036156C" w:rsidP="000500F6">
            <w:pPr>
              <w:jc w:val="center"/>
              <w:rPr>
                <w:b/>
              </w:rPr>
            </w:pPr>
            <w:r w:rsidRPr="000500F6">
              <w:rPr>
                <w:b/>
              </w:rPr>
              <w:t>254012</w:t>
            </w:r>
          </w:p>
        </w:tc>
        <w:tc>
          <w:tcPr>
            <w:tcW w:w="1440" w:type="dxa"/>
            <w:noWrap/>
            <w:vAlign w:val="center"/>
          </w:tcPr>
          <w:p w:rsidR="0036156C" w:rsidRPr="000500F6" w:rsidRDefault="0036156C" w:rsidP="000500F6">
            <w:pPr>
              <w:jc w:val="center"/>
              <w:rPr>
                <w:b/>
              </w:rPr>
            </w:pPr>
            <w:r w:rsidRPr="000500F6">
              <w:rPr>
                <w:b/>
              </w:rPr>
              <w:t>234590</w:t>
            </w:r>
          </w:p>
        </w:tc>
        <w:tc>
          <w:tcPr>
            <w:tcW w:w="1080" w:type="dxa"/>
            <w:noWrap/>
            <w:vAlign w:val="center"/>
          </w:tcPr>
          <w:p w:rsidR="0036156C" w:rsidRPr="000500F6" w:rsidRDefault="0036156C" w:rsidP="000500F6">
            <w:pPr>
              <w:jc w:val="center"/>
              <w:rPr>
                <w:b/>
              </w:rPr>
            </w:pPr>
            <w:r w:rsidRPr="000500F6">
              <w:rPr>
                <w:b/>
              </w:rPr>
              <w:t>92,4</w:t>
            </w:r>
          </w:p>
        </w:tc>
      </w:tr>
      <w:tr w:rsidR="0036156C" w:rsidRPr="000500F6" w:rsidTr="000500F6">
        <w:trPr>
          <w:trHeight w:val="255"/>
        </w:trPr>
        <w:tc>
          <w:tcPr>
            <w:tcW w:w="5400" w:type="dxa"/>
            <w:noWrap/>
          </w:tcPr>
          <w:p w:rsidR="0036156C" w:rsidRPr="000500F6" w:rsidRDefault="0036156C" w:rsidP="000500F6">
            <w:r w:rsidRPr="000500F6">
              <w:t>Займы и кредиты</w:t>
            </w:r>
          </w:p>
        </w:tc>
        <w:tc>
          <w:tcPr>
            <w:tcW w:w="1260" w:type="dxa"/>
            <w:noWrap/>
            <w:vAlign w:val="center"/>
          </w:tcPr>
          <w:p w:rsidR="0036156C" w:rsidRPr="000500F6" w:rsidRDefault="0036156C" w:rsidP="000500F6">
            <w:pPr>
              <w:jc w:val="center"/>
            </w:pPr>
            <w:r w:rsidRPr="000500F6">
              <w:t>154908</w:t>
            </w:r>
          </w:p>
        </w:tc>
        <w:tc>
          <w:tcPr>
            <w:tcW w:w="1440" w:type="dxa"/>
            <w:noWrap/>
            <w:vAlign w:val="center"/>
          </w:tcPr>
          <w:p w:rsidR="0036156C" w:rsidRPr="000500F6" w:rsidRDefault="0036156C" w:rsidP="000500F6">
            <w:pPr>
              <w:jc w:val="center"/>
            </w:pPr>
            <w:r w:rsidRPr="000500F6">
              <w:t>168224</w:t>
            </w:r>
          </w:p>
        </w:tc>
        <w:tc>
          <w:tcPr>
            <w:tcW w:w="1080" w:type="dxa"/>
            <w:noWrap/>
            <w:vAlign w:val="center"/>
          </w:tcPr>
          <w:p w:rsidR="0036156C" w:rsidRPr="000500F6" w:rsidRDefault="0036156C" w:rsidP="000500F6">
            <w:pPr>
              <w:jc w:val="center"/>
            </w:pPr>
            <w:r w:rsidRPr="000500F6">
              <w:t>108,6</w:t>
            </w:r>
          </w:p>
        </w:tc>
      </w:tr>
      <w:tr w:rsidR="0036156C" w:rsidRPr="000500F6" w:rsidTr="000500F6">
        <w:trPr>
          <w:trHeight w:val="255"/>
        </w:trPr>
        <w:tc>
          <w:tcPr>
            <w:tcW w:w="5400" w:type="dxa"/>
            <w:noWrap/>
          </w:tcPr>
          <w:p w:rsidR="0036156C" w:rsidRPr="000500F6" w:rsidRDefault="0036156C" w:rsidP="000500F6">
            <w:r w:rsidRPr="000500F6">
              <w:t>Кредиторская задолженность:</w:t>
            </w:r>
          </w:p>
        </w:tc>
        <w:tc>
          <w:tcPr>
            <w:tcW w:w="1260" w:type="dxa"/>
            <w:noWrap/>
            <w:vAlign w:val="center"/>
          </w:tcPr>
          <w:p w:rsidR="0036156C" w:rsidRPr="000500F6" w:rsidRDefault="0036156C" w:rsidP="000500F6">
            <w:pPr>
              <w:jc w:val="center"/>
            </w:pPr>
          </w:p>
        </w:tc>
        <w:tc>
          <w:tcPr>
            <w:tcW w:w="1440" w:type="dxa"/>
            <w:noWrap/>
            <w:vAlign w:val="center"/>
          </w:tcPr>
          <w:p w:rsidR="0036156C" w:rsidRPr="000500F6" w:rsidRDefault="0036156C" w:rsidP="000500F6">
            <w:pPr>
              <w:jc w:val="center"/>
            </w:pPr>
          </w:p>
        </w:tc>
        <w:tc>
          <w:tcPr>
            <w:tcW w:w="1080" w:type="dxa"/>
            <w:noWrap/>
            <w:vAlign w:val="center"/>
          </w:tcPr>
          <w:p w:rsidR="0036156C" w:rsidRPr="000500F6" w:rsidRDefault="0036156C" w:rsidP="000500F6">
            <w:pPr>
              <w:jc w:val="center"/>
            </w:pPr>
          </w:p>
        </w:tc>
      </w:tr>
      <w:tr w:rsidR="0036156C" w:rsidRPr="000500F6" w:rsidTr="000500F6">
        <w:trPr>
          <w:trHeight w:val="285"/>
        </w:trPr>
        <w:tc>
          <w:tcPr>
            <w:tcW w:w="5400" w:type="dxa"/>
            <w:noWrap/>
          </w:tcPr>
          <w:p w:rsidR="0036156C" w:rsidRPr="000500F6" w:rsidRDefault="0036156C" w:rsidP="000500F6">
            <w:r w:rsidRPr="000500F6">
              <w:t>в том числе: поставщики и подрядчики</w:t>
            </w:r>
          </w:p>
        </w:tc>
        <w:tc>
          <w:tcPr>
            <w:tcW w:w="1260" w:type="dxa"/>
            <w:noWrap/>
            <w:vAlign w:val="center"/>
          </w:tcPr>
          <w:p w:rsidR="0036156C" w:rsidRPr="000500F6" w:rsidRDefault="0036156C" w:rsidP="000500F6">
            <w:pPr>
              <w:jc w:val="center"/>
            </w:pPr>
            <w:r w:rsidRPr="000500F6">
              <w:t>20186</w:t>
            </w:r>
          </w:p>
        </w:tc>
        <w:tc>
          <w:tcPr>
            <w:tcW w:w="1440" w:type="dxa"/>
            <w:noWrap/>
            <w:vAlign w:val="center"/>
          </w:tcPr>
          <w:p w:rsidR="0036156C" w:rsidRPr="000500F6" w:rsidRDefault="0036156C" w:rsidP="000500F6">
            <w:pPr>
              <w:jc w:val="center"/>
            </w:pPr>
            <w:r w:rsidRPr="000500F6">
              <w:t>22207</w:t>
            </w:r>
          </w:p>
        </w:tc>
        <w:tc>
          <w:tcPr>
            <w:tcW w:w="1080" w:type="dxa"/>
            <w:noWrap/>
            <w:vAlign w:val="center"/>
          </w:tcPr>
          <w:p w:rsidR="0036156C" w:rsidRPr="000500F6" w:rsidRDefault="0036156C" w:rsidP="000500F6">
            <w:pPr>
              <w:jc w:val="center"/>
            </w:pPr>
            <w:r w:rsidRPr="000500F6">
              <w:t>110</w:t>
            </w:r>
          </w:p>
        </w:tc>
      </w:tr>
      <w:tr w:rsidR="0036156C" w:rsidRPr="000500F6" w:rsidTr="000500F6">
        <w:trPr>
          <w:trHeight w:val="255"/>
        </w:trPr>
        <w:tc>
          <w:tcPr>
            <w:tcW w:w="5400" w:type="dxa"/>
            <w:noWrap/>
          </w:tcPr>
          <w:p w:rsidR="0036156C" w:rsidRPr="000500F6" w:rsidRDefault="0036156C" w:rsidP="000500F6">
            <w:r w:rsidRPr="000500F6">
              <w:t>покупатели и заказчики</w:t>
            </w:r>
          </w:p>
        </w:tc>
        <w:tc>
          <w:tcPr>
            <w:tcW w:w="1260" w:type="dxa"/>
            <w:noWrap/>
            <w:vAlign w:val="center"/>
          </w:tcPr>
          <w:p w:rsidR="0036156C" w:rsidRPr="000500F6" w:rsidRDefault="0036156C" w:rsidP="000500F6">
            <w:pPr>
              <w:jc w:val="center"/>
            </w:pPr>
            <w:r w:rsidRPr="000500F6">
              <w:t>18696</w:t>
            </w:r>
          </w:p>
        </w:tc>
        <w:tc>
          <w:tcPr>
            <w:tcW w:w="1440" w:type="dxa"/>
            <w:noWrap/>
            <w:vAlign w:val="center"/>
          </w:tcPr>
          <w:p w:rsidR="0036156C" w:rsidRPr="000500F6" w:rsidRDefault="0036156C" w:rsidP="000500F6">
            <w:pPr>
              <w:jc w:val="center"/>
            </w:pPr>
            <w:r w:rsidRPr="000500F6">
              <w:t>24189</w:t>
            </w:r>
          </w:p>
        </w:tc>
        <w:tc>
          <w:tcPr>
            <w:tcW w:w="1080" w:type="dxa"/>
            <w:noWrap/>
            <w:vAlign w:val="center"/>
          </w:tcPr>
          <w:p w:rsidR="0036156C" w:rsidRPr="000500F6" w:rsidRDefault="0036156C" w:rsidP="000500F6">
            <w:pPr>
              <w:jc w:val="center"/>
            </w:pPr>
            <w:r w:rsidRPr="000500F6">
              <w:t>129,4</w:t>
            </w:r>
          </w:p>
        </w:tc>
      </w:tr>
      <w:tr w:rsidR="0036156C" w:rsidRPr="000500F6" w:rsidTr="000500F6">
        <w:trPr>
          <w:trHeight w:val="255"/>
        </w:trPr>
        <w:tc>
          <w:tcPr>
            <w:tcW w:w="5400" w:type="dxa"/>
            <w:noWrap/>
          </w:tcPr>
          <w:p w:rsidR="0036156C" w:rsidRPr="000500F6" w:rsidRDefault="0036156C" w:rsidP="000500F6">
            <w:r w:rsidRPr="000500F6">
              <w:t>задолженность перед персоналом организации</w:t>
            </w:r>
          </w:p>
        </w:tc>
        <w:tc>
          <w:tcPr>
            <w:tcW w:w="1260" w:type="dxa"/>
            <w:noWrap/>
            <w:vAlign w:val="center"/>
          </w:tcPr>
          <w:p w:rsidR="0036156C" w:rsidRPr="000500F6" w:rsidRDefault="0036156C" w:rsidP="000500F6">
            <w:pPr>
              <w:jc w:val="center"/>
            </w:pPr>
            <w:r w:rsidRPr="000500F6">
              <w:t>8236</w:t>
            </w:r>
          </w:p>
        </w:tc>
        <w:tc>
          <w:tcPr>
            <w:tcW w:w="1440" w:type="dxa"/>
            <w:noWrap/>
            <w:vAlign w:val="center"/>
          </w:tcPr>
          <w:p w:rsidR="0036156C" w:rsidRPr="000500F6" w:rsidRDefault="0036156C" w:rsidP="000500F6">
            <w:pPr>
              <w:jc w:val="center"/>
            </w:pPr>
            <w:r w:rsidRPr="000500F6">
              <w:t>9522</w:t>
            </w:r>
          </w:p>
        </w:tc>
        <w:tc>
          <w:tcPr>
            <w:tcW w:w="1080" w:type="dxa"/>
            <w:noWrap/>
            <w:vAlign w:val="center"/>
          </w:tcPr>
          <w:p w:rsidR="0036156C" w:rsidRPr="000500F6" w:rsidRDefault="0036156C" w:rsidP="000500F6">
            <w:pPr>
              <w:jc w:val="center"/>
            </w:pPr>
            <w:r w:rsidRPr="000500F6">
              <w:t>115,6</w:t>
            </w:r>
          </w:p>
        </w:tc>
      </w:tr>
      <w:tr w:rsidR="0036156C" w:rsidRPr="000500F6" w:rsidTr="000500F6">
        <w:trPr>
          <w:trHeight w:val="255"/>
        </w:trPr>
        <w:tc>
          <w:tcPr>
            <w:tcW w:w="5400" w:type="dxa"/>
            <w:noWrap/>
          </w:tcPr>
          <w:p w:rsidR="0036156C" w:rsidRPr="000500F6" w:rsidRDefault="0036156C" w:rsidP="000500F6">
            <w:r w:rsidRPr="000500F6">
              <w:t>задолженность перед государственными внебюджетными фондами</w:t>
            </w:r>
          </w:p>
        </w:tc>
        <w:tc>
          <w:tcPr>
            <w:tcW w:w="1260" w:type="dxa"/>
            <w:noWrap/>
            <w:vAlign w:val="center"/>
          </w:tcPr>
          <w:p w:rsidR="0036156C" w:rsidRPr="000500F6" w:rsidRDefault="0036156C" w:rsidP="000500F6">
            <w:pPr>
              <w:jc w:val="center"/>
            </w:pPr>
            <w:r w:rsidRPr="000500F6">
              <w:t>3010</w:t>
            </w:r>
          </w:p>
        </w:tc>
        <w:tc>
          <w:tcPr>
            <w:tcW w:w="1440" w:type="dxa"/>
            <w:noWrap/>
            <w:vAlign w:val="center"/>
          </w:tcPr>
          <w:p w:rsidR="0036156C" w:rsidRPr="000500F6" w:rsidRDefault="0036156C" w:rsidP="000500F6">
            <w:pPr>
              <w:jc w:val="center"/>
            </w:pPr>
            <w:r w:rsidRPr="000500F6">
              <w:t>4861</w:t>
            </w:r>
          </w:p>
        </w:tc>
        <w:tc>
          <w:tcPr>
            <w:tcW w:w="1080" w:type="dxa"/>
            <w:noWrap/>
            <w:vAlign w:val="center"/>
          </w:tcPr>
          <w:p w:rsidR="0036156C" w:rsidRPr="000500F6" w:rsidRDefault="0036156C" w:rsidP="000500F6">
            <w:pPr>
              <w:jc w:val="center"/>
            </w:pPr>
            <w:r w:rsidRPr="000500F6">
              <w:t>161,5</w:t>
            </w:r>
          </w:p>
        </w:tc>
      </w:tr>
      <w:tr w:rsidR="0036156C" w:rsidRPr="000500F6" w:rsidTr="000500F6">
        <w:trPr>
          <w:trHeight w:val="255"/>
        </w:trPr>
        <w:tc>
          <w:tcPr>
            <w:tcW w:w="5400" w:type="dxa"/>
            <w:noWrap/>
          </w:tcPr>
          <w:p w:rsidR="0036156C" w:rsidRPr="000500F6" w:rsidRDefault="0036156C" w:rsidP="000500F6">
            <w:r w:rsidRPr="000500F6">
              <w:t>задолженность по налогам и сборам</w:t>
            </w:r>
          </w:p>
        </w:tc>
        <w:tc>
          <w:tcPr>
            <w:tcW w:w="1260" w:type="dxa"/>
            <w:noWrap/>
            <w:vAlign w:val="center"/>
          </w:tcPr>
          <w:p w:rsidR="0036156C" w:rsidRPr="000500F6" w:rsidRDefault="0036156C" w:rsidP="000500F6">
            <w:pPr>
              <w:jc w:val="center"/>
            </w:pPr>
            <w:r w:rsidRPr="000500F6">
              <w:t>11655</w:t>
            </w:r>
          </w:p>
        </w:tc>
        <w:tc>
          <w:tcPr>
            <w:tcW w:w="1440" w:type="dxa"/>
            <w:noWrap/>
            <w:vAlign w:val="center"/>
          </w:tcPr>
          <w:p w:rsidR="0036156C" w:rsidRPr="000500F6" w:rsidRDefault="0036156C" w:rsidP="000500F6">
            <w:pPr>
              <w:jc w:val="center"/>
            </w:pPr>
            <w:r w:rsidRPr="000500F6">
              <w:t>2291</w:t>
            </w:r>
          </w:p>
        </w:tc>
        <w:tc>
          <w:tcPr>
            <w:tcW w:w="1080" w:type="dxa"/>
            <w:noWrap/>
            <w:vAlign w:val="center"/>
          </w:tcPr>
          <w:p w:rsidR="0036156C" w:rsidRPr="000500F6" w:rsidRDefault="0036156C" w:rsidP="000500F6">
            <w:pPr>
              <w:jc w:val="center"/>
            </w:pPr>
            <w:r w:rsidRPr="000500F6">
              <w:t>19,7</w:t>
            </w:r>
          </w:p>
        </w:tc>
      </w:tr>
      <w:tr w:rsidR="0036156C" w:rsidRPr="000500F6" w:rsidTr="000500F6">
        <w:trPr>
          <w:trHeight w:val="255"/>
        </w:trPr>
        <w:tc>
          <w:tcPr>
            <w:tcW w:w="5400" w:type="dxa"/>
            <w:noWrap/>
          </w:tcPr>
          <w:p w:rsidR="0036156C" w:rsidRPr="000500F6" w:rsidRDefault="0036156C" w:rsidP="000500F6">
            <w:r w:rsidRPr="000500F6">
              <w:lastRenderedPageBreak/>
              <w:t>прочие кредиторы</w:t>
            </w:r>
          </w:p>
        </w:tc>
        <w:tc>
          <w:tcPr>
            <w:tcW w:w="1260" w:type="dxa"/>
            <w:noWrap/>
            <w:vAlign w:val="center"/>
          </w:tcPr>
          <w:p w:rsidR="0036156C" w:rsidRPr="000500F6" w:rsidRDefault="0036156C" w:rsidP="000500F6">
            <w:pPr>
              <w:jc w:val="center"/>
            </w:pPr>
            <w:r w:rsidRPr="000500F6">
              <w:t>35146</w:t>
            </w:r>
          </w:p>
        </w:tc>
        <w:tc>
          <w:tcPr>
            <w:tcW w:w="1440" w:type="dxa"/>
            <w:noWrap/>
            <w:vAlign w:val="center"/>
          </w:tcPr>
          <w:p w:rsidR="0036156C" w:rsidRPr="000500F6" w:rsidRDefault="0036156C" w:rsidP="000500F6">
            <w:pPr>
              <w:jc w:val="center"/>
            </w:pPr>
            <w:r w:rsidRPr="000500F6">
              <w:t>3271</w:t>
            </w:r>
          </w:p>
        </w:tc>
        <w:tc>
          <w:tcPr>
            <w:tcW w:w="1080" w:type="dxa"/>
            <w:noWrap/>
            <w:vAlign w:val="center"/>
          </w:tcPr>
          <w:p w:rsidR="0036156C" w:rsidRPr="000500F6" w:rsidRDefault="0036156C" w:rsidP="000500F6">
            <w:pPr>
              <w:jc w:val="center"/>
            </w:pPr>
            <w:r w:rsidRPr="000500F6">
              <w:t>9,3</w:t>
            </w:r>
          </w:p>
        </w:tc>
      </w:tr>
      <w:tr w:rsidR="0036156C" w:rsidRPr="000500F6" w:rsidTr="000500F6">
        <w:trPr>
          <w:trHeight w:val="255"/>
        </w:trPr>
        <w:tc>
          <w:tcPr>
            <w:tcW w:w="5400" w:type="dxa"/>
            <w:noWrap/>
          </w:tcPr>
          <w:p w:rsidR="0036156C" w:rsidRPr="000500F6" w:rsidRDefault="0036156C" w:rsidP="000500F6">
            <w:r w:rsidRPr="000500F6">
              <w:t>расчёты с подотчётными лицами</w:t>
            </w:r>
          </w:p>
        </w:tc>
        <w:tc>
          <w:tcPr>
            <w:tcW w:w="1260" w:type="dxa"/>
            <w:noWrap/>
            <w:vAlign w:val="center"/>
          </w:tcPr>
          <w:p w:rsidR="0036156C" w:rsidRPr="000500F6" w:rsidRDefault="0036156C" w:rsidP="000500F6">
            <w:pPr>
              <w:jc w:val="center"/>
            </w:pPr>
            <w:r w:rsidRPr="000500F6">
              <w:t>26</w:t>
            </w:r>
          </w:p>
        </w:tc>
        <w:tc>
          <w:tcPr>
            <w:tcW w:w="1440" w:type="dxa"/>
            <w:noWrap/>
            <w:vAlign w:val="center"/>
          </w:tcPr>
          <w:p w:rsidR="0036156C" w:rsidRPr="000500F6" w:rsidRDefault="0036156C" w:rsidP="000500F6">
            <w:pPr>
              <w:jc w:val="center"/>
            </w:pPr>
            <w:r w:rsidRPr="000500F6">
              <w:t>25</w:t>
            </w:r>
          </w:p>
        </w:tc>
        <w:tc>
          <w:tcPr>
            <w:tcW w:w="1080" w:type="dxa"/>
            <w:noWrap/>
            <w:vAlign w:val="center"/>
          </w:tcPr>
          <w:p w:rsidR="0036156C" w:rsidRPr="000500F6" w:rsidRDefault="0036156C" w:rsidP="000500F6">
            <w:pPr>
              <w:jc w:val="center"/>
            </w:pPr>
            <w:r w:rsidRPr="000500F6">
              <w:t>96,2</w:t>
            </w:r>
          </w:p>
        </w:tc>
      </w:tr>
      <w:tr w:rsidR="0036156C" w:rsidRPr="000500F6" w:rsidTr="000500F6">
        <w:trPr>
          <w:trHeight w:val="255"/>
        </w:trPr>
        <w:tc>
          <w:tcPr>
            <w:tcW w:w="5400" w:type="dxa"/>
            <w:noWrap/>
          </w:tcPr>
          <w:p w:rsidR="0036156C" w:rsidRPr="000500F6" w:rsidRDefault="0036156C" w:rsidP="000500F6">
            <w:r w:rsidRPr="000500F6">
              <w:t>задолженность участникам (учредителям) по выплате доходов</w:t>
            </w:r>
          </w:p>
        </w:tc>
        <w:tc>
          <w:tcPr>
            <w:tcW w:w="1260" w:type="dxa"/>
            <w:noWrap/>
            <w:vAlign w:val="center"/>
          </w:tcPr>
          <w:p w:rsidR="0036156C" w:rsidRPr="000500F6" w:rsidRDefault="0036156C" w:rsidP="000500F6">
            <w:pPr>
              <w:jc w:val="center"/>
            </w:pPr>
            <w:r w:rsidRPr="000500F6">
              <w:t>1684</w:t>
            </w:r>
          </w:p>
        </w:tc>
        <w:tc>
          <w:tcPr>
            <w:tcW w:w="1440" w:type="dxa"/>
            <w:noWrap/>
            <w:vAlign w:val="center"/>
          </w:tcPr>
          <w:p w:rsidR="0036156C" w:rsidRPr="000500F6" w:rsidRDefault="0036156C" w:rsidP="000500F6">
            <w:pPr>
              <w:jc w:val="center"/>
            </w:pPr>
            <w:r w:rsidRPr="000500F6">
              <w:t>0</w:t>
            </w:r>
          </w:p>
        </w:tc>
        <w:tc>
          <w:tcPr>
            <w:tcW w:w="1080" w:type="dxa"/>
            <w:noWrap/>
            <w:vAlign w:val="center"/>
          </w:tcPr>
          <w:p w:rsidR="0036156C" w:rsidRPr="000500F6" w:rsidRDefault="0036156C" w:rsidP="000500F6">
            <w:pPr>
              <w:jc w:val="center"/>
            </w:pPr>
            <w:r w:rsidRPr="000500F6">
              <w:t>-</w:t>
            </w:r>
          </w:p>
        </w:tc>
      </w:tr>
      <w:tr w:rsidR="0036156C" w:rsidRPr="000500F6" w:rsidTr="000500F6">
        <w:trPr>
          <w:trHeight w:val="255"/>
        </w:trPr>
        <w:tc>
          <w:tcPr>
            <w:tcW w:w="5400" w:type="dxa"/>
            <w:noWrap/>
          </w:tcPr>
          <w:p w:rsidR="0036156C" w:rsidRPr="000500F6" w:rsidRDefault="0036156C" w:rsidP="000500F6">
            <w:r w:rsidRPr="000500F6">
              <w:t>доходы будущих периодов</w:t>
            </w:r>
          </w:p>
        </w:tc>
        <w:tc>
          <w:tcPr>
            <w:tcW w:w="1260" w:type="dxa"/>
            <w:noWrap/>
            <w:vAlign w:val="center"/>
          </w:tcPr>
          <w:p w:rsidR="0036156C" w:rsidRPr="000500F6" w:rsidRDefault="0036156C" w:rsidP="000500F6">
            <w:pPr>
              <w:jc w:val="center"/>
            </w:pPr>
            <w:r w:rsidRPr="000500F6">
              <w:t>465</w:t>
            </w:r>
          </w:p>
        </w:tc>
        <w:tc>
          <w:tcPr>
            <w:tcW w:w="1440" w:type="dxa"/>
            <w:noWrap/>
            <w:vAlign w:val="center"/>
          </w:tcPr>
          <w:p w:rsidR="0036156C" w:rsidRPr="000500F6" w:rsidRDefault="0036156C" w:rsidP="000500F6">
            <w:pPr>
              <w:jc w:val="center"/>
            </w:pPr>
            <w:r w:rsidRPr="000500F6">
              <w:t>-</w:t>
            </w:r>
          </w:p>
        </w:tc>
        <w:tc>
          <w:tcPr>
            <w:tcW w:w="1080" w:type="dxa"/>
            <w:noWrap/>
            <w:vAlign w:val="center"/>
          </w:tcPr>
          <w:p w:rsidR="0036156C" w:rsidRPr="000500F6" w:rsidRDefault="0036156C" w:rsidP="000500F6">
            <w:pPr>
              <w:jc w:val="center"/>
            </w:pPr>
            <w:r w:rsidRPr="000500F6">
              <w:t>-</w:t>
            </w:r>
          </w:p>
        </w:tc>
      </w:tr>
      <w:tr w:rsidR="0036156C" w:rsidRPr="000500F6" w:rsidTr="000500F6">
        <w:trPr>
          <w:trHeight w:val="255"/>
        </w:trPr>
        <w:tc>
          <w:tcPr>
            <w:tcW w:w="5400" w:type="dxa"/>
            <w:noWrap/>
          </w:tcPr>
          <w:p w:rsidR="0036156C" w:rsidRPr="000500F6" w:rsidRDefault="0036156C" w:rsidP="000500F6">
            <w:r w:rsidRPr="000500F6">
              <w:t>резервы предстоящих расходов</w:t>
            </w:r>
          </w:p>
        </w:tc>
        <w:tc>
          <w:tcPr>
            <w:tcW w:w="1260" w:type="dxa"/>
            <w:noWrap/>
            <w:vAlign w:val="center"/>
          </w:tcPr>
          <w:p w:rsidR="0036156C" w:rsidRPr="000500F6" w:rsidRDefault="0036156C" w:rsidP="000500F6">
            <w:pPr>
              <w:jc w:val="center"/>
            </w:pPr>
            <w:r w:rsidRPr="000500F6">
              <w:t>-</w:t>
            </w:r>
          </w:p>
        </w:tc>
        <w:tc>
          <w:tcPr>
            <w:tcW w:w="1440" w:type="dxa"/>
            <w:noWrap/>
            <w:vAlign w:val="center"/>
          </w:tcPr>
          <w:p w:rsidR="0036156C" w:rsidRPr="000500F6" w:rsidRDefault="0036156C" w:rsidP="000500F6">
            <w:pPr>
              <w:jc w:val="center"/>
            </w:pPr>
            <w:r w:rsidRPr="000500F6">
              <w:t>-</w:t>
            </w:r>
          </w:p>
        </w:tc>
        <w:tc>
          <w:tcPr>
            <w:tcW w:w="1080" w:type="dxa"/>
            <w:noWrap/>
            <w:vAlign w:val="center"/>
          </w:tcPr>
          <w:p w:rsidR="0036156C" w:rsidRPr="000500F6" w:rsidRDefault="0036156C" w:rsidP="000500F6">
            <w:pPr>
              <w:jc w:val="center"/>
            </w:pPr>
            <w:r w:rsidRPr="000500F6">
              <w:t>-</w:t>
            </w:r>
          </w:p>
        </w:tc>
      </w:tr>
      <w:tr w:rsidR="0036156C" w:rsidRPr="000500F6" w:rsidTr="000500F6">
        <w:trPr>
          <w:trHeight w:val="255"/>
        </w:trPr>
        <w:tc>
          <w:tcPr>
            <w:tcW w:w="5400" w:type="dxa"/>
            <w:noWrap/>
          </w:tcPr>
          <w:p w:rsidR="0036156C" w:rsidRPr="000500F6" w:rsidRDefault="0036156C" w:rsidP="000500F6">
            <w:r w:rsidRPr="000500F6">
              <w:t>Прочие краткосрочные обязательства</w:t>
            </w:r>
          </w:p>
        </w:tc>
        <w:tc>
          <w:tcPr>
            <w:tcW w:w="1260" w:type="dxa"/>
            <w:noWrap/>
            <w:vAlign w:val="center"/>
          </w:tcPr>
          <w:p w:rsidR="0036156C" w:rsidRPr="000500F6" w:rsidRDefault="0036156C" w:rsidP="000500F6">
            <w:pPr>
              <w:jc w:val="center"/>
            </w:pPr>
            <w:r w:rsidRPr="000500F6">
              <w:t>-</w:t>
            </w:r>
          </w:p>
        </w:tc>
        <w:tc>
          <w:tcPr>
            <w:tcW w:w="1440" w:type="dxa"/>
            <w:noWrap/>
            <w:vAlign w:val="center"/>
          </w:tcPr>
          <w:p w:rsidR="0036156C" w:rsidRPr="000500F6" w:rsidRDefault="0036156C" w:rsidP="000500F6">
            <w:pPr>
              <w:jc w:val="center"/>
            </w:pPr>
            <w:r w:rsidRPr="000500F6">
              <w:t>-</w:t>
            </w:r>
          </w:p>
        </w:tc>
        <w:tc>
          <w:tcPr>
            <w:tcW w:w="1080" w:type="dxa"/>
            <w:noWrap/>
            <w:vAlign w:val="center"/>
          </w:tcPr>
          <w:p w:rsidR="0036156C" w:rsidRPr="000500F6" w:rsidRDefault="0036156C" w:rsidP="000500F6">
            <w:pPr>
              <w:jc w:val="center"/>
            </w:pPr>
          </w:p>
        </w:tc>
      </w:tr>
      <w:tr w:rsidR="0036156C" w:rsidRPr="000500F6" w:rsidTr="000500F6">
        <w:trPr>
          <w:trHeight w:val="255"/>
        </w:trPr>
        <w:tc>
          <w:tcPr>
            <w:tcW w:w="5400" w:type="dxa"/>
            <w:noWrap/>
          </w:tcPr>
          <w:p w:rsidR="0036156C" w:rsidRPr="000500F6" w:rsidRDefault="0036156C" w:rsidP="000500F6">
            <w:r w:rsidRPr="000500F6">
              <w:t>ВСЕГО</w:t>
            </w:r>
          </w:p>
        </w:tc>
        <w:tc>
          <w:tcPr>
            <w:tcW w:w="1260" w:type="dxa"/>
            <w:noWrap/>
            <w:vAlign w:val="center"/>
          </w:tcPr>
          <w:p w:rsidR="0036156C" w:rsidRPr="000500F6" w:rsidRDefault="0036156C" w:rsidP="000500F6">
            <w:pPr>
              <w:jc w:val="center"/>
            </w:pPr>
            <w:r w:rsidRPr="000500F6">
              <w:t>253767</w:t>
            </w:r>
          </w:p>
        </w:tc>
        <w:tc>
          <w:tcPr>
            <w:tcW w:w="1440" w:type="dxa"/>
            <w:noWrap/>
            <w:vAlign w:val="center"/>
          </w:tcPr>
          <w:p w:rsidR="0036156C" w:rsidRPr="000500F6" w:rsidRDefault="0036156C" w:rsidP="000500F6">
            <w:pPr>
              <w:jc w:val="center"/>
            </w:pPr>
            <w:r w:rsidRPr="000500F6">
              <w:t>399824</w:t>
            </w:r>
          </w:p>
        </w:tc>
        <w:tc>
          <w:tcPr>
            <w:tcW w:w="1080" w:type="dxa"/>
            <w:noWrap/>
            <w:vAlign w:val="center"/>
          </w:tcPr>
          <w:p w:rsidR="0036156C" w:rsidRPr="000500F6" w:rsidRDefault="0036156C" w:rsidP="000500F6">
            <w:pPr>
              <w:jc w:val="center"/>
            </w:pPr>
            <w:r w:rsidRPr="000500F6">
              <w:t>157,6</w:t>
            </w:r>
          </w:p>
        </w:tc>
      </w:tr>
    </w:tbl>
    <w:p w:rsidR="0036156C" w:rsidRPr="000500F6" w:rsidRDefault="0036156C" w:rsidP="000500F6">
      <w:pPr>
        <w:spacing w:line="360" w:lineRule="auto"/>
        <w:ind w:firstLine="709"/>
        <w:jc w:val="both"/>
        <w:rPr>
          <w:sz w:val="28"/>
          <w:szCs w:val="28"/>
        </w:rPr>
      </w:pPr>
    </w:p>
    <w:p w:rsidR="0036156C" w:rsidRDefault="0036156C" w:rsidP="003F07DC">
      <w:pPr>
        <w:spacing w:line="360" w:lineRule="auto"/>
        <w:jc w:val="both"/>
        <w:rPr>
          <w:sz w:val="28"/>
          <w:szCs w:val="28"/>
        </w:rPr>
      </w:pPr>
      <w:r>
        <w:rPr>
          <w:sz w:val="28"/>
          <w:szCs w:val="28"/>
        </w:rPr>
        <w:tab/>
        <w:t>Долгосрочная задолженность предприятия выросла в 2011 году на 165479 тыс. рублей за счёт привлечения долгосрочного кредита, краткосрочная задолженность снизилась на 19422 тыс. рублей или на 7,6%, в основном за счёт снижения задолженности прочим кредиторам на 31875 тыс. рублей или на 90,7% и за счёт снижения задолженности по налогам и сборам на 9364 тыс.рублей или на 80,3%.</w:t>
      </w:r>
    </w:p>
    <w:p w:rsidR="0036156C" w:rsidRDefault="0036156C" w:rsidP="003F07DC">
      <w:pPr>
        <w:spacing w:line="360" w:lineRule="auto"/>
        <w:jc w:val="both"/>
        <w:rPr>
          <w:sz w:val="28"/>
          <w:szCs w:val="28"/>
        </w:rPr>
      </w:pPr>
    </w:p>
    <w:p w:rsidR="0036156C" w:rsidRDefault="0036156C" w:rsidP="0091763B">
      <w:pPr>
        <w:spacing w:line="360" w:lineRule="auto"/>
        <w:jc w:val="center"/>
        <w:rPr>
          <w:sz w:val="28"/>
          <w:szCs w:val="28"/>
        </w:rPr>
      </w:pPr>
      <w:r>
        <w:rPr>
          <w:sz w:val="28"/>
          <w:szCs w:val="28"/>
        </w:rPr>
        <w:t>3.5 Пути совершенствования методики аудита учёта кредитов и займов</w:t>
      </w:r>
    </w:p>
    <w:p w:rsidR="0036156C" w:rsidRDefault="0036156C" w:rsidP="003F07DC">
      <w:pPr>
        <w:spacing w:line="360" w:lineRule="auto"/>
        <w:jc w:val="both"/>
        <w:rPr>
          <w:sz w:val="28"/>
          <w:szCs w:val="28"/>
        </w:rPr>
      </w:pPr>
    </w:p>
    <w:p w:rsidR="0036156C" w:rsidRPr="00DD2F90" w:rsidRDefault="0036156C" w:rsidP="00DD2F90">
      <w:pPr>
        <w:spacing w:line="360" w:lineRule="auto"/>
        <w:ind w:firstLine="708"/>
        <w:jc w:val="both"/>
        <w:rPr>
          <w:sz w:val="28"/>
          <w:szCs w:val="28"/>
        </w:rPr>
      </w:pPr>
      <w:r w:rsidRPr="00DD2F90">
        <w:rPr>
          <w:sz w:val="28"/>
          <w:szCs w:val="28"/>
        </w:rPr>
        <w:t xml:space="preserve">В процессе аудита </w:t>
      </w:r>
      <w:r>
        <w:rPr>
          <w:sz w:val="28"/>
          <w:szCs w:val="28"/>
        </w:rPr>
        <w:t xml:space="preserve">были обнаружены  </w:t>
      </w:r>
      <w:r w:rsidRPr="00DD2F90">
        <w:rPr>
          <w:sz w:val="28"/>
          <w:szCs w:val="28"/>
        </w:rPr>
        <w:t>факты, из которых можно  сделать вывод о  достаточно высоком уровне  системы внутреннего контроля ООО «</w:t>
      </w:r>
      <w:r>
        <w:rPr>
          <w:sz w:val="28"/>
          <w:szCs w:val="28"/>
        </w:rPr>
        <w:t>Ижевский завод пластмасс</w:t>
      </w:r>
      <w:r w:rsidRPr="00DD2F90">
        <w:rPr>
          <w:sz w:val="28"/>
          <w:szCs w:val="28"/>
        </w:rPr>
        <w:t>», не было обнаружено никаких серьезных нарушений установленного порядка ведения бухгалтерского учета, которые могли бы существенно повлиять на достоверность данных по кредитам и займам, отраженных в бухгалтерской отчетности.</w:t>
      </w:r>
    </w:p>
    <w:p w:rsidR="0036156C" w:rsidRPr="00DD2F90" w:rsidRDefault="0036156C" w:rsidP="0091763B">
      <w:pPr>
        <w:spacing w:line="360" w:lineRule="auto"/>
        <w:ind w:firstLine="708"/>
        <w:jc w:val="both"/>
        <w:rPr>
          <w:sz w:val="28"/>
          <w:szCs w:val="28"/>
        </w:rPr>
      </w:pPr>
      <w:r w:rsidRPr="00DD2F90">
        <w:rPr>
          <w:sz w:val="28"/>
          <w:szCs w:val="28"/>
        </w:rPr>
        <w:t>Результаты проведенной проверки показывают, что проведенные операции с кредитами и займами осуществлялись ООО «</w:t>
      </w:r>
      <w:r>
        <w:rPr>
          <w:sz w:val="28"/>
          <w:szCs w:val="28"/>
        </w:rPr>
        <w:t>Ижевский завод пластмасс</w:t>
      </w:r>
      <w:r w:rsidRPr="00DD2F90">
        <w:rPr>
          <w:sz w:val="28"/>
          <w:szCs w:val="28"/>
        </w:rPr>
        <w:t>» в соответствии с Российским законодательством.</w:t>
      </w:r>
    </w:p>
    <w:p w:rsidR="0036156C" w:rsidRPr="00DD2F90" w:rsidRDefault="0036156C" w:rsidP="00DD2F90">
      <w:pPr>
        <w:spacing w:line="360" w:lineRule="auto"/>
        <w:jc w:val="both"/>
        <w:rPr>
          <w:sz w:val="28"/>
          <w:szCs w:val="28"/>
        </w:rPr>
      </w:pPr>
      <w:r w:rsidRPr="00DD2F90">
        <w:rPr>
          <w:sz w:val="28"/>
          <w:szCs w:val="28"/>
        </w:rPr>
        <w:t xml:space="preserve">           Для совершенствования аудита расчетов по кредитам и займам предприятию необходимо избегать следующих типичных ошибок:</w:t>
      </w:r>
    </w:p>
    <w:p w:rsidR="0036156C" w:rsidRPr="00DD2F90" w:rsidRDefault="0036156C" w:rsidP="00DD2F90">
      <w:pPr>
        <w:pStyle w:val="a4"/>
        <w:numPr>
          <w:ilvl w:val="0"/>
          <w:numId w:val="25"/>
        </w:numPr>
        <w:spacing w:line="360" w:lineRule="auto"/>
        <w:ind w:left="0" w:firstLine="357"/>
        <w:jc w:val="both"/>
        <w:rPr>
          <w:sz w:val="28"/>
          <w:szCs w:val="28"/>
        </w:rPr>
      </w:pPr>
      <w:r w:rsidRPr="00DD2F90">
        <w:rPr>
          <w:sz w:val="28"/>
          <w:szCs w:val="28"/>
        </w:rPr>
        <w:t>связанных с отсутствием документов, оформляющих кредитные отношения:</w:t>
      </w:r>
    </w:p>
    <w:p w:rsidR="0036156C" w:rsidRPr="00DD2F90" w:rsidRDefault="0036156C" w:rsidP="00DD2F90">
      <w:pPr>
        <w:pStyle w:val="a4"/>
        <w:numPr>
          <w:ilvl w:val="0"/>
          <w:numId w:val="25"/>
        </w:numPr>
        <w:spacing w:line="360" w:lineRule="auto"/>
        <w:ind w:left="0" w:firstLine="357"/>
        <w:jc w:val="both"/>
        <w:rPr>
          <w:sz w:val="28"/>
          <w:szCs w:val="28"/>
        </w:rPr>
      </w:pPr>
      <w:r w:rsidRPr="00DD2F90">
        <w:rPr>
          <w:sz w:val="28"/>
          <w:szCs w:val="28"/>
        </w:rPr>
        <w:t>отсутствие кредитного договора или договора займа;</w:t>
      </w:r>
    </w:p>
    <w:p w:rsidR="0036156C" w:rsidRPr="00DD2F90" w:rsidRDefault="0036156C" w:rsidP="00DD2F90">
      <w:pPr>
        <w:pStyle w:val="a4"/>
        <w:numPr>
          <w:ilvl w:val="0"/>
          <w:numId w:val="25"/>
        </w:numPr>
        <w:spacing w:line="360" w:lineRule="auto"/>
        <w:ind w:left="0" w:firstLine="357"/>
        <w:jc w:val="both"/>
        <w:rPr>
          <w:sz w:val="28"/>
          <w:szCs w:val="28"/>
        </w:rPr>
      </w:pPr>
      <w:r w:rsidRPr="00DD2F90">
        <w:rPr>
          <w:sz w:val="28"/>
          <w:szCs w:val="28"/>
        </w:rPr>
        <w:t>отсутствие выписок банка со ссудного счета;</w:t>
      </w:r>
    </w:p>
    <w:p w:rsidR="0036156C" w:rsidRPr="00DD2F90" w:rsidRDefault="0036156C" w:rsidP="00DD2F90">
      <w:pPr>
        <w:pStyle w:val="a4"/>
        <w:numPr>
          <w:ilvl w:val="0"/>
          <w:numId w:val="25"/>
        </w:numPr>
        <w:spacing w:line="360" w:lineRule="auto"/>
        <w:ind w:left="0" w:firstLine="357"/>
        <w:jc w:val="both"/>
        <w:rPr>
          <w:sz w:val="28"/>
          <w:szCs w:val="28"/>
        </w:rPr>
      </w:pPr>
      <w:r w:rsidRPr="00DD2F90">
        <w:rPr>
          <w:sz w:val="28"/>
          <w:szCs w:val="28"/>
        </w:rPr>
        <w:lastRenderedPageBreak/>
        <w:t>отсутствие бухгалтерских справок-расчетов по начислению процентов по договорам кредита и займа;</w:t>
      </w:r>
    </w:p>
    <w:p w:rsidR="0036156C" w:rsidRPr="00DD2F90" w:rsidRDefault="0036156C" w:rsidP="00DD2F90">
      <w:pPr>
        <w:pStyle w:val="a4"/>
        <w:numPr>
          <w:ilvl w:val="0"/>
          <w:numId w:val="25"/>
        </w:numPr>
        <w:spacing w:line="360" w:lineRule="auto"/>
        <w:ind w:left="0" w:firstLine="357"/>
        <w:jc w:val="both"/>
        <w:rPr>
          <w:sz w:val="28"/>
          <w:szCs w:val="28"/>
        </w:rPr>
      </w:pPr>
      <w:r w:rsidRPr="00DD2F90">
        <w:rPr>
          <w:sz w:val="28"/>
          <w:szCs w:val="28"/>
        </w:rPr>
        <w:t>отсутствие дополнительных соглашений к кредитному договору (договору займа), изменяющих условия кредитного договора или договора займа;</w:t>
      </w:r>
    </w:p>
    <w:p w:rsidR="0036156C" w:rsidRPr="00DD2F90" w:rsidRDefault="0036156C" w:rsidP="00DD2F90">
      <w:pPr>
        <w:pStyle w:val="a4"/>
        <w:numPr>
          <w:ilvl w:val="0"/>
          <w:numId w:val="25"/>
        </w:numPr>
        <w:spacing w:line="360" w:lineRule="auto"/>
        <w:ind w:left="0" w:firstLine="357"/>
        <w:jc w:val="both"/>
        <w:rPr>
          <w:sz w:val="28"/>
          <w:szCs w:val="28"/>
        </w:rPr>
      </w:pPr>
      <w:r w:rsidRPr="00DD2F90">
        <w:rPr>
          <w:sz w:val="28"/>
          <w:szCs w:val="28"/>
        </w:rPr>
        <w:t>отсутствие аналитического учета по просроченным кредитам и займам.</w:t>
      </w:r>
    </w:p>
    <w:p w:rsidR="0036156C" w:rsidRPr="00DD2F90" w:rsidRDefault="0036156C" w:rsidP="00DD2F90">
      <w:pPr>
        <w:pStyle w:val="a4"/>
        <w:numPr>
          <w:ilvl w:val="0"/>
          <w:numId w:val="25"/>
        </w:numPr>
        <w:spacing w:line="360" w:lineRule="auto"/>
        <w:ind w:left="0" w:firstLine="357"/>
        <w:jc w:val="both"/>
        <w:rPr>
          <w:sz w:val="28"/>
          <w:szCs w:val="28"/>
        </w:rPr>
      </w:pPr>
      <w:r w:rsidRPr="00DD2F90">
        <w:rPr>
          <w:sz w:val="28"/>
          <w:szCs w:val="28"/>
        </w:rPr>
        <w:t>связанных с нарушением принципов формирования расходов:</w:t>
      </w:r>
    </w:p>
    <w:p w:rsidR="0036156C" w:rsidRPr="00DD2F90" w:rsidRDefault="0036156C" w:rsidP="00DD2F90">
      <w:pPr>
        <w:pStyle w:val="a4"/>
        <w:numPr>
          <w:ilvl w:val="0"/>
          <w:numId w:val="25"/>
        </w:numPr>
        <w:spacing w:line="360" w:lineRule="auto"/>
        <w:ind w:left="0" w:firstLine="357"/>
        <w:jc w:val="both"/>
        <w:rPr>
          <w:sz w:val="28"/>
          <w:szCs w:val="28"/>
        </w:rPr>
      </w:pPr>
      <w:r w:rsidRPr="00DD2F90">
        <w:rPr>
          <w:sz w:val="28"/>
          <w:szCs w:val="28"/>
        </w:rPr>
        <w:t>неправильное отнесение затрат по полученным займам и кредитам к отчетным периодам;</w:t>
      </w:r>
    </w:p>
    <w:p w:rsidR="0036156C" w:rsidRPr="00DD2F90" w:rsidRDefault="0036156C" w:rsidP="00DD2F90">
      <w:pPr>
        <w:pStyle w:val="a4"/>
        <w:numPr>
          <w:ilvl w:val="0"/>
          <w:numId w:val="25"/>
        </w:numPr>
        <w:spacing w:line="360" w:lineRule="auto"/>
        <w:ind w:left="0" w:firstLine="357"/>
        <w:jc w:val="both"/>
        <w:rPr>
          <w:sz w:val="28"/>
          <w:szCs w:val="28"/>
        </w:rPr>
      </w:pPr>
      <w:r w:rsidRPr="00DD2F90">
        <w:rPr>
          <w:sz w:val="28"/>
          <w:szCs w:val="28"/>
        </w:rPr>
        <w:t>неправильное отражение процентов по полученным займам и кредитам в бухгалтерском учете;</w:t>
      </w:r>
    </w:p>
    <w:p w:rsidR="0036156C" w:rsidRPr="00DD2F90" w:rsidRDefault="0036156C" w:rsidP="00DD2F90">
      <w:pPr>
        <w:pStyle w:val="a4"/>
        <w:numPr>
          <w:ilvl w:val="0"/>
          <w:numId w:val="25"/>
        </w:numPr>
        <w:spacing w:line="360" w:lineRule="auto"/>
        <w:ind w:left="0" w:firstLine="357"/>
        <w:jc w:val="both"/>
        <w:rPr>
          <w:sz w:val="28"/>
          <w:szCs w:val="28"/>
        </w:rPr>
      </w:pPr>
      <w:r w:rsidRPr="00DD2F90">
        <w:rPr>
          <w:sz w:val="28"/>
          <w:szCs w:val="28"/>
        </w:rPr>
        <w:t>неправильное отражение процентов по полученным займам и кредитам в случае если организация использует средства полученных займов и кредитов для осуществления предварительной оплаты материально-производственных запасов, других ценностей, работ, услуг или выдачи авансов и задатков в счет их оплаты.</w:t>
      </w:r>
    </w:p>
    <w:p w:rsidR="0036156C" w:rsidRPr="00DD2F90" w:rsidRDefault="0036156C" w:rsidP="00DD2F90">
      <w:pPr>
        <w:pStyle w:val="a4"/>
        <w:numPr>
          <w:ilvl w:val="0"/>
          <w:numId w:val="25"/>
        </w:numPr>
        <w:spacing w:line="360" w:lineRule="auto"/>
        <w:ind w:left="0" w:firstLine="357"/>
        <w:jc w:val="both"/>
        <w:rPr>
          <w:sz w:val="28"/>
          <w:szCs w:val="28"/>
        </w:rPr>
      </w:pPr>
      <w:r w:rsidRPr="00DD2F90">
        <w:rPr>
          <w:sz w:val="28"/>
          <w:szCs w:val="28"/>
        </w:rPr>
        <w:t>связанных с несоблюдением принципов оценки имущества:</w:t>
      </w:r>
    </w:p>
    <w:p w:rsidR="0036156C" w:rsidRPr="00DD2F90" w:rsidRDefault="0036156C" w:rsidP="00DD2F90">
      <w:pPr>
        <w:pStyle w:val="a4"/>
        <w:numPr>
          <w:ilvl w:val="0"/>
          <w:numId w:val="25"/>
        </w:numPr>
        <w:spacing w:line="360" w:lineRule="auto"/>
        <w:ind w:left="0" w:firstLine="357"/>
        <w:jc w:val="both"/>
        <w:rPr>
          <w:sz w:val="28"/>
          <w:szCs w:val="28"/>
        </w:rPr>
      </w:pPr>
      <w:r w:rsidRPr="00DD2F90">
        <w:rPr>
          <w:sz w:val="28"/>
          <w:szCs w:val="28"/>
        </w:rPr>
        <w:t>включение в инвентарную стоимость объектов основных средств, нематериальных активов и прочих внеоборотных активов, процентов по кредитам и займам, полученным на эти цели, после принятия этих объектов на учет;</w:t>
      </w:r>
    </w:p>
    <w:p w:rsidR="0036156C" w:rsidRPr="00DD2F90" w:rsidRDefault="0036156C" w:rsidP="00DD2F90">
      <w:pPr>
        <w:pStyle w:val="a4"/>
        <w:numPr>
          <w:ilvl w:val="0"/>
          <w:numId w:val="25"/>
        </w:numPr>
        <w:spacing w:line="360" w:lineRule="auto"/>
        <w:ind w:left="0" w:firstLine="357"/>
        <w:jc w:val="both"/>
        <w:rPr>
          <w:sz w:val="28"/>
          <w:szCs w:val="28"/>
        </w:rPr>
      </w:pPr>
      <w:r w:rsidRPr="00DD2F90">
        <w:rPr>
          <w:sz w:val="28"/>
          <w:szCs w:val="28"/>
        </w:rPr>
        <w:t>включение в стоимость ценных бумаг процентов по кредитам и займам, полученным для приобретения ценных бумаг, после принятия их к учету;</w:t>
      </w:r>
    </w:p>
    <w:p w:rsidR="0036156C" w:rsidRPr="00DD2F90" w:rsidRDefault="0036156C" w:rsidP="00DD2F90">
      <w:pPr>
        <w:pStyle w:val="a4"/>
        <w:numPr>
          <w:ilvl w:val="0"/>
          <w:numId w:val="25"/>
        </w:numPr>
        <w:spacing w:line="360" w:lineRule="auto"/>
        <w:ind w:left="0" w:firstLine="357"/>
        <w:jc w:val="both"/>
        <w:rPr>
          <w:sz w:val="28"/>
          <w:szCs w:val="28"/>
        </w:rPr>
      </w:pPr>
      <w:r w:rsidRPr="00DD2F90">
        <w:rPr>
          <w:sz w:val="28"/>
          <w:szCs w:val="28"/>
        </w:rPr>
        <w:t>некорректный учет себестоимости материалов, приобретенных с использованием заемных средств;</w:t>
      </w:r>
    </w:p>
    <w:p w:rsidR="0036156C" w:rsidRPr="00DD2F90" w:rsidRDefault="0036156C" w:rsidP="00DD2F90">
      <w:pPr>
        <w:pStyle w:val="a4"/>
        <w:numPr>
          <w:ilvl w:val="0"/>
          <w:numId w:val="25"/>
        </w:numPr>
        <w:spacing w:line="360" w:lineRule="auto"/>
        <w:ind w:left="0" w:firstLine="357"/>
        <w:jc w:val="both"/>
        <w:rPr>
          <w:sz w:val="28"/>
          <w:szCs w:val="28"/>
        </w:rPr>
      </w:pPr>
      <w:r w:rsidRPr="00DD2F90">
        <w:rPr>
          <w:sz w:val="28"/>
          <w:szCs w:val="28"/>
        </w:rPr>
        <w:t>отнесение на расходы по обычным видам деятельности процентов по кредитам и займам, полученным на инвестиционную и финансовую деятельность.</w:t>
      </w:r>
    </w:p>
    <w:p w:rsidR="0036156C" w:rsidRPr="00DD2F90" w:rsidRDefault="0036156C" w:rsidP="00DD2F90">
      <w:pPr>
        <w:pStyle w:val="a4"/>
        <w:numPr>
          <w:ilvl w:val="0"/>
          <w:numId w:val="25"/>
        </w:numPr>
        <w:spacing w:line="360" w:lineRule="auto"/>
        <w:ind w:left="0" w:firstLine="357"/>
        <w:jc w:val="both"/>
        <w:rPr>
          <w:sz w:val="28"/>
          <w:szCs w:val="28"/>
        </w:rPr>
      </w:pPr>
      <w:r w:rsidRPr="00DD2F90">
        <w:rPr>
          <w:sz w:val="28"/>
          <w:szCs w:val="28"/>
        </w:rPr>
        <w:t>связанных с включением в налоговые расходы процентов по кредитам и займам, которые не могут быть в них включены:</w:t>
      </w:r>
    </w:p>
    <w:p w:rsidR="0036156C" w:rsidRPr="00DD2F90" w:rsidRDefault="0036156C" w:rsidP="00DD2F90">
      <w:pPr>
        <w:pStyle w:val="a4"/>
        <w:numPr>
          <w:ilvl w:val="0"/>
          <w:numId w:val="25"/>
        </w:numPr>
        <w:spacing w:line="360" w:lineRule="auto"/>
        <w:ind w:left="0" w:firstLine="357"/>
        <w:jc w:val="both"/>
        <w:rPr>
          <w:sz w:val="28"/>
          <w:szCs w:val="28"/>
        </w:rPr>
      </w:pPr>
      <w:r w:rsidRPr="00DD2F90">
        <w:rPr>
          <w:sz w:val="28"/>
          <w:szCs w:val="28"/>
        </w:rPr>
        <w:lastRenderedPageBreak/>
        <w:t>включение в налоговые расходы начисленных по кредиту или займу процентов за пользование заемными средствами, но фактически на конец отчетного периода не уплаченных банку;</w:t>
      </w:r>
    </w:p>
    <w:p w:rsidR="0036156C" w:rsidRPr="00DD2F90" w:rsidRDefault="0036156C" w:rsidP="00DD2F90">
      <w:pPr>
        <w:pStyle w:val="a4"/>
        <w:numPr>
          <w:ilvl w:val="0"/>
          <w:numId w:val="25"/>
        </w:numPr>
        <w:spacing w:line="360" w:lineRule="auto"/>
        <w:ind w:left="0" w:firstLine="357"/>
        <w:jc w:val="both"/>
        <w:rPr>
          <w:sz w:val="28"/>
          <w:szCs w:val="28"/>
        </w:rPr>
      </w:pPr>
      <w:r w:rsidRPr="00DD2F90">
        <w:rPr>
          <w:sz w:val="28"/>
          <w:szCs w:val="28"/>
        </w:rPr>
        <w:t>включение в налоговые расходы затрат на оплату процентов по кредитам и займам, превышающим:</w:t>
      </w:r>
    </w:p>
    <w:p w:rsidR="0036156C" w:rsidRPr="00DD2F90" w:rsidRDefault="0036156C" w:rsidP="00DD2F90">
      <w:pPr>
        <w:pStyle w:val="a4"/>
        <w:numPr>
          <w:ilvl w:val="0"/>
          <w:numId w:val="26"/>
        </w:numPr>
        <w:spacing w:line="360" w:lineRule="auto"/>
        <w:ind w:left="0" w:firstLine="357"/>
        <w:jc w:val="both"/>
        <w:rPr>
          <w:sz w:val="28"/>
          <w:szCs w:val="28"/>
        </w:rPr>
      </w:pPr>
      <w:r w:rsidRPr="00DD2F90">
        <w:rPr>
          <w:sz w:val="28"/>
          <w:szCs w:val="28"/>
        </w:rPr>
        <w:t>сумму процентов, рассчитанных по ставке процентов, предусмотренной договором кредита или займа;</w:t>
      </w:r>
    </w:p>
    <w:p w:rsidR="0036156C" w:rsidRPr="00DD2F90" w:rsidRDefault="0036156C" w:rsidP="00DD2F90">
      <w:pPr>
        <w:pStyle w:val="a4"/>
        <w:numPr>
          <w:ilvl w:val="0"/>
          <w:numId w:val="26"/>
        </w:numPr>
        <w:spacing w:line="360" w:lineRule="auto"/>
        <w:ind w:left="0" w:firstLine="357"/>
        <w:jc w:val="both"/>
        <w:rPr>
          <w:sz w:val="28"/>
          <w:szCs w:val="28"/>
        </w:rPr>
      </w:pPr>
      <w:r w:rsidRPr="00DD2F90">
        <w:rPr>
          <w:sz w:val="28"/>
          <w:szCs w:val="28"/>
        </w:rPr>
        <w:t>сумму процентов, рассчитанных исходя из срока действия договора кредита или займа, когда фактически кредит или заем превышает сумму процентов от фактически полученной суммы кредита.</w:t>
      </w:r>
    </w:p>
    <w:p w:rsidR="0036156C" w:rsidRPr="00DD2F90" w:rsidRDefault="0036156C" w:rsidP="00DD2F90">
      <w:pPr>
        <w:pStyle w:val="a4"/>
        <w:numPr>
          <w:ilvl w:val="0"/>
          <w:numId w:val="26"/>
        </w:numPr>
        <w:spacing w:line="360" w:lineRule="auto"/>
        <w:ind w:left="0" w:firstLine="357"/>
        <w:jc w:val="both"/>
        <w:rPr>
          <w:sz w:val="28"/>
          <w:szCs w:val="28"/>
        </w:rPr>
      </w:pPr>
      <w:r w:rsidRPr="00DD2F90">
        <w:rPr>
          <w:sz w:val="28"/>
          <w:szCs w:val="28"/>
        </w:rPr>
        <w:t>невключение в налоговые расходы процентов по кредитам и займам, полученным на инвестиционную и финансовую деятельность;</w:t>
      </w:r>
    </w:p>
    <w:p w:rsidR="0036156C" w:rsidRPr="00DD2F90" w:rsidRDefault="0036156C" w:rsidP="00DD2F90">
      <w:pPr>
        <w:pStyle w:val="a4"/>
        <w:numPr>
          <w:ilvl w:val="0"/>
          <w:numId w:val="26"/>
        </w:numPr>
        <w:spacing w:line="360" w:lineRule="auto"/>
        <w:ind w:left="0" w:firstLine="357"/>
        <w:jc w:val="both"/>
        <w:rPr>
          <w:sz w:val="28"/>
          <w:szCs w:val="28"/>
        </w:rPr>
      </w:pPr>
      <w:r w:rsidRPr="00DD2F90">
        <w:rPr>
          <w:sz w:val="28"/>
          <w:szCs w:val="28"/>
        </w:rPr>
        <w:t>отсутствие формирования отложенных налоговых обязательств;</w:t>
      </w:r>
    </w:p>
    <w:p w:rsidR="0036156C" w:rsidRPr="00DD2F90" w:rsidRDefault="0036156C" w:rsidP="00DD2F90">
      <w:pPr>
        <w:pStyle w:val="a4"/>
        <w:numPr>
          <w:ilvl w:val="0"/>
          <w:numId w:val="26"/>
        </w:numPr>
        <w:spacing w:line="360" w:lineRule="auto"/>
        <w:ind w:left="0" w:firstLine="357"/>
        <w:jc w:val="both"/>
        <w:rPr>
          <w:sz w:val="28"/>
          <w:szCs w:val="28"/>
        </w:rPr>
      </w:pPr>
      <w:r w:rsidRPr="00DD2F90">
        <w:rPr>
          <w:sz w:val="28"/>
          <w:szCs w:val="28"/>
        </w:rPr>
        <w:t>отсутствие формирования отложенных налоговых активов.</w:t>
      </w:r>
    </w:p>
    <w:p w:rsidR="0036156C" w:rsidRPr="00DD2F90" w:rsidRDefault="0036156C" w:rsidP="00DD2F90">
      <w:pPr>
        <w:pStyle w:val="a4"/>
        <w:numPr>
          <w:ilvl w:val="0"/>
          <w:numId w:val="26"/>
        </w:numPr>
        <w:spacing w:line="360" w:lineRule="auto"/>
        <w:ind w:left="0" w:firstLine="357"/>
        <w:jc w:val="both"/>
        <w:rPr>
          <w:sz w:val="28"/>
          <w:szCs w:val="28"/>
        </w:rPr>
      </w:pPr>
      <w:r w:rsidRPr="00DD2F90">
        <w:rPr>
          <w:sz w:val="28"/>
          <w:szCs w:val="28"/>
        </w:rPr>
        <w:t>связанных с нарушением принципов формирования финансовых результатов:</w:t>
      </w:r>
    </w:p>
    <w:p w:rsidR="0036156C" w:rsidRPr="00DD2F90" w:rsidRDefault="0036156C" w:rsidP="00DD2F90">
      <w:pPr>
        <w:pStyle w:val="a4"/>
        <w:numPr>
          <w:ilvl w:val="0"/>
          <w:numId w:val="26"/>
        </w:numPr>
        <w:spacing w:line="360" w:lineRule="auto"/>
        <w:ind w:left="0" w:firstLine="357"/>
        <w:jc w:val="both"/>
        <w:rPr>
          <w:sz w:val="28"/>
          <w:szCs w:val="28"/>
        </w:rPr>
      </w:pPr>
      <w:r w:rsidRPr="00DD2F90">
        <w:rPr>
          <w:sz w:val="28"/>
          <w:szCs w:val="28"/>
        </w:rPr>
        <w:t>отнесение на собственные источники средств предприятия процентов по кредитам и займам сверх норматива, установленного гл. 25 НК РФ.</w:t>
      </w:r>
    </w:p>
    <w:p w:rsidR="0036156C" w:rsidRPr="00DD2F90" w:rsidRDefault="0036156C" w:rsidP="00DD2F90">
      <w:pPr>
        <w:pStyle w:val="a4"/>
        <w:numPr>
          <w:ilvl w:val="0"/>
          <w:numId w:val="26"/>
        </w:numPr>
        <w:spacing w:line="360" w:lineRule="auto"/>
        <w:ind w:left="0" w:firstLine="357"/>
        <w:jc w:val="both"/>
        <w:rPr>
          <w:sz w:val="28"/>
          <w:szCs w:val="28"/>
        </w:rPr>
      </w:pPr>
      <w:r w:rsidRPr="00DD2F90">
        <w:rPr>
          <w:sz w:val="28"/>
          <w:szCs w:val="28"/>
        </w:rPr>
        <w:t>отнесение на собственные источники средств предприятия процентов по кредитам и займам, полученным в иностранной валюте по ставке, превышающей 15 процентов (ст. 269 НК РФ);</w:t>
      </w:r>
    </w:p>
    <w:p w:rsidR="0036156C" w:rsidRDefault="0036156C" w:rsidP="00DD2F90">
      <w:pPr>
        <w:pStyle w:val="a4"/>
        <w:numPr>
          <w:ilvl w:val="0"/>
          <w:numId w:val="26"/>
        </w:numPr>
        <w:spacing w:line="360" w:lineRule="auto"/>
        <w:ind w:left="0" w:firstLine="357"/>
        <w:jc w:val="both"/>
        <w:rPr>
          <w:sz w:val="28"/>
          <w:szCs w:val="28"/>
        </w:rPr>
      </w:pPr>
      <w:r w:rsidRPr="00DD2F90">
        <w:rPr>
          <w:sz w:val="28"/>
          <w:szCs w:val="28"/>
        </w:rPr>
        <w:t>отнесение процентов по кредитам и займам, не связанным с производством и реализацией, к расходам, уменьшающим налоговую базу по налогу на прибыль.</w:t>
      </w:r>
    </w:p>
    <w:p w:rsidR="0036156C" w:rsidRDefault="0036156C" w:rsidP="001D6D34">
      <w:pPr>
        <w:spacing w:line="360" w:lineRule="auto"/>
        <w:jc w:val="both"/>
        <w:rPr>
          <w:sz w:val="28"/>
          <w:szCs w:val="28"/>
        </w:rPr>
      </w:pPr>
    </w:p>
    <w:p w:rsidR="0036156C" w:rsidRDefault="0036156C" w:rsidP="001D6D34">
      <w:pPr>
        <w:spacing w:line="360" w:lineRule="auto"/>
        <w:jc w:val="both"/>
        <w:rPr>
          <w:sz w:val="28"/>
          <w:szCs w:val="28"/>
        </w:rPr>
      </w:pPr>
    </w:p>
    <w:p w:rsidR="0091763B" w:rsidRDefault="0091763B" w:rsidP="001D6D34">
      <w:pPr>
        <w:spacing w:line="360" w:lineRule="auto"/>
        <w:jc w:val="both"/>
        <w:rPr>
          <w:sz w:val="28"/>
          <w:szCs w:val="28"/>
        </w:rPr>
      </w:pPr>
    </w:p>
    <w:p w:rsidR="0036156C" w:rsidRDefault="0036156C" w:rsidP="001D6D34">
      <w:pPr>
        <w:spacing w:line="360" w:lineRule="auto"/>
        <w:jc w:val="both"/>
        <w:rPr>
          <w:sz w:val="28"/>
          <w:szCs w:val="28"/>
        </w:rPr>
      </w:pPr>
    </w:p>
    <w:p w:rsidR="0036156C" w:rsidRDefault="0036156C" w:rsidP="001D6D34">
      <w:pPr>
        <w:spacing w:line="360" w:lineRule="auto"/>
        <w:jc w:val="both"/>
        <w:rPr>
          <w:sz w:val="28"/>
          <w:szCs w:val="28"/>
        </w:rPr>
      </w:pPr>
    </w:p>
    <w:p w:rsidR="009F3282" w:rsidRDefault="009F3282" w:rsidP="001D6D34">
      <w:pPr>
        <w:spacing w:line="360" w:lineRule="auto"/>
        <w:jc w:val="both"/>
        <w:rPr>
          <w:sz w:val="28"/>
          <w:szCs w:val="28"/>
        </w:rPr>
      </w:pPr>
    </w:p>
    <w:p w:rsidR="0036156C" w:rsidRDefault="0036156C" w:rsidP="0091763B">
      <w:pPr>
        <w:spacing w:line="360" w:lineRule="auto"/>
        <w:jc w:val="center"/>
        <w:rPr>
          <w:sz w:val="28"/>
          <w:szCs w:val="28"/>
        </w:rPr>
      </w:pPr>
      <w:r>
        <w:rPr>
          <w:sz w:val="28"/>
          <w:szCs w:val="28"/>
        </w:rPr>
        <w:lastRenderedPageBreak/>
        <w:t>ЗАКЛЮЧЕНИЕ</w:t>
      </w:r>
    </w:p>
    <w:p w:rsidR="0036156C" w:rsidRDefault="0036156C" w:rsidP="001D6D34">
      <w:pPr>
        <w:spacing w:line="360" w:lineRule="auto"/>
        <w:jc w:val="both"/>
        <w:rPr>
          <w:sz w:val="28"/>
          <w:szCs w:val="28"/>
        </w:rPr>
      </w:pPr>
    </w:p>
    <w:p w:rsidR="0036156C" w:rsidRDefault="0036156C" w:rsidP="001D6D34">
      <w:pPr>
        <w:spacing w:line="360" w:lineRule="auto"/>
        <w:ind w:firstLine="708"/>
        <w:jc w:val="both"/>
        <w:rPr>
          <w:sz w:val="28"/>
          <w:szCs w:val="28"/>
        </w:rPr>
      </w:pPr>
      <w:r w:rsidRPr="004F6774">
        <w:rPr>
          <w:sz w:val="28"/>
          <w:szCs w:val="28"/>
        </w:rPr>
        <w:t>В ходе курсовой работы были рассмотрены следующие вопросы</w:t>
      </w:r>
      <w:r>
        <w:rPr>
          <w:sz w:val="28"/>
          <w:szCs w:val="28"/>
        </w:rPr>
        <w:t xml:space="preserve"> и решены задачи</w:t>
      </w:r>
      <w:r w:rsidRPr="004F6774">
        <w:rPr>
          <w:sz w:val="28"/>
          <w:szCs w:val="28"/>
        </w:rPr>
        <w:t xml:space="preserve">: </w:t>
      </w:r>
    </w:p>
    <w:p w:rsidR="0036156C" w:rsidRPr="001D6D34" w:rsidRDefault="0036156C" w:rsidP="001D6D34">
      <w:pPr>
        <w:pStyle w:val="a4"/>
        <w:numPr>
          <w:ilvl w:val="0"/>
          <w:numId w:val="33"/>
        </w:numPr>
        <w:spacing w:line="360" w:lineRule="auto"/>
        <w:jc w:val="both"/>
        <w:rPr>
          <w:color w:val="000000"/>
          <w:sz w:val="28"/>
          <w:szCs w:val="28"/>
        </w:rPr>
      </w:pPr>
      <w:r w:rsidRPr="001D6D34">
        <w:rPr>
          <w:sz w:val="28"/>
          <w:szCs w:val="28"/>
        </w:rPr>
        <w:t>дана характеристика предприятия ОАО «Ижевский завод пластмасс»;</w:t>
      </w:r>
    </w:p>
    <w:p w:rsidR="0036156C" w:rsidRPr="001D6D34" w:rsidRDefault="0036156C" w:rsidP="001D6D34">
      <w:pPr>
        <w:pStyle w:val="a4"/>
        <w:numPr>
          <w:ilvl w:val="0"/>
          <w:numId w:val="33"/>
        </w:numPr>
        <w:spacing w:line="360" w:lineRule="auto"/>
        <w:ind w:left="0" w:firstLine="357"/>
        <w:jc w:val="both"/>
        <w:rPr>
          <w:color w:val="000000"/>
          <w:sz w:val="28"/>
          <w:szCs w:val="28"/>
        </w:rPr>
      </w:pPr>
      <w:r>
        <w:rPr>
          <w:sz w:val="28"/>
          <w:szCs w:val="28"/>
        </w:rPr>
        <w:t xml:space="preserve">определены </w:t>
      </w:r>
      <w:r w:rsidRPr="001D6D34">
        <w:rPr>
          <w:sz w:val="28"/>
          <w:szCs w:val="28"/>
        </w:rPr>
        <w:t xml:space="preserve">основные понятия и </w:t>
      </w:r>
      <w:r w:rsidRPr="001D6D34">
        <w:rPr>
          <w:color w:val="000000"/>
          <w:sz w:val="28"/>
          <w:szCs w:val="28"/>
        </w:rPr>
        <w:t>определения аудита учета кредитов и займов</w:t>
      </w:r>
      <w:r w:rsidRPr="001D6D34">
        <w:rPr>
          <w:sz w:val="28"/>
          <w:szCs w:val="28"/>
        </w:rPr>
        <w:t>;</w:t>
      </w:r>
      <w:r w:rsidRPr="001D6D34">
        <w:rPr>
          <w:color w:val="000000"/>
          <w:sz w:val="28"/>
          <w:szCs w:val="28"/>
        </w:rPr>
        <w:t xml:space="preserve"> </w:t>
      </w:r>
    </w:p>
    <w:p w:rsidR="0036156C" w:rsidRPr="001D6D34" w:rsidRDefault="0036156C" w:rsidP="001D6D34">
      <w:pPr>
        <w:pStyle w:val="a4"/>
        <w:numPr>
          <w:ilvl w:val="0"/>
          <w:numId w:val="32"/>
        </w:numPr>
        <w:spacing w:line="360" w:lineRule="auto"/>
        <w:ind w:left="0" w:firstLine="357"/>
        <w:jc w:val="both"/>
        <w:rPr>
          <w:sz w:val="28"/>
          <w:szCs w:val="28"/>
        </w:rPr>
      </w:pPr>
      <w:r>
        <w:rPr>
          <w:sz w:val="28"/>
          <w:szCs w:val="28"/>
        </w:rPr>
        <w:t xml:space="preserve">изучены </w:t>
      </w:r>
      <w:r w:rsidRPr="001D6D34">
        <w:rPr>
          <w:sz w:val="28"/>
          <w:szCs w:val="28"/>
        </w:rPr>
        <w:t xml:space="preserve">основные  положения организации аудита учета кредитов и займов; </w:t>
      </w:r>
    </w:p>
    <w:p w:rsidR="0036156C" w:rsidRPr="001D6D34" w:rsidRDefault="0036156C" w:rsidP="001D6D34">
      <w:pPr>
        <w:pStyle w:val="a4"/>
        <w:numPr>
          <w:ilvl w:val="0"/>
          <w:numId w:val="32"/>
        </w:numPr>
        <w:spacing w:line="360" w:lineRule="auto"/>
        <w:ind w:left="0" w:firstLine="357"/>
        <w:jc w:val="both"/>
        <w:rPr>
          <w:sz w:val="28"/>
          <w:szCs w:val="28"/>
        </w:rPr>
      </w:pPr>
      <w:r w:rsidRPr="001D6D34">
        <w:rPr>
          <w:sz w:val="28"/>
          <w:szCs w:val="28"/>
        </w:rPr>
        <w:t>была составлена программа аудита кредитов и займов;</w:t>
      </w:r>
    </w:p>
    <w:p w:rsidR="0036156C" w:rsidRPr="001D6D34" w:rsidRDefault="0036156C" w:rsidP="001D6D34">
      <w:pPr>
        <w:pStyle w:val="a4"/>
        <w:numPr>
          <w:ilvl w:val="0"/>
          <w:numId w:val="32"/>
        </w:numPr>
        <w:spacing w:line="360" w:lineRule="auto"/>
        <w:ind w:left="0" w:firstLine="357"/>
        <w:jc w:val="both"/>
        <w:rPr>
          <w:sz w:val="28"/>
          <w:szCs w:val="28"/>
        </w:rPr>
      </w:pPr>
      <w:r>
        <w:rPr>
          <w:sz w:val="28"/>
          <w:szCs w:val="28"/>
        </w:rPr>
        <w:t xml:space="preserve">была </w:t>
      </w:r>
      <w:r w:rsidRPr="001D6D34">
        <w:rPr>
          <w:sz w:val="28"/>
          <w:szCs w:val="28"/>
        </w:rPr>
        <w:t xml:space="preserve">протестирована система внутреннего контроля и оценка рисков; </w:t>
      </w:r>
    </w:p>
    <w:p w:rsidR="0036156C" w:rsidRPr="001D6D34" w:rsidRDefault="0036156C" w:rsidP="001D6D34">
      <w:pPr>
        <w:pStyle w:val="a4"/>
        <w:numPr>
          <w:ilvl w:val="0"/>
          <w:numId w:val="32"/>
        </w:numPr>
        <w:spacing w:line="360" w:lineRule="auto"/>
        <w:ind w:left="0" w:firstLine="357"/>
        <w:jc w:val="both"/>
        <w:rPr>
          <w:sz w:val="28"/>
          <w:szCs w:val="28"/>
        </w:rPr>
      </w:pPr>
      <w:r>
        <w:rPr>
          <w:sz w:val="28"/>
          <w:szCs w:val="28"/>
        </w:rPr>
        <w:t xml:space="preserve">был </w:t>
      </w:r>
      <w:r w:rsidRPr="001D6D34">
        <w:rPr>
          <w:sz w:val="28"/>
          <w:szCs w:val="28"/>
        </w:rPr>
        <w:t xml:space="preserve">рассчитан уровень существенности и построена аудиторская выборка, проанализирована структура и динамика кредитов и займов на примере ОАО «Ижевский завод пластмасс»; </w:t>
      </w:r>
    </w:p>
    <w:p w:rsidR="0036156C" w:rsidRPr="001D6D34" w:rsidRDefault="0036156C" w:rsidP="001D6D34">
      <w:pPr>
        <w:pStyle w:val="a4"/>
        <w:numPr>
          <w:ilvl w:val="0"/>
          <w:numId w:val="32"/>
        </w:numPr>
        <w:spacing w:line="360" w:lineRule="auto"/>
        <w:ind w:left="0" w:firstLine="357"/>
        <w:jc w:val="both"/>
        <w:rPr>
          <w:sz w:val="28"/>
          <w:szCs w:val="28"/>
        </w:rPr>
      </w:pPr>
      <w:r>
        <w:rPr>
          <w:sz w:val="28"/>
          <w:szCs w:val="28"/>
        </w:rPr>
        <w:t xml:space="preserve">были </w:t>
      </w:r>
      <w:r w:rsidRPr="001D6D34">
        <w:rPr>
          <w:sz w:val="28"/>
          <w:szCs w:val="28"/>
        </w:rPr>
        <w:t>предложены пути совершенствования методики аудита учета кредитов и займов.</w:t>
      </w:r>
    </w:p>
    <w:p w:rsidR="0036156C" w:rsidRDefault="0036156C" w:rsidP="001D6D34">
      <w:pPr>
        <w:spacing w:line="360" w:lineRule="auto"/>
        <w:ind w:firstLine="709"/>
        <w:contextualSpacing/>
        <w:jc w:val="both"/>
        <w:rPr>
          <w:sz w:val="28"/>
          <w:szCs w:val="28"/>
        </w:rPr>
      </w:pPr>
      <w:r>
        <w:rPr>
          <w:sz w:val="28"/>
          <w:szCs w:val="28"/>
        </w:rPr>
        <w:t>Подводя итог можно сделать следующие выводы:</w:t>
      </w:r>
    </w:p>
    <w:p w:rsidR="0036156C" w:rsidRPr="005C0776" w:rsidRDefault="0036156C" w:rsidP="008B7405">
      <w:pPr>
        <w:spacing w:line="360" w:lineRule="auto"/>
        <w:ind w:firstLine="708"/>
        <w:jc w:val="both"/>
        <w:rPr>
          <w:sz w:val="28"/>
          <w:szCs w:val="28"/>
        </w:rPr>
      </w:pPr>
      <w:r w:rsidRPr="005C0776">
        <w:rPr>
          <w:sz w:val="28"/>
          <w:szCs w:val="28"/>
        </w:rPr>
        <w:t>Общий план аудита служит руководством при  осуществлении программы аудита. В процессе аудита могут возникнуть основания для пересмотра отдельных  положений общего плана.</w:t>
      </w:r>
    </w:p>
    <w:p w:rsidR="0036156C" w:rsidRPr="001D6D34" w:rsidRDefault="0036156C" w:rsidP="008B7405">
      <w:pPr>
        <w:spacing w:line="360" w:lineRule="auto"/>
        <w:ind w:firstLine="708"/>
        <w:jc w:val="both"/>
        <w:rPr>
          <w:sz w:val="28"/>
          <w:szCs w:val="28"/>
        </w:rPr>
      </w:pPr>
      <w:r w:rsidRPr="001D6D34">
        <w:rPr>
          <w:sz w:val="28"/>
          <w:szCs w:val="28"/>
        </w:rPr>
        <w:t>Программа проведения аудита является развитием  общего плана аудита и представляет собой детальный перечень аудиторских  процедур, необходимых для практической реализации общего плана аудита.</w:t>
      </w:r>
    </w:p>
    <w:p w:rsidR="0036156C" w:rsidRPr="008B7405" w:rsidRDefault="0036156C" w:rsidP="008B7405">
      <w:pPr>
        <w:spacing w:line="360" w:lineRule="auto"/>
        <w:ind w:firstLine="708"/>
        <w:jc w:val="both"/>
        <w:rPr>
          <w:sz w:val="28"/>
          <w:szCs w:val="28"/>
        </w:rPr>
      </w:pPr>
      <w:r w:rsidRPr="008B7405">
        <w:rPr>
          <w:sz w:val="28"/>
          <w:szCs w:val="28"/>
        </w:rPr>
        <w:t>В процессе аудита были обнаружены  факты, из которых можно  сделать вывод о  достаточно высоком уровне  системы внутреннего контроля ООО «Ижевский завод пластмасс», не было обнаружено никаких серьезных нарушений установленного порядка ведения бухгалтерского учета, которые могли бы существенно повлиять на достоверность данных по кредитам и займам, отраженных в бухгалтерской отчетности.</w:t>
      </w:r>
    </w:p>
    <w:p w:rsidR="0036156C" w:rsidRDefault="0036156C" w:rsidP="008B7405">
      <w:pPr>
        <w:spacing w:line="360" w:lineRule="auto"/>
        <w:ind w:firstLine="708"/>
        <w:jc w:val="both"/>
        <w:rPr>
          <w:sz w:val="28"/>
          <w:szCs w:val="28"/>
        </w:rPr>
      </w:pPr>
      <w:r w:rsidRPr="008B7405">
        <w:rPr>
          <w:sz w:val="28"/>
          <w:szCs w:val="28"/>
        </w:rPr>
        <w:lastRenderedPageBreak/>
        <w:t>Результаты проведенной проверки показывают, что проведенные операции с кредитами и займами осуществлялись ООО «Ижевский завод пластмасс» в соответствии с Российским законодательством.</w:t>
      </w:r>
    </w:p>
    <w:p w:rsidR="0036156C" w:rsidRPr="008B7405" w:rsidRDefault="0036156C" w:rsidP="008B7405">
      <w:pPr>
        <w:spacing w:line="360" w:lineRule="auto"/>
        <w:jc w:val="both"/>
        <w:rPr>
          <w:sz w:val="28"/>
          <w:szCs w:val="28"/>
        </w:rPr>
      </w:pPr>
      <w:r>
        <w:rPr>
          <w:sz w:val="28"/>
          <w:szCs w:val="28"/>
        </w:rPr>
        <w:tab/>
      </w:r>
      <w:r w:rsidRPr="008B7405">
        <w:rPr>
          <w:sz w:val="28"/>
          <w:szCs w:val="28"/>
        </w:rPr>
        <w:t>Для совершенствования аудита расчетов по кредитам и займам предприятию необходимо избегать следующих типичных ошибок:</w:t>
      </w:r>
    </w:p>
    <w:p w:rsidR="0036156C" w:rsidRPr="008B7405" w:rsidRDefault="0036156C" w:rsidP="008B7405">
      <w:pPr>
        <w:pStyle w:val="a4"/>
        <w:numPr>
          <w:ilvl w:val="0"/>
          <w:numId w:val="34"/>
        </w:numPr>
        <w:spacing w:line="360" w:lineRule="auto"/>
        <w:ind w:left="0" w:firstLine="357"/>
        <w:jc w:val="both"/>
        <w:rPr>
          <w:sz w:val="28"/>
          <w:szCs w:val="28"/>
        </w:rPr>
      </w:pPr>
      <w:r w:rsidRPr="008B7405">
        <w:rPr>
          <w:sz w:val="28"/>
          <w:szCs w:val="28"/>
        </w:rPr>
        <w:t>связанных с отсутствием документов, оформляющих кредитные отношения:</w:t>
      </w:r>
    </w:p>
    <w:p w:rsidR="0036156C" w:rsidRPr="008B7405" w:rsidRDefault="0036156C" w:rsidP="008B7405">
      <w:pPr>
        <w:pStyle w:val="a4"/>
        <w:numPr>
          <w:ilvl w:val="0"/>
          <w:numId w:val="34"/>
        </w:numPr>
        <w:spacing w:line="360" w:lineRule="auto"/>
        <w:ind w:left="0" w:firstLine="357"/>
        <w:jc w:val="both"/>
        <w:rPr>
          <w:sz w:val="28"/>
          <w:szCs w:val="28"/>
        </w:rPr>
      </w:pPr>
      <w:r w:rsidRPr="008B7405">
        <w:rPr>
          <w:sz w:val="28"/>
          <w:szCs w:val="28"/>
        </w:rPr>
        <w:t>отсутствие кредитного договора или договора займа;</w:t>
      </w:r>
    </w:p>
    <w:p w:rsidR="0036156C" w:rsidRPr="008B7405" w:rsidRDefault="0036156C" w:rsidP="008B7405">
      <w:pPr>
        <w:pStyle w:val="a4"/>
        <w:numPr>
          <w:ilvl w:val="0"/>
          <w:numId w:val="34"/>
        </w:numPr>
        <w:spacing w:line="360" w:lineRule="auto"/>
        <w:ind w:left="0" w:firstLine="357"/>
        <w:jc w:val="both"/>
        <w:rPr>
          <w:sz w:val="28"/>
          <w:szCs w:val="28"/>
        </w:rPr>
      </w:pPr>
      <w:r w:rsidRPr="008B7405">
        <w:rPr>
          <w:sz w:val="28"/>
          <w:szCs w:val="28"/>
        </w:rPr>
        <w:t>отсутствие выписок банка со ссудного счета;</w:t>
      </w:r>
    </w:p>
    <w:p w:rsidR="0036156C" w:rsidRPr="008B7405" w:rsidRDefault="0036156C" w:rsidP="008B7405">
      <w:pPr>
        <w:pStyle w:val="a4"/>
        <w:numPr>
          <w:ilvl w:val="0"/>
          <w:numId w:val="34"/>
        </w:numPr>
        <w:spacing w:line="360" w:lineRule="auto"/>
        <w:ind w:left="0" w:firstLine="357"/>
        <w:jc w:val="both"/>
        <w:rPr>
          <w:sz w:val="28"/>
          <w:szCs w:val="28"/>
        </w:rPr>
      </w:pPr>
      <w:r w:rsidRPr="008B7405">
        <w:rPr>
          <w:sz w:val="28"/>
          <w:szCs w:val="28"/>
        </w:rPr>
        <w:t>отсутствие бухгалтерских справок-расчетов по начислению процентов по договорам кредита и займа;</w:t>
      </w:r>
    </w:p>
    <w:p w:rsidR="0036156C" w:rsidRPr="008B7405" w:rsidRDefault="0036156C" w:rsidP="008B7405">
      <w:pPr>
        <w:pStyle w:val="a4"/>
        <w:numPr>
          <w:ilvl w:val="0"/>
          <w:numId w:val="34"/>
        </w:numPr>
        <w:spacing w:line="360" w:lineRule="auto"/>
        <w:ind w:left="0" w:firstLine="357"/>
        <w:jc w:val="both"/>
        <w:rPr>
          <w:sz w:val="28"/>
          <w:szCs w:val="28"/>
        </w:rPr>
      </w:pPr>
      <w:r w:rsidRPr="008B7405">
        <w:rPr>
          <w:sz w:val="28"/>
          <w:szCs w:val="28"/>
        </w:rPr>
        <w:t>отнесение процентов по кредитам и займам, не связанным с производством и реализацией, к расходам, уменьшающим нало</w:t>
      </w:r>
      <w:r>
        <w:rPr>
          <w:sz w:val="28"/>
          <w:szCs w:val="28"/>
        </w:rPr>
        <w:t>говую базу по налогу на прибыль и другие.</w:t>
      </w:r>
    </w:p>
    <w:p w:rsidR="0036156C" w:rsidRDefault="0036156C" w:rsidP="008B7405">
      <w:pPr>
        <w:spacing w:line="360" w:lineRule="auto"/>
        <w:jc w:val="both"/>
        <w:rPr>
          <w:sz w:val="28"/>
          <w:szCs w:val="28"/>
        </w:rPr>
      </w:pPr>
    </w:p>
    <w:p w:rsidR="0036156C" w:rsidRDefault="0036156C" w:rsidP="008B7405">
      <w:pPr>
        <w:spacing w:line="360" w:lineRule="auto"/>
        <w:jc w:val="both"/>
        <w:rPr>
          <w:sz w:val="28"/>
          <w:szCs w:val="28"/>
        </w:rPr>
      </w:pPr>
    </w:p>
    <w:p w:rsidR="0036156C" w:rsidRDefault="0036156C" w:rsidP="008B7405">
      <w:pPr>
        <w:spacing w:line="360" w:lineRule="auto"/>
        <w:jc w:val="both"/>
        <w:rPr>
          <w:sz w:val="28"/>
          <w:szCs w:val="28"/>
        </w:rPr>
      </w:pPr>
    </w:p>
    <w:p w:rsidR="0036156C" w:rsidRDefault="0036156C" w:rsidP="008B7405">
      <w:pPr>
        <w:spacing w:line="360" w:lineRule="auto"/>
        <w:jc w:val="both"/>
        <w:rPr>
          <w:sz w:val="28"/>
          <w:szCs w:val="28"/>
        </w:rPr>
      </w:pPr>
    </w:p>
    <w:p w:rsidR="0036156C" w:rsidRDefault="0036156C" w:rsidP="008B7405">
      <w:pPr>
        <w:spacing w:line="360" w:lineRule="auto"/>
        <w:jc w:val="both"/>
        <w:rPr>
          <w:sz w:val="28"/>
          <w:szCs w:val="28"/>
        </w:rPr>
      </w:pPr>
    </w:p>
    <w:p w:rsidR="0036156C" w:rsidRDefault="0036156C" w:rsidP="008B7405">
      <w:pPr>
        <w:spacing w:line="360" w:lineRule="auto"/>
        <w:jc w:val="both"/>
        <w:rPr>
          <w:sz w:val="28"/>
          <w:szCs w:val="28"/>
        </w:rPr>
      </w:pPr>
    </w:p>
    <w:p w:rsidR="0036156C" w:rsidRDefault="0036156C" w:rsidP="008B7405">
      <w:pPr>
        <w:spacing w:line="360" w:lineRule="auto"/>
        <w:jc w:val="both"/>
        <w:rPr>
          <w:sz w:val="28"/>
          <w:szCs w:val="28"/>
        </w:rPr>
      </w:pPr>
    </w:p>
    <w:p w:rsidR="0036156C" w:rsidRDefault="0036156C" w:rsidP="008B7405">
      <w:pPr>
        <w:spacing w:line="360" w:lineRule="auto"/>
        <w:jc w:val="both"/>
        <w:rPr>
          <w:sz w:val="28"/>
          <w:szCs w:val="28"/>
        </w:rPr>
      </w:pPr>
    </w:p>
    <w:p w:rsidR="0036156C" w:rsidRDefault="0036156C" w:rsidP="008B7405">
      <w:pPr>
        <w:spacing w:line="360" w:lineRule="auto"/>
        <w:jc w:val="both"/>
        <w:rPr>
          <w:sz w:val="28"/>
          <w:szCs w:val="28"/>
        </w:rPr>
      </w:pPr>
    </w:p>
    <w:p w:rsidR="0036156C" w:rsidRDefault="0036156C" w:rsidP="008B7405">
      <w:pPr>
        <w:spacing w:line="360" w:lineRule="auto"/>
        <w:jc w:val="both"/>
        <w:rPr>
          <w:sz w:val="28"/>
          <w:szCs w:val="28"/>
        </w:rPr>
      </w:pPr>
    </w:p>
    <w:p w:rsidR="0036156C" w:rsidRDefault="0036156C" w:rsidP="008B7405">
      <w:pPr>
        <w:spacing w:line="360" w:lineRule="auto"/>
        <w:jc w:val="both"/>
        <w:rPr>
          <w:sz w:val="28"/>
          <w:szCs w:val="28"/>
        </w:rPr>
      </w:pPr>
    </w:p>
    <w:p w:rsidR="0036156C" w:rsidRDefault="0036156C" w:rsidP="008B7405">
      <w:pPr>
        <w:spacing w:line="360" w:lineRule="auto"/>
        <w:jc w:val="both"/>
        <w:rPr>
          <w:sz w:val="28"/>
          <w:szCs w:val="28"/>
        </w:rPr>
      </w:pPr>
    </w:p>
    <w:p w:rsidR="0036156C" w:rsidRDefault="0036156C" w:rsidP="008B7405">
      <w:pPr>
        <w:spacing w:line="360" w:lineRule="auto"/>
        <w:jc w:val="both"/>
        <w:rPr>
          <w:sz w:val="28"/>
          <w:szCs w:val="28"/>
        </w:rPr>
      </w:pPr>
    </w:p>
    <w:p w:rsidR="0036156C" w:rsidRDefault="0036156C" w:rsidP="008B7405">
      <w:pPr>
        <w:spacing w:line="360" w:lineRule="auto"/>
        <w:jc w:val="both"/>
        <w:rPr>
          <w:sz w:val="28"/>
          <w:szCs w:val="28"/>
        </w:rPr>
      </w:pPr>
    </w:p>
    <w:p w:rsidR="0036156C" w:rsidRDefault="0036156C" w:rsidP="008B7405">
      <w:pPr>
        <w:spacing w:line="360" w:lineRule="auto"/>
        <w:jc w:val="both"/>
        <w:rPr>
          <w:sz w:val="28"/>
          <w:szCs w:val="28"/>
        </w:rPr>
      </w:pPr>
    </w:p>
    <w:p w:rsidR="0036156C" w:rsidRDefault="0036156C" w:rsidP="008B7405">
      <w:pPr>
        <w:spacing w:line="360" w:lineRule="auto"/>
        <w:jc w:val="both"/>
        <w:rPr>
          <w:sz w:val="28"/>
          <w:szCs w:val="28"/>
        </w:rPr>
      </w:pPr>
    </w:p>
    <w:p w:rsidR="0036156C" w:rsidRDefault="0036156C" w:rsidP="0091763B">
      <w:pPr>
        <w:spacing w:line="360" w:lineRule="auto"/>
        <w:jc w:val="center"/>
        <w:rPr>
          <w:sz w:val="28"/>
          <w:szCs w:val="28"/>
        </w:rPr>
      </w:pPr>
      <w:r>
        <w:rPr>
          <w:sz w:val="28"/>
          <w:szCs w:val="28"/>
        </w:rPr>
        <w:lastRenderedPageBreak/>
        <w:t>СПИСОК ИСПОЛЬЗУЕМЫХ ИСТОЧНИКОВ</w:t>
      </w:r>
    </w:p>
    <w:p w:rsidR="0036156C" w:rsidRDefault="0036156C" w:rsidP="008B7405">
      <w:pPr>
        <w:spacing w:line="360" w:lineRule="auto"/>
        <w:jc w:val="both"/>
        <w:rPr>
          <w:sz w:val="28"/>
          <w:szCs w:val="28"/>
        </w:rPr>
      </w:pPr>
    </w:p>
    <w:p w:rsidR="0036156C" w:rsidRPr="00935F25" w:rsidRDefault="0036156C" w:rsidP="00935F25">
      <w:pPr>
        <w:numPr>
          <w:ilvl w:val="0"/>
          <w:numId w:val="35"/>
        </w:numPr>
        <w:spacing w:after="200" w:line="360" w:lineRule="auto"/>
        <w:ind w:left="0" w:firstLine="357"/>
        <w:contextualSpacing/>
        <w:jc w:val="both"/>
        <w:rPr>
          <w:sz w:val="28"/>
          <w:szCs w:val="28"/>
          <w:lang w:eastAsia="en-US"/>
        </w:rPr>
      </w:pPr>
      <w:r w:rsidRPr="00935F25">
        <w:rPr>
          <w:bCs/>
          <w:sz w:val="28"/>
          <w:szCs w:val="28"/>
          <w:lang w:eastAsia="en-US"/>
        </w:rPr>
        <w:t>Налоговый кодекс Российской Федерации Часть 1 (с изменениями и дополнениями)</w:t>
      </w:r>
      <w:r w:rsidRPr="00935F25">
        <w:rPr>
          <w:sz w:val="28"/>
          <w:szCs w:val="28"/>
          <w:lang w:eastAsia="en-US"/>
        </w:rPr>
        <w:t xml:space="preserve"> от 31.07.1998года № 146 – ФЗ // </w:t>
      </w:r>
      <w:r w:rsidRPr="00935F25">
        <w:rPr>
          <w:bCs/>
          <w:sz w:val="28"/>
          <w:szCs w:val="28"/>
          <w:shd w:val="clear" w:color="auto" w:fill="FFFFFF"/>
          <w:lang w:eastAsia="en-US"/>
        </w:rPr>
        <w:t>Принят Государственной Думой 16 июля 1998 года, Одобрен Советом Федерации 17 июля 1998 года</w:t>
      </w:r>
      <w:r w:rsidR="002B01A0">
        <w:rPr>
          <w:bCs/>
          <w:sz w:val="28"/>
          <w:szCs w:val="28"/>
          <w:shd w:val="clear" w:color="auto" w:fill="FFFFFF"/>
          <w:lang w:eastAsia="en-US"/>
        </w:rPr>
        <w:t xml:space="preserve">, </w:t>
      </w:r>
      <w:r w:rsidR="002B01A0" w:rsidRPr="002B01A0">
        <w:rPr>
          <w:bCs/>
          <w:sz w:val="28"/>
          <w:szCs w:val="28"/>
          <w:shd w:val="clear" w:color="auto" w:fill="FFFFFF"/>
          <w:lang w:eastAsia="en-US"/>
        </w:rPr>
        <w:t>действующая редакция от 29.12.2014</w:t>
      </w:r>
      <w:r w:rsidR="002B01A0">
        <w:rPr>
          <w:bCs/>
          <w:sz w:val="28"/>
          <w:szCs w:val="28"/>
          <w:shd w:val="clear" w:color="auto" w:fill="FFFFFF"/>
          <w:lang w:eastAsia="en-US"/>
        </w:rPr>
        <w:t>.</w:t>
      </w:r>
    </w:p>
    <w:p w:rsidR="002B01A0" w:rsidRPr="002B01A0" w:rsidRDefault="0036156C" w:rsidP="002B01A0">
      <w:pPr>
        <w:numPr>
          <w:ilvl w:val="0"/>
          <w:numId w:val="35"/>
        </w:numPr>
        <w:spacing w:after="200" w:line="360" w:lineRule="auto"/>
        <w:ind w:left="0" w:firstLine="357"/>
        <w:contextualSpacing/>
        <w:jc w:val="both"/>
        <w:rPr>
          <w:bCs/>
          <w:sz w:val="28"/>
          <w:szCs w:val="28"/>
          <w:bdr w:val="none" w:sz="0" w:space="0" w:color="auto" w:frame="1"/>
        </w:rPr>
      </w:pPr>
      <w:r w:rsidRPr="002B01A0">
        <w:rPr>
          <w:bCs/>
          <w:sz w:val="28"/>
          <w:szCs w:val="28"/>
          <w:bdr w:val="none" w:sz="0" w:space="0" w:color="auto" w:frame="1"/>
        </w:rPr>
        <w:t>Гражданский кодекс Российской Федерации</w:t>
      </w:r>
      <w:r w:rsidR="002B01A0">
        <w:t xml:space="preserve">, </w:t>
      </w:r>
      <w:r w:rsidR="002B01A0" w:rsidRPr="002B01A0">
        <w:rPr>
          <w:bCs/>
          <w:sz w:val="28"/>
          <w:szCs w:val="28"/>
          <w:bdr w:val="none" w:sz="0" w:space="0" w:color="auto" w:frame="1"/>
        </w:rPr>
        <w:t>Принят</w:t>
      </w:r>
      <w:r w:rsidR="002B01A0">
        <w:rPr>
          <w:bCs/>
          <w:sz w:val="28"/>
          <w:szCs w:val="28"/>
          <w:bdr w:val="none" w:sz="0" w:space="0" w:color="auto" w:frame="1"/>
        </w:rPr>
        <w:t xml:space="preserve"> </w:t>
      </w:r>
      <w:r w:rsidR="002B01A0" w:rsidRPr="002B01A0">
        <w:rPr>
          <w:bCs/>
          <w:sz w:val="28"/>
          <w:szCs w:val="28"/>
          <w:bdr w:val="none" w:sz="0" w:space="0" w:color="auto" w:frame="1"/>
        </w:rPr>
        <w:t>Государственной Думой 21 октября 1994 года</w:t>
      </w:r>
      <w:r w:rsidR="002B01A0">
        <w:rPr>
          <w:bCs/>
          <w:sz w:val="28"/>
          <w:szCs w:val="28"/>
          <w:bdr w:val="none" w:sz="0" w:space="0" w:color="auto" w:frame="1"/>
        </w:rPr>
        <w:t xml:space="preserve"> (</w:t>
      </w:r>
      <w:r w:rsidR="002B01A0" w:rsidRPr="002B01A0">
        <w:rPr>
          <w:bCs/>
          <w:sz w:val="28"/>
          <w:szCs w:val="28"/>
          <w:bdr w:val="none" w:sz="0" w:space="0" w:color="auto" w:frame="1"/>
        </w:rPr>
        <w:t>в ред. Федерального закона от 30.12.2012 N 302-ФЗ)</w:t>
      </w:r>
      <w:r w:rsidR="002B01A0">
        <w:rPr>
          <w:bCs/>
          <w:sz w:val="28"/>
          <w:szCs w:val="28"/>
          <w:bdr w:val="none" w:sz="0" w:space="0" w:color="auto" w:frame="1"/>
        </w:rPr>
        <w:t>.</w:t>
      </w:r>
    </w:p>
    <w:p w:rsidR="0036156C" w:rsidRPr="002B01A0" w:rsidRDefault="0036156C" w:rsidP="00935F25">
      <w:pPr>
        <w:numPr>
          <w:ilvl w:val="0"/>
          <w:numId w:val="35"/>
        </w:numPr>
        <w:spacing w:after="200" w:line="360" w:lineRule="auto"/>
        <w:ind w:left="0" w:firstLine="357"/>
        <w:contextualSpacing/>
        <w:jc w:val="both"/>
        <w:rPr>
          <w:color w:val="000000"/>
          <w:sz w:val="28"/>
          <w:szCs w:val="28"/>
        </w:rPr>
      </w:pPr>
      <w:r w:rsidRPr="002B01A0">
        <w:rPr>
          <w:color w:val="000000"/>
          <w:sz w:val="28"/>
          <w:szCs w:val="28"/>
        </w:rPr>
        <w:t>Федеральный закон РФ от 30.12.2008 г. № 307-ФЗ "Об аудиторской деятельности"</w:t>
      </w:r>
      <w:r w:rsidR="002B01A0">
        <w:rPr>
          <w:color w:val="000000"/>
          <w:sz w:val="28"/>
          <w:szCs w:val="28"/>
        </w:rPr>
        <w:t>, ред. от 01.12.2014 N 403-ФЗ.</w:t>
      </w:r>
    </w:p>
    <w:p w:rsidR="0036156C" w:rsidRPr="00935F25" w:rsidRDefault="0036156C" w:rsidP="00935F25">
      <w:pPr>
        <w:numPr>
          <w:ilvl w:val="0"/>
          <w:numId w:val="35"/>
        </w:numPr>
        <w:spacing w:after="200" w:line="360" w:lineRule="auto"/>
        <w:ind w:left="0" w:firstLine="357"/>
        <w:contextualSpacing/>
        <w:jc w:val="both"/>
        <w:rPr>
          <w:sz w:val="28"/>
          <w:szCs w:val="28"/>
        </w:rPr>
      </w:pPr>
      <w:r w:rsidRPr="00935F25">
        <w:rPr>
          <w:sz w:val="28"/>
          <w:szCs w:val="28"/>
        </w:rPr>
        <w:t xml:space="preserve">Федеральный закон от 06. 12. 2011 г. № 402-ФЗ “О бухгалтерском учете”// </w:t>
      </w:r>
      <w:r w:rsidRPr="00935F25">
        <w:rPr>
          <w:bCs/>
          <w:sz w:val="28"/>
          <w:szCs w:val="28"/>
          <w:shd w:val="clear" w:color="auto" w:fill="FFFFFF"/>
        </w:rPr>
        <w:t>Принят Государственной Думой 22 ноября 2011 года, Одобрен Советом Федерации 29 ноября 2011 года</w:t>
      </w:r>
      <w:r w:rsidR="00984FE9">
        <w:rPr>
          <w:bCs/>
          <w:sz w:val="28"/>
          <w:szCs w:val="28"/>
          <w:shd w:val="clear" w:color="auto" w:fill="FFFFFF"/>
        </w:rPr>
        <w:t>.</w:t>
      </w:r>
    </w:p>
    <w:p w:rsidR="002B01A0" w:rsidRPr="002B01A0" w:rsidRDefault="002B01A0" w:rsidP="002B01A0">
      <w:pPr>
        <w:numPr>
          <w:ilvl w:val="0"/>
          <w:numId w:val="35"/>
        </w:numPr>
        <w:spacing w:line="360" w:lineRule="auto"/>
        <w:ind w:left="0" w:firstLine="357"/>
        <w:contextualSpacing/>
        <w:jc w:val="both"/>
        <w:rPr>
          <w:sz w:val="28"/>
          <w:szCs w:val="28"/>
        </w:rPr>
      </w:pPr>
      <w:r w:rsidRPr="002B01A0">
        <w:rPr>
          <w:sz w:val="28"/>
          <w:szCs w:val="28"/>
        </w:rPr>
        <w:t>Постановление Правительства РФ от 23.09.2002 N 696 (ред. от 22.12.2011) "Об утверждении федеральных правил (стандартов) аудиторской деятельности" (23 сентября 2002 г.)</w:t>
      </w:r>
      <w:r w:rsidR="00984FE9">
        <w:rPr>
          <w:sz w:val="28"/>
          <w:szCs w:val="28"/>
        </w:rPr>
        <w:t>.</w:t>
      </w:r>
    </w:p>
    <w:p w:rsidR="0036156C" w:rsidRPr="00935F25" w:rsidRDefault="0036156C" w:rsidP="002B01A0">
      <w:pPr>
        <w:numPr>
          <w:ilvl w:val="0"/>
          <w:numId w:val="35"/>
        </w:numPr>
        <w:spacing w:line="360" w:lineRule="auto"/>
        <w:ind w:left="0" w:firstLine="357"/>
        <w:contextualSpacing/>
        <w:jc w:val="both"/>
        <w:rPr>
          <w:color w:val="000000"/>
          <w:sz w:val="28"/>
          <w:szCs w:val="28"/>
        </w:rPr>
      </w:pPr>
      <w:r w:rsidRPr="00896721">
        <w:rPr>
          <w:color w:val="000000"/>
          <w:sz w:val="28"/>
          <w:szCs w:val="28"/>
        </w:rPr>
        <w:t xml:space="preserve">Положение по бухгалтерскому учету «Учетная политика организации» ПБУ 1/2008 от 06.10.08 N 106н (в редакции Приказа Минфина РФ от </w:t>
      </w:r>
      <w:r>
        <w:rPr>
          <w:color w:val="000000"/>
          <w:sz w:val="28"/>
          <w:szCs w:val="28"/>
        </w:rPr>
        <w:t>18</w:t>
      </w:r>
      <w:r w:rsidRPr="00896721">
        <w:rPr>
          <w:color w:val="000000"/>
          <w:sz w:val="28"/>
          <w:szCs w:val="28"/>
        </w:rPr>
        <w:t>.1</w:t>
      </w:r>
      <w:r>
        <w:rPr>
          <w:color w:val="000000"/>
          <w:sz w:val="28"/>
          <w:szCs w:val="28"/>
        </w:rPr>
        <w:t>2</w:t>
      </w:r>
      <w:r w:rsidRPr="00896721">
        <w:rPr>
          <w:color w:val="000000"/>
          <w:sz w:val="28"/>
          <w:szCs w:val="28"/>
        </w:rPr>
        <w:t>.201</w:t>
      </w:r>
      <w:r>
        <w:rPr>
          <w:color w:val="000000"/>
          <w:sz w:val="28"/>
          <w:szCs w:val="28"/>
        </w:rPr>
        <w:t>2</w:t>
      </w:r>
      <w:r w:rsidRPr="00896721">
        <w:rPr>
          <w:color w:val="000000"/>
          <w:sz w:val="28"/>
          <w:szCs w:val="28"/>
        </w:rPr>
        <w:t xml:space="preserve"> N 144н)</w:t>
      </w:r>
    </w:p>
    <w:p w:rsidR="0036156C" w:rsidRPr="00935F25" w:rsidRDefault="0036156C" w:rsidP="00935F25">
      <w:pPr>
        <w:numPr>
          <w:ilvl w:val="0"/>
          <w:numId w:val="35"/>
        </w:numPr>
        <w:spacing w:line="360" w:lineRule="auto"/>
        <w:ind w:left="0" w:firstLine="357"/>
        <w:contextualSpacing/>
        <w:jc w:val="both"/>
        <w:rPr>
          <w:sz w:val="28"/>
          <w:szCs w:val="28"/>
        </w:rPr>
      </w:pPr>
      <w:r w:rsidRPr="00935F25">
        <w:rPr>
          <w:sz w:val="28"/>
          <w:szCs w:val="28"/>
        </w:rPr>
        <w:t>Бычкова С.М., Итыгилова Е.Ю. Аудит: учеб. пособие /под ред. проф. В.</w:t>
      </w:r>
      <w:r w:rsidR="00984FE9">
        <w:rPr>
          <w:sz w:val="28"/>
          <w:szCs w:val="28"/>
        </w:rPr>
        <w:t>Я. Соколова. _ М.: Магистр, 2012</w:t>
      </w:r>
      <w:r w:rsidRPr="00935F25">
        <w:rPr>
          <w:sz w:val="28"/>
          <w:szCs w:val="28"/>
        </w:rPr>
        <w:t>. - 463 с.</w:t>
      </w:r>
    </w:p>
    <w:p w:rsidR="0036156C" w:rsidRPr="00935F25" w:rsidRDefault="0036156C" w:rsidP="00935F25">
      <w:pPr>
        <w:numPr>
          <w:ilvl w:val="0"/>
          <w:numId w:val="35"/>
        </w:numPr>
        <w:spacing w:line="360" w:lineRule="auto"/>
        <w:ind w:left="0" w:firstLine="357"/>
        <w:contextualSpacing/>
        <w:jc w:val="both"/>
        <w:rPr>
          <w:sz w:val="28"/>
          <w:szCs w:val="28"/>
        </w:rPr>
      </w:pPr>
      <w:r w:rsidRPr="00935F25">
        <w:rPr>
          <w:iCs/>
          <w:color w:val="000000"/>
          <w:sz w:val="28"/>
          <w:szCs w:val="28"/>
        </w:rPr>
        <w:t>Сиротенко Э. А.Внутрифирменные стандарты аудита, 2-е изд., пер</w:t>
      </w:r>
      <w:r w:rsidR="00984FE9">
        <w:rPr>
          <w:iCs/>
          <w:color w:val="000000"/>
          <w:sz w:val="28"/>
          <w:szCs w:val="28"/>
        </w:rPr>
        <w:t>ераб. и доп. - М.: ИНФРА-М, 2010</w:t>
      </w:r>
      <w:r w:rsidRPr="00935F25">
        <w:rPr>
          <w:iCs/>
          <w:color w:val="000000"/>
          <w:sz w:val="28"/>
          <w:szCs w:val="28"/>
        </w:rPr>
        <w:t>. — 322 с.</w:t>
      </w:r>
    </w:p>
    <w:p w:rsidR="0036156C" w:rsidRPr="00BC0CE3" w:rsidRDefault="0036156C" w:rsidP="00BC0CE3">
      <w:pPr>
        <w:numPr>
          <w:ilvl w:val="0"/>
          <w:numId w:val="35"/>
        </w:numPr>
        <w:spacing w:line="360" w:lineRule="auto"/>
        <w:ind w:left="0" w:firstLine="357"/>
        <w:contextualSpacing/>
        <w:jc w:val="both"/>
        <w:rPr>
          <w:sz w:val="28"/>
          <w:szCs w:val="28"/>
        </w:rPr>
      </w:pPr>
      <w:r w:rsidRPr="00935F25">
        <w:rPr>
          <w:color w:val="000000"/>
          <w:sz w:val="28"/>
          <w:szCs w:val="28"/>
        </w:rPr>
        <w:t>Романов А.Н. Изучение курса «Внутренний контроль и аудит». Бухгалтерский у</w:t>
      </w:r>
      <w:r w:rsidR="00984FE9">
        <w:rPr>
          <w:color w:val="000000"/>
          <w:sz w:val="28"/>
          <w:szCs w:val="28"/>
        </w:rPr>
        <w:t>чет.- 2011</w:t>
      </w:r>
      <w:r w:rsidRPr="00935F25">
        <w:rPr>
          <w:color w:val="000000"/>
          <w:sz w:val="28"/>
          <w:szCs w:val="28"/>
        </w:rPr>
        <w:t>.- № 13.- С.70- 74.</w:t>
      </w:r>
    </w:p>
    <w:p w:rsidR="0036156C" w:rsidRPr="00BC0CE3" w:rsidRDefault="0036156C" w:rsidP="00BC0CE3">
      <w:pPr>
        <w:numPr>
          <w:ilvl w:val="0"/>
          <w:numId w:val="35"/>
        </w:numPr>
        <w:spacing w:line="360" w:lineRule="auto"/>
        <w:ind w:left="0" w:firstLine="357"/>
        <w:contextualSpacing/>
        <w:jc w:val="both"/>
        <w:rPr>
          <w:sz w:val="28"/>
          <w:szCs w:val="28"/>
        </w:rPr>
      </w:pPr>
      <w:r>
        <w:rPr>
          <w:sz w:val="28"/>
          <w:szCs w:val="28"/>
        </w:rPr>
        <w:t xml:space="preserve"> </w:t>
      </w:r>
      <w:r w:rsidRPr="00BC0CE3">
        <w:rPr>
          <w:sz w:val="28"/>
          <w:szCs w:val="28"/>
        </w:rPr>
        <w:t>Шеремет А.Д., Суйц В. Аудит.  П.,  5-е изд., пер</w:t>
      </w:r>
      <w:r w:rsidR="00984FE9">
        <w:rPr>
          <w:sz w:val="28"/>
          <w:szCs w:val="28"/>
        </w:rPr>
        <w:t>ераб. и доп. - М.: ИНФРА-М, 2012</w:t>
      </w:r>
      <w:r w:rsidRPr="00BC0CE3">
        <w:rPr>
          <w:sz w:val="28"/>
          <w:szCs w:val="28"/>
        </w:rPr>
        <w:t xml:space="preserve">. — 448 с.  </w:t>
      </w:r>
    </w:p>
    <w:p w:rsidR="0036156C" w:rsidRPr="00935F25" w:rsidRDefault="0036156C" w:rsidP="00BC0CE3">
      <w:pPr>
        <w:numPr>
          <w:ilvl w:val="0"/>
          <w:numId w:val="35"/>
        </w:numPr>
        <w:spacing w:line="360" w:lineRule="auto"/>
        <w:ind w:left="0" w:firstLine="357"/>
        <w:contextualSpacing/>
        <w:jc w:val="both"/>
        <w:rPr>
          <w:sz w:val="28"/>
          <w:szCs w:val="28"/>
        </w:rPr>
      </w:pPr>
      <w:r>
        <w:rPr>
          <w:sz w:val="28"/>
          <w:szCs w:val="28"/>
        </w:rPr>
        <w:t xml:space="preserve"> </w:t>
      </w:r>
      <w:r w:rsidRPr="00BC0CE3">
        <w:rPr>
          <w:sz w:val="28"/>
          <w:szCs w:val="28"/>
        </w:rPr>
        <w:t>Шишкин А.К., Микруков В.А., Дышкант И.Д . Учет, анализ, аудит на предприятии: Учебное пособие дл</w:t>
      </w:r>
      <w:r w:rsidR="00984FE9">
        <w:rPr>
          <w:sz w:val="28"/>
          <w:szCs w:val="28"/>
        </w:rPr>
        <w:t>я вузов - М.: Аудит, ЮНИТИ, 2012</w:t>
      </w:r>
      <w:r w:rsidRPr="00BC0CE3">
        <w:rPr>
          <w:sz w:val="28"/>
          <w:szCs w:val="28"/>
        </w:rPr>
        <w:t>. - 496 с.</w:t>
      </w:r>
    </w:p>
    <w:p w:rsidR="0036156C" w:rsidRPr="00896721" w:rsidRDefault="0036156C" w:rsidP="00BC0CE3">
      <w:pPr>
        <w:numPr>
          <w:ilvl w:val="0"/>
          <w:numId w:val="35"/>
        </w:numPr>
        <w:spacing w:line="360" w:lineRule="auto"/>
        <w:ind w:left="0" w:firstLine="357"/>
        <w:contextualSpacing/>
        <w:jc w:val="both"/>
        <w:rPr>
          <w:sz w:val="28"/>
          <w:szCs w:val="28"/>
        </w:rPr>
      </w:pPr>
      <w:r>
        <w:rPr>
          <w:sz w:val="28"/>
          <w:szCs w:val="28"/>
        </w:rPr>
        <w:lastRenderedPageBreak/>
        <w:t xml:space="preserve"> </w:t>
      </w:r>
      <w:r w:rsidRPr="00896721">
        <w:rPr>
          <w:sz w:val="28"/>
          <w:szCs w:val="28"/>
        </w:rPr>
        <w:t>«Гарант», Справочно-поисковая информационная система</w:t>
      </w:r>
    </w:p>
    <w:p w:rsidR="0036156C" w:rsidRPr="00896721" w:rsidRDefault="0036156C" w:rsidP="00BC0CE3">
      <w:pPr>
        <w:numPr>
          <w:ilvl w:val="0"/>
          <w:numId w:val="35"/>
        </w:numPr>
        <w:spacing w:line="360" w:lineRule="auto"/>
        <w:ind w:left="0" w:firstLine="357"/>
        <w:contextualSpacing/>
        <w:jc w:val="both"/>
        <w:rPr>
          <w:sz w:val="28"/>
          <w:szCs w:val="28"/>
        </w:rPr>
      </w:pPr>
      <w:r w:rsidRPr="00BC0CE3">
        <w:rPr>
          <w:sz w:val="28"/>
          <w:szCs w:val="28"/>
        </w:rPr>
        <w:t xml:space="preserve"> </w:t>
      </w:r>
      <w:r>
        <w:rPr>
          <w:sz w:val="28"/>
          <w:szCs w:val="28"/>
        </w:rPr>
        <w:t xml:space="preserve"> </w:t>
      </w:r>
      <w:r w:rsidRPr="00BC0CE3">
        <w:rPr>
          <w:sz w:val="28"/>
          <w:szCs w:val="28"/>
        </w:rPr>
        <w:t>КонсультантПлюс, Компьютерная справочно-правовая система по законодательству Российской Федерации.</w:t>
      </w:r>
    </w:p>
    <w:sectPr w:rsidR="0036156C" w:rsidRPr="00896721" w:rsidSect="00BD5E90">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159B" w:rsidRDefault="009C159B" w:rsidP="00BD5E90">
      <w:r>
        <w:separator/>
      </w:r>
    </w:p>
  </w:endnote>
  <w:endnote w:type="continuationSeparator" w:id="1">
    <w:p w:rsidR="009C159B" w:rsidRDefault="009C159B" w:rsidP="00BD5E9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159B" w:rsidRDefault="009C159B" w:rsidP="00BD5E90">
      <w:r>
        <w:separator/>
      </w:r>
    </w:p>
  </w:footnote>
  <w:footnote w:type="continuationSeparator" w:id="1">
    <w:p w:rsidR="009C159B" w:rsidRDefault="009C159B" w:rsidP="00BD5E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63B" w:rsidRDefault="00D75832">
    <w:pPr>
      <w:pStyle w:val="a5"/>
      <w:jc w:val="right"/>
    </w:pPr>
    <w:fldSimple w:instr="PAGE   \* MERGEFORMAT">
      <w:r w:rsidR="008932B1">
        <w:rPr>
          <w:noProof/>
        </w:rPr>
        <w:t>5</w:t>
      </w:r>
    </w:fldSimple>
  </w:p>
  <w:p w:rsidR="0091763B" w:rsidRDefault="0091763B">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41BDD"/>
    <w:multiLevelType w:val="hybridMultilevel"/>
    <w:tmpl w:val="54883A4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4B087B"/>
    <w:multiLevelType w:val="hybridMultilevel"/>
    <w:tmpl w:val="0E80865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6F5E43"/>
    <w:multiLevelType w:val="hybridMultilevel"/>
    <w:tmpl w:val="DF984A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952FD1"/>
    <w:multiLevelType w:val="hybridMultilevel"/>
    <w:tmpl w:val="35FA207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ED4959"/>
    <w:multiLevelType w:val="hybridMultilevel"/>
    <w:tmpl w:val="50E4CFF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F92857"/>
    <w:multiLevelType w:val="hybridMultilevel"/>
    <w:tmpl w:val="8B1630F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4664DE5"/>
    <w:multiLevelType w:val="hybridMultilevel"/>
    <w:tmpl w:val="0010AF62"/>
    <w:lvl w:ilvl="0" w:tplc="04190005">
      <w:start w:val="1"/>
      <w:numFmt w:val="bullet"/>
      <w:lvlText w:val=""/>
      <w:lvlJc w:val="left"/>
      <w:pPr>
        <w:ind w:left="1364" w:hanging="360"/>
      </w:pPr>
      <w:rPr>
        <w:rFonts w:ascii="Wingdings" w:hAnsi="Wingdings" w:hint="default"/>
      </w:rPr>
    </w:lvl>
    <w:lvl w:ilvl="1" w:tplc="04190003" w:tentative="1">
      <w:start w:val="1"/>
      <w:numFmt w:val="bullet"/>
      <w:lvlText w:val="o"/>
      <w:lvlJc w:val="left"/>
      <w:pPr>
        <w:ind w:left="2084" w:hanging="360"/>
      </w:pPr>
      <w:rPr>
        <w:rFonts w:ascii="Courier New" w:hAnsi="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7">
    <w:nsid w:val="18221608"/>
    <w:multiLevelType w:val="hybridMultilevel"/>
    <w:tmpl w:val="F01865C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6D48D4"/>
    <w:multiLevelType w:val="hybridMultilevel"/>
    <w:tmpl w:val="7A581F9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C87313"/>
    <w:multiLevelType w:val="hybridMultilevel"/>
    <w:tmpl w:val="ECF8973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8EE175E"/>
    <w:multiLevelType w:val="hybridMultilevel"/>
    <w:tmpl w:val="52AAD51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564876"/>
    <w:multiLevelType w:val="hybridMultilevel"/>
    <w:tmpl w:val="350A2A7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F8A1B76"/>
    <w:multiLevelType w:val="hybridMultilevel"/>
    <w:tmpl w:val="6E52C35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0771C38"/>
    <w:multiLevelType w:val="hybridMultilevel"/>
    <w:tmpl w:val="A7502AD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3604CDE"/>
    <w:multiLevelType w:val="hybridMultilevel"/>
    <w:tmpl w:val="AB44F24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7064B48"/>
    <w:multiLevelType w:val="hybridMultilevel"/>
    <w:tmpl w:val="322C16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A610E71"/>
    <w:multiLevelType w:val="hybridMultilevel"/>
    <w:tmpl w:val="8372400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D072B32"/>
    <w:multiLevelType w:val="hybridMultilevel"/>
    <w:tmpl w:val="6DCC9E4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29B2F40"/>
    <w:multiLevelType w:val="hybridMultilevel"/>
    <w:tmpl w:val="5C606CE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37E2998"/>
    <w:multiLevelType w:val="hybridMultilevel"/>
    <w:tmpl w:val="9468E790"/>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3D07FDB"/>
    <w:multiLevelType w:val="hybridMultilevel"/>
    <w:tmpl w:val="A936ECC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88916F8"/>
    <w:multiLevelType w:val="hybridMultilevel"/>
    <w:tmpl w:val="C37C1C0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E7F5537"/>
    <w:multiLevelType w:val="hybridMultilevel"/>
    <w:tmpl w:val="C484B7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6514473"/>
    <w:multiLevelType w:val="hybridMultilevel"/>
    <w:tmpl w:val="87540D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6A6239F"/>
    <w:multiLevelType w:val="hybridMultilevel"/>
    <w:tmpl w:val="6ADAB6D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AA60008"/>
    <w:multiLevelType w:val="hybridMultilevel"/>
    <w:tmpl w:val="E00CC5C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DA27324"/>
    <w:multiLevelType w:val="multilevel"/>
    <w:tmpl w:val="59D00C5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27">
    <w:nsid w:val="4EA84497"/>
    <w:multiLevelType w:val="hybridMultilevel"/>
    <w:tmpl w:val="1F6A9A8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FDE2BFD"/>
    <w:multiLevelType w:val="hybridMultilevel"/>
    <w:tmpl w:val="AE964364"/>
    <w:lvl w:ilvl="0" w:tplc="6CA442D6">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9">
    <w:nsid w:val="545B7AD7"/>
    <w:multiLevelType w:val="hybridMultilevel"/>
    <w:tmpl w:val="BD92213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D107C47"/>
    <w:multiLevelType w:val="hybridMultilevel"/>
    <w:tmpl w:val="2B76B79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61623A1"/>
    <w:multiLevelType w:val="hybridMultilevel"/>
    <w:tmpl w:val="B5CE1C86"/>
    <w:lvl w:ilvl="0" w:tplc="1836412C">
      <w:start w:val="1"/>
      <w:numFmt w:val="decimal"/>
      <w:lvlText w:val="%1."/>
      <w:lvlJc w:val="left"/>
      <w:pPr>
        <w:tabs>
          <w:tab w:val="num" w:pos="1954"/>
        </w:tabs>
        <w:ind w:left="1954" w:hanging="1245"/>
      </w:pPr>
      <w:rPr>
        <w:rFonts w:cs="Times New Roman"/>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32">
    <w:nsid w:val="754E086F"/>
    <w:multiLevelType w:val="hybridMultilevel"/>
    <w:tmpl w:val="5A1C41F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86F7BA4"/>
    <w:multiLevelType w:val="hybridMultilevel"/>
    <w:tmpl w:val="09CC59A2"/>
    <w:lvl w:ilvl="0" w:tplc="04190005">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364" w:hanging="360"/>
      </w:pPr>
      <w:rPr>
        <w:rFonts w:ascii="Courier New" w:hAnsi="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4">
    <w:nsid w:val="7C661B9E"/>
    <w:multiLevelType w:val="hybridMultilevel"/>
    <w:tmpl w:val="4C12D8A4"/>
    <w:lvl w:ilvl="0" w:tplc="04190005">
      <w:start w:val="1"/>
      <w:numFmt w:val="bullet"/>
      <w:lvlText w:val=""/>
      <w:lvlJc w:val="left"/>
      <w:pPr>
        <w:tabs>
          <w:tab w:val="num" w:pos="644"/>
        </w:tabs>
        <w:ind w:left="644" w:hanging="360"/>
      </w:pPr>
      <w:rPr>
        <w:rFonts w:ascii="Wingdings" w:hAnsi="Wingdings" w:hint="default"/>
      </w:rPr>
    </w:lvl>
    <w:lvl w:ilvl="1" w:tplc="04190003" w:tentative="1">
      <w:start w:val="1"/>
      <w:numFmt w:val="bullet"/>
      <w:lvlText w:val="o"/>
      <w:lvlJc w:val="left"/>
      <w:pPr>
        <w:tabs>
          <w:tab w:val="num" w:pos="1364"/>
        </w:tabs>
        <w:ind w:left="1364" w:hanging="360"/>
      </w:pPr>
      <w:rPr>
        <w:rFonts w:ascii="Courier New" w:hAnsi="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26"/>
  </w:num>
  <w:num w:numId="3">
    <w:abstractNumId w:val="6"/>
  </w:num>
  <w:num w:numId="4">
    <w:abstractNumId w:val="34"/>
  </w:num>
  <w:num w:numId="5">
    <w:abstractNumId w:val="28"/>
  </w:num>
  <w:num w:numId="6">
    <w:abstractNumId w:val="33"/>
  </w:num>
  <w:num w:numId="7">
    <w:abstractNumId w:val="22"/>
  </w:num>
  <w:num w:numId="8">
    <w:abstractNumId w:val="4"/>
  </w:num>
  <w:num w:numId="9">
    <w:abstractNumId w:val="27"/>
  </w:num>
  <w:num w:numId="10">
    <w:abstractNumId w:val="8"/>
  </w:num>
  <w:num w:numId="11">
    <w:abstractNumId w:val="1"/>
  </w:num>
  <w:num w:numId="12">
    <w:abstractNumId w:val="9"/>
  </w:num>
  <w:num w:numId="13">
    <w:abstractNumId w:val="25"/>
  </w:num>
  <w:num w:numId="14">
    <w:abstractNumId w:val="11"/>
  </w:num>
  <w:num w:numId="15">
    <w:abstractNumId w:val="32"/>
  </w:num>
  <w:num w:numId="16">
    <w:abstractNumId w:val="20"/>
  </w:num>
  <w:num w:numId="17">
    <w:abstractNumId w:val="12"/>
  </w:num>
  <w:num w:numId="18">
    <w:abstractNumId w:val="13"/>
  </w:num>
  <w:num w:numId="19">
    <w:abstractNumId w:val="18"/>
  </w:num>
  <w:num w:numId="20">
    <w:abstractNumId w:val="17"/>
  </w:num>
  <w:num w:numId="21">
    <w:abstractNumId w:val="10"/>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21"/>
  </w:num>
  <w:num w:numId="25">
    <w:abstractNumId w:val="30"/>
  </w:num>
  <w:num w:numId="26">
    <w:abstractNumId w:val="0"/>
  </w:num>
  <w:num w:numId="27">
    <w:abstractNumId w:val="5"/>
  </w:num>
  <w:num w:numId="28">
    <w:abstractNumId w:val="14"/>
  </w:num>
  <w:num w:numId="29">
    <w:abstractNumId w:val="24"/>
  </w:num>
  <w:num w:numId="30">
    <w:abstractNumId w:val="23"/>
  </w:num>
  <w:num w:numId="31">
    <w:abstractNumId w:val="2"/>
  </w:num>
  <w:num w:numId="32">
    <w:abstractNumId w:val="29"/>
  </w:num>
  <w:num w:numId="33">
    <w:abstractNumId w:val="16"/>
  </w:num>
  <w:num w:numId="34">
    <w:abstractNumId w:val="3"/>
  </w:num>
  <w:num w:numId="35">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FB1CBB"/>
    <w:rsid w:val="00013018"/>
    <w:rsid w:val="00026F90"/>
    <w:rsid w:val="00042CA8"/>
    <w:rsid w:val="000500F6"/>
    <w:rsid w:val="00135D93"/>
    <w:rsid w:val="00137159"/>
    <w:rsid w:val="00167316"/>
    <w:rsid w:val="00185BB8"/>
    <w:rsid w:val="001C39F4"/>
    <w:rsid w:val="001D6D34"/>
    <w:rsid w:val="00220AB4"/>
    <w:rsid w:val="00227DDB"/>
    <w:rsid w:val="00272468"/>
    <w:rsid w:val="00276991"/>
    <w:rsid w:val="002B01A0"/>
    <w:rsid w:val="0031776C"/>
    <w:rsid w:val="0032508A"/>
    <w:rsid w:val="0036156C"/>
    <w:rsid w:val="00384842"/>
    <w:rsid w:val="00392F6B"/>
    <w:rsid w:val="003C0F5A"/>
    <w:rsid w:val="003F07DC"/>
    <w:rsid w:val="004151C6"/>
    <w:rsid w:val="00423DDB"/>
    <w:rsid w:val="0045472C"/>
    <w:rsid w:val="004A0384"/>
    <w:rsid w:val="004D1E47"/>
    <w:rsid w:val="004F6774"/>
    <w:rsid w:val="00504807"/>
    <w:rsid w:val="005372DE"/>
    <w:rsid w:val="005873FE"/>
    <w:rsid w:val="005A796E"/>
    <w:rsid w:val="005C0776"/>
    <w:rsid w:val="005E391D"/>
    <w:rsid w:val="00637B67"/>
    <w:rsid w:val="006646B2"/>
    <w:rsid w:val="006B02D2"/>
    <w:rsid w:val="006C29BC"/>
    <w:rsid w:val="006E13AD"/>
    <w:rsid w:val="007B235A"/>
    <w:rsid w:val="007C76EC"/>
    <w:rsid w:val="008830CB"/>
    <w:rsid w:val="008932B1"/>
    <w:rsid w:val="00893BCF"/>
    <w:rsid w:val="00896721"/>
    <w:rsid w:val="008A007F"/>
    <w:rsid w:val="008B7405"/>
    <w:rsid w:val="00911EE1"/>
    <w:rsid w:val="0091763B"/>
    <w:rsid w:val="00935F25"/>
    <w:rsid w:val="00983E4A"/>
    <w:rsid w:val="00984FE9"/>
    <w:rsid w:val="00992978"/>
    <w:rsid w:val="009C159B"/>
    <w:rsid w:val="009C7154"/>
    <w:rsid w:val="009F0A1B"/>
    <w:rsid w:val="009F18E3"/>
    <w:rsid w:val="009F3282"/>
    <w:rsid w:val="00A06EEA"/>
    <w:rsid w:val="00A47B8F"/>
    <w:rsid w:val="00A539D2"/>
    <w:rsid w:val="00AF0C7D"/>
    <w:rsid w:val="00B71BDA"/>
    <w:rsid w:val="00BC0CE3"/>
    <w:rsid w:val="00BD5E90"/>
    <w:rsid w:val="00C21218"/>
    <w:rsid w:val="00C271AD"/>
    <w:rsid w:val="00C331DE"/>
    <w:rsid w:val="00C93540"/>
    <w:rsid w:val="00CC248D"/>
    <w:rsid w:val="00CE0BD4"/>
    <w:rsid w:val="00D23F41"/>
    <w:rsid w:val="00D561C8"/>
    <w:rsid w:val="00D75832"/>
    <w:rsid w:val="00D96E28"/>
    <w:rsid w:val="00DA03EB"/>
    <w:rsid w:val="00DD2F90"/>
    <w:rsid w:val="00F628A1"/>
    <w:rsid w:val="00F64105"/>
    <w:rsid w:val="00F64D0F"/>
    <w:rsid w:val="00FB1CBB"/>
    <w:rsid w:val="00FE3CCF"/>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1CBB"/>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FB1CB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135D93"/>
    <w:pPr>
      <w:ind w:left="720"/>
      <w:contextualSpacing/>
    </w:pPr>
  </w:style>
  <w:style w:type="paragraph" w:styleId="a5">
    <w:name w:val="header"/>
    <w:basedOn w:val="a"/>
    <w:link w:val="a6"/>
    <w:uiPriority w:val="99"/>
    <w:rsid w:val="00BD5E90"/>
    <w:pPr>
      <w:tabs>
        <w:tab w:val="center" w:pos="4677"/>
        <w:tab w:val="right" w:pos="9355"/>
      </w:tabs>
    </w:pPr>
  </w:style>
  <w:style w:type="character" w:customStyle="1" w:styleId="a6">
    <w:name w:val="Верхний колонтитул Знак"/>
    <w:basedOn w:val="a0"/>
    <w:link w:val="a5"/>
    <w:uiPriority w:val="99"/>
    <w:locked/>
    <w:rsid w:val="00BD5E90"/>
    <w:rPr>
      <w:rFonts w:ascii="Times New Roman" w:eastAsia="Times New Roman" w:hAnsi="Times New Roman" w:cs="Times New Roman"/>
      <w:sz w:val="24"/>
      <w:szCs w:val="24"/>
      <w:lang w:eastAsia="ru-RU"/>
    </w:rPr>
  </w:style>
  <w:style w:type="paragraph" w:styleId="a7">
    <w:name w:val="footer"/>
    <w:basedOn w:val="a"/>
    <w:link w:val="a8"/>
    <w:uiPriority w:val="99"/>
    <w:rsid w:val="00BD5E90"/>
    <w:pPr>
      <w:tabs>
        <w:tab w:val="center" w:pos="4677"/>
        <w:tab w:val="right" w:pos="9355"/>
      </w:tabs>
    </w:pPr>
  </w:style>
  <w:style w:type="character" w:customStyle="1" w:styleId="a8">
    <w:name w:val="Нижний колонтитул Знак"/>
    <w:basedOn w:val="a0"/>
    <w:link w:val="a7"/>
    <w:uiPriority w:val="99"/>
    <w:locked/>
    <w:rsid w:val="00BD5E90"/>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51218249">
      <w:bodyDiv w:val="1"/>
      <w:marLeft w:val="0"/>
      <w:marRight w:val="0"/>
      <w:marTop w:val="0"/>
      <w:marBottom w:val="0"/>
      <w:divBdr>
        <w:top w:val="none" w:sz="0" w:space="0" w:color="auto"/>
        <w:left w:val="none" w:sz="0" w:space="0" w:color="auto"/>
        <w:bottom w:val="none" w:sz="0" w:space="0" w:color="auto"/>
        <w:right w:val="none" w:sz="0" w:space="0" w:color="auto"/>
      </w:divBdr>
    </w:div>
    <w:div w:id="365525532">
      <w:marLeft w:val="0"/>
      <w:marRight w:val="0"/>
      <w:marTop w:val="0"/>
      <w:marBottom w:val="0"/>
      <w:divBdr>
        <w:top w:val="none" w:sz="0" w:space="0" w:color="auto"/>
        <w:left w:val="none" w:sz="0" w:space="0" w:color="auto"/>
        <w:bottom w:val="none" w:sz="0" w:space="0" w:color="auto"/>
        <w:right w:val="none" w:sz="0" w:space="0" w:color="auto"/>
      </w:divBdr>
    </w:div>
    <w:div w:id="365525533">
      <w:marLeft w:val="0"/>
      <w:marRight w:val="0"/>
      <w:marTop w:val="0"/>
      <w:marBottom w:val="0"/>
      <w:divBdr>
        <w:top w:val="none" w:sz="0" w:space="0" w:color="auto"/>
        <w:left w:val="none" w:sz="0" w:space="0" w:color="auto"/>
        <w:bottom w:val="none" w:sz="0" w:space="0" w:color="auto"/>
        <w:right w:val="none" w:sz="0" w:space="0" w:color="auto"/>
      </w:divBdr>
    </w:div>
    <w:div w:id="880945000">
      <w:bodyDiv w:val="1"/>
      <w:marLeft w:val="0"/>
      <w:marRight w:val="0"/>
      <w:marTop w:val="0"/>
      <w:marBottom w:val="0"/>
      <w:divBdr>
        <w:top w:val="none" w:sz="0" w:space="0" w:color="auto"/>
        <w:left w:val="none" w:sz="0" w:space="0" w:color="auto"/>
        <w:bottom w:val="none" w:sz="0" w:space="0" w:color="auto"/>
        <w:right w:val="none" w:sz="0" w:space="0" w:color="auto"/>
      </w:divBdr>
      <w:divsChild>
        <w:div w:id="367265320">
          <w:marLeft w:val="0"/>
          <w:marRight w:val="0"/>
          <w:marTop w:val="0"/>
          <w:marBottom w:val="0"/>
          <w:divBdr>
            <w:top w:val="none" w:sz="0" w:space="0" w:color="auto"/>
            <w:left w:val="none" w:sz="0" w:space="0" w:color="auto"/>
            <w:bottom w:val="none" w:sz="0" w:space="0" w:color="auto"/>
            <w:right w:val="none" w:sz="0" w:space="0" w:color="auto"/>
          </w:divBdr>
        </w:div>
      </w:divsChild>
    </w:div>
    <w:div w:id="1634366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50</Pages>
  <Words>10322</Words>
  <Characters>58838</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саша</dc:creator>
  <cp:lastModifiedBy>homm</cp:lastModifiedBy>
  <cp:revision>5</cp:revision>
  <dcterms:created xsi:type="dcterms:W3CDTF">2015-01-07T15:10:00Z</dcterms:created>
  <dcterms:modified xsi:type="dcterms:W3CDTF">2015-01-07T18:26:00Z</dcterms:modified>
</cp:coreProperties>
</file>