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C74" w:rsidRPr="002D3775" w:rsidRDefault="00D625E0" w:rsidP="007413F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 w:rsidRPr="002D37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:rsidR="00571E5B" w:rsidRPr="002D3775" w:rsidRDefault="00571E5B" w:rsidP="00571E5B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D37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Введение</w:t>
      </w:r>
      <w:r w:rsidR="002D37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…………………………………………………………………………....3</w:t>
      </w:r>
    </w:p>
    <w:p w:rsidR="00571E5B" w:rsidRPr="002D3775" w:rsidRDefault="00571E5B" w:rsidP="00571E5B">
      <w:pPr>
        <w:pStyle w:val="a3"/>
        <w:shd w:val="clear" w:color="auto" w:fill="FFFFFF"/>
        <w:spacing w:line="360" w:lineRule="auto"/>
        <w:rPr>
          <w:b/>
          <w:sz w:val="28"/>
          <w:szCs w:val="28"/>
        </w:rPr>
      </w:pPr>
      <w:r w:rsidRPr="002D3775">
        <w:rPr>
          <w:b/>
          <w:sz w:val="28"/>
          <w:szCs w:val="28"/>
        </w:rPr>
        <w:t>1.Формы привлечения иностранных инвестиций</w:t>
      </w:r>
      <w:r w:rsidR="002D3775">
        <w:rPr>
          <w:b/>
          <w:sz w:val="28"/>
          <w:szCs w:val="28"/>
          <w:lang w:eastAsia="ar-SA"/>
        </w:rPr>
        <w:t>……………………………………………………………………..…..4</w:t>
      </w:r>
    </w:p>
    <w:p w:rsidR="00571E5B" w:rsidRPr="002D3775" w:rsidRDefault="00571E5B" w:rsidP="00571E5B">
      <w:pPr>
        <w:pStyle w:val="a3"/>
        <w:shd w:val="clear" w:color="auto" w:fill="FFFFFF"/>
        <w:spacing w:before="120" w:beforeAutospacing="0" w:after="0" w:afterAutospacing="0" w:line="360" w:lineRule="auto"/>
        <w:rPr>
          <w:b/>
          <w:sz w:val="28"/>
          <w:szCs w:val="28"/>
        </w:rPr>
      </w:pPr>
      <w:r w:rsidRPr="002D3775">
        <w:rPr>
          <w:b/>
          <w:sz w:val="28"/>
          <w:szCs w:val="28"/>
        </w:rPr>
        <w:t>2.Недостатки инвестиционной политики РФ</w:t>
      </w:r>
      <w:r w:rsidR="002D3775">
        <w:rPr>
          <w:b/>
          <w:sz w:val="28"/>
          <w:szCs w:val="28"/>
          <w:lang w:eastAsia="ar-SA"/>
        </w:rPr>
        <w:t>………………………………….9</w:t>
      </w:r>
    </w:p>
    <w:p w:rsidR="00571E5B" w:rsidRDefault="00571E5B" w:rsidP="00571E5B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D37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Заключение</w:t>
      </w:r>
      <w:r w:rsidR="002D37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………………………………………………………………………...12</w:t>
      </w:r>
    </w:p>
    <w:p w:rsidR="002D3775" w:rsidRPr="002D3775" w:rsidRDefault="002D3775" w:rsidP="00571E5B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Список литературы……………………………………………………………....13</w:t>
      </w:r>
    </w:p>
    <w:p w:rsidR="00571E5B" w:rsidRPr="002D3775" w:rsidRDefault="00571E5B" w:rsidP="007413F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D625E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CD274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D37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Введение</w:t>
      </w:r>
    </w:p>
    <w:p w:rsidR="006423D5" w:rsidRPr="002D3775" w:rsidRDefault="00D625E0" w:rsidP="005D099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3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Одна из важнейших проблем реформирования и модернизации российской экономики - привлечение иностранных инвестиций. </w:t>
      </w:r>
    </w:p>
    <w:p w:rsidR="00CD2740" w:rsidRPr="002D3775" w:rsidRDefault="006423D5" w:rsidP="005D099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3775">
        <w:rPr>
          <w:rFonts w:ascii="Times New Roman" w:hAnsi="Times New Roman" w:cs="Times New Roman"/>
          <w:sz w:val="28"/>
          <w:szCs w:val="28"/>
        </w:rPr>
        <w:t>Привлечение иностранных инвестиций остается главным условием обеспечения необходимых темпов экономического роста, формирования доходной части бюджета</w:t>
      </w:r>
      <w:r w:rsidR="00CD2740" w:rsidRPr="002D3775">
        <w:rPr>
          <w:rFonts w:ascii="Times New Roman" w:hAnsi="Times New Roman" w:cs="Times New Roman"/>
          <w:sz w:val="28"/>
          <w:szCs w:val="28"/>
        </w:rPr>
        <w:t>.</w:t>
      </w:r>
    </w:p>
    <w:p w:rsidR="006423D5" w:rsidRPr="002D3775" w:rsidRDefault="006423D5" w:rsidP="005D099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3775">
        <w:rPr>
          <w:rFonts w:ascii="Times New Roman" w:hAnsi="Times New Roman" w:cs="Times New Roman"/>
          <w:sz w:val="28"/>
          <w:szCs w:val="28"/>
        </w:rPr>
        <w:t>Существует большое количество форм и инструментов при</w:t>
      </w:r>
      <w:r w:rsidR="005D099B" w:rsidRPr="002D3775">
        <w:rPr>
          <w:rFonts w:ascii="Times New Roman" w:hAnsi="Times New Roman" w:cs="Times New Roman"/>
          <w:sz w:val="28"/>
          <w:szCs w:val="28"/>
        </w:rPr>
        <w:t>влечения иностранных инвестиций. Они и будут рассмотрены в данной работе.</w:t>
      </w:r>
    </w:p>
    <w:p w:rsidR="005D099B" w:rsidRPr="005D099B" w:rsidRDefault="005D099B" w:rsidP="005D0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Иностранные инвестиции в России</w:t>
      </w: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уже несколько лет находятся на низком уровне. Более того, доля </w:t>
      </w:r>
      <w:proofErr w:type="gramStart"/>
      <w:r w:rsidRPr="005D0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прямых</w:t>
      </w:r>
      <w:proofErr w:type="gramEnd"/>
      <w:r w:rsidRPr="005D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иностранных инвестиции снижается.</w:t>
      </w:r>
    </w:p>
    <w:p w:rsidR="005D099B" w:rsidRPr="005D099B" w:rsidRDefault="005D099B" w:rsidP="005D099B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всем при этом, общеизвестно, что Российский рынок всегда был рентабельным для иностранных вложений, хотя ряд </w:t>
      </w:r>
      <w:proofErr w:type="gramStart"/>
      <w:r w:rsidRPr="005D099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</w:t>
      </w:r>
      <w:proofErr w:type="gramEnd"/>
      <w:r w:rsidRPr="005D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бесспорно имеет преимущества перед Россией в гонке за инвестициями.</w:t>
      </w:r>
    </w:p>
    <w:p w:rsidR="005D099B" w:rsidRPr="002D3775" w:rsidRDefault="005D099B" w:rsidP="005D0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Прямые иностранные инвестиции</w:t>
      </w: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D099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играют существенную роль для нашей страны: они способствуют появлению новых инновационных производств, развитию экономики в целом, служат пополнению государственного бюджета через налоги, а также препятствуют падению занятости в стране.</w:t>
      </w:r>
    </w:p>
    <w:p w:rsidR="005D099B" w:rsidRPr="002D3775" w:rsidRDefault="005D099B" w:rsidP="005D0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99B" w:rsidRPr="005D099B" w:rsidRDefault="005D099B" w:rsidP="005D09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hAnsi="Times New Roman" w:cs="Times New Roman"/>
          <w:sz w:val="28"/>
          <w:szCs w:val="28"/>
        </w:rPr>
        <w:t xml:space="preserve">Цель выполнения работы - выявление наиболее эффективных форм привлечения иностранных инвестиций в экономику </w:t>
      </w:r>
      <w:proofErr w:type="spellStart"/>
      <w:r w:rsidRPr="002D3775">
        <w:rPr>
          <w:rFonts w:ascii="Times New Roman" w:hAnsi="Times New Roman" w:cs="Times New Roman"/>
          <w:sz w:val="28"/>
          <w:szCs w:val="28"/>
        </w:rPr>
        <w:t>Росии</w:t>
      </w:r>
      <w:proofErr w:type="spellEnd"/>
      <w:r w:rsidRPr="002D3775">
        <w:rPr>
          <w:rFonts w:ascii="Times New Roman" w:hAnsi="Times New Roman" w:cs="Times New Roman"/>
          <w:sz w:val="28"/>
          <w:szCs w:val="28"/>
        </w:rPr>
        <w:t>.</w:t>
      </w:r>
    </w:p>
    <w:p w:rsidR="006423D5" w:rsidRPr="002D3775" w:rsidRDefault="006423D5" w:rsidP="005D099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23D5" w:rsidRPr="002D3775" w:rsidRDefault="006423D5" w:rsidP="005D099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3775">
        <w:rPr>
          <w:rFonts w:ascii="Times New Roman" w:hAnsi="Times New Roman" w:cs="Times New Roman"/>
          <w:sz w:val="28"/>
          <w:szCs w:val="28"/>
        </w:rPr>
        <w:t>Информационную основу работы составили статистические данные, а также специализированная литература.</w:t>
      </w:r>
    </w:p>
    <w:p w:rsidR="00D625E0" w:rsidRPr="002D3775" w:rsidRDefault="006423D5" w:rsidP="00D625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3775">
        <w:rPr>
          <w:rFonts w:ascii="Times New Roman" w:hAnsi="Times New Roman" w:cs="Times New Roman"/>
          <w:sz w:val="28"/>
          <w:szCs w:val="28"/>
        </w:rPr>
        <w:br w:type="page"/>
      </w:r>
    </w:p>
    <w:p w:rsidR="007413F1" w:rsidRPr="002D3775" w:rsidRDefault="007413F1" w:rsidP="007413F1">
      <w:pPr>
        <w:pStyle w:val="a3"/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2D3775">
        <w:rPr>
          <w:b/>
          <w:sz w:val="28"/>
          <w:szCs w:val="28"/>
        </w:rPr>
        <w:lastRenderedPageBreak/>
        <w:t>Формы привлечения иностранных инвестиций</w:t>
      </w:r>
    </w:p>
    <w:p w:rsidR="00D625E0" w:rsidRPr="002D3775" w:rsidRDefault="005D099B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 xml:space="preserve">Иностранные инвестиции </w:t>
      </w:r>
      <w:r w:rsidR="00D625E0" w:rsidRPr="002D3775">
        <w:rPr>
          <w:sz w:val="28"/>
          <w:szCs w:val="28"/>
        </w:rPr>
        <w:t>- это вложение иностранного капитала в объект предпринимательской деятельности на территории Российской Федерации в виде объектов гражданских прав, принадлежащих иностранному инвестору, в том числе денег, ценных бумаг, иного имущества, имущественных прав, имеющих денежную оценку исключительных прав на результаты интеллектуальной деятельности, а также услуг и информации</w:t>
      </w:r>
      <w:r w:rsidR="00BA1319" w:rsidRPr="002D3775">
        <w:rPr>
          <w:sz w:val="28"/>
          <w:szCs w:val="28"/>
        </w:rPr>
        <w:t xml:space="preserve"> [3, </w:t>
      </w:r>
      <w:r w:rsidR="00BA1319" w:rsidRPr="002D3775">
        <w:rPr>
          <w:sz w:val="28"/>
          <w:szCs w:val="28"/>
          <w:lang w:val="en-US"/>
        </w:rPr>
        <w:t>c</w:t>
      </w:r>
      <w:r w:rsidR="00BA1319" w:rsidRPr="002D3775">
        <w:rPr>
          <w:sz w:val="28"/>
          <w:szCs w:val="28"/>
        </w:rPr>
        <w:t xml:space="preserve">.20] </w:t>
      </w:r>
      <w:r w:rsidR="00D625E0" w:rsidRPr="002D3775">
        <w:rPr>
          <w:sz w:val="28"/>
          <w:szCs w:val="28"/>
        </w:rPr>
        <w:t>.</w:t>
      </w:r>
    </w:p>
    <w:p w:rsidR="00D625E0" w:rsidRPr="002D3775" w:rsidRDefault="00D625E0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Отношение к иностранным инвестициям в стране зависит от тех целей, которые она при этом ставит. Например, Правительство России считало, что кредиты МВФ не только служа</w:t>
      </w:r>
      <w:r w:rsidR="00BA1319" w:rsidRPr="002D3775">
        <w:rPr>
          <w:sz w:val="28"/>
          <w:szCs w:val="28"/>
        </w:rPr>
        <w:t xml:space="preserve">т непосредственному назначению </w:t>
      </w:r>
      <w:r w:rsidRPr="002D3775">
        <w:rPr>
          <w:sz w:val="28"/>
          <w:szCs w:val="28"/>
        </w:rPr>
        <w:t>- финансированию бюджетного дефицита, но и укрепляют престиж России как заемщика на мировых финансовых рынках.</w:t>
      </w:r>
    </w:p>
    <w:p w:rsidR="00D625E0" w:rsidRPr="002D3775" w:rsidRDefault="00D625E0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 xml:space="preserve">Иностранные инвестиции являются одним из важнейших условий стабилизации и роста экономики страны. </w:t>
      </w:r>
      <w:proofErr w:type="gramStart"/>
      <w:r w:rsidRPr="002D3775">
        <w:rPr>
          <w:sz w:val="28"/>
          <w:szCs w:val="28"/>
        </w:rPr>
        <w:t>Это связано в первую очередь с тем, что собственные финансовые ресурсы фирм ограниченны, а в условиях российской действительности покрыть их недостаток путем привлечения дополнительного национального капитала (различных кредитов, займов и т.д.) достаточно сложно по ряду объективных и субъективных причин, таких, как высокая норма прибыли на вкладываемый капитал, высокий уровень налогообложения и т.д.</w:t>
      </w:r>
      <w:proofErr w:type="gramEnd"/>
      <w:r w:rsidRPr="002D3775">
        <w:rPr>
          <w:sz w:val="28"/>
          <w:szCs w:val="28"/>
        </w:rPr>
        <w:t xml:space="preserve"> Реальная политика в отношении иностранных инвестиций должна строиться исходя из трезвой оценки полного баланса их плюсов и минусов.</w:t>
      </w:r>
    </w:p>
    <w:p w:rsidR="00D625E0" w:rsidRPr="002D3775" w:rsidRDefault="00D625E0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Инвестиции можно разделить на три категории:</w:t>
      </w:r>
    </w:p>
    <w:p w:rsidR="00D625E0" w:rsidRPr="002D3775" w:rsidRDefault="00D625E0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 xml:space="preserve">-прямые, при </w:t>
      </w:r>
      <w:proofErr w:type="gramStart"/>
      <w:r w:rsidRPr="002D3775">
        <w:rPr>
          <w:sz w:val="28"/>
          <w:szCs w:val="28"/>
        </w:rPr>
        <w:t>которых</w:t>
      </w:r>
      <w:proofErr w:type="gramEnd"/>
      <w:r w:rsidRPr="002D3775">
        <w:rPr>
          <w:sz w:val="28"/>
          <w:szCs w:val="28"/>
        </w:rPr>
        <w:t xml:space="preserve"> иностранный инвестор получает контроль над предприятием на территории или ак</w:t>
      </w:r>
      <w:r w:rsidR="00F034C0" w:rsidRPr="002D3775">
        <w:rPr>
          <w:sz w:val="28"/>
          <w:szCs w:val="28"/>
        </w:rPr>
        <w:t>тивно участвует в управлении им;</w:t>
      </w:r>
    </w:p>
    <w:p w:rsidR="00D625E0" w:rsidRPr="002D3775" w:rsidRDefault="00D625E0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proofErr w:type="gramStart"/>
      <w:r w:rsidRPr="002D3775">
        <w:rPr>
          <w:sz w:val="28"/>
          <w:szCs w:val="28"/>
        </w:rPr>
        <w:t xml:space="preserve">-портфельные, при которых иностранный инвестор не участвует активно в управлении предприятием, довольствуясь получением дивидендов (в </w:t>
      </w:r>
      <w:r w:rsidRPr="002D3775">
        <w:rPr>
          <w:sz w:val="28"/>
          <w:szCs w:val="28"/>
        </w:rPr>
        <w:lastRenderedPageBreak/>
        <w:t>большинстве случаев такие инвестиции производятся на рынке свободно обращающихся ценных бумаг).</w:t>
      </w:r>
      <w:proofErr w:type="gramEnd"/>
      <w:r w:rsidRPr="002D3775">
        <w:rPr>
          <w:sz w:val="28"/>
          <w:szCs w:val="28"/>
        </w:rPr>
        <w:t xml:space="preserve"> К разряду портфельных относятся также вложения зарубежных инвесторов на рынке государственных и муниципальных ценных бумаг.</w:t>
      </w:r>
    </w:p>
    <w:p w:rsidR="001630FD" w:rsidRPr="002D3775" w:rsidRDefault="00D625E0" w:rsidP="001630FD">
      <w:pPr>
        <w:shd w:val="clear" w:color="auto" w:fill="FFFFFF"/>
        <w:spacing w:before="100" w:beforeAutospacing="1" w:after="15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775">
        <w:rPr>
          <w:rFonts w:ascii="Times New Roman" w:hAnsi="Times New Roman" w:cs="Times New Roman"/>
          <w:sz w:val="28"/>
          <w:szCs w:val="28"/>
        </w:rPr>
        <w:t xml:space="preserve">-к прочим инвестициям относятся вклады в банки, товарные кредиты и т.п. Их исключение из анализа </w:t>
      </w:r>
      <w:proofErr w:type="gramStart"/>
      <w:r w:rsidRPr="002D3775">
        <w:rPr>
          <w:rFonts w:ascii="Times New Roman" w:hAnsi="Times New Roman" w:cs="Times New Roman"/>
          <w:sz w:val="28"/>
          <w:szCs w:val="28"/>
        </w:rPr>
        <w:t>вызвано</w:t>
      </w:r>
      <w:proofErr w:type="gramEnd"/>
      <w:r w:rsidRPr="002D3775">
        <w:rPr>
          <w:rFonts w:ascii="Times New Roman" w:hAnsi="Times New Roman" w:cs="Times New Roman"/>
          <w:sz w:val="28"/>
          <w:szCs w:val="28"/>
        </w:rPr>
        <w:t xml:space="preserve"> прежде всего разнородностью группы, а также сложностью получения достоверной статистической информации о многих из них</w:t>
      </w:r>
      <w:r w:rsidR="00EC118F" w:rsidRPr="002D3775">
        <w:rPr>
          <w:rFonts w:ascii="Times New Roman" w:hAnsi="Times New Roman" w:cs="Times New Roman"/>
          <w:sz w:val="28"/>
          <w:szCs w:val="28"/>
        </w:rPr>
        <w:t xml:space="preserve"> [6.]</w:t>
      </w:r>
      <w:r w:rsidRPr="002D3775">
        <w:rPr>
          <w:rFonts w:ascii="Times New Roman" w:hAnsi="Times New Roman" w:cs="Times New Roman"/>
          <w:sz w:val="28"/>
          <w:szCs w:val="28"/>
        </w:rPr>
        <w:t>.</w:t>
      </w:r>
      <w:r w:rsidR="006423D5" w:rsidRPr="002D37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34C0" w:rsidRPr="002D3775" w:rsidRDefault="00F034C0" w:rsidP="00F034C0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 xml:space="preserve">Прямые инвестиции иностранных фирм рассматриваются не только как дополнительный источник для внутренних капиталовложений, но и как способ получения доступа к новой, более совершенной технологии, к системе сбыта на внешних рынках, к новым источникам финансирования. Иностранные инвестиции могут содействовать ускорению создания новых производств. Вместе с тем здесь имеются и серьезные опасения, что передача иностранным корпорациям </w:t>
      </w:r>
      <w:proofErr w:type="gramStart"/>
      <w:r w:rsidRPr="002D3775">
        <w:rPr>
          <w:sz w:val="28"/>
          <w:szCs w:val="28"/>
        </w:rPr>
        <w:t>контроля за</w:t>
      </w:r>
      <w:proofErr w:type="gramEnd"/>
      <w:r w:rsidRPr="002D3775">
        <w:rPr>
          <w:sz w:val="28"/>
          <w:szCs w:val="28"/>
        </w:rPr>
        <w:t xml:space="preserve"> российскими минеральными ресурсами может привести к их оттоку за рубеж по необоснованно низким ценам, негативно скажется на потенциале собственного развития российской экономики.</w:t>
      </w:r>
    </w:p>
    <w:p w:rsidR="006423D5" w:rsidRPr="002D3775" w:rsidRDefault="006423D5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Прямые инвестиции могут обеспечивать инвестирующим корпорациям либо полное владение инвестируемой компанией, либо позволяют устанавливать над ней фактический контроль. Иногда для этого необходимо иметь не более 10% акционерного капитала.</w:t>
      </w:r>
    </w:p>
    <w:p w:rsidR="00D625E0" w:rsidRPr="002D3775" w:rsidRDefault="006423D5" w:rsidP="001630F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Ведущими инвесторами являются экономически развитые страны, в первую очередь США, но за последние 20 лет их доля в общей сумме зарубежных прямых инвестиций сократилась.</w:t>
      </w:r>
      <w:proofErr w:type="gramEnd"/>
    </w:p>
    <w:p w:rsidR="00D625E0" w:rsidRPr="002D3775" w:rsidRDefault="00D625E0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 xml:space="preserve">Два вида инвестиций (прямые и портфельные) движимы аналогичными, но не одинаковыми мотивами. В обоих случаях инвестор желает получить прибыль за счет владения акциями доходной компании. Однако при осуществлении </w:t>
      </w:r>
      <w:r w:rsidRPr="002D3775">
        <w:rPr>
          <w:sz w:val="28"/>
          <w:szCs w:val="28"/>
        </w:rPr>
        <w:lastRenderedPageBreak/>
        <w:t>портфельных инвестиций инвестор заинтересован не в том, чтобы руководить компанией, а в том, чтобы получать доход за счет будущих дивидендов. Предпринимая прямые капиталовложения, иностранный инвестор (как правило, крупная компания) стремится взять в свои руки руководство предприятием. Вкладывая капитал, он считает, что Россия - самое подходящее место для выпуска его продукции, которая будет реализовываться либо на российском потребительском рынке, либо на мировом рынке (как в случае с некоторыми зарубежными инвестициями в российскую авиационно-космическую промышленность). России необходимо прилагать все усилия к привлечению обоих видов инвестиций, ибо каждая из них способствует будущему увеличению производительной мощи экономики</w:t>
      </w:r>
      <w:r w:rsidR="00BA1319" w:rsidRPr="002D3775">
        <w:rPr>
          <w:sz w:val="28"/>
          <w:szCs w:val="28"/>
        </w:rPr>
        <w:t xml:space="preserve"> [1, </w:t>
      </w:r>
      <w:r w:rsidR="00BA1319" w:rsidRPr="002D3775">
        <w:rPr>
          <w:sz w:val="28"/>
          <w:szCs w:val="28"/>
          <w:lang w:val="en-US"/>
        </w:rPr>
        <w:t>c</w:t>
      </w:r>
      <w:r w:rsidR="00BA1319" w:rsidRPr="002D3775">
        <w:rPr>
          <w:sz w:val="28"/>
          <w:szCs w:val="28"/>
        </w:rPr>
        <w:t>.38-40]</w:t>
      </w:r>
      <w:r w:rsidRPr="002D3775">
        <w:rPr>
          <w:sz w:val="28"/>
          <w:szCs w:val="28"/>
        </w:rPr>
        <w:t>.</w:t>
      </w:r>
    </w:p>
    <w:p w:rsidR="00D625E0" w:rsidRPr="002D3775" w:rsidRDefault="00D625E0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Привлечение иностранных инвестиций в российскую экономику должно способствовать решению следующих проблем социально-экономического развития:</w:t>
      </w:r>
    </w:p>
    <w:p w:rsidR="00D625E0" w:rsidRPr="002D3775" w:rsidRDefault="001630FD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</w:t>
      </w:r>
      <w:r w:rsidR="00D625E0" w:rsidRPr="002D3775">
        <w:rPr>
          <w:sz w:val="28"/>
          <w:szCs w:val="28"/>
        </w:rPr>
        <w:t xml:space="preserve"> освоение невостребованного научно-технического потенциала России, особенно на конверсионных предприятиях военно-промышленного комплекса;</w:t>
      </w:r>
    </w:p>
    <w:p w:rsidR="00D625E0" w:rsidRPr="002D3775" w:rsidRDefault="001630FD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</w:t>
      </w:r>
      <w:r w:rsidR="00D625E0" w:rsidRPr="002D3775">
        <w:rPr>
          <w:sz w:val="28"/>
          <w:szCs w:val="28"/>
        </w:rPr>
        <w:t xml:space="preserve"> продвижение российских товаров и технологий на внешний рынок;</w:t>
      </w:r>
    </w:p>
    <w:p w:rsidR="00D625E0" w:rsidRPr="002D3775" w:rsidRDefault="001630FD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</w:t>
      </w:r>
      <w:r w:rsidR="00D625E0" w:rsidRPr="002D3775">
        <w:rPr>
          <w:sz w:val="28"/>
          <w:szCs w:val="28"/>
        </w:rPr>
        <w:t xml:space="preserve"> содействие расширению и диверсификации экспортного потенциала и развитию импортозамещающих производств в отдельных отраслях;</w:t>
      </w:r>
    </w:p>
    <w:p w:rsidR="00D625E0" w:rsidRPr="002D3775" w:rsidRDefault="001630FD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</w:t>
      </w:r>
      <w:r w:rsidR="00D625E0" w:rsidRPr="002D3775">
        <w:rPr>
          <w:sz w:val="28"/>
          <w:szCs w:val="28"/>
        </w:rPr>
        <w:t xml:space="preserve"> содействие притоку капитала в </w:t>
      </w:r>
      <w:proofErr w:type="spellStart"/>
      <w:r w:rsidR="00D625E0" w:rsidRPr="002D3775">
        <w:rPr>
          <w:sz w:val="28"/>
          <w:szCs w:val="28"/>
        </w:rPr>
        <w:t>трудоизбыточные</w:t>
      </w:r>
      <w:proofErr w:type="spellEnd"/>
      <w:r w:rsidR="00D625E0" w:rsidRPr="002D3775">
        <w:rPr>
          <w:sz w:val="28"/>
          <w:szCs w:val="28"/>
        </w:rPr>
        <w:t xml:space="preserve"> регионы и районы с богатыми природными ресурсами для ускорения их освоения;</w:t>
      </w:r>
    </w:p>
    <w:p w:rsidR="00D625E0" w:rsidRPr="002D3775" w:rsidRDefault="007413F1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</w:t>
      </w:r>
      <w:r w:rsidR="00D625E0" w:rsidRPr="002D3775">
        <w:rPr>
          <w:sz w:val="28"/>
          <w:szCs w:val="28"/>
        </w:rPr>
        <w:t>создание новых рабочих мест и освоение передовых форм организации производства;</w:t>
      </w:r>
    </w:p>
    <w:p w:rsidR="00D625E0" w:rsidRPr="002D3775" w:rsidRDefault="007413F1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</w:t>
      </w:r>
      <w:r w:rsidR="00D625E0" w:rsidRPr="002D3775">
        <w:rPr>
          <w:sz w:val="28"/>
          <w:szCs w:val="28"/>
        </w:rPr>
        <w:t>освоение опыта цивилизованных отношений в сфере предпринимательства;</w:t>
      </w:r>
    </w:p>
    <w:p w:rsidR="00D625E0" w:rsidRPr="002D3775" w:rsidRDefault="001630FD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lastRenderedPageBreak/>
        <w:t>-</w:t>
      </w:r>
      <w:r w:rsidR="00D625E0" w:rsidRPr="002D3775">
        <w:rPr>
          <w:sz w:val="28"/>
          <w:szCs w:val="28"/>
        </w:rPr>
        <w:t xml:space="preserve"> содействие развитию производственной инфраструктуры. Основные формы инвестиций иностранного капитала в отечественную экономику включают:</w:t>
      </w:r>
    </w:p>
    <w:p w:rsidR="00D625E0" w:rsidRPr="002D3775" w:rsidRDefault="001630FD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</w:t>
      </w:r>
      <w:r w:rsidR="00D625E0" w:rsidRPr="002D3775">
        <w:rPr>
          <w:sz w:val="28"/>
          <w:szCs w:val="28"/>
        </w:rPr>
        <w:t xml:space="preserve"> инвестиции в форме государственных заимствований РФ, образующих государственный долг РФ;</w:t>
      </w:r>
    </w:p>
    <w:p w:rsidR="00D625E0" w:rsidRPr="002D3775" w:rsidRDefault="001630FD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</w:t>
      </w:r>
      <w:r w:rsidR="00D625E0" w:rsidRPr="002D3775">
        <w:rPr>
          <w:sz w:val="28"/>
          <w:szCs w:val="28"/>
        </w:rPr>
        <w:t xml:space="preserve"> инвестиции в форме вклада в акционерный капитал российских предприятий;</w:t>
      </w:r>
    </w:p>
    <w:p w:rsidR="00D625E0" w:rsidRPr="002D3775" w:rsidRDefault="007413F1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</w:t>
      </w:r>
      <w:r w:rsidR="00D625E0" w:rsidRPr="002D3775">
        <w:rPr>
          <w:sz w:val="28"/>
          <w:szCs w:val="28"/>
        </w:rPr>
        <w:t>инвестиции в форме вложения в ценные бумаги;</w:t>
      </w:r>
    </w:p>
    <w:p w:rsidR="00D625E0" w:rsidRPr="002D3775" w:rsidRDefault="00D625E0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 иностранные кредиты;</w:t>
      </w:r>
    </w:p>
    <w:p w:rsidR="00D625E0" w:rsidRPr="002D3775" w:rsidRDefault="001630FD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--</w:t>
      </w:r>
      <w:r w:rsidR="00D625E0" w:rsidRPr="002D3775">
        <w:rPr>
          <w:sz w:val="28"/>
          <w:szCs w:val="28"/>
        </w:rPr>
        <w:t>лизинговые кредиты;</w:t>
      </w:r>
    </w:p>
    <w:p w:rsidR="00D625E0" w:rsidRPr="002D3775" w:rsidRDefault="001630FD" w:rsidP="005D099B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-</w:t>
      </w:r>
      <w:r w:rsidR="00D625E0" w:rsidRPr="002D3775">
        <w:rPr>
          <w:sz w:val="28"/>
          <w:szCs w:val="28"/>
        </w:rPr>
        <w:t xml:space="preserve"> финансовые кредиты российским предприятиям</w:t>
      </w:r>
      <w:r w:rsidR="00EC118F" w:rsidRPr="002D3775">
        <w:rPr>
          <w:sz w:val="28"/>
          <w:szCs w:val="28"/>
        </w:rPr>
        <w:t xml:space="preserve"> [9.]</w:t>
      </w:r>
      <w:r w:rsidR="00D625E0" w:rsidRPr="002D3775">
        <w:rPr>
          <w:sz w:val="28"/>
          <w:szCs w:val="28"/>
        </w:rPr>
        <w:t>.</w:t>
      </w:r>
    </w:p>
    <w:p w:rsidR="00D625E0" w:rsidRPr="002D3775" w:rsidRDefault="00D625E0" w:rsidP="005D099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D3775">
        <w:rPr>
          <w:rStyle w:val="a4"/>
          <w:b w:val="0"/>
          <w:sz w:val="28"/>
          <w:szCs w:val="28"/>
        </w:rPr>
        <w:t>Приоритетный инвестиционный проект</w:t>
      </w:r>
      <w:r w:rsidRPr="002D3775">
        <w:rPr>
          <w:rStyle w:val="apple-converted-space"/>
          <w:sz w:val="28"/>
          <w:szCs w:val="28"/>
        </w:rPr>
        <w:t> </w:t>
      </w:r>
      <w:r w:rsidRPr="002D3775">
        <w:rPr>
          <w:sz w:val="28"/>
          <w:szCs w:val="28"/>
        </w:rPr>
        <w:t xml:space="preserve">— это проект, суммарный объем иностранных инвестиций в который составляет не менее 1 </w:t>
      </w:r>
      <w:proofErr w:type="gramStart"/>
      <w:r w:rsidRPr="002D3775">
        <w:rPr>
          <w:sz w:val="28"/>
          <w:szCs w:val="28"/>
        </w:rPr>
        <w:t>млрд</w:t>
      </w:r>
      <w:proofErr w:type="gramEnd"/>
      <w:r w:rsidRPr="002D3775">
        <w:rPr>
          <w:sz w:val="28"/>
          <w:szCs w:val="28"/>
        </w:rPr>
        <w:t xml:space="preserve"> руб., или инвестиционный проект, в котором минимальная доля (вклад) иностранных инвесторов в уставном (складочном) капитале коммерческой организации с иностранными инвестициями составляет не менее 100 млн руб., включенные в перечень, утверждаемый Правительством Российской Федерации</w:t>
      </w:r>
      <w:r w:rsidR="00EC118F" w:rsidRPr="002D3775">
        <w:rPr>
          <w:sz w:val="28"/>
          <w:szCs w:val="28"/>
        </w:rPr>
        <w:t xml:space="preserve"> [3, </w:t>
      </w:r>
      <w:r w:rsidR="00EC118F" w:rsidRPr="002D3775">
        <w:rPr>
          <w:sz w:val="28"/>
          <w:szCs w:val="28"/>
          <w:lang w:val="en-US"/>
        </w:rPr>
        <w:t>c</w:t>
      </w:r>
      <w:r w:rsidR="00EC118F" w:rsidRPr="002D3775">
        <w:rPr>
          <w:sz w:val="28"/>
          <w:szCs w:val="28"/>
        </w:rPr>
        <w:t>.21]</w:t>
      </w:r>
      <w:r w:rsidRPr="002D3775">
        <w:rPr>
          <w:sz w:val="28"/>
          <w:szCs w:val="28"/>
        </w:rPr>
        <w:t>.</w:t>
      </w:r>
    </w:p>
    <w:p w:rsidR="00D625E0" w:rsidRPr="002D3775" w:rsidRDefault="00D625E0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В соответствии с Законом иностранный инвестор имеет право осуществлять инвестиции на территории Российской Федерации в любых формах, не запрещенных законодательством. Иностранный инвестор может участвовать в приватизации объектов государственной и муниципальной собственности путем приобретения прав или доли собственности в уставном капитале приватизируемой организации</w:t>
      </w:r>
      <w:r w:rsidR="00EC118F" w:rsidRPr="002D3775">
        <w:rPr>
          <w:sz w:val="28"/>
          <w:szCs w:val="28"/>
        </w:rPr>
        <w:t xml:space="preserve"> [9.].</w:t>
      </w:r>
      <w:r w:rsidRPr="002D3775">
        <w:rPr>
          <w:sz w:val="28"/>
          <w:szCs w:val="28"/>
        </w:rPr>
        <w:t>.</w:t>
      </w:r>
    </w:p>
    <w:p w:rsidR="00D625E0" w:rsidRPr="002D3775" w:rsidRDefault="00D625E0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 xml:space="preserve">Законодательством РФ установлены и гарантируются равные права в осуществлении инвестиционной деятельности и использовании се результатов для иностранных и российских инвесторов. При этом ограничения для иностранных инвесторов могут быть установлены только в той мере, в какой </w:t>
      </w:r>
      <w:r w:rsidRPr="002D3775">
        <w:rPr>
          <w:sz w:val="28"/>
          <w:szCs w:val="28"/>
        </w:rPr>
        <w:lastRenderedPageBreak/>
        <w:t>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</w:r>
    </w:p>
    <w:p w:rsidR="00D625E0" w:rsidRPr="002D3775" w:rsidRDefault="00D625E0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  <w:r w:rsidRPr="002D3775">
        <w:rPr>
          <w:sz w:val="28"/>
          <w:szCs w:val="28"/>
        </w:rPr>
        <w:t>В целях стимулирования роста инвестиций и ускорения социально-экономического развития РФ для иностранных инвесторов могут предоставляться различные льготы. Виды и порядок предоставления таких льгот устанавливаются законодательством РФ. В частности, льготы предоставляются иностранным инвесторам, имеющим долю или вклад в уставном капитале организации не менее 10% и осуществляющим реинвестирование в полном объеме полученных доходов на территории РФ</w:t>
      </w:r>
      <w:r w:rsidR="00EC118F" w:rsidRPr="002D3775">
        <w:rPr>
          <w:sz w:val="28"/>
          <w:szCs w:val="28"/>
        </w:rPr>
        <w:t xml:space="preserve"> [3, </w:t>
      </w:r>
      <w:r w:rsidR="00EC118F" w:rsidRPr="002D3775">
        <w:rPr>
          <w:sz w:val="28"/>
          <w:szCs w:val="28"/>
          <w:lang w:val="en-US"/>
        </w:rPr>
        <w:t>c</w:t>
      </w:r>
      <w:r w:rsidR="00EC118F" w:rsidRPr="002D3775">
        <w:rPr>
          <w:sz w:val="28"/>
          <w:szCs w:val="28"/>
        </w:rPr>
        <w:t xml:space="preserve">.21]. </w:t>
      </w: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7413F1" w:rsidRPr="002D3775" w:rsidRDefault="007413F1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F034C0" w:rsidRPr="002D3775" w:rsidRDefault="00F034C0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3D3DD6" w:rsidRPr="002D3775" w:rsidRDefault="00571E5B" w:rsidP="007413F1">
      <w:pPr>
        <w:pStyle w:val="a3"/>
        <w:shd w:val="clear" w:color="auto" w:fill="FFFFFF"/>
        <w:spacing w:before="120" w:beforeAutospacing="0" w:after="0" w:afterAutospacing="0" w:line="360" w:lineRule="auto"/>
        <w:jc w:val="center"/>
        <w:rPr>
          <w:b/>
          <w:sz w:val="28"/>
          <w:szCs w:val="28"/>
        </w:rPr>
      </w:pPr>
      <w:r w:rsidRPr="002D3775">
        <w:rPr>
          <w:b/>
          <w:sz w:val="28"/>
          <w:szCs w:val="28"/>
        </w:rPr>
        <w:lastRenderedPageBreak/>
        <w:t>Н</w:t>
      </w:r>
      <w:r w:rsidR="00F034C0" w:rsidRPr="002D3775">
        <w:rPr>
          <w:b/>
          <w:sz w:val="28"/>
          <w:szCs w:val="28"/>
        </w:rPr>
        <w:t xml:space="preserve">едостатки </w:t>
      </w:r>
      <w:r w:rsidRPr="002D3775">
        <w:rPr>
          <w:b/>
          <w:sz w:val="28"/>
          <w:szCs w:val="28"/>
        </w:rPr>
        <w:t>инвестиционной политики РФ</w:t>
      </w:r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причины для инвестиций в Россию:</w:t>
      </w:r>
    </w:p>
    <w:p w:rsidR="000A2502" w:rsidRPr="002D3775" w:rsidRDefault="000A2502" w:rsidP="005D099B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России динамично развивается;</w:t>
      </w:r>
    </w:p>
    <w:p w:rsidR="000A2502" w:rsidRPr="002D3775" w:rsidRDefault="000A2502" w:rsidP="005D099B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природных ресурсов;</w:t>
      </w:r>
    </w:p>
    <w:p w:rsidR="000A2502" w:rsidRPr="002D3775" w:rsidRDefault="000A2502" w:rsidP="005D099B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Потребительский рынок России  является одним из крупнейших;</w:t>
      </w:r>
    </w:p>
    <w:p w:rsidR="000A2502" w:rsidRPr="002D3775" w:rsidRDefault="000A2502" w:rsidP="005D099B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высококвалифицированного человеческого капитала;</w:t>
      </w:r>
    </w:p>
    <w:p w:rsidR="000A2502" w:rsidRPr="002D3775" w:rsidRDefault="000A2502" w:rsidP="005D099B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Уникальное географическое положение;</w:t>
      </w:r>
    </w:p>
    <w:p w:rsidR="000A2502" w:rsidRPr="002D3775" w:rsidRDefault="000A2502" w:rsidP="005D099B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Привлекательная налоговая система;</w:t>
      </w:r>
    </w:p>
    <w:p w:rsidR="000A2502" w:rsidRPr="002D3775" w:rsidRDefault="000A2502" w:rsidP="005D099B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государством иностранных инвесторов;</w:t>
      </w:r>
    </w:p>
    <w:p w:rsidR="000A2502" w:rsidRPr="002D3775" w:rsidRDefault="000A2502" w:rsidP="005D099B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Стабильная социальная и политическая системы;</w:t>
      </w:r>
    </w:p>
    <w:p w:rsidR="000A2502" w:rsidRPr="002D3775" w:rsidRDefault="000A2502" w:rsidP="005D099B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Технологическое развитие страны.</w:t>
      </w:r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наличие благоприятных факторов, Российская Федерация оценивается мировым экономическим сообществом как страна с непривлекательным инвестиционным климатом. Это связано с нео</w:t>
      </w:r>
      <w:r w:rsidR="001630FD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бходимостью перехода от </w:t>
      </w:r>
      <w:proofErr w:type="spellStart"/>
      <w:r w:rsidR="001630FD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</w:t>
      </w: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добывающей</w:t>
      </w:r>
      <w:proofErr w:type="spellEnd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</w:t>
      </w:r>
      <w:proofErr w:type="gramStart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инновационной, поскольку развитие наукоемких и высокотехнологичных отраслей позволит увеличить благосостояние страны.</w:t>
      </w:r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недостатки инвестиционной политики РФ относят:</w:t>
      </w:r>
    </w:p>
    <w:p w:rsidR="000A2502" w:rsidRPr="002D3775" w:rsidRDefault="000A2502" w:rsidP="005D099B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Неполная проработка федерального законодательства в области иностранных инвестиций;</w:t>
      </w:r>
    </w:p>
    <w:p w:rsidR="000A2502" w:rsidRPr="002D3775" w:rsidRDefault="000A2502" w:rsidP="005D099B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Административные барьеры и высокие риски;</w:t>
      </w:r>
    </w:p>
    <w:p w:rsidR="000A2502" w:rsidRPr="002D3775" w:rsidRDefault="000A2502" w:rsidP="005D099B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четкое разграничение полномочий федеральных и региональных регионов;</w:t>
      </w:r>
    </w:p>
    <w:p w:rsidR="000A2502" w:rsidRPr="002D3775" w:rsidRDefault="000A2502" w:rsidP="005D099B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Невысокие показатели России в мировых экономических рейтингах;</w:t>
      </w:r>
    </w:p>
    <w:p w:rsidR="000A2502" w:rsidRPr="002D3775" w:rsidRDefault="000A2502" w:rsidP="005D099B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корпоративного управления в экономике России на уровне развитых стран.</w:t>
      </w:r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справке об инвестициях Министерства экономического развития Российской Федерации указана необходимость в изменении законодательства Российской Федерации и направления дальнейшего совершенствования. В первую очередь указана необходимость упрощения административных процедур</w:t>
      </w:r>
      <w:r w:rsidR="00BA1319" w:rsidRPr="00774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[4.]</w:t>
      </w: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</w:t>
      </w:r>
      <w:r w:rsidR="001630FD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нужно уделить развитию бизнес </w:t>
      </w: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среды в регионах. Очевидно, что в среднем по стране немногие регионы активно нацелены на привлечение иностранных инвестиций. На примере Калужской области можно видеть, что областному Правительству удалось создать благоприятный инвестиционный климат на территории области. В настоящее время, Калужская область, не обладая минерально-сырьевыми ресурсами, создала крупный автомобильный кластер. Также, в начале 2013 года была создана шестая в стране особая экономическая зона «Людиново». За счет этого регион является одним из самых привлекательных для инвестиций в России</w:t>
      </w:r>
      <w:r w:rsidR="00BA1319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[8.]</w:t>
      </w: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 факторов, оказывающим негативное влияние на инвестиционный климат в стране, является инфраструктура. С 2009 года в стране проводятся мероприятия, направленные на улучшение инфраструктуры. Результатом этой деятельности стало увеличение фактических присоединений к электрическим сетям в 2 раза; снижение тарифов на подключение к распределительным сетям для потребителей на 30-50%; сетевые компании раскрывают свою информацию о технологическом присоединении к электрическим сетям и др</w:t>
      </w:r>
      <w:r w:rsidR="00BA1319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.[2, </w:t>
      </w:r>
      <w:r w:rsidR="00BA1319" w:rsidRPr="002D37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BA1319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.46-47]</w:t>
      </w: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экономического развития Российской Федерации указывается необходимость в совершенствовании таможенного администрирования. Качество деятельности таможенных служб, степень прозрачности и уровень коррумпированности влияют на оценку условий ведения бизнеса в России. </w:t>
      </w:r>
      <w:proofErr w:type="gramStart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2010 года вступил в силу Таможенный кодекс  Таможенного союза, закрепивший такие нормы, как: сокращение срока выпуска товаров до 1 дня; сокращение количества документов для </w:t>
      </w:r>
      <w:proofErr w:type="spellStart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несырьевых</w:t>
      </w:r>
      <w:proofErr w:type="spellEnd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 с 25 до 7; на 20% снижен объем финансовых гарантий для таможенного представителя и на 60% </w:t>
      </w: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перевозчика; срок оплаты таможенных платежей увеличен с 15 дней до 4 месяцев</w:t>
      </w:r>
      <w:r w:rsidR="002D3775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319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[4.]</w:t>
      </w: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очевидна необходимость налогового стимулирования. Относительно стимулирования инвестиций в человеческий капитал было разрешено признавать расходы на подготовку кадров в отношении лиц, с которыми будет заключен трудовой договор после прохождения обучения. Ряд мер был проведен в частях стимулирования инновационной активности и поддержки компаний с преобладающим применением интеллектуального труда, в части стимулирования венчурного инвестирования, в части совершения амортизационной политики. В итоге была снижена налоговая нагрузка на отдельные категории плательщиков, предприняты конкретные меры налогового стимулирования инновационной деятельности и </w:t>
      </w:r>
      <w:proofErr w:type="spellStart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</w:t>
      </w:r>
      <w:proofErr w:type="spellEnd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 налогового администрирования по ряду направлений.</w:t>
      </w:r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улучшения инвестиционного климата страны, эксперты выделяют меры устойчивого экономического роста России:</w:t>
      </w:r>
    </w:p>
    <w:p w:rsidR="000A2502" w:rsidRPr="002D3775" w:rsidRDefault="000A2502" w:rsidP="005D099B">
      <w:pPr>
        <w:numPr>
          <w:ilvl w:val="0"/>
          <w:numId w:val="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операционных барьеров;</w:t>
      </w:r>
    </w:p>
    <w:p w:rsidR="000A2502" w:rsidRPr="002D3775" w:rsidRDefault="000A2502" w:rsidP="005D099B">
      <w:pPr>
        <w:numPr>
          <w:ilvl w:val="0"/>
          <w:numId w:val="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Объединение усилий в направлении инновационного развития;</w:t>
      </w:r>
    </w:p>
    <w:p w:rsidR="000A2502" w:rsidRPr="002D3775" w:rsidRDefault="000A2502" w:rsidP="005D099B">
      <w:pPr>
        <w:numPr>
          <w:ilvl w:val="0"/>
          <w:numId w:val="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привлекательности регионов;</w:t>
      </w:r>
    </w:p>
    <w:p w:rsidR="000A2502" w:rsidRPr="002D3775" w:rsidRDefault="000A2502" w:rsidP="005D099B">
      <w:pPr>
        <w:numPr>
          <w:ilvl w:val="0"/>
          <w:numId w:val="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</w:t>
      </w:r>
      <w:proofErr w:type="gramStart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бизнес-образования</w:t>
      </w:r>
      <w:proofErr w:type="gramEnd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этих задач позволит привлечь в страну </w:t>
      </w:r>
      <w:proofErr w:type="gramStart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</w:t>
      </w:r>
      <w:proofErr w:type="gramEnd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потоки иностранных инвестиций.</w:t>
      </w:r>
    </w:p>
    <w:p w:rsidR="000A2502" w:rsidRPr="002D3775" w:rsidRDefault="000A2502" w:rsidP="005D099B">
      <w:pPr>
        <w:pStyle w:val="a3"/>
        <w:shd w:val="clear" w:color="auto" w:fill="FFFFFF"/>
        <w:spacing w:before="120" w:beforeAutospacing="0" w:after="0" w:afterAutospacing="0" w:line="360" w:lineRule="auto"/>
        <w:jc w:val="both"/>
        <w:rPr>
          <w:sz w:val="28"/>
          <w:szCs w:val="28"/>
        </w:rPr>
      </w:pPr>
    </w:p>
    <w:p w:rsidR="000A2502" w:rsidRDefault="000A2502" w:rsidP="005D099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3775" w:rsidRDefault="002D3775" w:rsidP="005D099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3775" w:rsidRDefault="002D3775" w:rsidP="005D099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3775" w:rsidRPr="002D3775" w:rsidRDefault="002D3775" w:rsidP="005D099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7413F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D37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Заключение</w:t>
      </w:r>
    </w:p>
    <w:p w:rsidR="000A2502" w:rsidRPr="002D3775" w:rsidRDefault="000A2502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Подытоживая все вышесказанное, можно отметить, что привлечение иностранных инвестиций в российскую экономику, являющееся одним из необходимых условий выхода страны из экономического кризиса, требует значительных нормотворческих и организационных усилий как от российских федеральных и региональных властей, так и от отдельных предприятий и финансовых институтов. В целом эти усилия должны быть направлены </w:t>
      </w:r>
      <w:proofErr w:type="gramStart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A2502" w:rsidRPr="002D3775" w:rsidRDefault="000A2502" w:rsidP="005D099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общего инвестиционного климата России, стабилизацию экономической и законодательной ситуации и создание эффективного экономического законодательства;</w:t>
      </w:r>
    </w:p>
    <w:p w:rsidR="000A2502" w:rsidRPr="002D3775" w:rsidRDefault="000A2502" w:rsidP="005D099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эффективного внутрироссийского рынка капиталов, обеспечивающего полноценную связь рынка ценных бумаг с реальным сектором;</w:t>
      </w:r>
    </w:p>
    <w:p w:rsidR="000A2502" w:rsidRDefault="00F034C0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A2502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абсолютных цифрах иностранное инвестирование остается очень небольшим и явно не удовлетворяющим потребностей российской экономики. Вывоз капитала по-прежнему во много раз превышает его ввоз. Это объясняется неблагоприятным инвестиционным климатом в стране в целом и по отношению к иностранным инвестициям в особенности.</w:t>
      </w:r>
    </w:p>
    <w:p w:rsidR="002D3775" w:rsidRPr="002D3775" w:rsidRDefault="002D3775" w:rsidP="002D3775">
      <w:pPr>
        <w:pStyle w:val="a3"/>
        <w:shd w:val="clear" w:color="auto" w:fill="FFFFFF"/>
        <w:spacing w:before="12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Таким </w:t>
      </w:r>
      <w:proofErr w:type="gramStart"/>
      <w:r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в данной работе были рассмотрены ф</w:t>
      </w:r>
      <w:r w:rsidRPr="002D3775">
        <w:rPr>
          <w:sz w:val="28"/>
          <w:szCs w:val="28"/>
        </w:rPr>
        <w:t xml:space="preserve">ормы привлечения иностранных инвестиций, а также </w:t>
      </w:r>
      <w:r>
        <w:rPr>
          <w:sz w:val="28"/>
          <w:szCs w:val="28"/>
        </w:rPr>
        <w:t>н</w:t>
      </w:r>
      <w:r w:rsidRPr="002D3775">
        <w:rPr>
          <w:sz w:val="28"/>
          <w:szCs w:val="28"/>
        </w:rPr>
        <w:t>едостатки инвестиционной политики РФ</w:t>
      </w:r>
      <w:r>
        <w:rPr>
          <w:sz w:val="28"/>
          <w:szCs w:val="28"/>
        </w:rPr>
        <w:t>.</w:t>
      </w:r>
    </w:p>
    <w:p w:rsidR="002D3775" w:rsidRPr="002D3775" w:rsidRDefault="002D3775" w:rsidP="002D3775">
      <w:pPr>
        <w:pStyle w:val="a3"/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2D3775" w:rsidRPr="002D3775" w:rsidRDefault="002D3775" w:rsidP="005D099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502" w:rsidRPr="002D3775" w:rsidRDefault="000A2502" w:rsidP="005D099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3775" w:rsidRPr="002D3775" w:rsidRDefault="002D3775" w:rsidP="005D099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34C0" w:rsidRPr="002D3775" w:rsidRDefault="00F034C0" w:rsidP="005D099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625E0" w:rsidRPr="002D3775" w:rsidRDefault="00D625E0" w:rsidP="007413F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D37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Список литературы</w:t>
      </w:r>
    </w:p>
    <w:p w:rsidR="000A2502" w:rsidRPr="002D3775" w:rsidRDefault="00B07055" w:rsidP="00B0705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2502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«Привлекательность России для </w:t>
      </w:r>
      <w:proofErr w:type="gramStart"/>
      <w:r w:rsidR="000A2502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прямых</w:t>
      </w:r>
      <w:proofErr w:type="gramEnd"/>
      <w:r w:rsidR="000A2502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иностранных инвестиции» </w:t>
      </w:r>
      <w:proofErr w:type="spellStart"/>
      <w:r w:rsidR="000A2502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Булдакова</w:t>
      </w:r>
      <w:proofErr w:type="spellEnd"/>
      <w:r w:rsidR="000A2502"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2013.</w:t>
      </w:r>
    </w:p>
    <w:p w:rsidR="00B07055" w:rsidRPr="002D3775" w:rsidRDefault="00B07055" w:rsidP="00B07055">
      <w:pPr>
        <w:pStyle w:val="a5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2D3775">
        <w:rPr>
          <w:rFonts w:ascii="Times New Roman" w:hAnsi="Times New Roman" w:cs="Times New Roman"/>
          <w:sz w:val="28"/>
          <w:szCs w:val="28"/>
          <w:shd w:val="clear" w:color="auto" w:fill="FFFFFF"/>
        </w:rPr>
        <w:t>Девятловский</w:t>
      </w:r>
      <w:proofErr w:type="spellEnd"/>
      <w:r w:rsidRPr="002D37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Д.Н. Проблема привлечения иностранных инвестиций в экономику России // Современные наукоемкие технологии. – 2012. – № 7 . </w:t>
      </w:r>
    </w:p>
    <w:p w:rsidR="00B07055" w:rsidRPr="002D3775" w:rsidRDefault="00B07055" w:rsidP="00B07055">
      <w:pPr>
        <w:pStyle w:val="a5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2D3775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Инвестиции: Учебник / И.Я. </w:t>
      </w:r>
      <w:proofErr w:type="spellStart"/>
      <w:r w:rsidRPr="002D3775">
        <w:rPr>
          <w:rFonts w:ascii="Times New Roman" w:eastAsia="Arial Unicode MS" w:hAnsi="Times New Roman" w:cs="Times New Roman"/>
          <w:sz w:val="28"/>
          <w:szCs w:val="28"/>
          <w:lang w:eastAsia="ar-SA"/>
        </w:rPr>
        <w:t>Лукасевич</w:t>
      </w:r>
      <w:proofErr w:type="spellEnd"/>
      <w:r w:rsidRPr="002D3775">
        <w:rPr>
          <w:rFonts w:ascii="Times New Roman" w:eastAsia="Arial Unicode MS" w:hAnsi="Times New Roman" w:cs="Times New Roman"/>
          <w:sz w:val="28"/>
          <w:szCs w:val="28"/>
          <w:lang w:eastAsia="ar-SA"/>
        </w:rPr>
        <w:t>. - М.: Вузовский учебник: НИЦ Инфра-М, 2013. - 413 с.</w:t>
      </w:r>
    </w:p>
    <w:p w:rsidR="000A2502" w:rsidRPr="002D3775" w:rsidRDefault="000A2502" w:rsidP="00B0705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 об инвестициях. Министерство экономического развития РФ. </w:t>
      </w:r>
    </w:p>
    <w:p w:rsidR="00AB77CE" w:rsidRPr="002D3775" w:rsidRDefault="000A2502" w:rsidP="00B0705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hAnsi="Times New Roman" w:cs="Times New Roman"/>
          <w:sz w:val="28"/>
          <w:szCs w:val="28"/>
        </w:rPr>
        <w:t> Официальный сайт Всемирного Экономического Форума</w:t>
      </w:r>
      <w:proofErr w:type="gramStart"/>
      <w:r w:rsidRPr="002D37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D3775">
        <w:rPr>
          <w:rFonts w:ascii="Times New Roman" w:hAnsi="Times New Roman" w:cs="Times New Roman"/>
          <w:sz w:val="28"/>
          <w:szCs w:val="28"/>
        </w:rPr>
        <w:t>- [</w:t>
      </w:r>
      <w:proofErr w:type="gramStart"/>
      <w:r w:rsidRPr="002D3775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2D3775">
        <w:rPr>
          <w:rFonts w:ascii="Times New Roman" w:hAnsi="Times New Roman" w:cs="Times New Roman"/>
          <w:sz w:val="28"/>
          <w:szCs w:val="28"/>
        </w:rPr>
        <w:t>лектронный ресурс] – Режим доступа. - URL: http:// www.weforum.org</w:t>
      </w:r>
      <w:r w:rsidR="00B07055" w:rsidRPr="002D37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055" w:rsidRPr="002D3775" w:rsidRDefault="000A2502" w:rsidP="00B0705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hAnsi="Times New Roman" w:cs="Times New Roman"/>
          <w:sz w:val="28"/>
          <w:szCs w:val="28"/>
        </w:rPr>
        <w:t xml:space="preserve">Официальный сайт Международной организации кредиторов </w:t>
      </w:r>
      <w:proofErr w:type="spellStart"/>
      <w:r w:rsidRPr="002D3775">
        <w:rPr>
          <w:rFonts w:ascii="Times New Roman" w:hAnsi="Times New Roman" w:cs="Times New Roman"/>
          <w:sz w:val="28"/>
          <w:szCs w:val="28"/>
        </w:rPr>
        <w:t>World</w:t>
      </w:r>
      <w:proofErr w:type="spellEnd"/>
      <w:r w:rsidRPr="002D37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775">
        <w:rPr>
          <w:rFonts w:ascii="Times New Roman" w:hAnsi="Times New Roman" w:cs="Times New Roman"/>
          <w:sz w:val="28"/>
          <w:szCs w:val="28"/>
        </w:rPr>
        <w:t>Organization</w:t>
      </w:r>
      <w:proofErr w:type="spellEnd"/>
      <w:r w:rsidRPr="002D37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775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D37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775">
        <w:rPr>
          <w:rFonts w:ascii="Times New Roman" w:hAnsi="Times New Roman" w:cs="Times New Roman"/>
          <w:sz w:val="28"/>
          <w:szCs w:val="28"/>
        </w:rPr>
        <w:t>Creditors</w:t>
      </w:r>
      <w:proofErr w:type="spellEnd"/>
      <w:r w:rsidRPr="002D3775">
        <w:rPr>
          <w:rFonts w:ascii="Times New Roman" w:hAnsi="Times New Roman" w:cs="Times New Roman"/>
          <w:sz w:val="28"/>
          <w:szCs w:val="28"/>
        </w:rPr>
        <w:t>, WOC.- [электронный ресурс] – Режим доступа. - URL: http://woc-org.</w:t>
      </w:r>
      <w:r w:rsidR="00B07055" w:rsidRPr="002D3775">
        <w:rPr>
          <w:rFonts w:ascii="Times New Roman" w:hAnsi="Times New Roman" w:cs="Times New Roman"/>
          <w:sz w:val="28"/>
          <w:szCs w:val="28"/>
        </w:rPr>
        <w:t xml:space="preserve">com </w:t>
      </w:r>
    </w:p>
    <w:p w:rsidR="00AB77CE" w:rsidRPr="002D3775" w:rsidRDefault="000A2502" w:rsidP="00B0705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hAnsi="Times New Roman" w:cs="Times New Roman"/>
          <w:sz w:val="28"/>
          <w:szCs w:val="28"/>
        </w:rPr>
        <w:t xml:space="preserve">Официальный сайт организации мирового гражданского общества, возглавляющей борьбу с коррупцией </w:t>
      </w:r>
      <w:proofErr w:type="spellStart"/>
      <w:r w:rsidRPr="002D3775">
        <w:rPr>
          <w:rFonts w:ascii="Times New Roman" w:hAnsi="Times New Roman" w:cs="Times New Roman"/>
          <w:sz w:val="28"/>
          <w:szCs w:val="28"/>
        </w:rPr>
        <w:t>Transparency</w:t>
      </w:r>
      <w:proofErr w:type="spellEnd"/>
      <w:r w:rsidRPr="002D37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775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2D3775">
        <w:rPr>
          <w:rFonts w:ascii="Times New Roman" w:hAnsi="Times New Roman" w:cs="Times New Roman"/>
          <w:sz w:val="28"/>
          <w:szCs w:val="28"/>
        </w:rPr>
        <w:t>. [электронный ресурс] – Режим доступа. - URL: http://www.transparency.</w:t>
      </w:r>
      <w:r w:rsidR="00B07055" w:rsidRPr="002D3775">
        <w:rPr>
          <w:rFonts w:ascii="Times New Roman" w:hAnsi="Times New Roman" w:cs="Times New Roman"/>
          <w:sz w:val="28"/>
          <w:szCs w:val="28"/>
        </w:rPr>
        <w:t xml:space="preserve">org </w:t>
      </w:r>
    </w:p>
    <w:p w:rsidR="00B07055" w:rsidRPr="002D3775" w:rsidRDefault="000A2502" w:rsidP="00B0705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hAnsi="Times New Roman" w:cs="Times New Roman"/>
          <w:sz w:val="28"/>
          <w:szCs w:val="28"/>
        </w:rPr>
        <w:t xml:space="preserve">Официальный сайт оценки бизнес регулирования </w:t>
      </w:r>
      <w:proofErr w:type="spellStart"/>
      <w:r w:rsidRPr="002D3775">
        <w:rPr>
          <w:rFonts w:ascii="Times New Roman" w:hAnsi="Times New Roman" w:cs="Times New Roman"/>
          <w:sz w:val="28"/>
          <w:szCs w:val="28"/>
        </w:rPr>
        <w:t>Doing</w:t>
      </w:r>
      <w:proofErr w:type="spellEnd"/>
      <w:r w:rsidRPr="002D37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775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2D3775">
        <w:rPr>
          <w:rFonts w:ascii="Times New Roman" w:hAnsi="Times New Roman" w:cs="Times New Roman"/>
          <w:sz w:val="28"/>
          <w:szCs w:val="28"/>
        </w:rPr>
        <w:t>. - [электронный ресурс] – Режим доступа. - URL: http:// www.doingbusiness.or</w:t>
      </w:r>
      <w:r w:rsidR="00B07055" w:rsidRPr="002D3775">
        <w:rPr>
          <w:rFonts w:ascii="Times New Roman" w:hAnsi="Times New Roman" w:cs="Times New Roman"/>
          <w:sz w:val="28"/>
          <w:szCs w:val="28"/>
        </w:rPr>
        <w:t>g</w:t>
      </w:r>
      <w:r w:rsidR="00AB77CE" w:rsidRPr="002D37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5E0" w:rsidRPr="002D3775" w:rsidRDefault="000A2502" w:rsidP="00B0705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775">
        <w:rPr>
          <w:rFonts w:ascii="Times New Roman" w:hAnsi="Times New Roman" w:cs="Times New Roman"/>
          <w:sz w:val="28"/>
          <w:szCs w:val="28"/>
        </w:rPr>
        <w:t>Официальный сайт службы государственной статистики</w:t>
      </w:r>
      <w:proofErr w:type="gramStart"/>
      <w:r w:rsidRPr="002D37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D3775">
        <w:rPr>
          <w:rFonts w:ascii="Times New Roman" w:hAnsi="Times New Roman" w:cs="Times New Roman"/>
          <w:sz w:val="28"/>
          <w:szCs w:val="28"/>
        </w:rPr>
        <w:t xml:space="preserve"> [</w:t>
      </w:r>
      <w:proofErr w:type="gramStart"/>
      <w:r w:rsidRPr="002D3775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2D3775">
        <w:rPr>
          <w:rFonts w:ascii="Times New Roman" w:hAnsi="Times New Roman" w:cs="Times New Roman"/>
          <w:sz w:val="28"/>
          <w:szCs w:val="28"/>
        </w:rPr>
        <w:t xml:space="preserve">лектронный ресурс] – Режим доступа. - URL: http://www.gks.ru </w:t>
      </w:r>
    </w:p>
    <w:p w:rsidR="00D625E0" w:rsidRPr="002D3775" w:rsidRDefault="00D625E0" w:rsidP="00D625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5E0" w:rsidRPr="002D3775" w:rsidSect="00921ADD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FB5" w:rsidRDefault="00D54FB5" w:rsidP="00921ADD">
      <w:pPr>
        <w:spacing w:after="0" w:line="240" w:lineRule="auto"/>
      </w:pPr>
      <w:r>
        <w:separator/>
      </w:r>
    </w:p>
  </w:endnote>
  <w:endnote w:type="continuationSeparator" w:id="0">
    <w:p w:rsidR="00D54FB5" w:rsidRDefault="00D54FB5" w:rsidP="00921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91390"/>
      <w:docPartObj>
        <w:docPartGallery w:val="Page Numbers (Bottom of Page)"/>
        <w:docPartUnique/>
      </w:docPartObj>
    </w:sdtPr>
    <w:sdtEndPr/>
    <w:sdtContent>
      <w:p w:rsidR="00921ADD" w:rsidRDefault="00921AD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77D">
          <w:rPr>
            <w:noProof/>
          </w:rPr>
          <w:t>12</w:t>
        </w:r>
        <w:r>
          <w:fldChar w:fldCharType="end"/>
        </w:r>
      </w:p>
    </w:sdtContent>
  </w:sdt>
  <w:p w:rsidR="00921ADD" w:rsidRDefault="00921A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FB5" w:rsidRDefault="00D54FB5" w:rsidP="00921ADD">
      <w:pPr>
        <w:spacing w:after="0" w:line="240" w:lineRule="auto"/>
      </w:pPr>
      <w:r>
        <w:separator/>
      </w:r>
    </w:p>
  </w:footnote>
  <w:footnote w:type="continuationSeparator" w:id="0">
    <w:p w:rsidR="00D54FB5" w:rsidRDefault="00D54FB5" w:rsidP="00921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5BE8"/>
    <w:multiLevelType w:val="multilevel"/>
    <w:tmpl w:val="41221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4439BD"/>
    <w:multiLevelType w:val="multilevel"/>
    <w:tmpl w:val="92506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7B6B1D"/>
    <w:multiLevelType w:val="multilevel"/>
    <w:tmpl w:val="F89C2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2A37B7"/>
    <w:multiLevelType w:val="multilevel"/>
    <w:tmpl w:val="5B9CC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CB7C3E"/>
    <w:multiLevelType w:val="multilevel"/>
    <w:tmpl w:val="3D7AF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616165"/>
    <w:multiLevelType w:val="multilevel"/>
    <w:tmpl w:val="3A52E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AF5608"/>
    <w:multiLevelType w:val="multilevel"/>
    <w:tmpl w:val="65944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E0"/>
    <w:rsid w:val="000A2502"/>
    <w:rsid w:val="001630FD"/>
    <w:rsid w:val="002D3775"/>
    <w:rsid w:val="003D3DD6"/>
    <w:rsid w:val="00571E5B"/>
    <w:rsid w:val="005D099B"/>
    <w:rsid w:val="006423D5"/>
    <w:rsid w:val="007413F1"/>
    <w:rsid w:val="0077432C"/>
    <w:rsid w:val="00921ADD"/>
    <w:rsid w:val="00A67C74"/>
    <w:rsid w:val="00AB77CE"/>
    <w:rsid w:val="00B07055"/>
    <w:rsid w:val="00BA1319"/>
    <w:rsid w:val="00CD2740"/>
    <w:rsid w:val="00CE6182"/>
    <w:rsid w:val="00D0077D"/>
    <w:rsid w:val="00D54FB5"/>
    <w:rsid w:val="00D625E0"/>
    <w:rsid w:val="00E62458"/>
    <w:rsid w:val="00EC118F"/>
    <w:rsid w:val="00F0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2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25E0"/>
    <w:rPr>
      <w:b/>
      <w:bCs/>
    </w:rPr>
  </w:style>
  <w:style w:type="character" w:customStyle="1" w:styleId="apple-converted-space">
    <w:name w:val="apple-converted-space"/>
    <w:basedOn w:val="a0"/>
    <w:rsid w:val="00D625E0"/>
  </w:style>
  <w:style w:type="paragraph" w:styleId="a5">
    <w:name w:val="List Paragraph"/>
    <w:basedOn w:val="a"/>
    <w:uiPriority w:val="34"/>
    <w:qFormat/>
    <w:rsid w:val="00B0705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1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1ADD"/>
  </w:style>
  <w:style w:type="paragraph" w:styleId="a8">
    <w:name w:val="footer"/>
    <w:basedOn w:val="a"/>
    <w:link w:val="a9"/>
    <w:uiPriority w:val="99"/>
    <w:unhideWhenUsed/>
    <w:rsid w:val="00921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1A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2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25E0"/>
    <w:rPr>
      <w:b/>
      <w:bCs/>
    </w:rPr>
  </w:style>
  <w:style w:type="character" w:customStyle="1" w:styleId="apple-converted-space">
    <w:name w:val="apple-converted-space"/>
    <w:basedOn w:val="a0"/>
    <w:rsid w:val="00D625E0"/>
  </w:style>
  <w:style w:type="paragraph" w:styleId="a5">
    <w:name w:val="List Paragraph"/>
    <w:basedOn w:val="a"/>
    <w:uiPriority w:val="34"/>
    <w:qFormat/>
    <w:rsid w:val="00B0705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1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1ADD"/>
  </w:style>
  <w:style w:type="paragraph" w:styleId="a8">
    <w:name w:val="footer"/>
    <w:basedOn w:val="a"/>
    <w:link w:val="a9"/>
    <w:uiPriority w:val="99"/>
    <w:unhideWhenUsed/>
    <w:rsid w:val="00921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1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0968">
          <w:marLeft w:val="0"/>
          <w:marRight w:val="0"/>
          <w:marTop w:val="0"/>
          <w:marBottom w:val="0"/>
          <w:divBdr>
            <w:top w:val="single" w:sz="6" w:space="0" w:color="FDEAA8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8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12</Pages>
  <Words>2278</Words>
  <Characters>12988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6</cp:revision>
  <dcterms:created xsi:type="dcterms:W3CDTF">2014-12-23T19:21:00Z</dcterms:created>
  <dcterms:modified xsi:type="dcterms:W3CDTF">2015-01-20T12:53:00Z</dcterms:modified>
</cp:coreProperties>
</file>