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E1F14" w:rsidRPr="00CE1F14" w:rsidRDefault="00CE1F14" w:rsidP="00CE1F14">
      <w:pPr>
        <w:jc w:val="center"/>
        <w:rPr>
          <w:rFonts w:ascii="Times New Roman" w:eastAsia="Times New Roman" w:hAnsi="Times New Roman" w:cs="Times New Roman"/>
          <w:sz w:val="28"/>
        </w:rPr>
      </w:pPr>
      <w:r w:rsidRPr="00CE1F14">
        <w:rPr>
          <w:rFonts w:ascii="Times New Roman" w:eastAsia="Times New Roman" w:hAnsi="Times New Roman" w:cs="Times New Roman"/>
          <w:sz w:val="28"/>
        </w:rPr>
        <w:t xml:space="preserve">ФЕДЕРАЛЬНОЕ ГОСУДАРСТВЕННОЕ ОБРАЗОВАТЕЛЬНОЕ БЮДЖЕТНОЕ УЧРЕЖДЕНИЕ ВЫСШЕГО ПРОФЕССИОНАЛЬНОГО ОБРАЗОВАНИЯ </w:t>
      </w:r>
    </w:p>
    <w:p w:rsidR="00CE1F14" w:rsidRPr="00CE1F14" w:rsidRDefault="00CE1F14" w:rsidP="00CE1F14">
      <w:pPr>
        <w:spacing w:before="240" w:after="240"/>
        <w:jc w:val="center"/>
        <w:rPr>
          <w:rFonts w:ascii="Times New Roman" w:eastAsia="Times New Roman" w:hAnsi="Times New Roman" w:cs="Times New Roman"/>
          <w:sz w:val="28"/>
        </w:rPr>
      </w:pPr>
      <w:r w:rsidRPr="00CE1F14">
        <w:rPr>
          <w:rFonts w:ascii="Times New Roman" w:eastAsia="Times New Roman" w:hAnsi="Times New Roman" w:cs="Times New Roman"/>
          <w:sz w:val="28"/>
        </w:rPr>
        <w:t xml:space="preserve">ФИНАНСОВЫЙ УНИВЕРСИТЕТ </w:t>
      </w:r>
    </w:p>
    <w:p w:rsidR="00CE1F14" w:rsidRPr="00CE1F14" w:rsidRDefault="00CE1F14" w:rsidP="00CE1F14">
      <w:pPr>
        <w:spacing w:after="240"/>
        <w:jc w:val="center"/>
        <w:rPr>
          <w:rFonts w:ascii="Times New Roman" w:eastAsia="Times New Roman" w:hAnsi="Times New Roman" w:cs="Times New Roman"/>
          <w:sz w:val="28"/>
        </w:rPr>
      </w:pPr>
      <w:r w:rsidRPr="00CE1F14">
        <w:rPr>
          <w:rFonts w:ascii="Times New Roman" w:eastAsia="Times New Roman" w:hAnsi="Times New Roman" w:cs="Times New Roman"/>
          <w:sz w:val="28"/>
        </w:rPr>
        <w:t>ПРИ ПРАВИТЕЛЬСТВЕ РОССИЙСКОЙ ФЕДЕРАЦИИ</w:t>
      </w:r>
    </w:p>
    <w:p w:rsidR="00CE1F14" w:rsidRPr="00CE1F14" w:rsidRDefault="00CE1F14" w:rsidP="00CE1F14">
      <w:pPr>
        <w:spacing w:after="240"/>
        <w:jc w:val="center"/>
        <w:rPr>
          <w:rFonts w:ascii="Times New Roman" w:eastAsia="Times New Roman" w:hAnsi="Times New Roman" w:cs="Times New Roman"/>
          <w:sz w:val="28"/>
        </w:rPr>
      </w:pPr>
      <w:r w:rsidRPr="00CE1F14">
        <w:rPr>
          <w:rFonts w:ascii="Times New Roman" w:eastAsia="Times New Roman" w:hAnsi="Times New Roman" w:cs="Times New Roman"/>
          <w:sz w:val="28"/>
        </w:rPr>
        <w:t>Липецкий филиал</w:t>
      </w:r>
    </w:p>
    <w:p w:rsidR="00CE1F14" w:rsidRPr="00CE1F14" w:rsidRDefault="00CE1F14" w:rsidP="00CE1F14">
      <w:pPr>
        <w:spacing w:before="960" w:after="240"/>
        <w:jc w:val="center"/>
        <w:rPr>
          <w:rFonts w:ascii="Times New Roman" w:eastAsia="Times New Roman" w:hAnsi="Times New Roman" w:cs="Times New Roman"/>
          <w:sz w:val="28"/>
        </w:rPr>
      </w:pPr>
      <w:r w:rsidRPr="00CE1F14">
        <w:rPr>
          <w:rFonts w:ascii="Times New Roman" w:eastAsia="Times New Roman" w:hAnsi="Times New Roman" w:cs="Times New Roman"/>
          <w:sz w:val="28"/>
        </w:rPr>
        <w:t xml:space="preserve">Кафедра </w:t>
      </w:r>
      <w:r w:rsidRPr="00CE1F14">
        <w:rPr>
          <w:rFonts w:ascii="Times New Roman" w:eastAsia="Times New Roman" w:hAnsi="Times New Roman" w:cs="Times New Roman"/>
          <w:sz w:val="28"/>
          <w:u w:val="single"/>
        </w:rPr>
        <w:t>«Экономика, менеджмент, маркетинг»</w:t>
      </w:r>
    </w:p>
    <w:p w:rsidR="00CE1F14" w:rsidRDefault="00CE1F14" w:rsidP="00CE1F14">
      <w:pPr>
        <w:spacing w:before="720" w:after="240"/>
        <w:jc w:val="center"/>
        <w:rPr>
          <w:rFonts w:ascii="Times New Roman" w:eastAsia="Times New Roman" w:hAnsi="Times New Roman" w:cs="Times New Roman"/>
          <w:sz w:val="28"/>
        </w:rPr>
      </w:pPr>
      <w:r w:rsidRPr="00CE1F14">
        <w:rPr>
          <w:rFonts w:ascii="Times New Roman" w:eastAsia="Times New Roman" w:hAnsi="Times New Roman" w:cs="Times New Roman"/>
          <w:sz w:val="28"/>
        </w:rPr>
        <w:t>КОНТРОЛЬНАЯ РАБОТА</w:t>
      </w:r>
    </w:p>
    <w:p w:rsidR="00CE1F14" w:rsidRPr="00CE1F14" w:rsidRDefault="00CE1F14" w:rsidP="00CE1F14">
      <w:pPr>
        <w:spacing w:before="480" w:after="240"/>
        <w:jc w:val="center"/>
        <w:rPr>
          <w:rFonts w:ascii="Times New Roman" w:eastAsia="Times New Roman" w:hAnsi="Times New Roman" w:cs="Times New Roman"/>
          <w:sz w:val="28"/>
          <w:u w:val="single"/>
        </w:rPr>
      </w:pPr>
      <w:r>
        <w:rPr>
          <w:rFonts w:ascii="Times New Roman" w:eastAsia="Times New Roman" w:hAnsi="Times New Roman" w:cs="Times New Roman"/>
          <w:sz w:val="28"/>
        </w:rPr>
        <w:t>на тему:  «</w:t>
      </w:r>
      <w:r w:rsidRPr="00CE1F14">
        <w:rPr>
          <w:rFonts w:ascii="Times New Roman" w:eastAsia="Times New Roman" w:hAnsi="Times New Roman" w:cs="Times New Roman"/>
          <w:sz w:val="28"/>
          <w:u w:val="single"/>
        </w:rPr>
        <w:t>Причины возникновения государственного долга и его виды. Последствия государственного долга и методы управления им</w:t>
      </w:r>
      <w:r>
        <w:rPr>
          <w:rFonts w:ascii="Times New Roman" w:eastAsia="Times New Roman" w:hAnsi="Times New Roman" w:cs="Times New Roman"/>
          <w:sz w:val="28"/>
          <w:u w:val="single"/>
        </w:rPr>
        <w:t>»</w:t>
      </w:r>
    </w:p>
    <w:p w:rsidR="00CE1F14" w:rsidRPr="00CE1F14" w:rsidRDefault="00CE1F14" w:rsidP="00CE1F14">
      <w:pPr>
        <w:spacing w:before="480" w:after="240"/>
        <w:jc w:val="center"/>
        <w:rPr>
          <w:rFonts w:ascii="Times New Roman" w:eastAsia="Times New Roman" w:hAnsi="Times New Roman" w:cs="Times New Roman"/>
          <w:sz w:val="28"/>
          <w:u w:val="single"/>
        </w:rPr>
      </w:pPr>
      <w:r w:rsidRPr="00CE1F14">
        <w:rPr>
          <w:rFonts w:ascii="Times New Roman" w:eastAsia="Times New Roman" w:hAnsi="Times New Roman" w:cs="Times New Roman"/>
          <w:sz w:val="28"/>
        </w:rPr>
        <w:t xml:space="preserve">по дисциплине:  </w:t>
      </w:r>
      <w:r>
        <w:rPr>
          <w:rFonts w:ascii="Times New Roman" w:eastAsia="Times New Roman" w:hAnsi="Times New Roman" w:cs="Times New Roman"/>
          <w:sz w:val="28"/>
          <w:u w:val="single"/>
        </w:rPr>
        <w:t>Макроэкономика</w:t>
      </w:r>
    </w:p>
    <w:p w:rsidR="00CE1F14" w:rsidRPr="00CE1F14" w:rsidRDefault="00CE1F14" w:rsidP="00CE1F14">
      <w:pPr>
        <w:spacing w:before="480" w:after="240"/>
        <w:jc w:val="center"/>
        <w:rPr>
          <w:rFonts w:ascii="Times New Roman" w:eastAsia="Times New Roman" w:hAnsi="Times New Roman" w:cs="Times New Roman"/>
          <w:sz w:val="28"/>
        </w:rPr>
      </w:pPr>
      <w:r w:rsidRPr="00CE1F14">
        <w:rPr>
          <w:rFonts w:ascii="Times New Roman" w:eastAsia="Times New Roman" w:hAnsi="Times New Roman" w:cs="Times New Roman"/>
          <w:sz w:val="28"/>
        </w:rPr>
        <w:t>вариант: №1</w:t>
      </w:r>
      <w:r>
        <w:rPr>
          <w:rFonts w:ascii="Times New Roman" w:eastAsia="Times New Roman" w:hAnsi="Times New Roman" w:cs="Times New Roman"/>
          <w:sz w:val="28"/>
        </w:rPr>
        <w:t>6</w:t>
      </w:r>
    </w:p>
    <w:p w:rsidR="00CE1F14" w:rsidRPr="00CE1F14" w:rsidRDefault="00CE1F14" w:rsidP="00CE1F14">
      <w:pPr>
        <w:spacing w:before="1560" w:after="240" w:line="360" w:lineRule="auto"/>
        <w:jc w:val="right"/>
        <w:rPr>
          <w:rFonts w:ascii="Times New Roman" w:eastAsia="Calibri" w:hAnsi="Times New Roman" w:cs="Times New Roman"/>
          <w:sz w:val="28"/>
          <w:szCs w:val="28"/>
          <w:u w:val="single"/>
          <w:lang w:eastAsia="en-US"/>
        </w:rPr>
      </w:pPr>
      <w:r w:rsidRPr="00CE1F14">
        <w:rPr>
          <w:rFonts w:ascii="Times New Roman" w:eastAsia="Calibri" w:hAnsi="Times New Roman" w:cs="Times New Roman"/>
          <w:sz w:val="28"/>
          <w:szCs w:val="28"/>
          <w:lang w:eastAsia="en-US"/>
        </w:rPr>
        <w:t xml:space="preserve">Преподаватель:  </w:t>
      </w:r>
      <w:r w:rsidRPr="00CE1F14">
        <w:rPr>
          <w:rFonts w:ascii="Times New Roman" w:eastAsia="Calibri" w:hAnsi="Times New Roman" w:cs="Times New Roman"/>
          <w:sz w:val="28"/>
          <w:szCs w:val="28"/>
          <w:u w:val="single"/>
          <w:lang w:eastAsia="en-US"/>
        </w:rPr>
        <w:t>к.э.н., ст.</w:t>
      </w:r>
      <w:r>
        <w:rPr>
          <w:rFonts w:ascii="Times New Roman" w:eastAsia="Calibri" w:hAnsi="Times New Roman" w:cs="Times New Roman"/>
          <w:sz w:val="28"/>
          <w:szCs w:val="28"/>
          <w:u w:val="single"/>
          <w:lang w:eastAsia="en-US"/>
        </w:rPr>
        <w:t xml:space="preserve"> </w:t>
      </w:r>
      <w:r w:rsidRPr="00CE1F14">
        <w:rPr>
          <w:rFonts w:ascii="Times New Roman" w:eastAsia="Calibri" w:hAnsi="Times New Roman" w:cs="Times New Roman"/>
          <w:sz w:val="28"/>
          <w:szCs w:val="28"/>
          <w:u w:val="single"/>
          <w:lang w:eastAsia="en-US"/>
        </w:rPr>
        <w:t>преподаватель Широкова О.В.</w:t>
      </w:r>
    </w:p>
    <w:p w:rsidR="00CE1F14" w:rsidRPr="00CE1F14" w:rsidRDefault="00CE1F14" w:rsidP="00CE1F14">
      <w:pPr>
        <w:spacing w:line="360" w:lineRule="auto"/>
        <w:jc w:val="right"/>
        <w:rPr>
          <w:rFonts w:ascii="Times New Roman" w:eastAsia="Calibri" w:hAnsi="Times New Roman" w:cs="Times New Roman"/>
          <w:sz w:val="28"/>
          <w:szCs w:val="28"/>
          <w:u w:val="single"/>
          <w:lang w:eastAsia="en-US"/>
        </w:rPr>
      </w:pPr>
      <w:r w:rsidRPr="00CE1F14">
        <w:rPr>
          <w:rFonts w:ascii="Times New Roman" w:eastAsia="Calibri" w:hAnsi="Times New Roman" w:cs="Times New Roman"/>
          <w:sz w:val="28"/>
          <w:szCs w:val="28"/>
          <w:lang w:eastAsia="en-US"/>
        </w:rPr>
        <w:t xml:space="preserve">Студент:  </w:t>
      </w:r>
      <w:proofErr w:type="spellStart"/>
      <w:r w:rsidRPr="00CE1F14">
        <w:rPr>
          <w:rFonts w:ascii="Times New Roman" w:eastAsia="Calibri" w:hAnsi="Times New Roman" w:cs="Times New Roman"/>
          <w:sz w:val="28"/>
          <w:szCs w:val="28"/>
          <w:u w:val="single"/>
          <w:lang w:eastAsia="en-US"/>
        </w:rPr>
        <w:t>Скоморохова</w:t>
      </w:r>
      <w:proofErr w:type="spellEnd"/>
      <w:r w:rsidRPr="00CE1F14">
        <w:rPr>
          <w:rFonts w:ascii="Times New Roman" w:eastAsia="Calibri" w:hAnsi="Times New Roman" w:cs="Times New Roman"/>
          <w:sz w:val="28"/>
          <w:szCs w:val="28"/>
          <w:u w:val="single"/>
          <w:lang w:eastAsia="en-US"/>
        </w:rPr>
        <w:t xml:space="preserve"> Виктория Юрьевна</w:t>
      </w:r>
    </w:p>
    <w:p w:rsidR="00CE1F14" w:rsidRPr="00CE1F14" w:rsidRDefault="00CE1F14" w:rsidP="00CE1F14">
      <w:pPr>
        <w:spacing w:line="360" w:lineRule="auto"/>
        <w:jc w:val="right"/>
        <w:rPr>
          <w:rFonts w:ascii="Times New Roman" w:eastAsia="Calibri" w:hAnsi="Times New Roman" w:cs="Times New Roman"/>
          <w:sz w:val="28"/>
          <w:szCs w:val="28"/>
          <w:lang w:eastAsia="en-US"/>
        </w:rPr>
      </w:pPr>
      <w:r w:rsidRPr="00CE1F14">
        <w:rPr>
          <w:rFonts w:ascii="Times New Roman" w:eastAsia="Calibri" w:hAnsi="Times New Roman" w:cs="Times New Roman"/>
          <w:sz w:val="28"/>
          <w:szCs w:val="28"/>
          <w:lang w:eastAsia="en-US"/>
        </w:rPr>
        <w:t xml:space="preserve">Личное дело №  </w:t>
      </w:r>
      <w:r w:rsidRPr="00CE1F14">
        <w:rPr>
          <w:rFonts w:ascii="Times New Roman" w:eastAsia="Calibri" w:hAnsi="Times New Roman" w:cs="Times New Roman"/>
          <w:sz w:val="28"/>
          <w:szCs w:val="28"/>
          <w:u w:val="single"/>
          <w:lang w:eastAsia="en-US"/>
        </w:rPr>
        <w:t>100.16/130281</w:t>
      </w:r>
    </w:p>
    <w:p w:rsidR="00CE1F14" w:rsidRPr="00CE1F14" w:rsidRDefault="00CE1F14" w:rsidP="00CE1F14">
      <w:pPr>
        <w:spacing w:line="360" w:lineRule="auto"/>
        <w:jc w:val="right"/>
        <w:rPr>
          <w:rFonts w:ascii="Times New Roman" w:eastAsia="Calibri" w:hAnsi="Times New Roman" w:cs="Times New Roman"/>
          <w:sz w:val="28"/>
          <w:szCs w:val="28"/>
          <w:lang w:eastAsia="en-US"/>
        </w:rPr>
      </w:pPr>
      <w:r w:rsidRPr="00CE1F14">
        <w:rPr>
          <w:rFonts w:ascii="Times New Roman" w:eastAsia="Calibri" w:hAnsi="Times New Roman" w:cs="Times New Roman"/>
          <w:sz w:val="28"/>
          <w:szCs w:val="28"/>
          <w:lang w:eastAsia="en-US"/>
        </w:rPr>
        <w:t xml:space="preserve">Курс: </w:t>
      </w:r>
      <w:r w:rsidRPr="00CE1F14">
        <w:rPr>
          <w:rFonts w:ascii="Times New Roman" w:eastAsia="Calibri" w:hAnsi="Times New Roman" w:cs="Times New Roman"/>
          <w:sz w:val="28"/>
          <w:szCs w:val="28"/>
          <w:u w:val="single"/>
          <w:lang w:eastAsia="en-US"/>
        </w:rPr>
        <w:t>ФНО БЭ</w:t>
      </w:r>
    </w:p>
    <w:p w:rsidR="00CE1F14" w:rsidRDefault="00CE1F14" w:rsidP="00CE1F14">
      <w:pPr>
        <w:spacing w:before="1440" w:after="0"/>
        <w:jc w:val="center"/>
        <w:rPr>
          <w:rFonts w:ascii="Times New Roman" w:eastAsia="Times New Roman" w:hAnsi="Times New Roman" w:cs="Times New Roman"/>
          <w:sz w:val="28"/>
        </w:rPr>
      </w:pPr>
      <w:r w:rsidRPr="00CE1F14">
        <w:rPr>
          <w:rFonts w:ascii="Times New Roman" w:eastAsia="Times New Roman" w:hAnsi="Times New Roman" w:cs="Times New Roman"/>
          <w:sz w:val="28"/>
        </w:rPr>
        <w:t>Липецк 2014г.</w:t>
      </w:r>
    </w:p>
    <w:p w:rsidR="00CE1F14" w:rsidRDefault="00CE1F14">
      <w:pPr>
        <w:rPr>
          <w:rFonts w:ascii="Times New Roman" w:eastAsia="Times New Roman" w:hAnsi="Times New Roman" w:cs="Times New Roman"/>
          <w:sz w:val="28"/>
        </w:rPr>
      </w:pPr>
      <w:r>
        <w:rPr>
          <w:rFonts w:ascii="Times New Roman" w:eastAsia="Times New Roman" w:hAnsi="Times New Roman" w:cs="Times New Roman"/>
          <w:sz w:val="28"/>
        </w:rPr>
        <w:br w:type="page"/>
      </w:r>
    </w:p>
    <w:p w:rsidR="00F55A4E" w:rsidRPr="0082744A" w:rsidRDefault="00747776" w:rsidP="00A212B2">
      <w:pPr>
        <w:spacing w:after="240" w:line="360" w:lineRule="auto"/>
        <w:jc w:val="center"/>
        <w:rPr>
          <w:rFonts w:ascii="Times New Roman" w:eastAsia="Times New Roman" w:hAnsi="Times New Roman" w:cs="Times New Roman"/>
          <w:b/>
          <w:caps/>
          <w:sz w:val="28"/>
        </w:rPr>
      </w:pPr>
      <w:r w:rsidRPr="0082744A">
        <w:rPr>
          <w:rFonts w:ascii="Times New Roman" w:eastAsia="Times New Roman" w:hAnsi="Times New Roman" w:cs="Times New Roman"/>
          <w:b/>
          <w:caps/>
          <w:sz w:val="28"/>
        </w:rPr>
        <w:lastRenderedPageBreak/>
        <w:t>Содержание</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72"/>
        <w:gridCol w:w="1099"/>
      </w:tblGrid>
      <w:tr w:rsidR="000E0DC6" w:rsidRPr="00747776" w:rsidTr="00CE1F14">
        <w:trPr>
          <w:trHeight w:val="728"/>
        </w:trPr>
        <w:tc>
          <w:tcPr>
            <w:tcW w:w="8472" w:type="dxa"/>
          </w:tcPr>
          <w:p w:rsidR="000E0DC6" w:rsidRPr="000E0DC6" w:rsidRDefault="000E0DC6" w:rsidP="000E0DC6">
            <w:pPr>
              <w:pStyle w:val="a3"/>
              <w:numPr>
                <w:ilvl w:val="0"/>
                <w:numId w:val="12"/>
              </w:numPr>
              <w:spacing w:line="360" w:lineRule="auto"/>
              <w:ind w:left="360"/>
              <w:jc w:val="both"/>
              <w:rPr>
                <w:rFonts w:ascii="Times New Roman" w:eastAsia="Times New Roman" w:hAnsi="Times New Roman" w:cs="Times New Roman"/>
                <w:sz w:val="28"/>
              </w:rPr>
            </w:pPr>
            <w:r w:rsidRPr="00A212B2">
              <w:rPr>
                <w:rFonts w:ascii="Times New Roman" w:eastAsia="Times New Roman" w:hAnsi="Times New Roman" w:cs="Times New Roman"/>
                <w:sz w:val="28"/>
              </w:rPr>
              <w:t>Введение. Понятие о государственном</w:t>
            </w:r>
            <w:r>
              <w:rPr>
                <w:rFonts w:ascii="Times New Roman" w:eastAsia="Times New Roman" w:hAnsi="Times New Roman" w:cs="Times New Roman"/>
                <w:sz w:val="28"/>
              </w:rPr>
              <w:t xml:space="preserve"> бюджете и о бюджетном дефиците</w:t>
            </w:r>
          </w:p>
        </w:tc>
        <w:tc>
          <w:tcPr>
            <w:tcW w:w="1099" w:type="dxa"/>
          </w:tcPr>
          <w:p w:rsidR="000E0DC6" w:rsidRPr="00747776" w:rsidRDefault="00CE1F14" w:rsidP="00CE1F14">
            <w:pPr>
              <w:spacing w:line="360" w:lineRule="auto"/>
              <w:jc w:val="center"/>
              <w:rPr>
                <w:rFonts w:ascii="Times New Roman" w:eastAsia="Times New Roman" w:hAnsi="Times New Roman" w:cs="Times New Roman"/>
                <w:sz w:val="28"/>
              </w:rPr>
            </w:pPr>
            <w:r>
              <w:rPr>
                <w:rFonts w:ascii="Times New Roman" w:eastAsia="Times New Roman" w:hAnsi="Times New Roman" w:cs="Times New Roman"/>
                <w:sz w:val="28"/>
              </w:rPr>
              <w:t>3 - 4</w:t>
            </w:r>
          </w:p>
        </w:tc>
      </w:tr>
      <w:tr w:rsidR="000E0DC6" w:rsidRPr="00747776" w:rsidTr="00CE1F14">
        <w:trPr>
          <w:trHeight w:val="410"/>
        </w:trPr>
        <w:tc>
          <w:tcPr>
            <w:tcW w:w="8472" w:type="dxa"/>
          </w:tcPr>
          <w:p w:rsidR="000E0DC6" w:rsidRPr="00A212B2" w:rsidRDefault="000E0DC6" w:rsidP="00A212B2">
            <w:pPr>
              <w:pStyle w:val="a3"/>
              <w:numPr>
                <w:ilvl w:val="0"/>
                <w:numId w:val="12"/>
              </w:numPr>
              <w:spacing w:line="360" w:lineRule="auto"/>
              <w:ind w:left="360"/>
              <w:jc w:val="both"/>
              <w:rPr>
                <w:rFonts w:ascii="Times New Roman" w:eastAsia="Times New Roman" w:hAnsi="Times New Roman" w:cs="Times New Roman"/>
                <w:sz w:val="28"/>
              </w:rPr>
            </w:pPr>
            <w:r>
              <w:rPr>
                <w:rFonts w:ascii="Times New Roman" w:eastAsia="Times New Roman" w:hAnsi="Times New Roman" w:cs="Times New Roman"/>
                <w:sz w:val="28"/>
              </w:rPr>
              <w:t>Причины возникновения государственного долга и его виды</w:t>
            </w:r>
          </w:p>
        </w:tc>
        <w:tc>
          <w:tcPr>
            <w:tcW w:w="1099" w:type="dxa"/>
          </w:tcPr>
          <w:p w:rsidR="000E0DC6" w:rsidRPr="00747776" w:rsidRDefault="00CE1F14" w:rsidP="00CE1F14">
            <w:pPr>
              <w:spacing w:line="360" w:lineRule="auto"/>
              <w:jc w:val="center"/>
              <w:rPr>
                <w:rFonts w:ascii="Times New Roman" w:eastAsia="Times New Roman" w:hAnsi="Times New Roman" w:cs="Times New Roman"/>
                <w:sz w:val="28"/>
              </w:rPr>
            </w:pPr>
            <w:r>
              <w:rPr>
                <w:rFonts w:ascii="Times New Roman" w:eastAsia="Times New Roman" w:hAnsi="Times New Roman" w:cs="Times New Roman"/>
                <w:sz w:val="28"/>
              </w:rPr>
              <w:t>5 - 12</w:t>
            </w:r>
          </w:p>
        </w:tc>
      </w:tr>
      <w:tr w:rsidR="00747776" w:rsidRPr="00747776" w:rsidTr="00CE1F14">
        <w:tc>
          <w:tcPr>
            <w:tcW w:w="8472" w:type="dxa"/>
          </w:tcPr>
          <w:p w:rsidR="00747776" w:rsidRPr="00747776" w:rsidRDefault="00747776" w:rsidP="00A212B2">
            <w:pPr>
              <w:pStyle w:val="a3"/>
              <w:numPr>
                <w:ilvl w:val="0"/>
                <w:numId w:val="12"/>
              </w:numPr>
              <w:spacing w:line="360" w:lineRule="auto"/>
              <w:ind w:left="360"/>
              <w:jc w:val="both"/>
              <w:rPr>
                <w:rFonts w:ascii="Times New Roman" w:eastAsia="Times New Roman" w:hAnsi="Times New Roman" w:cs="Times New Roman"/>
                <w:sz w:val="28"/>
              </w:rPr>
            </w:pPr>
            <w:r w:rsidRPr="00747776">
              <w:rPr>
                <w:rFonts w:ascii="Times New Roman" w:eastAsia="Times New Roman" w:hAnsi="Times New Roman" w:cs="Times New Roman"/>
                <w:sz w:val="28"/>
              </w:rPr>
              <w:t>Социально-экономические пос</w:t>
            </w:r>
            <w:r>
              <w:rPr>
                <w:rFonts w:ascii="Times New Roman" w:eastAsia="Times New Roman" w:hAnsi="Times New Roman" w:cs="Times New Roman"/>
                <w:sz w:val="28"/>
              </w:rPr>
              <w:t>ледствия государственного долга</w:t>
            </w:r>
          </w:p>
        </w:tc>
        <w:tc>
          <w:tcPr>
            <w:tcW w:w="1099" w:type="dxa"/>
          </w:tcPr>
          <w:p w:rsidR="00747776" w:rsidRPr="00747776" w:rsidRDefault="00CE1F14" w:rsidP="00CE1F14">
            <w:pPr>
              <w:spacing w:line="360" w:lineRule="auto"/>
              <w:jc w:val="center"/>
              <w:rPr>
                <w:rFonts w:ascii="Times New Roman" w:eastAsia="Times New Roman" w:hAnsi="Times New Roman" w:cs="Times New Roman"/>
                <w:sz w:val="28"/>
              </w:rPr>
            </w:pPr>
            <w:r>
              <w:rPr>
                <w:rFonts w:ascii="Times New Roman" w:eastAsia="Times New Roman" w:hAnsi="Times New Roman" w:cs="Times New Roman"/>
                <w:sz w:val="28"/>
              </w:rPr>
              <w:t>13 - 16</w:t>
            </w:r>
          </w:p>
        </w:tc>
      </w:tr>
      <w:tr w:rsidR="00747776" w:rsidRPr="00747776" w:rsidTr="00CE1F14">
        <w:tc>
          <w:tcPr>
            <w:tcW w:w="8472" w:type="dxa"/>
          </w:tcPr>
          <w:p w:rsidR="00747776" w:rsidRPr="00747776" w:rsidRDefault="00747776" w:rsidP="00A212B2">
            <w:pPr>
              <w:pStyle w:val="a3"/>
              <w:numPr>
                <w:ilvl w:val="0"/>
                <w:numId w:val="12"/>
              </w:numPr>
              <w:spacing w:line="360" w:lineRule="auto"/>
              <w:ind w:left="357" w:hanging="357"/>
              <w:jc w:val="both"/>
              <w:rPr>
                <w:rFonts w:ascii="Times New Roman" w:eastAsia="Times New Roman" w:hAnsi="Times New Roman" w:cs="Times New Roman"/>
                <w:sz w:val="28"/>
              </w:rPr>
            </w:pPr>
            <w:r w:rsidRPr="00747776">
              <w:rPr>
                <w:rFonts w:ascii="Times New Roman" w:eastAsia="Times New Roman" w:hAnsi="Times New Roman" w:cs="Times New Roman"/>
                <w:sz w:val="28"/>
              </w:rPr>
              <w:t>Методы уп</w:t>
            </w:r>
            <w:r>
              <w:rPr>
                <w:rFonts w:ascii="Times New Roman" w:eastAsia="Times New Roman" w:hAnsi="Times New Roman" w:cs="Times New Roman"/>
                <w:sz w:val="28"/>
              </w:rPr>
              <w:t>равления государственным долгом</w:t>
            </w:r>
          </w:p>
        </w:tc>
        <w:tc>
          <w:tcPr>
            <w:tcW w:w="1099" w:type="dxa"/>
          </w:tcPr>
          <w:p w:rsidR="00747776" w:rsidRPr="00747776" w:rsidRDefault="00CE1F14" w:rsidP="00CE1F14">
            <w:pPr>
              <w:spacing w:line="360" w:lineRule="auto"/>
              <w:jc w:val="center"/>
              <w:rPr>
                <w:rFonts w:ascii="Times New Roman" w:eastAsia="Times New Roman" w:hAnsi="Times New Roman" w:cs="Times New Roman"/>
                <w:sz w:val="28"/>
              </w:rPr>
            </w:pPr>
            <w:r>
              <w:rPr>
                <w:rFonts w:ascii="Times New Roman" w:eastAsia="Times New Roman" w:hAnsi="Times New Roman" w:cs="Times New Roman"/>
                <w:sz w:val="28"/>
              </w:rPr>
              <w:t>17 - 22</w:t>
            </w:r>
          </w:p>
        </w:tc>
      </w:tr>
      <w:tr w:rsidR="00747776" w:rsidRPr="00747776" w:rsidTr="00CE1F14">
        <w:tc>
          <w:tcPr>
            <w:tcW w:w="8472" w:type="dxa"/>
          </w:tcPr>
          <w:p w:rsidR="00747776" w:rsidRPr="00747776" w:rsidRDefault="00747776" w:rsidP="00A212B2">
            <w:pPr>
              <w:pStyle w:val="a3"/>
              <w:numPr>
                <w:ilvl w:val="0"/>
                <w:numId w:val="12"/>
              </w:numPr>
              <w:spacing w:line="360" w:lineRule="auto"/>
              <w:ind w:left="357" w:hanging="357"/>
              <w:jc w:val="both"/>
              <w:rPr>
                <w:rFonts w:ascii="Times New Roman" w:eastAsia="Times New Roman" w:hAnsi="Times New Roman" w:cs="Times New Roman"/>
                <w:sz w:val="28"/>
              </w:rPr>
            </w:pPr>
            <w:r w:rsidRPr="00747776">
              <w:rPr>
                <w:rFonts w:ascii="Times New Roman" w:eastAsia="Times New Roman" w:hAnsi="Times New Roman" w:cs="Times New Roman"/>
                <w:sz w:val="28"/>
              </w:rPr>
              <w:t>Эссе. Влияние государственного долга на развитие экономики современной Ро</w:t>
            </w:r>
            <w:r>
              <w:rPr>
                <w:rFonts w:ascii="Times New Roman" w:eastAsia="Times New Roman" w:hAnsi="Times New Roman" w:cs="Times New Roman"/>
                <w:sz w:val="28"/>
              </w:rPr>
              <w:t>ссии</w:t>
            </w:r>
          </w:p>
        </w:tc>
        <w:tc>
          <w:tcPr>
            <w:tcW w:w="1099" w:type="dxa"/>
          </w:tcPr>
          <w:p w:rsidR="00747776" w:rsidRPr="00747776" w:rsidRDefault="00CE1F14" w:rsidP="00CE1F14">
            <w:pPr>
              <w:spacing w:line="360" w:lineRule="auto"/>
              <w:jc w:val="center"/>
              <w:rPr>
                <w:rFonts w:ascii="Times New Roman" w:eastAsia="Times New Roman" w:hAnsi="Times New Roman" w:cs="Times New Roman"/>
                <w:sz w:val="28"/>
              </w:rPr>
            </w:pPr>
            <w:r>
              <w:rPr>
                <w:rFonts w:ascii="Times New Roman" w:eastAsia="Times New Roman" w:hAnsi="Times New Roman" w:cs="Times New Roman"/>
                <w:sz w:val="28"/>
              </w:rPr>
              <w:t>23</w:t>
            </w:r>
          </w:p>
        </w:tc>
      </w:tr>
      <w:tr w:rsidR="00747776" w:rsidRPr="00747776" w:rsidTr="00CE1F14">
        <w:tc>
          <w:tcPr>
            <w:tcW w:w="8472" w:type="dxa"/>
          </w:tcPr>
          <w:p w:rsidR="00747776" w:rsidRPr="00747776" w:rsidRDefault="00747776" w:rsidP="00A212B2">
            <w:pPr>
              <w:pStyle w:val="a3"/>
              <w:numPr>
                <w:ilvl w:val="0"/>
                <w:numId w:val="12"/>
              </w:numPr>
              <w:spacing w:line="360" w:lineRule="auto"/>
              <w:ind w:left="357" w:hanging="357"/>
              <w:jc w:val="both"/>
              <w:rPr>
                <w:rFonts w:ascii="Times New Roman" w:eastAsia="Times New Roman" w:hAnsi="Times New Roman" w:cs="Times New Roman"/>
                <w:sz w:val="28"/>
              </w:rPr>
            </w:pPr>
            <w:r>
              <w:rPr>
                <w:rFonts w:ascii="Times New Roman" w:eastAsia="Times New Roman" w:hAnsi="Times New Roman" w:cs="Times New Roman"/>
                <w:sz w:val="28"/>
              </w:rPr>
              <w:t>Тесты</w:t>
            </w:r>
          </w:p>
        </w:tc>
        <w:tc>
          <w:tcPr>
            <w:tcW w:w="1099" w:type="dxa"/>
          </w:tcPr>
          <w:p w:rsidR="00747776" w:rsidRPr="00747776" w:rsidRDefault="00CE1F14" w:rsidP="00CE1F14">
            <w:pPr>
              <w:spacing w:line="360" w:lineRule="auto"/>
              <w:jc w:val="center"/>
              <w:rPr>
                <w:rFonts w:ascii="Times New Roman" w:eastAsia="Times New Roman" w:hAnsi="Times New Roman" w:cs="Times New Roman"/>
                <w:sz w:val="28"/>
              </w:rPr>
            </w:pPr>
            <w:r>
              <w:rPr>
                <w:rFonts w:ascii="Times New Roman" w:eastAsia="Times New Roman" w:hAnsi="Times New Roman" w:cs="Times New Roman"/>
                <w:sz w:val="28"/>
              </w:rPr>
              <w:t>24</w:t>
            </w:r>
          </w:p>
        </w:tc>
      </w:tr>
      <w:tr w:rsidR="00747776" w:rsidRPr="00747776" w:rsidTr="00CE1F14">
        <w:tc>
          <w:tcPr>
            <w:tcW w:w="8472" w:type="dxa"/>
          </w:tcPr>
          <w:p w:rsidR="00747776" w:rsidRPr="00A212B2" w:rsidRDefault="00A212B2" w:rsidP="00A212B2">
            <w:pPr>
              <w:spacing w:line="360" w:lineRule="auto"/>
              <w:jc w:val="both"/>
              <w:rPr>
                <w:rFonts w:ascii="Times New Roman" w:eastAsia="Times New Roman" w:hAnsi="Times New Roman" w:cs="Times New Roman"/>
                <w:sz w:val="28"/>
              </w:rPr>
            </w:pPr>
            <w:r>
              <w:rPr>
                <w:rFonts w:ascii="Times New Roman" w:eastAsia="Times New Roman" w:hAnsi="Times New Roman" w:cs="Times New Roman"/>
                <w:sz w:val="28"/>
              </w:rPr>
              <w:t>Заключение</w:t>
            </w:r>
          </w:p>
        </w:tc>
        <w:tc>
          <w:tcPr>
            <w:tcW w:w="1099" w:type="dxa"/>
          </w:tcPr>
          <w:p w:rsidR="00747776" w:rsidRPr="00747776" w:rsidRDefault="00CE1F14" w:rsidP="00CE1F14">
            <w:pPr>
              <w:spacing w:line="360" w:lineRule="auto"/>
              <w:jc w:val="center"/>
              <w:rPr>
                <w:rFonts w:ascii="Times New Roman" w:eastAsia="Times New Roman" w:hAnsi="Times New Roman" w:cs="Times New Roman"/>
                <w:sz w:val="28"/>
              </w:rPr>
            </w:pPr>
            <w:r>
              <w:rPr>
                <w:rFonts w:ascii="Times New Roman" w:eastAsia="Times New Roman" w:hAnsi="Times New Roman" w:cs="Times New Roman"/>
                <w:sz w:val="28"/>
              </w:rPr>
              <w:t>25</w:t>
            </w:r>
          </w:p>
        </w:tc>
      </w:tr>
      <w:tr w:rsidR="00747776" w:rsidRPr="00747776" w:rsidTr="00CE1F14">
        <w:tc>
          <w:tcPr>
            <w:tcW w:w="8472" w:type="dxa"/>
          </w:tcPr>
          <w:p w:rsidR="00747776" w:rsidRPr="00A212B2" w:rsidRDefault="00A212B2" w:rsidP="00A212B2">
            <w:pPr>
              <w:spacing w:line="360" w:lineRule="auto"/>
              <w:jc w:val="both"/>
              <w:rPr>
                <w:rFonts w:ascii="Times New Roman" w:eastAsia="Times New Roman" w:hAnsi="Times New Roman" w:cs="Times New Roman"/>
                <w:sz w:val="28"/>
              </w:rPr>
            </w:pPr>
            <w:r>
              <w:rPr>
                <w:rFonts w:ascii="Times New Roman" w:eastAsia="Times New Roman" w:hAnsi="Times New Roman" w:cs="Times New Roman"/>
                <w:sz w:val="28"/>
              </w:rPr>
              <w:t>Список использованной литературы</w:t>
            </w:r>
          </w:p>
        </w:tc>
        <w:tc>
          <w:tcPr>
            <w:tcW w:w="1099" w:type="dxa"/>
          </w:tcPr>
          <w:p w:rsidR="00747776" w:rsidRPr="00747776" w:rsidRDefault="00CE1F14" w:rsidP="00CE1F14">
            <w:pPr>
              <w:spacing w:line="360" w:lineRule="auto"/>
              <w:jc w:val="center"/>
              <w:rPr>
                <w:rFonts w:ascii="Times New Roman" w:eastAsia="Times New Roman" w:hAnsi="Times New Roman" w:cs="Times New Roman"/>
                <w:sz w:val="28"/>
              </w:rPr>
            </w:pPr>
            <w:r>
              <w:rPr>
                <w:rFonts w:ascii="Times New Roman" w:eastAsia="Times New Roman" w:hAnsi="Times New Roman" w:cs="Times New Roman"/>
                <w:sz w:val="28"/>
              </w:rPr>
              <w:t>26</w:t>
            </w:r>
          </w:p>
        </w:tc>
      </w:tr>
    </w:tbl>
    <w:p w:rsidR="00747776" w:rsidRDefault="00747776">
      <w:pPr>
        <w:rPr>
          <w:rFonts w:ascii="Times New Roman" w:eastAsia="Times New Roman" w:hAnsi="Times New Roman" w:cs="Times New Roman"/>
          <w:sz w:val="28"/>
        </w:rPr>
      </w:pPr>
      <w:r>
        <w:rPr>
          <w:rFonts w:ascii="Times New Roman" w:eastAsia="Times New Roman" w:hAnsi="Times New Roman" w:cs="Times New Roman"/>
          <w:sz w:val="28"/>
        </w:rPr>
        <w:br w:type="page"/>
      </w:r>
    </w:p>
    <w:p w:rsidR="00F55A4E" w:rsidRPr="000E0DC6" w:rsidRDefault="00A212B2" w:rsidP="00847D97">
      <w:pPr>
        <w:pStyle w:val="a3"/>
        <w:numPr>
          <w:ilvl w:val="0"/>
          <w:numId w:val="10"/>
        </w:numPr>
        <w:spacing w:after="240" w:line="360" w:lineRule="auto"/>
        <w:ind w:left="283" w:firstLine="0"/>
        <w:jc w:val="center"/>
        <w:rPr>
          <w:rFonts w:ascii="Times New Roman" w:eastAsia="Times New Roman" w:hAnsi="Times New Roman" w:cs="Times New Roman"/>
          <w:b/>
          <w:sz w:val="28"/>
        </w:rPr>
      </w:pPr>
      <w:r w:rsidRPr="000E0DC6">
        <w:rPr>
          <w:rFonts w:ascii="Times New Roman" w:eastAsia="Times New Roman" w:hAnsi="Times New Roman" w:cs="Times New Roman"/>
          <w:b/>
          <w:sz w:val="28"/>
        </w:rPr>
        <w:lastRenderedPageBreak/>
        <w:t>Введение. Понятие о государственном бюджете и о бюджетном дефиците</w:t>
      </w:r>
    </w:p>
    <w:p w:rsidR="00F55A4E" w:rsidRDefault="00870438" w:rsidP="00747776">
      <w:pPr>
        <w:spacing w:after="0" w:line="36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Слово «бюджет» иностранного происхождения. Оно переводится с английского языка как «сумка и ее содержимое». Бюджетом называли денежный портфель министра казначейства.</w:t>
      </w:r>
    </w:p>
    <w:p w:rsidR="00F55A4E" w:rsidRDefault="00870438" w:rsidP="00747776">
      <w:pPr>
        <w:spacing w:after="0" w:line="36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Государственный бюджет можно рассматривать с двух позиций:</w:t>
      </w:r>
    </w:p>
    <w:p w:rsidR="00F55A4E" w:rsidRPr="00A212B2" w:rsidRDefault="00870438" w:rsidP="00A212B2">
      <w:pPr>
        <w:pStyle w:val="a3"/>
        <w:numPr>
          <w:ilvl w:val="0"/>
          <w:numId w:val="13"/>
        </w:numPr>
        <w:spacing w:after="0" w:line="360" w:lineRule="auto"/>
        <w:ind w:left="357" w:hanging="357"/>
        <w:jc w:val="both"/>
        <w:rPr>
          <w:rFonts w:ascii="Times New Roman" w:eastAsia="Times New Roman" w:hAnsi="Times New Roman" w:cs="Times New Roman"/>
          <w:sz w:val="28"/>
        </w:rPr>
      </w:pPr>
      <w:r w:rsidRPr="00A212B2">
        <w:rPr>
          <w:rFonts w:ascii="Times New Roman" w:eastAsia="Times New Roman" w:hAnsi="Times New Roman" w:cs="Times New Roman"/>
          <w:sz w:val="28"/>
        </w:rPr>
        <w:t>как экономическую категорию;</w:t>
      </w:r>
    </w:p>
    <w:p w:rsidR="00F55A4E" w:rsidRPr="00A212B2" w:rsidRDefault="00870438" w:rsidP="00A212B2">
      <w:pPr>
        <w:pStyle w:val="a3"/>
        <w:numPr>
          <w:ilvl w:val="0"/>
          <w:numId w:val="13"/>
        </w:numPr>
        <w:spacing w:after="0" w:line="360" w:lineRule="auto"/>
        <w:ind w:left="357" w:hanging="357"/>
        <w:jc w:val="both"/>
        <w:rPr>
          <w:rFonts w:ascii="Times New Roman" w:eastAsia="Times New Roman" w:hAnsi="Times New Roman" w:cs="Times New Roman"/>
          <w:sz w:val="28"/>
        </w:rPr>
      </w:pPr>
      <w:r w:rsidRPr="00A212B2">
        <w:rPr>
          <w:rFonts w:ascii="Times New Roman" w:eastAsia="Times New Roman" w:hAnsi="Times New Roman" w:cs="Times New Roman"/>
          <w:sz w:val="28"/>
        </w:rPr>
        <w:t>как финансовый план.</w:t>
      </w:r>
    </w:p>
    <w:p w:rsidR="00F55A4E" w:rsidRDefault="00870438" w:rsidP="00747776">
      <w:pPr>
        <w:spacing w:after="0" w:line="36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По своей экономической сущности государственный бюджет представляет денежные отношения, возникающие у государства с физическими и юридическими лицами по поводу перераспределения национального дохода в связи с образованием и использованием бюджетного фонда.</w:t>
      </w:r>
    </w:p>
    <w:p w:rsidR="00F55A4E" w:rsidRDefault="00870438" w:rsidP="00747776">
      <w:pPr>
        <w:spacing w:after="0" w:line="36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Как финансовый план государственный бюджет состоит из доходов и расходов. Государственный бюджет, являясь основным финансовым планом государства, дает органам власти реальную экономическую возможность осуществления своих властных полномочий. Бюджет отражает размеры необходимых государству финансовых ресурсов и определяет налоговую политику в стране. Бюджет фиксирует конкретные направления расходования средств, перераспределения национального дохода и внутреннего валового продукта, что позволяет выступать ему в качестве эффективного регулятора экономики.</w:t>
      </w:r>
    </w:p>
    <w:p w:rsidR="00F55A4E" w:rsidRDefault="00870438" w:rsidP="00747776">
      <w:pPr>
        <w:spacing w:after="0" w:line="36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Перераспределение валового внутреннего продукта через бюджет имеет две взаимосвязанные, происходящие одновременно и непрерывно стадии:</w:t>
      </w:r>
    </w:p>
    <w:p w:rsidR="00F55A4E" w:rsidRPr="00F61A7E" w:rsidRDefault="00870438" w:rsidP="00F61A7E">
      <w:pPr>
        <w:pStyle w:val="a3"/>
        <w:numPr>
          <w:ilvl w:val="0"/>
          <w:numId w:val="14"/>
        </w:numPr>
        <w:spacing w:after="0" w:line="360" w:lineRule="auto"/>
        <w:ind w:left="360"/>
        <w:jc w:val="both"/>
        <w:rPr>
          <w:rFonts w:ascii="Times New Roman" w:eastAsia="Times New Roman" w:hAnsi="Times New Roman" w:cs="Times New Roman"/>
          <w:sz w:val="28"/>
        </w:rPr>
      </w:pPr>
      <w:r w:rsidRPr="00F61A7E">
        <w:rPr>
          <w:rFonts w:ascii="Times New Roman" w:eastAsia="Times New Roman" w:hAnsi="Times New Roman" w:cs="Times New Roman"/>
          <w:sz w:val="28"/>
        </w:rPr>
        <w:t>образование доходов бюджета;</w:t>
      </w:r>
    </w:p>
    <w:p w:rsidR="00F55A4E" w:rsidRPr="00F61A7E" w:rsidRDefault="00870438" w:rsidP="00F61A7E">
      <w:pPr>
        <w:pStyle w:val="a3"/>
        <w:numPr>
          <w:ilvl w:val="0"/>
          <w:numId w:val="14"/>
        </w:numPr>
        <w:spacing w:after="0" w:line="360" w:lineRule="auto"/>
        <w:ind w:left="360"/>
        <w:jc w:val="both"/>
        <w:rPr>
          <w:rFonts w:ascii="Times New Roman" w:eastAsia="Times New Roman" w:hAnsi="Times New Roman" w:cs="Times New Roman"/>
          <w:sz w:val="28"/>
        </w:rPr>
      </w:pPr>
      <w:r w:rsidRPr="00F61A7E">
        <w:rPr>
          <w:rFonts w:ascii="Times New Roman" w:eastAsia="Times New Roman" w:hAnsi="Times New Roman" w:cs="Times New Roman"/>
          <w:sz w:val="28"/>
        </w:rPr>
        <w:t>использование бюджетных средств (расходы бюджеты).</w:t>
      </w:r>
    </w:p>
    <w:p w:rsidR="00F61A7E" w:rsidRDefault="00F61A7E">
      <w:pPr>
        <w:rPr>
          <w:rFonts w:ascii="Times New Roman" w:eastAsia="Times New Roman" w:hAnsi="Times New Roman" w:cs="Times New Roman"/>
          <w:sz w:val="28"/>
        </w:rPr>
      </w:pPr>
      <w:r>
        <w:rPr>
          <w:rFonts w:ascii="Times New Roman" w:eastAsia="Times New Roman" w:hAnsi="Times New Roman" w:cs="Times New Roman"/>
          <w:sz w:val="28"/>
        </w:rPr>
        <w:br w:type="page"/>
      </w:r>
    </w:p>
    <w:p w:rsidR="00F55A4E" w:rsidRDefault="00870438" w:rsidP="00747776">
      <w:pPr>
        <w:spacing w:after="0" w:line="36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lastRenderedPageBreak/>
        <w:t>Доходы бюджета – денежные средства, поступающие в безвозвратном и безвозмездном порядке в соответствии с законодательством Российской Федерации в распоряжение органов государственной власти субъектов Российской Федерации и органов местного самоуправления.</w:t>
      </w:r>
    </w:p>
    <w:p w:rsidR="00F55A4E" w:rsidRDefault="00870438" w:rsidP="00747776">
      <w:pPr>
        <w:spacing w:after="0" w:line="36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Доходы бюджета могут носить налоговый и неналоговый характер. Основным источником налоговых доходов являются вновь созданная стоимость и доходы, полученные в результате ее первичного распределения (прибыль, заработная плата, добавленная стоимость, ссудный процент, рента, дивиденды и т.д.), а также накопления. В доходах центрального бюджета различных государств налоги составляют 80-90%.</w:t>
      </w:r>
    </w:p>
    <w:p w:rsidR="00F55A4E" w:rsidRDefault="00870438" w:rsidP="00747776">
      <w:pPr>
        <w:spacing w:after="0" w:line="36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Неналоговые доходы бюджетов образуются в результате либо экономической деятельности самого государства, либо перераспределения уже полученных доходов по уровням бюджетной системы.</w:t>
      </w:r>
    </w:p>
    <w:p w:rsidR="00F55A4E" w:rsidRDefault="00870438" w:rsidP="00747776">
      <w:pPr>
        <w:spacing w:after="0" w:line="36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Расходы бюджета – денежные средства, направляемые на финансовое обеспечение задач и функций государства и местного самоуправления.</w:t>
      </w:r>
    </w:p>
    <w:p w:rsidR="00F55A4E" w:rsidRDefault="00870438" w:rsidP="00747776">
      <w:pPr>
        <w:spacing w:after="0" w:line="36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Расходы государственного бюджета стран с развитой рыночной экономикой включают следующие основные группы: на национальную оборону, на развитие экономики, социально-культурные нужды, содержание государственного аппарата управления, на обсл</w:t>
      </w:r>
      <w:r w:rsidR="00F61A7E">
        <w:rPr>
          <w:rFonts w:ascii="Times New Roman" w:eastAsia="Times New Roman" w:hAnsi="Times New Roman" w:cs="Times New Roman"/>
          <w:sz w:val="28"/>
        </w:rPr>
        <w:t>уживание государственного долга.</w:t>
      </w:r>
    </w:p>
    <w:p w:rsidR="00F61A7E" w:rsidRDefault="00F61A7E">
      <w:pPr>
        <w:rPr>
          <w:rFonts w:ascii="Times New Roman" w:eastAsia="Times New Roman" w:hAnsi="Times New Roman" w:cs="Times New Roman"/>
          <w:sz w:val="28"/>
        </w:rPr>
      </w:pPr>
      <w:r>
        <w:rPr>
          <w:rFonts w:ascii="Times New Roman" w:eastAsia="Times New Roman" w:hAnsi="Times New Roman" w:cs="Times New Roman"/>
          <w:sz w:val="28"/>
        </w:rPr>
        <w:br w:type="page"/>
      </w:r>
    </w:p>
    <w:p w:rsidR="000E0DC6" w:rsidRPr="000E0DC6" w:rsidRDefault="000E0DC6" w:rsidP="00847D97">
      <w:pPr>
        <w:pStyle w:val="a3"/>
        <w:numPr>
          <w:ilvl w:val="0"/>
          <w:numId w:val="10"/>
        </w:numPr>
        <w:spacing w:after="240" w:line="360" w:lineRule="auto"/>
        <w:ind w:left="283" w:firstLine="0"/>
        <w:jc w:val="center"/>
        <w:rPr>
          <w:rFonts w:ascii="Times New Roman" w:eastAsia="Times New Roman" w:hAnsi="Times New Roman" w:cs="Times New Roman"/>
          <w:b/>
          <w:sz w:val="28"/>
        </w:rPr>
      </w:pPr>
      <w:r w:rsidRPr="000E0DC6">
        <w:rPr>
          <w:rFonts w:ascii="Times New Roman" w:eastAsia="Times New Roman" w:hAnsi="Times New Roman" w:cs="Times New Roman"/>
          <w:b/>
          <w:sz w:val="28"/>
        </w:rPr>
        <w:lastRenderedPageBreak/>
        <w:t>Причины возникновения государственного долга и его виды</w:t>
      </w:r>
    </w:p>
    <w:p w:rsidR="00F55A4E" w:rsidRPr="000E0DC6" w:rsidRDefault="00870438" w:rsidP="000E0DC6">
      <w:pPr>
        <w:spacing w:after="0" w:line="360" w:lineRule="auto"/>
        <w:ind w:firstLine="709"/>
        <w:jc w:val="both"/>
        <w:rPr>
          <w:rFonts w:ascii="Times New Roman" w:eastAsia="Times New Roman" w:hAnsi="Times New Roman" w:cs="Times New Roman"/>
          <w:sz w:val="28"/>
        </w:rPr>
      </w:pPr>
      <w:r w:rsidRPr="000E0DC6">
        <w:rPr>
          <w:rFonts w:ascii="Times New Roman" w:eastAsia="Times New Roman" w:hAnsi="Times New Roman" w:cs="Times New Roman"/>
          <w:sz w:val="28"/>
        </w:rPr>
        <w:t>Когда расходы и доходы правительства совпадают, государственный бюджет называют сбалансированным. Это почти идеальная ситуация для любого государственного финансиста. И в современной экономике это практически невозможно. От правительства все время требуют все новых расходов. Требуют ученые, учителя, врачи, требует армия, пенсионеры, требуют отрасли, находящиеся в кризисном положении. И этот список просителей долог и внушителен. Но ведь и финансовые ресурсы государства не бесконечны. Поэтому государственные бюджеты составляются с дефицитом.</w:t>
      </w:r>
    </w:p>
    <w:p w:rsidR="00F55A4E" w:rsidRDefault="00870438" w:rsidP="00747776">
      <w:pPr>
        <w:spacing w:after="0" w:line="36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В современном мире нет государства, которое не сталкивалось бы с бюджетным дефицитом в те или иные периоды своей истории. Однако качество дефицита может быть различным.</w:t>
      </w:r>
    </w:p>
    <w:p w:rsidR="00F55A4E" w:rsidRDefault="00870438" w:rsidP="000E0DC6">
      <w:pPr>
        <w:numPr>
          <w:ilvl w:val="0"/>
          <w:numId w:val="15"/>
        </w:numPr>
        <w:spacing w:after="0" w:line="360" w:lineRule="auto"/>
        <w:ind w:left="357" w:hanging="357"/>
        <w:jc w:val="both"/>
        <w:rPr>
          <w:rFonts w:ascii="Times New Roman" w:eastAsia="Times New Roman" w:hAnsi="Times New Roman" w:cs="Times New Roman"/>
          <w:sz w:val="28"/>
        </w:rPr>
      </w:pPr>
      <w:r>
        <w:rPr>
          <w:rFonts w:ascii="Times New Roman" w:eastAsia="Times New Roman" w:hAnsi="Times New Roman" w:cs="Times New Roman"/>
          <w:sz w:val="28"/>
        </w:rPr>
        <w:t>Дефицит может быть связан с необходимостью осуществления крупных государственных вложений в развитие экономики. В этом случае он отражает не кризисное течение общественных процессов, а государственное регулирование экономической конъюнктуры.</w:t>
      </w:r>
    </w:p>
    <w:p w:rsidR="00F55A4E" w:rsidRDefault="00870438" w:rsidP="000E0DC6">
      <w:pPr>
        <w:numPr>
          <w:ilvl w:val="0"/>
          <w:numId w:val="15"/>
        </w:numPr>
        <w:spacing w:after="0" w:line="360" w:lineRule="auto"/>
        <w:ind w:left="357" w:hanging="357"/>
        <w:jc w:val="both"/>
        <w:rPr>
          <w:rFonts w:ascii="Times New Roman" w:eastAsia="Times New Roman" w:hAnsi="Times New Roman" w:cs="Times New Roman"/>
          <w:sz w:val="28"/>
        </w:rPr>
      </w:pPr>
      <w:r>
        <w:rPr>
          <w:rFonts w:ascii="Times New Roman" w:eastAsia="Times New Roman" w:hAnsi="Times New Roman" w:cs="Times New Roman"/>
          <w:sz w:val="28"/>
        </w:rPr>
        <w:t>Дефициты возникают в результате чрезвычайных обстоятельств (войн, крупных стихийных бедствий и т.п.), когда обычных резервов становится недостаточно и приходится прибегать к источникам особого рода.</w:t>
      </w:r>
    </w:p>
    <w:p w:rsidR="00F55A4E" w:rsidRDefault="00870438" w:rsidP="000E0DC6">
      <w:pPr>
        <w:numPr>
          <w:ilvl w:val="0"/>
          <w:numId w:val="15"/>
        </w:numPr>
        <w:spacing w:after="0" w:line="360" w:lineRule="auto"/>
        <w:ind w:left="357" w:hanging="357"/>
        <w:jc w:val="both"/>
        <w:rPr>
          <w:rFonts w:ascii="Times New Roman" w:eastAsia="Times New Roman" w:hAnsi="Times New Roman" w:cs="Times New Roman"/>
          <w:sz w:val="28"/>
        </w:rPr>
      </w:pPr>
      <w:r>
        <w:rPr>
          <w:rFonts w:ascii="Times New Roman" w:eastAsia="Times New Roman" w:hAnsi="Times New Roman" w:cs="Times New Roman"/>
          <w:sz w:val="28"/>
        </w:rPr>
        <w:t>Дефицит может отражать кризисные явления в экономике, ее развал, неэффективность финансово-кредитных связей, неспособность правительства держать под контролем финансовую ситуацию в стране. В этом случае он – явление чрезвычайно тревожное, требующее принятия не только срочных и действенных экономических мер, но и соответствующих политических решений.</w:t>
      </w:r>
    </w:p>
    <w:p w:rsidR="00F55A4E" w:rsidRDefault="00870438" w:rsidP="00747776">
      <w:pPr>
        <w:spacing w:after="0" w:line="36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Но как же государство справляется с дефицитом своего бюджета?</w:t>
      </w:r>
    </w:p>
    <w:p w:rsidR="000E0DC6" w:rsidRDefault="000E0DC6">
      <w:pPr>
        <w:rPr>
          <w:rFonts w:ascii="Times New Roman" w:eastAsia="Times New Roman" w:hAnsi="Times New Roman" w:cs="Times New Roman"/>
          <w:sz w:val="28"/>
        </w:rPr>
      </w:pPr>
      <w:r>
        <w:rPr>
          <w:rFonts w:ascii="Times New Roman" w:eastAsia="Times New Roman" w:hAnsi="Times New Roman" w:cs="Times New Roman"/>
          <w:sz w:val="28"/>
        </w:rPr>
        <w:br w:type="page"/>
      </w:r>
    </w:p>
    <w:p w:rsidR="00F55A4E" w:rsidRDefault="00870438" w:rsidP="00747776">
      <w:pPr>
        <w:spacing w:after="0" w:line="36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lastRenderedPageBreak/>
        <w:t>Мировая практика знает четыре основных способа решения этой проблемы:</w:t>
      </w:r>
    </w:p>
    <w:p w:rsidR="00F55A4E" w:rsidRDefault="000E0DC6" w:rsidP="000E0DC6">
      <w:pPr>
        <w:numPr>
          <w:ilvl w:val="0"/>
          <w:numId w:val="16"/>
        </w:numPr>
        <w:spacing w:after="0" w:line="360" w:lineRule="auto"/>
        <w:ind w:left="357" w:hanging="357"/>
        <w:jc w:val="both"/>
        <w:rPr>
          <w:rFonts w:ascii="Times New Roman" w:eastAsia="Times New Roman" w:hAnsi="Times New Roman" w:cs="Times New Roman"/>
          <w:sz w:val="28"/>
        </w:rPr>
      </w:pPr>
      <w:r>
        <w:rPr>
          <w:rFonts w:ascii="Times New Roman" w:eastAsia="Times New Roman" w:hAnsi="Times New Roman" w:cs="Times New Roman"/>
          <w:sz w:val="28"/>
        </w:rPr>
        <w:t>с</w:t>
      </w:r>
      <w:r w:rsidR="00870438">
        <w:rPr>
          <w:rFonts w:ascii="Times New Roman" w:eastAsia="Times New Roman" w:hAnsi="Times New Roman" w:cs="Times New Roman"/>
          <w:sz w:val="28"/>
        </w:rPr>
        <w:t>окращение бюджетных расходов;</w:t>
      </w:r>
    </w:p>
    <w:p w:rsidR="00F55A4E" w:rsidRDefault="000E0DC6" w:rsidP="000E0DC6">
      <w:pPr>
        <w:numPr>
          <w:ilvl w:val="0"/>
          <w:numId w:val="16"/>
        </w:numPr>
        <w:spacing w:after="0" w:line="360" w:lineRule="auto"/>
        <w:ind w:left="357" w:hanging="357"/>
        <w:jc w:val="both"/>
        <w:rPr>
          <w:rFonts w:ascii="Times New Roman" w:eastAsia="Times New Roman" w:hAnsi="Times New Roman" w:cs="Times New Roman"/>
          <w:sz w:val="28"/>
        </w:rPr>
      </w:pPr>
      <w:r>
        <w:rPr>
          <w:rFonts w:ascii="Times New Roman" w:eastAsia="Times New Roman" w:hAnsi="Times New Roman" w:cs="Times New Roman"/>
          <w:sz w:val="28"/>
        </w:rPr>
        <w:t>и</w:t>
      </w:r>
      <w:r w:rsidR="00870438">
        <w:rPr>
          <w:rFonts w:ascii="Times New Roman" w:eastAsia="Times New Roman" w:hAnsi="Times New Roman" w:cs="Times New Roman"/>
          <w:sz w:val="28"/>
        </w:rPr>
        <w:t>зыскание источников дополнительных доходов;</w:t>
      </w:r>
    </w:p>
    <w:p w:rsidR="00F55A4E" w:rsidRDefault="000E0DC6" w:rsidP="000E0DC6">
      <w:pPr>
        <w:numPr>
          <w:ilvl w:val="0"/>
          <w:numId w:val="16"/>
        </w:numPr>
        <w:spacing w:after="0" w:line="360" w:lineRule="auto"/>
        <w:ind w:left="357" w:hanging="357"/>
        <w:jc w:val="both"/>
        <w:rPr>
          <w:rFonts w:ascii="Times New Roman" w:eastAsia="Times New Roman" w:hAnsi="Times New Roman" w:cs="Times New Roman"/>
          <w:sz w:val="28"/>
        </w:rPr>
      </w:pPr>
      <w:r>
        <w:rPr>
          <w:rFonts w:ascii="Times New Roman" w:eastAsia="Times New Roman" w:hAnsi="Times New Roman" w:cs="Times New Roman"/>
          <w:sz w:val="28"/>
        </w:rPr>
        <w:t>в</w:t>
      </w:r>
      <w:r w:rsidR="00870438">
        <w:rPr>
          <w:rFonts w:ascii="Times New Roman" w:eastAsia="Times New Roman" w:hAnsi="Times New Roman" w:cs="Times New Roman"/>
          <w:sz w:val="28"/>
        </w:rPr>
        <w:t>ыпуск (эмиссия) необеспеченных денег, используемых для финансирования государственных расходов;</w:t>
      </w:r>
    </w:p>
    <w:p w:rsidR="00F55A4E" w:rsidRDefault="000E0DC6" w:rsidP="000E0DC6">
      <w:pPr>
        <w:numPr>
          <w:ilvl w:val="0"/>
          <w:numId w:val="16"/>
        </w:numPr>
        <w:spacing w:after="0" w:line="360" w:lineRule="auto"/>
        <w:ind w:left="357" w:hanging="357"/>
        <w:jc w:val="both"/>
        <w:rPr>
          <w:rFonts w:ascii="Times New Roman" w:eastAsia="Times New Roman" w:hAnsi="Times New Roman" w:cs="Times New Roman"/>
          <w:sz w:val="28"/>
        </w:rPr>
      </w:pPr>
      <w:r>
        <w:rPr>
          <w:rFonts w:ascii="Times New Roman" w:eastAsia="Times New Roman" w:hAnsi="Times New Roman" w:cs="Times New Roman"/>
          <w:sz w:val="28"/>
        </w:rPr>
        <w:t>о</w:t>
      </w:r>
      <w:r w:rsidR="00870438">
        <w:rPr>
          <w:rFonts w:ascii="Times New Roman" w:eastAsia="Times New Roman" w:hAnsi="Times New Roman" w:cs="Times New Roman"/>
          <w:sz w:val="28"/>
        </w:rPr>
        <w:t>далживание денег у граждан, банков, хозяйственных организаций, других государств и иностранных финансовых организаций.</w:t>
      </w:r>
    </w:p>
    <w:p w:rsidR="00F55A4E" w:rsidRDefault="00870438" w:rsidP="00747776">
      <w:pPr>
        <w:spacing w:after="0" w:line="36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Сокращение бюджетных расходов. Этот путь преодоления бюджетного дефицита – внешне самый простой, а реально самый болезненный. Именно поэтому России никак не удается пойти по нему. </w:t>
      </w:r>
    </w:p>
    <w:p w:rsidR="00F55A4E" w:rsidRDefault="00870438" w:rsidP="00747776">
      <w:pPr>
        <w:spacing w:after="0" w:line="36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За прошедшие годы в России изменилось многое. Достаточно упомянуть о громадной кампании по приватизации государственных предприятий, многие из которых годами получали подачки от государства.</w:t>
      </w:r>
    </w:p>
    <w:p w:rsidR="00F55A4E" w:rsidRDefault="00870438" w:rsidP="00747776">
      <w:pPr>
        <w:spacing w:after="0" w:line="36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Тем не </w:t>
      </w:r>
      <w:r w:rsidR="000E0DC6">
        <w:rPr>
          <w:rFonts w:ascii="Times New Roman" w:eastAsia="Times New Roman" w:hAnsi="Times New Roman" w:cs="Times New Roman"/>
          <w:sz w:val="28"/>
        </w:rPr>
        <w:t>менее,</w:t>
      </w:r>
      <w:r>
        <w:rPr>
          <w:rFonts w:ascii="Times New Roman" w:eastAsia="Times New Roman" w:hAnsi="Times New Roman" w:cs="Times New Roman"/>
          <w:sz w:val="28"/>
        </w:rPr>
        <w:t xml:space="preserve"> пока доля госрасходов в годовом продукте страны никак не опускается ниже 50%. Государство обычно финансирует те нужды общества, которые никто больше финансировать не хочет или не может. Поэтому сокращение бюджетных расходов неизбежно влечет за собой весьма нежелательные последствия.</w:t>
      </w:r>
    </w:p>
    <w:p w:rsidR="00F55A4E" w:rsidRDefault="00870438" w:rsidP="00747776">
      <w:pPr>
        <w:spacing w:after="0" w:line="36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Скажем, «на шее» госбюджета сейчас висит почти вся сфера образования. В других странах значительная доля образовательных услуг оказывается за плату, и плату немалую. Но в России для большинства граждан пока не по силам учить своих детей в школах и вузах за плату, хотя и она значительно ниже, чем в США (российские вузы берут со студентов коммерческих потоков примерно 2-5 тыс. долларов в год).</w:t>
      </w:r>
    </w:p>
    <w:p w:rsidR="00F55A4E" w:rsidRDefault="00870438" w:rsidP="00747776">
      <w:pPr>
        <w:spacing w:after="0" w:line="36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Если государство в этой ситуации откажется поддерживать из госбюджета систему образования, то молодежь лишится шансов на образование, а школьные и вузовские педагоги окажутся на улице в толпе безработных.</w:t>
      </w:r>
    </w:p>
    <w:p w:rsidR="00F55A4E" w:rsidRDefault="00870438" w:rsidP="00747776">
      <w:pPr>
        <w:spacing w:after="0" w:line="36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lastRenderedPageBreak/>
        <w:t>Поэтому максимум того, что пока может себе позволить российское государство, понемногу урезать различного рода социальные расходы и пособия.</w:t>
      </w:r>
    </w:p>
    <w:p w:rsidR="00F55A4E" w:rsidRDefault="00870438" w:rsidP="00747776">
      <w:pPr>
        <w:spacing w:after="0" w:line="36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Очевидно, что урезание социальных программ обычно ведет к росту напряженности в обществе и подрывает его политическую стабильность. Поэтому на такой шаг правительства всегда идут в самую последнюю очередь – если не удается реализовать остальные три способа преодоления дефицита бюджета.</w:t>
      </w:r>
    </w:p>
    <w:p w:rsidR="00F55A4E" w:rsidRDefault="00870438" w:rsidP="00747776">
      <w:pPr>
        <w:spacing w:after="0" w:line="36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Изыскание источников дополнительных доходов. Конечно, самый лучший способ покрытия дефицита бюджета – привлечение в бюджет дополнительных доходов.</w:t>
      </w:r>
    </w:p>
    <w:p w:rsidR="00F55A4E" w:rsidRDefault="00870438" w:rsidP="00747776">
      <w:pPr>
        <w:spacing w:after="0" w:line="36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Однако реально решить такую задачу крайне трудно. Конечно, можно повысить налоги и пошлины. Но это опасный путь. Экономическая наука давно обнаружила: чрезмерное повышение налогового бремени ведет не к росту, а к сокращению налоговых доходов государства.</w:t>
      </w:r>
    </w:p>
    <w:p w:rsidR="00F55A4E" w:rsidRDefault="00870438" w:rsidP="00747776">
      <w:pPr>
        <w:spacing w:after="0" w:line="36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Причин тому две:</w:t>
      </w:r>
    </w:p>
    <w:p w:rsidR="00F55A4E" w:rsidRPr="000E0DC6" w:rsidRDefault="00870438" w:rsidP="000E0DC6">
      <w:pPr>
        <w:pStyle w:val="a3"/>
        <w:numPr>
          <w:ilvl w:val="0"/>
          <w:numId w:val="17"/>
        </w:numPr>
        <w:spacing w:after="0" w:line="360" w:lineRule="auto"/>
        <w:ind w:left="357" w:hanging="357"/>
        <w:jc w:val="both"/>
        <w:rPr>
          <w:rFonts w:ascii="Times New Roman" w:eastAsia="Times New Roman" w:hAnsi="Times New Roman" w:cs="Times New Roman"/>
          <w:sz w:val="28"/>
        </w:rPr>
      </w:pPr>
      <w:r w:rsidRPr="000E0DC6">
        <w:rPr>
          <w:rFonts w:ascii="Times New Roman" w:eastAsia="Times New Roman" w:hAnsi="Times New Roman" w:cs="Times New Roman"/>
          <w:sz w:val="28"/>
        </w:rPr>
        <w:t>во-первых, люди теряют интерес к труду, если слишком большая доля их заработков забирает государство;</w:t>
      </w:r>
    </w:p>
    <w:p w:rsidR="00F55A4E" w:rsidRPr="000E0DC6" w:rsidRDefault="00870438" w:rsidP="000E0DC6">
      <w:pPr>
        <w:pStyle w:val="a3"/>
        <w:numPr>
          <w:ilvl w:val="0"/>
          <w:numId w:val="17"/>
        </w:numPr>
        <w:spacing w:after="0" w:line="360" w:lineRule="auto"/>
        <w:ind w:left="357" w:hanging="357"/>
        <w:jc w:val="both"/>
        <w:rPr>
          <w:rFonts w:ascii="Times New Roman" w:eastAsia="Times New Roman" w:hAnsi="Times New Roman" w:cs="Times New Roman"/>
          <w:sz w:val="28"/>
        </w:rPr>
      </w:pPr>
      <w:r w:rsidRPr="000E0DC6">
        <w:rPr>
          <w:rFonts w:ascii="Times New Roman" w:eastAsia="Times New Roman" w:hAnsi="Times New Roman" w:cs="Times New Roman"/>
          <w:sz w:val="28"/>
        </w:rPr>
        <w:t>во-вторых, люди начинают прятать свои доходы от налогообложения, и тогда в стране быстро развивается «теневая экономика», а хозяйственные отношения сильно криминализируются.</w:t>
      </w:r>
    </w:p>
    <w:p w:rsidR="00F55A4E" w:rsidRDefault="00870438" w:rsidP="00747776">
      <w:pPr>
        <w:spacing w:after="0" w:line="36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Но если никакие меры в области налогообложения не приносят роста государственных доходов, тогда неослабевающие требования к государству дать деньги загоняют правительство в угол и оно в отчаянии часто выбирает самый опасный – эмиссионный – способ покрытия своих расходов.</w:t>
      </w:r>
    </w:p>
    <w:p w:rsidR="00F55A4E" w:rsidRDefault="00870438" w:rsidP="00747776">
      <w:pPr>
        <w:spacing w:after="0" w:line="36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Конечно, государству, монополизировавшему право на эмиссию денег, нетрудно напечатать дополнительные денежные знаки.</w:t>
      </w:r>
    </w:p>
    <w:p w:rsidR="000E0DC6" w:rsidRDefault="000E0DC6">
      <w:pPr>
        <w:rPr>
          <w:rFonts w:ascii="Times New Roman" w:eastAsia="Times New Roman" w:hAnsi="Times New Roman" w:cs="Times New Roman"/>
          <w:sz w:val="28"/>
        </w:rPr>
      </w:pPr>
      <w:r>
        <w:rPr>
          <w:rFonts w:ascii="Times New Roman" w:eastAsia="Times New Roman" w:hAnsi="Times New Roman" w:cs="Times New Roman"/>
          <w:sz w:val="28"/>
        </w:rPr>
        <w:br w:type="page"/>
      </w:r>
    </w:p>
    <w:p w:rsidR="00F55A4E" w:rsidRDefault="00870438" w:rsidP="00747776">
      <w:pPr>
        <w:spacing w:after="0" w:line="36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lastRenderedPageBreak/>
        <w:t>Однако такой способ покрытия бюджетного дефицита подобен финансовому наркотику – он на время снимает боль и тревогу, но затем порождает еще худшую экономическую ситуацию. Ведь общенациональный рынок немедленно определяет истинную цену этим деньгам. На их появление он реагирует скачком цен или исчезновением товаров с прилавков. Поэтому выигрыш бюджета от избыточной эмиссии денег оказывается очень недолговечным.</w:t>
      </w:r>
    </w:p>
    <w:p w:rsidR="00F55A4E" w:rsidRDefault="00870438" w:rsidP="00747776">
      <w:pPr>
        <w:spacing w:after="0" w:line="36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Одалживание денег. Подобно гражданину или хозяйственной организации, государство при нехватке денег может их одолжить.</w:t>
      </w:r>
    </w:p>
    <w:p w:rsidR="00F55A4E" w:rsidRDefault="00870438" w:rsidP="00747776">
      <w:pPr>
        <w:spacing w:after="0" w:line="36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У кого же государство может взять деньги взаймы?</w:t>
      </w:r>
    </w:p>
    <w:p w:rsidR="00F55A4E" w:rsidRDefault="00870438" w:rsidP="00747776">
      <w:pPr>
        <w:spacing w:after="0" w:line="36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Прежде всего,  у государственного банка. Но возможности кредитования государства национальным банком обычно довольно ограничены. Кроме того, изымая деньги из Центрального банка, государство теряет те доходы, которые оно как владелец этого банка могло бы получить. Поэтому, оказывается, выгоднее одолжить деньги у граждан и хозяйственных организаций страны. Формы такого одалживания могут быть самыми разными, но чаще это делается путем продажи государственных ценных бумаг.</w:t>
      </w:r>
    </w:p>
    <w:p w:rsidR="00F55A4E" w:rsidRDefault="00870438" w:rsidP="00747776">
      <w:pPr>
        <w:spacing w:after="0" w:line="36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Государственные ценные бумаги – обязательства государства вернуть одолженную сумму плюс процент за использование этих денег.</w:t>
      </w:r>
    </w:p>
    <w:p w:rsidR="00F55A4E" w:rsidRDefault="00870438" w:rsidP="00747776">
      <w:pPr>
        <w:spacing w:after="0" w:line="36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Например, в 1994-1998 гг. в России государство активно одалживало деньги путем продажи государственных краткосрочных обязательств (ГКО). Это были ценные бумаги со сроком погашения в три месяца и чрезвычайно высокой доходностью. Таким образом,  государству удалось получить в долг почти триллион рублей.</w:t>
      </w:r>
    </w:p>
    <w:p w:rsidR="00F55A4E" w:rsidRDefault="00870438" w:rsidP="00747776">
      <w:pPr>
        <w:spacing w:after="0" w:line="36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Понятно, что одалживание денег, решая одну проблему (недостаток денег сегодня), незамедлительно рождает проблему другую – необходимость завтра добыть деньги для расплаты по долгам. Заимствование денег рождает, таким образом,  государственный долг.</w:t>
      </w:r>
    </w:p>
    <w:p w:rsidR="00F55A4E" w:rsidRDefault="00870438" w:rsidP="00747776">
      <w:pPr>
        <w:spacing w:after="0" w:line="36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lastRenderedPageBreak/>
        <w:t>Государственный долг – совокупность прямых обязательств правительства перед остальной экономикой и внешним миром, накопленная в результате бюджетных операций в прошлом, которые должны быть погашены за счет бюджетных поступлений в будущем.</w:t>
      </w:r>
    </w:p>
    <w:p w:rsidR="00F55A4E" w:rsidRDefault="00870438" w:rsidP="00747776">
      <w:pPr>
        <w:spacing w:after="0" w:line="36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Государственный долг бывает двух видов:</w:t>
      </w:r>
    </w:p>
    <w:p w:rsidR="00F55A4E" w:rsidRDefault="00870438" w:rsidP="000E0DC6">
      <w:pPr>
        <w:numPr>
          <w:ilvl w:val="0"/>
          <w:numId w:val="18"/>
        </w:numPr>
        <w:spacing w:after="0" w:line="360" w:lineRule="auto"/>
        <w:ind w:left="357" w:hanging="357"/>
        <w:jc w:val="both"/>
        <w:rPr>
          <w:rFonts w:ascii="Times New Roman" w:eastAsia="Times New Roman" w:hAnsi="Times New Roman" w:cs="Times New Roman"/>
          <w:sz w:val="28"/>
        </w:rPr>
      </w:pPr>
      <w:proofErr w:type="gramStart"/>
      <w:r>
        <w:rPr>
          <w:rFonts w:ascii="Times New Roman" w:eastAsia="Times New Roman" w:hAnsi="Times New Roman" w:cs="Times New Roman"/>
          <w:sz w:val="28"/>
        </w:rPr>
        <w:t>Внутренний</w:t>
      </w:r>
      <w:proofErr w:type="gramEnd"/>
      <w:r>
        <w:rPr>
          <w:rFonts w:ascii="Times New Roman" w:eastAsia="Times New Roman" w:hAnsi="Times New Roman" w:cs="Times New Roman"/>
          <w:sz w:val="28"/>
        </w:rPr>
        <w:t xml:space="preserve"> – перед гражданами, банками и фирмами своей страны, а также иностранцами, купившими ценные бумаги внутренних займов;</w:t>
      </w:r>
    </w:p>
    <w:p w:rsidR="00F55A4E" w:rsidRDefault="00870438" w:rsidP="000E0DC6">
      <w:pPr>
        <w:numPr>
          <w:ilvl w:val="0"/>
          <w:numId w:val="18"/>
        </w:numPr>
        <w:spacing w:after="0" w:line="360" w:lineRule="auto"/>
        <w:ind w:left="357" w:hanging="357"/>
        <w:jc w:val="both"/>
        <w:rPr>
          <w:rFonts w:ascii="Times New Roman" w:eastAsia="Times New Roman" w:hAnsi="Times New Roman" w:cs="Times New Roman"/>
          <w:sz w:val="28"/>
        </w:rPr>
      </w:pPr>
      <w:r>
        <w:rPr>
          <w:rFonts w:ascii="Times New Roman" w:eastAsia="Times New Roman" w:hAnsi="Times New Roman" w:cs="Times New Roman"/>
          <w:sz w:val="28"/>
        </w:rPr>
        <w:t>Внешний – перед правительствами, международными банками и финансовыми организациями, предоставившими деньги в заем на основе правительственных соглашений.</w:t>
      </w:r>
    </w:p>
    <w:p w:rsidR="00F55A4E" w:rsidRDefault="00870438" w:rsidP="00747776">
      <w:pPr>
        <w:spacing w:after="0" w:line="36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Государственный долг бывает капитальным, основным и текущим. Капитальный долг представляет собой всю сумму выпущенных и не погашенных государством долговых обязательств и гарантированных им обязатель</w:t>
      </w:r>
      <w:proofErr w:type="gramStart"/>
      <w:r>
        <w:rPr>
          <w:rFonts w:ascii="Times New Roman" w:eastAsia="Times New Roman" w:hAnsi="Times New Roman" w:cs="Times New Roman"/>
          <w:sz w:val="28"/>
        </w:rPr>
        <w:t>ств др</w:t>
      </w:r>
      <w:proofErr w:type="gramEnd"/>
      <w:r>
        <w:rPr>
          <w:rFonts w:ascii="Times New Roman" w:eastAsia="Times New Roman" w:hAnsi="Times New Roman" w:cs="Times New Roman"/>
          <w:sz w:val="28"/>
        </w:rPr>
        <w:t>угих лиц, включая начисленные проценты, которые должны быть выплачены по этим обязательствам. Основной долг – это номинальная стоимость всех долговых обязательств государства и гарантированных им заимствований. Текущий долг составляет предстоящие расходы по выплате доходов кредиторам по всем долговым обязательствам, принятым на себя государством, и по погашению обязательств, срок оплаты которых наступил.</w:t>
      </w:r>
    </w:p>
    <w:p w:rsidR="00F55A4E" w:rsidRDefault="00870438" w:rsidP="00747776">
      <w:pPr>
        <w:spacing w:after="0" w:line="36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Государственный долг Российской Федерации состоит из задолженности прошлых лет и вновь возникающих долговых обязательств. При этом долговые обязательства бывшего Союза ССР включаются в долг России только в части, принятой на себя Российской Федерацией.</w:t>
      </w:r>
    </w:p>
    <w:p w:rsidR="00F55A4E" w:rsidRDefault="00870438" w:rsidP="00747776">
      <w:pPr>
        <w:spacing w:after="0" w:line="36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Основные параметры, характеризующие величину, структуру и динамику государственного долга, отражены в следующей таблице:</w:t>
      </w:r>
    </w:p>
    <w:p w:rsidR="00870438" w:rsidRDefault="00870438">
      <w:pPr>
        <w:rPr>
          <w:rFonts w:ascii="Times New Roman" w:eastAsia="Times New Roman" w:hAnsi="Times New Roman" w:cs="Times New Roman"/>
          <w:sz w:val="28"/>
        </w:rPr>
      </w:pPr>
      <w:r>
        <w:rPr>
          <w:rFonts w:ascii="Times New Roman" w:eastAsia="Times New Roman" w:hAnsi="Times New Roman" w:cs="Times New Roman"/>
          <w:sz w:val="28"/>
        </w:rPr>
        <w:br w:type="page"/>
      </w:r>
    </w:p>
    <w:p w:rsidR="00F55A4E" w:rsidRDefault="00870438">
      <w:pPr>
        <w:jc w:val="center"/>
        <w:rPr>
          <w:rFonts w:ascii="Times New Roman" w:eastAsia="Times New Roman" w:hAnsi="Times New Roman" w:cs="Times New Roman"/>
          <w:sz w:val="28"/>
        </w:rPr>
      </w:pPr>
      <w:r>
        <w:rPr>
          <w:rFonts w:ascii="Times New Roman" w:eastAsia="Times New Roman" w:hAnsi="Times New Roman" w:cs="Times New Roman"/>
          <w:sz w:val="28"/>
        </w:rPr>
        <w:lastRenderedPageBreak/>
        <w:t>Объем, структура и динамика государственного долга РФ</w:t>
      </w:r>
    </w:p>
    <w:p w:rsidR="00F55A4E" w:rsidRDefault="00F66347">
      <w:r w:rsidRPr="00870438">
        <w:rPr>
          <w:rFonts w:ascii="Times New Roman" w:hAnsi="Times New Roman" w:cs="Times New Roman"/>
        </w:rPr>
        <w:object w:dxaOrig="7244" w:dyaOrig="41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186pt" o:ole="" filled="t">
            <v:imagedata r:id="rId8" o:title=""/>
            <o:lock v:ext="edit" aspectratio="f"/>
          </v:shape>
          <o:OLEObject Type="Embed" ProgID="Excel.Sheet.12" ShapeID="_x0000_i1025" DrawAspect="Content" ObjectID="_1482530535" r:id="rId9"/>
        </w:object>
      </w:r>
    </w:p>
    <w:p w:rsidR="00870438" w:rsidRPr="00870438" w:rsidRDefault="00870438" w:rsidP="00870438">
      <w:pPr>
        <w:jc w:val="right"/>
        <w:rPr>
          <w:rFonts w:ascii="Times New Roman" w:eastAsia="Times New Roman" w:hAnsi="Times New Roman" w:cs="Times New Roman"/>
          <w:sz w:val="28"/>
          <w:szCs w:val="28"/>
        </w:rPr>
      </w:pPr>
      <w:r w:rsidRPr="00870438">
        <w:rPr>
          <w:rFonts w:ascii="Times New Roman" w:hAnsi="Times New Roman" w:cs="Times New Roman"/>
          <w:sz w:val="28"/>
          <w:szCs w:val="28"/>
        </w:rPr>
        <w:t>Таблица 1</w:t>
      </w:r>
    </w:p>
    <w:p w:rsidR="00F55A4E" w:rsidRDefault="00870438" w:rsidP="00F66347">
      <w:pPr>
        <w:spacing w:after="0" w:line="36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За рассматриваемый период величина государственного долга в текущих ценах увеличилась в 3,5 раза, составив к началу 2014 года 11170,3 млрд.</w:t>
      </w:r>
      <w:r w:rsidR="00F66347">
        <w:rPr>
          <w:rFonts w:ascii="Times New Roman" w:eastAsia="Times New Roman" w:hAnsi="Times New Roman" w:cs="Times New Roman"/>
          <w:sz w:val="28"/>
        </w:rPr>
        <w:t xml:space="preserve"> </w:t>
      </w:r>
      <w:r>
        <w:rPr>
          <w:rFonts w:ascii="Times New Roman" w:eastAsia="Times New Roman" w:hAnsi="Times New Roman" w:cs="Times New Roman"/>
          <w:sz w:val="28"/>
        </w:rPr>
        <w:t>руб. общий уровень долговой нагрузки вырос в 2,2 раза, достигнув к началу 2014 года 18% ВВП.</w:t>
      </w:r>
    </w:p>
    <w:p w:rsidR="00F55A4E" w:rsidRDefault="00870438" w:rsidP="00F66347">
      <w:pPr>
        <w:spacing w:after="0" w:line="36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Внутренний долг за рассматриваемый период неуклонно возрастал абсолютно и относительно по 2014 год включительно. Абсолютно он увеличился в 4,2 раза, составив к началу 2014 года 8826,3 млрд.</w:t>
      </w:r>
      <w:r w:rsidR="00F66347">
        <w:rPr>
          <w:rFonts w:ascii="Times New Roman" w:eastAsia="Times New Roman" w:hAnsi="Times New Roman" w:cs="Times New Roman"/>
          <w:sz w:val="28"/>
        </w:rPr>
        <w:t xml:space="preserve"> </w:t>
      </w:r>
      <w:r>
        <w:rPr>
          <w:rFonts w:ascii="Times New Roman" w:eastAsia="Times New Roman" w:hAnsi="Times New Roman" w:cs="Times New Roman"/>
          <w:sz w:val="28"/>
        </w:rPr>
        <w:t>руб. По отношению к ВВП бремя внутреннего долга выросло в 2,6 раза, достигнув к началу 2014 года 14,2% ВВП.</w:t>
      </w:r>
    </w:p>
    <w:p w:rsidR="00F55A4E" w:rsidRDefault="00870438" w:rsidP="00F66347">
      <w:pPr>
        <w:spacing w:after="0" w:line="36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Абсолютная величина внешнего долга в рублевом выражении из года в год увеличивается и достигла к началу 2014 года суммы 2344 млрд.</w:t>
      </w:r>
      <w:r w:rsidR="00F66347">
        <w:rPr>
          <w:rFonts w:ascii="Times New Roman" w:eastAsia="Times New Roman" w:hAnsi="Times New Roman" w:cs="Times New Roman"/>
          <w:sz w:val="28"/>
        </w:rPr>
        <w:t xml:space="preserve"> </w:t>
      </w:r>
      <w:r>
        <w:rPr>
          <w:rFonts w:ascii="Times New Roman" w:eastAsia="Times New Roman" w:hAnsi="Times New Roman" w:cs="Times New Roman"/>
          <w:sz w:val="28"/>
        </w:rPr>
        <w:t>руб., что в 2 раза больше показателя 2010 года. Такая динамика сложилась в основном за счет планового роста внешней задолженности в долларовом исчислении и  ежегодного обесценивания российского рубля.</w:t>
      </w:r>
    </w:p>
    <w:p w:rsidR="00F55A4E" w:rsidRDefault="00870438" w:rsidP="00F66347">
      <w:pPr>
        <w:spacing w:after="0" w:line="36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Относительно ВВП бремя внешнего долга незначительно, но росло и к началу 2014 года составило 3,8%.</w:t>
      </w:r>
    </w:p>
    <w:p w:rsidR="00F66347" w:rsidRDefault="00F66347">
      <w:pPr>
        <w:rPr>
          <w:rFonts w:ascii="Times New Roman" w:eastAsia="Times New Roman" w:hAnsi="Times New Roman" w:cs="Times New Roman"/>
          <w:sz w:val="28"/>
        </w:rPr>
      </w:pPr>
      <w:r>
        <w:rPr>
          <w:rFonts w:ascii="Times New Roman" w:eastAsia="Times New Roman" w:hAnsi="Times New Roman" w:cs="Times New Roman"/>
          <w:sz w:val="28"/>
        </w:rPr>
        <w:br w:type="page"/>
      </w:r>
    </w:p>
    <w:p w:rsidR="00F55A4E" w:rsidRDefault="00870438" w:rsidP="00F66347">
      <w:pPr>
        <w:spacing w:after="0" w:line="36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lastRenderedPageBreak/>
        <w:t>Впрочем, при разумном ведении дел большой государственный долг не разрушает экономику страны и не приводит к острым социальным конфликтам. Но если привлеченные в долг деньги используются неразумно, то обслуживание долга повисает на бюджете тяжким бременем. В конце 1998 г. этот груз стал для Российского государства столь тягостным, что правительство отказалось платить («заморозило») свои обязательства по ГКО. Это сразу же вызвало в стране тяжелый финансовый кризис и привело к разорению многих банков, которые когда-то купили у правительства эти ГКО на деньги своих вкладчиков. Соответственно потеряли деньги и эти вкладчики. Сегодня Россия упорно гасит свои долги, что составляет почти 18% всех расходов государства.</w:t>
      </w:r>
    </w:p>
    <w:p w:rsidR="00F55A4E" w:rsidRDefault="00870438" w:rsidP="00F66347">
      <w:pPr>
        <w:spacing w:after="0" w:line="36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При большом долге государство оказывается перед выбором: либо прекратить погашение долга, «заморозить» его до лучших времен; либо сокращать расходы на социальные программы и поддержку национальной экономики; либо одолжить еще и за счет этого погасить обязательства по ранее взятым долгам.</w:t>
      </w:r>
    </w:p>
    <w:p w:rsidR="00F55A4E" w:rsidRDefault="00870438" w:rsidP="00F66347">
      <w:pPr>
        <w:spacing w:after="0" w:line="36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Очевидно, что любой из этих путей не сулит радости ни руководству страны, ни гражданам. Например, первый вариант чреват объявлением России страной, допустившей «дефолт», т.е. грубо обманувшей тех, кто одолжил ей деньги. А за дефолт принято жестко наказывать, вплоть до конфискации всего зарубежного имущества страны-обманщицы, а главное – выручки от продажи за рубеж продукции и сырья (нефти, газа, леса). Второй путь – именно его пыталось реализовать правительство России в 2001г., когда выплаты по внешнему долгу стали уж очень тяжелыми, - вызывает недовольство населения и жесткое сопротивление оппозиционных партий в Думе.</w:t>
      </w:r>
    </w:p>
    <w:p w:rsidR="00F55A4E" w:rsidRDefault="00870438" w:rsidP="00F66347">
      <w:pPr>
        <w:spacing w:after="0" w:line="36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Предотвратить такую ситуацию можно только проведением очень тщательно продуманной и последовательной государственной финансовой политики.</w:t>
      </w:r>
    </w:p>
    <w:p w:rsidR="00F66347" w:rsidRDefault="00F66347">
      <w:pPr>
        <w:rPr>
          <w:rFonts w:ascii="Times New Roman" w:eastAsia="Times New Roman" w:hAnsi="Times New Roman" w:cs="Times New Roman"/>
          <w:sz w:val="28"/>
        </w:rPr>
      </w:pPr>
      <w:r>
        <w:rPr>
          <w:rFonts w:ascii="Times New Roman" w:eastAsia="Times New Roman" w:hAnsi="Times New Roman" w:cs="Times New Roman"/>
          <w:sz w:val="28"/>
        </w:rPr>
        <w:br w:type="page"/>
      </w:r>
    </w:p>
    <w:p w:rsidR="00F55A4E" w:rsidRDefault="00F66347" w:rsidP="00F66347">
      <w:pPr>
        <w:spacing w:after="0" w:line="360" w:lineRule="auto"/>
        <w:jc w:val="center"/>
        <w:rPr>
          <w:rFonts w:ascii="Times New Roman" w:eastAsia="Times New Roman" w:hAnsi="Times New Roman" w:cs="Times New Roman"/>
          <w:sz w:val="28"/>
        </w:rPr>
      </w:pPr>
      <w:r>
        <w:rPr>
          <w:rFonts w:ascii="Times New Roman" w:eastAsia="Times New Roman" w:hAnsi="Times New Roman" w:cs="Times New Roman"/>
          <w:sz w:val="28"/>
        </w:rPr>
        <w:lastRenderedPageBreak/>
        <w:t>Выводы</w:t>
      </w:r>
    </w:p>
    <w:p w:rsidR="00F55A4E" w:rsidRDefault="00870438" w:rsidP="00F66347">
      <w:pPr>
        <w:spacing w:after="0" w:line="36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Для выполнения своих функций государство нуждается в крупных денежных средствах. Сбор таких средств в государственную казну осуществляется с помощью налогов на доходы, имущество и некоторые виды деятельности граждан и фирм.</w:t>
      </w:r>
    </w:p>
    <w:p w:rsidR="00F55A4E" w:rsidRDefault="00870438" w:rsidP="00F66347">
      <w:pPr>
        <w:spacing w:after="0" w:line="36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Налоги и иные доходы государства расходуются в соответствии с государственным бюджетом. Структура государственных расходов диктуется потребностями страны, состоянием ее экономики и кругом функций, возложенных обществом на государство.</w:t>
      </w:r>
    </w:p>
    <w:p w:rsidR="00F55A4E" w:rsidRDefault="00870438" w:rsidP="00F66347">
      <w:pPr>
        <w:spacing w:after="0" w:line="36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Нередко государству не хватает доходов для осуществления всех расходов, которых от него требует общество. В этом случае возникает дефицит бюджета, и государство вынуждено одалживать деньги. Такое одалживание денег ведет к возникновению государственных долгов: внутреннего и внешнего. Конечными ответчиками по этим долгам реально являются граждане страны, поскольку именно из их доходов в будущем этот долг и будет погашаться.</w:t>
      </w:r>
    </w:p>
    <w:p w:rsidR="00F66347" w:rsidRDefault="00F66347">
      <w:pPr>
        <w:rPr>
          <w:rFonts w:ascii="Times New Roman" w:eastAsia="Times New Roman" w:hAnsi="Times New Roman" w:cs="Times New Roman"/>
          <w:sz w:val="28"/>
        </w:rPr>
      </w:pPr>
      <w:r>
        <w:rPr>
          <w:rFonts w:ascii="Times New Roman" w:eastAsia="Times New Roman" w:hAnsi="Times New Roman" w:cs="Times New Roman"/>
          <w:sz w:val="28"/>
        </w:rPr>
        <w:br w:type="page"/>
      </w:r>
    </w:p>
    <w:p w:rsidR="00F66347" w:rsidRPr="00847D97" w:rsidRDefault="00F66347" w:rsidP="00847D97">
      <w:pPr>
        <w:pStyle w:val="a3"/>
        <w:numPr>
          <w:ilvl w:val="0"/>
          <w:numId w:val="18"/>
        </w:numPr>
        <w:spacing w:after="240" w:line="360" w:lineRule="auto"/>
        <w:ind w:left="283"/>
        <w:jc w:val="center"/>
        <w:rPr>
          <w:rFonts w:ascii="Times New Roman" w:eastAsia="Times New Roman" w:hAnsi="Times New Roman" w:cs="Times New Roman"/>
          <w:b/>
          <w:sz w:val="28"/>
        </w:rPr>
      </w:pPr>
      <w:r w:rsidRPr="00847D97">
        <w:rPr>
          <w:rFonts w:ascii="Times New Roman" w:eastAsia="Times New Roman" w:hAnsi="Times New Roman" w:cs="Times New Roman"/>
          <w:b/>
          <w:sz w:val="28"/>
        </w:rPr>
        <w:lastRenderedPageBreak/>
        <w:t>Социально-экономические последствия государственного долга</w:t>
      </w:r>
    </w:p>
    <w:p w:rsidR="00F55A4E" w:rsidRPr="00F66347" w:rsidRDefault="00870438" w:rsidP="00F66347">
      <w:pPr>
        <w:spacing w:after="0" w:line="360" w:lineRule="auto"/>
        <w:ind w:firstLine="709"/>
        <w:jc w:val="both"/>
        <w:rPr>
          <w:rFonts w:ascii="Times New Roman" w:eastAsia="Times New Roman" w:hAnsi="Times New Roman" w:cs="Times New Roman"/>
          <w:sz w:val="28"/>
        </w:rPr>
      </w:pPr>
      <w:r w:rsidRPr="00F66347">
        <w:rPr>
          <w:rFonts w:ascii="Times New Roman" w:eastAsia="Times New Roman" w:hAnsi="Times New Roman" w:cs="Times New Roman"/>
          <w:sz w:val="28"/>
        </w:rPr>
        <w:t xml:space="preserve">Государственный долг может оказывать позитивное и негативное влияние на социально-экономические процессы. Положительное значение государственных заимствований состоит в том, что они являются в основном </w:t>
      </w:r>
      <w:r w:rsidR="00F66347" w:rsidRPr="00F66347">
        <w:rPr>
          <w:rFonts w:ascii="Times New Roman" w:eastAsia="Times New Roman" w:hAnsi="Times New Roman" w:cs="Times New Roman"/>
          <w:sz w:val="28"/>
        </w:rPr>
        <w:t>не инфляционным</w:t>
      </w:r>
      <w:r w:rsidRPr="00F66347">
        <w:rPr>
          <w:rFonts w:ascii="Times New Roman" w:eastAsia="Times New Roman" w:hAnsi="Times New Roman" w:cs="Times New Roman"/>
          <w:sz w:val="28"/>
        </w:rPr>
        <w:t xml:space="preserve"> источником финансирования дефицита бюджетов органов государственной власти различного уровня. Это вытекает из того, что формирование дополнительных финансовых ресурсов в рамках правительственных структур с помощью государственных заимствований не влечет увеличения совокупного спроса, а только меняет его структуру. Покупка физическими и юридическими лицами государственных ценных бумаг означает перенос спроса от этих субъектов к исполнительным органам государственной власти.</w:t>
      </w:r>
    </w:p>
    <w:p w:rsidR="00F55A4E" w:rsidRDefault="00870438" w:rsidP="00F66347">
      <w:pPr>
        <w:spacing w:after="0" w:line="36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Правительственные структуры посредством предоставления государственных кредитов перспективным предприятиям и гарантий по займам и кредитам, привлекаемым эффективными хозяйственниками, могут способствовать ускорению социально-экономического развития страны. Государственные кредиты и гарантированные займы явились источником железнодорожного и промышленного строительства в России во второй половине Х1Х столетия. Как эффективные финансовые инструменты они проявили себя в годы НЭПа.</w:t>
      </w:r>
    </w:p>
    <w:p w:rsidR="00F66347" w:rsidRDefault="00F66347">
      <w:pPr>
        <w:rPr>
          <w:rFonts w:ascii="Times New Roman" w:eastAsia="Times New Roman" w:hAnsi="Times New Roman" w:cs="Times New Roman"/>
          <w:sz w:val="28"/>
        </w:rPr>
      </w:pPr>
      <w:r>
        <w:rPr>
          <w:rFonts w:ascii="Times New Roman" w:eastAsia="Times New Roman" w:hAnsi="Times New Roman" w:cs="Times New Roman"/>
          <w:sz w:val="28"/>
        </w:rPr>
        <w:br w:type="page"/>
      </w:r>
    </w:p>
    <w:p w:rsidR="00F55A4E" w:rsidRDefault="00870438" w:rsidP="00F66347">
      <w:pPr>
        <w:spacing w:after="0" w:line="36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lastRenderedPageBreak/>
        <w:t>Выпуская долговые обязательства, предназначенные для покупки физическими и юридическими лицами, государство воздействует на процесс организации сбережений населения и инвестирования хозяйствующими субъектами временно свободных финансовых ресурсов. Обычно государственные ценные бумаги являются самыми надежными и высоколиквидными. Поэтому они охотно покупаются физическими и юридическими лицами. Население получает удобный и доходный способ организации своих сбережений, а хозяйствующие субъекты – высоколиквидные активы, приносящие доход. Втягивая деньги в казну посредством рынка государственных долговых обязательств, государство может способствовать нормализации денежного обращения в стране.</w:t>
      </w:r>
    </w:p>
    <w:p w:rsidR="00F55A4E" w:rsidRDefault="00870438" w:rsidP="00F66347">
      <w:pPr>
        <w:spacing w:after="0" w:line="36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При разумной организации отношений по формированию и обслуживанию государственного долга исполнительная власть может эффективно распределять налоговое бремя во времени между поколениями населения страны. Этот способ распределения налогового бремени дает положительные результаты при финансировании за счет заимствованных средств строительства объектов долгосрочного характера, служащих десятки лет. В этом случае финансовое бремя ложится не на одно</w:t>
      </w:r>
      <w:proofErr w:type="gramStart"/>
      <w:r>
        <w:rPr>
          <w:rFonts w:ascii="Times New Roman" w:eastAsia="Times New Roman" w:hAnsi="Times New Roman" w:cs="Times New Roman"/>
          <w:sz w:val="28"/>
        </w:rPr>
        <w:t xml:space="preserve"> ,</w:t>
      </w:r>
      <w:proofErr w:type="gramEnd"/>
      <w:r>
        <w:rPr>
          <w:rFonts w:ascii="Times New Roman" w:eastAsia="Times New Roman" w:hAnsi="Times New Roman" w:cs="Times New Roman"/>
          <w:sz w:val="28"/>
        </w:rPr>
        <w:t xml:space="preserve"> а на несколько поколений, поскольку погашение основной суммы долга и уплата процентов по нему растягиваются по времени.</w:t>
      </w:r>
    </w:p>
    <w:p w:rsidR="00F55A4E" w:rsidRDefault="00870438" w:rsidP="00F66347">
      <w:pPr>
        <w:spacing w:after="0" w:line="36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Взаимные долговые обязательства разных стран являются фактором укрепления международного сотрудничества и взаимопонимания. Этому способствуют межправительственные займы, заимствования у международных финансовых организаций и на международных финансовых рынках, внешние государственные кредиты. При высоком развитии международных долговых отношений все становятся экономически заинтересованными в стабильности в мире.</w:t>
      </w:r>
    </w:p>
    <w:p w:rsidR="00F66347" w:rsidRDefault="00F66347">
      <w:pPr>
        <w:rPr>
          <w:rFonts w:ascii="Times New Roman" w:eastAsia="Times New Roman" w:hAnsi="Times New Roman" w:cs="Times New Roman"/>
          <w:sz w:val="28"/>
        </w:rPr>
      </w:pPr>
      <w:r>
        <w:rPr>
          <w:rFonts w:ascii="Times New Roman" w:eastAsia="Times New Roman" w:hAnsi="Times New Roman" w:cs="Times New Roman"/>
          <w:sz w:val="28"/>
        </w:rPr>
        <w:br w:type="page"/>
      </w:r>
    </w:p>
    <w:p w:rsidR="00F55A4E" w:rsidRDefault="00870438" w:rsidP="00F66347">
      <w:pPr>
        <w:spacing w:after="0" w:line="36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lastRenderedPageBreak/>
        <w:t xml:space="preserve">Негативные аспекты влияния государственного долга на социально-экономические </w:t>
      </w:r>
      <w:r w:rsidR="00F66347">
        <w:rPr>
          <w:rFonts w:ascii="Times New Roman" w:eastAsia="Times New Roman" w:hAnsi="Times New Roman" w:cs="Times New Roman"/>
          <w:sz w:val="28"/>
        </w:rPr>
        <w:t>процессы,</w:t>
      </w:r>
      <w:r>
        <w:rPr>
          <w:rFonts w:ascii="Times New Roman" w:eastAsia="Times New Roman" w:hAnsi="Times New Roman" w:cs="Times New Roman"/>
          <w:sz w:val="28"/>
        </w:rPr>
        <w:t xml:space="preserve"> прежде </w:t>
      </w:r>
      <w:r w:rsidR="00F66347">
        <w:rPr>
          <w:rFonts w:ascii="Times New Roman" w:eastAsia="Times New Roman" w:hAnsi="Times New Roman" w:cs="Times New Roman"/>
          <w:sz w:val="28"/>
        </w:rPr>
        <w:t>всего,</w:t>
      </w:r>
      <w:r>
        <w:rPr>
          <w:rFonts w:ascii="Times New Roman" w:eastAsia="Times New Roman" w:hAnsi="Times New Roman" w:cs="Times New Roman"/>
          <w:sz w:val="28"/>
        </w:rPr>
        <w:t xml:space="preserve"> проявляются в том, что при чрезмерном развитии рынка государственного долга правительство ограничивает инвестиционные возможности в национальном хозяйстве. Это происходит потому, что,  привлекая заемные средства, государство снимает с рынка часть финансовых ресурсов, которые могли бы быть направлены на инвестиции в реальный сектор экономики. Степень негативного влияния государственного долга усиливается при чрезмерно высокой доходности государственных бумаг. В этих условиях инвесторы отдают безусловное предпочтение вложению средств в государственные долговые обязательства по сравнению с проведением реальных инвестиций. Кроме того, высокая доходность государственных бумаг ведет к росту ставки банковского процента за кредитные ресурсы, что делает банковскую ссуду неэффективной для предпринимателя.</w:t>
      </w:r>
    </w:p>
    <w:p w:rsidR="00F55A4E" w:rsidRDefault="00870438" w:rsidP="00F66347">
      <w:pPr>
        <w:spacing w:after="0" w:line="36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Чрезмерное увлечение государства заемными операциями способствует значительному отвлечению бюджетных средств от нужд хозяйственного и социального развития. Высокий уровень заимствований, если он к тому же сочетается с высокой доходностью государственных бумаг, ведет к большим бюджетным расходам по обслуживанию государственного долга. Это рассматривается как негативный момент в развитии государственных финансов.</w:t>
      </w:r>
    </w:p>
    <w:p w:rsidR="00F55A4E" w:rsidRDefault="00870438" w:rsidP="00F66347">
      <w:pPr>
        <w:spacing w:after="0" w:line="36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Увлечение внешними заимствованиями ведет не только к чрезмерной зависимости состояния отечественных финансов от состояния финансов международных, но и утрате политической независимости самого государства.</w:t>
      </w:r>
    </w:p>
    <w:p w:rsidR="00F66347" w:rsidRDefault="00F66347">
      <w:pPr>
        <w:rPr>
          <w:rFonts w:ascii="Times New Roman" w:eastAsia="Times New Roman" w:hAnsi="Times New Roman" w:cs="Times New Roman"/>
          <w:sz w:val="28"/>
        </w:rPr>
      </w:pPr>
      <w:r>
        <w:rPr>
          <w:rFonts w:ascii="Times New Roman" w:eastAsia="Times New Roman" w:hAnsi="Times New Roman" w:cs="Times New Roman"/>
          <w:sz w:val="28"/>
        </w:rPr>
        <w:br w:type="page"/>
      </w:r>
    </w:p>
    <w:p w:rsidR="00F55A4E" w:rsidRDefault="00870438" w:rsidP="00F66347">
      <w:pPr>
        <w:spacing w:after="0" w:line="36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lastRenderedPageBreak/>
        <w:t>Наконец, мобилизуемые с помощью государственных заимствований средства являются взятыми наперед налогами. Рано или поздно долги надо погашать и платить по ним проценты. В части долгосрочной задолженности это перекладывается на будущие поколения. Если речь не идет о строительстве долгосрочных объектов социального характера или производственных предприятий за счет заимствованных средств, то решение текущих проблем за счет займов и кредитов ложится на плечи будущих граждан страны.</w:t>
      </w:r>
    </w:p>
    <w:p w:rsidR="00F66347" w:rsidRDefault="00F66347">
      <w:pPr>
        <w:rPr>
          <w:rFonts w:ascii="Times New Roman" w:eastAsia="Times New Roman" w:hAnsi="Times New Roman" w:cs="Times New Roman"/>
          <w:sz w:val="28"/>
        </w:rPr>
      </w:pPr>
      <w:r>
        <w:rPr>
          <w:rFonts w:ascii="Times New Roman" w:eastAsia="Times New Roman" w:hAnsi="Times New Roman" w:cs="Times New Roman"/>
          <w:sz w:val="28"/>
        </w:rPr>
        <w:br w:type="page"/>
      </w:r>
    </w:p>
    <w:p w:rsidR="00847D97" w:rsidRPr="00847D97" w:rsidRDefault="00847D97" w:rsidP="00847D97">
      <w:pPr>
        <w:pStyle w:val="a3"/>
        <w:numPr>
          <w:ilvl w:val="0"/>
          <w:numId w:val="18"/>
        </w:numPr>
        <w:spacing w:after="240" w:line="360" w:lineRule="auto"/>
        <w:ind w:left="283"/>
        <w:jc w:val="center"/>
        <w:rPr>
          <w:rFonts w:ascii="Times New Roman" w:eastAsia="Times New Roman" w:hAnsi="Times New Roman" w:cs="Times New Roman"/>
          <w:b/>
          <w:sz w:val="28"/>
        </w:rPr>
      </w:pPr>
      <w:r w:rsidRPr="00847D97">
        <w:rPr>
          <w:rFonts w:ascii="Times New Roman" w:eastAsia="Times New Roman" w:hAnsi="Times New Roman" w:cs="Times New Roman"/>
          <w:b/>
          <w:sz w:val="28"/>
        </w:rPr>
        <w:lastRenderedPageBreak/>
        <w:t xml:space="preserve">Методы управления государственным долгом </w:t>
      </w:r>
    </w:p>
    <w:p w:rsidR="00F55A4E" w:rsidRPr="00847D97" w:rsidRDefault="00870438" w:rsidP="00847D97">
      <w:pPr>
        <w:spacing w:after="0" w:line="360" w:lineRule="auto"/>
        <w:ind w:firstLine="709"/>
        <w:jc w:val="both"/>
        <w:rPr>
          <w:rFonts w:ascii="Times New Roman" w:eastAsia="Times New Roman" w:hAnsi="Times New Roman" w:cs="Times New Roman"/>
          <w:sz w:val="28"/>
        </w:rPr>
      </w:pPr>
      <w:r w:rsidRPr="00847D97">
        <w:rPr>
          <w:rFonts w:ascii="Times New Roman" w:eastAsia="Times New Roman" w:hAnsi="Times New Roman" w:cs="Times New Roman"/>
          <w:sz w:val="28"/>
        </w:rPr>
        <w:t>Под управлением государственным долгом понимается совокупность мероприятий государства по выплате доходов кредиторам и погашению займов, изменению условий уже выпущенных займов и выпуску новых.</w:t>
      </w:r>
    </w:p>
    <w:p w:rsidR="00F55A4E" w:rsidRDefault="00870438" w:rsidP="00F66347">
      <w:pPr>
        <w:spacing w:after="0" w:line="36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В процессе управления государственным долгом решаются следующие задачи:</w:t>
      </w:r>
    </w:p>
    <w:p w:rsidR="00F55A4E" w:rsidRDefault="00870438" w:rsidP="00F66347">
      <w:pPr>
        <w:spacing w:after="0" w:line="36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удержание величины внутреннего и внешнего государственного долга на уровне, обеспечивающем сохранение экономической безопасности страны, выполнение органами власти взятых на себя долговых обязательств без значительного ущерба финансированию программ социально-экономического развития;</w:t>
      </w:r>
    </w:p>
    <w:p w:rsidR="00F55A4E" w:rsidRPr="00F66347" w:rsidRDefault="00870438" w:rsidP="00F66347">
      <w:pPr>
        <w:pStyle w:val="a3"/>
        <w:numPr>
          <w:ilvl w:val="0"/>
          <w:numId w:val="19"/>
        </w:numPr>
        <w:spacing w:after="0" w:line="360" w:lineRule="auto"/>
        <w:ind w:left="357" w:hanging="357"/>
        <w:jc w:val="both"/>
        <w:rPr>
          <w:rFonts w:ascii="Times New Roman" w:eastAsia="Times New Roman" w:hAnsi="Times New Roman" w:cs="Times New Roman"/>
          <w:sz w:val="28"/>
        </w:rPr>
      </w:pPr>
      <w:r w:rsidRPr="00F66347">
        <w:rPr>
          <w:rFonts w:ascii="Times New Roman" w:eastAsia="Times New Roman" w:hAnsi="Times New Roman" w:cs="Times New Roman"/>
          <w:sz w:val="28"/>
        </w:rPr>
        <w:t>минимизация стоимости долга на основе удлинения срока заимствований и снижения доходности государственных ценных бумаг;</w:t>
      </w:r>
    </w:p>
    <w:p w:rsidR="00F55A4E" w:rsidRPr="00F66347" w:rsidRDefault="00870438" w:rsidP="00F66347">
      <w:pPr>
        <w:pStyle w:val="a3"/>
        <w:numPr>
          <w:ilvl w:val="0"/>
          <w:numId w:val="19"/>
        </w:numPr>
        <w:spacing w:after="0" w:line="360" w:lineRule="auto"/>
        <w:ind w:left="357" w:hanging="357"/>
        <w:jc w:val="both"/>
        <w:rPr>
          <w:rFonts w:ascii="Times New Roman" w:eastAsia="Times New Roman" w:hAnsi="Times New Roman" w:cs="Times New Roman"/>
          <w:sz w:val="28"/>
        </w:rPr>
      </w:pPr>
      <w:r w:rsidRPr="00F66347">
        <w:rPr>
          <w:rFonts w:ascii="Times New Roman" w:eastAsia="Times New Roman" w:hAnsi="Times New Roman" w:cs="Times New Roman"/>
          <w:sz w:val="28"/>
        </w:rPr>
        <w:t>сохранение у российского государства репутации первоклассного заемщика на основе безупречного выполнения финансовых обязательств перед инвесторами;</w:t>
      </w:r>
    </w:p>
    <w:p w:rsidR="00F55A4E" w:rsidRPr="00F66347" w:rsidRDefault="00870438" w:rsidP="00F66347">
      <w:pPr>
        <w:pStyle w:val="a3"/>
        <w:numPr>
          <w:ilvl w:val="0"/>
          <w:numId w:val="19"/>
        </w:numPr>
        <w:spacing w:after="0" w:line="360" w:lineRule="auto"/>
        <w:ind w:left="357" w:hanging="357"/>
        <w:jc w:val="both"/>
        <w:rPr>
          <w:rFonts w:ascii="Times New Roman" w:eastAsia="Times New Roman" w:hAnsi="Times New Roman" w:cs="Times New Roman"/>
          <w:sz w:val="28"/>
        </w:rPr>
      </w:pPr>
      <w:r w:rsidRPr="00F66347">
        <w:rPr>
          <w:rFonts w:ascii="Times New Roman" w:eastAsia="Times New Roman" w:hAnsi="Times New Roman" w:cs="Times New Roman"/>
          <w:sz w:val="28"/>
        </w:rPr>
        <w:t>поддержание стабильности и предсказуемости рынка государственных ценных бумаг;</w:t>
      </w:r>
    </w:p>
    <w:p w:rsidR="00F55A4E" w:rsidRPr="00F66347" w:rsidRDefault="00870438" w:rsidP="00F66347">
      <w:pPr>
        <w:pStyle w:val="a3"/>
        <w:numPr>
          <w:ilvl w:val="0"/>
          <w:numId w:val="19"/>
        </w:numPr>
        <w:spacing w:after="0" w:line="360" w:lineRule="auto"/>
        <w:ind w:left="357" w:hanging="357"/>
        <w:jc w:val="both"/>
        <w:rPr>
          <w:rFonts w:ascii="Times New Roman" w:eastAsia="Times New Roman" w:hAnsi="Times New Roman" w:cs="Times New Roman"/>
          <w:sz w:val="28"/>
        </w:rPr>
      </w:pPr>
      <w:r w:rsidRPr="00F66347">
        <w:rPr>
          <w:rFonts w:ascii="Times New Roman" w:eastAsia="Times New Roman" w:hAnsi="Times New Roman" w:cs="Times New Roman"/>
          <w:sz w:val="28"/>
        </w:rPr>
        <w:t>достижение эффективного и целевого использования заимствованных средств, государственных кредитов и гарантированных займов;</w:t>
      </w:r>
    </w:p>
    <w:p w:rsidR="00F55A4E" w:rsidRPr="00F66347" w:rsidRDefault="00870438" w:rsidP="00F66347">
      <w:pPr>
        <w:pStyle w:val="a3"/>
        <w:numPr>
          <w:ilvl w:val="0"/>
          <w:numId w:val="19"/>
        </w:numPr>
        <w:spacing w:after="0" w:line="360" w:lineRule="auto"/>
        <w:ind w:left="357" w:hanging="357"/>
        <w:jc w:val="both"/>
        <w:rPr>
          <w:rFonts w:ascii="Times New Roman" w:eastAsia="Times New Roman" w:hAnsi="Times New Roman" w:cs="Times New Roman"/>
          <w:sz w:val="28"/>
        </w:rPr>
      </w:pPr>
      <w:r w:rsidRPr="00F66347">
        <w:rPr>
          <w:rFonts w:ascii="Times New Roman" w:eastAsia="Times New Roman" w:hAnsi="Times New Roman" w:cs="Times New Roman"/>
          <w:sz w:val="28"/>
        </w:rPr>
        <w:t>обеспечение своевременного возврата государственных кредитов и уплата процентов по ним;</w:t>
      </w:r>
    </w:p>
    <w:p w:rsidR="00F55A4E" w:rsidRPr="00F66347" w:rsidRDefault="00870438" w:rsidP="00F66347">
      <w:pPr>
        <w:pStyle w:val="a3"/>
        <w:numPr>
          <w:ilvl w:val="0"/>
          <w:numId w:val="19"/>
        </w:numPr>
        <w:spacing w:after="0" w:line="360" w:lineRule="auto"/>
        <w:ind w:left="357" w:hanging="357"/>
        <w:jc w:val="both"/>
        <w:rPr>
          <w:rFonts w:ascii="Times New Roman" w:eastAsia="Times New Roman" w:hAnsi="Times New Roman" w:cs="Times New Roman"/>
          <w:sz w:val="28"/>
        </w:rPr>
      </w:pPr>
      <w:r w:rsidRPr="00F66347">
        <w:rPr>
          <w:rFonts w:ascii="Times New Roman" w:eastAsia="Times New Roman" w:hAnsi="Times New Roman" w:cs="Times New Roman"/>
          <w:sz w:val="28"/>
        </w:rPr>
        <w:t>диверсификация долговых обязательств по срокам заимствований, доходности, формам выплаты дохода и другим параметрам для удовлетворения потребностей различных групп инвесторов;</w:t>
      </w:r>
    </w:p>
    <w:p w:rsidR="00F55A4E" w:rsidRPr="00F66347" w:rsidRDefault="00870438" w:rsidP="00F66347">
      <w:pPr>
        <w:pStyle w:val="a3"/>
        <w:numPr>
          <w:ilvl w:val="0"/>
          <w:numId w:val="19"/>
        </w:numPr>
        <w:spacing w:after="0" w:line="360" w:lineRule="auto"/>
        <w:ind w:left="357" w:hanging="357"/>
        <w:jc w:val="both"/>
        <w:rPr>
          <w:rFonts w:ascii="Times New Roman" w:eastAsia="Times New Roman" w:hAnsi="Times New Roman" w:cs="Times New Roman"/>
          <w:sz w:val="28"/>
        </w:rPr>
      </w:pPr>
      <w:r w:rsidRPr="00F66347">
        <w:rPr>
          <w:rFonts w:ascii="Times New Roman" w:eastAsia="Times New Roman" w:hAnsi="Times New Roman" w:cs="Times New Roman"/>
          <w:sz w:val="28"/>
        </w:rPr>
        <w:t>координация действий федеральных органов, органов субъектов Федерации и местного самоуправления на рынке государственных долговых обязательств.</w:t>
      </w:r>
    </w:p>
    <w:p w:rsidR="00F66347" w:rsidRDefault="00F66347">
      <w:pPr>
        <w:rPr>
          <w:rFonts w:ascii="Times New Roman" w:eastAsia="Times New Roman" w:hAnsi="Times New Roman" w:cs="Times New Roman"/>
          <w:sz w:val="28"/>
        </w:rPr>
      </w:pPr>
      <w:r>
        <w:rPr>
          <w:rFonts w:ascii="Times New Roman" w:eastAsia="Times New Roman" w:hAnsi="Times New Roman" w:cs="Times New Roman"/>
          <w:sz w:val="28"/>
        </w:rPr>
        <w:br w:type="page"/>
      </w:r>
    </w:p>
    <w:p w:rsidR="00F55A4E" w:rsidRDefault="00870438" w:rsidP="00F66347">
      <w:pPr>
        <w:spacing w:after="0" w:line="36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lastRenderedPageBreak/>
        <w:t>Управление государственным долгом также бывает стратегическим и оперативным. Перспективные вопросы развития государственного долга находятся в компетенции Федерального собрания, Президента РФ и Правительства РФ, законодательных и исполнительных органов власти субъектов РФ.</w:t>
      </w:r>
    </w:p>
    <w:p w:rsidR="00F55A4E" w:rsidRDefault="00870438" w:rsidP="00F66347">
      <w:pPr>
        <w:spacing w:after="0" w:line="36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Ежегодно в законе о федерально бюджете Федеральное собрание и Президент РФ устанавливают предельные объемы государственного внутреннего и внешнего долгов; источники внутреннего финансирования бюджетного дефицита, включая доходы от эмиссии государственных ценных бумаг; предельный размер внешних заимствований; предельные размеры государственных кредитов иностранным государствам и государствам – участникам СНГ; направления использования, условия предоставления и предельные размеры бюджетных кредитов юридическим лицам и субъектам РФ; верхние пределы государственных внутренних и внешних гарантий.</w:t>
      </w:r>
    </w:p>
    <w:p w:rsidR="00F55A4E" w:rsidRDefault="00870438" w:rsidP="00F66347">
      <w:pPr>
        <w:spacing w:after="0" w:line="36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Оперативное управление государственным долгом осуществляют Правительство РФ и его специальный орган – Министерство финансов РФ, а также Центральный банк РФ и Внешэкономбанк. Эти органы определяют генеральные условия выпуска отдельных займов, порядок эмиссии и обращения долговых обязательств, время выпуска очередного займа и условия его функционирования, осуществляют первичное размещение и вторичный рынок государственных ценных бумаг, а также выплату доходов и погашение долговых обязательств, выдачу государственных кредитов и государственных гарантий, контроль и другие мероприятия по оперативному управлению государственным долгом.</w:t>
      </w:r>
    </w:p>
    <w:p w:rsidR="00F55A4E" w:rsidRDefault="00870438" w:rsidP="00F66347">
      <w:pPr>
        <w:spacing w:after="0" w:line="36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Обслуживание государственного внутреннего долга осуществляет Центральный банк РФ, а внешнего – Внешэкономбанк.</w:t>
      </w:r>
    </w:p>
    <w:p w:rsidR="00F55A4E" w:rsidRDefault="00870438" w:rsidP="00F66347">
      <w:pPr>
        <w:spacing w:after="0" w:line="36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Выплата доходов по займам и их погашение обычно производятся за счет бюджетных средств.</w:t>
      </w:r>
    </w:p>
    <w:p w:rsidR="00F66347" w:rsidRDefault="00F66347">
      <w:pPr>
        <w:rPr>
          <w:rFonts w:ascii="Times New Roman" w:eastAsia="Times New Roman" w:hAnsi="Times New Roman" w:cs="Times New Roman"/>
          <w:sz w:val="28"/>
        </w:rPr>
      </w:pPr>
      <w:r>
        <w:rPr>
          <w:rFonts w:ascii="Times New Roman" w:eastAsia="Times New Roman" w:hAnsi="Times New Roman" w:cs="Times New Roman"/>
          <w:sz w:val="28"/>
        </w:rPr>
        <w:br w:type="page"/>
      </w:r>
    </w:p>
    <w:p w:rsidR="00F55A4E" w:rsidRDefault="00870438" w:rsidP="00F66347">
      <w:pPr>
        <w:spacing w:after="0" w:line="36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lastRenderedPageBreak/>
        <w:t>Расходы федерального бюджета на погашение и обслуживание государственного долга РФ</w:t>
      </w:r>
    </w:p>
    <w:bookmarkStart w:id="0" w:name="_MON_1476222220"/>
    <w:bookmarkEnd w:id="0"/>
    <w:p w:rsidR="00F55A4E" w:rsidRDefault="00F66347">
      <w:pPr>
        <w:jc w:val="center"/>
      </w:pPr>
      <w:r>
        <w:object w:dxaOrig="7662" w:dyaOrig="3119">
          <v:shape id="_x0000_i1026" type="#_x0000_t75" style="width:383.25pt;height:156pt" o:ole="" filled="t">
            <v:imagedata r:id="rId10" o:title=""/>
            <o:lock v:ext="edit" aspectratio="f"/>
          </v:shape>
          <o:OLEObject Type="Embed" ProgID="Excel.Sheet.12" ShapeID="_x0000_i1026" DrawAspect="Content" ObjectID="_1482530536" r:id="rId11"/>
        </w:object>
      </w:r>
    </w:p>
    <w:p w:rsidR="00F66347" w:rsidRPr="00F66347" w:rsidRDefault="00F66347" w:rsidP="00F66347">
      <w:pPr>
        <w:spacing w:line="360" w:lineRule="auto"/>
        <w:jc w:val="right"/>
        <w:rPr>
          <w:rFonts w:ascii="Times New Roman" w:eastAsia="Times New Roman" w:hAnsi="Times New Roman" w:cs="Times New Roman"/>
          <w:sz w:val="28"/>
          <w:szCs w:val="28"/>
        </w:rPr>
      </w:pPr>
      <w:r w:rsidRPr="00F66347">
        <w:rPr>
          <w:rFonts w:ascii="Times New Roman" w:hAnsi="Times New Roman" w:cs="Times New Roman"/>
          <w:sz w:val="28"/>
          <w:szCs w:val="28"/>
        </w:rPr>
        <w:t>Таблица 2</w:t>
      </w:r>
    </w:p>
    <w:p w:rsidR="00F55A4E" w:rsidRDefault="00870438" w:rsidP="00847D97">
      <w:pPr>
        <w:spacing w:after="0" w:line="36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В условиях значительного роста государственной задолженности и нарастающих бюджетных трудностей страна может прибегнуть к рефинансированию государственного долга. Под рефинансированием понимается погашение старой государственной задолженности путем выпуска новых займов.</w:t>
      </w:r>
    </w:p>
    <w:p w:rsidR="00F55A4E" w:rsidRDefault="00870438" w:rsidP="00847D97">
      <w:pPr>
        <w:spacing w:after="0" w:line="36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В управлении государственным долгом используются также такие меры, как конверсия, консолидация, обмен облигаций по регрессивному соотношению, отсрочка погашения и аннулирование займов.</w:t>
      </w:r>
    </w:p>
    <w:p w:rsidR="00F55A4E" w:rsidRDefault="00870438" w:rsidP="00847D97">
      <w:pPr>
        <w:spacing w:after="0" w:line="36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Под конверсией понимается изменение доходности займов (как увеличение, так и уменьшение) государственных ценных бумаг.</w:t>
      </w:r>
    </w:p>
    <w:p w:rsidR="00F55A4E" w:rsidRDefault="00870438" w:rsidP="00847D97">
      <w:pPr>
        <w:spacing w:after="0" w:line="36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Под консолидацией займов понимается изменение их сроков обычно в сторону увеличения. Возможно совмещение консолидации с конверсией.</w:t>
      </w:r>
    </w:p>
    <w:p w:rsidR="00F55A4E" w:rsidRDefault="00870438" w:rsidP="00847D97">
      <w:pPr>
        <w:spacing w:after="0" w:line="36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Обмен облигаций по регрессивному соотношению означает, что несколько ранее выпущенных облигаций приравниваются к одной новой облигации. Эта мера эффективна, когда погашение ранее выпущенных облигаций и уплату процентов по ним нужно осуществлять в новых полноценных деньгах.</w:t>
      </w:r>
    </w:p>
    <w:p w:rsidR="00847D97" w:rsidRDefault="00847D97">
      <w:pPr>
        <w:rPr>
          <w:rFonts w:ascii="Times New Roman" w:eastAsia="Times New Roman" w:hAnsi="Times New Roman" w:cs="Times New Roman"/>
          <w:sz w:val="28"/>
        </w:rPr>
      </w:pPr>
      <w:r>
        <w:rPr>
          <w:rFonts w:ascii="Times New Roman" w:eastAsia="Times New Roman" w:hAnsi="Times New Roman" w:cs="Times New Roman"/>
          <w:sz w:val="28"/>
        </w:rPr>
        <w:br w:type="page"/>
      </w:r>
    </w:p>
    <w:p w:rsidR="00F55A4E" w:rsidRDefault="00870438" w:rsidP="00847D97">
      <w:pPr>
        <w:spacing w:after="0" w:line="36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lastRenderedPageBreak/>
        <w:t>Отсрочка погашения займа используется правительством в случаях, когда выпуск новых займов не приносит экономического эффекта, поскольку большая часть поступлений от новых займов направляется на погашение и выплату процентов по старым займам. При отсрочке погашения займов не только отодвигаются сроки, но и прекращается выплата доходов. В этом отличие отсрочки от консолидации займов, при которой владельцам облигаций продолжает выплачиваться доход.</w:t>
      </w:r>
    </w:p>
    <w:p w:rsidR="00F55A4E" w:rsidRDefault="00870438" w:rsidP="00847D97">
      <w:pPr>
        <w:spacing w:after="0" w:line="36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Аннулирование государственного долга – крайняя мера, в результате которой государство полностью отказывается от обязательств по выпущенным займам, она обычно является следствием прихода к власти новых политических сил.</w:t>
      </w:r>
    </w:p>
    <w:p w:rsidR="00F55A4E" w:rsidRDefault="00870438" w:rsidP="00847D97">
      <w:pPr>
        <w:spacing w:after="0" w:line="36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Трудности многих стран с погашением внешнего долга породили новые приемы покрытия обязательств перед странами-кредиторами. Среди них погашение долга товарными поставками, обмен долговых обязательств на акции и облигации компаний страны-должника, оплата долга в местной валюте с последующим обращением ее в инвестиции или собственность, обмен на долговые обязательства третьих стран и др. Эти приемы управления государственным внешним долгом обычно объединяют в понятие «конверсия внешнего долга». Под конверсией в данном случае понимают реализацию всех механизмов, обеспечивающих замещение внешнего долга другими видами обязательств, менее обременительными для экономики и финансов страны-должника.</w:t>
      </w:r>
    </w:p>
    <w:p w:rsidR="00F55A4E" w:rsidRDefault="00870438" w:rsidP="00847D97">
      <w:pPr>
        <w:spacing w:after="0" w:line="36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Россия сейчас активно использует метод погашения внешней задолженности товарными поставками, но другие приемы находятся в забвении. В свете предстоящих платежей участникам Парижского и Лондонского клубов становится актуальной разработка программ конверсии внешнего долга России. В частности, перспективными могут быть обмен долговых обязательств на акции приватизируемых предприятий, выкуп долгов правительством на рублевые средства с последующим направлением их на инвестиции.</w:t>
      </w:r>
    </w:p>
    <w:p w:rsidR="00F55A4E" w:rsidRDefault="00870438" w:rsidP="00847D97">
      <w:pPr>
        <w:spacing w:after="0" w:line="36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lastRenderedPageBreak/>
        <w:t>Эффективность управления государственным долгом измеряется рядом показателей. О масштабах мобилизации ресурсов для финансирования бюджетного дефицита свидетельствуют ежегодные поступления чистой выручки от реализации государственных заимствований.</w:t>
      </w:r>
    </w:p>
    <w:p w:rsidR="00F55A4E" w:rsidRDefault="00870438" w:rsidP="00847D97">
      <w:pPr>
        <w:spacing w:after="0" w:line="36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Более полное представление об эффективности государственной долговой деятельности дает отношение суммы превышения поступлений над расходами по системе государственного долга к сумме расходов, выраженное в процентах. Эффективность управления (Э) рассчитывается по следующей формуле:</w:t>
      </w:r>
    </w:p>
    <w:p w:rsidR="00F55A4E" w:rsidRDefault="00870438" w:rsidP="00847D97">
      <w:pPr>
        <w:spacing w:after="0" w:line="36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 х 100%,</w:t>
      </w:r>
    </w:p>
    <w:p w:rsidR="00F55A4E" w:rsidRDefault="00870438" w:rsidP="00847D97">
      <w:pPr>
        <w:spacing w:after="0" w:line="36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где </w:t>
      </w:r>
      <w:proofErr w:type="gramStart"/>
      <w:r>
        <w:rPr>
          <w:rFonts w:ascii="Times New Roman" w:eastAsia="Times New Roman" w:hAnsi="Times New Roman" w:cs="Times New Roman"/>
          <w:sz w:val="28"/>
        </w:rPr>
        <w:t>П</w:t>
      </w:r>
      <w:proofErr w:type="gramEnd"/>
      <w:r>
        <w:rPr>
          <w:rFonts w:ascii="Times New Roman" w:eastAsia="Times New Roman" w:hAnsi="Times New Roman" w:cs="Times New Roman"/>
          <w:sz w:val="28"/>
        </w:rPr>
        <w:t xml:space="preserve"> – поступления по системе государственного долга;</w:t>
      </w:r>
    </w:p>
    <w:p w:rsidR="00F55A4E" w:rsidRDefault="00870438" w:rsidP="00847D97">
      <w:pPr>
        <w:spacing w:after="0" w:line="360" w:lineRule="auto"/>
        <w:ind w:firstLine="709"/>
        <w:jc w:val="both"/>
        <w:rPr>
          <w:rFonts w:ascii="Times New Roman" w:eastAsia="Times New Roman" w:hAnsi="Times New Roman" w:cs="Times New Roman"/>
          <w:sz w:val="28"/>
        </w:rPr>
      </w:pPr>
      <w:proofErr w:type="gramStart"/>
      <w:r>
        <w:rPr>
          <w:rFonts w:ascii="Times New Roman" w:eastAsia="Times New Roman" w:hAnsi="Times New Roman" w:cs="Times New Roman"/>
          <w:sz w:val="28"/>
        </w:rPr>
        <w:t>Р</w:t>
      </w:r>
      <w:proofErr w:type="gramEnd"/>
      <w:r>
        <w:rPr>
          <w:rFonts w:ascii="Times New Roman" w:eastAsia="Times New Roman" w:hAnsi="Times New Roman" w:cs="Times New Roman"/>
          <w:sz w:val="28"/>
        </w:rPr>
        <w:t xml:space="preserve"> – расходы по системе государственного долга.</w:t>
      </w:r>
    </w:p>
    <w:p w:rsidR="00F55A4E" w:rsidRDefault="00870438" w:rsidP="00847D97">
      <w:pPr>
        <w:spacing w:after="0" w:line="36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По внешнему государственному долгу определяется коэффициент его обслуживания. Он представляет собой отношение всех платежей по внешней задолженности к валютным поступлениям страны от экспорта товаров и услуг, выраженное в процентах. Безопасным уровнем обслуживания внешнего государственного долга принято считать значение коэффициента до 25%.</w:t>
      </w:r>
    </w:p>
    <w:p w:rsidR="00F55A4E" w:rsidRDefault="00870438" w:rsidP="00847D97">
      <w:pPr>
        <w:spacing w:after="0" w:line="36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Итак, управление государственным долгом осуществляется посредством эффективного использования средств государственного заимствования, привлечения средств для выплаты долга, а также нейтрализации его негативного воздействия на экономику страны.</w:t>
      </w:r>
    </w:p>
    <w:p w:rsidR="00847D97" w:rsidRDefault="00847D97">
      <w:pPr>
        <w:rPr>
          <w:rFonts w:ascii="Times New Roman" w:eastAsia="Times New Roman" w:hAnsi="Times New Roman" w:cs="Times New Roman"/>
          <w:sz w:val="28"/>
        </w:rPr>
      </w:pPr>
      <w:r>
        <w:rPr>
          <w:rFonts w:ascii="Times New Roman" w:eastAsia="Times New Roman" w:hAnsi="Times New Roman" w:cs="Times New Roman"/>
          <w:sz w:val="28"/>
        </w:rPr>
        <w:br w:type="page"/>
      </w:r>
    </w:p>
    <w:p w:rsidR="00F55A4E" w:rsidRDefault="00870438" w:rsidP="00847D97">
      <w:pPr>
        <w:spacing w:after="0" w:line="36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lastRenderedPageBreak/>
        <w:t>Величина государственного долга не должна превышать размеры ВВП более чем в два раза, а в противном случае слишком большие ресурсы будут направляться на его обслуживание, что негативно скажется на развитии экономики. Если вложения средств государственного заимствования приносят доходы, превышающие сумму долга и выплаты по нему процентов, то значит, эти средства используются эффективно. Минимальным критерием эффективности использования заемных средств является величина процента по долгу. Если данное условие не выполняется, то требуется привлечение других источников для выплат процентов по долгу во избежание штрафных санкций за задержку выплат.</w:t>
      </w:r>
    </w:p>
    <w:p w:rsidR="00847D97" w:rsidRDefault="00847D97">
      <w:pPr>
        <w:rPr>
          <w:rFonts w:ascii="Times New Roman" w:eastAsia="Times New Roman" w:hAnsi="Times New Roman" w:cs="Times New Roman"/>
          <w:sz w:val="28"/>
        </w:rPr>
      </w:pPr>
      <w:r>
        <w:rPr>
          <w:rFonts w:ascii="Times New Roman" w:eastAsia="Times New Roman" w:hAnsi="Times New Roman" w:cs="Times New Roman"/>
          <w:sz w:val="28"/>
        </w:rPr>
        <w:br w:type="page"/>
      </w:r>
    </w:p>
    <w:p w:rsidR="00847D97" w:rsidRPr="00847D97" w:rsidRDefault="00847D97" w:rsidP="00847D97">
      <w:pPr>
        <w:pStyle w:val="a3"/>
        <w:numPr>
          <w:ilvl w:val="0"/>
          <w:numId w:val="18"/>
        </w:numPr>
        <w:spacing w:after="240" w:line="360" w:lineRule="auto"/>
        <w:ind w:left="283"/>
        <w:jc w:val="center"/>
        <w:rPr>
          <w:rFonts w:ascii="Times New Roman" w:eastAsia="Times New Roman" w:hAnsi="Times New Roman" w:cs="Times New Roman"/>
          <w:b/>
          <w:sz w:val="28"/>
        </w:rPr>
      </w:pPr>
      <w:r w:rsidRPr="00847D97">
        <w:rPr>
          <w:rFonts w:ascii="Times New Roman" w:eastAsia="Times New Roman" w:hAnsi="Times New Roman" w:cs="Times New Roman"/>
          <w:b/>
          <w:sz w:val="28"/>
        </w:rPr>
        <w:lastRenderedPageBreak/>
        <w:t>Эссе</w:t>
      </w:r>
    </w:p>
    <w:p w:rsidR="00F55A4E" w:rsidRPr="00847D97" w:rsidRDefault="00870438" w:rsidP="00847D97">
      <w:pPr>
        <w:spacing w:after="240" w:line="360" w:lineRule="auto"/>
        <w:jc w:val="center"/>
        <w:rPr>
          <w:rFonts w:ascii="Times New Roman" w:eastAsia="Times New Roman" w:hAnsi="Times New Roman" w:cs="Times New Roman"/>
          <w:sz w:val="28"/>
        </w:rPr>
      </w:pPr>
      <w:r w:rsidRPr="00847D97">
        <w:rPr>
          <w:rFonts w:ascii="Times New Roman" w:eastAsia="Times New Roman" w:hAnsi="Times New Roman" w:cs="Times New Roman"/>
          <w:sz w:val="28"/>
        </w:rPr>
        <w:t>Влияние государственного долга на развитие экономики современной России.</w:t>
      </w:r>
    </w:p>
    <w:p w:rsidR="00F55A4E" w:rsidRDefault="00870438" w:rsidP="00847D97">
      <w:pPr>
        <w:spacing w:after="0" w:line="36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В настоящее время внешняя задолженность негативно влияет на развитие экономики России, так как происходит сокращение объема средств, которые могли быть направлены на инвестирование и развитие социальной сферы, что серьезно ограничивает экономический рост и усиливает социальную напряженность; происходит зависимость России от иностранных государств, предоставивших кредиты, при принятии решений в области экономической политики; происходит ослабление позиций России на мировых рынках товаров и капиталов, т.к. страна вынуждена больше экспортировать, чем импортировать; негативно воздействует на ситуацию на денежном рынке, т.к. происходит расширение денежной массы за счет работы печатного станка и тем самым повышает темпы инфляции.</w:t>
      </w:r>
    </w:p>
    <w:p w:rsidR="00847D97" w:rsidRDefault="00847D97">
      <w:pPr>
        <w:rPr>
          <w:rFonts w:ascii="Times New Roman" w:eastAsia="Times New Roman" w:hAnsi="Times New Roman" w:cs="Times New Roman"/>
          <w:sz w:val="28"/>
        </w:rPr>
      </w:pPr>
      <w:r>
        <w:rPr>
          <w:rFonts w:ascii="Times New Roman" w:eastAsia="Times New Roman" w:hAnsi="Times New Roman" w:cs="Times New Roman"/>
          <w:sz w:val="28"/>
        </w:rPr>
        <w:br w:type="page"/>
      </w:r>
    </w:p>
    <w:p w:rsidR="00F55A4E" w:rsidRDefault="00870438" w:rsidP="00847D97">
      <w:pPr>
        <w:pStyle w:val="a3"/>
        <w:numPr>
          <w:ilvl w:val="0"/>
          <w:numId w:val="18"/>
        </w:numPr>
        <w:spacing w:after="240" w:line="360" w:lineRule="auto"/>
        <w:ind w:left="283"/>
        <w:jc w:val="center"/>
        <w:rPr>
          <w:rFonts w:ascii="Times New Roman" w:eastAsia="Times New Roman" w:hAnsi="Times New Roman" w:cs="Times New Roman"/>
          <w:b/>
          <w:sz w:val="28"/>
        </w:rPr>
      </w:pPr>
      <w:r w:rsidRPr="00847D97">
        <w:rPr>
          <w:rFonts w:ascii="Times New Roman" w:eastAsia="Times New Roman" w:hAnsi="Times New Roman" w:cs="Times New Roman"/>
          <w:b/>
          <w:sz w:val="28"/>
        </w:rPr>
        <w:lastRenderedPageBreak/>
        <w:t>Тесты</w:t>
      </w:r>
    </w:p>
    <w:p w:rsidR="000D5BA0" w:rsidRPr="000D5BA0" w:rsidRDefault="000D5BA0" w:rsidP="000D5BA0">
      <w:pPr>
        <w:pStyle w:val="a3"/>
        <w:spacing w:after="0" w:line="360" w:lineRule="auto"/>
        <w:ind w:left="357" w:hanging="357"/>
        <w:jc w:val="both"/>
        <w:rPr>
          <w:rFonts w:ascii="Times New Roman" w:eastAsia="Times New Roman" w:hAnsi="Times New Roman" w:cs="Times New Roman"/>
          <w:sz w:val="28"/>
        </w:rPr>
      </w:pPr>
      <w:r w:rsidRPr="000D5BA0">
        <w:rPr>
          <w:rFonts w:ascii="Times New Roman" w:eastAsia="Times New Roman" w:hAnsi="Times New Roman" w:cs="Times New Roman"/>
          <w:sz w:val="28"/>
        </w:rPr>
        <w:t>1</w:t>
      </w:r>
      <w:r>
        <w:rPr>
          <w:rFonts w:ascii="Times New Roman" w:eastAsia="Times New Roman" w:hAnsi="Times New Roman" w:cs="Times New Roman"/>
          <w:sz w:val="28"/>
        </w:rPr>
        <w:t>.</w:t>
      </w:r>
      <w:r>
        <w:rPr>
          <w:rFonts w:ascii="Times New Roman" w:eastAsia="Times New Roman" w:hAnsi="Times New Roman" w:cs="Times New Roman"/>
          <w:sz w:val="28"/>
        </w:rPr>
        <w:tab/>
      </w:r>
      <w:r w:rsidRPr="000D5BA0">
        <w:rPr>
          <w:rFonts w:ascii="Times New Roman" w:eastAsia="Times New Roman" w:hAnsi="Times New Roman" w:cs="Times New Roman"/>
          <w:sz w:val="28"/>
        </w:rPr>
        <w:t xml:space="preserve">К механизмам сокращения внешней задолженности относят: </w:t>
      </w:r>
    </w:p>
    <w:p w:rsidR="000D5BA0" w:rsidRPr="000D5BA0" w:rsidRDefault="000D5BA0" w:rsidP="000D5BA0">
      <w:pPr>
        <w:pStyle w:val="a3"/>
        <w:spacing w:after="0" w:line="360" w:lineRule="auto"/>
        <w:ind w:left="357"/>
        <w:jc w:val="both"/>
        <w:rPr>
          <w:rFonts w:ascii="Times New Roman" w:eastAsia="Times New Roman" w:hAnsi="Times New Roman" w:cs="Times New Roman"/>
          <w:sz w:val="28"/>
        </w:rPr>
      </w:pPr>
      <w:r>
        <w:rPr>
          <w:rFonts w:ascii="Times New Roman" w:eastAsia="Times New Roman" w:hAnsi="Times New Roman" w:cs="Times New Roman"/>
          <w:sz w:val="28"/>
        </w:rPr>
        <w:t>а)</w:t>
      </w:r>
      <w:r>
        <w:rPr>
          <w:rFonts w:ascii="Times New Roman" w:eastAsia="Times New Roman" w:hAnsi="Times New Roman" w:cs="Times New Roman"/>
          <w:sz w:val="28"/>
        </w:rPr>
        <w:tab/>
      </w:r>
      <w:r w:rsidRPr="000D5BA0">
        <w:rPr>
          <w:rFonts w:ascii="Times New Roman" w:eastAsia="Times New Roman" w:hAnsi="Times New Roman" w:cs="Times New Roman"/>
          <w:sz w:val="28"/>
        </w:rPr>
        <w:t xml:space="preserve">выкуп долга; </w:t>
      </w:r>
    </w:p>
    <w:p w:rsidR="000D5BA0" w:rsidRPr="000D5BA0" w:rsidRDefault="000D5BA0" w:rsidP="000D5BA0">
      <w:pPr>
        <w:pStyle w:val="a3"/>
        <w:spacing w:after="0" w:line="360" w:lineRule="auto"/>
        <w:ind w:left="357"/>
        <w:jc w:val="both"/>
        <w:rPr>
          <w:rFonts w:ascii="Times New Roman" w:eastAsia="Times New Roman" w:hAnsi="Times New Roman" w:cs="Times New Roman"/>
          <w:sz w:val="28"/>
        </w:rPr>
      </w:pPr>
      <w:r>
        <w:rPr>
          <w:rFonts w:ascii="Times New Roman" w:eastAsia="Times New Roman" w:hAnsi="Times New Roman" w:cs="Times New Roman"/>
          <w:sz w:val="28"/>
        </w:rPr>
        <w:t>б)</w:t>
      </w:r>
      <w:r>
        <w:rPr>
          <w:rFonts w:ascii="Times New Roman" w:eastAsia="Times New Roman" w:hAnsi="Times New Roman" w:cs="Times New Roman"/>
          <w:sz w:val="28"/>
        </w:rPr>
        <w:tab/>
      </w:r>
      <w:r w:rsidRPr="000D5BA0">
        <w:rPr>
          <w:rFonts w:ascii="Times New Roman" w:eastAsia="Times New Roman" w:hAnsi="Times New Roman" w:cs="Times New Roman"/>
          <w:sz w:val="28"/>
        </w:rPr>
        <w:t xml:space="preserve">обмен долга на акционерный капитал; </w:t>
      </w:r>
    </w:p>
    <w:p w:rsidR="000D5BA0" w:rsidRDefault="000D5BA0" w:rsidP="000D5BA0">
      <w:pPr>
        <w:pStyle w:val="a3"/>
        <w:spacing w:after="0" w:line="360" w:lineRule="auto"/>
        <w:ind w:left="357"/>
        <w:jc w:val="both"/>
        <w:rPr>
          <w:rFonts w:ascii="Times New Roman" w:eastAsia="Times New Roman" w:hAnsi="Times New Roman" w:cs="Times New Roman"/>
          <w:sz w:val="28"/>
        </w:rPr>
      </w:pPr>
      <w:r>
        <w:rPr>
          <w:rFonts w:ascii="Times New Roman" w:eastAsia="Times New Roman" w:hAnsi="Times New Roman" w:cs="Times New Roman"/>
          <w:sz w:val="28"/>
        </w:rPr>
        <w:t>в)</w:t>
      </w:r>
      <w:r>
        <w:rPr>
          <w:rFonts w:ascii="Times New Roman" w:eastAsia="Times New Roman" w:hAnsi="Times New Roman" w:cs="Times New Roman"/>
          <w:sz w:val="28"/>
        </w:rPr>
        <w:tab/>
      </w:r>
      <w:r w:rsidRPr="000D5BA0">
        <w:rPr>
          <w:rFonts w:ascii="Times New Roman" w:eastAsia="Times New Roman" w:hAnsi="Times New Roman" w:cs="Times New Roman"/>
          <w:sz w:val="28"/>
        </w:rPr>
        <w:t xml:space="preserve">замену существующих долговых обязательств новыми обязательствами. </w:t>
      </w:r>
    </w:p>
    <w:p w:rsidR="000D5BA0" w:rsidRPr="000D5BA0" w:rsidRDefault="000D5BA0" w:rsidP="000D5BA0">
      <w:pPr>
        <w:pStyle w:val="a3"/>
        <w:spacing w:after="0" w:line="360" w:lineRule="auto"/>
        <w:ind w:left="357"/>
        <w:jc w:val="both"/>
        <w:rPr>
          <w:rFonts w:ascii="Times New Roman" w:eastAsia="Times New Roman" w:hAnsi="Times New Roman" w:cs="Times New Roman"/>
          <w:sz w:val="28"/>
        </w:rPr>
      </w:pPr>
      <w:r>
        <w:rPr>
          <w:rFonts w:ascii="Times New Roman" w:eastAsia="Times New Roman" w:hAnsi="Times New Roman" w:cs="Times New Roman"/>
          <w:sz w:val="28"/>
        </w:rPr>
        <w:t>Ответ: а)</w:t>
      </w:r>
      <w:r w:rsidR="00CE1F14">
        <w:rPr>
          <w:rFonts w:ascii="Times New Roman" w:eastAsia="Times New Roman" w:hAnsi="Times New Roman" w:cs="Times New Roman"/>
          <w:sz w:val="28"/>
        </w:rPr>
        <w:t xml:space="preserve"> (на рублевые средства с последующим направлением их на инвестиции)</w:t>
      </w:r>
      <w:r>
        <w:rPr>
          <w:rFonts w:ascii="Times New Roman" w:eastAsia="Times New Roman" w:hAnsi="Times New Roman" w:cs="Times New Roman"/>
          <w:sz w:val="28"/>
        </w:rPr>
        <w:t>, б).</w:t>
      </w:r>
    </w:p>
    <w:p w:rsidR="000D5BA0" w:rsidRPr="000D5BA0" w:rsidRDefault="000D5BA0" w:rsidP="000D5BA0">
      <w:pPr>
        <w:pStyle w:val="a3"/>
        <w:spacing w:after="0" w:line="360" w:lineRule="auto"/>
        <w:ind w:left="357" w:hanging="357"/>
        <w:jc w:val="both"/>
        <w:rPr>
          <w:rFonts w:ascii="Times New Roman" w:eastAsia="Times New Roman" w:hAnsi="Times New Roman" w:cs="Times New Roman"/>
          <w:sz w:val="28"/>
        </w:rPr>
      </w:pPr>
      <w:r>
        <w:rPr>
          <w:rFonts w:ascii="Times New Roman" w:eastAsia="Times New Roman" w:hAnsi="Times New Roman" w:cs="Times New Roman"/>
          <w:sz w:val="28"/>
        </w:rPr>
        <w:t>2.</w:t>
      </w:r>
      <w:r>
        <w:rPr>
          <w:rFonts w:ascii="Times New Roman" w:eastAsia="Times New Roman" w:hAnsi="Times New Roman" w:cs="Times New Roman"/>
          <w:sz w:val="28"/>
        </w:rPr>
        <w:tab/>
      </w:r>
      <w:r w:rsidRPr="000D5BA0">
        <w:rPr>
          <w:rFonts w:ascii="Times New Roman" w:eastAsia="Times New Roman" w:hAnsi="Times New Roman" w:cs="Times New Roman"/>
          <w:sz w:val="28"/>
        </w:rPr>
        <w:t xml:space="preserve">Сумма обслуживания государственного долга измеряется: </w:t>
      </w:r>
    </w:p>
    <w:p w:rsidR="000D5BA0" w:rsidRPr="000D5BA0" w:rsidRDefault="000D5BA0" w:rsidP="000D5BA0">
      <w:pPr>
        <w:pStyle w:val="a3"/>
        <w:spacing w:after="0" w:line="360" w:lineRule="auto"/>
        <w:ind w:left="357"/>
        <w:jc w:val="both"/>
        <w:rPr>
          <w:rFonts w:ascii="Times New Roman" w:eastAsia="Times New Roman" w:hAnsi="Times New Roman" w:cs="Times New Roman"/>
          <w:sz w:val="28"/>
        </w:rPr>
      </w:pPr>
      <w:r>
        <w:rPr>
          <w:rFonts w:ascii="Times New Roman" w:eastAsia="Times New Roman" w:hAnsi="Times New Roman" w:cs="Times New Roman"/>
          <w:sz w:val="28"/>
        </w:rPr>
        <w:t>а)</w:t>
      </w:r>
      <w:r>
        <w:rPr>
          <w:rFonts w:ascii="Times New Roman" w:eastAsia="Times New Roman" w:hAnsi="Times New Roman" w:cs="Times New Roman"/>
          <w:sz w:val="28"/>
        </w:rPr>
        <w:tab/>
      </w:r>
      <w:r w:rsidRPr="000D5BA0">
        <w:rPr>
          <w:rFonts w:ascii="Times New Roman" w:eastAsia="Times New Roman" w:hAnsi="Times New Roman" w:cs="Times New Roman"/>
          <w:sz w:val="28"/>
        </w:rPr>
        <w:t xml:space="preserve">общей величиной государственного долга; </w:t>
      </w:r>
    </w:p>
    <w:p w:rsidR="000D5BA0" w:rsidRPr="000D5BA0" w:rsidRDefault="000D5BA0" w:rsidP="000D5BA0">
      <w:pPr>
        <w:pStyle w:val="a3"/>
        <w:spacing w:after="0" w:line="360" w:lineRule="auto"/>
        <w:ind w:left="357"/>
        <w:jc w:val="both"/>
        <w:rPr>
          <w:rFonts w:ascii="Times New Roman" w:eastAsia="Times New Roman" w:hAnsi="Times New Roman" w:cs="Times New Roman"/>
          <w:sz w:val="28"/>
        </w:rPr>
      </w:pPr>
      <w:r>
        <w:rPr>
          <w:rFonts w:ascii="Times New Roman" w:eastAsia="Times New Roman" w:hAnsi="Times New Roman" w:cs="Times New Roman"/>
          <w:sz w:val="28"/>
        </w:rPr>
        <w:t>б)</w:t>
      </w:r>
      <w:r>
        <w:rPr>
          <w:rFonts w:ascii="Times New Roman" w:eastAsia="Times New Roman" w:hAnsi="Times New Roman" w:cs="Times New Roman"/>
          <w:sz w:val="28"/>
        </w:rPr>
        <w:tab/>
      </w:r>
      <w:r w:rsidRPr="000D5BA0">
        <w:rPr>
          <w:rFonts w:ascii="Times New Roman" w:eastAsia="Times New Roman" w:hAnsi="Times New Roman" w:cs="Times New Roman"/>
          <w:sz w:val="28"/>
        </w:rPr>
        <w:t xml:space="preserve">отношением долга к валовому внутреннему продукту; </w:t>
      </w:r>
    </w:p>
    <w:p w:rsidR="000D5BA0" w:rsidRPr="000D5BA0" w:rsidRDefault="000D5BA0" w:rsidP="000D5BA0">
      <w:pPr>
        <w:pStyle w:val="a3"/>
        <w:spacing w:after="0" w:line="360" w:lineRule="auto"/>
        <w:ind w:left="357"/>
        <w:jc w:val="both"/>
        <w:rPr>
          <w:rFonts w:ascii="Times New Roman" w:eastAsia="Times New Roman" w:hAnsi="Times New Roman" w:cs="Times New Roman"/>
          <w:sz w:val="28"/>
        </w:rPr>
      </w:pPr>
      <w:r>
        <w:rPr>
          <w:rFonts w:ascii="Times New Roman" w:eastAsia="Times New Roman" w:hAnsi="Times New Roman" w:cs="Times New Roman"/>
          <w:sz w:val="28"/>
        </w:rPr>
        <w:t>в)</w:t>
      </w:r>
      <w:r>
        <w:rPr>
          <w:rFonts w:ascii="Times New Roman" w:eastAsia="Times New Roman" w:hAnsi="Times New Roman" w:cs="Times New Roman"/>
          <w:sz w:val="28"/>
        </w:rPr>
        <w:tab/>
      </w:r>
      <w:r w:rsidRPr="000D5BA0">
        <w:rPr>
          <w:rFonts w:ascii="Times New Roman" w:eastAsia="Times New Roman" w:hAnsi="Times New Roman" w:cs="Times New Roman"/>
          <w:sz w:val="28"/>
        </w:rPr>
        <w:t xml:space="preserve">общей величиной процентных выплат по долгу плюс амортизация его основной суммы; </w:t>
      </w:r>
    </w:p>
    <w:p w:rsidR="00847D97" w:rsidRDefault="000D5BA0" w:rsidP="000D5BA0">
      <w:pPr>
        <w:pStyle w:val="a3"/>
        <w:spacing w:after="0" w:line="360" w:lineRule="auto"/>
        <w:ind w:left="357"/>
        <w:jc w:val="both"/>
        <w:rPr>
          <w:rFonts w:ascii="Times New Roman" w:eastAsia="Times New Roman" w:hAnsi="Times New Roman" w:cs="Times New Roman"/>
          <w:sz w:val="28"/>
        </w:rPr>
      </w:pPr>
      <w:r>
        <w:rPr>
          <w:rFonts w:ascii="Times New Roman" w:eastAsia="Times New Roman" w:hAnsi="Times New Roman" w:cs="Times New Roman"/>
          <w:sz w:val="28"/>
        </w:rPr>
        <w:t>г)</w:t>
      </w:r>
      <w:r>
        <w:rPr>
          <w:rFonts w:ascii="Times New Roman" w:eastAsia="Times New Roman" w:hAnsi="Times New Roman" w:cs="Times New Roman"/>
          <w:sz w:val="28"/>
        </w:rPr>
        <w:tab/>
      </w:r>
      <w:r w:rsidRPr="000D5BA0">
        <w:rPr>
          <w:rFonts w:ascii="Times New Roman" w:eastAsia="Times New Roman" w:hAnsi="Times New Roman" w:cs="Times New Roman"/>
          <w:sz w:val="28"/>
        </w:rPr>
        <w:t>общей величиной процентных выплат по долгу минус амортизация его основной суммы.</w:t>
      </w:r>
    </w:p>
    <w:p w:rsidR="000D5BA0" w:rsidRPr="000D5BA0" w:rsidRDefault="000D5BA0" w:rsidP="000D5BA0">
      <w:pPr>
        <w:pStyle w:val="a3"/>
        <w:spacing w:after="0" w:line="360" w:lineRule="auto"/>
        <w:ind w:left="0" w:firstLine="709"/>
        <w:jc w:val="both"/>
        <w:rPr>
          <w:rFonts w:ascii="Times New Roman" w:eastAsia="Times New Roman" w:hAnsi="Times New Roman" w:cs="Times New Roman"/>
          <w:sz w:val="28"/>
        </w:rPr>
      </w:pPr>
      <w:r>
        <w:rPr>
          <w:rFonts w:ascii="Times New Roman" w:eastAsia="Times New Roman" w:hAnsi="Times New Roman" w:cs="Times New Roman"/>
          <w:sz w:val="28"/>
        </w:rPr>
        <w:t>Ответ: б).</w:t>
      </w:r>
    </w:p>
    <w:p w:rsidR="00847D97" w:rsidRDefault="00847D97">
      <w:pPr>
        <w:rPr>
          <w:rFonts w:ascii="Times New Roman" w:eastAsia="Times New Roman" w:hAnsi="Times New Roman" w:cs="Times New Roman"/>
          <w:sz w:val="28"/>
        </w:rPr>
      </w:pPr>
      <w:r>
        <w:rPr>
          <w:rFonts w:ascii="Times New Roman" w:eastAsia="Times New Roman" w:hAnsi="Times New Roman" w:cs="Times New Roman"/>
          <w:sz w:val="28"/>
        </w:rPr>
        <w:br w:type="page"/>
      </w:r>
    </w:p>
    <w:p w:rsidR="00847D97" w:rsidRPr="0082744A" w:rsidRDefault="00847D97" w:rsidP="00847D97">
      <w:pPr>
        <w:spacing w:after="240" w:line="360" w:lineRule="auto"/>
        <w:jc w:val="center"/>
        <w:rPr>
          <w:rFonts w:ascii="Times New Roman" w:eastAsia="Times New Roman" w:hAnsi="Times New Roman" w:cs="Times New Roman"/>
          <w:b/>
          <w:caps/>
          <w:sz w:val="28"/>
        </w:rPr>
      </w:pPr>
      <w:r w:rsidRPr="0082744A">
        <w:rPr>
          <w:rFonts w:ascii="Times New Roman" w:eastAsia="Times New Roman" w:hAnsi="Times New Roman" w:cs="Times New Roman"/>
          <w:b/>
          <w:caps/>
          <w:sz w:val="28"/>
        </w:rPr>
        <w:lastRenderedPageBreak/>
        <w:t>Заключение</w:t>
      </w:r>
    </w:p>
    <w:p w:rsidR="001C4044" w:rsidRPr="001C4044" w:rsidRDefault="001C4044" w:rsidP="001C4044">
      <w:pPr>
        <w:spacing w:after="0" w:line="360" w:lineRule="auto"/>
        <w:ind w:firstLine="709"/>
        <w:jc w:val="both"/>
        <w:rPr>
          <w:rFonts w:ascii="Times New Roman" w:eastAsia="Times New Roman" w:hAnsi="Times New Roman" w:cs="Times New Roman"/>
          <w:sz w:val="28"/>
        </w:rPr>
      </w:pPr>
      <w:r w:rsidRPr="001C4044">
        <w:rPr>
          <w:rFonts w:ascii="Times New Roman" w:eastAsia="Times New Roman" w:hAnsi="Times New Roman" w:cs="Times New Roman"/>
          <w:sz w:val="28"/>
        </w:rPr>
        <w:t>Итак, государственный долг - совокупность дефицита государственного бюджета за определенный период. Основная причина образования государственного долга - это дефицит бюджета и наличие свободных денежных средств у физических и юридических лиц.</w:t>
      </w:r>
    </w:p>
    <w:p w:rsidR="001C4044" w:rsidRPr="001C4044" w:rsidRDefault="001C4044" w:rsidP="001C4044">
      <w:pPr>
        <w:spacing w:after="0" w:line="360" w:lineRule="auto"/>
        <w:ind w:firstLine="709"/>
        <w:jc w:val="both"/>
        <w:rPr>
          <w:rFonts w:ascii="Times New Roman" w:eastAsia="Times New Roman" w:hAnsi="Times New Roman" w:cs="Times New Roman"/>
          <w:sz w:val="28"/>
        </w:rPr>
      </w:pPr>
      <w:r w:rsidRPr="001C4044">
        <w:rPr>
          <w:rFonts w:ascii="Times New Roman" w:eastAsia="Times New Roman" w:hAnsi="Times New Roman" w:cs="Times New Roman"/>
          <w:sz w:val="28"/>
        </w:rPr>
        <w:t>Долговые проблемы России многоплановы: страна одновременно является и должником и кредитором. В силу своего уникального положения Россия стремится к комплексному решению проблемы международной задолженности при соблюдении баланса интересов кредиторов и заемщиков.</w:t>
      </w:r>
    </w:p>
    <w:p w:rsidR="001C4044" w:rsidRPr="001C4044" w:rsidRDefault="001C4044" w:rsidP="001C4044">
      <w:pPr>
        <w:spacing w:after="0" w:line="360" w:lineRule="auto"/>
        <w:ind w:firstLine="709"/>
        <w:jc w:val="both"/>
        <w:rPr>
          <w:rFonts w:ascii="Times New Roman" w:eastAsia="Times New Roman" w:hAnsi="Times New Roman" w:cs="Times New Roman"/>
          <w:sz w:val="28"/>
        </w:rPr>
      </w:pPr>
      <w:proofErr w:type="gramStart"/>
      <w:r w:rsidRPr="001C4044">
        <w:rPr>
          <w:rFonts w:ascii="Times New Roman" w:eastAsia="Times New Roman" w:hAnsi="Times New Roman" w:cs="Times New Roman"/>
          <w:sz w:val="28"/>
        </w:rPr>
        <w:t>Особое положение в составе государственного долга России занимает внутренний государственный долг, который на 01.01.2014г. составляет 8826,3 млрд. руб. На протяжении последних нескольких лет наблюдается устойчивый рост абсолютного объема государственного внутреннего долга, что свидетельствует о расширении внутреннего источника дефицитного финансирования государственных расходов, которые неизбежно связаны с масштабными эффектами вытеснения частного инвестиционного спроса на капитал.</w:t>
      </w:r>
      <w:proofErr w:type="gramEnd"/>
    </w:p>
    <w:p w:rsidR="001C4044" w:rsidRPr="001C4044" w:rsidRDefault="001C4044" w:rsidP="001C4044">
      <w:pPr>
        <w:spacing w:after="0" w:line="360" w:lineRule="auto"/>
        <w:ind w:firstLine="709"/>
        <w:jc w:val="both"/>
        <w:rPr>
          <w:rFonts w:ascii="Times New Roman" w:eastAsia="Times New Roman" w:hAnsi="Times New Roman" w:cs="Times New Roman"/>
          <w:sz w:val="28"/>
        </w:rPr>
      </w:pPr>
      <w:r w:rsidRPr="001C4044">
        <w:rPr>
          <w:rFonts w:ascii="Times New Roman" w:eastAsia="Times New Roman" w:hAnsi="Times New Roman" w:cs="Times New Roman"/>
          <w:sz w:val="28"/>
        </w:rPr>
        <w:t>Также не малое значение имеет внешний долг Российской Федерации, который составляет на 01.01.2014г. - 2344 млрд. руб. На протяжении последних нескольких лет наблюдается рост внешнего государственного долга, что ведет к чрезмерной зависимости от международных финансов.</w:t>
      </w:r>
    </w:p>
    <w:p w:rsidR="001C4044" w:rsidRPr="001C4044" w:rsidRDefault="001C4044" w:rsidP="001C4044">
      <w:pPr>
        <w:spacing w:after="0" w:line="360" w:lineRule="auto"/>
        <w:ind w:firstLine="709"/>
        <w:jc w:val="both"/>
        <w:rPr>
          <w:rFonts w:ascii="Times New Roman" w:eastAsia="Times New Roman" w:hAnsi="Times New Roman" w:cs="Times New Roman"/>
          <w:b/>
          <w:i/>
          <w:sz w:val="28"/>
        </w:rPr>
      </w:pPr>
      <w:r w:rsidRPr="001C4044">
        <w:rPr>
          <w:rFonts w:ascii="Times New Roman" w:eastAsia="Times New Roman" w:hAnsi="Times New Roman" w:cs="Times New Roman"/>
          <w:sz w:val="28"/>
        </w:rPr>
        <w:t>В целом можно констатировать, что сложившаяся сегодня ситуация заставляет пользоваться кредитным финансированием бюджетных дефицитов, что позволяет в краткосрочной перспективе снизить политические издержки, связанные с наращиванием государственных расходов без повышения налоговой нагрузки.</w:t>
      </w:r>
    </w:p>
    <w:p w:rsidR="00847D97" w:rsidRDefault="00847D97">
      <w:pPr>
        <w:rPr>
          <w:rFonts w:ascii="Times New Roman" w:eastAsia="Times New Roman" w:hAnsi="Times New Roman" w:cs="Times New Roman"/>
          <w:sz w:val="28"/>
        </w:rPr>
      </w:pPr>
      <w:r>
        <w:rPr>
          <w:rFonts w:ascii="Times New Roman" w:eastAsia="Times New Roman" w:hAnsi="Times New Roman" w:cs="Times New Roman"/>
          <w:sz w:val="28"/>
        </w:rPr>
        <w:br w:type="page"/>
      </w:r>
    </w:p>
    <w:p w:rsidR="00F55A4E" w:rsidRPr="0082744A" w:rsidRDefault="00870438" w:rsidP="00847D97">
      <w:pPr>
        <w:spacing w:after="240" w:line="360" w:lineRule="auto"/>
        <w:jc w:val="center"/>
        <w:rPr>
          <w:rFonts w:ascii="Times New Roman" w:eastAsia="Times New Roman" w:hAnsi="Times New Roman" w:cs="Times New Roman"/>
          <w:b/>
          <w:caps/>
          <w:sz w:val="28"/>
        </w:rPr>
      </w:pPr>
      <w:bookmarkStart w:id="1" w:name="_GoBack"/>
      <w:r w:rsidRPr="0082744A">
        <w:rPr>
          <w:rFonts w:ascii="Times New Roman" w:eastAsia="Times New Roman" w:hAnsi="Times New Roman" w:cs="Times New Roman"/>
          <w:b/>
          <w:caps/>
          <w:sz w:val="28"/>
        </w:rPr>
        <w:lastRenderedPageBreak/>
        <w:t>Список используемой литературы</w:t>
      </w:r>
    </w:p>
    <w:bookmarkEnd w:id="1"/>
    <w:p w:rsidR="00F55A4E" w:rsidRDefault="00870438" w:rsidP="00847D97">
      <w:pPr>
        <w:numPr>
          <w:ilvl w:val="0"/>
          <w:numId w:val="20"/>
        </w:numPr>
        <w:spacing w:after="0" w:line="360" w:lineRule="auto"/>
        <w:ind w:left="357" w:hanging="357"/>
        <w:jc w:val="both"/>
        <w:rPr>
          <w:rFonts w:ascii="Times New Roman" w:eastAsia="Times New Roman" w:hAnsi="Times New Roman" w:cs="Times New Roman"/>
          <w:sz w:val="28"/>
        </w:rPr>
      </w:pPr>
      <w:r>
        <w:rPr>
          <w:rFonts w:ascii="Times New Roman" w:eastAsia="Times New Roman" w:hAnsi="Times New Roman" w:cs="Times New Roman"/>
          <w:sz w:val="28"/>
        </w:rPr>
        <w:t>Е.Н. Лобачева, Экономика – М.: Издательство «Экзамен», 2010. – 592 с.</w:t>
      </w:r>
    </w:p>
    <w:p w:rsidR="00F55A4E" w:rsidRDefault="00870438" w:rsidP="00847D97">
      <w:pPr>
        <w:numPr>
          <w:ilvl w:val="0"/>
          <w:numId w:val="20"/>
        </w:numPr>
        <w:spacing w:after="0" w:line="360" w:lineRule="auto"/>
        <w:ind w:left="357" w:hanging="357"/>
        <w:jc w:val="both"/>
        <w:rPr>
          <w:rFonts w:ascii="Times New Roman" w:eastAsia="Times New Roman" w:hAnsi="Times New Roman" w:cs="Times New Roman"/>
          <w:sz w:val="28"/>
        </w:rPr>
      </w:pPr>
      <w:r>
        <w:rPr>
          <w:rFonts w:ascii="Times New Roman" w:eastAsia="Times New Roman" w:hAnsi="Times New Roman" w:cs="Times New Roman"/>
          <w:sz w:val="28"/>
        </w:rPr>
        <w:t xml:space="preserve">И.В. </w:t>
      </w:r>
      <w:proofErr w:type="spellStart"/>
      <w:r>
        <w:rPr>
          <w:rFonts w:ascii="Times New Roman" w:eastAsia="Times New Roman" w:hAnsi="Times New Roman" w:cs="Times New Roman"/>
          <w:sz w:val="28"/>
        </w:rPr>
        <w:t>Липсиц</w:t>
      </w:r>
      <w:proofErr w:type="spellEnd"/>
      <w:r>
        <w:rPr>
          <w:rFonts w:ascii="Times New Roman" w:eastAsia="Times New Roman" w:hAnsi="Times New Roman" w:cs="Times New Roman"/>
          <w:sz w:val="28"/>
        </w:rPr>
        <w:t>, Экономика – М.: Омега-Л, 2011 – 656 с.</w:t>
      </w:r>
    </w:p>
    <w:p w:rsidR="00F55A4E" w:rsidRDefault="00870438" w:rsidP="00847D97">
      <w:pPr>
        <w:numPr>
          <w:ilvl w:val="0"/>
          <w:numId w:val="20"/>
        </w:numPr>
        <w:spacing w:after="0" w:line="360" w:lineRule="auto"/>
        <w:ind w:left="357" w:hanging="357"/>
        <w:jc w:val="both"/>
        <w:rPr>
          <w:rFonts w:ascii="Times New Roman" w:eastAsia="Times New Roman" w:hAnsi="Times New Roman" w:cs="Times New Roman"/>
          <w:sz w:val="28"/>
        </w:rPr>
      </w:pPr>
      <w:proofErr w:type="gramStart"/>
      <w:r>
        <w:rPr>
          <w:rFonts w:ascii="Times New Roman" w:eastAsia="Times New Roman" w:hAnsi="Times New Roman" w:cs="Times New Roman"/>
          <w:sz w:val="28"/>
        </w:rPr>
        <w:t>Макроэкономическая статистика России (на сайте Экономической экспертной группы Министерства финансов Российской Федерации //</w:t>
      </w:r>
      <w:proofErr w:type="spellStart"/>
      <w:r>
        <w:rPr>
          <w:rFonts w:ascii="Times New Roman" w:eastAsia="Times New Roman" w:hAnsi="Times New Roman" w:cs="Times New Roman"/>
          <w:sz w:val="28"/>
        </w:rPr>
        <w:t>http</w:t>
      </w:r>
      <w:proofErr w:type="spellEnd"/>
      <w:r>
        <w:rPr>
          <w:rFonts w:ascii="Times New Roman" w:eastAsia="Times New Roman" w:hAnsi="Times New Roman" w:cs="Times New Roman"/>
          <w:sz w:val="28"/>
        </w:rPr>
        <w:t>://www.eeg.ru.</w:t>
      </w:r>
      <w:proofErr w:type="gramEnd"/>
    </w:p>
    <w:p w:rsidR="00F55A4E" w:rsidRDefault="00870438" w:rsidP="00847D97">
      <w:pPr>
        <w:numPr>
          <w:ilvl w:val="0"/>
          <w:numId w:val="20"/>
        </w:numPr>
        <w:spacing w:after="0" w:line="360" w:lineRule="auto"/>
        <w:ind w:left="357" w:hanging="357"/>
        <w:jc w:val="both"/>
        <w:rPr>
          <w:rFonts w:ascii="Times New Roman" w:eastAsia="Times New Roman" w:hAnsi="Times New Roman" w:cs="Times New Roman"/>
          <w:sz w:val="28"/>
        </w:rPr>
      </w:pPr>
      <w:r>
        <w:rPr>
          <w:rFonts w:ascii="Times New Roman" w:eastAsia="Times New Roman" w:hAnsi="Times New Roman" w:cs="Times New Roman"/>
          <w:sz w:val="28"/>
        </w:rPr>
        <w:t xml:space="preserve">Аналитические доклады по экономическим проблемам России </w:t>
      </w:r>
      <w:proofErr w:type="gramStart"/>
      <w:r>
        <w:rPr>
          <w:rFonts w:ascii="Times New Roman" w:eastAsia="Times New Roman" w:hAnsi="Times New Roman" w:cs="Times New Roman"/>
          <w:sz w:val="28"/>
        </w:rPr>
        <w:t xml:space="preserve">( </w:t>
      </w:r>
      <w:proofErr w:type="gramEnd"/>
      <w:r>
        <w:rPr>
          <w:rFonts w:ascii="Times New Roman" w:eastAsia="Times New Roman" w:hAnsi="Times New Roman" w:cs="Times New Roman"/>
          <w:sz w:val="28"/>
        </w:rPr>
        <w:t>на сайте «Национальной электронной библиотеки»)   //</w:t>
      </w:r>
      <w:proofErr w:type="spellStart"/>
      <w:r>
        <w:rPr>
          <w:rFonts w:ascii="Times New Roman" w:eastAsia="Times New Roman" w:hAnsi="Times New Roman" w:cs="Times New Roman"/>
          <w:sz w:val="28"/>
        </w:rPr>
        <w:t>http</w:t>
      </w:r>
      <w:proofErr w:type="spellEnd"/>
      <w:r>
        <w:rPr>
          <w:rFonts w:ascii="Times New Roman" w:eastAsia="Times New Roman" w:hAnsi="Times New Roman" w:cs="Times New Roman"/>
          <w:sz w:val="28"/>
        </w:rPr>
        <w:t>://</w:t>
      </w:r>
      <w:proofErr w:type="spellStart"/>
      <w:r>
        <w:rPr>
          <w:rFonts w:ascii="Times New Roman" w:eastAsia="Times New Roman" w:hAnsi="Times New Roman" w:cs="Times New Roman"/>
          <w:sz w:val="28"/>
        </w:rPr>
        <w:t>www</w:t>
      </w:r>
      <w:proofErr w:type="spellEnd"/>
      <w:r>
        <w:rPr>
          <w:rFonts w:ascii="Times New Roman" w:eastAsia="Times New Roman" w:hAnsi="Times New Roman" w:cs="Times New Roman"/>
          <w:sz w:val="28"/>
        </w:rPr>
        <w:t xml:space="preserve">. </w:t>
      </w:r>
      <w:proofErr w:type="spellStart"/>
      <w:r>
        <w:rPr>
          <w:rFonts w:ascii="Times New Roman" w:eastAsia="Times New Roman" w:hAnsi="Times New Roman" w:cs="Times New Roman"/>
          <w:sz w:val="28"/>
        </w:rPr>
        <w:t>nns</w:t>
      </w:r>
      <w:proofErr w:type="spellEnd"/>
      <w:r>
        <w:rPr>
          <w:rFonts w:ascii="Times New Roman" w:eastAsia="Times New Roman" w:hAnsi="Times New Roman" w:cs="Times New Roman"/>
          <w:sz w:val="28"/>
        </w:rPr>
        <w:t xml:space="preserve">/ </w:t>
      </w:r>
      <w:proofErr w:type="spellStart"/>
      <w:r>
        <w:rPr>
          <w:rFonts w:ascii="Times New Roman" w:eastAsia="Times New Roman" w:hAnsi="Times New Roman" w:cs="Times New Roman"/>
          <w:sz w:val="28"/>
        </w:rPr>
        <w:t>ru</w:t>
      </w:r>
      <w:proofErr w:type="spellEnd"/>
      <w:r>
        <w:rPr>
          <w:rFonts w:ascii="Times New Roman" w:eastAsia="Times New Roman" w:hAnsi="Times New Roman" w:cs="Times New Roman"/>
          <w:sz w:val="28"/>
        </w:rPr>
        <w:t>/</w:t>
      </w:r>
      <w:proofErr w:type="spellStart"/>
      <w:r>
        <w:rPr>
          <w:rFonts w:ascii="Times New Roman" w:eastAsia="Times New Roman" w:hAnsi="Times New Roman" w:cs="Times New Roman"/>
          <w:sz w:val="28"/>
        </w:rPr>
        <w:t>analytdoc</w:t>
      </w:r>
      <w:proofErr w:type="spellEnd"/>
      <w:r>
        <w:rPr>
          <w:rFonts w:ascii="Times New Roman" w:eastAsia="Times New Roman" w:hAnsi="Times New Roman" w:cs="Times New Roman"/>
          <w:sz w:val="28"/>
        </w:rPr>
        <w:t>/anal2.html.</w:t>
      </w:r>
    </w:p>
    <w:p w:rsidR="00F55A4E" w:rsidRDefault="00870438" w:rsidP="00847D97">
      <w:pPr>
        <w:numPr>
          <w:ilvl w:val="0"/>
          <w:numId w:val="20"/>
        </w:numPr>
        <w:spacing w:after="0" w:line="360" w:lineRule="auto"/>
        <w:ind w:left="357" w:hanging="357"/>
        <w:jc w:val="both"/>
        <w:rPr>
          <w:rFonts w:ascii="Times New Roman" w:eastAsia="Times New Roman" w:hAnsi="Times New Roman" w:cs="Times New Roman"/>
          <w:sz w:val="28"/>
        </w:rPr>
      </w:pPr>
      <w:r>
        <w:rPr>
          <w:rFonts w:ascii="Times New Roman" w:eastAsia="Times New Roman" w:hAnsi="Times New Roman" w:cs="Times New Roman"/>
          <w:sz w:val="28"/>
        </w:rPr>
        <w:t xml:space="preserve">Обзоры состояния экономики России (на сайте института экономики переходного периода) // </w:t>
      </w:r>
      <w:hyperlink r:id="rId12">
        <w:r>
          <w:rPr>
            <w:rFonts w:ascii="Times New Roman" w:eastAsia="Times New Roman" w:hAnsi="Times New Roman" w:cs="Times New Roman"/>
            <w:color w:val="0000FF"/>
            <w:sz w:val="28"/>
            <w:u w:val="single"/>
          </w:rPr>
          <w:t>http</w:t>
        </w:r>
        <w:r>
          <w:rPr>
            <w:rFonts w:ascii="Times New Roman" w:eastAsia="Times New Roman" w:hAnsi="Times New Roman" w:cs="Times New Roman"/>
            <w:vanish/>
            <w:color w:val="0000FF"/>
            <w:sz w:val="28"/>
            <w:u w:val="single"/>
          </w:rPr>
          <w:t>HYPERLINK "http://www.online.ru/%20sp/iet/trends/"</w:t>
        </w:r>
        <w:r>
          <w:rPr>
            <w:rFonts w:ascii="Times New Roman" w:eastAsia="Times New Roman" w:hAnsi="Times New Roman" w:cs="Times New Roman"/>
            <w:color w:val="0000FF"/>
            <w:sz w:val="28"/>
            <w:u w:val="single"/>
          </w:rPr>
          <w:t>://</w:t>
        </w:r>
        <w:r>
          <w:rPr>
            <w:rFonts w:ascii="Times New Roman" w:eastAsia="Times New Roman" w:hAnsi="Times New Roman" w:cs="Times New Roman"/>
            <w:vanish/>
            <w:color w:val="0000FF"/>
            <w:sz w:val="28"/>
            <w:u w:val="single"/>
          </w:rPr>
          <w:t>HYPERLINK "http://www.online.ru/%20sp/iet/trends/"</w:t>
        </w:r>
        <w:r>
          <w:rPr>
            <w:rFonts w:ascii="Times New Roman" w:eastAsia="Times New Roman" w:hAnsi="Times New Roman" w:cs="Times New Roman"/>
            <w:color w:val="0000FF"/>
            <w:sz w:val="28"/>
            <w:u w:val="single"/>
          </w:rPr>
          <w:t>www</w:t>
        </w:r>
        <w:r>
          <w:rPr>
            <w:rFonts w:ascii="Times New Roman" w:eastAsia="Times New Roman" w:hAnsi="Times New Roman" w:cs="Times New Roman"/>
            <w:vanish/>
            <w:color w:val="0000FF"/>
            <w:sz w:val="28"/>
            <w:u w:val="single"/>
          </w:rPr>
          <w:t>HYPERLINK "http://www.online.ru/%20sp/iet/trends/"</w:t>
        </w:r>
        <w:r>
          <w:rPr>
            <w:rFonts w:ascii="Times New Roman" w:eastAsia="Times New Roman" w:hAnsi="Times New Roman" w:cs="Times New Roman"/>
            <w:color w:val="0000FF"/>
            <w:sz w:val="28"/>
            <w:u w:val="single"/>
          </w:rPr>
          <w:t>.</w:t>
        </w:r>
        <w:r>
          <w:rPr>
            <w:rFonts w:ascii="Times New Roman" w:eastAsia="Times New Roman" w:hAnsi="Times New Roman" w:cs="Times New Roman"/>
            <w:vanish/>
            <w:color w:val="0000FF"/>
            <w:sz w:val="28"/>
            <w:u w:val="single"/>
          </w:rPr>
          <w:t>HYPERLINK "http://www.online.ru/%20sp/iet/trends/"</w:t>
        </w:r>
        <w:r>
          <w:rPr>
            <w:rFonts w:ascii="Times New Roman" w:eastAsia="Times New Roman" w:hAnsi="Times New Roman" w:cs="Times New Roman"/>
            <w:color w:val="0000FF"/>
            <w:sz w:val="28"/>
            <w:u w:val="single"/>
          </w:rPr>
          <w:t>online</w:t>
        </w:r>
        <w:r>
          <w:rPr>
            <w:rFonts w:ascii="Times New Roman" w:eastAsia="Times New Roman" w:hAnsi="Times New Roman" w:cs="Times New Roman"/>
            <w:vanish/>
            <w:color w:val="0000FF"/>
            <w:sz w:val="28"/>
            <w:u w:val="single"/>
          </w:rPr>
          <w:t>HYPERLINK "http://www.online.ru/%20sp/iet/trends/</w:t>
        </w:r>
        <w:proofErr w:type="gramStart"/>
        <w:r>
          <w:rPr>
            <w:rFonts w:ascii="Times New Roman" w:eastAsia="Times New Roman" w:hAnsi="Times New Roman" w:cs="Times New Roman"/>
            <w:vanish/>
            <w:color w:val="0000FF"/>
            <w:sz w:val="28"/>
            <w:u w:val="single"/>
          </w:rPr>
          <w:t>"</w:t>
        </w:r>
        <w:r>
          <w:rPr>
            <w:rFonts w:ascii="Times New Roman" w:eastAsia="Times New Roman" w:hAnsi="Times New Roman" w:cs="Times New Roman"/>
            <w:color w:val="0000FF"/>
            <w:sz w:val="28"/>
            <w:u w:val="single"/>
          </w:rPr>
          <w:t>.</w:t>
        </w:r>
        <w:r>
          <w:rPr>
            <w:rFonts w:ascii="Times New Roman" w:eastAsia="Times New Roman" w:hAnsi="Times New Roman" w:cs="Times New Roman"/>
            <w:vanish/>
            <w:color w:val="0000FF"/>
            <w:sz w:val="28"/>
            <w:u w:val="single"/>
          </w:rPr>
          <w:t>HYPERLINK "http://www.online.ru/%20sp/iet/trends/"</w:t>
        </w:r>
        <w:r>
          <w:rPr>
            <w:rFonts w:ascii="Times New Roman" w:eastAsia="Times New Roman" w:hAnsi="Times New Roman" w:cs="Times New Roman"/>
            <w:color w:val="0000FF"/>
            <w:sz w:val="28"/>
            <w:u w:val="single"/>
          </w:rPr>
          <w:t>ru</w:t>
        </w:r>
        <w:r>
          <w:rPr>
            <w:rFonts w:ascii="Times New Roman" w:eastAsia="Times New Roman" w:hAnsi="Times New Roman" w:cs="Times New Roman"/>
            <w:vanish/>
            <w:color w:val="0000FF"/>
            <w:sz w:val="28"/>
            <w:u w:val="single"/>
          </w:rPr>
          <w:t>HYPERLINK "http://www.online.ru/%20sp/iet/trends/"</w:t>
        </w:r>
        <w:r>
          <w:rPr>
            <w:rFonts w:ascii="Times New Roman" w:eastAsia="Times New Roman" w:hAnsi="Times New Roman" w:cs="Times New Roman"/>
            <w:color w:val="0000FF"/>
            <w:sz w:val="28"/>
            <w:u w:val="single"/>
          </w:rPr>
          <w:t xml:space="preserve">/ </w:t>
        </w:r>
        <w:r>
          <w:rPr>
            <w:rFonts w:ascii="Times New Roman" w:eastAsia="Times New Roman" w:hAnsi="Times New Roman" w:cs="Times New Roman"/>
            <w:vanish/>
            <w:color w:val="0000FF"/>
            <w:sz w:val="28"/>
            <w:u w:val="single"/>
          </w:rPr>
          <w:t>HYPERLINK "http://www.online.ru/%20sp/iet/trends/"</w:t>
        </w:r>
        <w:r>
          <w:rPr>
            <w:rFonts w:ascii="Times New Roman" w:eastAsia="Times New Roman" w:hAnsi="Times New Roman" w:cs="Times New Roman"/>
            <w:color w:val="0000FF"/>
            <w:sz w:val="28"/>
            <w:u w:val="single"/>
          </w:rPr>
          <w:t>sp</w:t>
        </w:r>
        <w:r>
          <w:rPr>
            <w:rFonts w:ascii="Times New Roman" w:eastAsia="Times New Roman" w:hAnsi="Times New Roman" w:cs="Times New Roman"/>
            <w:vanish/>
            <w:color w:val="0000FF"/>
            <w:sz w:val="28"/>
            <w:u w:val="single"/>
          </w:rPr>
          <w:t>HYPERLINK "http://www.online.ru/%20sp/iet/trends/"</w:t>
        </w:r>
        <w:r>
          <w:rPr>
            <w:rFonts w:ascii="Times New Roman" w:eastAsia="Times New Roman" w:hAnsi="Times New Roman" w:cs="Times New Roman"/>
            <w:color w:val="0000FF"/>
            <w:sz w:val="28"/>
            <w:u w:val="single"/>
          </w:rPr>
          <w:t>/</w:t>
        </w:r>
        <w:r>
          <w:rPr>
            <w:rFonts w:ascii="Times New Roman" w:eastAsia="Times New Roman" w:hAnsi="Times New Roman" w:cs="Times New Roman"/>
            <w:vanish/>
            <w:color w:val="0000FF"/>
            <w:sz w:val="28"/>
            <w:u w:val="single"/>
          </w:rPr>
          <w:t>HYPERLINK "http://www.online.ru/%20sp/iet/trends/"</w:t>
        </w:r>
        <w:r>
          <w:rPr>
            <w:rFonts w:ascii="Times New Roman" w:eastAsia="Times New Roman" w:hAnsi="Times New Roman" w:cs="Times New Roman"/>
            <w:color w:val="0000FF"/>
            <w:sz w:val="28"/>
            <w:u w:val="single"/>
          </w:rPr>
          <w:t>iet</w:t>
        </w:r>
        <w:r>
          <w:rPr>
            <w:rFonts w:ascii="Times New Roman" w:eastAsia="Times New Roman" w:hAnsi="Times New Roman" w:cs="Times New Roman"/>
            <w:vanish/>
            <w:color w:val="0000FF"/>
            <w:sz w:val="28"/>
            <w:u w:val="single"/>
          </w:rPr>
          <w:t>HYPERLINK "http://www.online.ru/%20sp/iet/trends/"</w:t>
        </w:r>
        <w:r>
          <w:rPr>
            <w:rFonts w:ascii="Times New Roman" w:eastAsia="Times New Roman" w:hAnsi="Times New Roman" w:cs="Times New Roman"/>
            <w:color w:val="0000FF"/>
            <w:sz w:val="28"/>
            <w:u w:val="single"/>
          </w:rPr>
          <w:t>/</w:t>
        </w:r>
        <w:r>
          <w:rPr>
            <w:rFonts w:ascii="Times New Roman" w:eastAsia="Times New Roman" w:hAnsi="Times New Roman" w:cs="Times New Roman"/>
            <w:vanish/>
            <w:color w:val="0000FF"/>
            <w:sz w:val="28"/>
            <w:u w:val="single"/>
          </w:rPr>
          <w:t>HYPERLINK "http://www.online.ru/%20sp/iet/trends/"</w:t>
        </w:r>
        <w:r>
          <w:rPr>
            <w:rFonts w:ascii="Times New Roman" w:eastAsia="Times New Roman" w:hAnsi="Times New Roman" w:cs="Times New Roman"/>
            <w:color w:val="0000FF"/>
            <w:sz w:val="28"/>
            <w:u w:val="single"/>
          </w:rPr>
          <w:t>trends</w:t>
        </w:r>
        <w:r>
          <w:rPr>
            <w:rFonts w:ascii="Times New Roman" w:eastAsia="Times New Roman" w:hAnsi="Times New Roman" w:cs="Times New Roman"/>
            <w:vanish/>
            <w:color w:val="0000FF"/>
            <w:sz w:val="28"/>
            <w:u w:val="single"/>
          </w:rPr>
          <w:t>HYPERLINK "http://www.online</w:t>
        </w:r>
        <w:proofErr w:type="gramEnd"/>
        <w:r>
          <w:rPr>
            <w:rFonts w:ascii="Times New Roman" w:eastAsia="Times New Roman" w:hAnsi="Times New Roman" w:cs="Times New Roman"/>
            <w:vanish/>
            <w:color w:val="0000FF"/>
            <w:sz w:val="28"/>
            <w:u w:val="single"/>
          </w:rPr>
          <w:t>.ru/%20sp/iet/trends/"</w:t>
        </w:r>
        <w:r>
          <w:rPr>
            <w:rFonts w:ascii="Times New Roman" w:eastAsia="Times New Roman" w:hAnsi="Times New Roman" w:cs="Times New Roman"/>
            <w:color w:val="0000FF"/>
            <w:sz w:val="28"/>
            <w:u w:val="single"/>
          </w:rPr>
          <w:t>/</w:t>
        </w:r>
      </w:hyperlink>
      <w:r>
        <w:rPr>
          <w:rFonts w:ascii="Times New Roman" w:eastAsia="Times New Roman" w:hAnsi="Times New Roman" w:cs="Times New Roman"/>
          <w:sz w:val="28"/>
        </w:rPr>
        <w:t>.</w:t>
      </w:r>
    </w:p>
    <w:p w:rsidR="00F55A4E" w:rsidRDefault="00870438" w:rsidP="00847D97">
      <w:pPr>
        <w:numPr>
          <w:ilvl w:val="0"/>
          <w:numId w:val="20"/>
        </w:numPr>
        <w:spacing w:after="0" w:line="360" w:lineRule="auto"/>
        <w:ind w:left="357" w:hanging="357"/>
        <w:jc w:val="both"/>
        <w:rPr>
          <w:rFonts w:ascii="Times New Roman" w:eastAsia="Times New Roman" w:hAnsi="Times New Roman" w:cs="Times New Roman"/>
          <w:sz w:val="28"/>
        </w:rPr>
      </w:pPr>
      <w:r>
        <w:rPr>
          <w:rFonts w:ascii="Times New Roman" w:eastAsia="Times New Roman" w:hAnsi="Times New Roman" w:cs="Times New Roman"/>
          <w:sz w:val="28"/>
        </w:rPr>
        <w:t>Аналитические доклады по экономическим проблемам России (на сайте Экспертного института) //</w:t>
      </w:r>
      <w:proofErr w:type="spellStart"/>
      <w:r>
        <w:rPr>
          <w:rFonts w:ascii="Times New Roman" w:eastAsia="Times New Roman" w:hAnsi="Times New Roman" w:cs="Times New Roman"/>
          <w:sz w:val="28"/>
        </w:rPr>
        <w:t>http</w:t>
      </w:r>
      <w:proofErr w:type="spellEnd"/>
      <w:r>
        <w:rPr>
          <w:rFonts w:ascii="Times New Roman" w:eastAsia="Times New Roman" w:hAnsi="Times New Roman" w:cs="Times New Roman"/>
          <w:sz w:val="28"/>
        </w:rPr>
        <w:t>://www.exin.ru/</w:t>
      </w:r>
      <w:proofErr w:type="spellStart"/>
      <w:r>
        <w:rPr>
          <w:rFonts w:ascii="Times New Roman" w:eastAsia="Times New Roman" w:hAnsi="Times New Roman" w:cs="Times New Roman"/>
          <w:sz w:val="28"/>
        </w:rPr>
        <w:t>test</w:t>
      </w:r>
      <w:proofErr w:type="spellEnd"/>
      <w:r>
        <w:rPr>
          <w:rFonts w:ascii="Times New Roman" w:eastAsia="Times New Roman" w:hAnsi="Times New Roman" w:cs="Times New Roman"/>
          <w:sz w:val="28"/>
        </w:rPr>
        <w:t>/doc.html.</w:t>
      </w:r>
    </w:p>
    <w:p w:rsidR="00F55A4E" w:rsidRDefault="00870438" w:rsidP="00847D97">
      <w:pPr>
        <w:numPr>
          <w:ilvl w:val="0"/>
          <w:numId w:val="20"/>
        </w:numPr>
        <w:spacing w:after="0" w:line="360" w:lineRule="auto"/>
        <w:ind w:left="357" w:hanging="357"/>
        <w:jc w:val="both"/>
        <w:rPr>
          <w:rFonts w:ascii="Times New Roman" w:eastAsia="Times New Roman" w:hAnsi="Times New Roman" w:cs="Times New Roman"/>
          <w:sz w:val="28"/>
        </w:rPr>
      </w:pPr>
      <w:r>
        <w:rPr>
          <w:rFonts w:ascii="Times New Roman" w:eastAsia="Times New Roman" w:hAnsi="Times New Roman" w:cs="Times New Roman"/>
          <w:sz w:val="28"/>
        </w:rPr>
        <w:t xml:space="preserve">В.А. Черкасова Книга для чтения по экономике для преподавателей экономики (архивированный файл в формате MS </w:t>
      </w:r>
      <w:proofErr w:type="spellStart"/>
      <w:r>
        <w:rPr>
          <w:rFonts w:ascii="Times New Roman" w:eastAsia="Times New Roman" w:hAnsi="Times New Roman" w:cs="Times New Roman"/>
          <w:sz w:val="28"/>
        </w:rPr>
        <w:t>Word</w:t>
      </w:r>
      <w:proofErr w:type="spellEnd"/>
      <w:r>
        <w:rPr>
          <w:rFonts w:ascii="Times New Roman" w:eastAsia="Times New Roman" w:hAnsi="Times New Roman" w:cs="Times New Roman"/>
          <w:sz w:val="28"/>
        </w:rPr>
        <w:t xml:space="preserve"> – ZIP, 111 </w:t>
      </w:r>
      <w:proofErr w:type="spellStart"/>
      <w:r>
        <w:rPr>
          <w:rFonts w:ascii="Times New Roman" w:eastAsia="Times New Roman" w:hAnsi="Times New Roman" w:cs="Times New Roman"/>
          <w:sz w:val="28"/>
        </w:rPr>
        <w:t>Kb</w:t>
      </w:r>
      <w:proofErr w:type="spellEnd"/>
      <w:r>
        <w:rPr>
          <w:rFonts w:ascii="Times New Roman" w:eastAsia="Times New Roman" w:hAnsi="Times New Roman" w:cs="Times New Roman"/>
          <w:sz w:val="28"/>
        </w:rPr>
        <w:t>)/</w:t>
      </w:r>
    </w:p>
    <w:sectPr w:rsidR="00F55A4E" w:rsidSect="00CE1F14">
      <w:footerReference w:type="default" r:id="rId13"/>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0419A" w:rsidRDefault="0040419A" w:rsidP="00CE1F14">
      <w:pPr>
        <w:spacing w:after="0" w:line="240" w:lineRule="auto"/>
      </w:pPr>
      <w:r>
        <w:separator/>
      </w:r>
    </w:p>
  </w:endnote>
  <w:endnote w:type="continuationSeparator" w:id="0">
    <w:p w:rsidR="0040419A" w:rsidRDefault="0040419A" w:rsidP="00CE1F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99010981"/>
      <w:docPartObj>
        <w:docPartGallery w:val="Page Numbers (Bottom of Page)"/>
        <w:docPartUnique/>
      </w:docPartObj>
    </w:sdtPr>
    <w:sdtEndPr/>
    <w:sdtContent>
      <w:p w:rsidR="00CE1F14" w:rsidRDefault="00CE1F14">
        <w:pPr>
          <w:pStyle w:val="a7"/>
          <w:jc w:val="center"/>
        </w:pPr>
        <w:r>
          <w:fldChar w:fldCharType="begin"/>
        </w:r>
        <w:r>
          <w:instrText>PAGE   \* MERGEFORMAT</w:instrText>
        </w:r>
        <w:r>
          <w:fldChar w:fldCharType="separate"/>
        </w:r>
        <w:r w:rsidR="0082744A">
          <w:rPr>
            <w:noProof/>
          </w:rPr>
          <w:t>3</w:t>
        </w:r>
        <w:r>
          <w:fldChar w:fldCharType="end"/>
        </w:r>
      </w:p>
    </w:sdtContent>
  </w:sdt>
  <w:p w:rsidR="00CE1F14" w:rsidRDefault="00CE1F14">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0419A" w:rsidRDefault="0040419A" w:rsidP="00CE1F14">
      <w:pPr>
        <w:spacing w:after="0" w:line="240" w:lineRule="auto"/>
      </w:pPr>
      <w:r>
        <w:separator/>
      </w:r>
    </w:p>
  </w:footnote>
  <w:footnote w:type="continuationSeparator" w:id="0">
    <w:p w:rsidR="0040419A" w:rsidRDefault="0040419A" w:rsidP="00CE1F1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CF6645"/>
    <w:multiLevelType w:val="multilevel"/>
    <w:tmpl w:val="40266DE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18D10DC"/>
    <w:multiLevelType w:val="multilevel"/>
    <w:tmpl w:val="DABA96F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B8F6312"/>
    <w:multiLevelType w:val="multilevel"/>
    <w:tmpl w:val="049A0A0C"/>
    <w:lvl w:ilvl="0">
      <w:start w:val="1"/>
      <w:numFmt w:val="bullet"/>
      <w:lvlText w:val="-"/>
      <w:lvlJc w:val="left"/>
      <w:rPr>
        <w:rFonts w:ascii="SimSun" w:eastAsia="SimSun" w:hAnsi="SimSun" w:hint="eastAsi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E8E5BEA"/>
    <w:multiLevelType w:val="hybridMultilevel"/>
    <w:tmpl w:val="C0201ACC"/>
    <w:lvl w:ilvl="0" w:tplc="525C0B14">
      <w:start w:val="1"/>
      <w:numFmt w:val="bullet"/>
      <w:lvlText w:val="-"/>
      <w:lvlJc w:val="left"/>
      <w:pPr>
        <w:ind w:left="1429" w:hanging="360"/>
      </w:pPr>
      <w:rPr>
        <w:rFonts w:ascii="SimSun" w:eastAsia="SimSun" w:hAnsi="SimSun" w:hint="eastAsi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24807D3E"/>
    <w:multiLevelType w:val="multilevel"/>
    <w:tmpl w:val="FF1ECDAC"/>
    <w:lvl w:ilvl="0">
      <w:start w:val="1"/>
      <w:numFmt w:val="decimal"/>
      <w:lvlText w:val="%1."/>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2ECC11E1"/>
    <w:multiLevelType w:val="hybridMultilevel"/>
    <w:tmpl w:val="A3F6AFA6"/>
    <w:lvl w:ilvl="0" w:tplc="CAB4F66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392E66B7"/>
    <w:multiLevelType w:val="multilevel"/>
    <w:tmpl w:val="6D5CCFA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39484917"/>
    <w:multiLevelType w:val="multilevel"/>
    <w:tmpl w:val="96F6D67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3B2B2F8A"/>
    <w:multiLevelType w:val="multilevel"/>
    <w:tmpl w:val="DFF4397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40216B15"/>
    <w:multiLevelType w:val="multilevel"/>
    <w:tmpl w:val="CB503BC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446802C2"/>
    <w:multiLevelType w:val="multilevel"/>
    <w:tmpl w:val="D1BA5EE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47792CB6"/>
    <w:multiLevelType w:val="hybridMultilevel"/>
    <w:tmpl w:val="F5123D3A"/>
    <w:lvl w:ilvl="0" w:tplc="525C0B14">
      <w:start w:val="1"/>
      <w:numFmt w:val="bullet"/>
      <w:lvlText w:val="-"/>
      <w:lvlJc w:val="left"/>
      <w:pPr>
        <w:ind w:left="1429" w:hanging="360"/>
      </w:pPr>
      <w:rPr>
        <w:rFonts w:ascii="SimSun" w:eastAsia="SimSun" w:hAnsi="SimSun" w:hint="eastAsi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4E9F618A"/>
    <w:multiLevelType w:val="hybridMultilevel"/>
    <w:tmpl w:val="48ECEE28"/>
    <w:lvl w:ilvl="0" w:tplc="525C0B14">
      <w:start w:val="1"/>
      <w:numFmt w:val="bullet"/>
      <w:lvlText w:val="-"/>
      <w:lvlJc w:val="left"/>
      <w:pPr>
        <w:ind w:left="1429" w:hanging="360"/>
      </w:pPr>
      <w:rPr>
        <w:rFonts w:ascii="SimSun" w:eastAsia="SimSun" w:hAnsi="SimSun" w:hint="eastAsi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5B163776"/>
    <w:multiLevelType w:val="hybridMultilevel"/>
    <w:tmpl w:val="0F207A0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5D4433FB"/>
    <w:multiLevelType w:val="multilevel"/>
    <w:tmpl w:val="C13CB11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5DC6468F"/>
    <w:multiLevelType w:val="multilevel"/>
    <w:tmpl w:val="476EC95A"/>
    <w:lvl w:ilvl="0">
      <w:start w:val="1"/>
      <w:numFmt w:val="decimal"/>
      <w:lvlText w:val="%1."/>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648340B2"/>
    <w:multiLevelType w:val="multilevel"/>
    <w:tmpl w:val="6DEC999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6E173F54"/>
    <w:multiLevelType w:val="hybridMultilevel"/>
    <w:tmpl w:val="672428B4"/>
    <w:lvl w:ilvl="0" w:tplc="525C0B14">
      <w:start w:val="1"/>
      <w:numFmt w:val="bullet"/>
      <w:lvlText w:val="-"/>
      <w:lvlJc w:val="left"/>
      <w:pPr>
        <w:ind w:left="1429" w:hanging="360"/>
      </w:pPr>
      <w:rPr>
        <w:rFonts w:ascii="SimSun" w:eastAsia="SimSun" w:hAnsi="SimSun" w:hint="eastAsi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nsid w:val="78180FE3"/>
    <w:multiLevelType w:val="multilevel"/>
    <w:tmpl w:val="352066C8"/>
    <w:lvl w:ilvl="0">
      <w:start w:val="1"/>
      <w:numFmt w:val="decimal"/>
      <w:lvlText w:val="%1."/>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7DE92807"/>
    <w:multiLevelType w:val="hybridMultilevel"/>
    <w:tmpl w:val="57549E78"/>
    <w:lvl w:ilvl="0" w:tplc="7F5C858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8"/>
  </w:num>
  <w:num w:numId="2">
    <w:abstractNumId w:val="7"/>
  </w:num>
  <w:num w:numId="3">
    <w:abstractNumId w:val="14"/>
  </w:num>
  <w:num w:numId="4">
    <w:abstractNumId w:val="0"/>
  </w:num>
  <w:num w:numId="5">
    <w:abstractNumId w:val="16"/>
  </w:num>
  <w:num w:numId="6">
    <w:abstractNumId w:val="6"/>
  </w:num>
  <w:num w:numId="7">
    <w:abstractNumId w:val="1"/>
  </w:num>
  <w:num w:numId="8">
    <w:abstractNumId w:val="10"/>
  </w:num>
  <w:num w:numId="9">
    <w:abstractNumId w:val="9"/>
  </w:num>
  <w:num w:numId="10">
    <w:abstractNumId w:val="19"/>
  </w:num>
  <w:num w:numId="11">
    <w:abstractNumId w:val="13"/>
  </w:num>
  <w:num w:numId="12">
    <w:abstractNumId w:val="5"/>
  </w:num>
  <w:num w:numId="13">
    <w:abstractNumId w:val="17"/>
  </w:num>
  <w:num w:numId="14">
    <w:abstractNumId w:val="12"/>
  </w:num>
  <w:num w:numId="15">
    <w:abstractNumId w:val="4"/>
  </w:num>
  <w:num w:numId="16">
    <w:abstractNumId w:val="2"/>
  </w:num>
  <w:num w:numId="17">
    <w:abstractNumId w:val="3"/>
  </w:num>
  <w:num w:numId="18">
    <w:abstractNumId w:val="15"/>
  </w:num>
  <w:num w:numId="19">
    <w:abstractNumId w:val="11"/>
  </w:num>
  <w:num w:numId="20">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F55A4E"/>
    <w:rsid w:val="000D5BA0"/>
    <w:rsid w:val="000D7CD6"/>
    <w:rsid w:val="000E0DC6"/>
    <w:rsid w:val="001C4044"/>
    <w:rsid w:val="003D377A"/>
    <w:rsid w:val="0040419A"/>
    <w:rsid w:val="00747776"/>
    <w:rsid w:val="0082744A"/>
    <w:rsid w:val="00847D97"/>
    <w:rsid w:val="00870438"/>
    <w:rsid w:val="00A212B2"/>
    <w:rsid w:val="00CE1F14"/>
    <w:rsid w:val="00F55A4E"/>
    <w:rsid w:val="00F61A7E"/>
    <w:rsid w:val="00F6634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47776"/>
    <w:pPr>
      <w:ind w:left="720"/>
      <w:contextualSpacing/>
    </w:pPr>
  </w:style>
  <w:style w:type="table" w:styleId="a4">
    <w:name w:val="Table Grid"/>
    <w:basedOn w:val="a1"/>
    <w:uiPriority w:val="59"/>
    <w:rsid w:val="007477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uiPriority w:val="99"/>
    <w:unhideWhenUsed/>
    <w:rsid w:val="00CE1F14"/>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CE1F14"/>
  </w:style>
  <w:style w:type="paragraph" w:styleId="a7">
    <w:name w:val="footer"/>
    <w:basedOn w:val="a"/>
    <w:link w:val="a8"/>
    <w:uiPriority w:val="99"/>
    <w:unhideWhenUsed/>
    <w:rsid w:val="00CE1F14"/>
    <w:pPr>
      <w:tabs>
        <w:tab w:val="center" w:pos="4677"/>
        <w:tab w:val="right" w:pos="9355"/>
      </w:tabs>
      <w:spacing w:after="0" w:line="240" w:lineRule="auto"/>
    </w:pPr>
  </w:style>
  <w:style w:type="character" w:customStyle="1" w:styleId="a8">
    <w:name w:val="Нижний колонтитул Знак"/>
    <w:basedOn w:val="a0"/>
    <w:link w:val="a7"/>
    <w:uiPriority w:val="99"/>
    <w:rsid w:val="00CE1F1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online.ru/%20sp/iet/trend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package" Target="embeddings/Microsoft_Excel_Worksheet2.xls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Excel_Worksheet1.xlsx"/><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1</Pages>
  <Words>4904</Words>
  <Characters>27956</Characters>
  <Application>Microsoft Office Word</Application>
  <DocSecurity>0</DocSecurity>
  <Lines>232</Lines>
  <Paragraphs>65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32795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Вика и Андрей</dc:creator>
  <cp:lastModifiedBy>Вика и Андрей</cp:lastModifiedBy>
  <cp:revision>6</cp:revision>
  <cp:lastPrinted>2014-12-02T11:15:00Z</cp:lastPrinted>
  <dcterms:created xsi:type="dcterms:W3CDTF">2014-10-30T22:36:00Z</dcterms:created>
  <dcterms:modified xsi:type="dcterms:W3CDTF">2015-01-11T22:16:00Z</dcterms:modified>
</cp:coreProperties>
</file>