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EDF" w:rsidRDefault="000E7EDF" w:rsidP="00F12865">
      <w:pPr>
        <w:tabs>
          <w:tab w:val="left" w:pos="0"/>
        </w:tabs>
        <w:spacing w:after="0"/>
        <w:jc w:val="center"/>
        <w:rPr>
          <w:rStyle w:val="af1"/>
          <w:b w:val="0"/>
        </w:rPr>
      </w:pPr>
      <w:r>
        <w:rPr>
          <w:rStyle w:val="af1"/>
          <w:b w:val="0"/>
        </w:rPr>
        <w:t xml:space="preserve">Федеральное государственное образовательное </w:t>
      </w:r>
    </w:p>
    <w:p w:rsidR="000E7EDF" w:rsidRPr="000E7EDF" w:rsidRDefault="000E7EDF" w:rsidP="00F12865">
      <w:pPr>
        <w:tabs>
          <w:tab w:val="left" w:pos="0"/>
        </w:tabs>
        <w:jc w:val="center"/>
        <w:rPr>
          <w:rStyle w:val="af1"/>
          <w:bCs w:val="0"/>
          <w:sz w:val="24"/>
          <w:szCs w:val="24"/>
        </w:rPr>
      </w:pPr>
      <w:r>
        <w:rPr>
          <w:rStyle w:val="af1"/>
          <w:b w:val="0"/>
        </w:rPr>
        <w:t>бюджетное учреждение высшего профессионального образования</w:t>
      </w:r>
    </w:p>
    <w:p w:rsidR="000E7EDF" w:rsidRDefault="000E7EDF" w:rsidP="00F12865">
      <w:pPr>
        <w:tabs>
          <w:tab w:val="left" w:pos="0"/>
        </w:tabs>
        <w:spacing w:after="0"/>
        <w:jc w:val="center"/>
        <w:rPr>
          <w:rStyle w:val="af1"/>
        </w:rPr>
      </w:pPr>
      <w:r>
        <w:rPr>
          <w:rStyle w:val="af1"/>
        </w:rPr>
        <w:t>«ФИНАНСОВЫЙ УНИВЕРСИТЕТ ПРИ ПРАВИТЕЛЬСТВЕ РОССИЙСКОЙ ФЕДЕРАЦИИ»</w:t>
      </w:r>
    </w:p>
    <w:p w:rsidR="000E7EDF" w:rsidRPr="000E7EDF" w:rsidRDefault="000E7EDF" w:rsidP="00F12865">
      <w:pPr>
        <w:tabs>
          <w:tab w:val="left" w:pos="0"/>
        </w:tabs>
        <w:jc w:val="center"/>
        <w:rPr>
          <w:szCs w:val="24"/>
        </w:rPr>
      </w:pPr>
      <w:r>
        <w:rPr>
          <w:b/>
        </w:rPr>
        <w:t>(ФИНУНИВЕРСИТЕТ)</w:t>
      </w:r>
    </w:p>
    <w:p w:rsidR="000E7EDF" w:rsidRPr="000E7EDF" w:rsidRDefault="000E7EDF" w:rsidP="00F12865">
      <w:pPr>
        <w:tabs>
          <w:tab w:val="left" w:pos="0"/>
        </w:tabs>
        <w:spacing w:before="120" w:line="360" w:lineRule="auto"/>
        <w:jc w:val="center"/>
        <w:rPr>
          <w:b/>
          <w:caps/>
        </w:rPr>
      </w:pPr>
      <w:r>
        <w:rPr>
          <w:b/>
        </w:rPr>
        <w:t xml:space="preserve">Тульский Филиал </w:t>
      </w:r>
      <w:proofErr w:type="spellStart"/>
      <w:r>
        <w:rPr>
          <w:b/>
        </w:rPr>
        <w:t>Финуниверситета</w:t>
      </w:r>
      <w:proofErr w:type="spellEnd"/>
    </w:p>
    <w:p w:rsidR="000E7EDF" w:rsidRDefault="000E7EDF" w:rsidP="00F12865">
      <w:pPr>
        <w:tabs>
          <w:tab w:val="left" w:pos="0"/>
        </w:tabs>
        <w:spacing w:after="0" w:line="360" w:lineRule="auto"/>
        <w:rPr>
          <w:b/>
          <w:spacing w:val="-1"/>
        </w:rPr>
      </w:pPr>
    </w:p>
    <w:p w:rsidR="000E7EDF" w:rsidRDefault="000E7EDF" w:rsidP="00F12865">
      <w:pPr>
        <w:tabs>
          <w:tab w:val="left" w:pos="0"/>
        </w:tabs>
        <w:spacing w:after="0" w:line="360" w:lineRule="auto"/>
        <w:rPr>
          <w:b/>
          <w:spacing w:val="-1"/>
        </w:rPr>
      </w:pPr>
    </w:p>
    <w:p w:rsidR="000E7EDF" w:rsidRDefault="000E7EDF" w:rsidP="00F12865">
      <w:pPr>
        <w:tabs>
          <w:tab w:val="left" w:pos="0"/>
        </w:tabs>
        <w:spacing w:after="0" w:line="360" w:lineRule="auto"/>
        <w:jc w:val="center"/>
        <w:rPr>
          <w:color w:val="auto"/>
        </w:rPr>
      </w:pPr>
      <w:r>
        <w:t>Кафедра экономики, менеджмента и маркетинга</w:t>
      </w:r>
    </w:p>
    <w:p w:rsidR="000E7EDF" w:rsidRDefault="000E7EDF" w:rsidP="00F12865">
      <w:pPr>
        <w:tabs>
          <w:tab w:val="left" w:pos="0"/>
        </w:tabs>
        <w:spacing w:after="0" w:line="360" w:lineRule="auto"/>
        <w:jc w:val="center"/>
        <w:rPr>
          <w:b/>
        </w:rPr>
      </w:pPr>
      <w:r>
        <w:t>Контрольная работа</w:t>
      </w:r>
    </w:p>
    <w:p w:rsidR="000E7EDF" w:rsidRDefault="000E7EDF" w:rsidP="00F12865">
      <w:pPr>
        <w:tabs>
          <w:tab w:val="left" w:pos="0"/>
        </w:tabs>
        <w:spacing w:after="0" w:line="360" w:lineRule="auto"/>
        <w:jc w:val="center"/>
      </w:pPr>
      <w:r>
        <w:t xml:space="preserve">по дисциплине «Теория конкурентоспособности» </w:t>
      </w:r>
    </w:p>
    <w:p w:rsidR="000E7EDF" w:rsidRDefault="000E7EDF" w:rsidP="00F12865">
      <w:pPr>
        <w:tabs>
          <w:tab w:val="left" w:pos="0"/>
        </w:tabs>
        <w:spacing w:after="0" w:line="360" w:lineRule="auto"/>
        <w:jc w:val="center"/>
        <w:rPr>
          <w:rFonts w:eastAsia="Times New Roman"/>
          <w:lang w:eastAsia="ru-RU"/>
        </w:rPr>
      </w:pPr>
      <w:r>
        <w:t xml:space="preserve">вариант № </w:t>
      </w:r>
      <w:r w:rsidR="00A17D93">
        <w:t>16</w:t>
      </w:r>
    </w:p>
    <w:p w:rsidR="000E7EDF" w:rsidRDefault="000E7EDF" w:rsidP="00F12865">
      <w:pPr>
        <w:tabs>
          <w:tab w:val="left" w:pos="0"/>
        </w:tabs>
        <w:spacing w:line="360" w:lineRule="auto"/>
        <w:jc w:val="center"/>
      </w:pPr>
    </w:p>
    <w:p w:rsidR="000E7EDF" w:rsidRDefault="000E7EDF" w:rsidP="00F12865">
      <w:pPr>
        <w:tabs>
          <w:tab w:val="left" w:pos="0"/>
        </w:tabs>
        <w:spacing w:line="360" w:lineRule="auto"/>
        <w:jc w:val="center"/>
        <w:rPr>
          <w:b/>
        </w:rPr>
      </w:pPr>
    </w:p>
    <w:p w:rsidR="000E7EDF" w:rsidRDefault="000E7EDF" w:rsidP="00F12865">
      <w:pPr>
        <w:tabs>
          <w:tab w:val="left" w:pos="0"/>
        </w:tabs>
        <w:spacing w:line="360" w:lineRule="auto"/>
        <w:jc w:val="center"/>
        <w:rPr>
          <w:b/>
        </w:rPr>
      </w:pPr>
    </w:p>
    <w:p w:rsidR="000E7EDF" w:rsidRDefault="000E7EDF" w:rsidP="00F12865">
      <w:pPr>
        <w:tabs>
          <w:tab w:val="left" w:pos="0"/>
        </w:tabs>
        <w:spacing w:line="360" w:lineRule="auto"/>
        <w:jc w:val="center"/>
        <w:rPr>
          <w:b/>
        </w:rPr>
      </w:pPr>
      <w:r>
        <w:rPr>
          <w:b/>
        </w:rPr>
        <w:t>Выполнил</w:t>
      </w:r>
      <w:proofErr w:type="gramStart"/>
      <w:r>
        <w:rPr>
          <w:b/>
        </w:rPr>
        <w:t>:</w:t>
      </w:r>
      <w:r>
        <w:rPr>
          <w:b/>
          <w:color w:val="FFFFFF" w:themeColor="background1"/>
        </w:rPr>
        <w:t>:</w:t>
      </w:r>
      <w:proofErr w:type="gramEnd"/>
    </w:p>
    <w:p w:rsidR="000E7EDF" w:rsidRPr="00D3245E" w:rsidRDefault="000E7EDF" w:rsidP="00F12865">
      <w:pPr>
        <w:tabs>
          <w:tab w:val="left" w:pos="0"/>
          <w:tab w:val="left" w:pos="6513"/>
        </w:tabs>
        <w:spacing w:before="120" w:after="120" w:line="360" w:lineRule="auto"/>
        <w:ind w:left="142" w:right="-2"/>
        <w:jc w:val="right"/>
        <w:rPr>
          <w:lang w:val="en-US"/>
        </w:rPr>
      </w:pPr>
      <w:r>
        <w:t xml:space="preserve">Ф.И.О. </w:t>
      </w:r>
      <w:r>
        <w:rPr>
          <w:u w:val="single"/>
        </w:rPr>
        <w:t xml:space="preserve">    </w:t>
      </w:r>
      <w:proofErr w:type="spellStart"/>
      <w:r w:rsidR="00D3245E">
        <w:rPr>
          <w:u w:val="single"/>
          <w:lang w:val="en-US"/>
        </w:rPr>
        <w:t>xxxxxxxxxxxxxxxxxxxxxxxxxxxxxxx</w:t>
      </w:r>
      <w:proofErr w:type="spellEnd"/>
    </w:p>
    <w:p w:rsidR="000E7EDF" w:rsidRDefault="000E7EDF" w:rsidP="00F12865">
      <w:pPr>
        <w:tabs>
          <w:tab w:val="left" w:pos="0"/>
          <w:tab w:val="left" w:pos="4906"/>
          <w:tab w:val="left" w:pos="5576"/>
        </w:tabs>
        <w:spacing w:before="120" w:line="360" w:lineRule="auto"/>
        <w:jc w:val="right"/>
        <w:rPr>
          <w:u w:val="single"/>
        </w:rPr>
      </w:pPr>
      <w:r>
        <w:t xml:space="preserve">Бакалавр факультета </w:t>
      </w:r>
      <w:r>
        <w:rPr>
          <w:u w:val="single"/>
        </w:rPr>
        <w:t xml:space="preserve">                        экономика</w:t>
      </w:r>
    </w:p>
    <w:p w:rsidR="000E7EDF" w:rsidRDefault="000E7EDF" w:rsidP="00F12865">
      <w:pPr>
        <w:tabs>
          <w:tab w:val="left" w:pos="0"/>
        </w:tabs>
        <w:spacing w:before="120" w:line="360" w:lineRule="auto"/>
        <w:jc w:val="right"/>
      </w:pPr>
      <w:r>
        <w:t xml:space="preserve">Курс </w:t>
      </w:r>
      <w:r>
        <w:rPr>
          <w:u w:val="single"/>
        </w:rPr>
        <w:t xml:space="preserve">                                     </w:t>
      </w:r>
      <w:r w:rsidR="00D3245E">
        <w:rPr>
          <w:u w:val="single"/>
          <w:lang w:val="en-US"/>
        </w:rPr>
        <w:t>x</w:t>
      </w:r>
      <w:r>
        <w:rPr>
          <w:u w:val="single"/>
        </w:rPr>
        <w:t xml:space="preserve"> (дневная группа)</w:t>
      </w:r>
    </w:p>
    <w:p w:rsidR="000E7EDF" w:rsidRPr="00D3245E" w:rsidRDefault="000E7EDF" w:rsidP="00F12865">
      <w:pPr>
        <w:tabs>
          <w:tab w:val="left" w:pos="0"/>
        </w:tabs>
        <w:spacing w:before="120" w:line="360" w:lineRule="auto"/>
        <w:jc w:val="right"/>
      </w:pPr>
      <w:r>
        <w:t xml:space="preserve">№ группы </w:t>
      </w:r>
      <w:r>
        <w:rPr>
          <w:u w:val="single"/>
        </w:rPr>
        <w:t xml:space="preserve">                               </w:t>
      </w:r>
      <w:proofErr w:type="spellStart"/>
      <w:r w:rsidR="00D3245E">
        <w:rPr>
          <w:u w:val="single"/>
          <w:lang w:val="en-US"/>
        </w:rPr>
        <w:t>xxxxxxxxxxxxxx</w:t>
      </w:r>
      <w:proofErr w:type="spellEnd"/>
    </w:p>
    <w:p w:rsidR="000E7EDF" w:rsidRPr="00D3245E" w:rsidRDefault="000E7EDF" w:rsidP="00F12865">
      <w:pPr>
        <w:tabs>
          <w:tab w:val="left" w:pos="0"/>
          <w:tab w:val="left" w:pos="7769"/>
        </w:tabs>
        <w:spacing w:before="120" w:line="360" w:lineRule="auto"/>
        <w:jc w:val="right"/>
      </w:pPr>
      <w:r>
        <w:t xml:space="preserve">Личный номер </w:t>
      </w:r>
      <w:r>
        <w:rPr>
          <w:u w:val="single"/>
        </w:rPr>
        <w:t xml:space="preserve">                            </w:t>
      </w:r>
      <w:proofErr w:type="spellStart"/>
      <w:r w:rsidR="00D3245E">
        <w:rPr>
          <w:u w:val="single"/>
          <w:lang w:val="en-US"/>
        </w:rPr>
        <w:t>xxxxxxxxxxxx</w:t>
      </w:r>
      <w:proofErr w:type="spellEnd"/>
    </w:p>
    <w:p w:rsidR="000E7EDF" w:rsidRPr="00D3245E" w:rsidRDefault="000E7EDF" w:rsidP="00F12865">
      <w:pPr>
        <w:tabs>
          <w:tab w:val="left" w:pos="0"/>
        </w:tabs>
        <w:spacing w:before="120"/>
        <w:jc w:val="right"/>
        <w:rPr>
          <w:u w:val="single"/>
        </w:rPr>
      </w:pPr>
      <w:r>
        <w:t xml:space="preserve">Преподаватель: </w:t>
      </w:r>
      <w:r w:rsidR="00D3245E">
        <w:rPr>
          <w:u w:val="single"/>
          <w:lang w:val="en-US"/>
        </w:rPr>
        <w:t>xxxxxxxxxxxxxxxxxxxxxxxxx</w:t>
      </w:r>
      <w:bookmarkStart w:id="0" w:name="_GoBack"/>
      <w:bookmarkEnd w:id="0"/>
    </w:p>
    <w:p w:rsidR="000E7EDF" w:rsidRPr="000E7EDF" w:rsidRDefault="000E7EDF" w:rsidP="00F12865">
      <w:pPr>
        <w:tabs>
          <w:tab w:val="left" w:pos="0"/>
        </w:tabs>
        <w:spacing w:before="120"/>
        <w:ind w:left="4956"/>
        <w:jc w:val="center"/>
        <w:rPr>
          <w:spacing w:val="-4"/>
        </w:rPr>
      </w:pPr>
      <w:r>
        <w:rPr>
          <w:spacing w:val="-4"/>
        </w:rPr>
        <w:t>(Ф.И.О.)</w:t>
      </w:r>
    </w:p>
    <w:p w:rsidR="008E0704" w:rsidRDefault="008E0704" w:rsidP="00F12865">
      <w:pPr>
        <w:tabs>
          <w:tab w:val="left" w:pos="0"/>
        </w:tabs>
        <w:spacing w:before="240" w:after="0" w:line="360" w:lineRule="auto"/>
        <w:jc w:val="center"/>
        <w:rPr>
          <w:b/>
        </w:rPr>
      </w:pPr>
    </w:p>
    <w:p w:rsidR="008F192C" w:rsidRPr="000E7EDF" w:rsidRDefault="000E7EDF" w:rsidP="008E0704">
      <w:pPr>
        <w:tabs>
          <w:tab w:val="left" w:pos="0"/>
        </w:tabs>
        <w:spacing w:before="240" w:after="0" w:line="360" w:lineRule="auto"/>
        <w:jc w:val="center"/>
        <w:rPr>
          <w:b/>
        </w:rPr>
      </w:pPr>
      <w:r>
        <w:rPr>
          <w:b/>
        </w:rPr>
        <w:t>Тула – 201</w:t>
      </w:r>
      <w:bookmarkStart w:id="1" w:name="_Введение"/>
      <w:bookmarkEnd w:id="1"/>
      <w:r w:rsidR="00323133">
        <w:rPr>
          <w:b/>
        </w:rPr>
        <w:t>4</w:t>
      </w:r>
      <w:r w:rsidR="008F192C">
        <w:rPr>
          <w:rFonts w:eastAsia="Times New Roman"/>
        </w:rPr>
        <w:br w:type="page"/>
      </w:r>
    </w:p>
    <w:p w:rsidR="008F192C" w:rsidRDefault="008F192C" w:rsidP="00B15497">
      <w:pPr>
        <w:shd w:val="clear" w:color="auto" w:fill="FFFFFF"/>
        <w:autoSpaceDE w:val="0"/>
        <w:autoSpaceDN w:val="0"/>
        <w:adjustRightInd w:val="0"/>
        <w:spacing w:after="0" w:line="360" w:lineRule="auto"/>
        <w:ind w:firstLine="709"/>
        <w:jc w:val="center"/>
        <w:rPr>
          <w:rFonts w:eastAsia="Times New Roman"/>
        </w:rPr>
      </w:pPr>
      <w:r>
        <w:rPr>
          <w:rFonts w:eastAsia="Times New Roman"/>
        </w:rPr>
        <w:lastRenderedPageBreak/>
        <w:t>Содержание</w:t>
      </w:r>
    </w:p>
    <w:p w:rsidR="008F192C" w:rsidRDefault="008F192C" w:rsidP="00B15497">
      <w:pPr>
        <w:shd w:val="clear" w:color="auto" w:fill="FFFFFF"/>
        <w:autoSpaceDE w:val="0"/>
        <w:autoSpaceDN w:val="0"/>
        <w:adjustRightInd w:val="0"/>
        <w:spacing w:after="0" w:line="360" w:lineRule="auto"/>
        <w:ind w:firstLine="709"/>
        <w:jc w:val="center"/>
        <w:rPr>
          <w:rFonts w:eastAsia="Times New Roman"/>
        </w:rPr>
      </w:pPr>
    </w:p>
    <w:p w:rsidR="008F192C" w:rsidRDefault="008F192C" w:rsidP="000531AC">
      <w:pPr>
        <w:shd w:val="clear" w:color="auto" w:fill="FFFFFF"/>
        <w:autoSpaceDE w:val="0"/>
        <w:autoSpaceDN w:val="0"/>
        <w:adjustRightInd w:val="0"/>
        <w:spacing w:after="0" w:line="360" w:lineRule="auto"/>
        <w:rPr>
          <w:rFonts w:eastAsia="Times New Roman"/>
          <w:color w:val="auto"/>
          <w:lang w:eastAsia="ru-RU"/>
        </w:rPr>
      </w:pPr>
      <w:r>
        <w:rPr>
          <w:rFonts w:eastAsia="Times New Roman"/>
          <w:color w:val="auto"/>
          <w:lang w:eastAsia="ru-RU"/>
        </w:rPr>
        <w:t>Введение…………………………………………………………………………</w:t>
      </w:r>
      <w:r w:rsidR="000531AC">
        <w:rPr>
          <w:rFonts w:eastAsia="Times New Roman"/>
          <w:color w:val="auto"/>
          <w:lang w:eastAsia="ru-RU"/>
        </w:rPr>
        <w:t>.</w:t>
      </w:r>
      <w:r>
        <w:rPr>
          <w:rFonts w:eastAsia="Times New Roman"/>
          <w:color w:val="auto"/>
          <w:lang w:eastAsia="ru-RU"/>
        </w:rPr>
        <w:t>.</w:t>
      </w:r>
      <w:r w:rsidR="000531AC">
        <w:rPr>
          <w:rFonts w:eastAsia="Times New Roman"/>
          <w:color w:val="auto"/>
          <w:lang w:eastAsia="ru-RU"/>
        </w:rPr>
        <w:t>3</w:t>
      </w:r>
    </w:p>
    <w:p w:rsidR="008F192C" w:rsidRDefault="008F192C" w:rsidP="00B15497">
      <w:pPr>
        <w:spacing w:after="0" w:line="360" w:lineRule="auto"/>
        <w:jc w:val="both"/>
      </w:pPr>
      <w:r>
        <w:t>Теория факторов производства….……………………………………</w:t>
      </w:r>
      <w:r w:rsidR="00B15497">
        <w:t>.</w:t>
      </w:r>
      <w:r>
        <w:t>……….4</w:t>
      </w:r>
    </w:p>
    <w:p w:rsidR="008F192C" w:rsidRDefault="008F192C" w:rsidP="00B15497">
      <w:pPr>
        <w:spacing w:after="0" w:line="360" w:lineRule="auto"/>
        <w:jc w:val="both"/>
      </w:pPr>
      <w:r>
        <w:t>Понятие спроса, стратегии и структуры предприятия</w:t>
      </w:r>
      <w:r w:rsidR="009B0AE7">
        <w:t>………………………</w:t>
      </w:r>
      <w:r w:rsidR="000531AC">
        <w:t>11</w:t>
      </w:r>
    </w:p>
    <w:p w:rsidR="008F192C" w:rsidRDefault="008F192C" w:rsidP="00B15497">
      <w:pPr>
        <w:spacing w:after="0" w:line="360" w:lineRule="auto"/>
        <w:jc w:val="both"/>
      </w:pPr>
      <w:r>
        <w:t>Практическое задание…………………………………………………………</w:t>
      </w:r>
      <w:r w:rsidR="009B0AE7">
        <w:t>.</w:t>
      </w:r>
      <w:r w:rsidR="005A2ADD">
        <w:t>2</w:t>
      </w:r>
      <w:r>
        <w:t>0</w:t>
      </w:r>
    </w:p>
    <w:p w:rsidR="008F192C" w:rsidRDefault="008F192C" w:rsidP="00B15497">
      <w:pPr>
        <w:spacing w:after="0" w:line="360" w:lineRule="auto"/>
        <w:jc w:val="both"/>
      </w:pPr>
      <w:r>
        <w:t>Заключение……………………………………………………………………..</w:t>
      </w:r>
      <w:r w:rsidR="009B0AE7">
        <w:t>.</w:t>
      </w:r>
      <w:r w:rsidR="005A2ADD">
        <w:t>2</w:t>
      </w:r>
      <w:r>
        <w:t>2</w:t>
      </w:r>
    </w:p>
    <w:p w:rsidR="008F192C" w:rsidRDefault="008F192C" w:rsidP="00B15497">
      <w:pPr>
        <w:spacing w:after="0" w:line="360" w:lineRule="auto"/>
        <w:jc w:val="both"/>
      </w:pPr>
      <w:r>
        <w:t>Список литературы…………………………………………………</w:t>
      </w:r>
      <w:r w:rsidR="00B15497">
        <w:t>..</w:t>
      </w:r>
      <w:r w:rsidR="000531AC">
        <w:t>…………</w:t>
      </w:r>
      <w:r w:rsidR="005A2ADD">
        <w:t>24</w:t>
      </w:r>
    </w:p>
    <w:p w:rsidR="008F192C" w:rsidRDefault="008F192C" w:rsidP="00B15497">
      <w:pPr>
        <w:spacing w:after="0" w:line="360" w:lineRule="auto"/>
        <w:ind w:firstLine="709"/>
        <w:rPr>
          <w:rFonts w:eastAsia="Times New Roman"/>
        </w:rPr>
      </w:pPr>
    </w:p>
    <w:p w:rsidR="008F192C" w:rsidRDefault="008F192C" w:rsidP="00B15497">
      <w:pPr>
        <w:spacing w:after="0" w:line="360" w:lineRule="auto"/>
        <w:ind w:firstLine="709"/>
        <w:rPr>
          <w:rFonts w:eastAsia="Times New Roman"/>
        </w:rPr>
      </w:pPr>
    </w:p>
    <w:p w:rsidR="008F192C" w:rsidRDefault="008F192C" w:rsidP="00B15497">
      <w:pPr>
        <w:spacing w:after="0" w:line="360" w:lineRule="auto"/>
        <w:ind w:firstLine="709"/>
        <w:rPr>
          <w:rFonts w:eastAsia="Times New Roman"/>
        </w:rPr>
      </w:pPr>
      <w:r>
        <w:rPr>
          <w:rFonts w:eastAsia="Times New Roman"/>
        </w:rPr>
        <w:br w:type="page"/>
      </w:r>
    </w:p>
    <w:p w:rsidR="008F192C" w:rsidRPr="00B15497" w:rsidRDefault="008F192C" w:rsidP="003E07C8">
      <w:pPr>
        <w:shd w:val="clear" w:color="auto" w:fill="FFFFFF"/>
        <w:autoSpaceDE w:val="0"/>
        <w:autoSpaceDN w:val="0"/>
        <w:adjustRightInd w:val="0"/>
        <w:spacing w:line="360" w:lineRule="auto"/>
        <w:ind w:firstLine="709"/>
        <w:jc w:val="center"/>
        <w:rPr>
          <w:rFonts w:eastAsia="Times New Roman"/>
          <w:b/>
        </w:rPr>
      </w:pPr>
      <w:r w:rsidRPr="00B15497">
        <w:rPr>
          <w:rFonts w:eastAsia="Times New Roman"/>
          <w:b/>
        </w:rPr>
        <w:lastRenderedPageBreak/>
        <w:t>Введение</w:t>
      </w:r>
    </w:p>
    <w:p w:rsidR="00B15497" w:rsidRPr="00BD7D7A" w:rsidRDefault="00B15497" w:rsidP="003E07C8">
      <w:pPr>
        <w:spacing w:before="240" w:after="0" w:line="360" w:lineRule="auto"/>
        <w:ind w:firstLine="709"/>
        <w:jc w:val="both"/>
      </w:pPr>
      <w:r w:rsidRPr="00BD7D7A">
        <w:t>Производство - это процесс изготовления материальных благ или процесс использования рабочей силы, оборудования в сочетании с природными ресурсами и материалами для изготовления необходимых товаров и оказания услуг.</w:t>
      </w:r>
      <w:r>
        <w:t xml:space="preserve"> </w:t>
      </w:r>
      <w:r w:rsidRPr="00BD7D7A">
        <w:t>Для организации производства необходимо взаимодействие определенных факторов производства.</w:t>
      </w:r>
    </w:p>
    <w:p w:rsidR="00B15497" w:rsidRPr="00BD7D7A" w:rsidRDefault="00B15497" w:rsidP="00B15497">
      <w:pPr>
        <w:spacing w:after="0" w:line="360" w:lineRule="auto"/>
        <w:ind w:firstLine="709"/>
        <w:jc w:val="both"/>
      </w:pPr>
      <w:r w:rsidRPr="00BD7D7A">
        <w:t>Различные экономические учения выделяют разные факторы производства. В этих системах взглядов различных экономических школ выводятся главные факторы, непосредственно влияющие на процесс производства и определяющие его эффективность.</w:t>
      </w:r>
    </w:p>
    <w:p w:rsidR="00B15497" w:rsidRPr="00BD7D7A" w:rsidRDefault="00B15497" w:rsidP="00B15497">
      <w:pPr>
        <w:spacing w:after="0" w:line="360" w:lineRule="auto"/>
        <w:ind w:firstLine="709"/>
        <w:jc w:val="both"/>
      </w:pPr>
      <w:r w:rsidRPr="00BD7D7A">
        <w:t>Данная тема работы имеет актуальность на сегодняшний день, так как экономические отношения продолжают</w:t>
      </w:r>
      <w:r w:rsidR="00F6499B">
        <w:t xml:space="preserve"> </w:t>
      </w:r>
      <w:r w:rsidRPr="00BD7D7A">
        <w:t>развиваться</w:t>
      </w:r>
      <w:r w:rsidR="00CA6E60">
        <w:t>,</w:t>
      </w:r>
      <w:r w:rsidRPr="00BD7D7A">
        <w:t xml:space="preserve"> и от правильных представлений о факторах производства, их взаимосвязях и использовании зависит эффективность организации производства, как на отдельном предприятии, так и масштабах страны и всего мира.</w:t>
      </w:r>
    </w:p>
    <w:p w:rsidR="00B15497" w:rsidRDefault="00B15497" w:rsidP="00B15497">
      <w:pPr>
        <w:spacing w:after="0" w:line="360" w:lineRule="auto"/>
        <w:ind w:firstLine="709"/>
        <w:jc w:val="both"/>
      </w:pPr>
      <w:r w:rsidRPr="00BD7D7A">
        <w:t>Целью данной работы является описание и изучение различных теорий факторов производства, выявление их особенностей.</w:t>
      </w:r>
    </w:p>
    <w:p w:rsidR="00B15497" w:rsidRDefault="00B15497" w:rsidP="00B15497">
      <w:pPr>
        <w:spacing w:after="0" w:line="360" w:lineRule="auto"/>
        <w:ind w:firstLine="709"/>
        <w:jc w:val="both"/>
      </w:pPr>
      <w:r>
        <w:t>Задачи работы:</w:t>
      </w:r>
    </w:p>
    <w:p w:rsidR="00B15497" w:rsidRDefault="00B15497" w:rsidP="00B15497">
      <w:pPr>
        <w:spacing w:after="0" w:line="360" w:lineRule="auto"/>
        <w:ind w:firstLine="709"/>
        <w:jc w:val="both"/>
      </w:pPr>
      <w:r>
        <w:t>- изучение теорий факторов производства;</w:t>
      </w:r>
    </w:p>
    <w:p w:rsidR="00B15497" w:rsidRPr="00BD7D7A" w:rsidRDefault="00B15497" w:rsidP="00B15497">
      <w:pPr>
        <w:spacing w:after="0" w:line="360" w:lineRule="auto"/>
        <w:ind w:firstLine="709"/>
        <w:jc w:val="both"/>
      </w:pPr>
      <w:r>
        <w:t>- анализ понятия спроса, стратегии и структуры предприятия</w:t>
      </w:r>
      <w:r w:rsidR="00E97A3D">
        <w:t>.</w:t>
      </w:r>
    </w:p>
    <w:p w:rsidR="008F192C" w:rsidRPr="00A117CA" w:rsidRDefault="00B15497" w:rsidP="00B15497">
      <w:pPr>
        <w:shd w:val="clear" w:color="auto" w:fill="FFFFFF"/>
        <w:autoSpaceDE w:val="0"/>
        <w:autoSpaceDN w:val="0"/>
        <w:adjustRightInd w:val="0"/>
        <w:spacing w:after="0" w:line="360" w:lineRule="auto"/>
        <w:ind w:firstLine="709"/>
        <w:jc w:val="both"/>
        <w:rPr>
          <w:color w:val="auto"/>
        </w:rPr>
      </w:pPr>
      <w:r>
        <w:rPr>
          <w:rFonts w:eastAsia="Times New Roman"/>
        </w:rPr>
        <w:t xml:space="preserve">В работе использовались такие методы как: </w:t>
      </w:r>
      <w:r w:rsidR="008F192C" w:rsidRPr="00A117CA">
        <w:rPr>
          <w:color w:val="auto"/>
        </w:rPr>
        <w:t xml:space="preserve">метод абстрагирования, метод анализа и синтеза, </w:t>
      </w:r>
      <w:r>
        <w:rPr>
          <w:color w:val="auto"/>
        </w:rPr>
        <w:t>метод индукции и дедукции</w:t>
      </w:r>
      <w:r w:rsidR="00C00AC6">
        <w:rPr>
          <w:color w:val="auto"/>
        </w:rPr>
        <w:t xml:space="preserve">, методы </w:t>
      </w:r>
      <w:r w:rsidR="00C00AC6" w:rsidRPr="00A117CA">
        <w:rPr>
          <w:color w:val="auto"/>
        </w:rPr>
        <w:t>измерения и сравнения</w:t>
      </w:r>
      <w:r>
        <w:rPr>
          <w:color w:val="auto"/>
        </w:rPr>
        <w:t>.</w:t>
      </w:r>
    </w:p>
    <w:p w:rsidR="008F192C" w:rsidRDefault="008F192C" w:rsidP="00B15497">
      <w:pPr>
        <w:spacing w:after="0" w:line="360" w:lineRule="auto"/>
        <w:ind w:firstLine="709"/>
      </w:pPr>
      <w:r>
        <w:br w:type="page"/>
      </w:r>
    </w:p>
    <w:p w:rsidR="008F192C" w:rsidRPr="001C1E8A" w:rsidRDefault="008F192C" w:rsidP="001C1E8A">
      <w:pPr>
        <w:pStyle w:val="a7"/>
        <w:numPr>
          <w:ilvl w:val="0"/>
          <w:numId w:val="11"/>
        </w:numPr>
        <w:spacing w:line="360" w:lineRule="auto"/>
        <w:jc w:val="center"/>
        <w:rPr>
          <w:b/>
        </w:rPr>
      </w:pPr>
      <w:r w:rsidRPr="001C1E8A">
        <w:rPr>
          <w:b/>
        </w:rPr>
        <w:lastRenderedPageBreak/>
        <w:t>Теория факторов производства</w:t>
      </w:r>
    </w:p>
    <w:p w:rsidR="00B15497" w:rsidRPr="00BD7D7A" w:rsidRDefault="00B15497" w:rsidP="003E07C8">
      <w:pPr>
        <w:spacing w:before="240" w:after="0" w:line="360" w:lineRule="auto"/>
        <w:ind w:firstLine="709"/>
        <w:jc w:val="both"/>
      </w:pPr>
      <w:r w:rsidRPr="00BD7D7A">
        <w:t>Так как экономика развивалась вместе с человеческой цивилизацией, развивался и изменялся также и процесс производства. Это нашло свое отражение и в развитии теорий факторов производства. Представления о факторах производства и их взаимодействии в современной экономической мысли отличается от представления об этих факторах в прошлом.</w:t>
      </w:r>
    </w:p>
    <w:p w:rsidR="00B15497" w:rsidRPr="00BD7D7A" w:rsidRDefault="00B15497" w:rsidP="000531AC">
      <w:pPr>
        <w:spacing w:after="0" w:line="360" w:lineRule="auto"/>
        <w:ind w:firstLine="709"/>
        <w:jc w:val="both"/>
      </w:pPr>
      <w:r w:rsidRPr="00BD7D7A">
        <w:t>Марксистская теория факторов производства базируется на учении немецкого экономиста и философа Карла Маркса. Согласно этой теории в качестве факторов производства можно выделить рабочую силу человека, предмет труда и средства труда, подразделяя их на две большие группы: личный фактор производства и вещественный фактор. Личный фактор представляет собой рабочую силу, как совокупность физических и духовных способностей человека к труду. В качестве вещественного фактора выступают средства производства. Организация производства предполагает согласованное функционирование этих факторов. Марксистская теория исходит из того, что взаимосвязь факторов производства, характер их соединения определяют социальную направленность производства, классовый состав общества и отношения между классами</w:t>
      </w:r>
      <w:r w:rsidR="008E6AEF">
        <w:t xml:space="preserve"> </w:t>
      </w:r>
      <w:r w:rsidR="00197891">
        <w:t>[3]</w:t>
      </w:r>
      <w:r w:rsidR="008E6AEF">
        <w:t>.</w:t>
      </w:r>
    </w:p>
    <w:p w:rsidR="00B15497" w:rsidRPr="00BD7D7A" w:rsidRDefault="00B15497" w:rsidP="00B15497">
      <w:pPr>
        <w:pStyle w:val="a8"/>
        <w:ind w:firstLine="709"/>
        <w:rPr>
          <w:rFonts w:ascii="Times New Roman" w:hAnsi="Times New Roman" w:cs="Times New Roman"/>
          <w:sz w:val="28"/>
          <w:szCs w:val="28"/>
        </w:rPr>
      </w:pPr>
      <w:r w:rsidRPr="00BD7D7A">
        <w:rPr>
          <w:rFonts w:ascii="Times New Roman" w:hAnsi="Times New Roman" w:cs="Times New Roman"/>
          <w:sz w:val="28"/>
          <w:szCs w:val="28"/>
        </w:rPr>
        <w:t>Личный и вещественный факторы образуют сложную систему взаимодействия, эффективность которой определяется технологией и организацией производства. При этом технология выражает взаимодействие между главными факторами производства. Она предполагает использование разнообразных методов обработки, изменения свойств, формы, состояния предметов труда.</w:t>
      </w:r>
    </w:p>
    <w:p w:rsidR="00B15497" w:rsidRPr="00BD7D7A" w:rsidRDefault="00B15497" w:rsidP="00B15497">
      <w:pPr>
        <w:spacing w:after="0" w:line="360" w:lineRule="auto"/>
        <w:ind w:firstLine="709"/>
        <w:jc w:val="both"/>
      </w:pPr>
      <w:r w:rsidRPr="00BD7D7A">
        <w:t>Организация производства обеспечивает согласованное функционирование всех факторов производства, их пропорциональное количественное соотношение, взаимозаменяемость и т.д.</w:t>
      </w:r>
    </w:p>
    <w:p w:rsidR="00B15497" w:rsidRPr="00BD7D7A" w:rsidRDefault="00B15497" w:rsidP="00B15497">
      <w:pPr>
        <w:spacing w:after="0" w:line="360" w:lineRule="auto"/>
        <w:ind w:firstLine="709"/>
        <w:jc w:val="both"/>
      </w:pPr>
      <w:r w:rsidRPr="00BD7D7A">
        <w:lastRenderedPageBreak/>
        <w:t>Таким образом, согласно марксистской теории факторов производства, выделяются только такие факторы производства, которые имеют отношение исключительно к физическому процессу производства материальных благ.</w:t>
      </w:r>
    </w:p>
    <w:p w:rsidR="00B15497" w:rsidRPr="00BD7D7A" w:rsidRDefault="00B15497" w:rsidP="00B15497">
      <w:pPr>
        <w:spacing w:after="0" w:line="360" w:lineRule="auto"/>
        <w:ind w:firstLine="709"/>
        <w:jc w:val="both"/>
      </w:pPr>
      <w:r w:rsidRPr="00BD7D7A">
        <w:t xml:space="preserve">Марксистская теория факторов производства базируется на основе того, что только труд рабочего класса есть созидательный процесс для создания общественных благ. Критика Марксом капиталистического характера производства и неприятие им труда капиталиста, как труда созидательного, само собой исключает в его теории предпринимательство как фактор производства. </w:t>
      </w:r>
    </w:p>
    <w:p w:rsidR="00B15497" w:rsidRPr="00BD7D7A" w:rsidRDefault="00B15497" w:rsidP="00B15497">
      <w:pPr>
        <w:spacing w:after="0" w:line="360" w:lineRule="auto"/>
        <w:ind w:firstLine="709"/>
        <w:jc w:val="both"/>
      </w:pPr>
      <w:r w:rsidRPr="00BD7D7A">
        <w:t>Взаимосвязь факторов, согласно этой теории может быть представлена в форме следующей схемы:</w:t>
      </w:r>
    </w:p>
    <w:p w:rsidR="00B15497" w:rsidRPr="00BD7D7A" w:rsidRDefault="00B15497" w:rsidP="00B15497">
      <w:pPr>
        <w:spacing w:after="0" w:line="360" w:lineRule="auto"/>
        <w:ind w:firstLine="709"/>
        <w:jc w:val="both"/>
      </w:pPr>
    </w:p>
    <w:p w:rsidR="00B15497" w:rsidRPr="00BD7D7A" w:rsidRDefault="00B15497" w:rsidP="00942E79">
      <w:pPr>
        <w:spacing w:line="360" w:lineRule="auto"/>
        <w:ind w:firstLine="709"/>
        <w:jc w:val="both"/>
      </w:pPr>
      <w:r>
        <w:rPr>
          <w:noProof/>
          <w:lang w:eastAsia="ru-RU"/>
        </w:rPr>
        <w:drawing>
          <wp:inline distT="0" distB="0" distL="0" distR="0" wp14:anchorId="34ACEA29" wp14:editId="689FFE55">
            <wp:extent cx="5358765" cy="30943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8765" cy="3094355"/>
                    </a:xfrm>
                    <a:prstGeom prst="rect">
                      <a:avLst/>
                    </a:prstGeom>
                    <a:noFill/>
                    <a:ln>
                      <a:noFill/>
                    </a:ln>
                  </pic:spPr>
                </pic:pic>
              </a:graphicData>
            </a:graphic>
          </wp:inline>
        </w:drawing>
      </w:r>
    </w:p>
    <w:p w:rsidR="00B15497" w:rsidRPr="00942E79" w:rsidRDefault="00B15497" w:rsidP="00942E79">
      <w:pPr>
        <w:spacing w:before="240" w:line="360" w:lineRule="auto"/>
        <w:ind w:firstLine="709"/>
        <w:jc w:val="center"/>
        <w:rPr>
          <w:i/>
        </w:rPr>
      </w:pPr>
      <w:r w:rsidRPr="00942E79">
        <w:rPr>
          <w:i/>
        </w:rPr>
        <w:t>Рис. 1 Факторы производства</w:t>
      </w:r>
      <w:r w:rsidR="00942E79" w:rsidRPr="00942E79">
        <w:rPr>
          <w:i/>
        </w:rPr>
        <w:t xml:space="preserve"> </w:t>
      </w:r>
      <w:r w:rsidR="00197891" w:rsidRPr="00942E79">
        <w:rPr>
          <w:i/>
        </w:rPr>
        <w:t>[1, С.131]</w:t>
      </w:r>
    </w:p>
    <w:p w:rsidR="003E07C8" w:rsidRDefault="00B15497" w:rsidP="00942E79">
      <w:pPr>
        <w:spacing w:before="240" w:after="0" w:line="360" w:lineRule="auto"/>
        <w:ind w:firstLine="709"/>
        <w:jc w:val="both"/>
      </w:pPr>
      <w:r w:rsidRPr="00BD7D7A">
        <w:t xml:space="preserve">На схеме видно, что работники связаны со средствами производства, работая с которыми и осуществляют непосредственно производственный процесс. Средства производства в свою очередь подразделяются на предметы и средства труда. </w:t>
      </w:r>
    </w:p>
    <w:p w:rsidR="00B15497" w:rsidRPr="00BD7D7A" w:rsidRDefault="00B15497" w:rsidP="003E07C8">
      <w:pPr>
        <w:spacing w:after="0" w:line="360" w:lineRule="auto"/>
        <w:ind w:firstLine="709"/>
        <w:jc w:val="both"/>
      </w:pPr>
      <w:r w:rsidRPr="00BD7D7A">
        <w:lastRenderedPageBreak/>
        <w:t>Средства труда можно представить в виде естественных условий труда и техники. Технику же подразделяют на орудие труда и общие условия труда.</w:t>
      </w:r>
      <w:r w:rsidR="003D4C84">
        <w:t xml:space="preserve"> </w:t>
      </w:r>
      <w:r w:rsidRPr="00BD7D7A">
        <w:t>Предметы труда, как видно из схемы, делятся на природное вещество и сырье.</w:t>
      </w:r>
    </w:p>
    <w:p w:rsidR="00B15497" w:rsidRPr="00BD7D7A" w:rsidRDefault="00B15497" w:rsidP="00B15497">
      <w:pPr>
        <w:autoSpaceDE w:val="0"/>
        <w:autoSpaceDN w:val="0"/>
        <w:adjustRightInd w:val="0"/>
        <w:spacing w:after="0" w:line="360" w:lineRule="auto"/>
        <w:ind w:firstLine="709"/>
        <w:jc w:val="both"/>
      </w:pPr>
      <w:r w:rsidRPr="00BD7D7A">
        <w:t>В состав средств труда входят естественные условия производственного процесса (например, вода, используемая на гидроэлектростанциях или в мелиоративных сооружениях для хозяйственных целей) и техника — искусственные, созданные человеком средства труда. В свою очередь они включают орудия труда (инструменты, машины, оборудование, аппараты химического производства и т.п.), благодаря которым исходное природное вещество преобразуется в полезные блага, а также общие материальные условия труда.</w:t>
      </w:r>
    </w:p>
    <w:p w:rsidR="00B15497" w:rsidRPr="00BD7D7A" w:rsidRDefault="00B15497" w:rsidP="00B15497">
      <w:pPr>
        <w:spacing w:after="0" w:line="360" w:lineRule="auto"/>
        <w:ind w:firstLine="709"/>
        <w:jc w:val="both"/>
      </w:pPr>
      <w:r w:rsidRPr="00BD7D7A">
        <w:t xml:space="preserve">Предметы труда </w:t>
      </w:r>
      <w:r w:rsidR="000531AC">
        <w:t>-</w:t>
      </w:r>
      <w:r w:rsidRPr="00BD7D7A">
        <w:t xml:space="preserve"> вещество природы, на которое человек воздействует в процессе труда с целью приспособления его для личного или производственного потребления. Предмет труда, претерпевший уже воздействие человеческого труда, но предназначенный для дальнейшей обработки, называется сырьем. Некоторые готовые продукты также могут вступать в процесс производства в качестве предмета труда (например, виноград в винодельческой промышленности, животное масло в кондитерской промышленности). Если рассматривать весь процесс с точки зрения его результата </w:t>
      </w:r>
      <w:r w:rsidR="000531AC">
        <w:t>-</w:t>
      </w:r>
      <w:r w:rsidRPr="00BD7D7A">
        <w:t xml:space="preserve"> продукта, то и средство труда и предмет труда оба выступают как средства производства, а самый труд </w:t>
      </w:r>
      <w:r w:rsidR="000531AC">
        <w:t>-</w:t>
      </w:r>
      <w:r w:rsidRPr="00BD7D7A">
        <w:t xml:space="preserve"> как производительный труд.</w:t>
      </w:r>
    </w:p>
    <w:p w:rsidR="00B15497" w:rsidRPr="00BD7D7A" w:rsidRDefault="00B15497" w:rsidP="00B15497">
      <w:pPr>
        <w:autoSpaceDE w:val="0"/>
        <w:autoSpaceDN w:val="0"/>
        <w:adjustRightInd w:val="0"/>
        <w:spacing w:after="0" w:line="360" w:lineRule="auto"/>
        <w:ind w:firstLine="709"/>
        <w:jc w:val="both"/>
      </w:pPr>
      <w:r w:rsidRPr="00BD7D7A">
        <w:t xml:space="preserve">Все три фактора связываются воедино с помощью технологии. Технология </w:t>
      </w:r>
      <w:r w:rsidR="000531AC">
        <w:t>-</w:t>
      </w:r>
      <w:r w:rsidRPr="00BD7D7A">
        <w:t xml:space="preserve"> совокупность знаний о способах и средствах проведения производственных процессов.</w:t>
      </w:r>
    </w:p>
    <w:p w:rsidR="00B15497" w:rsidRPr="00BD7D7A" w:rsidRDefault="00B15497" w:rsidP="00B15497">
      <w:pPr>
        <w:autoSpaceDE w:val="0"/>
        <w:autoSpaceDN w:val="0"/>
        <w:adjustRightInd w:val="0"/>
        <w:spacing w:after="0" w:line="360" w:lineRule="auto"/>
        <w:ind w:firstLine="709"/>
        <w:jc w:val="both"/>
      </w:pPr>
      <w:r w:rsidRPr="00BD7D7A">
        <w:t>Все указанные факторы (или ресурсы производства) в кажды</w:t>
      </w:r>
      <w:r w:rsidR="00AD4DF3">
        <w:t xml:space="preserve">й </w:t>
      </w:r>
      <w:r w:rsidRPr="00BD7D7A">
        <w:t>данный момент времени ограничены по отношению к потребностям. Эта ограниченность может быть абсолютной (ресурсы вообще невозможно увеличить) и относительной (факторы можно умножить, но в меньшей степени по сравнению с ростом потребностей)</w:t>
      </w:r>
      <w:r w:rsidR="008E6AEF">
        <w:t xml:space="preserve"> </w:t>
      </w:r>
      <w:r w:rsidR="001F1E9F">
        <w:t>[1, С.138]</w:t>
      </w:r>
      <w:r w:rsidR="008E6AEF">
        <w:t>.</w:t>
      </w:r>
    </w:p>
    <w:p w:rsidR="00B15497" w:rsidRPr="00BD7D7A" w:rsidRDefault="00B15497" w:rsidP="00B15497">
      <w:pPr>
        <w:autoSpaceDE w:val="0"/>
        <w:autoSpaceDN w:val="0"/>
        <w:adjustRightInd w:val="0"/>
        <w:spacing w:after="0" w:line="360" w:lineRule="auto"/>
        <w:ind w:firstLine="709"/>
        <w:jc w:val="both"/>
      </w:pPr>
      <w:r w:rsidRPr="00BD7D7A">
        <w:lastRenderedPageBreak/>
        <w:t>В связи с этим важно определить производственные возможности (применительно как к стране, так и к отдельному предприятию). Под производственными возможностями подразумевается наибольший объем выпуска продукции, который достигается при полном использовании ресурсов.</w:t>
      </w:r>
    </w:p>
    <w:p w:rsidR="00B15497" w:rsidRPr="00BD7D7A" w:rsidRDefault="000531AC" w:rsidP="00B15497">
      <w:pPr>
        <w:autoSpaceDE w:val="0"/>
        <w:autoSpaceDN w:val="0"/>
        <w:adjustRightInd w:val="0"/>
        <w:spacing w:after="0" w:line="360" w:lineRule="auto"/>
        <w:ind w:firstLine="709"/>
        <w:jc w:val="both"/>
      </w:pPr>
      <w:r>
        <w:t>Кроме марксистской теории факторов производства существует также маржиналистская теория факторов производства.</w:t>
      </w:r>
    </w:p>
    <w:p w:rsidR="00B15497" w:rsidRPr="00BD7D7A" w:rsidRDefault="000531AC" w:rsidP="00B15497">
      <w:pPr>
        <w:widowControl w:val="0"/>
        <w:autoSpaceDE w:val="0"/>
        <w:autoSpaceDN w:val="0"/>
        <w:adjustRightInd w:val="0"/>
        <w:spacing w:after="0" w:line="360" w:lineRule="auto"/>
        <w:ind w:firstLine="709"/>
        <w:jc w:val="both"/>
        <w:rPr>
          <w:noProof/>
        </w:rPr>
      </w:pPr>
      <w:r>
        <w:rPr>
          <w:noProof/>
        </w:rPr>
        <w:t>Согласно данной теории т</w:t>
      </w:r>
      <w:r w:rsidR="00B15497" w:rsidRPr="00BD7D7A">
        <w:rPr>
          <w:noProof/>
        </w:rPr>
        <w:t>руд, безусловно, является главным фактором функционирования производства. Труд неотделим от своего носителя и в отличие от сырья, материалов, оборудования и земли не может стать собственностью предпринимателя. Труд не только производственный, но и социальный фактор, обладающий определенными правами, которые защищают профсоюзы и государство.</w:t>
      </w:r>
    </w:p>
    <w:p w:rsidR="000531AC" w:rsidRDefault="00B15497" w:rsidP="00B15497">
      <w:pPr>
        <w:widowControl w:val="0"/>
        <w:autoSpaceDE w:val="0"/>
        <w:autoSpaceDN w:val="0"/>
        <w:adjustRightInd w:val="0"/>
        <w:spacing w:after="0" w:line="360" w:lineRule="auto"/>
        <w:ind w:firstLine="709"/>
        <w:jc w:val="both"/>
        <w:rPr>
          <w:noProof/>
        </w:rPr>
      </w:pPr>
      <w:r w:rsidRPr="00BD7D7A">
        <w:rPr>
          <w:noProof/>
        </w:rPr>
        <w:t>Спрос на труд находится в обратной зависимости от величины заработной платы. При росте заработной платы при прочих равных условиях предприниматель для сохранения равновесия должен сократить спрос на труд, а при снижении заработной платы спрос на труд возрастает. Иначе обстоит дело с функцией предложения труда: продавцы на рынке труда стремятся увеличить предложение в условиях роста заработной платы.Безработными признаются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Говоря о земле как о факторе производства, надо учитывать, что само понятие «земля» употребляется в широком смысле слова и охватывает все, что надо природой в ограниченном объеме и обладает полезностью, будь то сама земля, водные ресурсы или полезные ископаемые.</w:t>
      </w:r>
      <w:r w:rsidR="000531AC">
        <w:rPr>
          <w:noProof/>
        </w:rPr>
        <w:t xml:space="preserve"> </w:t>
      </w:r>
      <w:r w:rsidRPr="00BD7D7A">
        <w:rPr>
          <w:noProof/>
        </w:rPr>
        <w:t>Земля как фактор производства не является результатом человеческого труда, невоспроизводима и количественно ограниченна.</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 xml:space="preserve">С этой точки зрения земля является всеобщим условием любого производства. Но для сельского хозяйства земля еще и основное средство </w:t>
      </w:r>
      <w:r w:rsidRPr="00BD7D7A">
        <w:rPr>
          <w:noProof/>
        </w:rPr>
        <w:lastRenderedPageBreak/>
        <w:t xml:space="preserve">производства. Поэтому, говоря о земле, мы в первую очередь будем иметь ввиду ее использование в аграрном секторе. </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В аграрном секторе, во-первых, земля является не только всеобщим условием производства, но и основным средством производства. Во-вторых, производство находиться под воздействием природных, климатических и погодных условий. В-третьих, земля устойчиво качественно неоднородна по плодородию и местоположению относительно рынков сбыта.</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 xml:space="preserve">Основа аграрного производства – собственность на землю, поскольку от характера присвоения земли зависят отношения пользования, владения и распоряжения землей, а значит, и результатами сельскохозяйственного производства. Поэтому необходимо различать категории землевладения и землепользования, без которых анализ рынка земли и ренты как факторного дохода провести затруднительно. </w:t>
      </w:r>
    </w:p>
    <w:p w:rsidR="00B15497" w:rsidRPr="00BD7D7A" w:rsidRDefault="00B15497" w:rsidP="00B15497">
      <w:pPr>
        <w:pStyle w:val="ac"/>
        <w:spacing w:after="0" w:line="360" w:lineRule="auto"/>
        <w:ind w:firstLine="709"/>
        <w:jc w:val="both"/>
        <w:rPr>
          <w:noProof/>
          <w:color w:val="000000"/>
          <w:sz w:val="28"/>
          <w:szCs w:val="28"/>
        </w:rPr>
      </w:pPr>
      <w:r w:rsidRPr="00BD7D7A">
        <w:rPr>
          <w:noProof/>
          <w:color w:val="000000"/>
          <w:sz w:val="28"/>
          <w:szCs w:val="28"/>
        </w:rPr>
        <w:t>- землевладельцы - лица, владеющие и пользующиеся земельными участками на праве пожизненного наследуемого владения;</w:t>
      </w:r>
    </w:p>
    <w:p w:rsidR="00B15497" w:rsidRPr="00BD7D7A" w:rsidRDefault="00B15497" w:rsidP="00B15497">
      <w:pPr>
        <w:pStyle w:val="ac"/>
        <w:spacing w:after="0" w:line="360" w:lineRule="auto"/>
        <w:ind w:firstLine="709"/>
        <w:jc w:val="both"/>
        <w:rPr>
          <w:noProof/>
          <w:color w:val="000000"/>
          <w:sz w:val="28"/>
          <w:szCs w:val="28"/>
        </w:rPr>
      </w:pPr>
      <w:r w:rsidRPr="00BD7D7A">
        <w:rPr>
          <w:noProof/>
          <w:color w:val="000000"/>
          <w:sz w:val="28"/>
          <w:szCs w:val="28"/>
        </w:rPr>
        <w:t>- 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В реальной хозяйственной жизни пользователь и владелец – нередко разные люди.</w:t>
      </w:r>
      <w:r w:rsidR="000531AC">
        <w:rPr>
          <w:noProof/>
        </w:rPr>
        <w:t xml:space="preserve"> </w:t>
      </w:r>
      <w:r w:rsidRPr="00BD7D7A">
        <w:rPr>
          <w:noProof/>
        </w:rPr>
        <w:t>Спрос на землю различают со стороны сельскохозяйственных и несельскохозяйственных покупателей. Первые – это все те, кто использует плодородные почвы для производства сельскохозяйственной продукции любого типа. Вторые – это все те, кому земля нужна для строительства, промышленного или иных целей, не связанных с использованием плодородия. Спрос на землю определяется как совокупный спрос всех заинтересованных в этих видах деятельности предпринимателей.</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 xml:space="preserve">Предложение земли определяется общим предложением всех собственников земли. Земля обладает природной ограниченностью, общее количество не может увеличиваться под воздействием роста цен на нее и </w:t>
      </w:r>
      <w:r w:rsidRPr="00BD7D7A">
        <w:rPr>
          <w:noProof/>
        </w:rPr>
        <w:lastRenderedPageBreak/>
        <w:t>уменьшаться при снижении цен. Это обуславливает абсолютно неэластичное предложение земли цене.</w:t>
      </w:r>
      <w:r w:rsidR="00C14BB4">
        <w:rPr>
          <w:noProof/>
        </w:rPr>
        <w:t xml:space="preserve"> </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В экономической теории и предпринимательской практике, пожалуй, нет понятия, которое бы использовалось столь часто и одновременно столь неоднозначно, как капитал. Этот термин употребляют в отношении оборудования, здания, денег и ценных бумаг, а также в отношении талантливого инженера и предприимчивого управляющего ("</w:t>
      </w:r>
      <w:r w:rsidR="000531AC">
        <w:rPr>
          <w:noProof/>
        </w:rPr>
        <w:t>ч</w:t>
      </w:r>
      <w:r w:rsidRPr="00BD7D7A">
        <w:rPr>
          <w:noProof/>
        </w:rPr>
        <w:t>еловеческий капитал"). Общее во всех приведенных примерах - капитал устойчиво ассоциируется со способностью приносить доход.</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На рынке факторов производства под капиталом понимается физический капитал, или производственные фонды, - капитальное благо, используя которое, можно в будущем увеличить поток доходов. Таким образом, производительностью обладает не только труд, но и капитал. Если фактор труд - феномен, созданный вне экономической системы, то капитал - фактор, производимый самой экономической системой.</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 xml:space="preserve">Капитал пользуется спросом, потому что он производителен. Субъектами спроса на капитал являются предприниматели, бизнес, субъектами предложения капитала - домашние хозяйства. </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Спрос на капитал - это процесс на инвестиционные средства, а не просто деньги. Бизнес предъявляет спрос на определенные денежные суммы для покупки капитала в физической форме. Спрос на деньги имеет другую природу, она не связанна с предпринимательской деятельностью.</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 xml:space="preserve">Фактор риска в рыночном хозяйстве связан с неопределенностью, как минимум чертой рыночного прогресса. Вы рискуете, предоставляя ссуду малоизвестной фирме или отдельному лицу, чье финансовое положение не досконально известно. Вы рискуете в принципе, откладывая возможность сегодняшнего распоряжения деньгами, так как завтра могут измениться политическая ситуация в стране, налоговое законодательство; и человек не вечен. Поэтому чем выше риск при предоставлении ссуды, тем выше должна </w:t>
      </w:r>
      <w:r w:rsidRPr="00BD7D7A">
        <w:rPr>
          <w:noProof/>
        </w:rPr>
        <w:lastRenderedPageBreak/>
        <w:t>быть ставка процента</w:t>
      </w:r>
      <w:r w:rsidR="008E6AEF">
        <w:rPr>
          <w:noProof/>
        </w:rPr>
        <w:t xml:space="preserve"> </w:t>
      </w:r>
      <w:r w:rsidR="00C14BB4">
        <w:t>[3]</w:t>
      </w:r>
      <w:r w:rsidR="008E6AEF">
        <w:t>.</w:t>
      </w:r>
    </w:p>
    <w:p w:rsidR="00B15497" w:rsidRPr="00BD7D7A" w:rsidRDefault="00B15497" w:rsidP="00B15497">
      <w:pPr>
        <w:widowControl w:val="0"/>
        <w:autoSpaceDE w:val="0"/>
        <w:autoSpaceDN w:val="0"/>
        <w:adjustRightInd w:val="0"/>
        <w:spacing w:after="0" w:line="360" w:lineRule="auto"/>
        <w:ind w:firstLine="709"/>
        <w:jc w:val="both"/>
        <w:rPr>
          <w:noProof/>
        </w:rPr>
      </w:pPr>
      <w:r w:rsidRPr="00BD7D7A">
        <w:rPr>
          <w:noProof/>
        </w:rPr>
        <w:t xml:space="preserve">Сравнения уровня дохода на капитал с процентной ставкой - это один из способов обоснования эффективности инвестиционных проектов. </w:t>
      </w:r>
      <w:proofErr w:type="gramStart"/>
      <w:r w:rsidRPr="00BD7D7A">
        <w:rPr>
          <w:noProof/>
        </w:rPr>
        <w:t>Другой способ, имеющий огромное значение и использующийся не только в сфере бизнеса, - это процедура дисконтирования</w:t>
      </w:r>
      <w:r w:rsidR="00197891">
        <w:rPr>
          <w:noProof/>
        </w:rPr>
        <w:t xml:space="preserve"> </w:t>
      </w:r>
      <w:r w:rsidRPr="00BD7D7A">
        <w:rPr>
          <w:noProof/>
        </w:rPr>
        <w:t>(приведение экономических показателей разных лет к сопоставимому во времени виду), которое неразрывно связанно с фактором времени и заключается в том, что при осуществлении инвестиционных проектов (покупка оборудования, строительство нового завода и т.п.) необходимо сопоставлять величину сегодняшних затрат и будущих доходов, т.е. это процедура</w:t>
      </w:r>
      <w:proofErr w:type="gramEnd"/>
      <w:r w:rsidRPr="00BD7D7A">
        <w:rPr>
          <w:noProof/>
        </w:rPr>
        <w:t xml:space="preserve"> определения сегодняшней стоимости будущей суммы денег. </w:t>
      </w:r>
    </w:p>
    <w:p w:rsidR="00B15497" w:rsidRPr="00BD7D7A" w:rsidRDefault="00B15497" w:rsidP="00B15497">
      <w:pPr>
        <w:pStyle w:val="a8"/>
        <w:ind w:firstLine="709"/>
        <w:rPr>
          <w:rFonts w:ascii="Times New Roman" w:hAnsi="Times New Roman" w:cs="Times New Roman"/>
          <w:sz w:val="28"/>
          <w:szCs w:val="28"/>
        </w:rPr>
      </w:pPr>
      <w:r w:rsidRPr="00BD7D7A">
        <w:rPr>
          <w:rFonts w:ascii="Times New Roman" w:hAnsi="Times New Roman" w:cs="Times New Roman"/>
          <w:sz w:val="28"/>
          <w:szCs w:val="28"/>
        </w:rPr>
        <w:t>Предпринимательская деятельность - специфический фактор производства. Она предполагает использование инициативы, смекалки и риска в организации производства. Предпринимательство - неотъемлемый атрибут рыночной экономики, и хотя понятие "предприниматель" в экономике появилось в XVIII в., только в текущем столетии оно стало рассматриваться как фактор производства.</w:t>
      </w:r>
    </w:p>
    <w:p w:rsidR="00B15497" w:rsidRPr="00197891" w:rsidRDefault="00B15497" w:rsidP="00B15497">
      <w:pPr>
        <w:pStyle w:val="a8"/>
        <w:ind w:firstLine="709"/>
        <w:rPr>
          <w:rFonts w:ascii="Times New Roman" w:hAnsi="Times New Roman" w:cs="Times New Roman"/>
          <w:sz w:val="28"/>
          <w:szCs w:val="28"/>
        </w:rPr>
      </w:pPr>
      <w:r w:rsidRPr="00BD7D7A">
        <w:rPr>
          <w:rFonts w:ascii="Times New Roman" w:hAnsi="Times New Roman" w:cs="Times New Roman"/>
          <w:sz w:val="28"/>
          <w:szCs w:val="28"/>
        </w:rPr>
        <w:t>Самой историей доказано: предпринимательство было и будет основным компонентом экономической системы того общества, которое называет себя цивилизованным. Поэтому переход к рыночным отношениям ставит перед нашим обществом множество сложных задач, среди которых важное место занимает развитие предпринимательства</w:t>
      </w:r>
      <w:r w:rsidR="008E6AEF">
        <w:rPr>
          <w:rFonts w:ascii="Times New Roman" w:hAnsi="Times New Roman" w:cs="Times New Roman"/>
          <w:sz w:val="28"/>
          <w:szCs w:val="28"/>
        </w:rPr>
        <w:t xml:space="preserve"> </w:t>
      </w:r>
      <w:r w:rsidR="00197891" w:rsidRPr="00197891">
        <w:rPr>
          <w:rFonts w:ascii="Times New Roman" w:hAnsi="Times New Roman" w:cs="Times New Roman"/>
          <w:noProof/>
          <w:sz w:val="28"/>
          <w:szCs w:val="28"/>
        </w:rPr>
        <w:t>[4, С.5]</w:t>
      </w:r>
      <w:r w:rsidRPr="00197891">
        <w:rPr>
          <w:rFonts w:ascii="Times New Roman" w:hAnsi="Times New Roman" w:cs="Times New Roman"/>
          <w:sz w:val="28"/>
          <w:szCs w:val="28"/>
        </w:rPr>
        <w:t>.</w:t>
      </w:r>
    </w:p>
    <w:p w:rsidR="00B15497" w:rsidRPr="00197891" w:rsidRDefault="00B15497" w:rsidP="00B15497">
      <w:pPr>
        <w:pStyle w:val="1"/>
        <w:spacing w:line="360" w:lineRule="auto"/>
        <w:ind w:firstLine="709"/>
        <w:jc w:val="both"/>
        <w:rPr>
          <w:b w:val="0"/>
          <w:bCs w:val="0"/>
          <w:sz w:val="28"/>
          <w:szCs w:val="28"/>
        </w:rPr>
      </w:pPr>
      <w:r w:rsidRPr="00BD7D7A">
        <w:rPr>
          <w:b w:val="0"/>
          <w:bCs w:val="0"/>
          <w:sz w:val="28"/>
          <w:szCs w:val="28"/>
        </w:rPr>
        <w:t xml:space="preserve">В качестве научного термина понятие «предпринимательство» впервые употребил английский экономист конца </w:t>
      </w:r>
      <w:r w:rsidRPr="00BD7D7A">
        <w:rPr>
          <w:b w:val="0"/>
          <w:bCs w:val="0"/>
          <w:sz w:val="28"/>
          <w:szCs w:val="28"/>
          <w:lang w:val="en-US"/>
        </w:rPr>
        <w:t>XVII</w:t>
      </w:r>
      <w:r w:rsidRPr="00BD7D7A">
        <w:rPr>
          <w:b w:val="0"/>
          <w:bCs w:val="0"/>
          <w:sz w:val="28"/>
          <w:szCs w:val="28"/>
        </w:rPr>
        <w:t xml:space="preserve"> – начала </w:t>
      </w:r>
      <w:r w:rsidRPr="00BD7D7A">
        <w:rPr>
          <w:b w:val="0"/>
          <w:bCs w:val="0"/>
          <w:sz w:val="28"/>
          <w:szCs w:val="28"/>
          <w:lang w:val="en-US"/>
        </w:rPr>
        <w:t>XVIII</w:t>
      </w:r>
      <w:r w:rsidRPr="00BD7D7A">
        <w:rPr>
          <w:b w:val="0"/>
          <w:bCs w:val="0"/>
          <w:sz w:val="28"/>
          <w:szCs w:val="28"/>
        </w:rPr>
        <w:t xml:space="preserve"> в. Ричард </w:t>
      </w:r>
      <w:proofErr w:type="spellStart"/>
      <w:r w:rsidRPr="00BD7D7A">
        <w:rPr>
          <w:b w:val="0"/>
          <w:bCs w:val="0"/>
          <w:sz w:val="28"/>
          <w:szCs w:val="28"/>
        </w:rPr>
        <w:t>Контильон</w:t>
      </w:r>
      <w:proofErr w:type="spellEnd"/>
      <w:r w:rsidRPr="00BD7D7A">
        <w:rPr>
          <w:b w:val="0"/>
          <w:bCs w:val="0"/>
          <w:sz w:val="28"/>
          <w:szCs w:val="28"/>
        </w:rPr>
        <w:t xml:space="preserve">. По его мнению, предприниматель – это человек, действующий в условиях риска. Источником богатства Р. </w:t>
      </w:r>
      <w:proofErr w:type="spellStart"/>
      <w:r w:rsidRPr="00BD7D7A">
        <w:rPr>
          <w:b w:val="0"/>
          <w:bCs w:val="0"/>
          <w:sz w:val="28"/>
          <w:szCs w:val="28"/>
        </w:rPr>
        <w:t>Контильон</w:t>
      </w:r>
      <w:proofErr w:type="spellEnd"/>
      <w:r w:rsidRPr="00BD7D7A">
        <w:rPr>
          <w:b w:val="0"/>
          <w:bCs w:val="0"/>
          <w:sz w:val="28"/>
          <w:szCs w:val="28"/>
        </w:rPr>
        <w:t xml:space="preserve"> считал землю и труд, которые и определяют действительную стоимость экономических благ</w:t>
      </w:r>
      <w:r w:rsidR="00197891" w:rsidRPr="00197891">
        <w:rPr>
          <w:b w:val="0"/>
          <w:noProof/>
          <w:sz w:val="28"/>
          <w:szCs w:val="28"/>
        </w:rPr>
        <w:t xml:space="preserve"> [2, С.9]</w:t>
      </w:r>
      <w:r w:rsidR="00197891">
        <w:rPr>
          <w:b w:val="0"/>
          <w:noProof/>
          <w:sz w:val="28"/>
          <w:szCs w:val="28"/>
        </w:rPr>
        <w:t>.</w:t>
      </w:r>
    </w:p>
    <w:p w:rsidR="00B15497" w:rsidRPr="00BD7D7A" w:rsidRDefault="00B15497" w:rsidP="007F7148">
      <w:pPr>
        <w:pStyle w:val="1"/>
        <w:spacing w:after="240" w:line="360" w:lineRule="auto"/>
        <w:ind w:firstLine="709"/>
        <w:jc w:val="both"/>
        <w:rPr>
          <w:b w:val="0"/>
          <w:bCs w:val="0"/>
          <w:sz w:val="28"/>
          <w:szCs w:val="28"/>
        </w:rPr>
      </w:pPr>
      <w:r w:rsidRPr="00BD7D7A">
        <w:rPr>
          <w:b w:val="0"/>
          <w:bCs w:val="0"/>
          <w:sz w:val="28"/>
          <w:szCs w:val="28"/>
        </w:rPr>
        <w:t xml:space="preserve">Предпринимательская способность - это особый вид человеческого капитала, представленного деятельностью по координации и комбинированию </w:t>
      </w:r>
      <w:r w:rsidRPr="00BD7D7A">
        <w:rPr>
          <w:b w:val="0"/>
          <w:bCs w:val="0"/>
          <w:sz w:val="28"/>
          <w:szCs w:val="28"/>
        </w:rPr>
        <w:lastRenderedPageBreak/>
        <w:t>всех других факторов производства в целях создания благ и услуг. Специфика этой разновидности человеческого ресурса состоит в умении и желании в процессе производства на коммерческой основе внедрять новые виды производимого продукта, технологий, форм организации бизнеса при определенной степени риска и возможности понести убытки. Предпринимательская деятельность по своим масштабам и результатам приравнивается к затратам высококвалифицированного труда.</w:t>
      </w:r>
    </w:p>
    <w:p w:rsidR="000531AC" w:rsidRPr="001C1E8A" w:rsidRDefault="008F192C" w:rsidP="001C1E8A">
      <w:pPr>
        <w:pStyle w:val="a7"/>
        <w:numPr>
          <w:ilvl w:val="0"/>
          <w:numId w:val="11"/>
        </w:numPr>
        <w:spacing w:before="240" w:line="360" w:lineRule="auto"/>
        <w:jc w:val="center"/>
        <w:rPr>
          <w:b/>
        </w:rPr>
      </w:pPr>
      <w:r w:rsidRPr="001C1E8A">
        <w:rPr>
          <w:b/>
        </w:rPr>
        <w:t>Понятие спроса, стратегии и структуры предприятия</w:t>
      </w:r>
    </w:p>
    <w:p w:rsidR="00812C45" w:rsidRPr="00812C45" w:rsidRDefault="00812C45" w:rsidP="00E43EAB">
      <w:pPr>
        <w:pStyle w:val="a8"/>
        <w:ind w:firstLine="709"/>
        <w:rPr>
          <w:rFonts w:ascii="Times New Roman" w:hAnsi="Times New Roman" w:cs="Times New Roman"/>
          <w:sz w:val="44"/>
          <w:szCs w:val="24"/>
        </w:rPr>
      </w:pPr>
      <w:r w:rsidRPr="00812C45">
        <w:rPr>
          <w:rFonts w:ascii="Times New Roman" w:hAnsi="Times New Roman" w:cs="Times New Roman"/>
          <w:sz w:val="28"/>
        </w:rPr>
        <w:t>Спрос</w:t>
      </w:r>
      <w:r w:rsidRPr="00E43EAB">
        <w:rPr>
          <w:rFonts w:ascii="Times New Roman" w:hAnsi="Times New Roman" w:cs="Times New Roman"/>
          <w:sz w:val="28"/>
          <w:szCs w:val="24"/>
        </w:rPr>
        <w:t xml:space="preserve"> – </w:t>
      </w:r>
      <w:r w:rsidRPr="00812C45">
        <w:rPr>
          <w:rFonts w:ascii="Times New Roman" w:hAnsi="Times New Roman" w:cs="Times New Roman"/>
          <w:sz w:val="28"/>
        </w:rPr>
        <w:t>представленная на рынке потребность в товарах. Спросом является только потребность, которая обеспечена наличием платёжных средств (денег) у покупателя. Поэтому спрос, как правило, меньше потребности</w:t>
      </w:r>
      <w:r>
        <w:rPr>
          <w:rFonts w:ascii="Times New Roman" w:hAnsi="Times New Roman" w:cs="Times New Roman"/>
          <w:sz w:val="28"/>
        </w:rPr>
        <w:t xml:space="preserve">, так как </w:t>
      </w:r>
      <w:r w:rsidRPr="00812C45">
        <w:rPr>
          <w:rFonts w:ascii="Times New Roman" w:hAnsi="Times New Roman" w:cs="Times New Roman"/>
          <w:sz w:val="28"/>
        </w:rPr>
        <w:t>цена ограничивает число покупателей.</w:t>
      </w:r>
    </w:p>
    <w:p w:rsidR="00E43EAB" w:rsidRPr="00E43EAB" w:rsidRDefault="00E43EAB" w:rsidP="00E43EAB">
      <w:pPr>
        <w:pStyle w:val="a8"/>
        <w:ind w:firstLine="709"/>
        <w:rPr>
          <w:rFonts w:ascii="Times New Roman" w:hAnsi="Times New Roman" w:cs="Times New Roman"/>
          <w:sz w:val="28"/>
          <w:szCs w:val="24"/>
        </w:rPr>
      </w:pPr>
      <w:r w:rsidRPr="00E43EAB">
        <w:rPr>
          <w:rFonts w:ascii="Times New Roman" w:hAnsi="Times New Roman" w:cs="Times New Roman"/>
          <w:sz w:val="28"/>
          <w:szCs w:val="24"/>
        </w:rPr>
        <w:t>Функция спроса – функция, определяющая величину спроса в зависимости от влияющих на него факторов. В общем виде:</w:t>
      </w:r>
    </w:p>
    <w:p w:rsidR="00E43EAB" w:rsidRPr="00323133" w:rsidRDefault="00E43EAB" w:rsidP="00DF52E8">
      <w:pPr>
        <w:spacing w:after="0" w:line="360" w:lineRule="auto"/>
        <w:jc w:val="center"/>
        <w:rPr>
          <w:rFonts w:eastAsia="Times New Roman"/>
          <w:color w:val="auto"/>
          <w:szCs w:val="24"/>
          <w:lang w:eastAsia="ru-RU"/>
        </w:rPr>
      </w:pPr>
      <w:proofErr w:type="spellStart"/>
      <w:r w:rsidRPr="00E43EAB">
        <w:rPr>
          <w:rFonts w:eastAsia="Times New Roman"/>
          <w:color w:val="auto"/>
          <w:szCs w:val="24"/>
          <w:lang w:val="en-US" w:eastAsia="ru-RU"/>
        </w:rPr>
        <w:t>Q</w:t>
      </w:r>
      <w:r w:rsidRPr="00E43EAB">
        <w:rPr>
          <w:rFonts w:eastAsia="Times New Roman"/>
          <w:color w:val="auto"/>
          <w:sz w:val="40"/>
          <w:szCs w:val="24"/>
          <w:vertAlign w:val="subscript"/>
          <w:lang w:val="en-US" w:eastAsia="ru-RU"/>
        </w:rPr>
        <w:t>d</w:t>
      </w:r>
      <w:proofErr w:type="spellEnd"/>
      <w:r w:rsidRPr="00323133">
        <w:rPr>
          <w:rFonts w:eastAsia="Times New Roman"/>
          <w:color w:val="auto"/>
          <w:szCs w:val="24"/>
          <w:lang w:eastAsia="ru-RU"/>
        </w:rPr>
        <w:t xml:space="preserve"> = </w:t>
      </w:r>
      <w:r w:rsidRPr="00E43EAB">
        <w:rPr>
          <w:rFonts w:eastAsia="Times New Roman"/>
          <w:color w:val="auto"/>
          <w:szCs w:val="24"/>
          <w:lang w:val="en-US" w:eastAsia="ru-RU"/>
        </w:rPr>
        <w:t>F</w:t>
      </w:r>
      <w:r w:rsidRPr="00323133">
        <w:rPr>
          <w:rFonts w:eastAsia="Times New Roman"/>
          <w:color w:val="auto"/>
          <w:szCs w:val="24"/>
          <w:lang w:eastAsia="ru-RU"/>
        </w:rPr>
        <w:t xml:space="preserve"> (</w:t>
      </w:r>
      <w:r w:rsidRPr="00E43EAB">
        <w:rPr>
          <w:rFonts w:eastAsia="Times New Roman"/>
          <w:color w:val="auto"/>
          <w:szCs w:val="24"/>
          <w:lang w:val="en-US" w:eastAsia="ru-RU"/>
        </w:rPr>
        <w:t>P</w:t>
      </w:r>
      <w:r w:rsidRPr="00323133">
        <w:rPr>
          <w:rFonts w:eastAsia="Times New Roman"/>
          <w:color w:val="auto"/>
          <w:szCs w:val="24"/>
          <w:lang w:eastAsia="ru-RU"/>
        </w:rPr>
        <w:t xml:space="preserve">, </w:t>
      </w:r>
      <w:r w:rsidRPr="00E43EAB">
        <w:rPr>
          <w:rFonts w:eastAsia="Times New Roman"/>
          <w:color w:val="auto"/>
          <w:szCs w:val="24"/>
          <w:lang w:val="en-US" w:eastAsia="ru-RU"/>
        </w:rPr>
        <w:t>I</w:t>
      </w:r>
      <w:r w:rsidRPr="00323133">
        <w:rPr>
          <w:rFonts w:eastAsia="Times New Roman"/>
          <w:color w:val="auto"/>
          <w:szCs w:val="24"/>
          <w:lang w:eastAsia="ru-RU"/>
        </w:rPr>
        <w:t xml:space="preserve">, </w:t>
      </w:r>
      <w:r w:rsidRPr="00E43EAB">
        <w:rPr>
          <w:rFonts w:eastAsia="Times New Roman"/>
          <w:color w:val="auto"/>
          <w:szCs w:val="24"/>
          <w:lang w:val="en-US" w:eastAsia="ru-RU"/>
        </w:rPr>
        <w:t>T</w:t>
      </w:r>
      <w:r w:rsidRPr="00323133">
        <w:rPr>
          <w:rFonts w:eastAsia="Times New Roman"/>
          <w:color w:val="auto"/>
          <w:szCs w:val="24"/>
          <w:lang w:eastAsia="ru-RU"/>
        </w:rPr>
        <w:t xml:space="preserve">, </w:t>
      </w:r>
      <w:r w:rsidRPr="00E43EAB">
        <w:rPr>
          <w:rFonts w:eastAsia="Times New Roman"/>
          <w:color w:val="auto"/>
          <w:szCs w:val="24"/>
          <w:lang w:eastAsia="ru-RU"/>
        </w:rPr>
        <w:t>Р</w:t>
      </w:r>
      <w:r w:rsidRPr="00E43EAB">
        <w:rPr>
          <w:rFonts w:eastAsia="Times New Roman"/>
          <w:color w:val="auto"/>
          <w:sz w:val="40"/>
          <w:szCs w:val="24"/>
          <w:vertAlign w:val="subscript"/>
          <w:lang w:val="en-US" w:eastAsia="ru-RU"/>
        </w:rPr>
        <w:t>sub</w:t>
      </w:r>
      <w:r w:rsidRPr="00323133">
        <w:rPr>
          <w:rFonts w:eastAsia="Times New Roman"/>
          <w:color w:val="auto"/>
          <w:szCs w:val="24"/>
          <w:lang w:eastAsia="ru-RU"/>
        </w:rPr>
        <w:t xml:space="preserve">, </w:t>
      </w:r>
      <w:r w:rsidRPr="00E43EAB">
        <w:rPr>
          <w:rFonts w:eastAsia="Times New Roman"/>
          <w:color w:val="auto"/>
          <w:szCs w:val="24"/>
          <w:lang w:eastAsia="ru-RU"/>
        </w:rPr>
        <w:t>Р</w:t>
      </w:r>
      <w:r w:rsidRPr="00E43EAB">
        <w:rPr>
          <w:rFonts w:eastAsia="Times New Roman"/>
          <w:color w:val="auto"/>
          <w:sz w:val="40"/>
          <w:szCs w:val="24"/>
          <w:vertAlign w:val="subscript"/>
          <w:lang w:val="en-US" w:eastAsia="ru-RU"/>
        </w:rPr>
        <w:t>com</w:t>
      </w:r>
      <w:r w:rsidRPr="00323133">
        <w:rPr>
          <w:rFonts w:eastAsia="Times New Roman"/>
          <w:color w:val="auto"/>
          <w:szCs w:val="24"/>
          <w:lang w:eastAsia="ru-RU"/>
        </w:rPr>
        <w:t xml:space="preserve">, </w:t>
      </w:r>
      <w:r w:rsidRPr="00E43EAB">
        <w:rPr>
          <w:rFonts w:eastAsia="Times New Roman"/>
          <w:color w:val="auto"/>
          <w:szCs w:val="24"/>
          <w:lang w:val="en-US" w:eastAsia="ru-RU"/>
        </w:rPr>
        <w:t>N</w:t>
      </w:r>
      <w:r w:rsidRPr="00323133">
        <w:rPr>
          <w:rFonts w:eastAsia="Times New Roman"/>
          <w:color w:val="auto"/>
          <w:szCs w:val="24"/>
          <w:lang w:eastAsia="ru-RU"/>
        </w:rPr>
        <w:t xml:space="preserve">, </w:t>
      </w:r>
      <w:r w:rsidRPr="00E43EAB">
        <w:rPr>
          <w:rFonts w:eastAsia="Times New Roman"/>
          <w:color w:val="auto"/>
          <w:szCs w:val="24"/>
          <w:lang w:eastAsia="ru-RU"/>
        </w:rPr>
        <w:t>В</w:t>
      </w:r>
      <w:r w:rsidRPr="00323133">
        <w:rPr>
          <w:rFonts w:eastAsia="Times New Roman"/>
          <w:color w:val="auto"/>
          <w:szCs w:val="24"/>
          <w:lang w:eastAsia="ru-RU"/>
        </w:rPr>
        <w:t>),</w:t>
      </w:r>
    </w:p>
    <w:p w:rsidR="00E244A6" w:rsidRDefault="00E43EAB" w:rsidP="00DF52E8">
      <w:pPr>
        <w:spacing w:after="0" w:line="240" w:lineRule="auto"/>
        <w:rPr>
          <w:rFonts w:eastAsia="Times New Roman"/>
          <w:color w:val="auto"/>
          <w:szCs w:val="24"/>
          <w:lang w:eastAsia="ru-RU"/>
        </w:rPr>
      </w:pPr>
      <w:r w:rsidRPr="00E43EAB">
        <w:rPr>
          <w:rFonts w:eastAsia="Times New Roman"/>
          <w:color w:val="auto"/>
          <w:szCs w:val="24"/>
          <w:lang w:eastAsia="ru-RU"/>
        </w:rPr>
        <w:t xml:space="preserve">где </w:t>
      </w:r>
      <w:proofErr w:type="spellStart"/>
      <w:r w:rsidRPr="00E43EAB">
        <w:rPr>
          <w:rFonts w:eastAsia="Times New Roman"/>
          <w:color w:val="auto"/>
          <w:szCs w:val="24"/>
          <w:lang w:eastAsia="ru-RU"/>
        </w:rPr>
        <w:t>Q</w:t>
      </w:r>
      <w:r w:rsidRPr="00E43EAB">
        <w:rPr>
          <w:rFonts w:eastAsia="Times New Roman"/>
          <w:color w:val="auto"/>
          <w:sz w:val="40"/>
          <w:szCs w:val="40"/>
          <w:vertAlign w:val="subscript"/>
          <w:lang w:eastAsia="ru-RU"/>
        </w:rPr>
        <w:t>d</w:t>
      </w:r>
      <w:proofErr w:type="spellEnd"/>
      <w:r w:rsidRPr="00E43EAB">
        <w:rPr>
          <w:rFonts w:eastAsia="Times New Roman"/>
          <w:color w:val="auto"/>
          <w:szCs w:val="24"/>
          <w:lang w:eastAsia="ru-RU"/>
        </w:rPr>
        <w:t xml:space="preserve"> – величина спроса; </w:t>
      </w:r>
    </w:p>
    <w:p w:rsidR="00E244A6" w:rsidRDefault="00E43EAB" w:rsidP="00DF52E8">
      <w:pPr>
        <w:spacing w:after="0" w:line="240" w:lineRule="auto"/>
        <w:rPr>
          <w:rFonts w:eastAsia="Times New Roman"/>
          <w:color w:val="auto"/>
          <w:szCs w:val="24"/>
          <w:lang w:eastAsia="ru-RU"/>
        </w:rPr>
      </w:pPr>
      <w:proofErr w:type="gramStart"/>
      <w:r w:rsidRPr="00E43EAB">
        <w:rPr>
          <w:rFonts w:eastAsia="Times New Roman"/>
          <w:color w:val="auto"/>
          <w:szCs w:val="24"/>
          <w:lang w:eastAsia="ru-RU"/>
        </w:rPr>
        <w:t>Р</w:t>
      </w:r>
      <w:proofErr w:type="gramEnd"/>
      <w:r w:rsidR="00E244A6">
        <w:rPr>
          <w:rFonts w:eastAsia="Times New Roman"/>
          <w:color w:val="auto"/>
          <w:szCs w:val="24"/>
          <w:lang w:eastAsia="ru-RU"/>
        </w:rPr>
        <w:t xml:space="preserve"> </w:t>
      </w:r>
      <w:r w:rsidRPr="00E43EAB">
        <w:rPr>
          <w:rFonts w:eastAsia="Times New Roman"/>
          <w:color w:val="auto"/>
          <w:szCs w:val="24"/>
          <w:lang w:eastAsia="ru-RU"/>
        </w:rPr>
        <w:t xml:space="preserve">– цена товара; </w:t>
      </w:r>
    </w:p>
    <w:p w:rsidR="00E244A6" w:rsidRDefault="00E43EAB" w:rsidP="00DF52E8">
      <w:pPr>
        <w:spacing w:after="0" w:line="240" w:lineRule="auto"/>
        <w:rPr>
          <w:rFonts w:eastAsia="Times New Roman"/>
          <w:color w:val="auto"/>
          <w:szCs w:val="24"/>
          <w:lang w:eastAsia="ru-RU"/>
        </w:rPr>
      </w:pPr>
      <w:r w:rsidRPr="00E43EAB">
        <w:rPr>
          <w:rFonts w:eastAsia="Times New Roman"/>
          <w:color w:val="auto"/>
          <w:szCs w:val="24"/>
          <w:lang w:eastAsia="ru-RU"/>
        </w:rPr>
        <w:t>I</w:t>
      </w:r>
      <w:r>
        <w:rPr>
          <w:rFonts w:eastAsia="Times New Roman"/>
          <w:color w:val="auto"/>
          <w:szCs w:val="24"/>
          <w:lang w:eastAsia="ru-RU"/>
        </w:rPr>
        <w:t xml:space="preserve"> </w:t>
      </w:r>
      <w:r w:rsidRPr="00E43EAB">
        <w:rPr>
          <w:rFonts w:eastAsia="Times New Roman"/>
          <w:color w:val="auto"/>
          <w:szCs w:val="24"/>
          <w:lang w:eastAsia="ru-RU"/>
        </w:rPr>
        <w:t xml:space="preserve">– уровень дохода потребителей; </w:t>
      </w:r>
    </w:p>
    <w:p w:rsidR="00E244A6" w:rsidRDefault="00E43EAB" w:rsidP="00DF52E8">
      <w:pPr>
        <w:spacing w:after="0" w:line="240" w:lineRule="auto"/>
        <w:rPr>
          <w:rFonts w:eastAsia="Times New Roman"/>
          <w:color w:val="auto"/>
          <w:szCs w:val="24"/>
          <w:lang w:eastAsia="ru-RU"/>
        </w:rPr>
      </w:pPr>
      <w:r w:rsidRPr="00E43EAB">
        <w:rPr>
          <w:rFonts w:eastAsia="Times New Roman"/>
          <w:color w:val="auto"/>
          <w:szCs w:val="24"/>
          <w:lang w:eastAsia="ru-RU"/>
        </w:rPr>
        <w:t>Т</w:t>
      </w:r>
      <w:r w:rsidR="00E244A6">
        <w:rPr>
          <w:rFonts w:eastAsia="Times New Roman"/>
          <w:color w:val="auto"/>
          <w:szCs w:val="24"/>
          <w:lang w:eastAsia="ru-RU"/>
        </w:rPr>
        <w:t xml:space="preserve"> </w:t>
      </w:r>
      <w:r w:rsidRPr="00E43EAB">
        <w:rPr>
          <w:rFonts w:eastAsia="Times New Roman"/>
          <w:color w:val="auto"/>
          <w:szCs w:val="24"/>
          <w:lang w:eastAsia="ru-RU"/>
        </w:rPr>
        <w:t xml:space="preserve">– количественное выражение предпочтений (вкусов и ожиданий) потребителей; </w:t>
      </w:r>
    </w:p>
    <w:p w:rsidR="00E244A6" w:rsidRDefault="00E43EAB" w:rsidP="00DF52E8">
      <w:pPr>
        <w:spacing w:after="0" w:line="240" w:lineRule="auto"/>
        <w:rPr>
          <w:rFonts w:eastAsia="Times New Roman"/>
          <w:color w:val="auto"/>
          <w:szCs w:val="24"/>
          <w:lang w:eastAsia="ru-RU"/>
        </w:rPr>
      </w:pPr>
      <w:proofErr w:type="spellStart"/>
      <w:proofErr w:type="gramStart"/>
      <w:r w:rsidRPr="00E43EAB">
        <w:rPr>
          <w:rFonts w:eastAsia="Times New Roman"/>
          <w:color w:val="auto"/>
          <w:szCs w:val="24"/>
          <w:lang w:eastAsia="ru-RU"/>
        </w:rPr>
        <w:t>Р</w:t>
      </w:r>
      <w:proofErr w:type="gramEnd"/>
      <w:r w:rsidRPr="00E43EAB">
        <w:rPr>
          <w:rFonts w:eastAsia="Times New Roman"/>
          <w:color w:val="auto"/>
          <w:sz w:val="40"/>
          <w:szCs w:val="40"/>
          <w:vertAlign w:val="subscript"/>
          <w:lang w:eastAsia="ru-RU"/>
        </w:rPr>
        <w:t>sub</w:t>
      </w:r>
      <w:proofErr w:type="spellEnd"/>
      <w:r w:rsidRPr="00E43EAB">
        <w:rPr>
          <w:rFonts w:eastAsia="Times New Roman"/>
          <w:color w:val="auto"/>
          <w:szCs w:val="24"/>
          <w:lang w:eastAsia="ru-RU"/>
        </w:rPr>
        <w:t xml:space="preserve"> – цена на товары, субституты; </w:t>
      </w:r>
    </w:p>
    <w:p w:rsidR="00E244A6" w:rsidRDefault="00E43EAB" w:rsidP="00DF52E8">
      <w:pPr>
        <w:spacing w:after="0" w:line="240" w:lineRule="auto"/>
        <w:rPr>
          <w:rFonts w:eastAsia="Times New Roman"/>
          <w:color w:val="auto"/>
          <w:szCs w:val="24"/>
          <w:lang w:eastAsia="ru-RU"/>
        </w:rPr>
      </w:pPr>
      <w:proofErr w:type="spellStart"/>
      <w:proofErr w:type="gramStart"/>
      <w:r w:rsidRPr="00E43EAB">
        <w:rPr>
          <w:rFonts w:eastAsia="Times New Roman"/>
          <w:color w:val="auto"/>
          <w:szCs w:val="24"/>
          <w:lang w:eastAsia="ru-RU"/>
        </w:rPr>
        <w:t>Р</w:t>
      </w:r>
      <w:proofErr w:type="gramEnd"/>
      <w:r w:rsidRPr="00E43EAB">
        <w:rPr>
          <w:rFonts w:eastAsia="Times New Roman"/>
          <w:color w:val="auto"/>
          <w:sz w:val="40"/>
          <w:szCs w:val="40"/>
          <w:vertAlign w:val="subscript"/>
          <w:lang w:eastAsia="ru-RU"/>
        </w:rPr>
        <w:t>com</w:t>
      </w:r>
      <w:proofErr w:type="spellEnd"/>
      <w:r w:rsidRPr="00E43EAB">
        <w:rPr>
          <w:rFonts w:eastAsia="Times New Roman"/>
          <w:color w:val="auto"/>
          <w:szCs w:val="24"/>
          <w:lang w:eastAsia="ru-RU"/>
        </w:rPr>
        <w:t xml:space="preserve"> – цена на комплементарные товары; </w:t>
      </w:r>
      <w:r>
        <w:rPr>
          <w:rFonts w:eastAsia="Times New Roman"/>
          <w:color w:val="auto"/>
          <w:szCs w:val="24"/>
          <w:lang w:eastAsia="ru-RU"/>
        </w:rPr>
        <w:t xml:space="preserve"> </w:t>
      </w:r>
    </w:p>
    <w:p w:rsidR="00E244A6" w:rsidRDefault="00E43EAB" w:rsidP="00DF52E8">
      <w:pPr>
        <w:spacing w:after="0" w:line="240" w:lineRule="auto"/>
        <w:rPr>
          <w:rFonts w:eastAsia="Times New Roman"/>
          <w:color w:val="auto"/>
          <w:szCs w:val="24"/>
          <w:lang w:eastAsia="ru-RU"/>
        </w:rPr>
      </w:pPr>
      <w:r w:rsidRPr="00E43EAB">
        <w:rPr>
          <w:rFonts w:eastAsia="Times New Roman"/>
          <w:color w:val="auto"/>
          <w:szCs w:val="24"/>
          <w:lang w:eastAsia="ru-RU"/>
        </w:rPr>
        <w:t xml:space="preserve">N – количество потребителей; </w:t>
      </w:r>
    </w:p>
    <w:p w:rsidR="00E43EAB" w:rsidRPr="00E43EAB" w:rsidRDefault="00E43EAB" w:rsidP="00DF52E8">
      <w:pPr>
        <w:spacing w:after="0" w:line="240" w:lineRule="auto"/>
        <w:rPr>
          <w:rFonts w:eastAsia="Times New Roman"/>
          <w:color w:val="auto"/>
          <w:szCs w:val="24"/>
          <w:lang w:eastAsia="ru-RU"/>
        </w:rPr>
      </w:pPr>
      <w:r w:rsidRPr="00E43EAB">
        <w:rPr>
          <w:rFonts w:eastAsia="Times New Roman"/>
          <w:color w:val="auto"/>
          <w:szCs w:val="24"/>
          <w:lang w:eastAsia="ru-RU"/>
        </w:rPr>
        <w:t>В – прочие факторы.</w:t>
      </w:r>
    </w:p>
    <w:p w:rsidR="00B2651B" w:rsidRPr="00B2651B" w:rsidRDefault="00B2651B" w:rsidP="00D803A7">
      <w:pPr>
        <w:spacing w:before="240" w:after="0" w:line="360" w:lineRule="auto"/>
        <w:ind w:firstLine="709"/>
        <w:jc w:val="both"/>
        <w:rPr>
          <w:rFonts w:eastAsia="Times New Roman"/>
          <w:color w:val="auto"/>
          <w:szCs w:val="24"/>
          <w:lang w:eastAsia="ru-RU"/>
        </w:rPr>
      </w:pPr>
      <w:r w:rsidRPr="00B2651B">
        <w:rPr>
          <w:rFonts w:eastAsia="Times New Roman"/>
          <w:color w:val="auto"/>
          <w:szCs w:val="24"/>
          <w:lang w:eastAsia="ru-RU"/>
        </w:rPr>
        <w:t>Предприятие предъявляет спрос на различные факторы производства – необходимые для производства экономических благ элементы. Спрос предприятия на ресурсы зависит от спроса потребителей на продукцию предприятия: чем выше спрос на продукцию, тем выше спрос на ресурсы. С этой точки зрения спрос предприятия носит производный характер.</w:t>
      </w:r>
    </w:p>
    <w:p w:rsidR="00B2651B" w:rsidRPr="00B2651B" w:rsidRDefault="00B2651B" w:rsidP="00D803A7">
      <w:pPr>
        <w:spacing w:after="0" w:line="360" w:lineRule="auto"/>
        <w:ind w:firstLine="709"/>
        <w:jc w:val="both"/>
        <w:rPr>
          <w:rFonts w:eastAsia="Times New Roman"/>
          <w:color w:val="auto"/>
          <w:szCs w:val="24"/>
          <w:lang w:eastAsia="ru-RU"/>
        </w:rPr>
      </w:pPr>
      <w:r w:rsidRPr="00B2651B">
        <w:rPr>
          <w:rFonts w:eastAsia="Times New Roman"/>
          <w:color w:val="auto"/>
          <w:szCs w:val="24"/>
          <w:lang w:eastAsia="ru-RU"/>
        </w:rPr>
        <w:lastRenderedPageBreak/>
        <w:t>Основные положения о закономерностях формирования спроса предприятия сформулированы в теории фирмы. Напомним ее основные постулаты.</w:t>
      </w:r>
    </w:p>
    <w:p w:rsidR="00B2651B" w:rsidRPr="00B2651B" w:rsidRDefault="00B2651B" w:rsidP="00D803A7">
      <w:pPr>
        <w:spacing w:after="0" w:line="360" w:lineRule="auto"/>
        <w:ind w:firstLine="709"/>
        <w:jc w:val="both"/>
        <w:rPr>
          <w:rFonts w:eastAsia="Times New Roman"/>
          <w:color w:val="auto"/>
          <w:szCs w:val="24"/>
          <w:lang w:eastAsia="ru-RU"/>
        </w:rPr>
      </w:pPr>
      <w:r w:rsidRPr="00B2651B">
        <w:rPr>
          <w:rFonts w:eastAsia="Times New Roman"/>
          <w:color w:val="auto"/>
          <w:szCs w:val="24"/>
          <w:lang w:eastAsia="ru-RU"/>
        </w:rPr>
        <w:t>Экономическая деятельность предприятия может быть описана производственной функцией:</w:t>
      </w:r>
    </w:p>
    <w:p w:rsidR="00B2651B" w:rsidRPr="00B2651B" w:rsidRDefault="00B2651B" w:rsidP="00DF52E8">
      <w:pPr>
        <w:spacing w:line="240" w:lineRule="auto"/>
        <w:ind w:firstLine="709"/>
        <w:rPr>
          <w:rFonts w:eastAsia="Times New Roman"/>
          <w:color w:val="auto"/>
          <w:szCs w:val="24"/>
          <w:lang w:eastAsia="ru-RU"/>
        </w:rPr>
      </w:pPr>
      <w:r w:rsidRPr="00B2651B">
        <w:rPr>
          <w:rFonts w:eastAsia="Times New Roman"/>
          <w:color w:val="auto"/>
          <w:szCs w:val="24"/>
          <w:lang w:eastAsia="ru-RU"/>
        </w:rPr>
        <w:t>Q = f</w:t>
      </w:r>
      <w:r w:rsidRPr="00DF52E8">
        <w:rPr>
          <w:rFonts w:eastAsia="Times New Roman"/>
          <w:color w:val="auto"/>
          <w:szCs w:val="24"/>
          <w:lang w:eastAsia="ru-RU"/>
        </w:rPr>
        <w:t xml:space="preserve"> </w:t>
      </w:r>
      <w:r w:rsidRPr="00B2651B">
        <w:rPr>
          <w:rFonts w:eastAsia="Times New Roman"/>
          <w:color w:val="auto"/>
          <w:szCs w:val="24"/>
          <w:lang w:eastAsia="ru-RU"/>
        </w:rPr>
        <w:t xml:space="preserve">(F1, F2,… </w:t>
      </w:r>
      <w:proofErr w:type="spellStart"/>
      <w:r w:rsidRPr="00B2651B">
        <w:rPr>
          <w:rFonts w:eastAsia="Times New Roman"/>
          <w:color w:val="auto"/>
          <w:szCs w:val="24"/>
          <w:lang w:eastAsia="ru-RU"/>
        </w:rPr>
        <w:t>F</w:t>
      </w:r>
      <w:r w:rsidRPr="00B2651B">
        <w:rPr>
          <w:rFonts w:eastAsia="Times New Roman"/>
          <w:color w:val="auto"/>
          <w:sz w:val="40"/>
          <w:szCs w:val="40"/>
          <w:vertAlign w:val="subscript"/>
          <w:lang w:eastAsia="ru-RU"/>
        </w:rPr>
        <w:t>n</w:t>
      </w:r>
      <w:proofErr w:type="spellEnd"/>
      <w:proofErr w:type="gramStart"/>
      <w:r w:rsidRPr="00B2651B">
        <w:rPr>
          <w:rFonts w:eastAsia="Times New Roman"/>
          <w:color w:val="auto"/>
          <w:szCs w:val="24"/>
          <w:lang w:eastAsia="ru-RU"/>
        </w:rPr>
        <w:t xml:space="preserve"> )</w:t>
      </w:r>
      <w:proofErr w:type="gramEnd"/>
      <w:r w:rsidR="00DF52E8">
        <w:rPr>
          <w:rFonts w:eastAsia="Times New Roman"/>
          <w:color w:val="auto"/>
          <w:szCs w:val="24"/>
          <w:lang w:eastAsia="ru-RU"/>
        </w:rPr>
        <w:t>,</w:t>
      </w:r>
    </w:p>
    <w:p w:rsidR="00DF52E8" w:rsidRDefault="00B2651B" w:rsidP="00DF52E8">
      <w:pPr>
        <w:spacing w:after="0" w:line="240" w:lineRule="atLeast"/>
        <w:ind w:firstLine="709"/>
        <w:rPr>
          <w:rFonts w:eastAsia="Times New Roman"/>
          <w:color w:val="auto"/>
          <w:szCs w:val="24"/>
          <w:lang w:eastAsia="ru-RU"/>
        </w:rPr>
      </w:pPr>
      <w:r w:rsidRPr="00B2651B">
        <w:rPr>
          <w:rFonts w:eastAsia="Times New Roman"/>
          <w:color w:val="auto"/>
          <w:szCs w:val="24"/>
          <w:lang w:eastAsia="ru-RU"/>
        </w:rPr>
        <w:t xml:space="preserve">где Q – объем производства, </w:t>
      </w:r>
    </w:p>
    <w:p w:rsidR="00B2651B" w:rsidRPr="00B2651B" w:rsidRDefault="00B2651B" w:rsidP="00DF52E8">
      <w:pPr>
        <w:spacing w:line="240" w:lineRule="atLeast"/>
        <w:ind w:firstLine="709"/>
        <w:rPr>
          <w:rFonts w:eastAsia="Times New Roman"/>
          <w:color w:val="auto"/>
          <w:szCs w:val="24"/>
          <w:lang w:eastAsia="ru-RU"/>
        </w:rPr>
      </w:pPr>
      <w:r w:rsidRPr="00B2651B">
        <w:rPr>
          <w:rFonts w:eastAsia="Times New Roman"/>
          <w:color w:val="auto"/>
          <w:szCs w:val="24"/>
          <w:lang w:eastAsia="ru-RU"/>
        </w:rPr>
        <w:t xml:space="preserve">F1,… </w:t>
      </w:r>
      <w:proofErr w:type="spellStart"/>
      <w:r w:rsidRPr="00B2651B">
        <w:rPr>
          <w:rFonts w:eastAsia="Times New Roman"/>
          <w:color w:val="auto"/>
          <w:szCs w:val="24"/>
          <w:lang w:eastAsia="ru-RU"/>
        </w:rPr>
        <w:t>Fn</w:t>
      </w:r>
      <w:proofErr w:type="spellEnd"/>
      <w:r w:rsidRPr="00B2651B">
        <w:rPr>
          <w:rFonts w:eastAsia="Times New Roman"/>
          <w:color w:val="auto"/>
          <w:szCs w:val="24"/>
          <w:lang w:eastAsia="ru-RU"/>
        </w:rPr>
        <w:t xml:space="preserve"> – количества использованных факторов производства.</w:t>
      </w:r>
    </w:p>
    <w:p w:rsidR="00B2651B" w:rsidRPr="00B2651B" w:rsidRDefault="00B2651B" w:rsidP="00DF52E8">
      <w:pPr>
        <w:spacing w:after="0" w:line="360" w:lineRule="auto"/>
        <w:ind w:firstLine="709"/>
        <w:jc w:val="both"/>
        <w:rPr>
          <w:rFonts w:eastAsia="Times New Roman"/>
          <w:color w:val="auto"/>
          <w:lang w:eastAsia="ru-RU"/>
        </w:rPr>
      </w:pPr>
      <w:r w:rsidRPr="00B2651B">
        <w:rPr>
          <w:rFonts w:eastAsia="Times New Roman"/>
          <w:color w:val="auto"/>
          <w:lang w:eastAsia="ru-RU"/>
        </w:rPr>
        <w:t>Производственная деятельность предприятия может сопровождаться увеличением использования одного фактора или одновременно нескольких факторов производства. С ростом использования одного фактора (при неизменности остальных) наступает момент, когда дополнительное применение фактора ведет к снижению сначала относительного, а затем и абсолютного объемов выпуска продукции. Увеличение использования одного фактора приводит к последовательному снижению его отдачи – в этом заключается закон убывающей предельной производительности (</w:t>
      </w:r>
      <w:proofErr w:type="gramStart"/>
      <w:r w:rsidRPr="00B2651B">
        <w:rPr>
          <w:rFonts w:eastAsia="Times New Roman"/>
          <w:color w:val="auto"/>
          <w:lang w:eastAsia="ru-RU"/>
        </w:rPr>
        <w:t>закон</w:t>
      </w:r>
      <w:proofErr w:type="gramEnd"/>
      <w:r w:rsidRPr="00B2651B">
        <w:rPr>
          <w:rFonts w:eastAsia="Times New Roman"/>
          <w:color w:val="auto"/>
          <w:lang w:eastAsia="ru-RU"/>
        </w:rPr>
        <w:t xml:space="preserve"> убывающий отдачи). При одновременном применении различных факторов может иметь место убывающая, постоянная и возрастающая отдача. При постоянной отдаче увеличение объема продукции осуществляется теми же темпами, что и увеличение затрат, при возрастающей – объем выпуска увеличивается более быстрыми темпами, чем прирост затрат всех использованных для производства ресурсов.</w:t>
      </w:r>
    </w:p>
    <w:p w:rsidR="00812C45" w:rsidRPr="00812C45" w:rsidRDefault="00812C45" w:rsidP="00DF52E8">
      <w:pPr>
        <w:spacing w:after="0" w:line="360" w:lineRule="auto"/>
        <w:ind w:firstLine="709"/>
        <w:jc w:val="both"/>
        <w:rPr>
          <w:rFonts w:eastAsia="Times New Roman"/>
          <w:color w:val="auto"/>
          <w:szCs w:val="24"/>
          <w:lang w:eastAsia="ru-RU"/>
        </w:rPr>
      </w:pPr>
      <w:r w:rsidRPr="00812C45">
        <w:rPr>
          <w:rFonts w:eastAsia="Times New Roman"/>
          <w:color w:val="auto"/>
          <w:lang w:eastAsia="ru-RU"/>
        </w:rPr>
        <w:t>Первым направлением приме</w:t>
      </w:r>
      <w:r w:rsidRPr="00DF52E8">
        <w:rPr>
          <w:rFonts w:eastAsia="Times New Roman"/>
          <w:color w:val="auto"/>
          <w:lang w:eastAsia="ru-RU"/>
        </w:rPr>
        <w:t>нения теории спроса является ее</w:t>
      </w:r>
      <w:r>
        <w:rPr>
          <w:rFonts w:eastAsia="Times New Roman"/>
          <w:color w:val="auto"/>
          <w:szCs w:val="24"/>
          <w:lang w:eastAsia="ru-RU"/>
        </w:rPr>
        <w:t xml:space="preserve"> </w:t>
      </w:r>
      <w:r w:rsidRPr="00812C45">
        <w:rPr>
          <w:rFonts w:eastAsia="Times New Roman"/>
          <w:color w:val="auto"/>
          <w:szCs w:val="24"/>
          <w:lang w:eastAsia="ru-RU"/>
        </w:rPr>
        <w:t>использование для разработки стратегии предприятия-производителя на рынке готовой продукции. Для определения объема производства необходимо оценить ситуацию на рынке, т</w:t>
      </w:r>
      <w:r w:rsidR="00015B11">
        <w:rPr>
          <w:rFonts w:eastAsia="Times New Roman"/>
          <w:color w:val="auto"/>
          <w:szCs w:val="24"/>
          <w:lang w:eastAsia="ru-RU"/>
        </w:rPr>
        <w:t>о есть</w:t>
      </w:r>
      <w:r w:rsidRPr="00812C45">
        <w:rPr>
          <w:rFonts w:eastAsia="Times New Roman"/>
          <w:color w:val="auto"/>
          <w:szCs w:val="24"/>
          <w:lang w:eastAsia="ru-RU"/>
        </w:rPr>
        <w:t xml:space="preserve"> провести анализ спроса, анализ предложения и оценить уровень конкурентоспособности продукции, производимой данным предприятием.</w:t>
      </w:r>
    </w:p>
    <w:p w:rsidR="00812C45" w:rsidRPr="00812C45" w:rsidRDefault="00812C45" w:rsidP="00015B11">
      <w:pPr>
        <w:spacing w:after="0" w:line="360" w:lineRule="auto"/>
        <w:ind w:firstLine="709"/>
        <w:jc w:val="both"/>
        <w:rPr>
          <w:rFonts w:eastAsia="Times New Roman"/>
          <w:color w:val="auto"/>
          <w:szCs w:val="24"/>
          <w:lang w:eastAsia="ru-RU"/>
        </w:rPr>
      </w:pPr>
      <w:r w:rsidRPr="00812C45">
        <w:rPr>
          <w:rFonts w:eastAsia="Times New Roman"/>
          <w:color w:val="auto"/>
          <w:szCs w:val="24"/>
          <w:lang w:eastAsia="ru-RU"/>
        </w:rPr>
        <w:lastRenderedPageBreak/>
        <w:t>Размер реального спроса зависит от реальной покупательной способности (спрос всегда есть платежеспособный спрос), а также цены на товар.</w:t>
      </w:r>
    </w:p>
    <w:p w:rsidR="00812C45" w:rsidRPr="00812C45" w:rsidRDefault="00812C45" w:rsidP="00015B11">
      <w:pPr>
        <w:spacing w:after="0" w:line="360" w:lineRule="auto"/>
        <w:ind w:firstLine="709"/>
        <w:jc w:val="both"/>
        <w:rPr>
          <w:rFonts w:eastAsia="Times New Roman"/>
          <w:color w:val="auto"/>
          <w:szCs w:val="24"/>
          <w:lang w:eastAsia="ru-RU"/>
        </w:rPr>
      </w:pPr>
      <w:r w:rsidRPr="00812C45">
        <w:rPr>
          <w:rFonts w:eastAsia="Times New Roman"/>
          <w:color w:val="auto"/>
          <w:szCs w:val="24"/>
          <w:lang w:eastAsia="ru-RU"/>
        </w:rPr>
        <w:t>Произвести анализ спроса теоретически очень сложно, так как любое изучение статистики, привлечение социологических исследований и печатных материалов дает весьма приблизительный результат. Личные контакты с возможными покупателями дают возможность определить их предпочтение, вкусы и требования, но это требует больших затрат времени и денег. В данном случае эффективно применить пробные продажи, но это не всегда реально осуществить [6, c. 16].</w:t>
      </w:r>
    </w:p>
    <w:p w:rsidR="00812C45" w:rsidRPr="00812C45" w:rsidRDefault="00812C45" w:rsidP="00015B11">
      <w:pPr>
        <w:spacing w:after="0" w:line="360" w:lineRule="auto"/>
        <w:ind w:firstLine="709"/>
        <w:jc w:val="both"/>
        <w:rPr>
          <w:rFonts w:eastAsia="Times New Roman"/>
          <w:color w:val="auto"/>
          <w:szCs w:val="24"/>
          <w:lang w:eastAsia="ru-RU"/>
        </w:rPr>
      </w:pPr>
      <w:r w:rsidRPr="00812C45">
        <w:rPr>
          <w:rFonts w:eastAsia="Times New Roman"/>
          <w:color w:val="auto"/>
          <w:szCs w:val="24"/>
          <w:lang w:eastAsia="ru-RU"/>
        </w:rPr>
        <w:t>Нужно учитывать, что спрос на традиционные товары (например, хлеб) практически постоянен, А при выпуске принципиально новых товаров спрос только зарождается и может опережать предложение, то есть объем производства данного товара. Но наступает момент, когда спрос на товар насыщается, потребности покупателей удовлетворяются, объем производства начинает превышать спрос.</w:t>
      </w:r>
    </w:p>
    <w:p w:rsidR="00812C45" w:rsidRPr="00812C45" w:rsidRDefault="00812C45" w:rsidP="00015B11">
      <w:pPr>
        <w:spacing w:after="0" w:line="360" w:lineRule="auto"/>
        <w:ind w:firstLine="709"/>
        <w:jc w:val="both"/>
        <w:rPr>
          <w:rFonts w:eastAsia="Times New Roman"/>
          <w:color w:val="auto"/>
          <w:szCs w:val="24"/>
          <w:lang w:eastAsia="ru-RU"/>
        </w:rPr>
      </w:pPr>
      <w:r w:rsidRPr="00812C45">
        <w:rPr>
          <w:rFonts w:eastAsia="Times New Roman"/>
          <w:color w:val="auto"/>
          <w:szCs w:val="24"/>
          <w:lang w:eastAsia="ru-RU"/>
        </w:rPr>
        <w:t>Прогнозирование спроса для различных товаров различно по сложности. Например, для автомобильных коробок передач или химического сырья размеры спроса достаточно очевидны. А спрос на товары, имеющие многофункциональное назначение, не так очевиден. Еще сложнее прогнозировать спрос на потребительские товары, где наряду с факторами, которые могут быть весьма точно определены на будущее, например, изменение душевого дохода, действуют факторы, не поддающиеся строгому анализу и измерению, например, вкусы и предпочтения потребителей, мода</w:t>
      </w:r>
      <w:r w:rsidR="00B2651B">
        <w:rPr>
          <w:rFonts w:eastAsia="Times New Roman"/>
          <w:color w:val="auto"/>
          <w:szCs w:val="24"/>
          <w:lang w:eastAsia="ru-RU"/>
        </w:rPr>
        <w:t>,</w:t>
      </w:r>
      <w:r w:rsidRPr="00812C45">
        <w:rPr>
          <w:rFonts w:eastAsia="Times New Roman"/>
          <w:color w:val="auto"/>
          <w:szCs w:val="24"/>
          <w:lang w:eastAsia="ru-RU"/>
        </w:rPr>
        <w:t xml:space="preserve"> демонстрационный эффект и т.д. Ни статистический учет, ни экономико-математическое моделирование рыночной ситуации не в состоянии достоверно определить тенденции изменения спроса на конкретный товар [6, c. 17].</w:t>
      </w:r>
    </w:p>
    <w:p w:rsidR="00812C45" w:rsidRPr="00812C45" w:rsidRDefault="00812C45" w:rsidP="00015B11">
      <w:pPr>
        <w:spacing w:after="0" w:line="360" w:lineRule="auto"/>
        <w:ind w:firstLine="709"/>
        <w:jc w:val="both"/>
        <w:rPr>
          <w:rFonts w:eastAsia="Times New Roman"/>
          <w:color w:val="auto"/>
          <w:szCs w:val="24"/>
          <w:lang w:eastAsia="ru-RU"/>
        </w:rPr>
      </w:pPr>
      <w:r w:rsidRPr="00812C45">
        <w:rPr>
          <w:rFonts w:eastAsia="Times New Roman"/>
          <w:color w:val="auto"/>
          <w:szCs w:val="24"/>
          <w:lang w:eastAsia="ru-RU"/>
        </w:rPr>
        <w:t xml:space="preserve">Прогнозирование можно осуществлять различными способами: можно переносить выявленные тенденции прошлого на будущее. Можно учесть </w:t>
      </w:r>
      <w:r w:rsidRPr="00812C45">
        <w:rPr>
          <w:rFonts w:eastAsia="Times New Roman"/>
          <w:color w:val="auto"/>
          <w:szCs w:val="24"/>
          <w:lang w:eastAsia="ru-RU"/>
        </w:rPr>
        <w:lastRenderedPageBreak/>
        <w:t>возможность изменения тенденций в связи с изменением какого-либо фактора, в частности, дохода на душу населения.</w:t>
      </w:r>
    </w:p>
    <w:p w:rsidR="00812C45" w:rsidRPr="00812C45" w:rsidRDefault="00812C45" w:rsidP="00015B11">
      <w:pPr>
        <w:spacing w:after="0" w:line="360" w:lineRule="auto"/>
        <w:ind w:firstLine="709"/>
        <w:jc w:val="both"/>
        <w:rPr>
          <w:rFonts w:eastAsia="Times New Roman"/>
          <w:color w:val="auto"/>
          <w:szCs w:val="24"/>
          <w:lang w:eastAsia="ru-RU"/>
        </w:rPr>
      </w:pPr>
      <w:r w:rsidRPr="00812C45">
        <w:rPr>
          <w:rFonts w:eastAsia="Times New Roman"/>
          <w:color w:val="auto"/>
          <w:szCs w:val="24"/>
          <w:lang w:eastAsia="ru-RU"/>
        </w:rPr>
        <w:t>Краткосрочные прогнозы спроса делать труднее, чем долгосрочные. Спрос с трудом поддается прогнозу, и еще труднее целенаправленному воздействию.</w:t>
      </w:r>
    </w:p>
    <w:p w:rsidR="00812C45" w:rsidRPr="00B343DB" w:rsidRDefault="00812C45" w:rsidP="00812C45">
      <w:pPr>
        <w:spacing w:after="0" w:line="360" w:lineRule="auto"/>
        <w:ind w:firstLine="709"/>
        <w:jc w:val="both"/>
      </w:pPr>
      <w:r w:rsidRPr="00B343DB">
        <w:rPr>
          <w:bCs/>
        </w:rPr>
        <w:t>В зависимости от возраста рынка и товара</w:t>
      </w:r>
      <w:r w:rsidRPr="00B343DB">
        <w:t xml:space="preserve"> различают следующие типовые стратегии компаний.</w:t>
      </w:r>
    </w:p>
    <w:p w:rsidR="000531AC" w:rsidRPr="00B343DB" w:rsidRDefault="000531AC" w:rsidP="00812C45">
      <w:pPr>
        <w:spacing w:after="0" w:line="360" w:lineRule="auto"/>
        <w:ind w:firstLine="709"/>
        <w:jc w:val="both"/>
      </w:pPr>
      <w:r w:rsidRPr="00B343DB">
        <w:rPr>
          <w:iCs/>
        </w:rPr>
        <w:t>Деловая стратегия</w:t>
      </w:r>
      <w:r w:rsidRPr="00B343DB">
        <w:t xml:space="preserve"> нацелена на установление и укрепление долгосрочной конкурентоспособной позиции фирмы на рынке. Для нее характерны следующие направления деятельности:</w:t>
      </w:r>
    </w:p>
    <w:p w:rsidR="000531AC" w:rsidRPr="00B343DB" w:rsidRDefault="000531AC" w:rsidP="000531AC">
      <w:pPr>
        <w:spacing w:after="0" w:line="360" w:lineRule="auto"/>
        <w:ind w:firstLine="709"/>
        <w:jc w:val="both"/>
      </w:pPr>
      <w:r w:rsidRPr="00B343DB">
        <w:noBreakHyphen/>
      </w:r>
      <w:r>
        <w:t xml:space="preserve"> </w:t>
      </w:r>
      <w:r w:rsidRPr="00B343DB">
        <w:t>своевременная реакция на изменения, происходящие в отрасли, в экономике в целом, в политике и других значимых сферах;</w:t>
      </w:r>
    </w:p>
    <w:p w:rsidR="000531AC" w:rsidRPr="00B343DB" w:rsidRDefault="000531AC" w:rsidP="000531AC">
      <w:pPr>
        <w:spacing w:after="0" w:line="360" w:lineRule="auto"/>
        <w:ind w:firstLine="709"/>
        <w:jc w:val="both"/>
      </w:pPr>
      <w:r w:rsidRPr="00B343DB">
        <w:noBreakHyphen/>
      </w:r>
      <w:r>
        <w:t xml:space="preserve"> </w:t>
      </w:r>
      <w:r w:rsidRPr="00B343DB">
        <w:t>разработка конкурентоспособных мер и действий, рыночных подходов, которые могут обеспечить прочное преимущество перед конкурентами;</w:t>
      </w:r>
    </w:p>
    <w:p w:rsidR="000531AC" w:rsidRPr="00B343DB" w:rsidRDefault="000531AC" w:rsidP="000531AC">
      <w:pPr>
        <w:spacing w:after="0" w:line="360" w:lineRule="auto"/>
        <w:ind w:firstLine="709"/>
        <w:jc w:val="both"/>
      </w:pPr>
      <w:r w:rsidRPr="00B343DB">
        <w:noBreakHyphen/>
      </w:r>
      <w:r>
        <w:t xml:space="preserve"> </w:t>
      </w:r>
      <w:r w:rsidRPr="00B343DB">
        <w:t>объединение стратегических инициатив функциональных отделов;</w:t>
      </w:r>
    </w:p>
    <w:p w:rsidR="000531AC" w:rsidRPr="00B343DB" w:rsidRDefault="000531AC" w:rsidP="000531AC">
      <w:pPr>
        <w:spacing w:after="0" w:line="360" w:lineRule="auto"/>
        <w:ind w:firstLine="709"/>
        <w:jc w:val="both"/>
      </w:pPr>
      <w:r w:rsidRPr="00B343DB">
        <w:noBreakHyphen/>
      </w:r>
      <w:r>
        <w:t xml:space="preserve"> </w:t>
      </w:r>
      <w:r w:rsidRPr="00B343DB">
        <w:t>решение конкретных стратегических проблем, актуальных в данный момент.</w:t>
      </w:r>
    </w:p>
    <w:p w:rsidR="000531AC" w:rsidRDefault="000531AC" w:rsidP="000531AC">
      <w:pPr>
        <w:spacing w:after="0" w:line="360" w:lineRule="auto"/>
        <w:ind w:firstLine="709"/>
        <w:jc w:val="both"/>
      </w:pPr>
      <w:r w:rsidRPr="00B343DB">
        <w:t>Деловая стратегия включает любые шаги и меры, учитывающие конкуренцию, иные рыночные факторы, особенности демографии и запросы покупателей, новые законопроекты и правовые требования, а также другие внешние условия работы.</w:t>
      </w:r>
      <w:r>
        <w:t xml:space="preserve"> </w:t>
      </w:r>
      <w:r w:rsidRPr="00B343DB">
        <w:t>Разработка деловой стратегии ведется по трем направлениям:</w:t>
      </w:r>
      <w:r>
        <w:t xml:space="preserve"> </w:t>
      </w:r>
      <w:r w:rsidRPr="00B343DB">
        <w:t>решение вопроса о сфере с наибольшими шансами выигрыша в конкурентной борьбе; разработка характеристик продукции, способных привлечь покупателей и выделить фирму из среды других конкурентов; нейтрализация конкурентных мер противников.</w:t>
      </w:r>
      <w:r>
        <w:t xml:space="preserve"> </w:t>
      </w:r>
      <w:r w:rsidRPr="00B343DB">
        <w:rPr>
          <w:iCs/>
        </w:rPr>
        <w:t>Функциональная стратегия</w:t>
      </w:r>
      <w:r w:rsidRPr="00B343DB">
        <w:t xml:space="preserve"> осуществляется по управленческому плану действий внутри подразделения или ключевого функционального направления внутри сферы фирмы: маркетинга, сбыта, производства, обслуживания, снабжения, финансов, персонала и др. Она конкретизирует детали деловой стратегии фирмы за счет определения </w:t>
      </w:r>
      <w:r w:rsidRPr="00B343DB">
        <w:lastRenderedPageBreak/>
        <w:t>подходов, адресных действий и практических шагов по обеспечению управления отдельными подразделениями или функциями бизнеса. В общем виде отдельная функциональная стратегия представляет собой план показателя, содержащий описание необходимых действий для достижения целей деловой и функциональной стратегий</w:t>
      </w:r>
      <w:r w:rsidR="00C32E8E">
        <w:t xml:space="preserve">. </w:t>
      </w:r>
    </w:p>
    <w:p w:rsidR="000531AC" w:rsidRPr="00B343DB" w:rsidRDefault="000531AC" w:rsidP="000531AC">
      <w:pPr>
        <w:spacing w:after="0" w:line="360" w:lineRule="auto"/>
        <w:ind w:firstLine="709"/>
        <w:jc w:val="both"/>
      </w:pPr>
      <w:r w:rsidRPr="00B343DB">
        <w:t>Операционная стратегия относится к еще более конкретным подходам в руководстве ключевыми оперативными единицами фирмы (отделы продажи, центры распределения) при решении ежедневных текущих задач, имеющих стратегическую важность (рекламные кампании, закупка сырья, управление запасами, профилактический ремонт, транспортировка продукции)</w:t>
      </w:r>
      <w:r w:rsidR="00305EE6">
        <w:t>.</w:t>
      </w:r>
      <w:r w:rsidRPr="00B343DB">
        <w:t xml:space="preserve"> Эти стратегии дополняют и завершают общий план работы фирмы.</w:t>
      </w:r>
    </w:p>
    <w:p w:rsidR="000531AC" w:rsidRPr="00B343DB" w:rsidRDefault="000531AC" w:rsidP="000531AC">
      <w:pPr>
        <w:spacing w:after="0" w:line="360" w:lineRule="auto"/>
        <w:ind w:firstLine="709"/>
        <w:jc w:val="both"/>
      </w:pPr>
      <w:r w:rsidRPr="00B343DB">
        <w:rPr>
          <w:bCs/>
        </w:rPr>
        <w:t>По направленности развития</w:t>
      </w:r>
      <w:r w:rsidRPr="00B343DB">
        <w:t xml:space="preserve"> стратегия фирмы может быть: технологической и продуктовой.</w:t>
      </w:r>
    </w:p>
    <w:p w:rsidR="000531AC" w:rsidRPr="00B343DB" w:rsidRDefault="000531AC" w:rsidP="000531AC">
      <w:pPr>
        <w:spacing w:after="0" w:line="360" w:lineRule="auto"/>
        <w:ind w:firstLine="709"/>
        <w:jc w:val="both"/>
      </w:pPr>
      <w:r w:rsidRPr="00B343DB">
        <w:t>Технологическая стратегия характеризуется переориентацией фирмы на такие цели, при которых технологический компонент ставится в один ряд с финансовыми. Эта стратегия приходит обычно на смену ранее преобладавшим программам производства новых продуктов.</w:t>
      </w:r>
      <w:r w:rsidR="002A6A1A">
        <w:t xml:space="preserve"> </w:t>
      </w:r>
      <w:r w:rsidRPr="00B343DB">
        <w:rPr>
          <w:iCs/>
        </w:rPr>
        <w:t>Технологическая стратегия</w:t>
      </w:r>
      <w:r w:rsidRPr="00B343DB">
        <w:t xml:space="preserve"> включает: анализ и оценку сложившегося технологического уровня производства, определение специальных мер для отбора технологий, способных обеспечивать конкурентоспособность продукции на внутреннем и мировом рынках; формирование механизма трансформации стратегических решений в области технологий в конкретный перечень действий.</w:t>
      </w:r>
    </w:p>
    <w:p w:rsidR="000531AC" w:rsidRPr="00B343DB" w:rsidRDefault="000531AC" w:rsidP="000531AC">
      <w:pPr>
        <w:spacing w:after="0" w:line="360" w:lineRule="auto"/>
        <w:ind w:firstLine="709"/>
        <w:jc w:val="both"/>
      </w:pPr>
      <w:r w:rsidRPr="00B343DB">
        <w:rPr>
          <w:iCs/>
        </w:rPr>
        <w:t>Продуктовая стратегия</w:t>
      </w:r>
      <w:r w:rsidRPr="00B343DB">
        <w:t xml:space="preserve"> касается непосредственно освоения нового продукта. Она включает: изучение природы нового продукта (меру его новизны, качества, степень дифференциации производимой продукции); выявление типов рынков и состава потребителей, необходимых для реализации нового продукта (возможности расширения рыночных связей, уровней конкуренции и т.п.); разработку технологии производства данного продукта; оценку эффективности программы освоения нового продукта</w:t>
      </w:r>
      <w:r w:rsidR="00C32E8E">
        <w:t xml:space="preserve"> </w:t>
      </w:r>
      <w:r w:rsidR="00C32E8E" w:rsidRPr="00197891">
        <w:rPr>
          <w:noProof/>
        </w:rPr>
        <w:t>[</w:t>
      </w:r>
      <w:r w:rsidR="00C32E8E">
        <w:rPr>
          <w:noProof/>
        </w:rPr>
        <w:t>7</w:t>
      </w:r>
      <w:r w:rsidR="00C32E8E" w:rsidRPr="00197891">
        <w:rPr>
          <w:noProof/>
        </w:rPr>
        <w:t>, С.</w:t>
      </w:r>
      <w:r w:rsidR="00C32E8E">
        <w:rPr>
          <w:noProof/>
        </w:rPr>
        <w:t>263</w:t>
      </w:r>
      <w:r w:rsidR="00C32E8E" w:rsidRPr="00197891">
        <w:rPr>
          <w:noProof/>
        </w:rPr>
        <w:t>]</w:t>
      </w:r>
      <w:r w:rsidR="00C32E8E">
        <w:rPr>
          <w:noProof/>
        </w:rPr>
        <w:t>.</w:t>
      </w:r>
    </w:p>
    <w:p w:rsidR="000531AC" w:rsidRPr="00B343DB" w:rsidRDefault="000531AC" w:rsidP="000531AC">
      <w:pPr>
        <w:spacing w:after="0" w:line="360" w:lineRule="auto"/>
        <w:ind w:firstLine="709"/>
        <w:jc w:val="both"/>
      </w:pPr>
      <w:r w:rsidRPr="00B343DB">
        <w:rPr>
          <w:iCs/>
        </w:rPr>
        <w:lastRenderedPageBreak/>
        <w:t>Стратегия глубокого проникновения</w:t>
      </w:r>
      <w:r w:rsidRPr="00B343DB">
        <w:t xml:space="preserve"> эффективна, когда рынок еще не насыщен. Предлагая старые товары на старом рынке, можно добиться преимущества, лишь продавая товары по ценам ниже </w:t>
      </w:r>
      <w:proofErr w:type="gramStart"/>
      <w:r w:rsidRPr="00B343DB">
        <w:t>конкурентных</w:t>
      </w:r>
      <w:proofErr w:type="gramEnd"/>
      <w:r w:rsidRPr="00B343DB">
        <w:t xml:space="preserve">. </w:t>
      </w:r>
      <w:r w:rsidRPr="00B343DB">
        <w:rPr>
          <w:iCs/>
        </w:rPr>
        <w:t>Стратегия расширения рынка</w:t>
      </w:r>
      <w:r w:rsidRPr="00B343DB">
        <w:t xml:space="preserve"> помогает фирме увеличить сбыт существующих товаров на новых рынках. </w:t>
      </w:r>
      <w:r w:rsidRPr="00B343DB">
        <w:rPr>
          <w:iCs/>
        </w:rPr>
        <w:t>Стратегия разработки товара</w:t>
      </w:r>
      <w:r w:rsidRPr="00B343DB">
        <w:t xml:space="preserve"> </w:t>
      </w:r>
      <w:proofErr w:type="gramStart"/>
      <w:r w:rsidRPr="00B343DB">
        <w:t>бывает</w:t>
      </w:r>
      <w:proofErr w:type="gramEnd"/>
      <w:r w:rsidRPr="00B343DB">
        <w:t xml:space="preserve"> эффективна при наличии у фирмы ряда успешных торговых марок, т. е. в случае хорошего имиджа фирмы, что влияет на высокий спрос на новые товары. </w:t>
      </w:r>
      <w:r w:rsidRPr="00B343DB">
        <w:rPr>
          <w:iCs/>
        </w:rPr>
        <w:t>Стратегия диверсификации</w:t>
      </w:r>
      <w:r w:rsidRPr="00B343DB">
        <w:t xml:space="preserve"> применяется для устранения зависимости фирмы от какого-либо одного товара на рынке.</w:t>
      </w:r>
    </w:p>
    <w:p w:rsidR="000531AC" w:rsidRPr="00B343DB" w:rsidRDefault="000531AC" w:rsidP="000531AC">
      <w:pPr>
        <w:spacing w:after="0" w:line="360" w:lineRule="auto"/>
        <w:ind w:firstLine="709"/>
        <w:jc w:val="both"/>
      </w:pPr>
      <w:r w:rsidRPr="00B343DB">
        <w:rPr>
          <w:bCs/>
        </w:rPr>
        <w:t>По характеру воздействия</w:t>
      </w:r>
      <w:r w:rsidRPr="00B343DB">
        <w:t xml:space="preserve"> следует выделить следующие стратегии компании.</w:t>
      </w:r>
      <w:r w:rsidR="008635BA">
        <w:t xml:space="preserve"> </w:t>
      </w:r>
      <w:r w:rsidRPr="00B343DB">
        <w:rPr>
          <w:iCs/>
        </w:rPr>
        <w:t>Стратегия наступления</w:t>
      </w:r>
      <w:r w:rsidRPr="00B343DB">
        <w:t xml:space="preserve"> — это стратегия завоевания и расширения рыночной доли. </w:t>
      </w:r>
      <w:r w:rsidRPr="00B343DB">
        <w:rPr>
          <w:iCs/>
        </w:rPr>
        <w:t>Стратегия обороны</w:t>
      </w:r>
      <w:r w:rsidRPr="00B343DB">
        <w:t xml:space="preserve"> — это стратегия удержания существующей рыночной доли. </w:t>
      </w:r>
      <w:r w:rsidRPr="00B343DB">
        <w:rPr>
          <w:iCs/>
        </w:rPr>
        <w:t>Стратегия отступления</w:t>
      </w:r>
      <w:r w:rsidRPr="00B343DB">
        <w:t xml:space="preserve"> — это стратегия ухода с рынка или ликвидации данного бизнеса.</w:t>
      </w:r>
    </w:p>
    <w:p w:rsidR="000531AC" w:rsidRPr="000531AC" w:rsidRDefault="000531AC" w:rsidP="000531AC">
      <w:pPr>
        <w:spacing w:after="0" w:line="360" w:lineRule="auto"/>
        <w:ind w:firstLine="709"/>
        <w:jc w:val="both"/>
      </w:pPr>
      <w:r w:rsidRPr="000531AC">
        <w:t>Структура предприятия - это его внутреннее строение, характеризующее состав подразделений и систему связи, подчиненность и взаимодействие между ними. Различают понятия производственной, общей и организационной структур управления</w:t>
      </w:r>
      <w:r w:rsidR="00615594">
        <w:t xml:space="preserve"> </w:t>
      </w:r>
      <w:r w:rsidR="00615594" w:rsidRPr="00197891">
        <w:rPr>
          <w:noProof/>
        </w:rPr>
        <w:t>[</w:t>
      </w:r>
      <w:r w:rsidR="00615594">
        <w:rPr>
          <w:noProof/>
        </w:rPr>
        <w:t>6</w:t>
      </w:r>
      <w:r w:rsidR="00615594" w:rsidRPr="00197891">
        <w:rPr>
          <w:noProof/>
        </w:rPr>
        <w:t>, С.</w:t>
      </w:r>
      <w:r w:rsidR="00615594">
        <w:rPr>
          <w:noProof/>
        </w:rPr>
        <w:t>172</w:t>
      </w:r>
      <w:r w:rsidR="00615594" w:rsidRPr="00197891">
        <w:rPr>
          <w:noProof/>
        </w:rPr>
        <w:t>]</w:t>
      </w:r>
      <w:r w:rsidR="00615594">
        <w:rPr>
          <w:noProof/>
        </w:rPr>
        <w:t>.</w:t>
      </w:r>
    </w:p>
    <w:p w:rsidR="000531AC" w:rsidRPr="000531AC" w:rsidRDefault="000531AC" w:rsidP="000531AC">
      <w:pPr>
        <w:spacing w:after="0" w:line="360" w:lineRule="auto"/>
        <w:ind w:firstLine="709"/>
        <w:jc w:val="both"/>
      </w:pPr>
      <w:r w:rsidRPr="000531AC">
        <w:t>Различают общую, производственную и организационную структуру предприятия.</w:t>
      </w:r>
    </w:p>
    <w:p w:rsidR="000531AC" w:rsidRPr="000531AC" w:rsidRDefault="00365362" w:rsidP="000531AC">
      <w:pPr>
        <w:spacing w:after="0" w:line="360" w:lineRule="auto"/>
        <w:ind w:firstLine="709"/>
        <w:jc w:val="both"/>
      </w:pPr>
      <w:r>
        <w:t>О</w:t>
      </w:r>
      <w:r w:rsidR="000531AC" w:rsidRPr="000531AC">
        <w:t>бщая структура предприятия представляет совокупность всех производственных подразделений, непроизводственных (по обслуживанию работников и членов их семей), а также организационных звеньев управления предприятием, их количество, величина, взаимосвязи и соотношения между этими подразделениями по размеру занятых площадей, численности работников и пропускной способности.</w:t>
      </w:r>
    </w:p>
    <w:p w:rsidR="000531AC" w:rsidRPr="000531AC" w:rsidRDefault="000531AC" w:rsidP="000531AC">
      <w:pPr>
        <w:spacing w:after="0" w:line="360" w:lineRule="auto"/>
        <w:ind w:firstLine="709"/>
        <w:jc w:val="both"/>
      </w:pPr>
      <w:r w:rsidRPr="000531AC">
        <w:t xml:space="preserve">При этом к производственным подразделениям относятся цехи, участки, лаборатории, в которых изготавливается, проходит контрольные проверки и испытания основная продукция, выпускаемая предприятием, используются </w:t>
      </w:r>
      <w:r w:rsidRPr="000531AC">
        <w:lastRenderedPageBreak/>
        <w:t xml:space="preserve">комплектующие изделия, приобретаемые со стороны, материалы и полуфабрикаты, запасные части для обслуживания изделий и ремонта в процессе эксплуатации, вырабатываются различные виды энергии для технологических целей и т. п. </w:t>
      </w:r>
    </w:p>
    <w:p w:rsidR="000531AC" w:rsidRPr="000531AC" w:rsidRDefault="000531AC" w:rsidP="000531AC">
      <w:pPr>
        <w:spacing w:after="0" w:line="360" w:lineRule="auto"/>
        <w:ind w:firstLine="709"/>
        <w:jc w:val="both"/>
      </w:pPr>
      <w:r w:rsidRPr="000531AC">
        <w:t xml:space="preserve">К подразделениям, обслуживающим работников, относятся отрасли технического обучения и учебные заведения, занимающиеся повышением производственной квалификации, образовательного и культурного уровня рабочих, инженерно-технических работников, служащих. </w:t>
      </w:r>
    </w:p>
    <w:p w:rsidR="000531AC" w:rsidRPr="000531AC" w:rsidRDefault="000531AC" w:rsidP="000531AC">
      <w:pPr>
        <w:spacing w:after="0" w:line="360" w:lineRule="auto"/>
        <w:ind w:firstLine="709"/>
        <w:jc w:val="both"/>
      </w:pPr>
      <w:r w:rsidRPr="000531AC">
        <w:t xml:space="preserve">К обслуживающим подразделениям могут также относиться жилищно-коммунальные отделы и службы, столовые, буфеты, детские учреждения, пансионаты, дома отдыха, профилактории, медсанчасти, добровольные спортивные общества и др., если таковые имеются и состоят на балансе предприятия. </w:t>
      </w:r>
    </w:p>
    <w:p w:rsidR="000531AC" w:rsidRPr="000531AC" w:rsidRDefault="000531AC" w:rsidP="000531AC">
      <w:pPr>
        <w:spacing w:after="0" w:line="360" w:lineRule="auto"/>
        <w:ind w:firstLine="709"/>
        <w:jc w:val="both"/>
      </w:pPr>
      <w:r w:rsidRPr="000531AC">
        <w:t>Производственная структура предприятия - это пространственная форма организации производственного процесса, которая включает состав и размеры производственных подразделений предприятия, формы их взаимосвязей между собой, соотношение подразделений по мощности (пропускной способности оборудования), численности работников, а также размещение подразделений на территории предприятия</w:t>
      </w:r>
      <w:r w:rsidR="00615594">
        <w:t xml:space="preserve"> </w:t>
      </w:r>
      <w:r w:rsidR="00615594" w:rsidRPr="00197891">
        <w:rPr>
          <w:noProof/>
        </w:rPr>
        <w:t>[</w:t>
      </w:r>
      <w:r w:rsidR="00615594">
        <w:rPr>
          <w:noProof/>
        </w:rPr>
        <w:t>5</w:t>
      </w:r>
      <w:r w:rsidR="00615594" w:rsidRPr="00197891">
        <w:rPr>
          <w:noProof/>
        </w:rPr>
        <w:t>, С.</w:t>
      </w:r>
      <w:r w:rsidR="00615594">
        <w:rPr>
          <w:noProof/>
        </w:rPr>
        <w:t>104</w:t>
      </w:r>
      <w:r w:rsidR="00615594" w:rsidRPr="00197891">
        <w:rPr>
          <w:noProof/>
        </w:rPr>
        <w:t>]</w:t>
      </w:r>
      <w:r w:rsidR="00615594">
        <w:rPr>
          <w:noProof/>
        </w:rPr>
        <w:t>.</w:t>
      </w:r>
    </w:p>
    <w:p w:rsidR="000531AC" w:rsidRPr="000531AC" w:rsidRDefault="000531AC" w:rsidP="000531AC">
      <w:pPr>
        <w:spacing w:after="0" w:line="360" w:lineRule="auto"/>
        <w:ind w:firstLine="709"/>
        <w:jc w:val="both"/>
      </w:pPr>
      <w:r w:rsidRPr="000531AC">
        <w:t xml:space="preserve">Производственная структура предприятия отражает характер разделения труда между отдельными подразделениями, а также их кооперированные связи в едином производственном процессе по созданию продукции. Она оказывает существенное влияние на эффективность и конкурентоспособность предприятия. Состав, размеры производственных подразделений, степень их пропорциональности, рациональность размещения на территории предприятия, устойчивость производственных связей влияют на ритмичность производства и равномерность выпуска продукции, определяют издержки производства и, следовательно, уровень чистого дохода предприятия. Поэтому эффективная </w:t>
      </w:r>
      <w:r w:rsidRPr="000531AC">
        <w:lastRenderedPageBreak/>
        <w:t>производственная структура предприятия должна отвечать следующим требованиям:</w:t>
      </w:r>
    </w:p>
    <w:p w:rsidR="000531AC" w:rsidRPr="000531AC" w:rsidRDefault="000531AC" w:rsidP="000531AC">
      <w:pPr>
        <w:spacing w:after="0" w:line="360" w:lineRule="auto"/>
        <w:ind w:firstLine="709"/>
        <w:jc w:val="both"/>
      </w:pPr>
      <w:r w:rsidRPr="000531AC">
        <w:t xml:space="preserve">1. простота производственной структуры (достаточный и ограниченный состав производственных подразделений); </w:t>
      </w:r>
    </w:p>
    <w:p w:rsidR="000531AC" w:rsidRPr="000531AC" w:rsidRDefault="000531AC" w:rsidP="000531AC">
      <w:pPr>
        <w:spacing w:after="0" w:line="360" w:lineRule="auto"/>
        <w:ind w:firstLine="709"/>
        <w:jc w:val="both"/>
      </w:pPr>
      <w:r w:rsidRPr="000531AC">
        <w:t xml:space="preserve">2. отсутствие дублирующих производственных звеньев; </w:t>
      </w:r>
    </w:p>
    <w:p w:rsidR="000531AC" w:rsidRPr="000531AC" w:rsidRDefault="000531AC" w:rsidP="000531AC">
      <w:pPr>
        <w:spacing w:after="0" w:line="360" w:lineRule="auto"/>
        <w:ind w:firstLine="709"/>
        <w:jc w:val="both"/>
      </w:pPr>
      <w:r w:rsidRPr="000531AC">
        <w:t xml:space="preserve">3. обеспечение </w:t>
      </w:r>
      <w:proofErr w:type="spellStart"/>
      <w:r w:rsidRPr="000531AC">
        <w:t>прямоточности</w:t>
      </w:r>
      <w:proofErr w:type="spellEnd"/>
      <w:r w:rsidRPr="000531AC">
        <w:t xml:space="preserve"> производственного процесса на основе рационального размещения подразделений на заводской территории; </w:t>
      </w:r>
    </w:p>
    <w:p w:rsidR="000531AC" w:rsidRPr="000531AC" w:rsidRDefault="000531AC" w:rsidP="000531AC">
      <w:pPr>
        <w:spacing w:after="0" w:line="360" w:lineRule="auto"/>
        <w:ind w:firstLine="709"/>
        <w:jc w:val="both"/>
      </w:pPr>
      <w:r w:rsidRPr="000531AC">
        <w:t xml:space="preserve">4. пропорциональность мощности цехов, участков, пропускной способности оборудования; </w:t>
      </w:r>
    </w:p>
    <w:p w:rsidR="000531AC" w:rsidRPr="000531AC" w:rsidRDefault="000531AC" w:rsidP="000531AC">
      <w:pPr>
        <w:spacing w:after="0" w:line="360" w:lineRule="auto"/>
        <w:ind w:firstLine="709"/>
        <w:jc w:val="both"/>
      </w:pPr>
      <w:r w:rsidRPr="000531AC">
        <w:t xml:space="preserve">5. стабильные формы специализации и кооперирования цехов и участков; </w:t>
      </w:r>
    </w:p>
    <w:p w:rsidR="000531AC" w:rsidRPr="000531AC" w:rsidRDefault="000531AC" w:rsidP="000531AC">
      <w:pPr>
        <w:spacing w:after="0" w:line="360" w:lineRule="auto"/>
        <w:ind w:firstLine="709"/>
        <w:jc w:val="both"/>
      </w:pPr>
      <w:r w:rsidRPr="000531AC">
        <w:t xml:space="preserve">6. адаптивность, гибкость производственной структуры, то есть ее способность к оперативной перестройке всей организации производственных процессов в соответствии с изменяющейся конъюнктурой рынка. </w:t>
      </w:r>
    </w:p>
    <w:p w:rsidR="000531AC" w:rsidRPr="000531AC" w:rsidRDefault="000531AC" w:rsidP="000531AC">
      <w:pPr>
        <w:spacing w:after="0" w:line="360" w:lineRule="auto"/>
        <w:ind w:firstLine="709"/>
        <w:jc w:val="both"/>
      </w:pPr>
      <w:r w:rsidRPr="000531AC">
        <w:t>Различают два типа производственных структур:</w:t>
      </w:r>
    </w:p>
    <w:p w:rsidR="000531AC" w:rsidRPr="000531AC" w:rsidRDefault="000531AC" w:rsidP="000531AC">
      <w:pPr>
        <w:spacing w:after="0" w:line="360" w:lineRule="auto"/>
        <w:ind w:firstLine="709"/>
        <w:jc w:val="both"/>
      </w:pPr>
      <w:r w:rsidRPr="000531AC">
        <w:t>1. Комплексная производственная структура (многостадийная). При ней на предприятии существуют все стадии производственного процесса: заготовительная, обрабатывающая и выпускающая.</w:t>
      </w:r>
    </w:p>
    <w:p w:rsidR="000531AC" w:rsidRDefault="000531AC" w:rsidP="000531AC">
      <w:pPr>
        <w:spacing w:after="0" w:line="360" w:lineRule="auto"/>
        <w:ind w:firstLine="709"/>
        <w:jc w:val="both"/>
      </w:pPr>
      <w:r w:rsidRPr="000531AC">
        <w:t>2. Специализированная (1-2-стадийная) производственная структура, при которой отсутствуют одна или две стадии. Производственный процесс по недостающим стадиям обеспечивается в форме кооперированных поставок с других предприятий.</w:t>
      </w:r>
    </w:p>
    <w:p w:rsidR="00365362" w:rsidRDefault="00365362" w:rsidP="00365362">
      <w:pPr>
        <w:spacing w:after="0" w:line="360" w:lineRule="auto"/>
        <w:ind w:firstLine="709"/>
        <w:jc w:val="both"/>
      </w:pPr>
      <w:r>
        <w:t>Организационная структура управления - это система управления, которая определяет состав, взаимодействие и подчиненность ее элементов.</w:t>
      </w:r>
    </w:p>
    <w:p w:rsidR="00365362" w:rsidRDefault="00365362" w:rsidP="00365362">
      <w:pPr>
        <w:spacing w:after="0" w:line="360" w:lineRule="auto"/>
        <w:ind w:firstLine="709"/>
        <w:jc w:val="both"/>
      </w:pPr>
      <w:r>
        <w:t xml:space="preserve">Между элементами системы управления существуют связи, которые можно подразделить </w:t>
      </w:r>
      <w:proofErr w:type="gramStart"/>
      <w:r>
        <w:t>на</w:t>
      </w:r>
      <w:proofErr w:type="gramEnd"/>
      <w:r>
        <w:t xml:space="preserve">: </w:t>
      </w:r>
    </w:p>
    <w:p w:rsidR="00365362" w:rsidRDefault="00365362" w:rsidP="00365362">
      <w:pPr>
        <w:spacing w:after="0" w:line="360" w:lineRule="auto"/>
        <w:ind w:firstLine="709"/>
        <w:jc w:val="both"/>
      </w:pPr>
      <w:r>
        <w:t xml:space="preserve">1) линейные связи возникают между подразделениями разных уровней управления, когда один руководитель административно подчинен другому (директор - начальных цеха - мастер) </w:t>
      </w:r>
    </w:p>
    <w:p w:rsidR="00365362" w:rsidRDefault="00365362" w:rsidP="00365362">
      <w:pPr>
        <w:spacing w:after="0" w:line="360" w:lineRule="auto"/>
        <w:ind w:firstLine="709"/>
        <w:jc w:val="both"/>
      </w:pPr>
      <w:r>
        <w:lastRenderedPageBreak/>
        <w:t xml:space="preserve">2) функциональные связи характеризуют взаимодействие руководителей, выполняющих определенные функции на разных уровнях управления, между которыми не существует административного подчинения (начальник планового отдела - начальник цеха); </w:t>
      </w:r>
    </w:p>
    <w:p w:rsidR="00365362" w:rsidRPr="000531AC" w:rsidRDefault="00365362" w:rsidP="00365362">
      <w:pPr>
        <w:spacing w:after="0" w:line="360" w:lineRule="auto"/>
        <w:ind w:firstLine="709"/>
        <w:jc w:val="both"/>
      </w:pPr>
      <w:r>
        <w:t xml:space="preserve">3) </w:t>
      </w:r>
      <w:proofErr w:type="spellStart"/>
      <w:r>
        <w:t>межфункциональные</w:t>
      </w:r>
      <w:proofErr w:type="spellEnd"/>
      <w:r>
        <w:t xml:space="preserve"> связи имеют место между подразделениями одного уровня управления (начальник основного цеха - начальник транспортного цеха).</w:t>
      </w:r>
    </w:p>
    <w:p w:rsidR="008F192C" w:rsidRPr="000531AC" w:rsidRDefault="008F192C" w:rsidP="000531AC">
      <w:pPr>
        <w:spacing w:after="0" w:line="360" w:lineRule="auto"/>
        <w:ind w:firstLine="709"/>
        <w:jc w:val="both"/>
        <w:rPr>
          <w:bCs/>
        </w:rPr>
      </w:pPr>
      <w:r w:rsidRPr="000531AC">
        <w:rPr>
          <w:bCs/>
        </w:rPr>
        <w:br w:type="page"/>
      </w:r>
    </w:p>
    <w:p w:rsidR="008F192C" w:rsidRPr="00B8484C" w:rsidRDefault="008F192C" w:rsidP="00B15497">
      <w:pPr>
        <w:spacing w:after="0" w:line="360" w:lineRule="auto"/>
        <w:ind w:left="720" w:firstLine="709"/>
        <w:jc w:val="center"/>
        <w:rPr>
          <w:bCs/>
        </w:rPr>
      </w:pPr>
      <w:r w:rsidRPr="00B8484C">
        <w:rPr>
          <w:b/>
          <w:bCs/>
          <w:i/>
        </w:rPr>
        <w:lastRenderedPageBreak/>
        <w:t>Практическое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18"/>
        <w:gridCol w:w="1417"/>
        <w:gridCol w:w="1418"/>
        <w:gridCol w:w="2551"/>
        <w:gridCol w:w="1134"/>
      </w:tblGrid>
      <w:tr w:rsidR="008F192C" w:rsidTr="007971F0">
        <w:trPr>
          <w:cantSplit/>
        </w:trPr>
        <w:tc>
          <w:tcPr>
            <w:tcW w:w="1809" w:type="dxa"/>
            <w:vMerge w:val="restart"/>
            <w:vAlign w:val="center"/>
          </w:tcPr>
          <w:p w:rsidR="008F192C" w:rsidRDefault="008F192C" w:rsidP="007971F0">
            <w:pPr>
              <w:spacing w:after="0" w:line="240" w:lineRule="auto"/>
              <w:jc w:val="center"/>
              <w:rPr>
                <w:bCs/>
              </w:rPr>
            </w:pPr>
            <w:r>
              <w:rPr>
                <w:bCs/>
              </w:rPr>
              <w:t>Продукция</w:t>
            </w:r>
          </w:p>
          <w:p w:rsidR="008F192C" w:rsidRDefault="008F192C" w:rsidP="007971F0">
            <w:pPr>
              <w:spacing w:after="0" w:line="240" w:lineRule="auto"/>
              <w:jc w:val="center"/>
              <w:rPr>
                <w:bCs/>
              </w:rPr>
            </w:pPr>
            <w:r>
              <w:rPr>
                <w:bCs/>
              </w:rPr>
              <w:t>предприятия</w:t>
            </w:r>
          </w:p>
        </w:tc>
        <w:tc>
          <w:tcPr>
            <w:tcW w:w="7938" w:type="dxa"/>
            <w:gridSpan w:val="5"/>
          </w:tcPr>
          <w:p w:rsidR="008F192C" w:rsidRDefault="008F192C" w:rsidP="00365362">
            <w:pPr>
              <w:spacing w:after="0" w:line="240" w:lineRule="auto"/>
              <w:jc w:val="center"/>
              <w:rPr>
                <w:bCs/>
              </w:rPr>
            </w:pPr>
            <w:r>
              <w:rPr>
                <w:bCs/>
              </w:rPr>
              <w:t>Экспертная оценка факторов конкурентоспособности</w:t>
            </w:r>
          </w:p>
        </w:tc>
      </w:tr>
      <w:tr w:rsidR="008F192C" w:rsidTr="007971F0">
        <w:trPr>
          <w:cantSplit/>
        </w:trPr>
        <w:tc>
          <w:tcPr>
            <w:tcW w:w="1809" w:type="dxa"/>
            <w:vMerge/>
          </w:tcPr>
          <w:p w:rsidR="008F192C" w:rsidRDefault="008F192C" w:rsidP="00365362">
            <w:pPr>
              <w:spacing w:after="0" w:line="240" w:lineRule="auto"/>
              <w:jc w:val="both"/>
              <w:rPr>
                <w:bCs/>
              </w:rPr>
            </w:pPr>
          </w:p>
        </w:tc>
        <w:tc>
          <w:tcPr>
            <w:tcW w:w="1418" w:type="dxa"/>
            <w:vAlign w:val="center"/>
          </w:tcPr>
          <w:p w:rsidR="008F192C" w:rsidRDefault="008F192C" w:rsidP="007971F0">
            <w:pPr>
              <w:spacing w:after="0" w:line="240" w:lineRule="auto"/>
              <w:jc w:val="center"/>
              <w:rPr>
                <w:bCs/>
              </w:rPr>
            </w:pPr>
            <w:r>
              <w:rPr>
                <w:bCs/>
              </w:rPr>
              <w:t>качество</w:t>
            </w:r>
          </w:p>
        </w:tc>
        <w:tc>
          <w:tcPr>
            <w:tcW w:w="1417" w:type="dxa"/>
            <w:vAlign w:val="center"/>
          </w:tcPr>
          <w:p w:rsidR="008F192C" w:rsidRDefault="008F192C" w:rsidP="007971F0">
            <w:pPr>
              <w:spacing w:after="0" w:line="240" w:lineRule="auto"/>
              <w:jc w:val="center"/>
              <w:rPr>
                <w:bCs/>
              </w:rPr>
            </w:pPr>
            <w:r>
              <w:rPr>
                <w:bCs/>
              </w:rPr>
              <w:t>цена</w:t>
            </w:r>
          </w:p>
        </w:tc>
        <w:tc>
          <w:tcPr>
            <w:tcW w:w="1418" w:type="dxa"/>
            <w:vAlign w:val="center"/>
          </w:tcPr>
          <w:p w:rsidR="008F192C" w:rsidRDefault="008F192C" w:rsidP="007971F0">
            <w:pPr>
              <w:spacing w:after="0" w:line="240" w:lineRule="auto"/>
              <w:jc w:val="center"/>
              <w:rPr>
                <w:bCs/>
              </w:rPr>
            </w:pPr>
            <w:r>
              <w:rPr>
                <w:bCs/>
              </w:rPr>
              <w:t>сервис</w:t>
            </w:r>
          </w:p>
        </w:tc>
        <w:tc>
          <w:tcPr>
            <w:tcW w:w="2551" w:type="dxa"/>
            <w:vAlign w:val="center"/>
          </w:tcPr>
          <w:p w:rsidR="008F192C" w:rsidRDefault="008F192C" w:rsidP="007971F0">
            <w:pPr>
              <w:spacing w:after="0" w:line="240" w:lineRule="auto"/>
              <w:jc w:val="center"/>
              <w:rPr>
                <w:bCs/>
              </w:rPr>
            </w:pPr>
            <w:r>
              <w:rPr>
                <w:bCs/>
              </w:rPr>
              <w:t>эксплуатационные</w:t>
            </w:r>
          </w:p>
          <w:p w:rsidR="008F192C" w:rsidRDefault="008F192C" w:rsidP="007971F0">
            <w:pPr>
              <w:spacing w:after="0" w:line="240" w:lineRule="auto"/>
              <w:jc w:val="center"/>
              <w:rPr>
                <w:bCs/>
              </w:rPr>
            </w:pPr>
            <w:r>
              <w:rPr>
                <w:bCs/>
              </w:rPr>
              <w:t>расходы</w:t>
            </w:r>
          </w:p>
        </w:tc>
        <w:tc>
          <w:tcPr>
            <w:tcW w:w="1134" w:type="dxa"/>
            <w:vAlign w:val="center"/>
          </w:tcPr>
          <w:p w:rsidR="008F192C" w:rsidRDefault="008F192C" w:rsidP="007971F0">
            <w:pPr>
              <w:spacing w:after="0" w:line="240" w:lineRule="auto"/>
              <w:jc w:val="center"/>
              <w:rPr>
                <w:bCs/>
              </w:rPr>
            </w:pPr>
            <w:r>
              <w:rPr>
                <w:bCs/>
              </w:rPr>
              <w:t>дизайн</w:t>
            </w:r>
          </w:p>
        </w:tc>
      </w:tr>
      <w:tr w:rsidR="008F192C" w:rsidTr="007971F0">
        <w:tc>
          <w:tcPr>
            <w:tcW w:w="1809" w:type="dxa"/>
          </w:tcPr>
          <w:p w:rsidR="008F192C" w:rsidRDefault="008F192C" w:rsidP="00365362">
            <w:pPr>
              <w:spacing w:after="0" w:line="240" w:lineRule="auto"/>
              <w:jc w:val="center"/>
              <w:rPr>
                <w:bCs/>
              </w:rPr>
            </w:pPr>
            <w:r>
              <w:rPr>
                <w:bCs/>
              </w:rPr>
              <w:t>1</w:t>
            </w:r>
          </w:p>
        </w:tc>
        <w:tc>
          <w:tcPr>
            <w:tcW w:w="1418" w:type="dxa"/>
          </w:tcPr>
          <w:p w:rsidR="008F192C" w:rsidRDefault="008F192C" w:rsidP="00365362">
            <w:pPr>
              <w:spacing w:after="0" w:line="240" w:lineRule="auto"/>
              <w:jc w:val="center"/>
              <w:rPr>
                <w:bCs/>
              </w:rPr>
            </w:pPr>
            <w:r>
              <w:rPr>
                <w:bCs/>
              </w:rPr>
              <w:t>4,4</w:t>
            </w:r>
          </w:p>
        </w:tc>
        <w:tc>
          <w:tcPr>
            <w:tcW w:w="1417" w:type="dxa"/>
          </w:tcPr>
          <w:p w:rsidR="008F192C" w:rsidRDefault="008F192C" w:rsidP="00365362">
            <w:pPr>
              <w:spacing w:after="0" w:line="240" w:lineRule="auto"/>
              <w:jc w:val="center"/>
              <w:rPr>
                <w:bCs/>
              </w:rPr>
            </w:pPr>
            <w:r>
              <w:rPr>
                <w:bCs/>
              </w:rPr>
              <w:t>4,7</w:t>
            </w:r>
          </w:p>
        </w:tc>
        <w:tc>
          <w:tcPr>
            <w:tcW w:w="1418" w:type="dxa"/>
          </w:tcPr>
          <w:p w:rsidR="008F192C" w:rsidRDefault="008F192C" w:rsidP="00365362">
            <w:pPr>
              <w:spacing w:after="0" w:line="240" w:lineRule="auto"/>
              <w:jc w:val="center"/>
              <w:rPr>
                <w:bCs/>
              </w:rPr>
            </w:pPr>
            <w:r>
              <w:rPr>
                <w:bCs/>
              </w:rPr>
              <w:t>3,6</w:t>
            </w:r>
          </w:p>
        </w:tc>
        <w:tc>
          <w:tcPr>
            <w:tcW w:w="2551" w:type="dxa"/>
          </w:tcPr>
          <w:p w:rsidR="008F192C" w:rsidRDefault="008F192C" w:rsidP="00365362">
            <w:pPr>
              <w:spacing w:after="0" w:line="240" w:lineRule="auto"/>
              <w:jc w:val="center"/>
              <w:rPr>
                <w:bCs/>
              </w:rPr>
            </w:pPr>
            <w:r>
              <w:rPr>
                <w:bCs/>
              </w:rPr>
              <w:t>2,8</w:t>
            </w:r>
          </w:p>
        </w:tc>
        <w:tc>
          <w:tcPr>
            <w:tcW w:w="1134" w:type="dxa"/>
          </w:tcPr>
          <w:p w:rsidR="008F192C" w:rsidRDefault="008F192C" w:rsidP="00365362">
            <w:pPr>
              <w:spacing w:after="0" w:line="240" w:lineRule="auto"/>
              <w:jc w:val="center"/>
              <w:rPr>
                <w:bCs/>
              </w:rPr>
            </w:pPr>
            <w:r>
              <w:rPr>
                <w:bCs/>
              </w:rPr>
              <w:t>4</w:t>
            </w:r>
          </w:p>
        </w:tc>
      </w:tr>
      <w:tr w:rsidR="008F192C" w:rsidTr="007971F0">
        <w:tc>
          <w:tcPr>
            <w:tcW w:w="1809" w:type="dxa"/>
          </w:tcPr>
          <w:p w:rsidR="008F192C" w:rsidRDefault="008F192C" w:rsidP="00365362">
            <w:pPr>
              <w:spacing w:after="0" w:line="240" w:lineRule="auto"/>
              <w:jc w:val="center"/>
              <w:rPr>
                <w:bCs/>
              </w:rPr>
            </w:pPr>
            <w:r>
              <w:rPr>
                <w:bCs/>
              </w:rPr>
              <w:t>2</w:t>
            </w:r>
          </w:p>
        </w:tc>
        <w:tc>
          <w:tcPr>
            <w:tcW w:w="1418" w:type="dxa"/>
          </w:tcPr>
          <w:p w:rsidR="008F192C" w:rsidRDefault="008F192C" w:rsidP="00365362">
            <w:pPr>
              <w:spacing w:after="0" w:line="240" w:lineRule="auto"/>
              <w:jc w:val="center"/>
              <w:rPr>
                <w:bCs/>
              </w:rPr>
            </w:pPr>
            <w:r>
              <w:rPr>
                <w:bCs/>
              </w:rPr>
              <w:t>4,6</w:t>
            </w:r>
          </w:p>
        </w:tc>
        <w:tc>
          <w:tcPr>
            <w:tcW w:w="1417" w:type="dxa"/>
          </w:tcPr>
          <w:p w:rsidR="008F192C" w:rsidRDefault="008F192C" w:rsidP="00365362">
            <w:pPr>
              <w:spacing w:after="0" w:line="240" w:lineRule="auto"/>
              <w:jc w:val="center"/>
              <w:rPr>
                <w:bCs/>
              </w:rPr>
            </w:pPr>
            <w:r>
              <w:rPr>
                <w:bCs/>
              </w:rPr>
              <w:t>4,9</w:t>
            </w:r>
          </w:p>
        </w:tc>
        <w:tc>
          <w:tcPr>
            <w:tcW w:w="1418" w:type="dxa"/>
          </w:tcPr>
          <w:p w:rsidR="008F192C" w:rsidRDefault="008F192C" w:rsidP="00365362">
            <w:pPr>
              <w:spacing w:after="0" w:line="240" w:lineRule="auto"/>
              <w:jc w:val="center"/>
              <w:rPr>
                <w:bCs/>
              </w:rPr>
            </w:pPr>
            <w:r>
              <w:rPr>
                <w:bCs/>
              </w:rPr>
              <w:t>4</w:t>
            </w:r>
          </w:p>
        </w:tc>
        <w:tc>
          <w:tcPr>
            <w:tcW w:w="2551" w:type="dxa"/>
          </w:tcPr>
          <w:p w:rsidR="008F192C" w:rsidRDefault="008F192C" w:rsidP="00365362">
            <w:pPr>
              <w:spacing w:after="0" w:line="240" w:lineRule="auto"/>
              <w:jc w:val="center"/>
              <w:rPr>
                <w:bCs/>
              </w:rPr>
            </w:pPr>
            <w:r>
              <w:rPr>
                <w:bCs/>
              </w:rPr>
              <w:t>3,6</w:t>
            </w:r>
          </w:p>
        </w:tc>
        <w:tc>
          <w:tcPr>
            <w:tcW w:w="1134" w:type="dxa"/>
          </w:tcPr>
          <w:p w:rsidR="008F192C" w:rsidRDefault="008F192C" w:rsidP="00365362">
            <w:pPr>
              <w:spacing w:after="0" w:line="240" w:lineRule="auto"/>
              <w:jc w:val="center"/>
              <w:rPr>
                <w:bCs/>
              </w:rPr>
            </w:pPr>
            <w:r>
              <w:rPr>
                <w:bCs/>
              </w:rPr>
              <w:t>3,8</w:t>
            </w:r>
          </w:p>
        </w:tc>
      </w:tr>
      <w:tr w:rsidR="008F192C" w:rsidTr="007971F0">
        <w:tc>
          <w:tcPr>
            <w:tcW w:w="1809" w:type="dxa"/>
          </w:tcPr>
          <w:p w:rsidR="008F192C" w:rsidRDefault="008F192C" w:rsidP="00365362">
            <w:pPr>
              <w:spacing w:after="0" w:line="240" w:lineRule="auto"/>
              <w:jc w:val="center"/>
              <w:rPr>
                <w:bCs/>
              </w:rPr>
            </w:pPr>
            <w:r>
              <w:rPr>
                <w:bCs/>
              </w:rPr>
              <w:t>3</w:t>
            </w:r>
          </w:p>
        </w:tc>
        <w:tc>
          <w:tcPr>
            <w:tcW w:w="1418" w:type="dxa"/>
          </w:tcPr>
          <w:p w:rsidR="008F192C" w:rsidRDefault="008F192C" w:rsidP="00365362">
            <w:pPr>
              <w:spacing w:after="0" w:line="240" w:lineRule="auto"/>
              <w:jc w:val="center"/>
              <w:rPr>
                <w:bCs/>
              </w:rPr>
            </w:pPr>
            <w:r>
              <w:rPr>
                <w:bCs/>
              </w:rPr>
              <w:t>3,8</w:t>
            </w:r>
          </w:p>
        </w:tc>
        <w:tc>
          <w:tcPr>
            <w:tcW w:w="1417" w:type="dxa"/>
          </w:tcPr>
          <w:p w:rsidR="008F192C" w:rsidRDefault="008F192C" w:rsidP="00365362">
            <w:pPr>
              <w:spacing w:after="0" w:line="240" w:lineRule="auto"/>
              <w:jc w:val="center"/>
              <w:rPr>
                <w:bCs/>
              </w:rPr>
            </w:pPr>
            <w:r>
              <w:rPr>
                <w:bCs/>
              </w:rPr>
              <w:t>4,4</w:t>
            </w:r>
          </w:p>
        </w:tc>
        <w:tc>
          <w:tcPr>
            <w:tcW w:w="1418" w:type="dxa"/>
          </w:tcPr>
          <w:p w:rsidR="008F192C" w:rsidRDefault="008F192C" w:rsidP="00365362">
            <w:pPr>
              <w:spacing w:after="0" w:line="240" w:lineRule="auto"/>
              <w:jc w:val="center"/>
              <w:rPr>
                <w:bCs/>
              </w:rPr>
            </w:pPr>
            <w:r>
              <w:rPr>
                <w:bCs/>
              </w:rPr>
              <w:t>4,2</w:t>
            </w:r>
          </w:p>
        </w:tc>
        <w:tc>
          <w:tcPr>
            <w:tcW w:w="2551" w:type="dxa"/>
          </w:tcPr>
          <w:p w:rsidR="008F192C" w:rsidRDefault="008F192C" w:rsidP="00365362">
            <w:pPr>
              <w:spacing w:after="0" w:line="240" w:lineRule="auto"/>
              <w:jc w:val="center"/>
              <w:rPr>
                <w:bCs/>
              </w:rPr>
            </w:pPr>
            <w:r>
              <w:rPr>
                <w:bCs/>
              </w:rPr>
              <w:t>4</w:t>
            </w:r>
          </w:p>
        </w:tc>
        <w:tc>
          <w:tcPr>
            <w:tcW w:w="1134" w:type="dxa"/>
          </w:tcPr>
          <w:p w:rsidR="008F192C" w:rsidRDefault="008F192C" w:rsidP="00365362">
            <w:pPr>
              <w:spacing w:after="0" w:line="240" w:lineRule="auto"/>
              <w:jc w:val="center"/>
              <w:rPr>
                <w:bCs/>
              </w:rPr>
            </w:pPr>
            <w:r>
              <w:rPr>
                <w:bCs/>
              </w:rPr>
              <w:t>4,5</w:t>
            </w:r>
          </w:p>
        </w:tc>
      </w:tr>
      <w:tr w:rsidR="008F192C" w:rsidTr="007971F0">
        <w:tc>
          <w:tcPr>
            <w:tcW w:w="1809" w:type="dxa"/>
          </w:tcPr>
          <w:p w:rsidR="008F192C" w:rsidRDefault="008F192C" w:rsidP="00365362">
            <w:pPr>
              <w:spacing w:after="0" w:line="240" w:lineRule="auto"/>
              <w:jc w:val="center"/>
              <w:rPr>
                <w:bCs/>
              </w:rPr>
            </w:pPr>
            <w:r>
              <w:rPr>
                <w:bCs/>
              </w:rPr>
              <w:t>4</w:t>
            </w:r>
          </w:p>
        </w:tc>
        <w:tc>
          <w:tcPr>
            <w:tcW w:w="1418" w:type="dxa"/>
          </w:tcPr>
          <w:p w:rsidR="008F192C" w:rsidRDefault="008F192C" w:rsidP="00365362">
            <w:pPr>
              <w:spacing w:after="0" w:line="240" w:lineRule="auto"/>
              <w:jc w:val="center"/>
              <w:rPr>
                <w:bCs/>
              </w:rPr>
            </w:pPr>
            <w:r>
              <w:rPr>
                <w:bCs/>
              </w:rPr>
              <w:t>4</w:t>
            </w:r>
          </w:p>
        </w:tc>
        <w:tc>
          <w:tcPr>
            <w:tcW w:w="1417" w:type="dxa"/>
          </w:tcPr>
          <w:p w:rsidR="008F192C" w:rsidRDefault="008F192C" w:rsidP="00365362">
            <w:pPr>
              <w:spacing w:after="0" w:line="240" w:lineRule="auto"/>
              <w:jc w:val="center"/>
              <w:rPr>
                <w:bCs/>
              </w:rPr>
            </w:pPr>
            <w:r>
              <w:rPr>
                <w:bCs/>
              </w:rPr>
              <w:t>5</w:t>
            </w:r>
          </w:p>
        </w:tc>
        <w:tc>
          <w:tcPr>
            <w:tcW w:w="1418" w:type="dxa"/>
          </w:tcPr>
          <w:p w:rsidR="008F192C" w:rsidRDefault="008F192C" w:rsidP="00365362">
            <w:pPr>
              <w:spacing w:after="0" w:line="240" w:lineRule="auto"/>
              <w:jc w:val="center"/>
              <w:rPr>
                <w:bCs/>
              </w:rPr>
            </w:pPr>
            <w:r>
              <w:rPr>
                <w:bCs/>
              </w:rPr>
              <w:t>4</w:t>
            </w:r>
          </w:p>
        </w:tc>
        <w:tc>
          <w:tcPr>
            <w:tcW w:w="2551" w:type="dxa"/>
          </w:tcPr>
          <w:p w:rsidR="008F192C" w:rsidRDefault="008F192C" w:rsidP="00365362">
            <w:pPr>
              <w:spacing w:after="0" w:line="240" w:lineRule="auto"/>
              <w:jc w:val="center"/>
              <w:rPr>
                <w:bCs/>
              </w:rPr>
            </w:pPr>
            <w:r>
              <w:rPr>
                <w:bCs/>
              </w:rPr>
              <w:t>3</w:t>
            </w:r>
          </w:p>
        </w:tc>
        <w:tc>
          <w:tcPr>
            <w:tcW w:w="1134" w:type="dxa"/>
          </w:tcPr>
          <w:p w:rsidR="008F192C" w:rsidRDefault="008F192C" w:rsidP="00365362">
            <w:pPr>
              <w:spacing w:after="0" w:line="240" w:lineRule="auto"/>
              <w:jc w:val="center"/>
              <w:rPr>
                <w:bCs/>
              </w:rPr>
            </w:pPr>
            <w:r>
              <w:rPr>
                <w:bCs/>
              </w:rPr>
              <w:t>2</w:t>
            </w:r>
          </w:p>
        </w:tc>
      </w:tr>
      <w:tr w:rsidR="008F192C" w:rsidTr="007971F0">
        <w:tc>
          <w:tcPr>
            <w:tcW w:w="1809" w:type="dxa"/>
          </w:tcPr>
          <w:p w:rsidR="008F192C" w:rsidRDefault="008F192C" w:rsidP="00365362">
            <w:pPr>
              <w:spacing w:after="0" w:line="240" w:lineRule="auto"/>
              <w:jc w:val="center"/>
              <w:rPr>
                <w:bCs/>
              </w:rPr>
            </w:pPr>
            <w:r>
              <w:rPr>
                <w:bCs/>
              </w:rPr>
              <w:t>5</w:t>
            </w:r>
          </w:p>
        </w:tc>
        <w:tc>
          <w:tcPr>
            <w:tcW w:w="1418" w:type="dxa"/>
          </w:tcPr>
          <w:p w:rsidR="008F192C" w:rsidRDefault="008F192C" w:rsidP="00365362">
            <w:pPr>
              <w:spacing w:after="0" w:line="240" w:lineRule="auto"/>
              <w:jc w:val="center"/>
              <w:rPr>
                <w:bCs/>
              </w:rPr>
            </w:pPr>
            <w:r>
              <w:rPr>
                <w:bCs/>
              </w:rPr>
              <w:t>3,3</w:t>
            </w:r>
          </w:p>
        </w:tc>
        <w:tc>
          <w:tcPr>
            <w:tcW w:w="1417" w:type="dxa"/>
          </w:tcPr>
          <w:p w:rsidR="008F192C" w:rsidRDefault="008F192C" w:rsidP="00365362">
            <w:pPr>
              <w:spacing w:after="0" w:line="240" w:lineRule="auto"/>
              <w:jc w:val="center"/>
              <w:rPr>
                <w:bCs/>
              </w:rPr>
            </w:pPr>
            <w:r>
              <w:rPr>
                <w:bCs/>
              </w:rPr>
              <w:t>3,8</w:t>
            </w:r>
          </w:p>
        </w:tc>
        <w:tc>
          <w:tcPr>
            <w:tcW w:w="1418" w:type="dxa"/>
          </w:tcPr>
          <w:p w:rsidR="008F192C" w:rsidRDefault="008F192C" w:rsidP="00365362">
            <w:pPr>
              <w:spacing w:after="0" w:line="240" w:lineRule="auto"/>
              <w:jc w:val="center"/>
              <w:rPr>
                <w:bCs/>
              </w:rPr>
            </w:pPr>
            <w:r>
              <w:rPr>
                <w:bCs/>
              </w:rPr>
              <w:t>4,6</w:t>
            </w:r>
          </w:p>
        </w:tc>
        <w:tc>
          <w:tcPr>
            <w:tcW w:w="2551" w:type="dxa"/>
          </w:tcPr>
          <w:p w:rsidR="008F192C" w:rsidRDefault="008F192C" w:rsidP="00365362">
            <w:pPr>
              <w:spacing w:after="0" w:line="240" w:lineRule="auto"/>
              <w:jc w:val="center"/>
              <w:rPr>
                <w:bCs/>
              </w:rPr>
            </w:pPr>
            <w:r>
              <w:rPr>
                <w:bCs/>
              </w:rPr>
              <w:t>5</w:t>
            </w:r>
          </w:p>
        </w:tc>
        <w:tc>
          <w:tcPr>
            <w:tcW w:w="1134" w:type="dxa"/>
          </w:tcPr>
          <w:p w:rsidR="008F192C" w:rsidRDefault="008F192C" w:rsidP="00365362">
            <w:pPr>
              <w:spacing w:after="0" w:line="240" w:lineRule="auto"/>
              <w:jc w:val="center"/>
              <w:rPr>
                <w:bCs/>
              </w:rPr>
            </w:pPr>
            <w:r>
              <w:rPr>
                <w:bCs/>
              </w:rPr>
              <w:t>2,4</w:t>
            </w:r>
          </w:p>
        </w:tc>
      </w:tr>
    </w:tbl>
    <w:p w:rsidR="008F192C" w:rsidRDefault="008F192C" w:rsidP="00B15497">
      <w:pPr>
        <w:spacing w:after="0" w:line="360" w:lineRule="auto"/>
        <w:ind w:firstLine="709"/>
        <w:jc w:val="both"/>
        <w:rPr>
          <w:rFonts w:eastAsia="Times New Roman"/>
          <w:color w:val="auto"/>
          <w:lang w:eastAsia="ru-RU"/>
        </w:rPr>
      </w:pPr>
    </w:p>
    <w:p w:rsidR="008F192C" w:rsidRDefault="008F192C" w:rsidP="000417C4">
      <w:pPr>
        <w:spacing w:line="360" w:lineRule="auto"/>
        <w:ind w:firstLine="709"/>
        <w:jc w:val="both"/>
        <w:rPr>
          <w:bCs/>
        </w:rPr>
      </w:pPr>
      <w:r>
        <w:rPr>
          <w:rFonts w:eastAsia="Times New Roman"/>
          <w:color w:val="auto"/>
          <w:lang w:eastAsia="ru-RU"/>
        </w:rPr>
        <w:t xml:space="preserve">По данной таблице необходимо рассчитать </w:t>
      </w:r>
      <w:r w:rsidRPr="00C2580A">
        <w:rPr>
          <w:rFonts w:eastAsia="Times New Roman"/>
          <w:color w:val="auto"/>
          <w:lang w:eastAsia="ru-RU"/>
        </w:rPr>
        <w:t xml:space="preserve">коэффициенты конкурентоспособности </w:t>
      </w:r>
      <w:r>
        <w:rPr>
          <w:rFonts w:eastAsia="Times New Roman"/>
          <w:color w:val="auto"/>
          <w:lang w:eastAsia="ru-RU"/>
        </w:rPr>
        <w:t>продукции предприятий</w:t>
      </w:r>
      <w:r w:rsidRPr="00C2580A">
        <w:rPr>
          <w:rFonts w:eastAsia="Times New Roman"/>
          <w:color w:val="auto"/>
          <w:lang w:eastAsia="ru-RU"/>
        </w:rPr>
        <w:t xml:space="preserve"> с учетом значимости факторов: качество товара – </w:t>
      </w:r>
      <w:r>
        <w:rPr>
          <w:rFonts w:eastAsia="Times New Roman"/>
          <w:color w:val="auto"/>
          <w:lang w:eastAsia="ru-RU"/>
        </w:rPr>
        <w:t>5</w:t>
      </w:r>
      <w:r w:rsidRPr="00C2580A">
        <w:rPr>
          <w:rFonts w:eastAsia="Times New Roman"/>
          <w:color w:val="auto"/>
          <w:lang w:eastAsia="ru-RU"/>
        </w:rPr>
        <w:t xml:space="preserve"> балла, цена – </w:t>
      </w:r>
      <w:r>
        <w:rPr>
          <w:rFonts w:eastAsia="Times New Roman"/>
          <w:color w:val="auto"/>
          <w:lang w:eastAsia="ru-RU"/>
        </w:rPr>
        <w:t>4</w:t>
      </w:r>
      <w:r w:rsidRPr="00C2580A">
        <w:rPr>
          <w:rFonts w:eastAsia="Times New Roman"/>
          <w:color w:val="auto"/>
          <w:lang w:eastAsia="ru-RU"/>
        </w:rPr>
        <w:t xml:space="preserve"> балла, качество сервиса на конкретном рынке – </w:t>
      </w:r>
      <w:r>
        <w:rPr>
          <w:rFonts w:eastAsia="Times New Roman"/>
          <w:color w:val="auto"/>
          <w:lang w:eastAsia="ru-RU"/>
        </w:rPr>
        <w:t>3</w:t>
      </w:r>
      <w:r w:rsidRPr="00C2580A">
        <w:rPr>
          <w:rFonts w:eastAsia="Times New Roman"/>
          <w:color w:val="auto"/>
          <w:lang w:eastAsia="ru-RU"/>
        </w:rPr>
        <w:t xml:space="preserve"> балла, эксплуатационные расходы по использованию товара – </w:t>
      </w:r>
      <w:r>
        <w:rPr>
          <w:rFonts w:eastAsia="Times New Roman"/>
          <w:color w:val="auto"/>
          <w:lang w:eastAsia="ru-RU"/>
        </w:rPr>
        <w:t>2</w:t>
      </w:r>
      <w:r w:rsidRPr="00C2580A">
        <w:rPr>
          <w:rFonts w:eastAsia="Times New Roman"/>
          <w:color w:val="auto"/>
          <w:lang w:eastAsia="ru-RU"/>
        </w:rPr>
        <w:t xml:space="preserve"> б</w:t>
      </w:r>
      <w:r>
        <w:rPr>
          <w:rFonts w:eastAsia="Times New Roman"/>
          <w:color w:val="auto"/>
          <w:lang w:eastAsia="ru-RU"/>
        </w:rPr>
        <w:t>алл, дизайн – 1 балл.</w:t>
      </w:r>
    </w:p>
    <w:p w:rsidR="008F192C" w:rsidRPr="008F192C" w:rsidRDefault="008F192C" w:rsidP="000417C4">
      <w:pPr>
        <w:spacing w:before="240" w:line="360" w:lineRule="auto"/>
        <w:ind w:firstLine="709"/>
        <w:jc w:val="center"/>
        <w:rPr>
          <w:b/>
          <w:u w:val="single"/>
        </w:rPr>
      </w:pPr>
      <w:r w:rsidRPr="008F192C">
        <w:rPr>
          <w:b/>
          <w:u w:val="single"/>
        </w:rPr>
        <w:t>Решение</w:t>
      </w:r>
    </w:p>
    <w:p w:rsidR="008F192C" w:rsidRDefault="008F192C" w:rsidP="000417C4">
      <w:pPr>
        <w:spacing w:before="240" w:after="0" w:line="360" w:lineRule="auto"/>
        <w:ind w:firstLine="709"/>
        <w:jc w:val="both"/>
      </w:pPr>
      <w:r>
        <w:t xml:space="preserve">Будем использовать </w:t>
      </w:r>
      <w:proofErr w:type="spellStart"/>
      <w:r>
        <w:t>пятибальную</w:t>
      </w:r>
      <w:proofErr w:type="spellEnd"/>
      <w:r>
        <w:t xml:space="preserve"> систему оценки факторов конкурентоспособности, и ранжировать их между собой.</w:t>
      </w:r>
    </w:p>
    <w:p w:rsidR="008F192C" w:rsidRDefault="008F192C" w:rsidP="00B15497">
      <w:pPr>
        <w:spacing w:after="0" w:line="360" w:lineRule="auto"/>
        <w:ind w:firstLine="709"/>
        <w:jc w:val="both"/>
      </w:pPr>
      <w:proofErr w:type="gramStart"/>
      <w:r>
        <w:t>После определения рейтинговой системы нужно взвесить каждый из факторов значимости исходя из тог</w:t>
      </w:r>
      <w:r w:rsidR="00527557">
        <w:t>о, что их общий результирующей равен 1.</w:t>
      </w:r>
      <w:proofErr w:type="gramEnd"/>
    </w:p>
    <w:p w:rsidR="00527557" w:rsidRDefault="00527557" w:rsidP="00B15497">
      <w:pPr>
        <w:spacing w:after="0" w:line="360" w:lineRule="auto"/>
        <w:ind w:firstLine="709"/>
        <w:jc w:val="both"/>
      </w:pPr>
      <w:r>
        <w:t>Процесс преобразования каждого из факторов конкурентоспособности можно представить так:</w:t>
      </w:r>
    </w:p>
    <w:p w:rsidR="00527557" w:rsidRDefault="00527557" w:rsidP="009E10C6">
      <w:pPr>
        <w:numPr>
          <w:ilvl w:val="0"/>
          <w:numId w:val="6"/>
        </w:numPr>
        <w:spacing w:after="0" w:line="360" w:lineRule="auto"/>
        <w:ind w:firstLine="709"/>
        <w:rPr>
          <w:rFonts w:eastAsia="Times New Roman"/>
          <w:color w:val="auto"/>
          <w:lang w:eastAsia="ru-RU"/>
        </w:rPr>
      </w:pPr>
      <w:r>
        <w:rPr>
          <w:rFonts w:eastAsia="Times New Roman"/>
          <w:color w:val="auto"/>
          <w:lang w:eastAsia="ru-RU"/>
        </w:rPr>
        <w:t>Для качества – 5/(5+4+3+2+1) = 0,33</w:t>
      </w:r>
    </w:p>
    <w:p w:rsidR="00527557" w:rsidRDefault="00527557" w:rsidP="009E10C6">
      <w:pPr>
        <w:numPr>
          <w:ilvl w:val="0"/>
          <w:numId w:val="6"/>
        </w:numPr>
        <w:spacing w:after="0" w:line="360" w:lineRule="auto"/>
        <w:ind w:firstLine="709"/>
        <w:rPr>
          <w:rFonts w:eastAsia="Times New Roman"/>
          <w:color w:val="auto"/>
          <w:lang w:eastAsia="ru-RU"/>
        </w:rPr>
      </w:pPr>
      <w:r>
        <w:rPr>
          <w:rFonts w:eastAsia="Times New Roman"/>
          <w:color w:val="auto"/>
          <w:lang w:eastAsia="ru-RU"/>
        </w:rPr>
        <w:t>Для цены – 4/(5+4+3+2+1) = 0,26</w:t>
      </w:r>
    </w:p>
    <w:p w:rsidR="00527557" w:rsidRDefault="00527557" w:rsidP="009E10C6">
      <w:pPr>
        <w:numPr>
          <w:ilvl w:val="0"/>
          <w:numId w:val="6"/>
        </w:numPr>
        <w:spacing w:after="0" w:line="360" w:lineRule="auto"/>
        <w:ind w:firstLine="709"/>
        <w:rPr>
          <w:rFonts w:eastAsia="Times New Roman"/>
          <w:color w:val="auto"/>
          <w:lang w:eastAsia="ru-RU"/>
        </w:rPr>
      </w:pPr>
      <w:r>
        <w:rPr>
          <w:rFonts w:eastAsia="Times New Roman"/>
          <w:color w:val="auto"/>
          <w:lang w:eastAsia="ru-RU"/>
        </w:rPr>
        <w:t>Для качества сервиса – 3/(5+4+3+2+1) = 0,2</w:t>
      </w:r>
    </w:p>
    <w:p w:rsidR="00527557" w:rsidRDefault="00527557" w:rsidP="009E10C6">
      <w:pPr>
        <w:numPr>
          <w:ilvl w:val="0"/>
          <w:numId w:val="6"/>
        </w:numPr>
        <w:spacing w:after="0" w:line="360" w:lineRule="auto"/>
        <w:ind w:firstLine="709"/>
        <w:rPr>
          <w:rFonts w:eastAsia="Times New Roman"/>
          <w:color w:val="auto"/>
          <w:lang w:eastAsia="ru-RU"/>
        </w:rPr>
      </w:pPr>
      <w:r>
        <w:rPr>
          <w:rFonts w:eastAsia="Times New Roman"/>
          <w:color w:val="auto"/>
          <w:lang w:eastAsia="ru-RU"/>
        </w:rPr>
        <w:t>Для эксплуатационных расходов – 2/(5+4+3+2+1) = 0,13</w:t>
      </w:r>
    </w:p>
    <w:p w:rsidR="00527557" w:rsidRPr="0007321C" w:rsidRDefault="00527557" w:rsidP="0007321C">
      <w:pPr>
        <w:numPr>
          <w:ilvl w:val="0"/>
          <w:numId w:val="6"/>
        </w:numPr>
        <w:spacing w:line="360" w:lineRule="auto"/>
        <w:ind w:firstLine="709"/>
        <w:rPr>
          <w:rFonts w:eastAsia="Times New Roman"/>
          <w:color w:val="auto"/>
          <w:lang w:eastAsia="ru-RU"/>
        </w:rPr>
      </w:pPr>
      <w:r>
        <w:rPr>
          <w:rFonts w:eastAsia="Times New Roman"/>
          <w:color w:val="auto"/>
          <w:lang w:eastAsia="ru-RU"/>
        </w:rPr>
        <w:t>Для дизайна – 1/(5+4+3+2+1) = 0,06</w:t>
      </w:r>
    </w:p>
    <w:p w:rsidR="00527557" w:rsidRDefault="00527557" w:rsidP="00B15497">
      <w:pPr>
        <w:spacing w:after="0" w:line="360" w:lineRule="auto"/>
        <w:ind w:firstLine="709"/>
        <w:jc w:val="both"/>
        <w:rPr>
          <w:bCs/>
        </w:rPr>
      </w:pPr>
      <w:r w:rsidRPr="00527557">
        <w:rPr>
          <w:bCs/>
        </w:rPr>
        <w:t xml:space="preserve">После того как провели преобразование необходимо проверить правильность вычислений путем сложения всех полученных результатов. Например: 0,33+0,26+0,2+0,13+0,06 = 1. </w:t>
      </w:r>
    </w:p>
    <w:p w:rsidR="00527557" w:rsidRPr="00527557" w:rsidRDefault="00527557" w:rsidP="00B15497">
      <w:pPr>
        <w:spacing w:after="0" w:line="360" w:lineRule="auto"/>
        <w:ind w:firstLine="709"/>
        <w:jc w:val="both"/>
        <w:rPr>
          <w:bCs/>
        </w:rPr>
      </w:pPr>
      <w:r w:rsidRPr="00527557">
        <w:rPr>
          <w:bCs/>
        </w:rPr>
        <w:lastRenderedPageBreak/>
        <w:t>После проведенных вычислений можно приступить к нахождению коэффициента конкурентоспособности каждого вида товаров по следующей формуле:</w:t>
      </w:r>
    </w:p>
    <w:p w:rsidR="00527557" w:rsidRPr="00527557" w:rsidRDefault="00926B7C" w:rsidP="00B15497">
      <w:pPr>
        <w:pStyle w:val="a7"/>
        <w:spacing w:after="0" w:line="360" w:lineRule="auto"/>
        <w:ind w:firstLine="709"/>
        <w:jc w:val="center"/>
        <w:rPr>
          <w:b/>
        </w:rPr>
      </w:pPr>
      <w:r w:rsidRPr="006E33E2">
        <w:rPr>
          <w:position w:val="-28"/>
        </w:rPr>
        <w:object w:dxaOrig="15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40pt" o:ole="">
            <v:imagedata r:id="rId9" o:title=""/>
          </v:shape>
          <o:OLEObject Type="Embed" ProgID="Equation.3" ShapeID="_x0000_i1025" DrawAspect="Content" ObjectID="_1482528238" r:id="rId10"/>
        </w:object>
      </w:r>
      <w:r w:rsidR="00527557" w:rsidRPr="00527557">
        <w:rPr>
          <w:b/>
        </w:rPr>
        <w:t>,</w:t>
      </w:r>
    </w:p>
    <w:p w:rsidR="00527557" w:rsidRDefault="00527557" w:rsidP="00B15497">
      <w:pPr>
        <w:spacing w:after="0" w:line="360" w:lineRule="auto"/>
        <w:ind w:firstLine="709"/>
        <w:jc w:val="both"/>
        <w:rPr>
          <w:bCs/>
        </w:rPr>
      </w:pPr>
      <w:r w:rsidRPr="00527557">
        <w:rPr>
          <w:bCs/>
        </w:rPr>
        <w:t xml:space="preserve">где: </w:t>
      </w:r>
      <w:proofErr w:type="gramStart"/>
      <w:r w:rsidRPr="00527557">
        <w:rPr>
          <w:bCs/>
        </w:rPr>
        <w:t>К</w:t>
      </w:r>
      <w:proofErr w:type="gramEnd"/>
      <w:r w:rsidRPr="00527557">
        <w:rPr>
          <w:bCs/>
        </w:rPr>
        <w:t xml:space="preserve"> – </w:t>
      </w:r>
      <w:proofErr w:type="gramStart"/>
      <w:r w:rsidRPr="00527557">
        <w:rPr>
          <w:bCs/>
        </w:rPr>
        <w:t>коэффициент</w:t>
      </w:r>
      <w:proofErr w:type="gramEnd"/>
      <w:r w:rsidRPr="00527557">
        <w:rPr>
          <w:bCs/>
        </w:rPr>
        <w:t xml:space="preserve"> конкурентоспособности; </w:t>
      </w:r>
    </w:p>
    <w:p w:rsidR="00527557" w:rsidRDefault="00527557" w:rsidP="00B15497">
      <w:pPr>
        <w:spacing w:after="0" w:line="360" w:lineRule="auto"/>
        <w:ind w:firstLine="709"/>
        <w:jc w:val="both"/>
        <w:rPr>
          <w:bCs/>
        </w:rPr>
      </w:pPr>
      <w:proofErr w:type="gramStart"/>
      <w:r w:rsidRPr="00527557">
        <w:rPr>
          <w:bCs/>
          <w:lang w:val="en-US"/>
        </w:rPr>
        <w:t>p</w:t>
      </w:r>
      <w:r w:rsidRPr="00527557">
        <w:rPr>
          <w:bCs/>
          <w:vertAlign w:val="subscript"/>
        </w:rPr>
        <w:t>i</w:t>
      </w:r>
      <w:proofErr w:type="gramEnd"/>
      <w:r w:rsidRPr="00527557">
        <w:rPr>
          <w:bCs/>
        </w:rPr>
        <w:t xml:space="preserve"> – баллы присвоенные факторам конкурентоспособности экспертами (отражены в таблице); </w:t>
      </w:r>
    </w:p>
    <w:p w:rsidR="00527557" w:rsidRPr="00527557" w:rsidRDefault="00527557" w:rsidP="00B15497">
      <w:pPr>
        <w:spacing w:after="0" w:line="360" w:lineRule="auto"/>
        <w:ind w:firstLine="709"/>
        <w:jc w:val="both"/>
        <w:rPr>
          <w:bCs/>
        </w:rPr>
      </w:pPr>
      <w:proofErr w:type="gramStart"/>
      <w:r w:rsidRPr="00527557">
        <w:rPr>
          <w:bCs/>
          <w:lang w:val="en-US"/>
        </w:rPr>
        <w:t>q</w:t>
      </w:r>
      <w:r w:rsidRPr="00527557">
        <w:rPr>
          <w:bCs/>
          <w:vertAlign w:val="subscript"/>
          <w:lang w:val="en-US"/>
        </w:rPr>
        <w:t>i</w:t>
      </w:r>
      <w:proofErr w:type="gramEnd"/>
      <w:r w:rsidRPr="00527557">
        <w:rPr>
          <w:bCs/>
        </w:rPr>
        <w:t xml:space="preserve"> – взвешенные доли значимости факторов конкурентоспособности (сформированные в процессе преобразования).</w:t>
      </w:r>
    </w:p>
    <w:p w:rsidR="00527557" w:rsidRDefault="00527557" w:rsidP="00B15497">
      <w:pPr>
        <w:pStyle w:val="a7"/>
        <w:spacing w:after="0" w:line="360" w:lineRule="auto"/>
        <w:ind w:firstLine="709"/>
        <w:jc w:val="both"/>
        <w:rPr>
          <w:bCs/>
        </w:rPr>
      </w:pPr>
    </w:p>
    <w:p w:rsidR="00527557" w:rsidRPr="00527557" w:rsidRDefault="00527557" w:rsidP="00B15497">
      <w:pPr>
        <w:spacing w:after="0" w:line="360" w:lineRule="auto"/>
        <w:ind w:firstLine="709"/>
        <w:jc w:val="both"/>
        <w:rPr>
          <w:bCs/>
        </w:rPr>
      </w:pPr>
      <w:r w:rsidRPr="00527557">
        <w:rPr>
          <w:bCs/>
        </w:rPr>
        <w:t>Таким образом, на</w:t>
      </w:r>
      <w:r>
        <w:rPr>
          <w:bCs/>
        </w:rPr>
        <w:t>йдем к</w:t>
      </w:r>
      <w:r w:rsidRPr="00527557">
        <w:rPr>
          <w:bCs/>
        </w:rPr>
        <w:t>оэффициент конкурентоспособности для товара каждого предприятия:</w:t>
      </w:r>
    </w:p>
    <w:p w:rsidR="00527557" w:rsidRPr="00527557" w:rsidRDefault="00527557" w:rsidP="00365362">
      <w:pPr>
        <w:spacing w:after="0" w:line="360" w:lineRule="auto"/>
        <w:jc w:val="both"/>
        <w:rPr>
          <w:b/>
        </w:rPr>
      </w:pPr>
      <w:r w:rsidRPr="00527557">
        <w:rPr>
          <w:b/>
        </w:rPr>
        <w:t xml:space="preserve">Товар 1 предприятия </w:t>
      </w:r>
      <w:r w:rsidRPr="00527557">
        <w:rPr>
          <w:bCs/>
        </w:rPr>
        <w:t>= 4,</w:t>
      </w:r>
      <w:r>
        <w:rPr>
          <w:bCs/>
        </w:rPr>
        <w:t>4</w:t>
      </w:r>
      <w:r w:rsidRPr="00527557">
        <w:rPr>
          <w:bCs/>
        </w:rPr>
        <w:t>∙0,33+</w:t>
      </w:r>
      <w:r>
        <w:rPr>
          <w:bCs/>
        </w:rPr>
        <w:t>4,7</w:t>
      </w:r>
      <w:r w:rsidRPr="00527557">
        <w:rPr>
          <w:bCs/>
        </w:rPr>
        <w:t>∙0,26+</w:t>
      </w:r>
      <w:r>
        <w:rPr>
          <w:bCs/>
        </w:rPr>
        <w:t>3,6</w:t>
      </w:r>
      <w:r w:rsidRPr="00527557">
        <w:rPr>
          <w:bCs/>
        </w:rPr>
        <w:t>∙0,2+</w:t>
      </w:r>
      <w:r>
        <w:rPr>
          <w:bCs/>
        </w:rPr>
        <w:t>2,8</w:t>
      </w:r>
      <w:r w:rsidRPr="00527557">
        <w:rPr>
          <w:bCs/>
        </w:rPr>
        <w:t>∙0,13+4,</w:t>
      </w:r>
      <w:r>
        <w:rPr>
          <w:bCs/>
        </w:rPr>
        <w:t>0</w:t>
      </w:r>
      <w:r w:rsidRPr="00527557">
        <w:rPr>
          <w:bCs/>
        </w:rPr>
        <w:t xml:space="preserve">∙0,06 = </w:t>
      </w:r>
      <w:r w:rsidR="00B15497">
        <w:rPr>
          <w:bCs/>
        </w:rPr>
        <w:t>3,998</w:t>
      </w:r>
    </w:p>
    <w:p w:rsidR="00527557" w:rsidRPr="00B15497" w:rsidRDefault="00527557" w:rsidP="00365362">
      <w:pPr>
        <w:spacing w:after="0" w:line="360" w:lineRule="auto"/>
        <w:jc w:val="both"/>
        <w:rPr>
          <w:b/>
        </w:rPr>
      </w:pPr>
      <w:r w:rsidRPr="00527557">
        <w:rPr>
          <w:b/>
        </w:rPr>
        <w:t>Товар 2 предприятия</w:t>
      </w:r>
      <w:r w:rsidRPr="00527557">
        <w:rPr>
          <w:bCs/>
        </w:rPr>
        <w:t xml:space="preserve"> = </w:t>
      </w:r>
      <w:r>
        <w:rPr>
          <w:bCs/>
        </w:rPr>
        <w:t>4,6</w:t>
      </w:r>
      <w:r w:rsidRPr="00527557">
        <w:rPr>
          <w:bCs/>
        </w:rPr>
        <w:t>∙0,33+</w:t>
      </w:r>
      <w:r>
        <w:rPr>
          <w:bCs/>
        </w:rPr>
        <w:t>4,9</w:t>
      </w:r>
      <w:r w:rsidRPr="00527557">
        <w:rPr>
          <w:bCs/>
        </w:rPr>
        <w:t>∙0,26+4∙0,2+</w:t>
      </w:r>
      <w:r>
        <w:rPr>
          <w:bCs/>
        </w:rPr>
        <w:t>3,6</w:t>
      </w:r>
      <w:r w:rsidRPr="00527557">
        <w:rPr>
          <w:bCs/>
        </w:rPr>
        <w:t>∙0,13+</w:t>
      </w:r>
      <w:r>
        <w:rPr>
          <w:bCs/>
        </w:rPr>
        <w:t>3,8</w:t>
      </w:r>
      <w:r w:rsidRPr="00527557">
        <w:rPr>
          <w:bCs/>
        </w:rPr>
        <w:t xml:space="preserve">∙0,06 = </w:t>
      </w:r>
      <w:r w:rsidR="00B15497" w:rsidRPr="00B15497">
        <w:rPr>
          <w:b/>
          <w:bCs/>
          <w:u w:val="single"/>
        </w:rPr>
        <w:t>4,288</w:t>
      </w:r>
    </w:p>
    <w:p w:rsidR="00527557" w:rsidRPr="00527557" w:rsidRDefault="00527557" w:rsidP="00365362">
      <w:pPr>
        <w:spacing w:after="0" w:line="360" w:lineRule="auto"/>
        <w:jc w:val="both"/>
        <w:rPr>
          <w:bCs/>
        </w:rPr>
      </w:pPr>
      <w:r w:rsidRPr="00527557">
        <w:rPr>
          <w:b/>
        </w:rPr>
        <w:t>Товар 3 предприятия</w:t>
      </w:r>
      <w:r w:rsidRPr="00527557">
        <w:rPr>
          <w:bCs/>
        </w:rPr>
        <w:t xml:space="preserve"> = </w:t>
      </w:r>
      <w:r>
        <w:rPr>
          <w:bCs/>
        </w:rPr>
        <w:t>3,8</w:t>
      </w:r>
      <w:r w:rsidRPr="00527557">
        <w:rPr>
          <w:bCs/>
        </w:rPr>
        <w:t>∙0,33+</w:t>
      </w:r>
      <w:r>
        <w:rPr>
          <w:bCs/>
        </w:rPr>
        <w:t>4,4</w:t>
      </w:r>
      <w:r w:rsidRPr="00527557">
        <w:rPr>
          <w:bCs/>
        </w:rPr>
        <w:t>∙0,26</w:t>
      </w:r>
      <w:r>
        <w:rPr>
          <w:bCs/>
        </w:rPr>
        <w:t>+4,2</w:t>
      </w:r>
      <w:r w:rsidRPr="00527557">
        <w:rPr>
          <w:bCs/>
        </w:rPr>
        <w:t>∙0,2+</w:t>
      </w:r>
      <w:r>
        <w:rPr>
          <w:bCs/>
        </w:rPr>
        <w:t>4</w:t>
      </w:r>
      <w:r w:rsidRPr="00527557">
        <w:rPr>
          <w:bCs/>
        </w:rPr>
        <w:t>∙0,13+4,</w:t>
      </w:r>
      <w:r>
        <w:rPr>
          <w:bCs/>
        </w:rPr>
        <w:t>5</w:t>
      </w:r>
      <w:r w:rsidRPr="00527557">
        <w:rPr>
          <w:bCs/>
        </w:rPr>
        <w:t xml:space="preserve">∙0,06 = </w:t>
      </w:r>
      <w:r w:rsidR="00B15497">
        <w:rPr>
          <w:bCs/>
        </w:rPr>
        <w:t>4,028</w:t>
      </w:r>
    </w:p>
    <w:p w:rsidR="00527557" w:rsidRPr="00527557" w:rsidRDefault="00527557" w:rsidP="00365362">
      <w:pPr>
        <w:spacing w:after="0" w:line="360" w:lineRule="auto"/>
        <w:jc w:val="both"/>
        <w:rPr>
          <w:bCs/>
        </w:rPr>
      </w:pPr>
      <w:r w:rsidRPr="00527557">
        <w:rPr>
          <w:b/>
        </w:rPr>
        <w:t>Товар 4 предприятие</w:t>
      </w:r>
      <w:r w:rsidRPr="00527557">
        <w:rPr>
          <w:bCs/>
        </w:rPr>
        <w:t xml:space="preserve"> = 4∙0,33+</w:t>
      </w:r>
      <w:r>
        <w:rPr>
          <w:bCs/>
        </w:rPr>
        <w:t>5</w:t>
      </w:r>
      <w:r w:rsidRPr="00527557">
        <w:rPr>
          <w:bCs/>
        </w:rPr>
        <w:t>∙0,26+</w:t>
      </w:r>
      <w:r>
        <w:rPr>
          <w:bCs/>
        </w:rPr>
        <w:t>4</w:t>
      </w:r>
      <w:r w:rsidRPr="00527557">
        <w:rPr>
          <w:bCs/>
        </w:rPr>
        <w:t>∙0,2+</w:t>
      </w:r>
      <w:r>
        <w:rPr>
          <w:bCs/>
        </w:rPr>
        <w:t>3</w:t>
      </w:r>
      <w:r w:rsidRPr="00527557">
        <w:rPr>
          <w:bCs/>
        </w:rPr>
        <w:t>∙0,13+</w:t>
      </w:r>
      <w:r>
        <w:rPr>
          <w:bCs/>
        </w:rPr>
        <w:t>2</w:t>
      </w:r>
      <w:r w:rsidRPr="00527557">
        <w:rPr>
          <w:bCs/>
        </w:rPr>
        <w:t xml:space="preserve">∙0,06 = </w:t>
      </w:r>
      <w:r w:rsidR="00B15497">
        <w:rPr>
          <w:bCs/>
        </w:rPr>
        <w:t>3,93</w:t>
      </w:r>
    </w:p>
    <w:p w:rsidR="00527557" w:rsidRPr="00527557" w:rsidRDefault="00527557" w:rsidP="00365362">
      <w:pPr>
        <w:spacing w:after="0" w:line="360" w:lineRule="auto"/>
        <w:jc w:val="both"/>
        <w:rPr>
          <w:bCs/>
        </w:rPr>
      </w:pPr>
      <w:r w:rsidRPr="00527557">
        <w:rPr>
          <w:b/>
        </w:rPr>
        <w:t>Товар 5 предприятие</w:t>
      </w:r>
      <w:r w:rsidRPr="00527557">
        <w:rPr>
          <w:bCs/>
        </w:rPr>
        <w:t xml:space="preserve"> = </w:t>
      </w:r>
      <w:r>
        <w:rPr>
          <w:bCs/>
        </w:rPr>
        <w:t>3,3</w:t>
      </w:r>
      <w:r w:rsidRPr="00527557">
        <w:rPr>
          <w:bCs/>
        </w:rPr>
        <w:t>∙0,33+3,</w:t>
      </w:r>
      <w:r>
        <w:rPr>
          <w:bCs/>
        </w:rPr>
        <w:t>8</w:t>
      </w:r>
      <w:r w:rsidRPr="00527557">
        <w:rPr>
          <w:bCs/>
        </w:rPr>
        <w:t>∙0,26+4,</w:t>
      </w:r>
      <w:r>
        <w:rPr>
          <w:bCs/>
        </w:rPr>
        <w:t>6</w:t>
      </w:r>
      <w:r w:rsidRPr="00527557">
        <w:rPr>
          <w:bCs/>
        </w:rPr>
        <w:t>∙0,2+</w:t>
      </w:r>
      <w:r>
        <w:rPr>
          <w:bCs/>
        </w:rPr>
        <w:t>5</w:t>
      </w:r>
      <w:r w:rsidRPr="00527557">
        <w:rPr>
          <w:bCs/>
        </w:rPr>
        <w:t>∙0,13+</w:t>
      </w:r>
      <w:r>
        <w:rPr>
          <w:bCs/>
        </w:rPr>
        <w:t>2,4</w:t>
      </w:r>
      <w:r w:rsidRPr="00527557">
        <w:rPr>
          <w:bCs/>
        </w:rPr>
        <w:t xml:space="preserve">∙0,06 = </w:t>
      </w:r>
      <w:r w:rsidR="00B15497">
        <w:rPr>
          <w:bCs/>
        </w:rPr>
        <w:t>3,791</w:t>
      </w:r>
    </w:p>
    <w:p w:rsidR="008F192C" w:rsidRDefault="00527557" w:rsidP="00365362">
      <w:pPr>
        <w:spacing w:after="0" w:line="360" w:lineRule="auto"/>
        <w:jc w:val="both"/>
      </w:pPr>
      <w:r w:rsidRPr="00527557">
        <w:rPr>
          <w:bCs/>
        </w:rPr>
        <w:t xml:space="preserve">Ответ: наиболее конкурентоспособным является товар </w:t>
      </w:r>
      <w:r w:rsidR="00B15497" w:rsidRPr="00B15497">
        <w:rPr>
          <w:b/>
          <w:bCs/>
        </w:rPr>
        <w:t>второго</w:t>
      </w:r>
      <w:r w:rsidRPr="00527557">
        <w:rPr>
          <w:bCs/>
        </w:rPr>
        <w:t xml:space="preserve"> предприятия, так как он имеет наиболее высокий коэффициент конкурентоспособности.</w:t>
      </w:r>
    </w:p>
    <w:p w:rsidR="000531AC" w:rsidRPr="00BD7D7A" w:rsidRDefault="008F192C" w:rsidP="00365362">
      <w:pPr>
        <w:spacing w:line="360" w:lineRule="auto"/>
        <w:ind w:firstLine="709"/>
        <w:jc w:val="center"/>
        <w:rPr>
          <w:b/>
          <w:bCs/>
        </w:rPr>
      </w:pPr>
      <w:r>
        <w:br w:type="page"/>
      </w:r>
      <w:r w:rsidR="000531AC" w:rsidRPr="00BD7D7A">
        <w:rPr>
          <w:b/>
          <w:bCs/>
        </w:rPr>
        <w:lastRenderedPageBreak/>
        <w:t>Заключение</w:t>
      </w:r>
    </w:p>
    <w:p w:rsidR="000531AC" w:rsidRPr="00BD7D7A" w:rsidRDefault="000531AC" w:rsidP="00786EF2">
      <w:pPr>
        <w:spacing w:before="240" w:after="0" w:line="360" w:lineRule="auto"/>
        <w:ind w:firstLine="709"/>
        <w:jc w:val="both"/>
      </w:pPr>
      <w:r w:rsidRPr="00BD7D7A">
        <w:t>Согласно теории Маркса, факторами производства выступаю труд, предметы труда и средства труда. Производство общественных благ является следствием их взаимодействия. Марксизм не признает предпринимательство как один из факторов производства.</w:t>
      </w:r>
    </w:p>
    <w:p w:rsidR="000531AC" w:rsidRPr="00BD7D7A" w:rsidRDefault="000531AC" w:rsidP="00365362">
      <w:pPr>
        <w:spacing w:after="0" w:line="360" w:lineRule="auto"/>
        <w:ind w:firstLine="709"/>
        <w:jc w:val="both"/>
      </w:pPr>
      <w:r w:rsidRPr="00BD7D7A">
        <w:t xml:space="preserve">Согласно маржиналистской теории, выделяются </w:t>
      </w:r>
      <w:proofErr w:type="gramStart"/>
      <w:r w:rsidRPr="00BD7D7A">
        <w:t>три основные фактора</w:t>
      </w:r>
      <w:proofErr w:type="gramEnd"/>
      <w:r w:rsidRPr="00BD7D7A">
        <w:t xml:space="preserve"> производства. Это земля, труд и капитал. Доходом труда как фактора производства является заработная плата, доходом земли является рента, доходом капитала – процент.</w:t>
      </w:r>
      <w:r w:rsidR="00365362">
        <w:t xml:space="preserve"> </w:t>
      </w:r>
      <w:r w:rsidRPr="00BD7D7A">
        <w:t xml:space="preserve">Также </w:t>
      </w:r>
      <w:proofErr w:type="spellStart"/>
      <w:r w:rsidRPr="00BD7D7A">
        <w:t>маржиналистами</w:t>
      </w:r>
      <w:proofErr w:type="spellEnd"/>
      <w:r w:rsidRPr="00BD7D7A">
        <w:t>, наряду с тремя вышеперечисленными факторами, выделяется также предпринимательство как фактор производства. Задача этого фактора – объединение вышеперечисленных факторов в производственном процессе.</w:t>
      </w:r>
    </w:p>
    <w:p w:rsidR="000531AC" w:rsidRPr="00BD7D7A" w:rsidRDefault="000531AC" w:rsidP="00365362">
      <w:pPr>
        <w:spacing w:after="0" w:line="360" w:lineRule="auto"/>
        <w:ind w:firstLine="709"/>
        <w:jc w:val="both"/>
      </w:pPr>
      <w:r w:rsidRPr="00BD7D7A">
        <w:t>В результате развития науки и последовавшими за этим изменениями в общественной и экономической жизни, выделился еще один фактор производства – это информация. В отличие от остальных факторов производства, информация обладает особенными, присущими исключительно ей свойствами и в связи с этим имеет свое специфическое влияние на производственный процесс.</w:t>
      </w:r>
    </w:p>
    <w:p w:rsidR="000531AC" w:rsidRPr="00BD7D7A" w:rsidRDefault="000531AC" w:rsidP="00365362">
      <w:pPr>
        <w:spacing w:after="0" w:line="360" w:lineRule="auto"/>
        <w:ind w:firstLine="709"/>
        <w:jc w:val="both"/>
      </w:pPr>
      <w:r w:rsidRPr="00BD7D7A">
        <w:t>В результате проведенной работы можно выделить фактор производства, который является основным.</w:t>
      </w:r>
      <w:r w:rsidR="00365362">
        <w:t xml:space="preserve"> </w:t>
      </w:r>
      <w:r w:rsidRPr="00BD7D7A">
        <w:t xml:space="preserve">Первопричиной любого производства является идея организации этого производства. Человеческая мысль, плод человеческого разума, который будет реализован посредством конкретных действий. Причиной производства является вовсе </w:t>
      </w:r>
      <w:proofErr w:type="gramStart"/>
      <w:r w:rsidRPr="00BD7D7A">
        <w:t>не потребность</w:t>
      </w:r>
      <w:proofErr w:type="gramEnd"/>
      <w:r w:rsidRPr="00BD7D7A">
        <w:t xml:space="preserve"> общества в этом производстве, а способность конкретных людей организовать это производство, объединить все факторы производства в производственном процессе. Потребность не может быть удовлетворена сама собой, необходима чья-то способность ее удовлетворить. Идея производства, которая является отправной точной создания любого предприятия, должна быть предпринимательская. Только в этом случае возможна эффективная организация рентабельного </w:t>
      </w:r>
      <w:r w:rsidRPr="00BD7D7A">
        <w:lastRenderedPageBreak/>
        <w:t>производства, которое способно в полной мере удовлетворять потребности общества. Те, кто организуют эффективное производство, исходят не из целей удовлетворения общественных потребностей, а из целей личной выгоды.</w:t>
      </w:r>
    </w:p>
    <w:p w:rsidR="000531AC" w:rsidRPr="00BD7D7A" w:rsidRDefault="000531AC" w:rsidP="00365362">
      <w:pPr>
        <w:spacing w:after="0" w:line="360" w:lineRule="auto"/>
        <w:ind w:firstLine="709"/>
        <w:jc w:val="both"/>
      </w:pPr>
      <w:r w:rsidRPr="00BD7D7A">
        <w:t>Таким образом, основным фактором производства, его движущей силой является предпринимательство. Доказательство этому – вся история развития человеческой цивилизации. Производство эффективно и хорошо развито только в тех странах мира, где предпринимательский талант признается как основной движущий фактор производственного процесса, где предприниматель считается не эксплуататором, а созидателем, дающим обществу, за эквивалентную плату, возможность получить часть материального воплощения своего разума и таланта.</w:t>
      </w:r>
    </w:p>
    <w:p w:rsidR="008F192C" w:rsidRDefault="008F192C" w:rsidP="00B15497">
      <w:pPr>
        <w:spacing w:after="0" w:line="360" w:lineRule="auto"/>
        <w:ind w:firstLine="709"/>
      </w:pPr>
    </w:p>
    <w:p w:rsidR="008F192C" w:rsidRDefault="000531AC" w:rsidP="00A37317">
      <w:r>
        <w:br w:type="page"/>
      </w:r>
    </w:p>
    <w:p w:rsidR="00DA359C" w:rsidRDefault="008F192C" w:rsidP="00870F6C">
      <w:pPr>
        <w:spacing w:line="360" w:lineRule="auto"/>
        <w:ind w:firstLine="709"/>
        <w:jc w:val="center"/>
      </w:pPr>
      <w:r>
        <w:lastRenderedPageBreak/>
        <w:t>Список литературы</w:t>
      </w:r>
    </w:p>
    <w:p w:rsidR="00365362" w:rsidRDefault="00365362" w:rsidP="00365362">
      <w:pPr>
        <w:pStyle w:val="a9"/>
        <w:numPr>
          <w:ilvl w:val="0"/>
          <w:numId w:val="9"/>
        </w:numPr>
        <w:spacing w:line="360" w:lineRule="auto"/>
        <w:ind w:left="0" w:firstLine="0"/>
        <w:rPr>
          <w:sz w:val="28"/>
          <w:szCs w:val="28"/>
        </w:rPr>
      </w:pPr>
      <w:r w:rsidRPr="00365362">
        <w:rPr>
          <w:sz w:val="28"/>
          <w:szCs w:val="28"/>
        </w:rPr>
        <w:t xml:space="preserve">Борисов Е. Ф. Экономическая теория: Учебник. </w:t>
      </w:r>
      <w:r>
        <w:rPr>
          <w:sz w:val="28"/>
          <w:szCs w:val="28"/>
        </w:rPr>
        <w:t>-</w:t>
      </w:r>
      <w:r w:rsidRPr="00365362">
        <w:rPr>
          <w:sz w:val="28"/>
          <w:szCs w:val="28"/>
        </w:rPr>
        <w:t xml:space="preserve"> 3-е изд., </w:t>
      </w:r>
      <w:proofErr w:type="spellStart"/>
      <w:r w:rsidRPr="00365362">
        <w:rPr>
          <w:sz w:val="28"/>
          <w:szCs w:val="28"/>
        </w:rPr>
        <w:t>перераб</w:t>
      </w:r>
      <w:proofErr w:type="spellEnd"/>
      <w:r w:rsidRPr="00365362">
        <w:rPr>
          <w:sz w:val="28"/>
          <w:szCs w:val="28"/>
        </w:rPr>
        <w:t xml:space="preserve">. и доп. </w:t>
      </w:r>
      <w:proofErr w:type="gramStart"/>
      <w:r w:rsidRPr="00365362">
        <w:rPr>
          <w:sz w:val="28"/>
          <w:szCs w:val="28"/>
        </w:rPr>
        <w:t>-</w:t>
      </w:r>
      <w:r>
        <w:rPr>
          <w:sz w:val="28"/>
          <w:szCs w:val="28"/>
        </w:rPr>
        <w:t>М</w:t>
      </w:r>
      <w:proofErr w:type="gramEnd"/>
      <w:r>
        <w:rPr>
          <w:sz w:val="28"/>
          <w:szCs w:val="28"/>
        </w:rPr>
        <w:t xml:space="preserve">.: </w:t>
      </w:r>
      <w:proofErr w:type="spellStart"/>
      <w:r>
        <w:rPr>
          <w:sz w:val="28"/>
          <w:szCs w:val="28"/>
        </w:rPr>
        <w:t>Юрайт</w:t>
      </w:r>
      <w:proofErr w:type="spellEnd"/>
      <w:r w:rsidRPr="00365362">
        <w:rPr>
          <w:sz w:val="28"/>
          <w:szCs w:val="28"/>
        </w:rPr>
        <w:t xml:space="preserve">, 2005. </w:t>
      </w:r>
      <w:r w:rsidR="00652F8D" w:rsidRPr="00365362">
        <w:rPr>
          <w:sz w:val="28"/>
          <w:szCs w:val="28"/>
        </w:rPr>
        <w:t>–</w:t>
      </w:r>
      <w:r w:rsidR="00652F8D">
        <w:t xml:space="preserve"> </w:t>
      </w:r>
      <w:r w:rsidRPr="00365362">
        <w:rPr>
          <w:sz w:val="28"/>
          <w:szCs w:val="28"/>
        </w:rPr>
        <w:t xml:space="preserve">399 с. </w:t>
      </w:r>
    </w:p>
    <w:p w:rsidR="00365362" w:rsidRPr="00365362" w:rsidRDefault="00365362" w:rsidP="00365362">
      <w:pPr>
        <w:pStyle w:val="a9"/>
        <w:numPr>
          <w:ilvl w:val="0"/>
          <w:numId w:val="9"/>
        </w:numPr>
        <w:spacing w:line="360" w:lineRule="auto"/>
        <w:ind w:left="0" w:firstLine="0"/>
        <w:jc w:val="both"/>
        <w:rPr>
          <w:sz w:val="28"/>
          <w:szCs w:val="28"/>
        </w:rPr>
      </w:pPr>
      <w:r w:rsidRPr="00365362">
        <w:rPr>
          <w:sz w:val="28"/>
          <w:szCs w:val="28"/>
        </w:rPr>
        <w:t>Горфинкель В.Я. Предприни</w:t>
      </w:r>
      <w:r>
        <w:rPr>
          <w:sz w:val="28"/>
          <w:szCs w:val="28"/>
        </w:rPr>
        <w:t xml:space="preserve">мательство: учебник для вузов/ </w:t>
      </w:r>
      <w:r w:rsidRPr="00365362">
        <w:rPr>
          <w:sz w:val="28"/>
          <w:szCs w:val="28"/>
        </w:rPr>
        <w:t xml:space="preserve">Под ред. проф. В.Я. Горфинкеля, Г.Я. Поляка, В.А. </w:t>
      </w:r>
      <w:proofErr w:type="spellStart"/>
      <w:r w:rsidRPr="00365362">
        <w:rPr>
          <w:sz w:val="28"/>
          <w:szCs w:val="28"/>
        </w:rPr>
        <w:t>Швандара</w:t>
      </w:r>
      <w:proofErr w:type="spellEnd"/>
      <w:r w:rsidRPr="00365362">
        <w:rPr>
          <w:sz w:val="28"/>
          <w:szCs w:val="28"/>
        </w:rPr>
        <w:t>. - М. ЮНИТИ-ДАНА, 2008 – 384 с.</w:t>
      </w:r>
    </w:p>
    <w:p w:rsidR="00365362" w:rsidRPr="00365362" w:rsidRDefault="00365362" w:rsidP="00365362">
      <w:pPr>
        <w:pStyle w:val="a7"/>
        <w:numPr>
          <w:ilvl w:val="0"/>
          <w:numId w:val="9"/>
        </w:numPr>
        <w:spacing w:after="0" w:line="360" w:lineRule="auto"/>
        <w:ind w:left="0" w:firstLine="0"/>
        <w:jc w:val="both"/>
      </w:pPr>
      <w:proofErr w:type="spellStart"/>
      <w:r w:rsidRPr="00365362">
        <w:t>Ермишин</w:t>
      </w:r>
      <w:proofErr w:type="spellEnd"/>
      <w:r w:rsidRPr="00365362">
        <w:t xml:space="preserve"> П.Г. Основы экономической теории: Курс лекций./ </w:t>
      </w:r>
      <w:proofErr w:type="spellStart"/>
      <w:r w:rsidRPr="00365362">
        <w:t>Ермишин</w:t>
      </w:r>
      <w:proofErr w:type="spellEnd"/>
      <w:r w:rsidRPr="00365362">
        <w:t xml:space="preserve"> П.Г  [Электронный ресурс] //Режим доступа: </w:t>
      </w:r>
      <w:r w:rsidRPr="00365362">
        <w:rPr>
          <w:lang w:val="en-US"/>
        </w:rPr>
        <w:t>http</w:t>
      </w:r>
      <w:r w:rsidRPr="00365362">
        <w:t xml:space="preserve">//: </w:t>
      </w:r>
      <w:hyperlink r:id="rId11" w:history="1">
        <w:r w:rsidRPr="00365362">
          <w:rPr>
            <w:rStyle w:val="ae"/>
          </w:rPr>
          <w:t>www.aup.ru</w:t>
        </w:r>
      </w:hyperlink>
    </w:p>
    <w:p w:rsidR="00365362" w:rsidRPr="00365362" w:rsidRDefault="00365362" w:rsidP="00365362">
      <w:pPr>
        <w:pStyle w:val="a9"/>
        <w:numPr>
          <w:ilvl w:val="0"/>
          <w:numId w:val="9"/>
        </w:numPr>
        <w:spacing w:line="360" w:lineRule="auto"/>
        <w:ind w:left="0" w:firstLine="0"/>
        <w:jc w:val="both"/>
        <w:rPr>
          <w:sz w:val="28"/>
          <w:szCs w:val="28"/>
        </w:rPr>
      </w:pPr>
      <w:r w:rsidRPr="00365362">
        <w:rPr>
          <w:noProof/>
          <w:color w:val="000000"/>
          <w:sz w:val="28"/>
          <w:szCs w:val="28"/>
        </w:rPr>
        <w:t xml:space="preserve">Пелих А.С. </w:t>
      </w:r>
      <w:r w:rsidRPr="00365362">
        <w:rPr>
          <w:sz w:val="28"/>
          <w:szCs w:val="28"/>
        </w:rPr>
        <w:t xml:space="preserve">Организация предпринимательской деятельности: </w:t>
      </w:r>
      <w:proofErr w:type="spellStart"/>
      <w:r w:rsidRPr="00365362">
        <w:rPr>
          <w:sz w:val="28"/>
          <w:szCs w:val="28"/>
        </w:rPr>
        <w:t>Учеб</w:t>
      </w:r>
      <w:proofErr w:type="gramStart"/>
      <w:r>
        <w:rPr>
          <w:sz w:val="28"/>
          <w:szCs w:val="28"/>
        </w:rPr>
        <w:t>.п</w:t>
      </w:r>
      <w:proofErr w:type="gramEnd"/>
      <w:r>
        <w:rPr>
          <w:sz w:val="28"/>
          <w:szCs w:val="28"/>
        </w:rPr>
        <w:t>ос</w:t>
      </w:r>
      <w:proofErr w:type="spellEnd"/>
      <w:r>
        <w:rPr>
          <w:sz w:val="28"/>
          <w:szCs w:val="28"/>
        </w:rPr>
        <w:t>.</w:t>
      </w:r>
      <w:r w:rsidRPr="00365362">
        <w:rPr>
          <w:sz w:val="28"/>
          <w:szCs w:val="28"/>
        </w:rPr>
        <w:t xml:space="preserve"> – М.: ИКЦ «</w:t>
      </w:r>
      <w:proofErr w:type="spellStart"/>
      <w:r w:rsidRPr="00365362">
        <w:rPr>
          <w:sz w:val="28"/>
          <w:szCs w:val="28"/>
        </w:rPr>
        <w:t>МарТ</w:t>
      </w:r>
      <w:proofErr w:type="spellEnd"/>
      <w:r w:rsidRPr="00365362">
        <w:rPr>
          <w:sz w:val="28"/>
          <w:szCs w:val="28"/>
        </w:rPr>
        <w:t>», Ростов н/Д: Издательский центр «</w:t>
      </w:r>
      <w:proofErr w:type="spellStart"/>
      <w:r w:rsidRPr="00365362">
        <w:rPr>
          <w:sz w:val="28"/>
          <w:szCs w:val="28"/>
        </w:rPr>
        <w:t>МарТ</w:t>
      </w:r>
      <w:proofErr w:type="spellEnd"/>
      <w:r w:rsidRPr="00365362">
        <w:rPr>
          <w:sz w:val="28"/>
          <w:szCs w:val="28"/>
        </w:rPr>
        <w:t xml:space="preserve">», 2004 – 735 с. </w:t>
      </w:r>
    </w:p>
    <w:p w:rsidR="00365362" w:rsidRPr="00365362" w:rsidRDefault="00365362" w:rsidP="00365362">
      <w:pPr>
        <w:pStyle w:val="a7"/>
        <w:numPr>
          <w:ilvl w:val="0"/>
          <w:numId w:val="9"/>
        </w:numPr>
        <w:autoSpaceDE w:val="0"/>
        <w:autoSpaceDN w:val="0"/>
        <w:adjustRightInd w:val="0"/>
        <w:spacing w:after="0" w:line="360" w:lineRule="auto"/>
        <w:ind w:left="0" w:firstLine="0"/>
        <w:jc w:val="both"/>
        <w:rPr>
          <w:rFonts w:ascii="TimesNewRomanPSMT" w:eastAsia="Times New Roman" w:hAnsi="TimesNewRomanPSMT" w:cs="TimesNewRomanPSMT"/>
          <w:color w:val="auto"/>
          <w:lang w:eastAsia="ru-RU"/>
        </w:rPr>
      </w:pPr>
      <w:proofErr w:type="spellStart"/>
      <w:r w:rsidRPr="00365362">
        <w:rPr>
          <w:rFonts w:ascii="TimesNewRomanPSMT" w:eastAsia="Times New Roman" w:hAnsi="TimesNewRomanPSMT" w:cs="TimesNewRomanPSMT"/>
          <w:color w:val="auto"/>
          <w:lang w:eastAsia="ru-RU"/>
        </w:rPr>
        <w:t>Философова</w:t>
      </w:r>
      <w:proofErr w:type="spellEnd"/>
      <w:r w:rsidRPr="00365362">
        <w:rPr>
          <w:rFonts w:ascii="TimesNewRomanPSMT" w:eastAsia="Times New Roman" w:hAnsi="TimesNewRomanPSMT" w:cs="TimesNewRomanPSMT"/>
          <w:color w:val="auto"/>
          <w:lang w:eastAsia="ru-RU"/>
        </w:rPr>
        <w:t xml:space="preserve"> Т. Г., Быков В. А.: Конкуренция. Инновация. Конкурентоспособность. Учеб</w:t>
      </w:r>
      <w:proofErr w:type="gramStart"/>
      <w:r w:rsidRPr="00365362">
        <w:rPr>
          <w:rFonts w:ascii="TimesNewRomanPSMT" w:eastAsia="Times New Roman" w:hAnsi="TimesNewRomanPSMT" w:cs="TimesNewRomanPSMT"/>
          <w:color w:val="auto"/>
          <w:lang w:eastAsia="ru-RU"/>
        </w:rPr>
        <w:t>.</w:t>
      </w:r>
      <w:proofErr w:type="gramEnd"/>
      <w:r w:rsidRPr="00365362">
        <w:rPr>
          <w:rFonts w:ascii="TimesNewRomanPSMT" w:eastAsia="Times New Roman" w:hAnsi="TimesNewRomanPSMT" w:cs="TimesNewRomanPSMT"/>
          <w:color w:val="auto"/>
          <w:lang w:eastAsia="ru-RU"/>
        </w:rPr>
        <w:t xml:space="preserve"> </w:t>
      </w:r>
      <w:proofErr w:type="gramStart"/>
      <w:r w:rsidRPr="00365362">
        <w:rPr>
          <w:rFonts w:ascii="TimesNewRomanPSMT" w:eastAsia="Times New Roman" w:hAnsi="TimesNewRomanPSMT" w:cs="TimesNewRomanPSMT"/>
          <w:color w:val="auto"/>
          <w:lang w:eastAsia="ru-RU"/>
        </w:rPr>
        <w:t>п</w:t>
      </w:r>
      <w:proofErr w:type="gramEnd"/>
      <w:r w:rsidRPr="00365362">
        <w:rPr>
          <w:rFonts w:ascii="TimesNewRomanPSMT" w:eastAsia="Times New Roman" w:hAnsi="TimesNewRomanPSMT" w:cs="TimesNewRomanPSMT"/>
          <w:color w:val="auto"/>
          <w:lang w:eastAsia="ru-RU"/>
        </w:rPr>
        <w:t xml:space="preserve">ос. - М.: </w:t>
      </w:r>
      <w:proofErr w:type="spellStart"/>
      <w:r w:rsidRPr="00365362">
        <w:rPr>
          <w:rFonts w:ascii="TimesNewRomanPSMT" w:eastAsia="Times New Roman" w:hAnsi="TimesNewRomanPSMT" w:cs="TimesNewRomanPSMT"/>
          <w:color w:val="auto"/>
          <w:lang w:eastAsia="ru-RU"/>
        </w:rPr>
        <w:t>Юнити</w:t>
      </w:r>
      <w:proofErr w:type="spellEnd"/>
      <w:r w:rsidRPr="00365362">
        <w:rPr>
          <w:rFonts w:ascii="TimesNewRomanPSMT" w:eastAsia="Times New Roman" w:hAnsi="TimesNewRomanPSMT" w:cs="TimesNewRomanPSMT"/>
          <w:color w:val="auto"/>
          <w:lang w:eastAsia="ru-RU"/>
        </w:rPr>
        <w:t>-Дана, 2012.</w:t>
      </w:r>
      <w:r w:rsidR="006F73E5" w:rsidRPr="00365362">
        <w:t xml:space="preserve"> –</w:t>
      </w:r>
      <w:r w:rsidR="006F73E5">
        <w:t xml:space="preserve"> 295 с.</w:t>
      </w:r>
    </w:p>
    <w:p w:rsidR="00365362" w:rsidRDefault="00365362" w:rsidP="00365362">
      <w:pPr>
        <w:pStyle w:val="a7"/>
        <w:numPr>
          <w:ilvl w:val="0"/>
          <w:numId w:val="9"/>
        </w:numPr>
        <w:autoSpaceDE w:val="0"/>
        <w:autoSpaceDN w:val="0"/>
        <w:adjustRightInd w:val="0"/>
        <w:spacing w:after="0" w:line="360" w:lineRule="auto"/>
        <w:ind w:left="0" w:firstLine="0"/>
        <w:jc w:val="both"/>
        <w:rPr>
          <w:rFonts w:ascii="TimesNewRomanPSMT" w:eastAsia="Times New Roman" w:hAnsi="TimesNewRomanPSMT" w:cs="TimesNewRomanPSMT"/>
          <w:color w:val="auto"/>
          <w:lang w:eastAsia="ru-RU"/>
        </w:rPr>
      </w:pPr>
      <w:r w:rsidRPr="00365362">
        <w:rPr>
          <w:rFonts w:ascii="TimesNewRomanPSMT" w:eastAsia="Times New Roman" w:hAnsi="TimesNewRomanPSMT" w:cs="TimesNewRomanPSMT"/>
          <w:color w:val="auto"/>
          <w:lang w:eastAsia="ru-RU"/>
        </w:rPr>
        <w:t xml:space="preserve">Царев В. В., </w:t>
      </w:r>
      <w:proofErr w:type="spellStart"/>
      <w:r w:rsidRPr="00365362">
        <w:rPr>
          <w:rFonts w:ascii="TimesNewRomanPSMT" w:eastAsia="Times New Roman" w:hAnsi="TimesNewRomanPSMT" w:cs="TimesNewRomanPSMT"/>
          <w:color w:val="auto"/>
          <w:lang w:eastAsia="ru-RU"/>
        </w:rPr>
        <w:t>Кантарович</w:t>
      </w:r>
      <w:proofErr w:type="spellEnd"/>
      <w:r w:rsidRPr="00365362">
        <w:rPr>
          <w:rFonts w:ascii="TimesNewRomanPSMT" w:eastAsia="Times New Roman" w:hAnsi="TimesNewRomanPSMT" w:cs="TimesNewRomanPSMT"/>
          <w:color w:val="auto"/>
          <w:lang w:eastAsia="ru-RU"/>
        </w:rPr>
        <w:t xml:space="preserve"> А. А., Черныш В. В.: Оценка конкурентоспособности предприятий (организаций). Учебное пособие. – М.: </w:t>
      </w:r>
      <w:proofErr w:type="spellStart"/>
      <w:r w:rsidRPr="00365362">
        <w:rPr>
          <w:rFonts w:ascii="TimesNewRomanPSMT" w:eastAsia="Times New Roman" w:hAnsi="TimesNewRomanPSMT" w:cs="TimesNewRomanPSMT"/>
          <w:color w:val="auto"/>
          <w:lang w:eastAsia="ru-RU"/>
        </w:rPr>
        <w:t>Юнити</w:t>
      </w:r>
      <w:proofErr w:type="spellEnd"/>
      <w:r w:rsidRPr="00365362">
        <w:rPr>
          <w:rFonts w:ascii="TimesNewRomanPSMT" w:eastAsia="Times New Roman" w:hAnsi="TimesNewRomanPSMT" w:cs="TimesNewRomanPSMT"/>
          <w:color w:val="auto"/>
          <w:lang w:eastAsia="ru-RU"/>
        </w:rPr>
        <w:t>-Дана, 2011.</w:t>
      </w:r>
      <w:r w:rsidR="002C3748">
        <w:rPr>
          <w:rFonts w:ascii="TimesNewRomanPSMT" w:eastAsia="Times New Roman" w:hAnsi="TimesNewRomanPSMT" w:cs="TimesNewRomanPSMT"/>
          <w:color w:val="auto"/>
          <w:lang w:eastAsia="ru-RU"/>
        </w:rPr>
        <w:t xml:space="preserve"> </w:t>
      </w:r>
      <w:r w:rsidR="002C3748" w:rsidRPr="00365362">
        <w:t>–</w:t>
      </w:r>
      <w:r w:rsidR="002C3748">
        <w:t xml:space="preserve"> </w:t>
      </w:r>
      <w:r w:rsidR="00652F8D">
        <w:t>799 с.</w:t>
      </w:r>
    </w:p>
    <w:p w:rsidR="00365362" w:rsidRDefault="00365362" w:rsidP="00365362">
      <w:pPr>
        <w:pStyle w:val="a7"/>
        <w:numPr>
          <w:ilvl w:val="0"/>
          <w:numId w:val="9"/>
        </w:numPr>
        <w:autoSpaceDE w:val="0"/>
        <w:autoSpaceDN w:val="0"/>
        <w:adjustRightInd w:val="0"/>
        <w:spacing w:after="0" w:line="360" w:lineRule="auto"/>
        <w:ind w:left="0" w:firstLine="0"/>
        <w:jc w:val="both"/>
        <w:rPr>
          <w:rFonts w:ascii="TimesNewRomanPSMT" w:eastAsia="Times New Roman" w:hAnsi="TimesNewRomanPSMT" w:cs="TimesNewRomanPSMT"/>
          <w:color w:val="auto"/>
          <w:lang w:eastAsia="ru-RU"/>
        </w:rPr>
      </w:pPr>
      <w:r w:rsidRPr="00365362">
        <w:rPr>
          <w:rFonts w:ascii="TimesNewRomanPSMT" w:eastAsia="Times New Roman" w:hAnsi="TimesNewRomanPSMT" w:cs="TimesNewRomanPSMT"/>
          <w:color w:val="auto"/>
          <w:lang w:eastAsia="ru-RU"/>
        </w:rPr>
        <w:t>Экономика предприятия: Учебник</w:t>
      </w:r>
      <w:proofErr w:type="gramStart"/>
      <w:r w:rsidRPr="00365362">
        <w:rPr>
          <w:rFonts w:ascii="TimesNewRomanPSMT" w:eastAsia="Times New Roman" w:hAnsi="TimesNewRomanPSMT" w:cs="TimesNewRomanPSMT"/>
          <w:color w:val="auto"/>
          <w:lang w:eastAsia="ru-RU"/>
        </w:rPr>
        <w:t>/ П</w:t>
      </w:r>
      <w:proofErr w:type="gramEnd"/>
      <w:r w:rsidRPr="00365362">
        <w:rPr>
          <w:rFonts w:ascii="TimesNewRomanPSMT" w:eastAsia="Times New Roman" w:hAnsi="TimesNewRomanPSMT" w:cs="TimesNewRomanPSMT"/>
          <w:color w:val="auto"/>
          <w:lang w:eastAsia="ru-RU"/>
        </w:rPr>
        <w:t xml:space="preserve">од ред. Н.А. Сафронова. - М.: </w:t>
      </w:r>
      <w:r>
        <w:rPr>
          <w:rFonts w:ascii="TimesNewRomanPSMT" w:eastAsia="Times New Roman" w:hAnsi="TimesNewRomanPSMT" w:cs="TimesNewRomanPSMT"/>
          <w:color w:val="auto"/>
          <w:lang w:eastAsia="ru-RU"/>
        </w:rPr>
        <w:t>«</w:t>
      </w:r>
      <w:proofErr w:type="spellStart"/>
      <w:r w:rsidRPr="00365362">
        <w:rPr>
          <w:rFonts w:ascii="TimesNewRomanPSMT" w:eastAsia="Times New Roman" w:hAnsi="TimesNewRomanPSMT" w:cs="TimesNewRomanPSMT"/>
          <w:color w:val="auto"/>
          <w:lang w:eastAsia="ru-RU"/>
        </w:rPr>
        <w:t>Юристъ</w:t>
      </w:r>
      <w:proofErr w:type="spellEnd"/>
      <w:r>
        <w:rPr>
          <w:rFonts w:ascii="TimesNewRomanPSMT" w:eastAsia="Times New Roman" w:hAnsi="TimesNewRomanPSMT" w:cs="TimesNewRomanPSMT"/>
          <w:color w:val="auto"/>
          <w:lang w:eastAsia="ru-RU"/>
        </w:rPr>
        <w:t>»</w:t>
      </w:r>
      <w:r w:rsidRPr="00365362">
        <w:rPr>
          <w:rFonts w:ascii="TimesNewRomanPSMT" w:eastAsia="Times New Roman" w:hAnsi="TimesNewRomanPSMT" w:cs="TimesNewRomanPSMT"/>
          <w:color w:val="auto"/>
          <w:lang w:eastAsia="ru-RU"/>
        </w:rPr>
        <w:t xml:space="preserve">, </w:t>
      </w:r>
      <w:r>
        <w:rPr>
          <w:rFonts w:ascii="TimesNewRomanPSMT" w:eastAsia="Times New Roman" w:hAnsi="TimesNewRomanPSMT" w:cs="TimesNewRomanPSMT"/>
          <w:color w:val="auto"/>
          <w:lang w:eastAsia="ru-RU"/>
        </w:rPr>
        <w:t>2006</w:t>
      </w:r>
      <w:r w:rsidRPr="00365362">
        <w:rPr>
          <w:rFonts w:ascii="TimesNewRomanPSMT" w:eastAsia="Times New Roman" w:hAnsi="TimesNewRomanPSMT" w:cs="TimesNewRomanPSMT"/>
          <w:color w:val="auto"/>
          <w:lang w:eastAsia="ru-RU"/>
        </w:rPr>
        <w:t xml:space="preserve">. </w:t>
      </w:r>
      <w:r w:rsidR="00652F8D" w:rsidRPr="00365362">
        <w:t>–</w:t>
      </w:r>
      <w:r w:rsidR="00652F8D">
        <w:t xml:space="preserve"> </w:t>
      </w:r>
      <w:r w:rsidRPr="00365362">
        <w:rPr>
          <w:rFonts w:ascii="TimesNewRomanPSMT" w:eastAsia="Times New Roman" w:hAnsi="TimesNewRomanPSMT" w:cs="TimesNewRomanPSMT"/>
          <w:color w:val="auto"/>
          <w:lang w:eastAsia="ru-RU"/>
        </w:rPr>
        <w:t>584 с.</w:t>
      </w:r>
    </w:p>
    <w:sectPr w:rsidR="00365362" w:rsidSect="0007321C">
      <w:headerReference w:type="default" r:id="rId12"/>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6F2" w:rsidRDefault="00F956F2" w:rsidP="008F192C">
      <w:pPr>
        <w:spacing w:after="0" w:line="240" w:lineRule="auto"/>
      </w:pPr>
      <w:r>
        <w:separator/>
      </w:r>
    </w:p>
  </w:endnote>
  <w:endnote w:type="continuationSeparator" w:id="0">
    <w:p w:rsidR="00F956F2" w:rsidRDefault="00F956F2" w:rsidP="008F1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6F2" w:rsidRDefault="00F956F2" w:rsidP="008F192C">
      <w:pPr>
        <w:spacing w:after="0" w:line="240" w:lineRule="auto"/>
      </w:pPr>
      <w:r>
        <w:separator/>
      </w:r>
    </w:p>
  </w:footnote>
  <w:footnote w:type="continuationSeparator" w:id="0">
    <w:p w:rsidR="00F956F2" w:rsidRDefault="00F956F2" w:rsidP="008F19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209678"/>
      <w:docPartObj>
        <w:docPartGallery w:val="Page Numbers (Top of Page)"/>
        <w:docPartUnique/>
      </w:docPartObj>
    </w:sdtPr>
    <w:sdtEndPr/>
    <w:sdtContent>
      <w:p w:rsidR="008F192C" w:rsidRDefault="008F192C">
        <w:pPr>
          <w:pStyle w:val="a3"/>
          <w:jc w:val="right"/>
        </w:pPr>
        <w:r>
          <w:fldChar w:fldCharType="begin"/>
        </w:r>
        <w:r>
          <w:instrText>PAGE   \* MERGEFORMAT</w:instrText>
        </w:r>
        <w:r>
          <w:fldChar w:fldCharType="separate"/>
        </w:r>
        <w:r w:rsidR="00D3245E">
          <w:rPr>
            <w:noProof/>
          </w:rPr>
          <w:t>2</w:t>
        </w:r>
        <w:r>
          <w:fldChar w:fldCharType="end"/>
        </w:r>
      </w:p>
    </w:sdtContent>
  </w:sdt>
  <w:p w:rsidR="008F192C" w:rsidRDefault="008F19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01FDC"/>
    <w:multiLevelType w:val="hybridMultilevel"/>
    <w:tmpl w:val="DE62F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E778BC"/>
    <w:multiLevelType w:val="hybridMultilevel"/>
    <w:tmpl w:val="DE62F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7E2B95"/>
    <w:multiLevelType w:val="multilevel"/>
    <w:tmpl w:val="54944C3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37667497"/>
    <w:multiLevelType w:val="hybridMultilevel"/>
    <w:tmpl w:val="A476B7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E5179B3"/>
    <w:multiLevelType w:val="hybridMultilevel"/>
    <w:tmpl w:val="2CCC19F4"/>
    <w:lvl w:ilvl="0" w:tplc="5356631A">
      <w:start w:val="1"/>
      <w:numFmt w:val="decimal"/>
      <w:lvlText w:val="%1."/>
      <w:lvlJc w:val="left"/>
      <w:pPr>
        <w:tabs>
          <w:tab w:val="num" w:pos="720"/>
        </w:tabs>
        <w:ind w:left="0" w:firstLine="1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3286A95"/>
    <w:multiLevelType w:val="hybridMultilevel"/>
    <w:tmpl w:val="3AF09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884B2E"/>
    <w:multiLevelType w:val="hybridMultilevel"/>
    <w:tmpl w:val="5EE27F9C"/>
    <w:lvl w:ilvl="0" w:tplc="D38E810E">
      <w:start w:val="1"/>
      <w:numFmt w:val="decimal"/>
      <w:lvlText w:val="%1."/>
      <w:lvlJc w:val="left"/>
      <w:pPr>
        <w:tabs>
          <w:tab w:val="num" w:pos="1002"/>
        </w:tabs>
        <w:ind w:left="1002" w:hanging="645"/>
      </w:pPr>
      <w:rPr>
        <w:rFonts w:hint="default"/>
      </w:rPr>
    </w:lvl>
    <w:lvl w:ilvl="1" w:tplc="04190019">
      <w:start w:val="1"/>
      <w:numFmt w:val="lowerLetter"/>
      <w:lvlText w:val="%2."/>
      <w:lvlJc w:val="left"/>
      <w:pPr>
        <w:tabs>
          <w:tab w:val="num" w:pos="1437"/>
        </w:tabs>
        <w:ind w:left="1437" w:hanging="360"/>
      </w:pPr>
    </w:lvl>
    <w:lvl w:ilvl="2" w:tplc="0419001B">
      <w:start w:val="1"/>
      <w:numFmt w:val="lowerRoman"/>
      <w:lvlText w:val="%3."/>
      <w:lvlJc w:val="right"/>
      <w:pPr>
        <w:tabs>
          <w:tab w:val="num" w:pos="2157"/>
        </w:tabs>
        <w:ind w:left="2157" w:hanging="180"/>
      </w:pPr>
    </w:lvl>
    <w:lvl w:ilvl="3" w:tplc="0419000F">
      <w:start w:val="1"/>
      <w:numFmt w:val="decimal"/>
      <w:lvlText w:val="%4."/>
      <w:lvlJc w:val="left"/>
      <w:pPr>
        <w:tabs>
          <w:tab w:val="num" w:pos="2877"/>
        </w:tabs>
        <w:ind w:left="2877" w:hanging="360"/>
      </w:pPr>
    </w:lvl>
    <w:lvl w:ilvl="4" w:tplc="04190019">
      <w:start w:val="1"/>
      <w:numFmt w:val="lowerLetter"/>
      <w:lvlText w:val="%5."/>
      <w:lvlJc w:val="left"/>
      <w:pPr>
        <w:tabs>
          <w:tab w:val="num" w:pos="3597"/>
        </w:tabs>
        <w:ind w:left="3597" w:hanging="360"/>
      </w:pPr>
    </w:lvl>
    <w:lvl w:ilvl="5" w:tplc="0419001B">
      <w:start w:val="1"/>
      <w:numFmt w:val="lowerRoman"/>
      <w:lvlText w:val="%6."/>
      <w:lvlJc w:val="right"/>
      <w:pPr>
        <w:tabs>
          <w:tab w:val="num" w:pos="4317"/>
        </w:tabs>
        <w:ind w:left="4317" w:hanging="180"/>
      </w:pPr>
    </w:lvl>
    <w:lvl w:ilvl="6" w:tplc="0419000F">
      <w:start w:val="1"/>
      <w:numFmt w:val="decimal"/>
      <w:lvlText w:val="%7."/>
      <w:lvlJc w:val="left"/>
      <w:pPr>
        <w:tabs>
          <w:tab w:val="num" w:pos="5037"/>
        </w:tabs>
        <w:ind w:left="5037" w:hanging="360"/>
      </w:pPr>
    </w:lvl>
    <w:lvl w:ilvl="7" w:tplc="04190019">
      <w:start w:val="1"/>
      <w:numFmt w:val="lowerLetter"/>
      <w:lvlText w:val="%8."/>
      <w:lvlJc w:val="left"/>
      <w:pPr>
        <w:tabs>
          <w:tab w:val="num" w:pos="5757"/>
        </w:tabs>
        <w:ind w:left="5757" w:hanging="360"/>
      </w:pPr>
    </w:lvl>
    <w:lvl w:ilvl="8" w:tplc="0419001B">
      <w:start w:val="1"/>
      <w:numFmt w:val="lowerRoman"/>
      <w:lvlText w:val="%9."/>
      <w:lvlJc w:val="right"/>
      <w:pPr>
        <w:tabs>
          <w:tab w:val="num" w:pos="6477"/>
        </w:tabs>
        <w:ind w:left="6477" w:hanging="180"/>
      </w:pPr>
    </w:lvl>
  </w:abstractNum>
  <w:abstractNum w:abstractNumId="7">
    <w:nsid w:val="67E62D4A"/>
    <w:multiLevelType w:val="hybridMultilevel"/>
    <w:tmpl w:val="6D34C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BB3411"/>
    <w:multiLevelType w:val="hybridMultilevel"/>
    <w:tmpl w:val="6092157A"/>
    <w:lvl w:ilvl="0" w:tplc="E7E25126">
      <w:start w:val="1"/>
      <w:numFmt w:val="bullet"/>
      <w:lvlText w:val=""/>
      <w:lvlJc w:val="left"/>
      <w:pPr>
        <w:tabs>
          <w:tab w:val="num" w:pos="993"/>
        </w:tabs>
        <w:ind w:left="709" w:firstLine="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7E01461A"/>
    <w:multiLevelType w:val="hybridMultilevel"/>
    <w:tmpl w:val="533A5F20"/>
    <w:lvl w:ilvl="0" w:tplc="0419000F">
      <w:start w:val="1"/>
      <w:numFmt w:val="decimal"/>
      <w:lvlText w:val="%1."/>
      <w:lvlJc w:val="left"/>
      <w:pPr>
        <w:tabs>
          <w:tab w:val="num" w:pos="1077"/>
        </w:tabs>
        <w:ind w:left="1077" w:hanging="360"/>
      </w:pPr>
    </w:lvl>
    <w:lvl w:ilvl="1" w:tplc="04190019">
      <w:start w:val="1"/>
      <w:numFmt w:val="lowerLetter"/>
      <w:lvlText w:val="%2."/>
      <w:lvlJc w:val="left"/>
      <w:pPr>
        <w:tabs>
          <w:tab w:val="num" w:pos="1797"/>
        </w:tabs>
        <w:ind w:left="1797" w:hanging="360"/>
      </w:pPr>
    </w:lvl>
    <w:lvl w:ilvl="2" w:tplc="0419001B">
      <w:start w:val="1"/>
      <w:numFmt w:val="lowerRoman"/>
      <w:lvlText w:val="%3."/>
      <w:lvlJc w:val="right"/>
      <w:pPr>
        <w:tabs>
          <w:tab w:val="num" w:pos="2517"/>
        </w:tabs>
        <w:ind w:left="2517" w:hanging="180"/>
      </w:pPr>
    </w:lvl>
    <w:lvl w:ilvl="3" w:tplc="0419000F">
      <w:start w:val="1"/>
      <w:numFmt w:val="decimal"/>
      <w:lvlText w:val="%4."/>
      <w:lvlJc w:val="left"/>
      <w:pPr>
        <w:tabs>
          <w:tab w:val="num" w:pos="3237"/>
        </w:tabs>
        <w:ind w:left="3237" w:hanging="360"/>
      </w:pPr>
    </w:lvl>
    <w:lvl w:ilvl="4" w:tplc="04190019">
      <w:start w:val="1"/>
      <w:numFmt w:val="lowerLetter"/>
      <w:lvlText w:val="%5."/>
      <w:lvlJc w:val="left"/>
      <w:pPr>
        <w:tabs>
          <w:tab w:val="num" w:pos="3957"/>
        </w:tabs>
        <w:ind w:left="3957" w:hanging="360"/>
      </w:pPr>
    </w:lvl>
    <w:lvl w:ilvl="5" w:tplc="0419001B">
      <w:start w:val="1"/>
      <w:numFmt w:val="lowerRoman"/>
      <w:lvlText w:val="%6."/>
      <w:lvlJc w:val="right"/>
      <w:pPr>
        <w:tabs>
          <w:tab w:val="num" w:pos="4677"/>
        </w:tabs>
        <w:ind w:left="4677" w:hanging="180"/>
      </w:pPr>
    </w:lvl>
    <w:lvl w:ilvl="6" w:tplc="0419000F">
      <w:start w:val="1"/>
      <w:numFmt w:val="decimal"/>
      <w:lvlText w:val="%7."/>
      <w:lvlJc w:val="left"/>
      <w:pPr>
        <w:tabs>
          <w:tab w:val="num" w:pos="5397"/>
        </w:tabs>
        <w:ind w:left="5397" w:hanging="360"/>
      </w:pPr>
    </w:lvl>
    <w:lvl w:ilvl="7" w:tplc="04190019">
      <w:start w:val="1"/>
      <w:numFmt w:val="lowerLetter"/>
      <w:lvlText w:val="%8."/>
      <w:lvlJc w:val="left"/>
      <w:pPr>
        <w:tabs>
          <w:tab w:val="num" w:pos="6117"/>
        </w:tabs>
        <w:ind w:left="6117" w:hanging="360"/>
      </w:pPr>
    </w:lvl>
    <w:lvl w:ilvl="8" w:tplc="0419001B">
      <w:start w:val="1"/>
      <w:numFmt w:val="lowerRoman"/>
      <w:lvlText w:val="%9."/>
      <w:lvlJc w:val="right"/>
      <w:pPr>
        <w:tabs>
          <w:tab w:val="num" w:pos="6837"/>
        </w:tabs>
        <w:ind w:left="6837" w:hanging="180"/>
      </w:pPr>
    </w:lvl>
  </w:abstractNum>
  <w:abstractNum w:abstractNumId="10">
    <w:nsid w:val="7F4956CE"/>
    <w:multiLevelType w:val="hybridMultilevel"/>
    <w:tmpl w:val="D1D8FBEE"/>
    <w:lvl w:ilvl="0" w:tplc="0CCAF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8"/>
  </w:num>
  <w:num w:numId="3">
    <w:abstractNumId w:val="1"/>
  </w:num>
  <w:num w:numId="4">
    <w:abstractNumId w:val="4"/>
  </w:num>
  <w:num w:numId="5">
    <w:abstractNumId w:val="0"/>
  </w:num>
  <w:num w:numId="6">
    <w:abstractNumId w:val="5"/>
  </w:num>
  <w:num w:numId="7">
    <w:abstractNumId w:val="6"/>
  </w:num>
  <w:num w:numId="8">
    <w:abstractNumId w:val="9"/>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92C"/>
    <w:rsid w:val="00015B11"/>
    <w:rsid w:val="000417C4"/>
    <w:rsid w:val="000531AC"/>
    <w:rsid w:val="0007321C"/>
    <w:rsid w:val="000E7EDF"/>
    <w:rsid w:val="00197891"/>
    <w:rsid w:val="001C1E8A"/>
    <w:rsid w:val="001F1E9F"/>
    <w:rsid w:val="002A6A1A"/>
    <w:rsid w:val="002C3748"/>
    <w:rsid w:val="00305EE6"/>
    <w:rsid w:val="00323133"/>
    <w:rsid w:val="00365362"/>
    <w:rsid w:val="00376494"/>
    <w:rsid w:val="003D4C84"/>
    <w:rsid w:val="003E07C8"/>
    <w:rsid w:val="003E6134"/>
    <w:rsid w:val="0051373B"/>
    <w:rsid w:val="00527557"/>
    <w:rsid w:val="00554F2F"/>
    <w:rsid w:val="005A2ADD"/>
    <w:rsid w:val="005B752A"/>
    <w:rsid w:val="00615594"/>
    <w:rsid w:val="00652F8D"/>
    <w:rsid w:val="006F73E5"/>
    <w:rsid w:val="00786EF2"/>
    <w:rsid w:val="007971F0"/>
    <w:rsid w:val="007F7148"/>
    <w:rsid w:val="00812C45"/>
    <w:rsid w:val="008635BA"/>
    <w:rsid w:val="00870F6C"/>
    <w:rsid w:val="008E0704"/>
    <w:rsid w:val="008E6AEF"/>
    <w:rsid w:val="008F192C"/>
    <w:rsid w:val="00901635"/>
    <w:rsid w:val="00926B7C"/>
    <w:rsid w:val="00942E79"/>
    <w:rsid w:val="009B0AE7"/>
    <w:rsid w:val="009E10C6"/>
    <w:rsid w:val="00A17D93"/>
    <w:rsid w:val="00A37317"/>
    <w:rsid w:val="00AA3149"/>
    <w:rsid w:val="00AD4DF3"/>
    <w:rsid w:val="00B06C64"/>
    <w:rsid w:val="00B15497"/>
    <w:rsid w:val="00B2651B"/>
    <w:rsid w:val="00C00AC6"/>
    <w:rsid w:val="00C14BB4"/>
    <w:rsid w:val="00C32E8E"/>
    <w:rsid w:val="00CA6E60"/>
    <w:rsid w:val="00D1756B"/>
    <w:rsid w:val="00D3245E"/>
    <w:rsid w:val="00D60785"/>
    <w:rsid w:val="00D803A7"/>
    <w:rsid w:val="00D973E3"/>
    <w:rsid w:val="00DF52E8"/>
    <w:rsid w:val="00E244A6"/>
    <w:rsid w:val="00E43EAB"/>
    <w:rsid w:val="00E97A3D"/>
    <w:rsid w:val="00F12865"/>
    <w:rsid w:val="00F6499B"/>
    <w:rsid w:val="00F956F2"/>
    <w:rsid w:val="00FD3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2C"/>
    <w:rPr>
      <w:rFonts w:ascii="Times New Roman" w:eastAsia="Calibri" w:hAnsi="Times New Roman" w:cs="Times New Roman"/>
      <w:color w:val="000000"/>
      <w:sz w:val="28"/>
      <w:szCs w:val="28"/>
    </w:rPr>
  </w:style>
  <w:style w:type="paragraph" w:styleId="1">
    <w:name w:val="heading 1"/>
    <w:basedOn w:val="a"/>
    <w:link w:val="10"/>
    <w:uiPriority w:val="99"/>
    <w:qFormat/>
    <w:rsid w:val="00B15497"/>
    <w:pPr>
      <w:spacing w:after="0" w:line="240" w:lineRule="auto"/>
      <w:outlineLvl w:val="0"/>
    </w:pPr>
    <w:rPr>
      <w:rFonts w:eastAsia="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192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F192C"/>
    <w:rPr>
      <w:rFonts w:ascii="Times New Roman" w:eastAsia="Calibri" w:hAnsi="Times New Roman" w:cs="Times New Roman"/>
      <w:color w:val="000000"/>
      <w:sz w:val="28"/>
      <w:szCs w:val="28"/>
    </w:rPr>
  </w:style>
  <w:style w:type="paragraph" w:styleId="a5">
    <w:name w:val="footer"/>
    <w:basedOn w:val="a"/>
    <w:link w:val="a6"/>
    <w:uiPriority w:val="99"/>
    <w:unhideWhenUsed/>
    <w:rsid w:val="008F19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F192C"/>
    <w:rPr>
      <w:rFonts w:ascii="Times New Roman" w:eastAsia="Calibri" w:hAnsi="Times New Roman" w:cs="Times New Roman"/>
      <w:color w:val="000000"/>
      <w:sz w:val="28"/>
      <w:szCs w:val="28"/>
    </w:rPr>
  </w:style>
  <w:style w:type="paragraph" w:styleId="a7">
    <w:name w:val="List Paragraph"/>
    <w:basedOn w:val="a"/>
    <w:uiPriority w:val="34"/>
    <w:qFormat/>
    <w:rsid w:val="00527557"/>
    <w:pPr>
      <w:ind w:left="720"/>
      <w:contextualSpacing/>
    </w:pPr>
  </w:style>
  <w:style w:type="character" w:customStyle="1" w:styleId="10">
    <w:name w:val="Заголовок 1 Знак"/>
    <w:basedOn w:val="a0"/>
    <w:link w:val="1"/>
    <w:uiPriority w:val="99"/>
    <w:rsid w:val="00B15497"/>
    <w:rPr>
      <w:rFonts w:ascii="Times New Roman" w:eastAsia="Times New Roman" w:hAnsi="Times New Roman" w:cs="Times New Roman"/>
      <w:b/>
      <w:bCs/>
      <w:color w:val="000000"/>
      <w:kern w:val="36"/>
      <w:sz w:val="24"/>
      <w:szCs w:val="24"/>
      <w:lang w:eastAsia="ru-RU"/>
    </w:rPr>
  </w:style>
  <w:style w:type="paragraph" w:styleId="a8">
    <w:name w:val="Normal (Web)"/>
    <w:basedOn w:val="a"/>
    <w:uiPriority w:val="99"/>
    <w:rsid w:val="00B15497"/>
    <w:pPr>
      <w:spacing w:after="0" w:line="360" w:lineRule="auto"/>
      <w:ind w:firstLine="450"/>
      <w:jc w:val="both"/>
    </w:pPr>
    <w:rPr>
      <w:rFonts w:ascii="Verdana" w:eastAsia="Times New Roman" w:hAnsi="Verdana" w:cs="Verdana"/>
      <w:color w:val="auto"/>
      <w:sz w:val="18"/>
      <w:szCs w:val="18"/>
      <w:lang w:eastAsia="ru-RU"/>
    </w:rPr>
  </w:style>
  <w:style w:type="paragraph" w:styleId="a9">
    <w:name w:val="footnote text"/>
    <w:basedOn w:val="a"/>
    <w:link w:val="aa"/>
    <w:uiPriority w:val="99"/>
    <w:semiHidden/>
    <w:rsid w:val="00B15497"/>
    <w:pPr>
      <w:spacing w:after="0" w:line="240" w:lineRule="auto"/>
    </w:pPr>
    <w:rPr>
      <w:rFonts w:eastAsia="Times New Roman"/>
      <w:color w:val="auto"/>
      <w:sz w:val="20"/>
      <w:szCs w:val="20"/>
      <w:lang w:eastAsia="ru-RU"/>
    </w:rPr>
  </w:style>
  <w:style w:type="character" w:customStyle="1" w:styleId="aa">
    <w:name w:val="Текст сноски Знак"/>
    <w:basedOn w:val="a0"/>
    <w:link w:val="a9"/>
    <w:uiPriority w:val="99"/>
    <w:semiHidden/>
    <w:rsid w:val="00B15497"/>
    <w:rPr>
      <w:rFonts w:ascii="Times New Roman" w:eastAsia="Times New Roman" w:hAnsi="Times New Roman" w:cs="Times New Roman"/>
      <w:sz w:val="20"/>
      <w:szCs w:val="20"/>
      <w:lang w:eastAsia="ru-RU"/>
    </w:rPr>
  </w:style>
  <w:style w:type="character" w:styleId="ab">
    <w:name w:val="footnote reference"/>
    <w:basedOn w:val="a0"/>
    <w:uiPriority w:val="99"/>
    <w:semiHidden/>
    <w:rsid w:val="00B15497"/>
    <w:rPr>
      <w:vertAlign w:val="superscript"/>
    </w:rPr>
  </w:style>
  <w:style w:type="paragraph" w:styleId="ac">
    <w:name w:val="Body Text"/>
    <w:basedOn w:val="a"/>
    <w:link w:val="ad"/>
    <w:uiPriority w:val="99"/>
    <w:rsid w:val="00B15497"/>
    <w:pPr>
      <w:widowControl w:val="0"/>
      <w:suppressAutoHyphens/>
      <w:spacing w:after="120" w:line="240" w:lineRule="auto"/>
    </w:pPr>
    <w:rPr>
      <w:rFonts w:eastAsia="Times New Roman"/>
      <w:color w:val="auto"/>
      <w:kern w:val="1"/>
      <w:sz w:val="24"/>
      <w:szCs w:val="24"/>
    </w:rPr>
  </w:style>
  <w:style w:type="character" w:customStyle="1" w:styleId="ad">
    <w:name w:val="Основной текст Знак"/>
    <w:basedOn w:val="a0"/>
    <w:link w:val="ac"/>
    <w:uiPriority w:val="99"/>
    <w:rsid w:val="00B15497"/>
    <w:rPr>
      <w:rFonts w:ascii="Times New Roman" w:eastAsia="Times New Roman" w:hAnsi="Times New Roman" w:cs="Times New Roman"/>
      <w:kern w:val="1"/>
      <w:sz w:val="24"/>
      <w:szCs w:val="24"/>
    </w:rPr>
  </w:style>
  <w:style w:type="character" w:styleId="ae">
    <w:name w:val="Hyperlink"/>
    <w:basedOn w:val="a0"/>
    <w:uiPriority w:val="99"/>
    <w:rsid w:val="00B15497"/>
    <w:rPr>
      <w:color w:val="auto"/>
      <w:u w:val="none"/>
      <w:effect w:val="none"/>
    </w:rPr>
  </w:style>
  <w:style w:type="paragraph" w:styleId="af">
    <w:name w:val="Balloon Text"/>
    <w:basedOn w:val="a"/>
    <w:link w:val="af0"/>
    <w:uiPriority w:val="99"/>
    <w:semiHidden/>
    <w:unhideWhenUsed/>
    <w:rsid w:val="000531A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531AC"/>
    <w:rPr>
      <w:rFonts w:ascii="Tahoma" w:eastAsia="Calibri" w:hAnsi="Tahoma" w:cs="Tahoma"/>
      <w:color w:val="000000"/>
      <w:sz w:val="16"/>
      <w:szCs w:val="16"/>
    </w:rPr>
  </w:style>
  <w:style w:type="character" w:styleId="af1">
    <w:name w:val="Strong"/>
    <w:basedOn w:val="a0"/>
    <w:uiPriority w:val="22"/>
    <w:qFormat/>
    <w:rsid w:val="000E7ED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2C"/>
    <w:rPr>
      <w:rFonts w:ascii="Times New Roman" w:eastAsia="Calibri" w:hAnsi="Times New Roman" w:cs="Times New Roman"/>
      <w:color w:val="000000"/>
      <w:sz w:val="28"/>
      <w:szCs w:val="28"/>
    </w:rPr>
  </w:style>
  <w:style w:type="paragraph" w:styleId="1">
    <w:name w:val="heading 1"/>
    <w:basedOn w:val="a"/>
    <w:link w:val="10"/>
    <w:uiPriority w:val="99"/>
    <w:qFormat/>
    <w:rsid w:val="00B15497"/>
    <w:pPr>
      <w:spacing w:after="0" w:line="240" w:lineRule="auto"/>
      <w:outlineLvl w:val="0"/>
    </w:pPr>
    <w:rPr>
      <w:rFonts w:eastAsia="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192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F192C"/>
    <w:rPr>
      <w:rFonts w:ascii="Times New Roman" w:eastAsia="Calibri" w:hAnsi="Times New Roman" w:cs="Times New Roman"/>
      <w:color w:val="000000"/>
      <w:sz w:val="28"/>
      <w:szCs w:val="28"/>
    </w:rPr>
  </w:style>
  <w:style w:type="paragraph" w:styleId="a5">
    <w:name w:val="footer"/>
    <w:basedOn w:val="a"/>
    <w:link w:val="a6"/>
    <w:uiPriority w:val="99"/>
    <w:unhideWhenUsed/>
    <w:rsid w:val="008F19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F192C"/>
    <w:rPr>
      <w:rFonts w:ascii="Times New Roman" w:eastAsia="Calibri" w:hAnsi="Times New Roman" w:cs="Times New Roman"/>
      <w:color w:val="000000"/>
      <w:sz w:val="28"/>
      <w:szCs w:val="28"/>
    </w:rPr>
  </w:style>
  <w:style w:type="paragraph" w:styleId="a7">
    <w:name w:val="List Paragraph"/>
    <w:basedOn w:val="a"/>
    <w:uiPriority w:val="34"/>
    <w:qFormat/>
    <w:rsid w:val="00527557"/>
    <w:pPr>
      <w:ind w:left="720"/>
      <w:contextualSpacing/>
    </w:pPr>
  </w:style>
  <w:style w:type="character" w:customStyle="1" w:styleId="10">
    <w:name w:val="Заголовок 1 Знак"/>
    <w:basedOn w:val="a0"/>
    <w:link w:val="1"/>
    <w:uiPriority w:val="99"/>
    <w:rsid w:val="00B15497"/>
    <w:rPr>
      <w:rFonts w:ascii="Times New Roman" w:eastAsia="Times New Roman" w:hAnsi="Times New Roman" w:cs="Times New Roman"/>
      <w:b/>
      <w:bCs/>
      <w:color w:val="000000"/>
      <w:kern w:val="36"/>
      <w:sz w:val="24"/>
      <w:szCs w:val="24"/>
      <w:lang w:eastAsia="ru-RU"/>
    </w:rPr>
  </w:style>
  <w:style w:type="paragraph" w:styleId="a8">
    <w:name w:val="Normal (Web)"/>
    <w:basedOn w:val="a"/>
    <w:uiPriority w:val="99"/>
    <w:rsid w:val="00B15497"/>
    <w:pPr>
      <w:spacing w:after="0" w:line="360" w:lineRule="auto"/>
      <w:ind w:firstLine="450"/>
      <w:jc w:val="both"/>
    </w:pPr>
    <w:rPr>
      <w:rFonts w:ascii="Verdana" w:eastAsia="Times New Roman" w:hAnsi="Verdana" w:cs="Verdana"/>
      <w:color w:val="auto"/>
      <w:sz w:val="18"/>
      <w:szCs w:val="18"/>
      <w:lang w:eastAsia="ru-RU"/>
    </w:rPr>
  </w:style>
  <w:style w:type="paragraph" w:styleId="a9">
    <w:name w:val="footnote text"/>
    <w:basedOn w:val="a"/>
    <w:link w:val="aa"/>
    <w:uiPriority w:val="99"/>
    <w:semiHidden/>
    <w:rsid w:val="00B15497"/>
    <w:pPr>
      <w:spacing w:after="0" w:line="240" w:lineRule="auto"/>
    </w:pPr>
    <w:rPr>
      <w:rFonts w:eastAsia="Times New Roman"/>
      <w:color w:val="auto"/>
      <w:sz w:val="20"/>
      <w:szCs w:val="20"/>
      <w:lang w:eastAsia="ru-RU"/>
    </w:rPr>
  </w:style>
  <w:style w:type="character" w:customStyle="1" w:styleId="aa">
    <w:name w:val="Текст сноски Знак"/>
    <w:basedOn w:val="a0"/>
    <w:link w:val="a9"/>
    <w:uiPriority w:val="99"/>
    <w:semiHidden/>
    <w:rsid w:val="00B15497"/>
    <w:rPr>
      <w:rFonts w:ascii="Times New Roman" w:eastAsia="Times New Roman" w:hAnsi="Times New Roman" w:cs="Times New Roman"/>
      <w:sz w:val="20"/>
      <w:szCs w:val="20"/>
      <w:lang w:eastAsia="ru-RU"/>
    </w:rPr>
  </w:style>
  <w:style w:type="character" w:styleId="ab">
    <w:name w:val="footnote reference"/>
    <w:basedOn w:val="a0"/>
    <w:uiPriority w:val="99"/>
    <w:semiHidden/>
    <w:rsid w:val="00B15497"/>
    <w:rPr>
      <w:vertAlign w:val="superscript"/>
    </w:rPr>
  </w:style>
  <w:style w:type="paragraph" w:styleId="ac">
    <w:name w:val="Body Text"/>
    <w:basedOn w:val="a"/>
    <w:link w:val="ad"/>
    <w:uiPriority w:val="99"/>
    <w:rsid w:val="00B15497"/>
    <w:pPr>
      <w:widowControl w:val="0"/>
      <w:suppressAutoHyphens/>
      <w:spacing w:after="120" w:line="240" w:lineRule="auto"/>
    </w:pPr>
    <w:rPr>
      <w:rFonts w:eastAsia="Times New Roman"/>
      <w:color w:val="auto"/>
      <w:kern w:val="1"/>
      <w:sz w:val="24"/>
      <w:szCs w:val="24"/>
    </w:rPr>
  </w:style>
  <w:style w:type="character" w:customStyle="1" w:styleId="ad">
    <w:name w:val="Основной текст Знак"/>
    <w:basedOn w:val="a0"/>
    <w:link w:val="ac"/>
    <w:uiPriority w:val="99"/>
    <w:rsid w:val="00B15497"/>
    <w:rPr>
      <w:rFonts w:ascii="Times New Roman" w:eastAsia="Times New Roman" w:hAnsi="Times New Roman" w:cs="Times New Roman"/>
      <w:kern w:val="1"/>
      <w:sz w:val="24"/>
      <w:szCs w:val="24"/>
    </w:rPr>
  </w:style>
  <w:style w:type="character" w:styleId="ae">
    <w:name w:val="Hyperlink"/>
    <w:basedOn w:val="a0"/>
    <w:uiPriority w:val="99"/>
    <w:rsid w:val="00B15497"/>
    <w:rPr>
      <w:color w:val="auto"/>
      <w:u w:val="none"/>
      <w:effect w:val="none"/>
    </w:rPr>
  </w:style>
  <w:style w:type="paragraph" w:styleId="af">
    <w:name w:val="Balloon Text"/>
    <w:basedOn w:val="a"/>
    <w:link w:val="af0"/>
    <w:uiPriority w:val="99"/>
    <w:semiHidden/>
    <w:unhideWhenUsed/>
    <w:rsid w:val="000531A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531AC"/>
    <w:rPr>
      <w:rFonts w:ascii="Tahoma" w:eastAsia="Calibri" w:hAnsi="Tahoma" w:cs="Tahoma"/>
      <w:color w:val="000000"/>
      <w:sz w:val="16"/>
      <w:szCs w:val="16"/>
    </w:rPr>
  </w:style>
  <w:style w:type="character" w:styleId="af1">
    <w:name w:val="Strong"/>
    <w:basedOn w:val="a0"/>
    <w:uiPriority w:val="22"/>
    <w:qFormat/>
    <w:rsid w:val="000E7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914012">
      <w:bodyDiv w:val="1"/>
      <w:marLeft w:val="0"/>
      <w:marRight w:val="0"/>
      <w:marTop w:val="0"/>
      <w:marBottom w:val="0"/>
      <w:divBdr>
        <w:top w:val="none" w:sz="0" w:space="0" w:color="auto"/>
        <w:left w:val="none" w:sz="0" w:space="0" w:color="auto"/>
        <w:bottom w:val="none" w:sz="0" w:space="0" w:color="auto"/>
        <w:right w:val="none" w:sz="0" w:space="0" w:color="auto"/>
      </w:divBdr>
    </w:div>
    <w:div w:id="488209198">
      <w:bodyDiv w:val="1"/>
      <w:marLeft w:val="0"/>
      <w:marRight w:val="0"/>
      <w:marTop w:val="0"/>
      <w:marBottom w:val="0"/>
      <w:divBdr>
        <w:top w:val="none" w:sz="0" w:space="0" w:color="auto"/>
        <w:left w:val="none" w:sz="0" w:space="0" w:color="auto"/>
        <w:bottom w:val="none" w:sz="0" w:space="0" w:color="auto"/>
        <w:right w:val="none" w:sz="0" w:space="0" w:color="auto"/>
      </w:divBdr>
    </w:div>
    <w:div w:id="655374924">
      <w:bodyDiv w:val="1"/>
      <w:marLeft w:val="0"/>
      <w:marRight w:val="0"/>
      <w:marTop w:val="0"/>
      <w:marBottom w:val="0"/>
      <w:divBdr>
        <w:top w:val="none" w:sz="0" w:space="0" w:color="auto"/>
        <w:left w:val="none" w:sz="0" w:space="0" w:color="auto"/>
        <w:bottom w:val="none" w:sz="0" w:space="0" w:color="auto"/>
        <w:right w:val="none" w:sz="0" w:space="0" w:color="auto"/>
      </w:divBdr>
    </w:div>
    <w:div w:id="752242682">
      <w:bodyDiv w:val="1"/>
      <w:marLeft w:val="0"/>
      <w:marRight w:val="0"/>
      <w:marTop w:val="0"/>
      <w:marBottom w:val="0"/>
      <w:divBdr>
        <w:top w:val="none" w:sz="0" w:space="0" w:color="auto"/>
        <w:left w:val="none" w:sz="0" w:space="0" w:color="auto"/>
        <w:bottom w:val="none" w:sz="0" w:space="0" w:color="auto"/>
        <w:right w:val="none" w:sz="0" w:space="0" w:color="auto"/>
      </w:divBdr>
    </w:div>
    <w:div w:id="1460799193">
      <w:bodyDiv w:val="1"/>
      <w:marLeft w:val="0"/>
      <w:marRight w:val="0"/>
      <w:marTop w:val="0"/>
      <w:marBottom w:val="0"/>
      <w:divBdr>
        <w:top w:val="none" w:sz="0" w:space="0" w:color="auto"/>
        <w:left w:val="none" w:sz="0" w:space="0" w:color="auto"/>
        <w:bottom w:val="none" w:sz="0" w:space="0" w:color="auto"/>
        <w:right w:val="none" w:sz="0" w:space="0" w:color="auto"/>
      </w:divBdr>
    </w:div>
    <w:div w:id="1565483294">
      <w:bodyDiv w:val="1"/>
      <w:marLeft w:val="0"/>
      <w:marRight w:val="0"/>
      <w:marTop w:val="0"/>
      <w:marBottom w:val="0"/>
      <w:divBdr>
        <w:top w:val="none" w:sz="0" w:space="0" w:color="auto"/>
        <w:left w:val="none" w:sz="0" w:space="0" w:color="auto"/>
        <w:bottom w:val="none" w:sz="0" w:space="0" w:color="auto"/>
        <w:right w:val="none" w:sz="0" w:space="0" w:color="auto"/>
      </w:divBdr>
      <w:divsChild>
        <w:div w:id="1899196786">
          <w:marLeft w:val="0"/>
          <w:marRight w:val="0"/>
          <w:marTop w:val="0"/>
          <w:marBottom w:val="0"/>
          <w:divBdr>
            <w:top w:val="none" w:sz="0" w:space="0" w:color="auto"/>
            <w:left w:val="none" w:sz="0" w:space="0" w:color="auto"/>
            <w:bottom w:val="none" w:sz="0" w:space="0" w:color="auto"/>
            <w:right w:val="none" w:sz="0" w:space="0" w:color="auto"/>
          </w:divBdr>
        </w:div>
        <w:div w:id="1522550439">
          <w:marLeft w:val="0"/>
          <w:marRight w:val="0"/>
          <w:marTop w:val="0"/>
          <w:marBottom w:val="0"/>
          <w:divBdr>
            <w:top w:val="none" w:sz="0" w:space="0" w:color="auto"/>
            <w:left w:val="none" w:sz="0" w:space="0" w:color="auto"/>
            <w:bottom w:val="none" w:sz="0" w:space="0" w:color="auto"/>
            <w:right w:val="none" w:sz="0" w:space="0" w:color="auto"/>
          </w:divBdr>
        </w:div>
        <w:div w:id="259457160">
          <w:marLeft w:val="0"/>
          <w:marRight w:val="0"/>
          <w:marTop w:val="0"/>
          <w:marBottom w:val="0"/>
          <w:divBdr>
            <w:top w:val="none" w:sz="0" w:space="0" w:color="auto"/>
            <w:left w:val="none" w:sz="0" w:space="0" w:color="auto"/>
            <w:bottom w:val="none" w:sz="0" w:space="0" w:color="auto"/>
            <w:right w:val="none" w:sz="0" w:space="0" w:color="auto"/>
          </w:divBdr>
        </w:div>
        <w:div w:id="1516269301">
          <w:marLeft w:val="0"/>
          <w:marRight w:val="0"/>
          <w:marTop w:val="0"/>
          <w:marBottom w:val="0"/>
          <w:divBdr>
            <w:top w:val="none" w:sz="0" w:space="0" w:color="auto"/>
            <w:left w:val="none" w:sz="0" w:space="0" w:color="auto"/>
            <w:bottom w:val="none" w:sz="0" w:space="0" w:color="auto"/>
            <w:right w:val="none" w:sz="0" w:space="0" w:color="auto"/>
          </w:divBdr>
        </w:div>
        <w:div w:id="1505625084">
          <w:marLeft w:val="0"/>
          <w:marRight w:val="0"/>
          <w:marTop w:val="0"/>
          <w:marBottom w:val="0"/>
          <w:divBdr>
            <w:top w:val="none" w:sz="0" w:space="0" w:color="auto"/>
            <w:left w:val="none" w:sz="0" w:space="0" w:color="auto"/>
            <w:bottom w:val="none" w:sz="0" w:space="0" w:color="auto"/>
            <w:right w:val="none" w:sz="0" w:space="0" w:color="auto"/>
          </w:divBdr>
        </w:div>
        <w:div w:id="1390959331">
          <w:marLeft w:val="0"/>
          <w:marRight w:val="0"/>
          <w:marTop w:val="0"/>
          <w:marBottom w:val="0"/>
          <w:divBdr>
            <w:top w:val="none" w:sz="0" w:space="0" w:color="auto"/>
            <w:left w:val="none" w:sz="0" w:space="0" w:color="auto"/>
            <w:bottom w:val="none" w:sz="0" w:space="0" w:color="auto"/>
            <w:right w:val="none" w:sz="0" w:space="0" w:color="auto"/>
          </w:divBdr>
        </w:div>
        <w:div w:id="1414425745">
          <w:marLeft w:val="0"/>
          <w:marRight w:val="0"/>
          <w:marTop w:val="0"/>
          <w:marBottom w:val="0"/>
          <w:divBdr>
            <w:top w:val="none" w:sz="0" w:space="0" w:color="auto"/>
            <w:left w:val="none" w:sz="0" w:space="0" w:color="auto"/>
            <w:bottom w:val="none" w:sz="0" w:space="0" w:color="auto"/>
            <w:right w:val="none" w:sz="0" w:space="0" w:color="auto"/>
          </w:divBdr>
        </w:div>
        <w:div w:id="821432229">
          <w:marLeft w:val="0"/>
          <w:marRight w:val="0"/>
          <w:marTop w:val="0"/>
          <w:marBottom w:val="0"/>
          <w:divBdr>
            <w:top w:val="none" w:sz="0" w:space="0" w:color="auto"/>
            <w:left w:val="none" w:sz="0" w:space="0" w:color="auto"/>
            <w:bottom w:val="none" w:sz="0" w:space="0" w:color="auto"/>
            <w:right w:val="none" w:sz="0" w:space="0" w:color="auto"/>
          </w:divBdr>
        </w:div>
        <w:div w:id="831408543">
          <w:marLeft w:val="0"/>
          <w:marRight w:val="0"/>
          <w:marTop w:val="0"/>
          <w:marBottom w:val="0"/>
          <w:divBdr>
            <w:top w:val="none" w:sz="0" w:space="0" w:color="auto"/>
            <w:left w:val="none" w:sz="0" w:space="0" w:color="auto"/>
            <w:bottom w:val="none" w:sz="0" w:space="0" w:color="auto"/>
            <w:right w:val="none" w:sz="0" w:space="0" w:color="auto"/>
          </w:divBdr>
        </w:div>
        <w:div w:id="1740859514">
          <w:marLeft w:val="0"/>
          <w:marRight w:val="0"/>
          <w:marTop w:val="0"/>
          <w:marBottom w:val="0"/>
          <w:divBdr>
            <w:top w:val="none" w:sz="0" w:space="0" w:color="auto"/>
            <w:left w:val="none" w:sz="0" w:space="0" w:color="auto"/>
            <w:bottom w:val="none" w:sz="0" w:space="0" w:color="auto"/>
            <w:right w:val="none" w:sz="0" w:space="0" w:color="auto"/>
          </w:divBdr>
        </w:div>
        <w:div w:id="928660993">
          <w:marLeft w:val="0"/>
          <w:marRight w:val="0"/>
          <w:marTop w:val="0"/>
          <w:marBottom w:val="0"/>
          <w:divBdr>
            <w:top w:val="none" w:sz="0" w:space="0" w:color="auto"/>
            <w:left w:val="none" w:sz="0" w:space="0" w:color="auto"/>
            <w:bottom w:val="none" w:sz="0" w:space="0" w:color="auto"/>
            <w:right w:val="none" w:sz="0" w:space="0" w:color="auto"/>
          </w:divBdr>
        </w:div>
        <w:div w:id="981889656">
          <w:marLeft w:val="0"/>
          <w:marRight w:val="0"/>
          <w:marTop w:val="0"/>
          <w:marBottom w:val="0"/>
          <w:divBdr>
            <w:top w:val="none" w:sz="0" w:space="0" w:color="auto"/>
            <w:left w:val="none" w:sz="0" w:space="0" w:color="auto"/>
            <w:bottom w:val="none" w:sz="0" w:space="0" w:color="auto"/>
            <w:right w:val="none" w:sz="0" w:space="0" w:color="auto"/>
          </w:divBdr>
        </w:div>
        <w:div w:id="383798212">
          <w:marLeft w:val="0"/>
          <w:marRight w:val="0"/>
          <w:marTop w:val="0"/>
          <w:marBottom w:val="0"/>
          <w:divBdr>
            <w:top w:val="none" w:sz="0" w:space="0" w:color="auto"/>
            <w:left w:val="none" w:sz="0" w:space="0" w:color="auto"/>
            <w:bottom w:val="none" w:sz="0" w:space="0" w:color="auto"/>
            <w:right w:val="none" w:sz="0" w:space="0" w:color="auto"/>
          </w:divBdr>
        </w:div>
        <w:div w:id="702559560">
          <w:marLeft w:val="0"/>
          <w:marRight w:val="0"/>
          <w:marTop w:val="0"/>
          <w:marBottom w:val="0"/>
          <w:divBdr>
            <w:top w:val="none" w:sz="0" w:space="0" w:color="auto"/>
            <w:left w:val="none" w:sz="0" w:space="0" w:color="auto"/>
            <w:bottom w:val="none" w:sz="0" w:space="0" w:color="auto"/>
            <w:right w:val="none" w:sz="0" w:space="0" w:color="auto"/>
          </w:divBdr>
        </w:div>
        <w:div w:id="556206663">
          <w:marLeft w:val="0"/>
          <w:marRight w:val="0"/>
          <w:marTop w:val="0"/>
          <w:marBottom w:val="0"/>
          <w:divBdr>
            <w:top w:val="none" w:sz="0" w:space="0" w:color="auto"/>
            <w:left w:val="none" w:sz="0" w:space="0" w:color="auto"/>
            <w:bottom w:val="none" w:sz="0" w:space="0" w:color="auto"/>
            <w:right w:val="none" w:sz="0" w:space="0" w:color="auto"/>
          </w:divBdr>
        </w:div>
        <w:div w:id="1144277835">
          <w:marLeft w:val="0"/>
          <w:marRight w:val="0"/>
          <w:marTop w:val="0"/>
          <w:marBottom w:val="0"/>
          <w:divBdr>
            <w:top w:val="none" w:sz="0" w:space="0" w:color="auto"/>
            <w:left w:val="none" w:sz="0" w:space="0" w:color="auto"/>
            <w:bottom w:val="none" w:sz="0" w:space="0" w:color="auto"/>
            <w:right w:val="none" w:sz="0" w:space="0" w:color="auto"/>
          </w:divBdr>
        </w:div>
        <w:div w:id="722366431">
          <w:marLeft w:val="0"/>
          <w:marRight w:val="0"/>
          <w:marTop w:val="0"/>
          <w:marBottom w:val="0"/>
          <w:divBdr>
            <w:top w:val="none" w:sz="0" w:space="0" w:color="auto"/>
            <w:left w:val="none" w:sz="0" w:space="0" w:color="auto"/>
            <w:bottom w:val="none" w:sz="0" w:space="0" w:color="auto"/>
            <w:right w:val="none" w:sz="0" w:space="0" w:color="auto"/>
          </w:divBdr>
        </w:div>
      </w:divsChild>
    </w:div>
    <w:div w:id="1757902273">
      <w:bodyDiv w:val="1"/>
      <w:marLeft w:val="0"/>
      <w:marRight w:val="0"/>
      <w:marTop w:val="0"/>
      <w:marBottom w:val="0"/>
      <w:divBdr>
        <w:top w:val="none" w:sz="0" w:space="0" w:color="auto"/>
        <w:left w:val="none" w:sz="0" w:space="0" w:color="auto"/>
        <w:bottom w:val="none" w:sz="0" w:space="0" w:color="auto"/>
        <w:right w:val="none" w:sz="0" w:space="0" w:color="auto"/>
      </w:divBdr>
    </w:div>
    <w:div w:id="17779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up.ru"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5056</Words>
  <Characters>28821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ДмН</cp:lastModifiedBy>
  <cp:revision>2</cp:revision>
  <dcterms:created xsi:type="dcterms:W3CDTF">2015-01-11T21:38:00Z</dcterms:created>
  <dcterms:modified xsi:type="dcterms:W3CDTF">2015-01-11T21:38:00Z</dcterms:modified>
</cp:coreProperties>
</file>