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Оглавление</w:t>
      </w: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I. Эссе  «Мой психологический  портрет»_______________________3</w:t>
      </w:r>
    </w:p>
    <w:p w:rsidR="00AB0E2B" w:rsidRDefault="00AB0E2B" w:rsidP="008438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II. Вопрос 1________________________________________________4</w:t>
      </w:r>
    </w:p>
    <w:p w:rsidR="00AB0E2B" w:rsidRDefault="00AB0E2B" w:rsidP="008438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2________________________________________________________5</w:t>
      </w:r>
    </w:p>
    <w:p w:rsidR="00AB0E2B" w:rsidRDefault="00AB0E2B" w:rsidP="008438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3________________________________________________________7</w:t>
      </w:r>
    </w:p>
    <w:p w:rsidR="00AB0E2B" w:rsidRDefault="00AB0E2B" w:rsidP="008438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4________________________________________________________9</w:t>
      </w:r>
    </w:p>
    <w:p w:rsidR="00AB0E2B" w:rsidRDefault="00AB0E2B" w:rsidP="008438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предложенной управленческой ситуации____________________11</w:t>
      </w:r>
    </w:p>
    <w:p w:rsidR="00AB0E2B" w:rsidRDefault="00AB0E2B" w:rsidP="008438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использованной литературы________________________________12</w:t>
      </w: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5591">
      <w:pPr>
        <w:jc w:val="center"/>
        <w:rPr>
          <w:rFonts w:ascii="Times New Roman" w:hAnsi="Times New Roman"/>
          <w:sz w:val="28"/>
          <w:szCs w:val="28"/>
        </w:rPr>
      </w:pPr>
      <w:r w:rsidRPr="005E5591">
        <w:rPr>
          <w:rFonts w:ascii="Times New Roman" w:hAnsi="Times New Roman"/>
          <w:b/>
          <w:bCs/>
          <w:sz w:val="28"/>
          <w:szCs w:val="28"/>
        </w:rPr>
        <w:t>Часть I.</w:t>
      </w:r>
      <w:r>
        <w:rPr>
          <w:rFonts w:ascii="Times New Roman" w:hAnsi="Times New Roman"/>
          <w:sz w:val="28"/>
          <w:szCs w:val="28"/>
        </w:rPr>
        <w:t xml:space="preserve"> Эссе  «Мой психологический  портрет».</w:t>
      </w:r>
    </w:p>
    <w:p w:rsidR="00AB0E2B" w:rsidRDefault="00AB0E2B" w:rsidP="005E5591">
      <w:pPr>
        <w:jc w:val="center"/>
        <w:rPr>
          <w:rFonts w:ascii="Times New Roman" w:hAnsi="Times New Roman"/>
          <w:sz w:val="28"/>
          <w:szCs w:val="28"/>
        </w:rPr>
      </w:pPr>
    </w:p>
    <w:p w:rsidR="00AB0E2B" w:rsidRPr="005E5591" w:rsidRDefault="00AB0E2B" w:rsidP="00843846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5E5591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– очень общительный, открытый человек. С близкими всегда честна и откровенна. Если я попадаю в новую компанию, я быстро нахожу общий язык с людьми. Поэтому у меня очень много друзей, знакомых. Знакомство с моими одногруппниками не вызвало у меня трудностей. </w:t>
      </w:r>
    </w:p>
    <w:p w:rsidR="00AB0E2B" w:rsidRDefault="00AB0E2B" w:rsidP="00843846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Люблю активный образ жизни, в школьные годы была волонтером и  активисткой «Социального центра молодёжи» своего города. Волонтером я стала, потому что люблю помогать людям, и если нужно помочь, часто сама предлагаю  помощь. После школы я работала специалистом по работе с молодежью. В работе </w:t>
      </w:r>
      <w:r w:rsidRPr="005E5591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много времени уделяла общественной жизни, молодежной политики города, в работе мне часто помогала моя коммуникабельность.</w:t>
      </w:r>
    </w:p>
    <w:p w:rsidR="00AB0E2B" w:rsidRPr="009814C7" w:rsidRDefault="00AB0E2B" w:rsidP="00843846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9814C7">
        <w:rPr>
          <w:rFonts w:ascii="Times New Roman" w:hAnsi="Times New Roman"/>
          <w:sz w:val="28"/>
          <w:szCs w:val="28"/>
        </w:rPr>
        <w:t>Учиться мне нравится</w:t>
      </w:r>
      <w:r>
        <w:rPr>
          <w:rFonts w:ascii="Times New Roman" w:hAnsi="Times New Roman"/>
          <w:sz w:val="28"/>
          <w:szCs w:val="28"/>
        </w:rPr>
        <w:t>,</w:t>
      </w:r>
      <w:r w:rsidRPr="009814C7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о время</w:t>
      </w:r>
      <w:r w:rsidRPr="009814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сессии я напрягаю и сосредотачиваю все силы только на учебу, поэтому мои оценки меня только радуют. В этом мне помогает черта моего темперамента, как быстрое включение в работу </w:t>
      </w:r>
      <w:r w:rsidRPr="00C13160">
        <w:rPr>
          <w:rFonts w:ascii="Times New Roman" w:hAnsi="Times New Roman"/>
          <w:iCs/>
          <w:sz w:val="28"/>
          <w:szCs w:val="28"/>
        </w:rPr>
        <w:t xml:space="preserve">и </w:t>
      </w:r>
      <w:r>
        <w:rPr>
          <w:rFonts w:ascii="Times New Roman" w:hAnsi="Times New Roman"/>
          <w:iCs/>
          <w:sz w:val="28"/>
          <w:szCs w:val="28"/>
        </w:rPr>
        <w:t xml:space="preserve"> завершение </w:t>
      </w:r>
      <w:r w:rsidRPr="00C13160">
        <w:rPr>
          <w:rFonts w:ascii="Times New Roman" w:hAnsi="Times New Roman"/>
          <w:iCs/>
          <w:sz w:val="28"/>
          <w:szCs w:val="28"/>
        </w:rPr>
        <w:t>нача</w:t>
      </w:r>
      <w:r>
        <w:rPr>
          <w:rFonts w:ascii="Times New Roman" w:hAnsi="Times New Roman"/>
          <w:iCs/>
          <w:sz w:val="28"/>
          <w:szCs w:val="28"/>
        </w:rPr>
        <w:t>того</w:t>
      </w:r>
      <w:r w:rsidRPr="00C13160">
        <w:rPr>
          <w:rFonts w:ascii="Times New Roman" w:hAnsi="Times New Roman"/>
          <w:iCs/>
          <w:sz w:val="28"/>
          <w:szCs w:val="28"/>
        </w:rPr>
        <w:t xml:space="preserve"> дело до конца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AB0E2B" w:rsidRPr="00F678A5" w:rsidRDefault="00AB0E2B" w:rsidP="00843846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43846">
        <w:rPr>
          <w:rFonts w:ascii="Times New Roman" w:hAnsi="Times New Roman"/>
          <w:sz w:val="28"/>
          <w:szCs w:val="28"/>
        </w:rPr>
        <w:t xml:space="preserve">Тест  на  определение  черт  характера  показал,  что  у  меня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3846">
        <w:rPr>
          <w:rFonts w:ascii="Times New Roman" w:hAnsi="Times New Roman"/>
          <w:sz w:val="28"/>
          <w:szCs w:val="28"/>
        </w:rPr>
        <w:t>хорошо  развиты  ответственность  и  социальная  активность.</w:t>
      </w:r>
    </w:p>
    <w:p w:rsidR="00AB0E2B" w:rsidRDefault="00AB0E2B" w:rsidP="00C37D9D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B0E2B" w:rsidRDefault="00AB0E2B" w:rsidP="00C37D9D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B0E2B" w:rsidRDefault="00AB0E2B" w:rsidP="00C37D9D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B0E2B" w:rsidRDefault="00AB0E2B" w:rsidP="00C37D9D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B0E2B" w:rsidRDefault="00AB0E2B" w:rsidP="00C1316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E2B" w:rsidRDefault="00AB0E2B" w:rsidP="00C1316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E2B" w:rsidRDefault="00AB0E2B" w:rsidP="00C1316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E2B" w:rsidRDefault="00AB0E2B" w:rsidP="00C1316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E2B" w:rsidRDefault="00AB0E2B" w:rsidP="00C13160">
      <w:pPr>
        <w:jc w:val="center"/>
        <w:rPr>
          <w:rFonts w:ascii="Times New Roman" w:hAnsi="Times New Roman"/>
          <w:sz w:val="28"/>
          <w:szCs w:val="28"/>
        </w:rPr>
      </w:pPr>
      <w:r w:rsidRPr="007B5562">
        <w:rPr>
          <w:rFonts w:ascii="Times New Roman" w:hAnsi="Times New Roman"/>
          <w:b/>
          <w:bCs/>
          <w:sz w:val="28"/>
          <w:szCs w:val="28"/>
        </w:rPr>
        <w:t>Часть II.</w:t>
      </w:r>
      <w:r w:rsidRPr="007B5562">
        <w:rPr>
          <w:rFonts w:ascii="Times New Roman" w:hAnsi="Times New Roman"/>
          <w:sz w:val="28"/>
          <w:szCs w:val="28"/>
        </w:rPr>
        <w:t xml:space="preserve"> </w:t>
      </w:r>
      <w:r w:rsidRPr="00C37D9D">
        <w:rPr>
          <w:rFonts w:ascii="Times New Roman" w:hAnsi="Times New Roman"/>
          <w:b/>
          <w:bCs/>
          <w:sz w:val="28"/>
          <w:szCs w:val="28"/>
        </w:rPr>
        <w:t>Вопрос 1.</w:t>
      </w:r>
      <w:r w:rsidRPr="007B55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чем проявляется характер? Приведите примеры.</w:t>
      </w:r>
    </w:p>
    <w:p w:rsidR="00AB0E2B" w:rsidRPr="00C37D9D" w:rsidRDefault="00AB0E2B" w:rsidP="00C37D9D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37D9D">
        <w:rPr>
          <w:rFonts w:ascii="Times New Roman" w:hAnsi="Times New Roman"/>
          <w:sz w:val="28"/>
          <w:szCs w:val="28"/>
        </w:rPr>
        <w:t>Обычно, когда пытаются оценить или охарактеризовать конкретного челове</w:t>
      </w:r>
      <w:r w:rsidRPr="00C37D9D">
        <w:rPr>
          <w:rFonts w:ascii="Times New Roman" w:hAnsi="Times New Roman"/>
          <w:sz w:val="28"/>
          <w:szCs w:val="28"/>
        </w:rPr>
        <w:softHyphen/>
        <w:t xml:space="preserve">ка, говорят о его </w:t>
      </w:r>
      <w:r w:rsidRPr="00D05EEA">
        <w:rPr>
          <w:rFonts w:ascii="Times New Roman" w:hAnsi="Times New Roman"/>
          <w:iCs/>
          <w:sz w:val="28"/>
          <w:szCs w:val="28"/>
        </w:rPr>
        <w:t>характере</w:t>
      </w:r>
      <w:r w:rsidRPr="00C37D9D">
        <w:rPr>
          <w:rFonts w:ascii="Times New Roman" w:hAnsi="Times New Roman"/>
          <w:sz w:val="28"/>
          <w:szCs w:val="28"/>
        </w:rPr>
        <w:t xml:space="preserve"> (от греч. </w:t>
      </w:r>
      <w:r>
        <w:rPr>
          <w:rFonts w:ascii="Times New Roman" w:hAnsi="Times New Roman"/>
          <w:i/>
          <w:sz w:val="28"/>
          <w:szCs w:val="28"/>
        </w:rPr>
        <w:t>«</w:t>
      </w:r>
      <w:r w:rsidRPr="00C37D9D">
        <w:rPr>
          <w:rFonts w:ascii="Times New Roman" w:hAnsi="Times New Roman"/>
          <w:sz w:val="28"/>
          <w:szCs w:val="28"/>
        </w:rPr>
        <w:t>печать</w:t>
      </w:r>
      <w:r>
        <w:rPr>
          <w:rFonts w:ascii="Times New Roman" w:hAnsi="Times New Roman"/>
          <w:sz w:val="28"/>
          <w:szCs w:val="28"/>
        </w:rPr>
        <w:t>»</w:t>
      </w:r>
      <w:r w:rsidRPr="00C37D9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 w:rsidRPr="00C37D9D">
        <w:rPr>
          <w:rFonts w:ascii="Times New Roman" w:hAnsi="Times New Roman"/>
          <w:sz w:val="28"/>
          <w:szCs w:val="28"/>
        </w:rPr>
        <w:t>чеканка</w:t>
      </w:r>
      <w:r>
        <w:rPr>
          <w:rFonts w:ascii="Times New Roman" w:hAnsi="Times New Roman"/>
          <w:sz w:val="28"/>
          <w:szCs w:val="28"/>
        </w:rPr>
        <w:t>»</w:t>
      </w:r>
      <w:r w:rsidRPr="00C37D9D">
        <w:rPr>
          <w:rFonts w:ascii="Times New Roman" w:hAnsi="Times New Roman"/>
          <w:sz w:val="28"/>
          <w:szCs w:val="28"/>
        </w:rPr>
        <w:t>). В психологии понятие «характер» означает совокупность индивидуальных психических свойств, складывающихся в деятельности и проявляющихся в типичных для данного че</w:t>
      </w:r>
      <w:r w:rsidRPr="00C37D9D">
        <w:rPr>
          <w:rFonts w:ascii="Times New Roman" w:hAnsi="Times New Roman"/>
          <w:sz w:val="28"/>
          <w:szCs w:val="28"/>
        </w:rPr>
        <w:softHyphen/>
        <w:t>ловека способах деятельности и формах поведения.</w:t>
      </w:r>
    </w:p>
    <w:p w:rsidR="00AB0E2B" w:rsidRDefault="00AB0E2B" w:rsidP="00C37D9D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37D9D">
        <w:rPr>
          <w:rFonts w:ascii="Times New Roman" w:hAnsi="Times New Roman"/>
          <w:sz w:val="28"/>
          <w:szCs w:val="28"/>
        </w:rPr>
        <w:t>Главная особенность характера как психического феномена состоит в том, что характер всегда проявляется в деятельности, в отношении человека к окружаю</w:t>
      </w:r>
      <w:r w:rsidRPr="00C37D9D">
        <w:rPr>
          <w:rFonts w:ascii="Times New Roman" w:hAnsi="Times New Roman"/>
          <w:sz w:val="28"/>
          <w:szCs w:val="28"/>
        </w:rPr>
        <w:softHyphen/>
        <w:t>щей его действительности и людям. Например, основные черты характера могут обнаруживаться в особенностях деятельности, которой человек предпочитает за</w:t>
      </w:r>
      <w:r w:rsidRPr="00C37D9D">
        <w:rPr>
          <w:rFonts w:ascii="Times New Roman" w:hAnsi="Times New Roman"/>
          <w:sz w:val="28"/>
          <w:szCs w:val="28"/>
        </w:rPr>
        <w:softHyphen/>
        <w:t>ниматься. Одни люди предпочитают наиболее сложные и трудные виды деятель</w:t>
      </w:r>
      <w:r w:rsidRPr="00C37D9D">
        <w:rPr>
          <w:rFonts w:ascii="Times New Roman" w:hAnsi="Times New Roman"/>
          <w:sz w:val="28"/>
          <w:szCs w:val="28"/>
        </w:rPr>
        <w:softHyphen/>
        <w:t>ности, для них доставляет удовольствие искать и преодолевать препятствия; дру</w:t>
      </w:r>
      <w:r w:rsidRPr="00C37D9D">
        <w:rPr>
          <w:rFonts w:ascii="Times New Roman" w:hAnsi="Times New Roman"/>
          <w:sz w:val="28"/>
          <w:szCs w:val="28"/>
        </w:rPr>
        <w:softHyphen/>
        <w:t>гие выбирают более простые занятия. Для одних существенно то, с какими резуль</w:t>
      </w:r>
      <w:r w:rsidRPr="00C37D9D">
        <w:rPr>
          <w:rFonts w:ascii="Times New Roman" w:hAnsi="Times New Roman"/>
          <w:sz w:val="28"/>
          <w:szCs w:val="28"/>
        </w:rPr>
        <w:softHyphen/>
        <w:t>татами они выполнили ту или иную работу, удалось ли им при этом превзойти других, а для остальных это может быть безразличным, и они довольствуются тем, что справились с работой не хуже других, добившись посредственного качества. Поэтому когда определяют характер человека, то говорят не о том, что такой-то человек проявил смелость, правдивость, откровенность, а что этот человек сме</w:t>
      </w:r>
      <w:r w:rsidRPr="00C37D9D">
        <w:rPr>
          <w:rFonts w:ascii="Times New Roman" w:hAnsi="Times New Roman"/>
          <w:sz w:val="28"/>
          <w:szCs w:val="28"/>
        </w:rPr>
        <w:softHyphen/>
        <w:t>лый, правдивый, откровенный, т. е. названные характеристики поступков челове</w:t>
      </w:r>
      <w:r w:rsidRPr="00C37D9D">
        <w:rPr>
          <w:rFonts w:ascii="Times New Roman" w:hAnsi="Times New Roman"/>
          <w:sz w:val="28"/>
          <w:szCs w:val="28"/>
        </w:rPr>
        <w:softHyphen/>
        <w:t>ка приписываются самому человеку. Однако характерными можно считать не все особенности человека, а только существенные и устойчивые. Например, даже очень веселые люди могут испытывать чувство грусти, но от этого они не станут нытиками и пессимистами.</w:t>
      </w:r>
    </w:p>
    <w:p w:rsidR="00AB0E2B" w:rsidRPr="00C37D9D" w:rsidRDefault="00AB0E2B" w:rsidP="00D05EEA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05EEA">
        <w:rPr>
          <w:rFonts w:ascii="Times New Roman" w:hAnsi="Times New Roman"/>
          <w:sz w:val="28"/>
          <w:szCs w:val="28"/>
        </w:rPr>
        <w:t>По словам Аристотеля: «Наш характер – это результат нашего образа жизни», т.е. всю жизнь человек может и должен заниматься самосовершенствованием. Однако психологи выделяют 18-20 лет как возраст стабилизации черт характера.</w:t>
      </w:r>
    </w:p>
    <w:p w:rsidR="00AB0E2B" w:rsidRPr="00C37D9D" w:rsidRDefault="00AB0E2B" w:rsidP="00C37D9D">
      <w:pPr>
        <w:pStyle w:val="PlainText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37D9D">
        <w:rPr>
          <w:rFonts w:ascii="Times New Roman" w:hAnsi="Times New Roman" w:cs="Times New Roman"/>
          <w:sz w:val="28"/>
          <w:szCs w:val="28"/>
        </w:rPr>
        <w:t>Характер человека проявляется во всем его поведении, походке, почерке, манере одеваться. Например, раскачивание при ходьбе - признак аккуратности, точности, иногда даже педантичности. Широкий, уверенный, твердый шаг при низком росте - высокий уровень притязаний, стремление к независимости, стремительность и энергичность, экстравертированность. Мелкий шаг высокого человека - несамостоятельность, зависимость, неуверенность, интровертированность. Слишком яркая одежда - желание обратить на себя внимание, быть в центре событий. Экстравагантность в одежде, резкое отличие от принятой моды - нежелание быть "как все", сопротивление "растворению" в общей массе. Почерк с наклоном влево также свидетельствует о нежелании быть "как все". Каллиграфический почерк подчеркивает аккуратность человека, стремление выглядеть хорошо, быть понятным окружающим. Твердость почерка - уверенность в себе, настойчивость. Мелкий почерк - бережливость.</w:t>
      </w:r>
    </w:p>
    <w:p w:rsidR="00AB0E2B" w:rsidRPr="00C37D9D" w:rsidRDefault="00AB0E2B" w:rsidP="00C37D9D">
      <w:pPr>
        <w:pStyle w:val="PlainText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37D9D">
        <w:rPr>
          <w:rFonts w:ascii="Times New Roman" w:hAnsi="Times New Roman" w:cs="Times New Roman"/>
          <w:sz w:val="28"/>
          <w:szCs w:val="28"/>
        </w:rPr>
        <w:t>Каждый человек предпочитает не только определенный стиль в одежде, но и цвет. Например, красному цвету отдают предпочтение люди сильные и физически здоровые, живущие сегодняшним днем и желающие получить то, что хотят, тоже сегодня. Желтый цвет обожают фантазеры, мечтатели, иногда проявляющие себя как яркие творческие личности. "Зеленые дети" беспомощны и нуждаются в материнской любви. Взрослые - консервативны. Синий цвет любят люди спокойные, уравновешенные, предпочитающие постоянство и задушевность.</w:t>
      </w: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D05E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37D9D">
        <w:rPr>
          <w:rFonts w:ascii="Times New Roman" w:hAnsi="Times New Roman"/>
          <w:b/>
          <w:bCs/>
          <w:sz w:val="28"/>
          <w:szCs w:val="28"/>
        </w:rPr>
        <w:t>Вопрос 2.</w:t>
      </w:r>
      <w:r>
        <w:rPr>
          <w:rFonts w:ascii="Times New Roman" w:hAnsi="Times New Roman"/>
          <w:sz w:val="28"/>
          <w:szCs w:val="28"/>
        </w:rPr>
        <w:t xml:space="preserve"> В ваши обязанности входит контроль за деятельностью членов  коллектива.  Какие  индивидуальные  особенности  подчиненных будете при этом учитывать?</w:t>
      </w:r>
    </w:p>
    <w:p w:rsidR="00AB0E2B" w:rsidRDefault="00AB0E2B" w:rsidP="002C1F48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05EEA">
        <w:rPr>
          <w:rFonts w:ascii="Times New Roman" w:hAnsi="Times New Roman"/>
          <w:iCs/>
          <w:sz w:val="28"/>
          <w:szCs w:val="28"/>
        </w:rPr>
        <w:t>Контро</w:t>
      </w:r>
      <w:r>
        <w:rPr>
          <w:rFonts w:ascii="Times New Roman" w:hAnsi="Times New Roman"/>
          <w:iCs/>
          <w:sz w:val="28"/>
          <w:szCs w:val="28"/>
        </w:rPr>
        <w:t xml:space="preserve">ль за деятельностью подчиненных </w:t>
      </w:r>
      <w:r w:rsidRPr="00D05EEA">
        <w:rPr>
          <w:rFonts w:ascii="Times New Roman" w:hAnsi="Times New Roman"/>
          <w:iCs/>
          <w:sz w:val="28"/>
          <w:szCs w:val="28"/>
        </w:rPr>
        <w:t>необхо</w:t>
      </w:r>
      <w:r>
        <w:rPr>
          <w:rFonts w:ascii="Times New Roman" w:hAnsi="Times New Roman"/>
          <w:iCs/>
          <w:sz w:val="28"/>
          <w:szCs w:val="28"/>
        </w:rPr>
        <w:t xml:space="preserve">дим. </w:t>
      </w:r>
      <w:r w:rsidRPr="00D05EEA">
        <w:rPr>
          <w:rFonts w:ascii="Times New Roman" w:hAnsi="Times New Roman"/>
          <w:iCs/>
          <w:sz w:val="28"/>
          <w:szCs w:val="28"/>
        </w:rPr>
        <w:t xml:space="preserve">Бесконтрольность недопустима. При выполнении функции контроля руководителю необходимо учитывать </w:t>
      </w:r>
      <w:r w:rsidRPr="00D05EEA">
        <w:rPr>
          <w:rFonts w:ascii="Times New Roman" w:hAnsi="Times New Roman"/>
          <w:sz w:val="28"/>
          <w:szCs w:val="28"/>
        </w:rPr>
        <w:t>темперамент</w:t>
      </w:r>
      <w:r w:rsidRPr="00D05EEA">
        <w:rPr>
          <w:rFonts w:ascii="Times New Roman" w:hAnsi="Times New Roman"/>
          <w:iCs/>
          <w:sz w:val="28"/>
          <w:szCs w:val="28"/>
        </w:rPr>
        <w:t xml:space="preserve"> подчиненного. Например, холерика и меланхолика контролировать нужно незаметно. Холерика из-за его прямолинейности и импульсивности, а меланхолика из-за его мнительности и неуверенности. Желательно руководителю при выполнении функции контроля помнить тезис: </w:t>
      </w:r>
      <w:r w:rsidRPr="00D05EEA">
        <w:rPr>
          <w:rFonts w:ascii="Times New Roman" w:hAnsi="Times New Roman"/>
          <w:b/>
          <w:i/>
          <w:iCs/>
          <w:sz w:val="28"/>
          <w:szCs w:val="28"/>
        </w:rPr>
        <w:t>«Контролируя, не унижай человеческое достоинство!»</w:t>
      </w:r>
    </w:p>
    <w:p w:rsidR="00AB0E2B" w:rsidRDefault="00AB0E2B" w:rsidP="002C1F48">
      <w:pPr>
        <w:ind w:firstLine="709"/>
        <w:jc w:val="both"/>
        <w:rPr>
          <w:rFonts w:ascii="Times New Roman" w:hAnsi="Times New Roman"/>
          <w:iCs/>
          <w:sz w:val="32"/>
          <w:szCs w:val="32"/>
        </w:rPr>
      </w:pPr>
      <w:r>
        <w:rPr>
          <w:rFonts w:ascii="Times New Roman" w:hAnsi="Times New Roman"/>
          <w:iCs/>
          <w:sz w:val="32"/>
          <w:szCs w:val="32"/>
        </w:rPr>
        <w:t>Индивидуальные особенности каждого типа темперамента.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1"/>
        <w:gridCol w:w="2402"/>
        <w:gridCol w:w="2401"/>
        <w:gridCol w:w="2402"/>
      </w:tblGrid>
      <w:tr w:rsidR="00AB0E2B" w:rsidRPr="005A73B6">
        <w:tc>
          <w:tcPr>
            <w:tcW w:w="2401" w:type="dxa"/>
          </w:tcPr>
          <w:p w:rsidR="00AB0E2B" w:rsidRPr="005A73B6" w:rsidRDefault="00AB0E2B" w:rsidP="005E5591">
            <w:pPr>
              <w:jc w:val="center"/>
              <w:rPr>
                <w:rFonts w:ascii="Times New Roman" w:hAnsi="Times New Roman"/>
                <w:b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b/>
                <w:iCs/>
                <w:sz w:val="32"/>
                <w:szCs w:val="32"/>
              </w:rPr>
              <w:t>ХОЛЕРИК</w:t>
            </w:r>
          </w:p>
        </w:tc>
        <w:tc>
          <w:tcPr>
            <w:tcW w:w="2402" w:type="dxa"/>
          </w:tcPr>
          <w:p w:rsidR="00AB0E2B" w:rsidRPr="005A73B6" w:rsidRDefault="00AB0E2B" w:rsidP="005E5591">
            <w:pPr>
              <w:jc w:val="center"/>
              <w:rPr>
                <w:rFonts w:ascii="Times New Roman" w:hAnsi="Times New Roman"/>
                <w:b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b/>
                <w:iCs/>
                <w:sz w:val="32"/>
                <w:szCs w:val="32"/>
              </w:rPr>
              <w:t>САНГВИНИК</w:t>
            </w:r>
          </w:p>
        </w:tc>
        <w:tc>
          <w:tcPr>
            <w:tcW w:w="2401" w:type="dxa"/>
          </w:tcPr>
          <w:p w:rsidR="00AB0E2B" w:rsidRPr="005A73B6" w:rsidRDefault="00AB0E2B" w:rsidP="005E5591">
            <w:pPr>
              <w:jc w:val="center"/>
              <w:rPr>
                <w:rFonts w:ascii="Times New Roman" w:hAnsi="Times New Roman"/>
                <w:b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b/>
                <w:iCs/>
                <w:sz w:val="32"/>
                <w:szCs w:val="32"/>
              </w:rPr>
              <w:t>ФЛЕГМАТИК</w:t>
            </w:r>
          </w:p>
        </w:tc>
        <w:tc>
          <w:tcPr>
            <w:tcW w:w="2402" w:type="dxa"/>
          </w:tcPr>
          <w:p w:rsidR="00AB0E2B" w:rsidRPr="005A73B6" w:rsidRDefault="00AB0E2B" w:rsidP="005E5591">
            <w:pPr>
              <w:ind w:left="-170" w:right="-170"/>
              <w:jc w:val="center"/>
              <w:rPr>
                <w:rFonts w:ascii="Times New Roman" w:hAnsi="Times New Roman"/>
                <w:b/>
                <w:iCs/>
                <w:spacing w:val="-6"/>
                <w:sz w:val="32"/>
                <w:szCs w:val="32"/>
              </w:rPr>
            </w:pPr>
            <w:r w:rsidRPr="005A73B6">
              <w:rPr>
                <w:rFonts w:ascii="Times New Roman" w:hAnsi="Times New Roman"/>
                <w:b/>
                <w:iCs/>
                <w:spacing w:val="-6"/>
                <w:sz w:val="32"/>
                <w:szCs w:val="32"/>
              </w:rPr>
              <w:t>МЕЛАНХОЛИК</w:t>
            </w:r>
          </w:p>
        </w:tc>
      </w:tr>
      <w:tr w:rsidR="00AB0E2B" w:rsidRPr="005A73B6">
        <w:tc>
          <w:tcPr>
            <w:tcW w:w="2401" w:type="dxa"/>
          </w:tcPr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активный,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энергичный,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подвижный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 xml:space="preserve">(при условии, что ему </w:t>
            </w:r>
            <w:r w:rsidRPr="005A73B6">
              <w:rPr>
                <w:rFonts w:ascii="Times New Roman" w:hAnsi="Times New Roman"/>
                <w:b/>
                <w:iCs/>
                <w:sz w:val="32"/>
                <w:szCs w:val="32"/>
              </w:rPr>
              <w:t>интересно</w:t>
            </w: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);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лидер;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100.7pt;margin-top:-.25pt;width:6pt;height:54pt;z-index:251657728"/>
              </w:pict>
            </w: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вспыльчив,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обидчив,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отходчив;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shape id="_x0000_s1027" type="#_x0000_t88" style="position:absolute;margin-left:106.7pt;margin-top:4.55pt;width:7.5pt;height:84.2pt;z-index:251658752"/>
              </w:pict>
            </w: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хороший аналитический ум,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рационализатор,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изобретатель;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эмоционален;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эмоционально неустойчив;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общителен;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откровенен;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прямолинеен;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самолюбив;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высокая самооценка;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речь громкая, быстрая;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быстрое переключение внимания;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не выносит однообразия, монотонности;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в стрессовой ситуации не теряется</w:t>
            </w:r>
          </w:p>
        </w:tc>
        <w:tc>
          <w:tcPr>
            <w:tcW w:w="2402" w:type="dxa"/>
          </w:tcPr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уравновешен, спокоен;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 xml:space="preserve">– хорошо приспосабливается к условиям </w:t>
            </w:r>
            <w:r w:rsidRPr="005A73B6">
              <w:rPr>
                <w:rFonts w:ascii="Times New Roman" w:hAnsi="Times New Roman"/>
                <w:iCs/>
                <w:spacing w:val="-2"/>
                <w:sz w:val="32"/>
                <w:szCs w:val="32"/>
              </w:rPr>
              <w:t>внешней среды;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общителен;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легко переключается с одного вида деятельности на другой;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контролирует свои эмоции;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речь громкая, быстрая, эмоциональная;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в работу включается быстро и всегда доводит начатое дело до конца;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лидер;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рационализатор;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изобретатель;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надежен;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не выносит однообразия, монотонности;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в стрессовой ситуации не теряется</w:t>
            </w:r>
          </w:p>
        </w:tc>
        <w:tc>
          <w:tcPr>
            <w:tcW w:w="2401" w:type="dxa"/>
          </w:tcPr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ровен в поведении;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чужды скоропалительные решения;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медленно переключается с одного вида деятельности на другой;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долго адаптируется в новых условиях;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замкнут;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контакты с людьми затруднительны;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малоактивен;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терпелив;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хорошее самообладание;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упорен;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настойчив;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последователен;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предпочитает монотонный труд;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в работу втягивается медленно, пытается разобраться в деталях;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не эмоционален (лицо-маска)</w:t>
            </w:r>
          </w:p>
        </w:tc>
        <w:tc>
          <w:tcPr>
            <w:tcW w:w="2402" w:type="dxa"/>
          </w:tcPr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>
              <w:rPr>
                <w:noProof/>
                <w:lang w:eastAsia="ru-RU"/>
              </w:rPr>
              <w:pict>
                <v:shape id="_x0000_s1028" type="#_x0000_t88" style="position:absolute;margin-left:-258pt;margin-top:2.75pt;width:6pt;height:54pt;z-index:251656704;mso-position-horizontal-relative:text;mso-position-vertical-relative:text"/>
              </w:pict>
            </w: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повышенно впечатлителен;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эмоционален (но внутри себя, а внешне – лицо-маска);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отзывчив;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легко раним;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</w:t>
            </w:r>
            <w:r>
              <w:rPr>
                <w:rFonts w:ascii="Times New Roman" w:hAnsi="Times New Roman"/>
                <w:iCs/>
                <w:sz w:val="32"/>
                <w:szCs w:val="32"/>
              </w:rPr>
              <w:t xml:space="preserve"> </w:t>
            </w: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медленно осваивается с жизненными переменами;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болезненно переносит неудачи;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природная осторожность;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неуверенность;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мнителен;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замкнут;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в стрессовой ситуации заторможен;</w:t>
            </w:r>
          </w:p>
          <w:p w:rsidR="00AB0E2B" w:rsidRPr="005A73B6" w:rsidRDefault="00AB0E2B" w:rsidP="005E5591">
            <w:pPr>
              <w:rPr>
                <w:rFonts w:ascii="Times New Roman" w:hAnsi="Times New Roman"/>
                <w:iCs/>
                <w:sz w:val="32"/>
                <w:szCs w:val="32"/>
              </w:rPr>
            </w:pPr>
            <w:r w:rsidRPr="005A73B6">
              <w:rPr>
                <w:rFonts w:ascii="Times New Roman" w:hAnsi="Times New Roman"/>
                <w:iCs/>
                <w:sz w:val="32"/>
                <w:szCs w:val="32"/>
              </w:rPr>
              <w:t>– внешне медлителен и вял</w:t>
            </w:r>
          </w:p>
        </w:tc>
      </w:tr>
    </w:tbl>
    <w:p w:rsidR="00AB0E2B" w:rsidRDefault="00AB0E2B" w:rsidP="00D05EE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C37D9D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2C1F4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1F48">
        <w:rPr>
          <w:rFonts w:ascii="Times New Roman" w:hAnsi="Times New Roman"/>
          <w:b/>
          <w:bCs/>
          <w:sz w:val="28"/>
          <w:szCs w:val="28"/>
        </w:rPr>
        <w:t>Вопрос 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1F48">
        <w:rPr>
          <w:rFonts w:ascii="Times New Roman" w:hAnsi="Times New Roman"/>
          <w:sz w:val="28"/>
          <w:szCs w:val="28"/>
        </w:rPr>
        <w:t>Законы  управленческого  общения.  Профессиональное кредо руководителя.</w:t>
      </w:r>
    </w:p>
    <w:p w:rsidR="00AB0E2B" w:rsidRPr="002C1F48" w:rsidRDefault="00AB0E2B" w:rsidP="002C1F48">
      <w:pPr>
        <w:spacing w:line="360" w:lineRule="auto"/>
        <w:ind w:firstLine="900"/>
        <w:jc w:val="both"/>
        <w:rPr>
          <w:rFonts w:ascii="Times New Roman" w:hAnsi="Times New Roman"/>
          <w:iCs/>
          <w:sz w:val="28"/>
          <w:szCs w:val="28"/>
        </w:rPr>
      </w:pPr>
      <w:r w:rsidRPr="002C1F48">
        <w:rPr>
          <w:rFonts w:ascii="Times New Roman" w:hAnsi="Times New Roman"/>
          <w:sz w:val="28"/>
          <w:szCs w:val="28"/>
        </w:rPr>
        <w:t xml:space="preserve">Деятельность руководителя – это постоянное общение с коллективом. Многообразны формы общения. Специфической формой общения выступает </w:t>
      </w:r>
      <w:r w:rsidRPr="002C1F48">
        <w:rPr>
          <w:rFonts w:ascii="Times New Roman" w:hAnsi="Times New Roman"/>
          <w:bCs/>
          <w:iCs/>
          <w:sz w:val="28"/>
          <w:szCs w:val="28"/>
        </w:rPr>
        <w:t>управленческое общение.</w:t>
      </w:r>
      <w:r w:rsidRPr="002C1F48">
        <w:rPr>
          <w:rFonts w:ascii="Times New Roman" w:hAnsi="Times New Roman"/>
          <w:sz w:val="28"/>
          <w:szCs w:val="28"/>
        </w:rPr>
        <w:t xml:space="preserve"> Исторически оно возникло тогда, когда сложилась общественная потребность производства в таком виде деятельности, как управление. В процессе управленческого общения осуществляется взаимодействие руководителей с людьми, обмен информацией в целях согласования их действий. Оно – необходимое условие организации производства, решения общественно значимых задач. </w:t>
      </w:r>
      <w:r w:rsidRPr="002C1F48">
        <w:rPr>
          <w:rFonts w:ascii="Times New Roman" w:hAnsi="Times New Roman"/>
          <w:iCs/>
          <w:sz w:val="28"/>
          <w:szCs w:val="28"/>
        </w:rPr>
        <w:t>Управленческое общение – составной элемент управленческой культуры.</w:t>
      </w:r>
    </w:p>
    <w:p w:rsidR="00AB0E2B" w:rsidRPr="002C1F48" w:rsidRDefault="00AB0E2B" w:rsidP="002C1F48">
      <w:pPr>
        <w:pStyle w:val="PlainText"/>
        <w:widowControl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1F48">
        <w:rPr>
          <w:rFonts w:ascii="Times New Roman" w:hAnsi="Times New Roman"/>
          <w:sz w:val="28"/>
          <w:szCs w:val="28"/>
        </w:rPr>
        <w:t xml:space="preserve">Руководитель обязан соблюдать </w:t>
      </w:r>
      <w:r w:rsidRPr="002C1F48">
        <w:rPr>
          <w:rFonts w:ascii="Times New Roman" w:hAnsi="Times New Roman"/>
          <w:b/>
          <w:i/>
          <w:sz w:val="28"/>
          <w:szCs w:val="28"/>
        </w:rPr>
        <w:t>законы</w:t>
      </w:r>
      <w:r w:rsidRPr="002C1F48">
        <w:rPr>
          <w:rFonts w:ascii="Times New Roman" w:hAnsi="Times New Roman"/>
          <w:sz w:val="28"/>
          <w:szCs w:val="28"/>
        </w:rPr>
        <w:t xml:space="preserve"> управленческого общения. Первый закон можно сформулировать так: </w:t>
      </w:r>
      <w:r w:rsidRPr="002C1F48">
        <w:rPr>
          <w:rFonts w:ascii="Times New Roman" w:hAnsi="Times New Roman"/>
          <w:b/>
          <w:i/>
          <w:sz w:val="28"/>
          <w:szCs w:val="28"/>
        </w:rPr>
        <w:t xml:space="preserve">любое распоряжение руководителя должно быть представлено в форме просьбы. </w:t>
      </w:r>
      <w:r w:rsidRPr="002C1F48">
        <w:rPr>
          <w:rFonts w:ascii="Times New Roman" w:hAnsi="Times New Roman"/>
          <w:sz w:val="28"/>
          <w:szCs w:val="28"/>
        </w:rPr>
        <w:t xml:space="preserve">А подчиненный должен знать, что </w:t>
      </w:r>
      <w:r w:rsidRPr="002C1F48">
        <w:rPr>
          <w:rFonts w:ascii="Times New Roman" w:hAnsi="Times New Roman"/>
          <w:b/>
          <w:i/>
          <w:sz w:val="28"/>
          <w:szCs w:val="28"/>
        </w:rPr>
        <w:t>любая просьба начальника для подчиненного – приказ</w:t>
      </w:r>
      <w:r w:rsidRPr="002C1F48">
        <w:rPr>
          <w:rFonts w:ascii="Times New Roman" w:hAnsi="Times New Roman"/>
          <w:sz w:val="28"/>
          <w:szCs w:val="28"/>
        </w:rPr>
        <w:t>. Причем желательно избегать в просьбе употребление слов «я хочу», «мне нужно» и т.д. Подчиненный, безусловно, понимает, что вы просите для дела, но наличие «я», «мне» создает впечатление, что это «личная» просьба. Представьте такую ситуацию: вы просите подчиненного: «Я хочу, чтобы Вы сделали отчет к...». Вашего подчиненного, когда он вышел из кабинета, спрашивают коллеги, что вы от него хотели. Он отвечает: «Ему нужно...». Он ответил так, как думал. А думал он не о том, что ваша просьба продиктована потребностью общества (дела, производства), а о том, что это нужно руководителю. Произошла неосознаваемая подчиненным трансформация слов «я хочу» в «ему надо». Такова психология людей.</w:t>
      </w:r>
    </w:p>
    <w:p w:rsidR="00AB0E2B" w:rsidRPr="002C1F48" w:rsidRDefault="00AB0E2B" w:rsidP="002C1F48">
      <w:pPr>
        <w:pStyle w:val="PlainText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C1F48">
        <w:rPr>
          <w:rFonts w:ascii="Times New Roman" w:hAnsi="Times New Roman"/>
          <w:sz w:val="28"/>
          <w:szCs w:val="28"/>
        </w:rPr>
        <w:t xml:space="preserve">Второй закон управленческого общения гласит: </w:t>
      </w:r>
      <w:r w:rsidRPr="002C1F48">
        <w:rPr>
          <w:rFonts w:ascii="Times New Roman" w:hAnsi="Times New Roman"/>
          <w:b/>
          <w:i/>
          <w:sz w:val="28"/>
          <w:szCs w:val="28"/>
        </w:rPr>
        <w:t>понять – это</w:t>
      </w:r>
      <w:r w:rsidRPr="002C1F48">
        <w:rPr>
          <w:rFonts w:ascii="Times New Roman" w:hAnsi="Times New Roman"/>
          <w:sz w:val="28"/>
          <w:szCs w:val="28"/>
        </w:rPr>
        <w:t xml:space="preserve"> </w:t>
      </w:r>
      <w:r w:rsidRPr="002C1F48">
        <w:rPr>
          <w:rFonts w:ascii="Times New Roman" w:hAnsi="Times New Roman"/>
          <w:b/>
          <w:i/>
          <w:sz w:val="28"/>
          <w:szCs w:val="28"/>
        </w:rPr>
        <w:t>не значит принять</w:t>
      </w:r>
      <w:r w:rsidRPr="002C1F48">
        <w:rPr>
          <w:rFonts w:ascii="Times New Roman" w:hAnsi="Times New Roman"/>
          <w:sz w:val="28"/>
          <w:szCs w:val="28"/>
        </w:rPr>
        <w:t xml:space="preserve">. Понимание является необходимым, но недостаточным условием для выполнения вашего распоряжения. Очень важно, чтобы подчиненный был </w:t>
      </w:r>
      <w:r w:rsidRPr="002C1F48">
        <w:rPr>
          <w:rFonts w:ascii="Times New Roman" w:hAnsi="Times New Roman"/>
          <w:bCs/>
          <w:iCs/>
          <w:sz w:val="28"/>
          <w:szCs w:val="28"/>
        </w:rPr>
        <w:t>согласен</w:t>
      </w:r>
      <w:r w:rsidRPr="002C1F48">
        <w:rPr>
          <w:rFonts w:ascii="Times New Roman" w:hAnsi="Times New Roman"/>
          <w:sz w:val="28"/>
          <w:szCs w:val="28"/>
        </w:rPr>
        <w:t xml:space="preserve"> с вашим распоряжением, это вызовет у него </w:t>
      </w:r>
      <w:r w:rsidRPr="002C1F48">
        <w:rPr>
          <w:rFonts w:ascii="Times New Roman" w:hAnsi="Times New Roman"/>
          <w:bCs/>
          <w:iCs/>
          <w:sz w:val="28"/>
          <w:szCs w:val="28"/>
        </w:rPr>
        <w:t>желание</w:t>
      </w:r>
      <w:r w:rsidRPr="002C1F48">
        <w:rPr>
          <w:rFonts w:ascii="Times New Roman" w:hAnsi="Times New Roman"/>
          <w:sz w:val="28"/>
          <w:szCs w:val="28"/>
        </w:rPr>
        <w:t xml:space="preserve"> исполнить его. Поэтому дружеский совет: в конце своей просьбы задавать не традиционный вопрос – </w:t>
      </w:r>
      <w:r w:rsidRPr="002C1F48">
        <w:rPr>
          <w:rFonts w:ascii="Times New Roman" w:hAnsi="Times New Roman"/>
          <w:bCs/>
          <w:iCs/>
          <w:sz w:val="28"/>
          <w:szCs w:val="28"/>
        </w:rPr>
        <w:t>понял?</w:t>
      </w:r>
      <w:r w:rsidRPr="002C1F48">
        <w:rPr>
          <w:rFonts w:ascii="Times New Roman" w:hAnsi="Times New Roman"/>
          <w:sz w:val="28"/>
          <w:szCs w:val="28"/>
        </w:rPr>
        <w:t xml:space="preserve">, а другой – </w:t>
      </w:r>
      <w:r w:rsidRPr="002C1F48">
        <w:rPr>
          <w:rFonts w:ascii="Times New Roman" w:hAnsi="Times New Roman"/>
          <w:bCs/>
          <w:iCs/>
          <w:sz w:val="28"/>
          <w:szCs w:val="28"/>
        </w:rPr>
        <w:t>согласен?</w:t>
      </w:r>
      <w:r w:rsidRPr="002C1F48">
        <w:rPr>
          <w:rFonts w:ascii="Times New Roman" w:hAnsi="Times New Roman"/>
          <w:sz w:val="28"/>
          <w:szCs w:val="28"/>
        </w:rPr>
        <w:t xml:space="preserve"> И если ваш подчиненный не принял вашу позицию из-за того, что она расходится с какими-то его принципиальными взглядами, то ваше дальнейшее убеждение следует направить </w:t>
      </w:r>
      <w:r w:rsidRPr="002C1F48">
        <w:rPr>
          <w:rFonts w:ascii="Times New Roman" w:hAnsi="Times New Roman"/>
          <w:bCs/>
          <w:iCs/>
          <w:sz w:val="28"/>
          <w:szCs w:val="28"/>
        </w:rPr>
        <w:t>только на устранение этого рассогласования.</w:t>
      </w:r>
      <w:r w:rsidRPr="002C1F48">
        <w:rPr>
          <w:rFonts w:ascii="Times New Roman" w:hAnsi="Times New Roman"/>
          <w:sz w:val="28"/>
          <w:szCs w:val="28"/>
        </w:rPr>
        <w:t xml:space="preserve"> Психология людей такова, что они с большим желанием делают то, что не противоречит их взглядам и что ведет к удовлетворению каких-либо их потребностей.</w:t>
      </w:r>
    </w:p>
    <w:p w:rsidR="00AB0E2B" w:rsidRPr="002C1F48" w:rsidRDefault="00AB0E2B" w:rsidP="002C1F48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2C1F48">
        <w:rPr>
          <w:rFonts w:ascii="Times New Roman" w:hAnsi="Times New Roman"/>
          <w:sz w:val="28"/>
          <w:szCs w:val="28"/>
        </w:rPr>
        <w:t xml:space="preserve">ретий закон управленческого общения: </w:t>
      </w:r>
      <w:r w:rsidRPr="002C1F48">
        <w:rPr>
          <w:rFonts w:ascii="Times New Roman" w:hAnsi="Times New Roman"/>
          <w:b/>
          <w:i/>
          <w:sz w:val="28"/>
          <w:szCs w:val="28"/>
        </w:rPr>
        <w:t>при прочих равных условиях люди легче принимают позицию того человека, к которому испытывают эмоционально положительное отношение</w:t>
      </w:r>
      <w:r w:rsidRPr="002C1F48">
        <w:rPr>
          <w:rFonts w:ascii="Times New Roman" w:hAnsi="Times New Roman"/>
          <w:sz w:val="28"/>
          <w:szCs w:val="28"/>
        </w:rPr>
        <w:t>.</w:t>
      </w:r>
    </w:p>
    <w:p w:rsidR="00AB0E2B" w:rsidRDefault="00AB0E2B" w:rsidP="002C1F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F48">
        <w:rPr>
          <w:rFonts w:ascii="Times New Roman" w:hAnsi="Times New Roman"/>
          <w:sz w:val="28"/>
          <w:szCs w:val="28"/>
        </w:rPr>
        <w:t xml:space="preserve">Как следствие этого закона можно сформулировать профессиональное кредо руководителя: </w:t>
      </w:r>
      <w:r w:rsidRPr="002C1F48">
        <w:rPr>
          <w:rFonts w:ascii="Times New Roman" w:hAnsi="Times New Roman"/>
          <w:b/>
          <w:i/>
          <w:sz w:val="28"/>
          <w:szCs w:val="28"/>
        </w:rPr>
        <w:t>Я ЗНАЮ, ЧТО РАСПОЛАГАТЬ К СЕБЕ ПОДЧИНЕННЫХ – МОЯ ПРОИЗВОДСТВЕННАЯ НЕОБХОДИМОСТЬ, СЛУЖЕБНАЯ ОБЯЗАННОСТЬ</w:t>
      </w:r>
      <w:r w:rsidRPr="002C1F48">
        <w:rPr>
          <w:rFonts w:ascii="Times New Roman" w:hAnsi="Times New Roman"/>
          <w:sz w:val="28"/>
          <w:szCs w:val="28"/>
        </w:rPr>
        <w:t>. Как это сделать? На работе у вас всегда должно быть доброжелательное выражение лица, открытая улыбка; обращаясь к подчиненному, вы всегда будете называть его по имени (либо по имени и отчеству); при каждом удобном случае будете говорить подчиненным «золотые слова» (комплимент); тон разговора у вас всегда будет только дружеским; не будете забывать хвалить и подчеркивать значимость вклада каждого сотрудника в общее дело и обязательно найдете хотя бы несколько минут в неделю, чтобы с каждым побеседовать о его личных проблемах в целях оказания помощи или хотя бы просто участия и сочувствия.</w:t>
      </w:r>
    </w:p>
    <w:p w:rsidR="00AB0E2B" w:rsidRDefault="00AB0E2B" w:rsidP="002C1F4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2C1F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Вопрос </w:t>
      </w:r>
      <w:r w:rsidRPr="002C1F48">
        <w:rPr>
          <w:rFonts w:ascii="Times New Roman" w:hAnsi="Times New Roman"/>
          <w:b/>
          <w:bCs/>
          <w:sz w:val="28"/>
          <w:szCs w:val="28"/>
        </w:rPr>
        <w:t>4.</w:t>
      </w:r>
      <w:r w:rsidRPr="002C1F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Каких  фраз  желательно  избегать  в  ходе  деловой встречи? Почему?</w:t>
      </w:r>
    </w:p>
    <w:p w:rsidR="00AB0E2B" w:rsidRPr="00B672CF" w:rsidRDefault="00AB0E2B" w:rsidP="00B672CF">
      <w:pPr>
        <w:pStyle w:val="PlainText"/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672CF">
        <w:rPr>
          <w:rFonts w:ascii="Times New Roman" w:hAnsi="Times New Roman"/>
          <w:sz w:val="28"/>
          <w:szCs w:val="28"/>
        </w:rPr>
        <w:t>Успех деловой встречи во многом зависит от того, как вы подготовились к ней. Специалисты по управлению утверждают, что многие беседы заканчиваются, так и не успев начаться. Что же входит в подготовку к деловой встрече?</w:t>
      </w:r>
    </w:p>
    <w:p w:rsidR="00AB0E2B" w:rsidRPr="00B672CF" w:rsidRDefault="00AB0E2B" w:rsidP="00B672CF">
      <w:pPr>
        <w:pStyle w:val="PlainText"/>
        <w:spacing w:line="360" w:lineRule="auto"/>
        <w:ind w:firstLine="90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теории</w:t>
      </w:r>
      <w:r w:rsidRPr="00B672CF">
        <w:rPr>
          <w:rFonts w:ascii="Times New Roman" w:hAnsi="Times New Roman"/>
          <w:sz w:val="28"/>
          <w:szCs w:val="28"/>
        </w:rPr>
        <w:t xml:space="preserve"> Э. Берна. Первая «оценка» вас вашим партнером будет эмоциональной. Потрудитесь сделать все, чтобы вызвать положительные эмоции у вашего собеседника. Вы поняли, что для этого нужно сделать? Конечно же, до встречи с ним узнать круг </w:t>
      </w:r>
      <w:r w:rsidRPr="00B672CF">
        <w:rPr>
          <w:rFonts w:ascii="Times New Roman" w:hAnsi="Times New Roman"/>
          <w:bCs/>
          <w:iCs/>
          <w:sz w:val="28"/>
          <w:szCs w:val="28"/>
        </w:rPr>
        <w:t>его</w:t>
      </w:r>
      <w:r w:rsidRPr="00B672CF">
        <w:rPr>
          <w:rFonts w:ascii="Times New Roman" w:hAnsi="Times New Roman"/>
          <w:sz w:val="28"/>
          <w:szCs w:val="28"/>
        </w:rPr>
        <w:t xml:space="preserve"> интересов, нормы и правила, заложенные в его компоненте Родитель. Согласно этому продумать свой внешний вид, определиться, «как» войти, подготовить свои первые фразы. Помните, ваша задача </w:t>
      </w:r>
      <w:r w:rsidRPr="00B672CF">
        <w:rPr>
          <w:rFonts w:ascii="Times New Roman" w:hAnsi="Times New Roman"/>
          <w:bCs/>
          <w:iCs/>
          <w:sz w:val="28"/>
          <w:szCs w:val="28"/>
        </w:rPr>
        <w:t>в начале беседы одновременно привлечь внимание собеседника и расположить его к себе.</w:t>
      </w:r>
    </w:p>
    <w:p w:rsidR="00AB0E2B" w:rsidRPr="00B672CF" w:rsidRDefault="00AB0E2B" w:rsidP="00B672CF">
      <w:pPr>
        <w:pStyle w:val="PlainText"/>
        <w:spacing w:line="360" w:lineRule="auto"/>
        <w:ind w:firstLine="900"/>
        <w:jc w:val="both"/>
        <w:rPr>
          <w:rFonts w:ascii="Times New Roman" w:hAnsi="Times New Roman"/>
          <w:bCs/>
          <w:iCs/>
          <w:sz w:val="28"/>
          <w:szCs w:val="28"/>
        </w:rPr>
      </w:pPr>
      <w:r w:rsidRPr="00B672CF">
        <w:rPr>
          <w:rFonts w:ascii="Times New Roman" w:hAnsi="Times New Roman"/>
          <w:sz w:val="28"/>
          <w:szCs w:val="28"/>
        </w:rPr>
        <w:t xml:space="preserve">Не начинайте разговор, если у собеседника «опущена голова», то есть он не смотрит на вас. Попробуйте в таком случае назвать его имя и замолчать. Через несколько секунд (максимум 7-8) он поднимет голову, так как на свое имя человек реагирует мгновенно, ну а теперь – заготовленные вами первые фразы! Именно первые фразы часто решающим образом воздействуют на собеседника, т.е. на его решение – выслушивать вас дальше или нет. Собеседники обычно более внимательно слушают именно начало разговора – часть из любопытства, ожидая чего-то нового. Именно </w:t>
      </w:r>
      <w:r w:rsidRPr="00B672CF">
        <w:rPr>
          <w:rFonts w:ascii="Times New Roman" w:hAnsi="Times New Roman"/>
          <w:bCs/>
          <w:iCs/>
          <w:sz w:val="28"/>
          <w:szCs w:val="28"/>
        </w:rPr>
        <w:t>первые два-три предложения создают внутренние отношения собеседника к вам и к беседе, по первым фразам собеседника складывается впечатление о вас. Специалисты дают на этот счет некоторые советы: в начале беседы избегайте извинений; проявления признаков неуверенности; проявлений неуважения к собеседнику, которое может быть заложено в первых фразах типа: «Давайте быстренько рассмотрим...», «...я как раз случайно проходил мимо и заскочил к вам...» (вспомните потребность в значимости!). Лучше нажмите на все психологические клавиши разом фразой типа: «...я долго-долго думал и понял, что никто кроме вас не сможет мне помочь в решении данного вопроса...»</w:t>
      </w:r>
    </w:p>
    <w:p w:rsidR="00AB0E2B" w:rsidRPr="00B672CF" w:rsidRDefault="00AB0E2B" w:rsidP="00B672CF">
      <w:pPr>
        <w:pStyle w:val="PlainText"/>
        <w:spacing w:line="360" w:lineRule="auto"/>
        <w:ind w:firstLine="900"/>
        <w:jc w:val="both"/>
        <w:rPr>
          <w:rFonts w:ascii="Times New Roman" w:hAnsi="Times New Roman"/>
          <w:bCs/>
          <w:iCs/>
          <w:sz w:val="28"/>
          <w:szCs w:val="28"/>
        </w:rPr>
      </w:pPr>
      <w:r w:rsidRPr="00B672CF">
        <w:rPr>
          <w:rFonts w:ascii="Times New Roman" w:hAnsi="Times New Roman"/>
          <w:sz w:val="28"/>
          <w:szCs w:val="28"/>
        </w:rPr>
        <w:t xml:space="preserve">Нет, это не лесть и не ложь, если решение вопроса действительно зависит от него, в чем же ложь? Главное, сказать </w:t>
      </w:r>
      <w:r w:rsidRPr="00B672CF">
        <w:rPr>
          <w:rFonts w:ascii="Times New Roman" w:hAnsi="Times New Roman"/>
          <w:bCs/>
          <w:iCs/>
          <w:sz w:val="28"/>
          <w:szCs w:val="28"/>
        </w:rPr>
        <w:t>искренне!</w:t>
      </w:r>
    </w:p>
    <w:p w:rsidR="00AB0E2B" w:rsidRPr="002C1F48" w:rsidRDefault="00AB0E2B" w:rsidP="002C1F48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786"/>
        <w:gridCol w:w="5032"/>
      </w:tblGrid>
      <w:tr w:rsidR="00AB0E2B" w:rsidRPr="00F27FF6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B0E2B" w:rsidRPr="00F27FF6" w:rsidRDefault="00AB0E2B" w:rsidP="005E5591">
            <w:pPr>
              <w:pStyle w:val="PlainText"/>
              <w:jc w:val="center"/>
              <w:rPr>
                <w:rFonts w:ascii="Times New Roman" w:hAnsi="Times New Roman"/>
                <w:sz w:val="32"/>
              </w:rPr>
            </w:pPr>
            <w:r w:rsidRPr="00F27FF6">
              <w:rPr>
                <w:rFonts w:ascii="Times New Roman" w:hAnsi="Times New Roman"/>
                <w:sz w:val="32"/>
              </w:rPr>
              <w:t>ПОСТАРАЙТЕСЬ ИЗБЕГАТЬ ТАКИХ ФРАЗ:</w:t>
            </w:r>
          </w:p>
        </w:tc>
        <w:tc>
          <w:tcPr>
            <w:tcW w:w="5032" w:type="dxa"/>
          </w:tcPr>
          <w:p w:rsidR="00AB0E2B" w:rsidRPr="00F27FF6" w:rsidRDefault="00AB0E2B" w:rsidP="005E5591">
            <w:pPr>
              <w:pStyle w:val="PlainText"/>
              <w:jc w:val="center"/>
              <w:rPr>
                <w:rFonts w:ascii="Times New Roman" w:hAnsi="Times New Roman"/>
                <w:sz w:val="32"/>
              </w:rPr>
            </w:pPr>
            <w:r w:rsidRPr="00F27FF6">
              <w:rPr>
                <w:rFonts w:ascii="Times New Roman" w:hAnsi="Times New Roman"/>
                <w:sz w:val="32"/>
              </w:rPr>
              <w:t>ЗАМЕНИТЕ ИХ СЛЕДУЮЩИМИ:</w:t>
            </w:r>
          </w:p>
        </w:tc>
      </w:tr>
      <w:tr w:rsidR="00AB0E2B" w:rsidRPr="00F27FF6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«Я бы хотел</w:t>
            </w:r>
            <w:r w:rsidRPr="00F27FF6">
              <w:rPr>
                <w:rFonts w:ascii="Times New Roman" w:hAnsi="Times New Roman"/>
                <w:sz w:val="32"/>
              </w:rPr>
              <w:t>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  <w:tc>
          <w:tcPr>
            <w:tcW w:w="5032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ВЫ хотите...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</w:tr>
      <w:tr w:rsidR="00AB0E2B" w:rsidRPr="00F27FF6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МНЕ это представляется...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  <w:tc>
          <w:tcPr>
            <w:tcW w:w="5032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ВАША</w:t>
            </w:r>
            <w:r>
              <w:rPr>
                <w:rFonts w:ascii="Times New Roman" w:hAnsi="Times New Roman"/>
                <w:sz w:val="32"/>
              </w:rPr>
              <w:t xml:space="preserve"> проблема заключается в том...»</w:t>
            </w:r>
          </w:p>
        </w:tc>
      </w:tr>
      <w:tr w:rsidR="00AB0E2B" w:rsidRPr="00F27FF6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«Я пришел к выводу...»</w:t>
            </w:r>
          </w:p>
        </w:tc>
        <w:tc>
          <w:tcPr>
            <w:tcW w:w="5032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ВАМ будет интересно узнать...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</w:tr>
      <w:tr w:rsidR="00AB0E2B" w:rsidRPr="00F27FF6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</w:p>
        </w:tc>
        <w:tc>
          <w:tcPr>
            <w:tcW w:w="5032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</w:p>
        </w:tc>
      </w:tr>
      <w:tr w:rsidR="00AB0E2B" w:rsidRPr="00F27FF6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B0E2B" w:rsidRPr="00F27FF6" w:rsidRDefault="00AB0E2B" w:rsidP="005E5591">
            <w:pPr>
              <w:pStyle w:val="PlainText"/>
              <w:jc w:val="center"/>
              <w:rPr>
                <w:rFonts w:ascii="Times New Roman" w:hAnsi="Times New Roman"/>
                <w:sz w:val="32"/>
              </w:rPr>
            </w:pPr>
            <w:r w:rsidRPr="00F27FF6">
              <w:rPr>
                <w:rFonts w:ascii="Times New Roman" w:hAnsi="Times New Roman"/>
                <w:sz w:val="32"/>
              </w:rPr>
              <w:t>ВМЕСТО:</w:t>
            </w:r>
          </w:p>
        </w:tc>
        <w:tc>
          <w:tcPr>
            <w:tcW w:w="5032" w:type="dxa"/>
          </w:tcPr>
          <w:p w:rsidR="00AB0E2B" w:rsidRPr="00F27FF6" w:rsidRDefault="00AB0E2B" w:rsidP="005E5591">
            <w:pPr>
              <w:pStyle w:val="PlainText"/>
              <w:jc w:val="center"/>
              <w:rPr>
                <w:rFonts w:ascii="Times New Roman" w:hAnsi="Times New Roman"/>
                <w:sz w:val="32"/>
              </w:rPr>
            </w:pPr>
            <w:r w:rsidRPr="00F27FF6">
              <w:rPr>
                <w:rFonts w:ascii="Times New Roman" w:hAnsi="Times New Roman"/>
                <w:sz w:val="32"/>
              </w:rPr>
              <w:t>УПОТРЕБИТЕ:</w:t>
            </w:r>
          </w:p>
          <w:p w:rsidR="00AB0E2B" w:rsidRPr="00F27FF6" w:rsidRDefault="00AB0E2B" w:rsidP="005E5591">
            <w:pPr>
              <w:pStyle w:val="PlainText"/>
              <w:jc w:val="center"/>
              <w:rPr>
                <w:rFonts w:ascii="Times New Roman" w:hAnsi="Times New Roman"/>
                <w:sz w:val="32"/>
              </w:rPr>
            </w:pPr>
          </w:p>
        </w:tc>
      </w:tr>
      <w:tr w:rsidR="00AB0E2B" w:rsidRPr="00F27FF6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Хоть Вам это и неизвестно...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  <w:tc>
          <w:tcPr>
            <w:tcW w:w="5032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Как Вы знаете...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</w:tr>
      <w:tr w:rsidR="00AB0E2B" w:rsidRPr="00F27FF6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B0E2B" w:rsidRPr="00F27FF6" w:rsidRDefault="00AB0E2B" w:rsidP="005E5591">
            <w:pPr>
              <w:pStyle w:val="PlainText"/>
              <w:jc w:val="both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Вы, конечно, об этом еще не знаете...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  <w:tc>
          <w:tcPr>
            <w:tcW w:w="5032" w:type="dxa"/>
          </w:tcPr>
          <w:p w:rsidR="00AB0E2B" w:rsidRPr="00F27FF6" w:rsidRDefault="00AB0E2B" w:rsidP="005E5591">
            <w:pPr>
              <w:pStyle w:val="PlainTex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Конечно, Вам уже известно...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</w:tr>
      <w:tr w:rsidR="00AB0E2B" w:rsidRPr="00F27FF6">
        <w:tblPrEx>
          <w:tblCellMar>
            <w:top w:w="0" w:type="dxa"/>
            <w:bottom w:w="0" w:type="dxa"/>
          </w:tblCellMar>
        </w:tblPrEx>
        <w:tc>
          <w:tcPr>
            <w:tcW w:w="4786" w:type="dxa"/>
          </w:tcPr>
          <w:p w:rsidR="00AB0E2B" w:rsidRPr="00F27FF6" w:rsidRDefault="00AB0E2B" w:rsidP="005E5591">
            <w:pPr>
              <w:pStyle w:val="PlainText"/>
              <w:jc w:val="both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Вероятно, Вы об этом еще не слышали...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  <w:tc>
          <w:tcPr>
            <w:tcW w:w="5032" w:type="dxa"/>
          </w:tcPr>
          <w:p w:rsidR="00AB0E2B" w:rsidRPr="00F27FF6" w:rsidRDefault="00AB0E2B" w:rsidP="005E5591">
            <w:pPr>
              <w:pStyle w:val="PlainText"/>
              <w:jc w:val="both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32"/>
              </w:rPr>
              <w:t>«</w:t>
            </w:r>
            <w:r w:rsidRPr="00F27FF6">
              <w:rPr>
                <w:rFonts w:ascii="Times New Roman" w:hAnsi="Times New Roman"/>
                <w:sz w:val="32"/>
              </w:rPr>
              <w:t>Вы, наверное, уже об этом слышали...</w:t>
            </w:r>
            <w:r>
              <w:rPr>
                <w:rFonts w:ascii="Times New Roman" w:hAnsi="Times New Roman"/>
                <w:sz w:val="32"/>
              </w:rPr>
              <w:t>»</w:t>
            </w:r>
          </w:p>
        </w:tc>
      </w:tr>
    </w:tbl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5E7C2C">
      <w:pPr>
        <w:jc w:val="both"/>
        <w:rPr>
          <w:rFonts w:ascii="Times New Roman" w:hAnsi="Times New Roman"/>
          <w:sz w:val="28"/>
          <w:szCs w:val="28"/>
        </w:rPr>
      </w:pPr>
    </w:p>
    <w:p w:rsidR="00AB0E2B" w:rsidRDefault="00AB0E2B" w:rsidP="008C06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C0676">
        <w:rPr>
          <w:rFonts w:ascii="Times New Roman" w:hAnsi="Times New Roman"/>
          <w:b/>
          <w:bCs/>
          <w:sz w:val="28"/>
          <w:szCs w:val="28"/>
        </w:rPr>
        <w:t>Задача 5.</w:t>
      </w:r>
      <w:r>
        <w:rPr>
          <w:rFonts w:ascii="Times New Roman" w:hAnsi="Times New Roman"/>
          <w:sz w:val="28"/>
          <w:szCs w:val="28"/>
        </w:rPr>
        <w:t xml:space="preserve"> Начальник  цеха  заметил,  что  один  из  членов  бригады (высококвалифицированный  специалист)  часто  стал отсутствовать  на  рабочем месте.  Начальник  цеха вызывает  его  к  себе  вместе  с  бригадиром  и  делает выговор  бригадиру  за  отсутствие  дисциплины.  В  чем управленческая ошибка начальника цеха?</w:t>
      </w:r>
    </w:p>
    <w:p w:rsidR="00AB0E2B" w:rsidRDefault="00AB0E2B" w:rsidP="008C06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Управленческие ошибки начальника цеха:</w:t>
      </w:r>
    </w:p>
    <w:p w:rsidR="00AB0E2B" w:rsidRDefault="00AB0E2B" w:rsidP="008C06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Начальник цеха не разобрался в первопричине данного поведения работника;</w:t>
      </w:r>
    </w:p>
    <w:p w:rsidR="00AB0E2B" w:rsidRDefault="00AB0E2B" w:rsidP="008C06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Начальник цеха сделал выговор бригадиру в присутствии члена бригады;</w:t>
      </w:r>
    </w:p>
    <w:p w:rsidR="00AB0E2B" w:rsidRDefault="00AB0E2B" w:rsidP="008C06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Начальник цеха не сделал никакого замечания работнику.</w:t>
      </w:r>
    </w:p>
    <w:p w:rsidR="00AB0E2B" w:rsidRDefault="00AB0E2B" w:rsidP="008C06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Правильнее было бы поступить так:</w:t>
      </w:r>
    </w:p>
    <w:p w:rsidR="00AB0E2B" w:rsidRDefault="00AB0E2B" w:rsidP="008C067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Попросить бригадира разобраться в причине отсутствия работника и доложить о результатах;</w:t>
      </w:r>
    </w:p>
    <w:p w:rsidR="00AB0E2B" w:rsidRDefault="00AB0E2B" w:rsidP="0084384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Вызвать работника и самостоятельно узнать причину частого отсутствия его на рабочем месте. </w:t>
      </w:r>
    </w:p>
    <w:p w:rsidR="00AB0E2B" w:rsidRPr="00843846" w:rsidRDefault="00AB0E2B" w:rsidP="008C0676">
      <w:pPr>
        <w:jc w:val="center"/>
        <w:rPr>
          <w:rFonts w:ascii="Times New Roman" w:hAnsi="Times New Roman"/>
          <w:sz w:val="28"/>
          <w:szCs w:val="28"/>
        </w:rPr>
      </w:pPr>
      <w:r w:rsidRPr="00843846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AB0E2B" w:rsidRDefault="00AB0E2B" w:rsidP="00C37D9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Pr="00843846">
        <w:rPr>
          <w:rFonts w:ascii="Times New Roman" w:hAnsi="Times New Roman"/>
          <w:bCs/>
          <w:sz w:val="28"/>
          <w:szCs w:val="28"/>
        </w:rPr>
        <w:t xml:space="preserve">Маклаков А. Г. Общая психология. — СПб.: Питер, 2001. — 592 с.: ил. — (Серия «Учебник нового века») 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AB0E2B" w:rsidRDefault="00AB0E2B" w:rsidP="002472CA">
      <w:pPr>
        <w:pStyle w:val="PlainText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Pr="002472CA">
        <w:rPr>
          <w:rFonts w:ascii="Times New Roman" w:hAnsi="Times New Roman"/>
          <w:sz w:val="28"/>
          <w:szCs w:val="28"/>
        </w:rPr>
        <w:t xml:space="preserve"> </w:t>
      </w:r>
      <w:r w:rsidRPr="00843846">
        <w:rPr>
          <w:rFonts w:ascii="Times New Roman" w:hAnsi="Times New Roman"/>
          <w:sz w:val="28"/>
          <w:szCs w:val="28"/>
        </w:rPr>
        <w:t>Пинигина,  Г.  В.  Психология  и  педагогика  [Электронный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3846">
        <w:rPr>
          <w:rFonts w:ascii="Times New Roman" w:hAnsi="Times New Roman"/>
          <w:sz w:val="28"/>
          <w:szCs w:val="28"/>
        </w:rPr>
        <w:t>ресурс] :  учеб.  пособие  /  Г.  В.  Пинигина,  Г.  Г.  Солодова. –Электрон. дан. – Кемерово : ГУ КузГТУ, 2005. – 113 с.</w:t>
      </w:r>
      <w:r>
        <w:rPr>
          <w:rFonts w:ascii="Times New Roman" w:hAnsi="Times New Roman"/>
          <w:sz w:val="28"/>
          <w:szCs w:val="28"/>
        </w:rPr>
        <w:t>;</w:t>
      </w:r>
    </w:p>
    <w:p w:rsidR="00AB0E2B" w:rsidRDefault="00AB0E2B" w:rsidP="002472CA">
      <w:pPr>
        <w:pStyle w:val="PlainText"/>
        <w:ind w:firstLine="0"/>
        <w:jc w:val="both"/>
        <w:rPr>
          <w:rFonts w:ascii="Times New Roman" w:hAnsi="Times New Roman"/>
          <w:sz w:val="28"/>
          <w:szCs w:val="28"/>
        </w:rPr>
      </w:pPr>
    </w:p>
    <w:p w:rsidR="00AB0E2B" w:rsidRPr="00843846" w:rsidRDefault="00AB0E2B" w:rsidP="002472CA">
      <w:pPr>
        <w:keepNext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3. </w:t>
      </w:r>
      <w:r w:rsidRPr="00843846">
        <w:rPr>
          <w:rFonts w:ascii="Times New Roman" w:hAnsi="Times New Roman"/>
          <w:spacing w:val="-2"/>
          <w:sz w:val="28"/>
          <w:szCs w:val="28"/>
        </w:rPr>
        <w:t>Пинигина, Г. В. Социально-психологические аспекты</w:t>
      </w:r>
      <w:r w:rsidRPr="00843846">
        <w:rPr>
          <w:rFonts w:ascii="Times New Roman" w:hAnsi="Times New Roman"/>
          <w:sz w:val="28"/>
          <w:szCs w:val="28"/>
        </w:rPr>
        <w:t xml:space="preserve"> организационно-</w:t>
      </w:r>
      <w:r w:rsidRPr="00843846">
        <w:rPr>
          <w:rFonts w:ascii="Times New Roman" w:hAnsi="Times New Roman"/>
          <w:spacing w:val="-2"/>
          <w:sz w:val="28"/>
          <w:szCs w:val="28"/>
        </w:rPr>
        <w:t xml:space="preserve">управленческой деятельности </w:t>
      </w:r>
      <w:r w:rsidRPr="00843846">
        <w:rPr>
          <w:rFonts w:ascii="Times New Roman" w:hAnsi="Times New Roman"/>
          <w:sz w:val="28"/>
          <w:szCs w:val="28"/>
        </w:rPr>
        <w:t xml:space="preserve">: учеб. пособие / Г. В. Пинигина, И. В. </w:t>
      </w:r>
      <w:r w:rsidRPr="00843846">
        <w:rPr>
          <w:rFonts w:ascii="Times New Roman" w:hAnsi="Times New Roman"/>
          <w:spacing w:val="-2"/>
          <w:sz w:val="28"/>
          <w:szCs w:val="28"/>
        </w:rPr>
        <w:t>Кондрина, Л. С. Полякова ; КузГТУ. – Кемерово, 2012. – 156 с.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:rsidR="00AB0E2B" w:rsidRPr="00843846" w:rsidRDefault="00AB0E2B" w:rsidP="002472CA">
      <w:pPr>
        <w:pStyle w:val="PlainText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43846">
        <w:rPr>
          <w:rFonts w:ascii="Times New Roman" w:hAnsi="Times New Roman"/>
          <w:sz w:val="28"/>
          <w:szCs w:val="28"/>
        </w:rPr>
        <w:t>Удальцова М.В. Социология и психология управления: учебное пособие. Серия «Учебники и учебные пособия». –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843846">
        <w:rPr>
          <w:rFonts w:ascii="Times New Roman" w:hAnsi="Times New Roman"/>
          <w:sz w:val="28"/>
          <w:szCs w:val="28"/>
        </w:rPr>
        <w:t>остов-на-Дону:»Феникс», 2001.</w:t>
      </w:r>
    </w:p>
    <w:p w:rsidR="00AB0E2B" w:rsidRPr="00843846" w:rsidRDefault="00AB0E2B">
      <w:pPr>
        <w:rPr>
          <w:rFonts w:ascii="Times New Roman" w:hAnsi="Times New Roman"/>
          <w:sz w:val="28"/>
          <w:szCs w:val="28"/>
        </w:rPr>
      </w:pPr>
    </w:p>
    <w:sectPr w:rsidR="00AB0E2B" w:rsidRPr="00843846" w:rsidSect="00843846">
      <w:footerReference w:type="default" r:id="rId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E2B" w:rsidRDefault="00AB0E2B">
      <w:r>
        <w:separator/>
      </w:r>
    </w:p>
  </w:endnote>
  <w:endnote w:type="continuationSeparator" w:id="1">
    <w:p w:rsidR="00AB0E2B" w:rsidRDefault="00AB0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E2B" w:rsidRDefault="00AB0E2B" w:rsidP="001E10E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AB0E2B" w:rsidRDefault="00AB0E2B" w:rsidP="0084384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E2B" w:rsidRDefault="00AB0E2B">
      <w:r>
        <w:separator/>
      </w:r>
    </w:p>
  </w:footnote>
  <w:footnote w:type="continuationSeparator" w:id="1">
    <w:p w:rsidR="00AB0E2B" w:rsidRDefault="00AB0E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C2C"/>
    <w:rsid w:val="001771A2"/>
    <w:rsid w:val="001E10EE"/>
    <w:rsid w:val="002472CA"/>
    <w:rsid w:val="002C1F48"/>
    <w:rsid w:val="00446DEE"/>
    <w:rsid w:val="004D309A"/>
    <w:rsid w:val="005A73B6"/>
    <w:rsid w:val="005E5591"/>
    <w:rsid w:val="005E7C2C"/>
    <w:rsid w:val="007B5562"/>
    <w:rsid w:val="00843846"/>
    <w:rsid w:val="008C0676"/>
    <w:rsid w:val="009814C7"/>
    <w:rsid w:val="00AB0E2B"/>
    <w:rsid w:val="00B672CF"/>
    <w:rsid w:val="00C13160"/>
    <w:rsid w:val="00C37D9D"/>
    <w:rsid w:val="00C619F8"/>
    <w:rsid w:val="00D05EEA"/>
    <w:rsid w:val="00F27FF6"/>
    <w:rsid w:val="00F6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C2C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5E5591"/>
    <w:pPr>
      <w:keepNext/>
      <w:tabs>
        <w:tab w:val="left" w:pos="3868"/>
      </w:tabs>
      <w:spacing w:after="0" w:line="240" w:lineRule="auto"/>
      <w:jc w:val="center"/>
      <w:outlineLvl w:val="1"/>
    </w:pPr>
    <w:rPr>
      <w:rFonts w:ascii="Times New Roman" w:hAnsi="Times New Roman"/>
      <w:sz w:val="32"/>
      <w:szCs w:val="3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5E5591"/>
    <w:pPr>
      <w:keepNext/>
      <w:spacing w:after="0" w:line="240" w:lineRule="auto"/>
      <w:jc w:val="center"/>
      <w:outlineLvl w:val="6"/>
    </w:pPr>
    <w:rPr>
      <w:rFonts w:ascii="Times New Roman" w:hAnsi="Times New Roman"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674072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4072"/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rsid w:val="007B5562"/>
    <w:pPr>
      <w:spacing w:after="0" w:line="240" w:lineRule="auto"/>
      <w:ind w:firstLine="72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74072"/>
    <w:rPr>
      <w:rFonts w:ascii="Courier New" w:hAnsi="Courier New" w:cs="Courier New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8438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4072"/>
    <w:rPr>
      <w:lang w:eastAsia="en-US"/>
    </w:rPr>
  </w:style>
  <w:style w:type="character" w:styleId="PageNumber">
    <w:name w:val="page number"/>
    <w:basedOn w:val="DefaultParagraphFont"/>
    <w:uiPriority w:val="99"/>
    <w:rsid w:val="0084384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76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11</Pages>
  <Words>2184</Words>
  <Characters>12452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Кашип</dc:creator>
  <cp:keywords/>
  <dc:description/>
  <cp:lastModifiedBy>USER</cp:lastModifiedBy>
  <cp:revision>2</cp:revision>
  <dcterms:created xsi:type="dcterms:W3CDTF">2014-01-30T21:23:00Z</dcterms:created>
  <dcterms:modified xsi:type="dcterms:W3CDTF">2014-01-31T11:25:00Z</dcterms:modified>
</cp:coreProperties>
</file>