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026" w:rsidRDefault="00E70026" w:rsidP="00EE6909">
      <w:pPr>
        <w:tabs>
          <w:tab w:val="left" w:pos="4019"/>
        </w:tabs>
        <w:spacing w:after="0" w:line="360" w:lineRule="auto"/>
        <w:ind w:left="-284" w:right="141" w:firstLine="851"/>
        <w:jc w:val="center"/>
        <w:rPr>
          <w:rFonts w:ascii="Times New Roman" w:hAnsi="Times New Roman"/>
          <w:b/>
          <w:bCs/>
          <w:sz w:val="28"/>
          <w:szCs w:val="28"/>
        </w:rPr>
      </w:pPr>
      <w:r>
        <w:rPr>
          <w:rFonts w:ascii="Times New Roman" w:hAnsi="Times New Roman"/>
          <w:b/>
          <w:bCs/>
          <w:sz w:val="28"/>
          <w:szCs w:val="28"/>
        </w:rPr>
        <w:t>Содержание:</w:t>
      </w:r>
    </w:p>
    <w:p w:rsidR="00E70026" w:rsidRDefault="00E70026" w:rsidP="00E70026">
      <w:pPr>
        <w:tabs>
          <w:tab w:val="left" w:pos="4019"/>
        </w:tabs>
        <w:spacing w:after="0" w:line="360" w:lineRule="auto"/>
        <w:ind w:left="-284" w:right="141" w:firstLine="851"/>
        <w:jc w:val="both"/>
        <w:rPr>
          <w:rFonts w:ascii="Times New Roman" w:hAnsi="Times New Roman"/>
          <w:b/>
          <w:bCs/>
          <w:sz w:val="28"/>
          <w:szCs w:val="28"/>
        </w:rPr>
      </w:pPr>
      <w:r>
        <w:rPr>
          <w:rFonts w:ascii="Times New Roman" w:hAnsi="Times New Roman"/>
          <w:b/>
          <w:bCs/>
          <w:sz w:val="28"/>
          <w:szCs w:val="28"/>
        </w:rPr>
        <w:t>Введение…………………………………………</w:t>
      </w:r>
      <w:r w:rsidR="00EE6909">
        <w:rPr>
          <w:rFonts w:ascii="Times New Roman" w:hAnsi="Times New Roman"/>
          <w:b/>
          <w:bCs/>
          <w:sz w:val="28"/>
          <w:szCs w:val="28"/>
        </w:rPr>
        <w:t>…………………</w:t>
      </w:r>
      <w:r>
        <w:rPr>
          <w:rFonts w:ascii="Times New Roman" w:hAnsi="Times New Roman"/>
          <w:b/>
          <w:bCs/>
          <w:sz w:val="28"/>
          <w:szCs w:val="28"/>
        </w:rPr>
        <w:t>……</w:t>
      </w:r>
      <w:r w:rsidR="00EE6909">
        <w:rPr>
          <w:rFonts w:ascii="Times New Roman" w:hAnsi="Times New Roman"/>
          <w:b/>
          <w:bCs/>
          <w:sz w:val="28"/>
          <w:szCs w:val="28"/>
        </w:rPr>
        <w:t>.</w:t>
      </w:r>
      <w:r>
        <w:rPr>
          <w:rFonts w:ascii="Times New Roman" w:hAnsi="Times New Roman"/>
          <w:b/>
          <w:bCs/>
          <w:sz w:val="28"/>
          <w:szCs w:val="28"/>
        </w:rPr>
        <w:t>..</w:t>
      </w:r>
      <w:r w:rsidR="00EE6909">
        <w:rPr>
          <w:rFonts w:ascii="Times New Roman" w:hAnsi="Times New Roman"/>
          <w:b/>
          <w:bCs/>
          <w:sz w:val="28"/>
          <w:szCs w:val="28"/>
        </w:rPr>
        <w:t>2</w:t>
      </w:r>
    </w:p>
    <w:p w:rsidR="00C965E1" w:rsidRDefault="00C965E1" w:rsidP="00E70026">
      <w:pPr>
        <w:tabs>
          <w:tab w:val="left" w:pos="4019"/>
        </w:tabs>
        <w:spacing w:after="0" w:line="360" w:lineRule="auto"/>
        <w:ind w:left="-284" w:right="141" w:firstLine="851"/>
        <w:jc w:val="both"/>
        <w:rPr>
          <w:rFonts w:ascii="Times New Roman" w:hAnsi="Times New Roman"/>
          <w:b/>
          <w:bCs/>
          <w:sz w:val="28"/>
          <w:szCs w:val="28"/>
        </w:rPr>
      </w:pPr>
      <w:r>
        <w:rPr>
          <w:rFonts w:ascii="Times New Roman" w:hAnsi="Times New Roman"/>
          <w:b/>
          <w:bCs/>
          <w:sz w:val="28"/>
          <w:szCs w:val="28"/>
        </w:rPr>
        <w:t>Теоретическая часть……………………………………………………</w:t>
      </w:r>
      <w:r w:rsidR="00EE6909">
        <w:rPr>
          <w:rFonts w:ascii="Times New Roman" w:hAnsi="Times New Roman"/>
          <w:b/>
          <w:bCs/>
          <w:sz w:val="28"/>
          <w:szCs w:val="28"/>
        </w:rPr>
        <w:t>..3</w:t>
      </w:r>
    </w:p>
    <w:p w:rsidR="00E70026" w:rsidRPr="00C965E1" w:rsidRDefault="00E70026" w:rsidP="00C965E1">
      <w:pPr>
        <w:tabs>
          <w:tab w:val="left" w:pos="4019"/>
        </w:tabs>
        <w:spacing w:after="0" w:line="360" w:lineRule="auto"/>
        <w:ind w:left="-284" w:right="141" w:firstLine="851"/>
        <w:jc w:val="both"/>
        <w:rPr>
          <w:rFonts w:ascii="Times New Roman" w:hAnsi="Times New Roman"/>
          <w:bCs/>
          <w:sz w:val="28"/>
          <w:szCs w:val="28"/>
        </w:rPr>
      </w:pPr>
      <w:r w:rsidRPr="00056529">
        <w:rPr>
          <w:rFonts w:ascii="Times New Roman" w:hAnsi="Times New Roman"/>
          <w:b/>
          <w:bCs/>
          <w:sz w:val="28"/>
          <w:szCs w:val="28"/>
        </w:rPr>
        <w:t>1</w:t>
      </w:r>
      <w:r w:rsidRPr="00C965E1">
        <w:rPr>
          <w:rFonts w:ascii="Times New Roman" w:hAnsi="Times New Roman"/>
          <w:bCs/>
          <w:sz w:val="28"/>
          <w:szCs w:val="28"/>
        </w:rPr>
        <w:t xml:space="preserve">. Права и обязанности должностных лиц налоговых органов и права налогоплательщиков.  </w:t>
      </w:r>
      <w:r w:rsidR="00EE6909">
        <w:rPr>
          <w:rFonts w:ascii="Times New Roman" w:hAnsi="Times New Roman"/>
          <w:bCs/>
          <w:sz w:val="28"/>
          <w:szCs w:val="28"/>
        </w:rPr>
        <w:t>………………………………………………………….…3</w:t>
      </w:r>
    </w:p>
    <w:p w:rsidR="00E70026" w:rsidRPr="00C965E1" w:rsidRDefault="00E70026" w:rsidP="00C965E1">
      <w:pPr>
        <w:pStyle w:val="1"/>
        <w:numPr>
          <w:ilvl w:val="0"/>
          <w:numId w:val="8"/>
        </w:numPr>
        <w:spacing w:before="0" w:line="360" w:lineRule="auto"/>
        <w:ind w:right="141"/>
        <w:contextualSpacing/>
        <w:jc w:val="both"/>
        <w:rPr>
          <w:rFonts w:ascii="Times New Roman" w:hAnsi="Times New Roman" w:cs="Times New Roman"/>
          <w:b w:val="0"/>
          <w:color w:val="000000" w:themeColor="text1"/>
          <w:shd w:val="clear" w:color="auto" w:fill="FFFFFF"/>
        </w:rPr>
      </w:pPr>
      <w:r w:rsidRPr="00C965E1">
        <w:rPr>
          <w:rFonts w:ascii="Times New Roman" w:hAnsi="Times New Roman" w:cs="Times New Roman"/>
          <w:b w:val="0"/>
          <w:color w:val="000000" w:themeColor="text1"/>
          <w:shd w:val="clear" w:color="auto" w:fill="FFFFFF"/>
        </w:rPr>
        <w:t xml:space="preserve">Порядок выезда </w:t>
      </w:r>
      <w:proofErr w:type="gramStart"/>
      <w:r w:rsidRPr="00C965E1">
        <w:rPr>
          <w:rFonts w:ascii="Times New Roman" w:hAnsi="Times New Roman" w:cs="Times New Roman"/>
          <w:b w:val="0"/>
          <w:color w:val="000000" w:themeColor="text1"/>
          <w:shd w:val="clear" w:color="auto" w:fill="FFFFFF"/>
        </w:rPr>
        <w:t>проверяющих</w:t>
      </w:r>
      <w:proofErr w:type="gramEnd"/>
      <w:r w:rsidRPr="00C965E1">
        <w:rPr>
          <w:rFonts w:ascii="Times New Roman" w:hAnsi="Times New Roman" w:cs="Times New Roman"/>
          <w:b w:val="0"/>
          <w:color w:val="000000" w:themeColor="text1"/>
          <w:shd w:val="clear" w:color="auto" w:fill="FFFFFF"/>
        </w:rPr>
        <w:t xml:space="preserve"> к налогоплательщику</w:t>
      </w:r>
      <w:r w:rsidR="00EE6909">
        <w:rPr>
          <w:rFonts w:ascii="Times New Roman" w:hAnsi="Times New Roman" w:cs="Times New Roman"/>
          <w:b w:val="0"/>
          <w:color w:val="000000" w:themeColor="text1"/>
          <w:shd w:val="clear" w:color="auto" w:fill="FFFFFF"/>
        </w:rPr>
        <w:t>………….…..10</w:t>
      </w:r>
    </w:p>
    <w:p w:rsidR="00E70026" w:rsidRPr="00EE6909" w:rsidRDefault="00E70026" w:rsidP="00E70026">
      <w:pPr>
        <w:pStyle w:val="a5"/>
        <w:numPr>
          <w:ilvl w:val="0"/>
          <w:numId w:val="8"/>
        </w:numPr>
        <w:spacing w:after="0" w:line="360" w:lineRule="auto"/>
        <w:ind w:right="141"/>
        <w:jc w:val="both"/>
        <w:rPr>
          <w:rFonts w:ascii="Times New Roman" w:hAnsi="Times New Roman"/>
          <w:b/>
          <w:sz w:val="28"/>
          <w:szCs w:val="28"/>
        </w:rPr>
      </w:pPr>
      <w:r w:rsidRPr="00E70026">
        <w:rPr>
          <w:rFonts w:ascii="Times New Roman" w:hAnsi="Times New Roman"/>
          <w:sz w:val="28"/>
          <w:szCs w:val="28"/>
        </w:rPr>
        <w:t>Приемы и методы проверки учетной документации налогоплательщика</w:t>
      </w:r>
      <w:r w:rsidR="00EE6909">
        <w:rPr>
          <w:rFonts w:ascii="Times New Roman" w:hAnsi="Times New Roman"/>
          <w:sz w:val="28"/>
          <w:szCs w:val="28"/>
        </w:rPr>
        <w:t>…………………………………………….….…..16</w:t>
      </w:r>
    </w:p>
    <w:p w:rsidR="00EE6909" w:rsidRPr="00EE6909" w:rsidRDefault="00EE6909" w:rsidP="00EE6909">
      <w:pPr>
        <w:spacing w:after="0" w:line="360" w:lineRule="auto"/>
        <w:ind w:left="567" w:right="141"/>
        <w:jc w:val="both"/>
        <w:rPr>
          <w:rFonts w:ascii="Times New Roman" w:hAnsi="Times New Roman"/>
          <w:b/>
          <w:sz w:val="28"/>
          <w:szCs w:val="28"/>
        </w:rPr>
      </w:pPr>
      <w:r w:rsidRPr="00EE6909">
        <w:rPr>
          <w:rFonts w:ascii="Times New Roman" w:hAnsi="Times New Roman"/>
          <w:b/>
          <w:sz w:val="28"/>
          <w:szCs w:val="28"/>
        </w:rPr>
        <w:t>Практическая часть…………………</w:t>
      </w:r>
      <w:r>
        <w:rPr>
          <w:rFonts w:ascii="Times New Roman" w:hAnsi="Times New Roman"/>
          <w:b/>
          <w:sz w:val="28"/>
          <w:szCs w:val="28"/>
        </w:rPr>
        <w:t>……………………………….….21</w:t>
      </w:r>
    </w:p>
    <w:p w:rsidR="00EE6909" w:rsidRPr="00EE6909" w:rsidRDefault="00EE6909" w:rsidP="00EE6909">
      <w:pPr>
        <w:spacing w:after="0" w:line="360" w:lineRule="auto"/>
        <w:ind w:left="567" w:right="141"/>
        <w:jc w:val="both"/>
        <w:rPr>
          <w:rFonts w:ascii="Times New Roman" w:hAnsi="Times New Roman"/>
          <w:sz w:val="28"/>
          <w:szCs w:val="28"/>
        </w:rPr>
      </w:pPr>
      <w:r w:rsidRPr="00EE6909">
        <w:rPr>
          <w:rFonts w:ascii="Times New Roman" w:hAnsi="Times New Roman"/>
          <w:sz w:val="28"/>
          <w:szCs w:val="28"/>
        </w:rPr>
        <w:t>Задача 1</w:t>
      </w:r>
      <w:r>
        <w:rPr>
          <w:rFonts w:ascii="Times New Roman" w:hAnsi="Times New Roman"/>
          <w:sz w:val="28"/>
          <w:szCs w:val="28"/>
        </w:rPr>
        <w:t>…………………………………………………………………….21</w:t>
      </w:r>
    </w:p>
    <w:p w:rsidR="00EE6909" w:rsidRPr="00EE6909" w:rsidRDefault="00EE6909" w:rsidP="00EE6909">
      <w:pPr>
        <w:spacing w:after="0" w:line="360" w:lineRule="auto"/>
        <w:ind w:left="567" w:right="141"/>
        <w:jc w:val="both"/>
        <w:rPr>
          <w:rFonts w:ascii="Times New Roman" w:hAnsi="Times New Roman"/>
          <w:sz w:val="28"/>
          <w:szCs w:val="28"/>
        </w:rPr>
      </w:pPr>
      <w:r w:rsidRPr="00EE6909">
        <w:rPr>
          <w:rFonts w:ascii="Times New Roman" w:hAnsi="Times New Roman"/>
          <w:sz w:val="28"/>
          <w:szCs w:val="28"/>
        </w:rPr>
        <w:t>Задача 2</w:t>
      </w:r>
      <w:r>
        <w:rPr>
          <w:rFonts w:ascii="Times New Roman" w:hAnsi="Times New Roman"/>
          <w:sz w:val="28"/>
          <w:szCs w:val="28"/>
        </w:rPr>
        <w:t>………………………………………………………………...…..21</w:t>
      </w:r>
    </w:p>
    <w:p w:rsidR="009C2B1B" w:rsidRPr="009C2B1B" w:rsidRDefault="009C2B1B" w:rsidP="009C2B1B">
      <w:pPr>
        <w:spacing w:after="0" w:line="360" w:lineRule="auto"/>
        <w:ind w:left="567" w:right="141"/>
        <w:jc w:val="both"/>
        <w:rPr>
          <w:rFonts w:ascii="Times New Roman" w:hAnsi="Times New Roman"/>
          <w:b/>
          <w:sz w:val="28"/>
          <w:szCs w:val="28"/>
        </w:rPr>
      </w:pPr>
      <w:r w:rsidRPr="009C2B1B">
        <w:rPr>
          <w:rFonts w:ascii="Times New Roman" w:hAnsi="Times New Roman"/>
          <w:b/>
          <w:sz w:val="28"/>
          <w:szCs w:val="28"/>
        </w:rPr>
        <w:t>Заключение</w:t>
      </w:r>
      <w:r w:rsidR="00EE6909">
        <w:rPr>
          <w:rFonts w:ascii="Times New Roman" w:hAnsi="Times New Roman"/>
          <w:b/>
          <w:sz w:val="28"/>
          <w:szCs w:val="28"/>
        </w:rPr>
        <w:t>……………………………………………………………….22</w:t>
      </w:r>
    </w:p>
    <w:p w:rsidR="009C2B1B" w:rsidRDefault="009C2B1B" w:rsidP="009C2B1B">
      <w:pPr>
        <w:spacing w:after="0" w:line="360" w:lineRule="auto"/>
        <w:ind w:left="567" w:right="141"/>
        <w:jc w:val="both"/>
        <w:rPr>
          <w:rFonts w:ascii="Times New Roman" w:hAnsi="Times New Roman"/>
          <w:b/>
          <w:sz w:val="28"/>
          <w:szCs w:val="28"/>
        </w:rPr>
      </w:pPr>
      <w:r w:rsidRPr="009C2B1B">
        <w:rPr>
          <w:rFonts w:ascii="Times New Roman" w:hAnsi="Times New Roman"/>
          <w:b/>
          <w:sz w:val="28"/>
          <w:szCs w:val="28"/>
        </w:rPr>
        <w:t>Список литературы</w:t>
      </w:r>
      <w:r w:rsidR="00EE6909">
        <w:rPr>
          <w:rFonts w:ascii="Times New Roman" w:hAnsi="Times New Roman"/>
          <w:b/>
          <w:sz w:val="28"/>
          <w:szCs w:val="28"/>
        </w:rPr>
        <w:t>……………………………………………..……….23</w:t>
      </w:r>
    </w:p>
    <w:p w:rsidR="00EE6909" w:rsidRPr="009C2B1B" w:rsidRDefault="00EE6909" w:rsidP="009C2B1B">
      <w:pPr>
        <w:spacing w:after="0" w:line="360" w:lineRule="auto"/>
        <w:ind w:left="567" w:right="141"/>
        <w:jc w:val="both"/>
        <w:rPr>
          <w:rFonts w:ascii="Times New Roman" w:hAnsi="Times New Roman"/>
          <w:b/>
          <w:sz w:val="28"/>
          <w:szCs w:val="28"/>
        </w:rPr>
      </w:pPr>
      <w:r>
        <w:rPr>
          <w:rFonts w:ascii="Times New Roman" w:hAnsi="Times New Roman"/>
          <w:b/>
          <w:sz w:val="28"/>
          <w:szCs w:val="28"/>
        </w:rPr>
        <w:t>Приложение 1………………………………………………………….…24</w:t>
      </w: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E70026" w:rsidRDefault="00E70026" w:rsidP="00056529">
      <w:pPr>
        <w:spacing w:after="0" w:line="360" w:lineRule="auto"/>
        <w:ind w:left="-284" w:right="141" w:firstLine="851"/>
        <w:jc w:val="both"/>
        <w:rPr>
          <w:rFonts w:ascii="Times New Roman" w:hAnsi="Times New Roman"/>
          <w:b/>
          <w:sz w:val="28"/>
          <w:szCs w:val="28"/>
        </w:rPr>
      </w:pPr>
    </w:p>
    <w:p w:rsidR="0032727A" w:rsidRPr="00056529" w:rsidRDefault="0032727A" w:rsidP="009C2B1B">
      <w:pPr>
        <w:spacing w:after="0" w:line="360" w:lineRule="auto"/>
        <w:ind w:right="141"/>
        <w:rPr>
          <w:rFonts w:ascii="Times New Roman" w:hAnsi="Times New Roman"/>
          <w:b/>
          <w:sz w:val="28"/>
          <w:szCs w:val="28"/>
        </w:rPr>
      </w:pPr>
      <w:r w:rsidRPr="00056529">
        <w:rPr>
          <w:rFonts w:ascii="Times New Roman" w:hAnsi="Times New Roman"/>
          <w:b/>
          <w:sz w:val="28"/>
          <w:szCs w:val="28"/>
        </w:rPr>
        <w:t>Введение</w:t>
      </w:r>
      <w:r w:rsidR="00E70026">
        <w:rPr>
          <w:rFonts w:ascii="Times New Roman" w:hAnsi="Times New Roman"/>
          <w:b/>
          <w:sz w:val="28"/>
          <w:szCs w:val="28"/>
        </w:rPr>
        <w:t>.</w:t>
      </w:r>
    </w:p>
    <w:p w:rsidR="0032727A" w:rsidRPr="00056529" w:rsidRDefault="0032727A" w:rsidP="00056529">
      <w:pPr>
        <w:spacing w:after="0" w:line="360" w:lineRule="auto"/>
        <w:ind w:left="-284" w:right="141" w:firstLine="851"/>
        <w:jc w:val="both"/>
        <w:rPr>
          <w:rFonts w:ascii="Times New Roman" w:hAnsi="Times New Roman"/>
          <w:sz w:val="28"/>
          <w:szCs w:val="28"/>
        </w:rPr>
      </w:pPr>
    </w:p>
    <w:p w:rsidR="0032727A" w:rsidRPr="00056529" w:rsidRDefault="0032727A" w:rsidP="00056529">
      <w:pPr>
        <w:spacing w:after="0" w:line="360" w:lineRule="auto"/>
        <w:ind w:left="-284" w:right="141" w:firstLine="851"/>
        <w:jc w:val="both"/>
        <w:rPr>
          <w:rFonts w:ascii="Times New Roman" w:hAnsi="Times New Roman"/>
          <w:sz w:val="28"/>
          <w:szCs w:val="28"/>
        </w:rPr>
      </w:pPr>
      <w:proofErr w:type="gramStart"/>
      <w:r w:rsidRPr="00056529">
        <w:rPr>
          <w:rFonts w:ascii="Times New Roman" w:hAnsi="Times New Roman"/>
          <w:sz w:val="28"/>
          <w:szCs w:val="28"/>
        </w:rPr>
        <w:t>Налоговый контроль реализуется посредством процедурно-процессуальной деятельности налоговых органов, основу которой составляют обоснованные и адаптированные конкретные приемы, средства или способы, применяемые при осуществлении контрольных функций и выступает в виде таких форм, как: проверки, получение объяснений налогоплательщиков, налоговых агентов и плательщиков сборов, проверка данных учёта и отчётности, осмотр помещений, территорий, используемых для извлечения дохода и др.</w:t>
      </w:r>
      <w:proofErr w:type="gramEnd"/>
    </w:p>
    <w:p w:rsidR="0032727A" w:rsidRPr="00056529" w:rsidRDefault="0032727A"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Налоговые проверки являются одной из форм налогового контроля (статья 82 НК РФ). Функции налогового контроля, а также ведение производства по делам о налоговых правонарушениях относятся к компетенции налоговых органов.</w:t>
      </w:r>
    </w:p>
    <w:p w:rsidR="0032727A" w:rsidRPr="00056529" w:rsidRDefault="0032727A"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Налоговые органы вправе проводить камеральные и выездные налоговые проверки.</w:t>
      </w:r>
    </w:p>
    <w:p w:rsidR="0032727A" w:rsidRPr="00056529" w:rsidRDefault="0032727A"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Цель данной работы заключается в рассмотрении основных элементов проведения выездных налоговых проверок. </w:t>
      </w:r>
    </w:p>
    <w:p w:rsidR="0032727A" w:rsidRPr="00056529" w:rsidRDefault="0032727A"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Для достижения обозначенной цели ставятся следующие задачи: </w:t>
      </w:r>
    </w:p>
    <w:p w:rsidR="0032727A" w:rsidRPr="00056529" w:rsidRDefault="0032727A"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1.</w:t>
      </w:r>
      <w:r w:rsidRPr="00056529">
        <w:rPr>
          <w:rFonts w:ascii="Times New Roman" w:hAnsi="Times New Roman"/>
          <w:sz w:val="28"/>
          <w:szCs w:val="28"/>
        </w:rPr>
        <w:tab/>
        <w:t>дать общую характеристику выездным налоговым проверкам;</w:t>
      </w:r>
    </w:p>
    <w:p w:rsidR="0032727A" w:rsidRPr="00056529" w:rsidRDefault="0032727A"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2.</w:t>
      </w:r>
      <w:r w:rsidRPr="00056529">
        <w:rPr>
          <w:rFonts w:ascii="Times New Roman" w:hAnsi="Times New Roman"/>
          <w:sz w:val="28"/>
          <w:szCs w:val="28"/>
        </w:rPr>
        <w:tab/>
        <w:t xml:space="preserve">определить основные элементы и этапы </w:t>
      </w:r>
      <w:proofErr w:type="gramStart"/>
      <w:r w:rsidRPr="00056529">
        <w:rPr>
          <w:rFonts w:ascii="Times New Roman" w:hAnsi="Times New Roman"/>
          <w:sz w:val="28"/>
          <w:szCs w:val="28"/>
        </w:rPr>
        <w:t>выездных</w:t>
      </w:r>
      <w:proofErr w:type="gramEnd"/>
      <w:r w:rsidRPr="00056529">
        <w:rPr>
          <w:rFonts w:ascii="Times New Roman" w:hAnsi="Times New Roman"/>
          <w:sz w:val="28"/>
          <w:szCs w:val="28"/>
        </w:rPr>
        <w:t xml:space="preserve"> налоговых </w:t>
      </w:r>
      <w:proofErr w:type="spellStart"/>
      <w:r w:rsidRPr="00056529">
        <w:rPr>
          <w:rFonts w:ascii="Times New Roman" w:hAnsi="Times New Roman"/>
          <w:sz w:val="28"/>
          <w:szCs w:val="28"/>
        </w:rPr>
        <w:t>прове-рок</w:t>
      </w:r>
      <w:proofErr w:type="spellEnd"/>
      <w:r w:rsidRPr="00056529">
        <w:rPr>
          <w:rFonts w:ascii="Times New Roman" w:hAnsi="Times New Roman"/>
          <w:sz w:val="28"/>
          <w:szCs w:val="28"/>
        </w:rPr>
        <w:t>;</w:t>
      </w:r>
    </w:p>
    <w:p w:rsidR="0032727A" w:rsidRPr="00056529" w:rsidRDefault="0032727A"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3.</w:t>
      </w:r>
      <w:r w:rsidRPr="00056529">
        <w:rPr>
          <w:rFonts w:ascii="Times New Roman" w:hAnsi="Times New Roman"/>
          <w:sz w:val="28"/>
          <w:szCs w:val="28"/>
        </w:rPr>
        <w:tab/>
        <w:t>рассмотреть порядок оформление результатов проверки.</w:t>
      </w:r>
    </w:p>
    <w:p w:rsidR="0032727A" w:rsidRPr="00056529" w:rsidRDefault="0032727A"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В ходе написания контрольной работы были использованы Налоговый кодекс Российской Федерации (действующая редакция), а именно глава 14 «Налоговый контроль», а также учебно-методическая литература по данному предмету.</w:t>
      </w:r>
    </w:p>
    <w:p w:rsidR="00F66D03" w:rsidRDefault="00F66D03" w:rsidP="00056529">
      <w:pPr>
        <w:tabs>
          <w:tab w:val="left" w:pos="4019"/>
        </w:tabs>
        <w:spacing w:after="0" w:line="360" w:lineRule="auto"/>
        <w:ind w:left="-284" w:right="141" w:firstLine="851"/>
        <w:jc w:val="both"/>
        <w:rPr>
          <w:rFonts w:ascii="Times New Roman" w:hAnsi="Times New Roman"/>
          <w:b/>
          <w:bCs/>
          <w:sz w:val="28"/>
          <w:szCs w:val="28"/>
        </w:rPr>
      </w:pPr>
    </w:p>
    <w:p w:rsidR="00F66D03" w:rsidRDefault="00F66D03" w:rsidP="00056529">
      <w:pPr>
        <w:tabs>
          <w:tab w:val="left" w:pos="4019"/>
        </w:tabs>
        <w:spacing w:after="0" w:line="360" w:lineRule="auto"/>
        <w:ind w:left="-284" w:right="141" w:firstLine="851"/>
        <w:jc w:val="both"/>
        <w:rPr>
          <w:rFonts w:ascii="Times New Roman" w:hAnsi="Times New Roman"/>
          <w:b/>
          <w:bCs/>
          <w:sz w:val="28"/>
          <w:szCs w:val="28"/>
        </w:rPr>
      </w:pPr>
    </w:p>
    <w:p w:rsidR="001316EF" w:rsidRPr="00056529" w:rsidRDefault="001316EF" w:rsidP="00056529">
      <w:pPr>
        <w:tabs>
          <w:tab w:val="left" w:pos="4019"/>
        </w:tabs>
        <w:spacing w:after="0" w:line="360" w:lineRule="auto"/>
        <w:ind w:left="-284" w:right="141" w:firstLine="851"/>
        <w:jc w:val="both"/>
        <w:rPr>
          <w:rFonts w:ascii="Times New Roman" w:hAnsi="Times New Roman"/>
          <w:b/>
          <w:bCs/>
          <w:sz w:val="28"/>
          <w:szCs w:val="28"/>
        </w:rPr>
      </w:pPr>
      <w:r w:rsidRPr="00056529">
        <w:rPr>
          <w:rFonts w:ascii="Times New Roman" w:hAnsi="Times New Roman"/>
          <w:b/>
          <w:bCs/>
          <w:sz w:val="28"/>
          <w:szCs w:val="28"/>
        </w:rPr>
        <w:lastRenderedPageBreak/>
        <w:t xml:space="preserve">1. Права и обязанности должностных лиц налоговых органов и права налогоплательщиков.  </w:t>
      </w:r>
    </w:p>
    <w:p w:rsidR="001316EF" w:rsidRPr="00056529" w:rsidRDefault="001316EF" w:rsidP="00056529">
      <w:pPr>
        <w:tabs>
          <w:tab w:val="left" w:pos="4019"/>
        </w:tabs>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Выездная проверка – ситуация с которой может столкнуться любая организация, поэтому необходимо знать порядок ее проведения, права и обязанности всех кто в ней участвует.</w:t>
      </w:r>
    </w:p>
    <w:p w:rsidR="001316EF" w:rsidRPr="00056529" w:rsidRDefault="001316EF" w:rsidP="00056529">
      <w:pPr>
        <w:tabs>
          <w:tab w:val="left" w:pos="4019"/>
        </w:tabs>
        <w:spacing w:after="0" w:line="360" w:lineRule="auto"/>
        <w:ind w:left="-284" w:right="141" w:firstLine="851"/>
        <w:jc w:val="both"/>
        <w:rPr>
          <w:rFonts w:ascii="Times New Roman" w:hAnsi="Times New Roman"/>
          <w:color w:val="000000"/>
          <w:sz w:val="28"/>
          <w:szCs w:val="28"/>
          <w:shd w:val="clear" w:color="auto" w:fill="FFFFFF"/>
        </w:rPr>
      </w:pPr>
      <w:r w:rsidRPr="00056529">
        <w:rPr>
          <w:rFonts w:ascii="Times New Roman" w:hAnsi="Times New Roman"/>
          <w:color w:val="000000"/>
          <w:sz w:val="28"/>
          <w:szCs w:val="28"/>
          <w:shd w:val="clear" w:color="auto" w:fill="FFFFFF"/>
        </w:rPr>
        <w:t xml:space="preserve">   Составным элементом компетенции налоговых органов явля</w:t>
      </w:r>
      <w:r w:rsidRPr="00056529">
        <w:rPr>
          <w:rFonts w:ascii="Times New Roman" w:hAnsi="Times New Roman"/>
          <w:color w:val="000000"/>
          <w:sz w:val="28"/>
          <w:szCs w:val="28"/>
          <w:shd w:val="clear" w:color="auto" w:fill="FFFFFF"/>
        </w:rPr>
        <w:softHyphen/>
        <w:t>ются их обязанности, установленные ст. 32 НК РФ. Основопола</w:t>
      </w:r>
      <w:r w:rsidRPr="00056529">
        <w:rPr>
          <w:rFonts w:ascii="Times New Roman" w:hAnsi="Times New Roman"/>
          <w:color w:val="000000"/>
          <w:sz w:val="28"/>
          <w:szCs w:val="28"/>
          <w:shd w:val="clear" w:color="auto" w:fill="FFFFFF"/>
        </w:rPr>
        <w:softHyphen/>
        <w:t xml:space="preserve">гающей обязанностью налоговых органов, обусловленной целями создания и задачами их деятельности, является осуществление </w:t>
      </w:r>
      <w:proofErr w:type="gramStart"/>
      <w:r w:rsidRPr="00056529">
        <w:rPr>
          <w:rFonts w:ascii="Times New Roman" w:hAnsi="Times New Roman"/>
          <w:color w:val="000000"/>
          <w:sz w:val="28"/>
          <w:szCs w:val="28"/>
          <w:shd w:val="clear" w:color="auto" w:fill="FFFFFF"/>
        </w:rPr>
        <w:t>кон</w:t>
      </w:r>
      <w:r w:rsidRPr="00056529">
        <w:rPr>
          <w:rFonts w:ascii="Times New Roman" w:hAnsi="Times New Roman"/>
          <w:color w:val="000000"/>
          <w:sz w:val="28"/>
          <w:szCs w:val="28"/>
          <w:shd w:val="clear" w:color="auto" w:fill="FFFFFF"/>
        </w:rPr>
        <w:softHyphen/>
        <w:t>троля за</w:t>
      </w:r>
      <w:proofErr w:type="gramEnd"/>
      <w:r w:rsidRPr="00056529">
        <w:rPr>
          <w:rFonts w:ascii="Times New Roman" w:hAnsi="Times New Roman"/>
          <w:color w:val="000000"/>
          <w:sz w:val="28"/>
          <w:szCs w:val="28"/>
          <w:shd w:val="clear" w:color="auto" w:fill="FFFFFF"/>
        </w:rPr>
        <w:t xml:space="preserve"> соблюдением законодательства о налогах и сборах, а также принятых в соответствии с ним нормативных правовых ак</w:t>
      </w:r>
      <w:r w:rsidRPr="00056529">
        <w:rPr>
          <w:rFonts w:ascii="Times New Roman" w:hAnsi="Times New Roman"/>
          <w:color w:val="000000"/>
          <w:sz w:val="28"/>
          <w:szCs w:val="28"/>
          <w:shd w:val="clear" w:color="auto" w:fill="FFFFFF"/>
        </w:rPr>
        <w:softHyphen/>
        <w:t>тов. Остальные обязанности налоговых органов служат средством обеспечения вышеназванной, развивают и конкретизируют ее.</w:t>
      </w:r>
    </w:p>
    <w:p w:rsidR="001316EF" w:rsidRPr="00056529" w:rsidRDefault="001316EF" w:rsidP="00056529">
      <w:pPr>
        <w:tabs>
          <w:tab w:val="left" w:pos="4019"/>
        </w:tabs>
        <w:spacing w:after="0" w:line="360" w:lineRule="auto"/>
        <w:ind w:left="-284" w:right="141" w:firstLine="851"/>
        <w:jc w:val="both"/>
        <w:rPr>
          <w:rFonts w:ascii="Times New Roman" w:hAnsi="Times New Roman"/>
          <w:sz w:val="28"/>
          <w:szCs w:val="28"/>
        </w:rPr>
      </w:pPr>
      <w:r w:rsidRPr="00056529">
        <w:rPr>
          <w:rFonts w:ascii="Times New Roman" w:hAnsi="Times New Roman"/>
          <w:color w:val="000000"/>
          <w:sz w:val="28"/>
          <w:szCs w:val="28"/>
          <w:shd w:val="clear" w:color="auto" w:fill="FFFFFF"/>
        </w:rPr>
        <w:t xml:space="preserve">   </w:t>
      </w:r>
      <w:r w:rsidRPr="00056529">
        <w:rPr>
          <w:rStyle w:val="a4"/>
          <w:rFonts w:ascii="Times New Roman" w:hAnsi="Times New Roman"/>
          <w:b w:val="0"/>
          <w:color w:val="000000"/>
          <w:sz w:val="28"/>
          <w:szCs w:val="28"/>
        </w:rPr>
        <w:t>Полномочия налоговых органов</w:t>
      </w:r>
      <w:r w:rsidRPr="00056529">
        <w:rPr>
          <w:rStyle w:val="apple-converted-space"/>
          <w:rFonts w:ascii="Times New Roman" w:hAnsi="Times New Roman"/>
          <w:color w:val="000000"/>
          <w:sz w:val="28"/>
          <w:szCs w:val="28"/>
        </w:rPr>
        <w:t> </w:t>
      </w:r>
      <w:r w:rsidRPr="00056529">
        <w:rPr>
          <w:rFonts w:ascii="Times New Roman" w:hAnsi="Times New Roman"/>
          <w:color w:val="000000"/>
          <w:sz w:val="28"/>
          <w:szCs w:val="28"/>
        </w:rPr>
        <w:t>конкретизированы по кругу их должностных лиц. В ст. 8 Закона РФ «О налоговых органах РФ» перечислены права, реализа</w:t>
      </w:r>
      <w:r w:rsidRPr="00056529">
        <w:rPr>
          <w:rFonts w:ascii="Times New Roman" w:hAnsi="Times New Roman"/>
          <w:color w:val="000000"/>
          <w:sz w:val="28"/>
          <w:szCs w:val="28"/>
        </w:rPr>
        <w:softHyphen/>
        <w:t>ция которых возможна только начальниками налоговых органов и их заместителями. Остальные полномочия налоговых органов могут реализовываться их должностными лицами, т.е. сотрудниками налоговых органов, которым в соответствии с квалификацией, стажем ра</w:t>
      </w:r>
      <w:r w:rsidRPr="00056529">
        <w:rPr>
          <w:rFonts w:ascii="Times New Roman" w:hAnsi="Times New Roman"/>
          <w:color w:val="000000"/>
          <w:sz w:val="28"/>
          <w:szCs w:val="28"/>
        </w:rPr>
        <w:softHyphen/>
        <w:t>боты и занимаемой должностью присваиваются классные чины. Должностные лица налоговых органов имеют специальные зва</w:t>
      </w:r>
      <w:r w:rsidRPr="00056529">
        <w:rPr>
          <w:rFonts w:ascii="Times New Roman" w:hAnsi="Times New Roman"/>
          <w:color w:val="000000"/>
          <w:sz w:val="28"/>
          <w:szCs w:val="28"/>
        </w:rPr>
        <w:softHyphen/>
        <w:t>ния и занимают должности не ниже должности налогового ин</w:t>
      </w:r>
      <w:r w:rsidRPr="00056529">
        <w:rPr>
          <w:rFonts w:ascii="Times New Roman" w:hAnsi="Times New Roman"/>
          <w:color w:val="000000"/>
          <w:sz w:val="28"/>
          <w:szCs w:val="28"/>
        </w:rPr>
        <w:softHyphen/>
        <w:t>спектора. Реализация некоторых полномочий должностных лиц налого</w:t>
      </w:r>
      <w:r w:rsidRPr="00056529">
        <w:rPr>
          <w:rFonts w:ascii="Times New Roman" w:hAnsi="Times New Roman"/>
          <w:color w:val="000000"/>
          <w:sz w:val="28"/>
          <w:szCs w:val="28"/>
        </w:rPr>
        <w:softHyphen/>
        <w:t>вых органов возможна только при наличии согласия (санкции) начальника налогового органа или его заместителя. Например, налоговым законодательством устанавливаются особые процеду</w:t>
      </w:r>
      <w:r w:rsidRPr="00056529">
        <w:rPr>
          <w:rFonts w:ascii="Times New Roman" w:hAnsi="Times New Roman"/>
          <w:color w:val="000000"/>
          <w:sz w:val="28"/>
          <w:szCs w:val="28"/>
        </w:rPr>
        <w:softHyphen/>
        <w:t>ры доступа должностных лиц налоговых органов на территорию или в помещение налогоплательщика для проведения налоговой проверки. Согласно п. 1 ст. 91 НК РФ основанием доступа долж</w:t>
      </w:r>
      <w:r w:rsidRPr="00056529">
        <w:rPr>
          <w:rFonts w:ascii="Times New Roman" w:hAnsi="Times New Roman"/>
          <w:color w:val="000000"/>
          <w:sz w:val="28"/>
          <w:szCs w:val="28"/>
        </w:rPr>
        <w:softHyphen/>
        <w:t>ностных лиц является постановление (решение) налогового орга</w:t>
      </w:r>
      <w:r w:rsidRPr="00056529">
        <w:rPr>
          <w:rFonts w:ascii="Times New Roman" w:hAnsi="Times New Roman"/>
          <w:color w:val="000000"/>
          <w:sz w:val="28"/>
          <w:szCs w:val="28"/>
        </w:rPr>
        <w:softHyphen/>
        <w:t xml:space="preserve">на о проведении выездной налоговой проверки, следовательно, право на вхождение в помещение налогоплательщика имеют те </w:t>
      </w:r>
      <w:r w:rsidRPr="00056529">
        <w:rPr>
          <w:rFonts w:ascii="Times New Roman" w:hAnsi="Times New Roman"/>
          <w:color w:val="000000"/>
          <w:sz w:val="28"/>
          <w:szCs w:val="28"/>
        </w:rPr>
        <w:lastRenderedPageBreak/>
        <w:t>должностные лица налоговых органов, которые указаны в по</w:t>
      </w:r>
      <w:r w:rsidRPr="00056529">
        <w:rPr>
          <w:rFonts w:ascii="Times New Roman" w:hAnsi="Times New Roman"/>
          <w:color w:val="000000"/>
          <w:sz w:val="28"/>
          <w:szCs w:val="28"/>
        </w:rPr>
        <w:softHyphen/>
        <w:t>становлении о проведении налоговой проверки.</w:t>
      </w:r>
      <w:r w:rsidRPr="00056529">
        <w:rPr>
          <w:rFonts w:ascii="Times New Roman" w:hAnsi="Times New Roman"/>
          <w:sz w:val="28"/>
          <w:szCs w:val="28"/>
        </w:rPr>
        <w:br/>
        <w:t>    </w:t>
      </w:r>
      <w:proofErr w:type="gramStart"/>
      <w:r w:rsidRPr="00056529">
        <w:rPr>
          <w:rFonts w:ascii="Times New Roman" w:hAnsi="Times New Roman"/>
          <w:sz w:val="28"/>
          <w:szCs w:val="28"/>
        </w:rPr>
        <w:t xml:space="preserve">Должностные лица органа государственного контроля (надзора), органа муниципального контроля при проведении проверки </w:t>
      </w:r>
      <w:bookmarkStart w:id="0" w:name="l272"/>
      <w:bookmarkEnd w:id="0"/>
      <w:r w:rsidRPr="00056529">
        <w:rPr>
          <w:rFonts w:ascii="Times New Roman" w:hAnsi="Times New Roman"/>
          <w:sz w:val="28"/>
          <w:szCs w:val="28"/>
        </w:rPr>
        <w:t xml:space="preserve">обязаны: </w:t>
      </w:r>
      <w:r w:rsidRPr="00056529">
        <w:rPr>
          <w:rFonts w:ascii="Times New Roman" w:hAnsi="Times New Roman"/>
          <w:sz w:val="28"/>
          <w:szCs w:val="28"/>
        </w:rPr>
        <w:br/>
        <w:t xml:space="preserve">    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w:t>
      </w:r>
      <w:bookmarkStart w:id="1" w:name="l273"/>
      <w:bookmarkEnd w:id="1"/>
      <w:r w:rsidRPr="00056529">
        <w:rPr>
          <w:rFonts w:ascii="Times New Roman" w:hAnsi="Times New Roman"/>
          <w:sz w:val="28"/>
          <w:szCs w:val="28"/>
        </w:rPr>
        <w:t xml:space="preserve">муниципальными правовыми актами; </w:t>
      </w:r>
      <w:r w:rsidRPr="00056529">
        <w:rPr>
          <w:rFonts w:ascii="Times New Roman" w:hAnsi="Times New Roman"/>
          <w:sz w:val="28"/>
          <w:szCs w:val="28"/>
        </w:rPr>
        <w:br/>
        <w:t xml:space="preserve">    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 </w:t>
      </w:r>
      <w:proofErr w:type="gramEnd"/>
    </w:p>
    <w:p w:rsidR="001316EF" w:rsidRPr="00056529" w:rsidRDefault="001316EF" w:rsidP="00056529">
      <w:pPr>
        <w:tabs>
          <w:tab w:val="left" w:pos="4019"/>
        </w:tabs>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w:t>
      </w:r>
      <w:proofErr w:type="gramStart"/>
      <w:r w:rsidRPr="00056529">
        <w:rPr>
          <w:rFonts w:ascii="Times New Roman" w:hAnsi="Times New Roman"/>
          <w:sz w:val="28"/>
          <w:szCs w:val="28"/>
        </w:rPr>
        <w:t xml:space="preserve">3) проводить проверку на основании распоряжения или </w:t>
      </w:r>
      <w:bookmarkStart w:id="2" w:name="l274"/>
      <w:bookmarkEnd w:id="2"/>
      <w:r w:rsidRPr="00056529">
        <w:rPr>
          <w:rFonts w:ascii="Times New Roman" w:hAnsi="Times New Roman"/>
          <w:sz w:val="28"/>
          <w:szCs w:val="28"/>
        </w:rPr>
        <w:t xml:space="preserve">приказа руководителя, заместителя руководителя органа государственного контроля, органа муниципального контроля о ее проведении в соответствии с ее назначением; </w:t>
      </w:r>
      <w:r w:rsidRPr="00056529">
        <w:rPr>
          <w:rFonts w:ascii="Times New Roman" w:hAnsi="Times New Roman"/>
          <w:sz w:val="28"/>
          <w:szCs w:val="28"/>
        </w:rPr>
        <w:br/>
        <w:t xml:space="preserve">    4) проводить проверку только во время исполнения служебных </w:t>
      </w:r>
      <w:bookmarkStart w:id="3" w:name="l275"/>
      <w:bookmarkEnd w:id="3"/>
      <w:r w:rsidRPr="00056529">
        <w:rPr>
          <w:rFonts w:ascii="Times New Roman" w:hAnsi="Times New Roman"/>
          <w:sz w:val="28"/>
          <w:szCs w:val="28"/>
        </w:rPr>
        <w:t xml:space="preserve">обязанностей, в случае выездной проверки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w:t>
      </w:r>
      <w:proofErr w:type="gramEnd"/>
    </w:p>
    <w:p w:rsidR="001316EF" w:rsidRPr="00056529" w:rsidRDefault="001316EF" w:rsidP="00056529">
      <w:pPr>
        <w:tabs>
          <w:tab w:val="left" w:pos="4019"/>
        </w:tabs>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5) не препятствовать руководителю, иному должностному лицу или уполномоченному представителю юр. лица, </w:t>
      </w:r>
      <w:bookmarkStart w:id="4" w:name="l277"/>
      <w:bookmarkEnd w:id="4"/>
      <w:r w:rsidRPr="00056529">
        <w:rPr>
          <w:rFonts w:ascii="Times New Roman" w:hAnsi="Times New Roman"/>
          <w:sz w:val="28"/>
          <w:szCs w:val="28"/>
        </w:rPr>
        <w:t xml:space="preserve">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 </w:t>
      </w:r>
    </w:p>
    <w:p w:rsidR="001316EF" w:rsidRPr="00056529" w:rsidRDefault="001316EF" w:rsidP="00056529">
      <w:pPr>
        <w:tabs>
          <w:tab w:val="left" w:pos="4019"/>
        </w:tabs>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6) предоставлять руководителю, иному должностному лицу, уполномоченному представителю юридического лица, индивидуальному </w:t>
      </w:r>
      <w:bookmarkStart w:id="5" w:name="l278"/>
      <w:bookmarkEnd w:id="5"/>
      <w:r w:rsidRPr="00056529">
        <w:rPr>
          <w:rFonts w:ascii="Times New Roman" w:hAnsi="Times New Roman"/>
          <w:sz w:val="28"/>
          <w:szCs w:val="28"/>
        </w:rPr>
        <w:t xml:space="preserve">предпринимателю, его уполномоченному представителю, присутствующим </w:t>
      </w:r>
      <w:r w:rsidRPr="00056529">
        <w:rPr>
          <w:rFonts w:ascii="Times New Roman" w:hAnsi="Times New Roman"/>
          <w:sz w:val="28"/>
          <w:szCs w:val="28"/>
        </w:rPr>
        <w:lastRenderedPageBreak/>
        <w:t xml:space="preserve">при проведении проверки, информацию и документы, относящиеся к предмету проверки; </w:t>
      </w:r>
    </w:p>
    <w:p w:rsidR="001316EF" w:rsidRPr="00056529" w:rsidRDefault="001316EF" w:rsidP="00056529">
      <w:pPr>
        <w:tabs>
          <w:tab w:val="left" w:pos="4019"/>
        </w:tabs>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7) знакомить руководителя, иного должностного лица или </w:t>
      </w:r>
      <w:bookmarkStart w:id="6" w:name="l279"/>
      <w:bookmarkEnd w:id="6"/>
      <w:r w:rsidRPr="00056529">
        <w:rPr>
          <w:rFonts w:ascii="Times New Roman" w:hAnsi="Times New Roman"/>
          <w:sz w:val="28"/>
          <w:szCs w:val="28"/>
        </w:rPr>
        <w:t xml:space="preserve">уполномоченного представителя юридического лица, индивидуального предпринимателя, его уполномоченного представителя с результатами проверки; </w:t>
      </w:r>
      <w:r w:rsidRPr="00056529">
        <w:rPr>
          <w:rFonts w:ascii="Times New Roman" w:hAnsi="Times New Roman"/>
          <w:sz w:val="28"/>
          <w:szCs w:val="28"/>
        </w:rPr>
        <w:br/>
        <w:t>    </w:t>
      </w:r>
      <w:proofErr w:type="gramStart"/>
      <w:r w:rsidRPr="00056529">
        <w:rPr>
          <w:rFonts w:ascii="Times New Roman" w:hAnsi="Times New Roman"/>
          <w:sz w:val="28"/>
          <w:szCs w:val="28"/>
        </w:rPr>
        <w:t xml:space="preserve">8) учитывать при определении мер, принимаемых по фактам выявленных нарушений, соответствие указанных мер тяжести </w:t>
      </w:r>
      <w:bookmarkStart w:id="7" w:name="l280"/>
      <w:bookmarkEnd w:id="7"/>
      <w:r w:rsidRPr="00056529">
        <w:rPr>
          <w:rFonts w:ascii="Times New Roman" w:hAnsi="Times New Roman"/>
          <w:sz w:val="28"/>
          <w:szCs w:val="28"/>
        </w:rPr>
        <w:t xml:space="preserve">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w:t>
      </w:r>
      <w:bookmarkStart w:id="8" w:name="l281"/>
      <w:bookmarkEnd w:id="8"/>
      <w:r w:rsidRPr="00056529">
        <w:rPr>
          <w:rFonts w:ascii="Times New Roman" w:hAnsi="Times New Roman"/>
          <w:sz w:val="28"/>
          <w:szCs w:val="28"/>
        </w:rPr>
        <w:t>ограничение прав и законных интересов граждан, в том</w:t>
      </w:r>
      <w:proofErr w:type="gramEnd"/>
      <w:r w:rsidRPr="00056529">
        <w:rPr>
          <w:rFonts w:ascii="Times New Roman" w:hAnsi="Times New Roman"/>
          <w:sz w:val="28"/>
          <w:szCs w:val="28"/>
        </w:rPr>
        <w:t xml:space="preserve"> </w:t>
      </w:r>
      <w:proofErr w:type="gramStart"/>
      <w:r w:rsidRPr="00056529">
        <w:rPr>
          <w:rFonts w:ascii="Times New Roman" w:hAnsi="Times New Roman"/>
          <w:sz w:val="28"/>
          <w:szCs w:val="28"/>
        </w:rPr>
        <w:t>числе</w:t>
      </w:r>
      <w:proofErr w:type="gramEnd"/>
      <w:r w:rsidRPr="00056529">
        <w:rPr>
          <w:rFonts w:ascii="Times New Roman" w:hAnsi="Times New Roman"/>
          <w:sz w:val="28"/>
          <w:szCs w:val="28"/>
        </w:rPr>
        <w:t xml:space="preserve"> индивидуальных предпринимателей, юридических лиц; (в ред. ФЗ </w:t>
      </w:r>
      <w:hyperlink r:id="rId8" w:anchor="l1600" w:history="1">
        <w:r w:rsidRPr="00056529">
          <w:rPr>
            <w:rStyle w:val="a3"/>
            <w:rFonts w:ascii="Times New Roman" w:hAnsi="Times New Roman"/>
            <w:sz w:val="28"/>
            <w:szCs w:val="28"/>
          </w:rPr>
          <w:t>от 18.07.2011 N 242-ФЗ</w:t>
        </w:r>
      </w:hyperlink>
      <w:r w:rsidRPr="00056529">
        <w:rPr>
          <w:rFonts w:ascii="Times New Roman" w:hAnsi="Times New Roman"/>
          <w:sz w:val="28"/>
          <w:szCs w:val="28"/>
        </w:rPr>
        <w:t xml:space="preserve">, </w:t>
      </w:r>
      <w:hyperlink r:id="rId9" w:anchor="l330" w:history="1">
        <w:r w:rsidRPr="00056529">
          <w:rPr>
            <w:rStyle w:val="a3"/>
            <w:rFonts w:ascii="Times New Roman" w:hAnsi="Times New Roman"/>
            <w:sz w:val="28"/>
            <w:szCs w:val="28"/>
          </w:rPr>
          <w:t>от 25.06.2012 N 93-ФЗ</w:t>
        </w:r>
      </w:hyperlink>
      <w:r w:rsidRPr="00056529">
        <w:rPr>
          <w:rFonts w:ascii="Times New Roman" w:hAnsi="Times New Roman"/>
          <w:sz w:val="28"/>
          <w:szCs w:val="28"/>
        </w:rPr>
        <w:t>)</w:t>
      </w:r>
    </w:p>
    <w:p w:rsidR="001316EF" w:rsidRPr="00056529" w:rsidRDefault="001316EF" w:rsidP="00056529">
      <w:pPr>
        <w:tabs>
          <w:tab w:val="left" w:pos="4019"/>
        </w:tabs>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w:t>
      </w:r>
      <w:proofErr w:type="gramStart"/>
      <w:r w:rsidRPr="00056529">
        <w:rPr>
          <w:rFonts w:ascii="Times New Roman" w:hAnsi="Times New Roman"/>
          <w:sz w:val="28"/>
          <w:szCs w:val="28"/>
        </w:rPr>
        <w:t xml:space="preserve">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w:t>
      </w:r>
      <w:bookmarkStart w:id="9" w:name="l282"/>
      <w:bookmarkEnd w:id="9"/>
      <w:r w:rsidRPr="00056529">
        <w:rPr>
          <w:rFonts w:ascii="Times New Roman" w:hAnsi="Times New Roman"/>
          <w:sz w:val="28"/>
          <w:szCs w:val="28"/>
        </w:rPr>
        <w:t xml:space="preserve">Российской Федерации; </w:t>
      </w:r>
      <w:r w:rsidRPr="00056529">
        <w:rPr>
          <w:rFonts w:ascii="Times New Roman" w:hAnsi="Times New Roman"/>
          <w:sz w:val="28"/>
          <w:szCs w:val="28"/>
        </w:rPr>
        <w:br/>
        <w:t xml:space="preserve">    10) соблюдать сроки проведения проверки, установленные настоящим ФЗ; </w:t>
      </w:r>
      <w:r w:rsidRPr="00056529">
        <w:rPr>
          <w:rFonts w:ascii="Times New Roman" w:hAnsi="Times New Roman"/>
          <w:sz w:val="28"/>
          <w:szCs w:val="28"/>
        </w:rPr>
        <w:br/>
        <w:t xml:space="preserve">    11) не требовать от юридического лица, индивидуального предпринимателя документы и иные сведения, представление которых </w:t>
      </w:r>
      <w:bookmarkStart w:id="10" w:name="l283"/>
      <w:bookmarkEnd w:id="10"/>
      <w:r w:rsidRPr="00056529">
        <w:rPr>
          <w:rFonts w:ascii="Times New Roman" w:hAnsi="Times New Roman"/>
          <w:sz w:val="28"/>
          <w:szCs w:val="28"/>
        </w:rPr>
        <w:t>не предусмотрено законодательством Российской Федерации;</w:t>
      </w:r>
      <w:proofErr w:type="gramEnd"/>
      <w:r w:rsidRPr="00056529">
        <w:rPr>
          <w:rFonts w:ascii="Times New Roman" w:hAnsi="Times New Roman"/>
          <w:sz w:val="28"/>
          <w:szCs w:val="28"/>
        </w:rPr>
        <w:t xml:space="preserve"> </w:t>
      </w:r>
      <w:r w:rsidRPr="00056529">
        <w:rPr>
          <w:rFonts w:ascii="Times New Roman" w:hAnsi="Times New Roman"/>
          <w:sz w:val="28"/>
          <w:szCs w:val="28"/>
        </w:rPr>
        <w:br/>
        <w:t xml:space="preserve">    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w:t>
      </w:r>
      <w:bookmarkStart w:id="11" w:name="l284"/>
      <w:bookmarkEnd w:id="11"/>
      <w:r w:rsidRPr="00056529">
        <w:rPr>
          <w:rFonts w:ascii="Times New Roman" w:hAnsi="Times New Roman"/>
          <w:sz w:val="28"/>
          <w:szCs w:val="28"/>
        </w:rPr>
        <w:t xml:space="preserve">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1316EF" w:rsidRPr="00056529" w:rsidRDefault="001316EF" w:rsidP="00056529">
      <w:pPr>
        <w:tabs>
          <w:tab w:val="left" w:pos="4019"/>
        </w:tabs>
        <w:spacing w:after="0" w:line="360" w:lineRule="auto"/>
        <w:ind w:left="-284" w:right="141" w:firstLine="851"/>
        <w:jc w:val="both"/>
        <w:rPr>
          <w:rFonts w:ascii="Times New Roman" w:hAnsi="Times New Roman"/>
          <w:color w:val="000000"/>
          <w:sz w:val="28"/>
          <w:szCs w:val="28"/>
          <w:shd w:val="clear" w:color="auto" w:fill="FFFFFF"/>
        </w:rPr>
      </w:pPr>
      <w:r w:rsidRPr="00056529">
        <w:rPr>
          <w:rFonts w:ascii="Times New Roman" w:hAnsi="Times New Roman"/>
          <w:sz w:val="28"/>
          <w:szCs w:val="28"/>
        </w:rPr>
        <w:t xml:space="preserve">    13) осуществлять запись о проведенной проверке в журнале учета проверок [2]. </w:t>
      </w:r>
      <w:bookmarkStart w:id="12" w:name="l285"/>
      <w:bookmarkEnd w:id="12"/>
      <w:r w:rsidRPr="00056529">
        <w:rPr>
          <w:rFonts w:ascii="Times New Roman" w:hAnsi="Times New Roman"/>
          <w:sz w:val="28"/>
          <w:szCs w:val="28"/>
        </w:rPr>
        <w:t> </w:t>
      </w:r>
    </w:p>
    <w:p w:rsidR="001316EF" w:rsidRPr="00056529" w:rsidRDefault="001316EF" w:rsidP="00056529">
      <w:pPr>
        <w:tabs>
          <w:tab w:val="left" w:pos="4019"/>
        </w:tabs>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lastRenderedPageBreak/>
        <w:t xml:space="preserve">   Должностные лица налогового органа имеют право:</w:t>
      </w:r>
    </w:p>
    <w:p w:rsidR="001316EF" w:rsidRPr="00056529" w:rsidRDefault="001316EF"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1. Осматривать любые помещения в присутствии не менее 2 понятых (осмотр помещений, территорий, объектов налогообложения, документов и предметов). Налоговые органы вправе осматривать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 складские, торговые и иные помещения и территории </w:t>
      </w:r>
      <w:hyperlink r:id="rId10" w:history="1">
        <w:r w:rsidRPr="00056529">
          <w:rPr>
            <w:rStyle w:val="a3"/>
            <w:rFonts w:ascii="Times New Roman" w:hAnsi="Times New Roman"/>
            <w:sz w:val="28"/>
            <w:szCs w:val="28"/>
          </w:rPr>
          <w:t>(подпункт 6 пункта 1 статьи 31 Кодекса)</w:t>
        </w:r>
      </w:hyperlink>
      <w:r w:rsidRPr="00056529">
        <w:rPr>
          <w:rFonts w:ascii="Times New Roman" w:hAnsi="Times New Roman"/>
          <w:sz w:val="28"/>
          <w:szCs w:val="28"/>
        </w:rPr>
        <w:t>.</w:t>
      </w:r>
    </w:p>
    <w:p w:rsidR="001316EF" w:rsidRPr="00056529" w:rsidRDefault="001316EF"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2. Истребовать документы, необходимые для исчисления и уплаты налогов. Требовать документы инспекторы должны в письменной форме. Если от Вас потребуют документы, которые не перечислены в Требовании, то можно отказать.  Документы нужно предоставить в виде копий, заверенных печатью и подписью руководителя в течение 5 дней после получения требования. Штраф за </w:t>
      </w:r>
      <w:proofErr w:type="spellStart"/>
      <w:r w:rsidRPr="00056529">
        <w:rPr>
          <w:rFonts w:ascii="Times New Roman" w:hAnsi="Times New Roman"/>
          <w:sz w:val="28"/>
          <w:szCs w:val="28"/>
        </w:rPr>
        <w:t>непредоставление</w:t>
      </w:r>
      <w:proofErr w:type="spellEnd"/>
      <w:r w:rsidRPr="00056529">
        <w:rPr>
          <w:rFonts w:ascii="Times New Roman" w:hAnsi="Times New Roman"/>
          <w:sz w:val="28"/>
          <w:szCs w:val="28"/>
        </w:rPr>
        <w:t xml:space="preserve"> вовремя – 50 рублей за каждый документ. </w:t>
      </w:r>
    </w:p>
    <w:p w:rsidR="001316EF" w:rsidRPr="00056529" w:rsidRDefault="001316EF"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3. Должностное лицо налогового органа, проводящее налоговую проверку, вправе истребовать у проверяемого лица необходимые для проверки документы. Форма Требования о представлении документов (информации) приведена в </w:t>
      </w:r>
      <w:hyperlink r:id="rId11" w:history="1">
        <w:r w:rsidRPr="00056529">
          <w:rPr>
            <w:rStyle w:val="a3"/>
            <w:rFonts w:ascii="Times New Roman" w:hAnsi="Times New Roman"/>
            <w:sz w:val="28"/>
            <w:szCs w:val="28"/>
          </w:rPr>
          <w:t>приложении N 5</w:t>
        </w:r>
      </w:hyperlink>
      <w:r w:rsidRPr="00056529">
        <w:rPr>
          <w:rFonts w:ascii="Times New Roman" w:hAnsi="Times New Roman"/>
          <w:sz w:val="28"/>
          <w:szCs w:val="28"/>
        </w:rPr>
        <w:t xml:space="preserve"> к приказу ФНС России от 31.05.2007 N ММ-3-06/338@.</w:t>
      </w:r>
    </w:p>
    <w:p w:rsidR="001316EF" w:rsidRPr="00056529" w:rsidRDefault="001316EF"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4. Провести инвентаризацию. Распоряжение об инвентаризации принимает руководитель налоговой инспекции (заместитель). Цель инвентаризации – убедиться, что данные, отраженные в документах, соответствуют действительности. Форма распоряжения утверждена </w:t>
      </w:r>
      <w:hyperlink r:id="rId12" w:history="1">
        <w:r w:rsidRPr="00056529">
          <w:rPr>
            <w:rStyle w:val="a3"/>
            <w:rFonts w:ascii="Times New Roman" w:hAnsi="Times New Roman"/>
            <w:sz w:val="28"/>
            <w:szCs w:val="28"/>
          </w:rPr>
          <w:t>Приказом МНС РФ от 10 марта 1999 года №20н, ГБ-3-04/39 "Об утверждении положения о порядке проведения инвентаризации имущества налогоплательщиков при налоговой проверке"</w:t>
        </w:r>
      </w:hyperlink>
      <w:r w:rsidRPr="00056529">
        <w:rPr>
          <w:rFonts w:ascii="Times New Roman" w:hAnsi="Times New Roman"/>
          <w:sz w:val="28"/>
          <w:szCs w:val="28"/>
        </w:rPr>
        <w:t xml:space="preserve">. Перед инвентаризацией инспектор должен предъявить это распоряжение, в котором указаны причины, сроки, состав проверяющих, перечень имущества, которое подлежит инвентаризации. Обратная сторона должна </w:t>
      </w:r>
      <w:proofErr w:type="gramStart"/>
      <w:r w:rsidRPr="00056529">
        <w:rPr>
          <w:rFonts w:ascii="Times New Roman" w:hAnsi="Times New Roman"/>
          <w:sz w:val="28"/>
          <w:szCs w:val="28"/>
        </w:rPr>
        <w:t>предоставить документы</w:t>
      </w:r>
      <w:proofErr w:type="gramEnd"/>
      <w:r w:rsidRPr="00056529">
        <w:rPr>
          <w:rFonts w:ascii="Times New Roman" w:hAnsi="Times New Roman"/>
          <w:sz w:val="28"/>
          <w:szCs w:val="28"/>
        </w:rPr>
        <w:t xml:space="preserve">/отчеты о движении материальных ценностей </w:t>
      </w:r>
      <w:r w:rsidRPr="00056529">
        <w:rPr>
          <w:rFonts w:ascii="Times New Roman" w:hAnsi="Times New Roman"/>
          <w:sz w:val="28"/>
          <w:szCs w:val="28"/>
        </w:rPr>
        <w:lastRenderedPageBreak/>
        <w:t xml:space="preserve">и денежных средств. Затем  контролеры подсчитывают имущество фирмы. Также нужно создать все необходимые для этого условия.  Все сведения об имуществе записываются в инвентаризационные описи и акты, которые составляются в 2 экземплярах. Эти документы подписывают все члены проверяющей комиссии и материально ответственные лица.  </w:t>
      </w:r>
    </w:p>
    <w:p w:rsidR="001316EF" w:rsidRPr="00056529" w:rsidRDefault="001316EF"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5. Допрашивать свидетелей в соответствии со </w:t>
      </w:r>
      <w:hyperlink r:id="rId13" w:history="1">
        <w:r w:rsidRPr="00056529">
          <w:rPr>
            <w:rStyle w:val="a3"/>
            <w:rFonts w:ascii="Times New Roman" w:hAnsi="Times New Roman"/>
            <w:sz w:val="28"/>
            <w:szCs w:val="28"/>
          </w:rPr>
          <w:t>статьей 90</w:t>
        </w:r>
      </w:hyperlink>
      <w:r w:rsidRPr="00056529">
        <w:rPr>
          <w:rFonts w:ascii="Times New Roman" w:hAnsi="Times New Roman"/>
          <w:sz w:val="28"/>
          <w:szCs w:val="28"/>
        </w:rPr>
        <w:t xml:space="preserve"> НК. В качестве свидетеля для дачи показаний может быть вызвано любое физическое лицо, которому могут быть известны какие-либо обстоятельства, имеющие значение для осуществления налогового контроля. Показания свидетеля заносятся в протокол.</w:t>
      </w:r>
    </w:p>
    <w:p w:rsidR="001316EF" w:rsidRPr="00056529" w:rsidRDefault="001316EF"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6. Проводить экспертизу. В необходимых случаях, в соответствии со статьей 95 Кодекса, для участия в проведении конкретных действий по осуществлению налогового контроля, в том числе при проведении выездных налоговых проверок, на договорной основе может быть привлечен эксперт [2].</w:t>
      </w:r>
    </w:p>
    <w:p w:rsidR="001316EF" w:rsidRPr="00056529" w:rsidRDefault="001316EF" w:rsidP="00056529">
      <w:pPr>
        <w:spacing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При реализации данных прав производящие выездную налоговую проверку должностные лица налоговых органов обязаны обеспечить соблюдение законных прав налогоплательщиков.</w:t>
      </w:r>
    </w:p>
    <w:p w:rsidR="00434058" w:rsidRPr="00056529" w:rsidRDefault="001316EF" w:rsidP="00E70026">
      <w:pPr>
        <w:spacing w:line="360" w:lineRule="auto"/>
        <w:ind w:left="-284" w:right="141" w:firstLine="851"/>
        <w:jc w:val="both"/>
        <w:rPr>
          <w:rFonts w:ascii="Times New Roman" w:hAnsi="Times New Roman"/>
          <w:sz w:val="28"/>
          <w:szCs w:val="28"/>
        </w:rPr>
      </w:pPr>
      <w:r w:rsidRPr="00056529">
        <w:rPr>
          <w:rFonts w:ascii="Times New Roman" w:hAnsi="Times New Roman"/>
          <w:sz w:val="28"/>
          <w:szCs w:val="28"/>
        </w:rPr>
        <w:t>    </w:t>
      </w:r>
      <w:proofErr w:type="gramStart"/>
      <w:r w:rsidRPr="00056529">
        <w:rPr>
          <w:rFonts w:ascii="Times New Roman" w:hAnsi="Times New Roman"/>
          <w:sz w:val="28"/>
          <w:szCs w:val="28"/>
        </w:rPr>
        <w:t xml:space="preserve">Руководитель, должностное лицо или  представитель юридического лица, индивидуальный предприниматель, при проведении проверки имеют </w:t>
      </w:r>
      <w:bookmarkStart w:id="13" w:name="l300"/>
      <w:bookmarkEnd w:id="13"/>
      <w:r w:rsidRPr="00056529">
        <w:rPr>
          <w:rFonts w:ascii="Times New Roman" w:hAnsi="Times New Roman"/>
          <w:sz w:val="28"/>
          <w:szCs w:val="28"/>
        </w:rPr>
        <w:t xml:space="preserve">право: </w:t>
      </w:r>
      <w:r w:rsidRPr="00056529">
        <w:rPr>
          <w:rFonts w:ascii="Times New Roman" w:hAnsi="Times New Roman"/>
          <w:sz w:val="28"/>
          <w:szCs w:val="28"/>
        </w:rPr>
        <w:br/>
        <w:t xml:space="preserve">    1) непосредственно присутствовать при проведении проверки, давать объяснения по вопросам, относящимся к предмету проверки; </w:t>
      </w:r>
      <w:r w:rsidRPr="00056529">
        <w:rPr>
          <w:rFonts w:ascii="Times New Roman" w:hAnsi="Times New Roman"/>
          <w:sz w:val="28"/>
          <w:szCs w:val="28"/>
        </w:rPr>
        <w:br/>
        <w:t xml:space="preserve">    2) получать от органа государственного контроля, </w:t>
      </w:r>
      <w:bookmarkStart w:id="14" w:name="l301"/>
      <w:bookmarkEnd w:id="14"/>
      <w:r w:rsidRPr="00056529">
        <w:rPr>
          <w:rFonts w:ascii="Times New Roman" w:hAnsi="Times New Roman"/>
          <w:sz w:val="28"/>
          <w:szCs w:val="28"/>
        </w:rPr>
        <w:t>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ФЗ;</w:t>
      </w:r>
      <w:proofErr w:type="gramEnd"/>
      <w:r w:rsidRPr="00056529">
        <w:rPr>
          <w:rFonts w:ascii="Times New Roman" w:hAnsi="Times New Roman"/>
          <w:sz w:val="28"/>
          <w:szCs w:val="28"/>
        </w:rPr>
        <w:t xml:space="preserve"> </w:t>
      </w:r>
      <w:r w:rsidRPr="00056529">
        <w:rPr>
          <w:rFonts w:ascii="Times New Roman" w:hAnsi="Times New Roman"/>
          <w:sz w:val="28"/>
          <w:szCs w:val="28"/>
        </w:rPr>
        <w:br/>
        <w:t xml:space="preserve">    3) знакомиться с результатами проверки и указывать в акте проверки о своем ознакомлении с результатами проверки, согласии </w:t>
      </w:r>
      <w:bookmarkStart w:id="15" w:name="l302"/>
      <w:bookmarkEnd w:id="15"/>
      <w:r w:rsidRPr="00056529">
        <w:rPr>
          <w:rFonts w:ascii="Times New Roman" w:hAnsi="Times New Roman"/>
          <w:sz w:val="28"/>
          <w:szCs w:val="28"/>
        </w:rPr>
        <w:t xml:space="preserve">или несогласии с ними, а также с отдельными действиями должностных лиц органа государственного контроля (надзора), органа муниципального контроля; </w:t>
      </w:r>
      <w:r w:rsidRPr="00056529">
        <w:rPr>
          <w:rFonts w:ascii="Times New Roman" w:hAnsi="Times New Roman"/>
          <w:sz w:val="28"/>
          <w:szCs w:val="28"/>
        </w:rPr>
        <w:br/>
      </w:r>
      <w:r w:rsidRPr="00056529">
        <w:rPr>
          <w:rFonts w:ascii="Times New Roman" w:hAnsi="Times New Roman"/>
          <w:sz w:val="28"/>
          <w:szCs w:val="28"/>
        </w:rPr>
        <w:lastRenderedPageBreak/>
        <w:t xml:space="preserve">    4) обжаловать действия (бездействие) должностных лиц </w:t>
      </w:r>
      <w:bookmarkStart w:id="16" w:name="l303"/>
      <w:bookmarkEnd w:id="16"/>
      <w:r w:rsidRPr="00056529">
        <w:rPr>
          <w:rFonts w:ascii="Times New Roman" w:hAnsi="Times New Roman"/>
          <w:sz w:val="28"/>
          <w:szCs w:val="28"/>
        </w:rPr>
        <w:t xml:space="preserve">органа государственного/ муниципального контроля, повлекшие за собой нарушение прав юридического лица, ИП при проведении проверки, в административном и (или) судебном порядке в соответствии с </w:t>
      </w:r>
      <w:bookmarkStart w:id="17" w:name="l304"/>
      <w:bookmarkEnd w:id="17"/>
      <w:r w:rsidRPr="00056529">
        <w:rPr>
          <w:rFonts w:ascii="Times New Roman" w:hAnsi="Times New Roman"/>
          <w:sz w:val="28"/>
          <w:szCs w:val="28"/>
        </w:rPr>
        <w:t>законодательством РФ;</w:t>
      </w:r>
      <w:r w:rsidRPr="00056529">
        <w:rPr>
          <w:rFonts w:ascii="Times New Roman" w:hAnsi="Times New Roman"/>
          <w:sz w:val="28"/>
          <w:szCs w:val="28"/>
        </w:rPr>
        <w:br/>
        <w:t xml:space="preserve">    5) привлекать Уполномоченного при Президенте РФ по защите прав предпринимателей либо уполномоченного по защите прав предпринимателей в субъекте РФ к участию в проверке (в ред. ФЗ </w:t>
      </w:r>
      <w:hyperlink r:id="rId14" w:anchor="l116" w:history="1">
        <w:r w:rsidRPr="00056529">
          <w:rPr>
            <w:rStyle w:val="a3"/>
            <w:rFonts w:ascii="Times New Roman" w:hAnsi="Times New Roman"/>
            <w:sz w:val="28"/>
            <w:szCs w:val="28"/>
          </w:rPr>
          <w:t>от 02.11.2013 N 294-ФЗ</w:t>
        </w:r>
      </w:hyperlink>
      <w:r w:rsidRPr="00056529">
        <w:rPr>
          <w:rFonts w:ascii="Times New Roman" w:hAnsi="Times New Roman"/>
          <w:sz w:val="28"/>
          <w:szCs w:val="28"/>
        </w:rPr>
        <w:t>) [3].</w:t>
      </w:r>
    </w:p>
    <w:p w:rsidR="00434058" w:rsidRPr="00E70026" w:rsidRDefault="00434058" w:rsidP="00E70026">
      <w:pPr>
        <w:spacing w:after="0" w:line="360" w:lineRule="auto"/>
        <w:ind w:left="-284" w:right="141" w:firstLine="851"/>
        <w:jc w:val="both"/>
        <w:rPr>
          <w:rFonts w:ascii="Times New Roman" w:hAnsi="Times New Roman"/>
          <w:sz w:val="28"/>
          <w:szCs w:val="28"/>
          <w:u w:val="single"/>
        </w:rPr>
      </w:pPr>
      <w:r w:rsidRPr="00E70026">
        <w:rPr>
          <w:rFonts w:ascii="Times New Roman" w:hAnsi="Times New Roman"/>
          <w:sz w:val="28"/>
          <w:szCs w:val="28"/>
          <w:u w:val="single"/>
        </w:rPr>
        <w:t>Права налогоплательщиков в ходе проведения ВНП</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Должностные лица, проводящие проверку, должны осуществлять свои права без нарушения законных прав и свобод налогоплательщика (эти права и свободы зафиксированы в части 1. гл. 3, ст. 21 НК РФ и других статьях НК) (см. Приложение 1). В противном случае, это может привести к признанию </w:t>
      </w:r>
      <w:proofErr w:type="gramStart"/>
      <w:r w:rsidRPr="00056529">
        <w:rPr>
          <w:rFonts w:ascii="Times New Roman" w:hAnsi="Times New Roman"/>
          <w:sz w:val="28"/>
          <w:szCs w:val="28"/>
        </w:rPr>
        <w:t>недействительными</w:t>
      </w:r>
      <w:proofErr w:type="gramEnd"/>
      <w:r w:rsidRPr="00056529">
        <w:rPr>
          <w:rFonts w:ascii="Times New Roman" w:hAnsi="Times New Roman"/>
          <w:sz w:val="28"/>
          <w:szCs w:val="28"/>
        </w:rPr>
        <w:t xml:space="preserve"> соответствующих действий.</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Законодательно предусмотрены следующие основные права налогоплательщиков в ходе проведения выездных налоговых проверок: </w:t>
      </w:r>
    </w:p>
    <w:p w:rsidR="00434058" w:rsidRPr="00056529" w:rsidRDefault="00434058" w:rsidP="00056529">
      <w:pPr>
        <w:numPr>
          <w:ilvl w:val="0"/>
          <w:numId w:val="5"/>
        </w:numPr>
        <w:spacing w:after="0" w:line="360" w:lineRule="auto"/>
        <w:ind w:left="-284" w:right="141" w:firstLine="851"/>
        <w:jc w:val="both"/>
        <w:rPr>
          <w:rFonts w:ascii="Times New Roman" w:hAnsi="Times New Roman"/>
          <w:sz w:val="28"/>
          <w:szCs w:val="28"/>
        </w:rPr>
      </w:pPr>
      <w:proofErr w:type="gramStart"/>
      <w:r w:rsidRPr="00056529">
        <w:rPr>
          <w:rFonts w:ascii="Times New Roman" w:hAnsi="Times New Roman"/>
          <w:sz w:val="28"/>
          <w:szCs w:val="28"/>
        </w:rPr>
        <w:t xml:space="preserve">Право знакомиться с актами проверок, проведенных налоговыми органами, решениями налоговых органов, а также налоговыми уведомления, является гарантией права на защиту, поскольку квалифицированное обжалование решений налоговых органов возможно только после ознакомления с выявленными в ходе проверки нарушениями; </w:t>
      </w:r>
      <w:proofErr w:type="gramEnd"/>
    </w:p>
    <w:p w:rsidR="00434058" w:rsidRPr="00056529" w:rsidRDefault="00434058" w:rsidP="00056529">
      <w:pPr>
        <w:numPr>
          <w:ilvl w:val="0"/>
          <w:numId w:val="5"/>
        </w:num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Право представлять налоговым органам пояснения по исчислению и уплате налогов и по актам проведенных проверок позволяет на ранней стадии разрешить спорные вопросы, не доводя дела до административного или судебного обжалования;</w:t>
      </w:r>
    </w:p>
    <w:p w:rsidR="00434058" w:rsidRPr="00056529" w:rsidRDefault="00434058" w:rsidP="00056529">
      <w:pPr>
        <w:numPr>
          <w:ilvl w:val="0"/>
          <w:numId w:val="5"/>
        </w:num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Право в установленном законом порядке обжаловать решения, акты налоговых органов и действия их должностных лиц является основной гарантией защиты прав налогоплательщика. В этом случае на действия или бездействие должностных лиц налогоплательщик может подать жалобу </w:t>
      </w:r>
      <w:r w:rsidRPr="00056529">
        <w:rPr>
          <w:rFonts w:ascii="Times New Roman" w:hAnsi="Times New Roman"/>
          <w:sz w:val="28"/>
          <w:szCs w:val="28"/>
        </w:rPr>
        <w:lastRenderedPageBreak/>
        <w:t>руководителю проверяющей инспекции или в вышестоящий налоговый орган, а также обратиться в арбитражный суд;</w:t>
      </w:r>
    </w:p>
    <w:p w:rsidR="00434058" w:rsidRPr="00056529" w:rsidRDefault="00434058" w:rsidP="00056529">
      <w:pPr>
        <w:numPr>
          <w:ilvl w:val="0"/>
          <w:numId w:val="5"/>
        </w:num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Право на соблюдение и сохранение налоговой тайны;</w:t>
      </w:r>
    </w:p>
    <w:p w:rsidR="00434058" w:rsidRPr="00056529" w:rsidRDefault="00434058" w:rsidP="00056529">
      <w:pPr>
        <w:numPr>
          <w:ilvl w:val="0"/>
          <w:numId w:val="5"/>
        </w:num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Право на  присутствие при проведении выездной налоговой проверки;</w:t>
      </w:r>
    </w:p>
    <w:p w:rsidR="00434058" w:rsidRPr="00056529" w:rsidRDefault="00434058" w:rsidP="00056529">
      <w:pPr>
        <w:numPr>
          <w:ilvl w:val="0"/>
          <w:numId w:val="5"/>
        </w:num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Право на невыполнение неправомерных актов и требований налоговых органов, иных уполномоченных органов и их должностных лиц, не соответствующие настоящему Налоговому Кодексу или иным федеральным законам;</w:t>
      </w:r>
    </w:p>
    <w:p w:rsidR="00434058" w:rsidRPr="00056529" w:rsidRDefault="00434058" w:rsidP="00056529">
      <w:pPr>
        <w:numPr>
          <w:ilvl w:val="0"/>
          <w:numId w:val="5"/>
        </w:num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Право на участие в процессе рассмотрения материалов налоговой проверки или иных актов налоговых органов в случаях, предусмотренных НК РФ.</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Согласно НК РФ плательщики сборов имеют те же права, что и налогоплательщики.</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Важна ст.22 НК РФ, которая касается обеспечения и защиты прав налогоплательщиков.</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Согласно данной статье налогоплательщикам гарантируется административная и судебная защита их прав и законных интересов, их права обеспечиваются соответствующими обязанностями должностных лиц налоговых органов.</w:t>
      </w:r>
    </w:p>
    <w:p w:rsidR="00434058" w:rsidRPr="00056529" w:rsidRDefault="00434058" w:rsidP="00056529">
      <w:pPr>
        <w:spacing w:after="0" w:line="360" w:lineRule="auto"/>
        <w:ind w:left="-284" w:right="141" w:firstLine="851"/>
        <w:jc w:val="both"/>
        <w:rPr>
          <w:rFonts w:ascii="Times New Roman" w:hAnsi="Times New Roman"/>
          <w:sz w:val="28"/>
          <w:szCs w:val="28"/>
        </w:rPr>
      </w:pPr>
    </w:p>
    <w:p w:rsidR="00434058" w:rsidRDefault="00434058" w:rsidP="00056529">
      <w:pPr>
        <w:spacing w:after="0" w:line="360" w:lineRule="auto"/>
        <w:ind w:left="-284" w:right="141" w:firstLine="851"/>
        <w:jc w:val="both"/>
        <w:rPr>
          <w:rFonts w:ascii="Times New Roman" w:hAnsi="Times New Roman"/>
          <w:sz w:val="28"/>
          <w:szCs w:val="28"/>
        </w:rPr>
      </w:pPr>
    </w:p>
    <w:p w:rsidR="00EE6909" w:rsidRDefault="00EE6909" w:rsidP="00056529">
      <w:pPr>
        <w:spacing w:after="0" w:line="360" w:lineRule="auto"/>
        <w:ind w:left="-284" w:right="141" w:firstLine="851"/>
        <w:jc w:val="both"/>
        <w:rPr>
          <w:rFonts w:ascii="Times New Roman" w:hAnsi="Times New Roman"/>
          <w:sz w:val="28"/>
          <w:szCs w:val="28"/>
        </w:rPr>
      </w:pPr>
    </w:p>
    <w:p w:rsidR="00EE6909" w:rsidRDefault="00EE6909" w:rsidP="00056529">
      <w:pPr>
        <w:spacing w:after="0" w:line="360" w:lineRule="auto"/>
        <w:ind w:left="-284" w:right="141" w:firstLine="851"/>
        <w:jc w:val="both"/>
        <w:rPr>
          <w:rFonts w:ascii="Times New Roman" w:hAnsi="Times New Roman"/>
          <w:sz w:val="28"/>
          <w:szCs w:val="28"/>
        </w:rPr>
      </w:pPr>
    </w:p>
    <w:p w:rsidR="00EE6909" w:rsidRDefault="00EE6909" w:rsidP="00056529">
      <w:pPr>
        <w:spacing w:after="0" w:line="360" w:lineRule="auto"/>
        <w:ind w:left="-284" w:right="141" w:firstLine="851"/>
        <w:jc w:val="both"/>
        <w:rPr>
          <w:rFonts w:ascii="Times New Roman" w:hAnsi="Times New Roman"/>
          <w:sz w:val="28"/>
          <w:szCs w:val="28"/>
        </w:rPr>
      </w:pPr>
    </w:p>
    <w:p w:rsidR="00EE6909" w:rsidRDefault="00EE6909" w:rsidP="00056529">
      <w:pPr>
        <w:spacing w:after="0" w:line="360" w:lineRule="auto"/>
        <w:ind w:left="-284" w:right="141" w:firstLine="851"/>
        <w:jc w:val="both"/>
        <w:rPr>
          <w:rFonts w:ascii="Times New Roman" w:hAnsi="Times New Roman"/>
          <w:sz w:val="28"/>
          <w:szCs w:val="28"/>
        </w:rPr>
      </w:pPr>
    </w:p>
    <w:p w:rsidR="00EE6909" w:rsidRPr="00056529" w:rsidRDefault="00EE6909" w:rsidP="00056529">
      <w:pPr>
        <w:spacing w:after="0" w:line="360" w:lineRule="auto"/>
        <w:ind w:left="-284" w:right="141" w:firstLine="851"/>
        <w:jc w:val="both"/>
        <w:rPr>
          <w:rFonts w:ascii="Times New Roman" w:hAnsi="Times New Roman"/>
          <w:sz w:val="28"/>
          <w:szCs w:val="28"/>
        </w:rPr>
      </w:pPr>
    </w:p>
    <w:p w:rsidR="00A848A4" w:rsidRPr="00056529" w:rsidRDefault="00A848A4" w:rsidP="00E70026">
      <w:pPr>
        <w:pStyle w:val="1"/>
        <w:numPr>
          <w:ilvl w:val="0"/>
          <w:numId w:val="9"/>
        </w:numPr>
        <w:spacing w:before="0" w:line="360" w:lineRule="auto"/>
        <w:ind w:right="141"/>
        <w:contextualSpacing/>
        <w:jc w:val="both"/>
        <w:rPr>
          <w:rFonts w:ascii="Times New Roman" w:hAnsi="Times New Roman" w:cs="Times New Roman"/>
          <w:color w:val="000000" w:themeColor="text1"/>
          <w:shd w:val="clear" w:color="auto" w:fill="FFFFFF"/>
        </w:rPr>
      </w:pPr>
      <w:bookmarkStart w:id="18" w:name="_Toc383108163"/>
      <w:r w:rsidRPr="00056529">
        <w:rPr>
          <w:rFonts w:ascii="Times New Roman" w:hAnsi="Times New Roman" w:cs="Times New Roman"/>
          <w:color w:val="000000" w:themeColor="text1"/>
          <w:shd w:val="clear" w:color="auto" w:fill="FFFFFF"/>
        </w:rPr>
        <w:lastRenderedPageBreak/>
        <w:t xml:space="preserve">Порядок выезда </w:t>
      </w:r>
      <w:proofErr w:type="gramStart"/>
      <w:r w:rsidRPr="00056529">
        <w:rPr>
          <w:rFonts w:ascii="Times New Roman" w:hAnsi="Times New Roman" w:cs="Times New Roman"/>
          <w:color w:val="000000" w:themeColor="text1"/>
          <w:shd w:val="clear" w:color="auto" w:fill="FFFFFF"/>
        </w:rPr>
        <w:t>проверяющих</w:t>
      </w:r>
      <w:proofErr w:type="gramEnd"/>
      <w:r w:rsidRPr="00056529">
        <w:rPr>
          <w:rFonts w:ascii="Times New Roman" w:hAnsi="Times New Roman" w:cs="Times New Roman"/>
          <w:color w:val="000000" w:themeColor="text1"/>
          <w:shd w:val="clear" w:color="auto" w:fill="FFFFFF"/>
        </w:rPr>
        <w:t xml:space="preserve"> к налогоплательщику.</w:t>
      </w:r>
      <w:bookmarkEnd w:id="18"/>
    </w:p>
    <w:p w:rsidR="00A848A4" w:rsidRPr="00056529" w:rsidRDefault="00A848A4" w:rsidP="00056529">
      <w:pPr>
        <w:pStyle w:val="2"/>
        <w:ind w:left="-284" w:right="141" w:firstLine="851"/>
        <w:jc w:val="both"/>
        <w:rPr>
          <w:rFonts w:ascii="Times New Roman" w:hAnsi="Times New Roman" w:cs="Times New Roman"/>
          <w:b w:val="0"/>
          <w:color w:val="auto"/>
          <w:sz w:val="28"/>
          <w:szCs w:val="28"/>
        </w:rPr>
      </w:pPr>
    </w:p>
    <w:tbl>
      <w:tblPr>
        <w:tblW w:w="10598" w:type="dxa"/>
        <w:tblInd w:w="-318" w:type="dxa"/>
        <w:tblLook w:val="0600"/>
      </w:tblPr>
      <w:tblGrid>
        <w:gridCol w:w="10598"/>
      </w:tblGrid>
      <w:tr w:rsidR="00A848A4" w:rsidRPr="00056529" w:rsidTr="00F66D03">
        <w:tc>
          <w:tcPr>
            <w:tcW w:w="10598" w:type="dxa"/>
            <w:shd w:val="clear" w:color="auto" w:fill="auto"/>
          </w:tcPr>
          <w:p w:rsidR="00A848A4" w:rsidRPr="00056529" w:rsidRDefault="00A848A4" w:rsidP="00F66D03">
            <w:pPr>
              <w:widowControl w:val="0"/>
              <w:spacing w:after="0" w:line="360" w:lineRule="auto"/>
              <w:ind w:left="34" w:right="850" w:firstLine="567"/>
              <w:jc w:val="both"/>
              <w:rPr>
                <w:rFonts w:ascii="Times New Roman" w:hAnsi="Times New Roman"/>
                <w:sz w:val="28"/>
                <w:szCs w:val="28"/>
              </w:rPr>
            </w:pPr>
            <w:r w:rsidRPr="00056529">
              <w:rPr>
                <w:rFonts w:ascii="Times New Roman" w:hAnsi="Times New Roman"/>
                <w:bCs/>
                <w:sz w:val="28"/>
                <w:szCs w:val="28"/>
              </w:rPr>
              <w:t>Решение о проведении выездной налоговой проверки выносит налоговый орган по месту нахождения организации или по месту жительства физического лица (пункт 2 статьи 89 Кодекса), если иное не предусмотрено Кодексом.</w:t>
            </w:r>
          </w:p>
        </w:tc>
      </w:tr>
      <w:tr w:rsidR="00A848A4" w:rsidRPr="00056529" w:rsidTr="00F66D03">
        <w:trPr>
          <w:trHeight w:val="1883"/>
        </w:trPr>
        <w:tc>
          <w:tcPr>
            <w:tcW w:w="10598" w:type="dxa"/>
            <w:shd w:val="clear" w:color="auto" w:fill="auto"/>
          </w:tcPr>
          <w:p w:rsidR="00A848A4" w:rsidRPr="00056529" w:rsidRDefault="00A848A4" w:rsidP="00F66D03">
            <w:pPr>
              <w:widowControl w:val="0"/>
              <w:spacing w:after="0" w:line="360" w:lineRule="auto"/>
              <w:ind w:left="34" w:right="850" w:firstLine="567"/>
              <w:jc w:val="both"/>
              <w:rPr>
                <w:rFonts w:ascii="Times New Roman" w:hAnsi="Times New Roman"/>
                <w:sz w:val="28"/>
                <w:szCs w:val="28"/>
              </w:rPr>
            </w:pPr>
            <w:r w:rsidRPr="00056529">
              <w:rPr>
                <w:rFonts w:ascii="Times New Roman" w:hAnsi="Times New Roman"/>
                <w:bCs/>
                <w:sz w:val="28"/>
                <w:szCs w:val="28"/>
              </w:rPr>
              <w:t>Решение о проведении выездной налоговой проверки консолидированной группы налогоплательщиков выносит налоговый орган, осуществивший постановку на учет ответственного участника этой группы (пункт 2 статьи 89 Кодекса).</w:t>
            </w:r>
          </w:p>
        </w:tc>
      </w:tr>
      <w:tr w:rsidR="00A848A4" w:rsidRPr="00056529" w:rsidTr="00F66D03">
        <w:trPr>
          <w:trHeight w:val="932"/>
        </w:trPr>
        <w:tc>
          <w:tcPr>
            <w:tcW w:w="10598" w:type="dxa"/>
            <w:shd w:val="clear" w:color="auto" w:fill="auto"/>
          </w:tcPr>
          <w:p w:rsidR="00A848A4" w:rsidRPr="00056529" w:rsidRDefault="00A848A4" w:rsidP="00F66D03">
            <w:pPr>
              <w:widowControl w:val="0"/>
              <w:spacing w:after="0" w:line="360" w:lineRule="auto"/>
              <w:ind w:left="34" w:right="850" w:firstLine="567"/>
              <w:jc w:val="both"/>
              <w:rPr>
                <w:rFonts w:ascii="Times New Roman" w:hAnsi="Times New Roman"/>
                <w:sz w:val="28"/>
                <w:szCs w:val="28"/>
              </w:rPr>
            </w:pPr>
            <w:r w:rsidRPr="00056529">
              <w:rPr>
                <w:rFonts w:ascii="Times New Roman" w:hAnsi="Times New Roman"/>
                <w:bCs/>
                <w:sz w:val="28"/>
                <w:szCs w:val="28"/>
              </w:rPr>
              <w:t>Указанные решения подписываются руководителем (заместителем руководителя) соответствующего налогового органа.</w:t>
            </w:r>
          </w:p>
        </w:tc>
      </w:tr>
      <w:tr w:rsidR="00A848A4" w:rsidRPr="00056529" w:rsidTr="00F66D03">
        <w:tc>
          <w:tcPr>
            <w:tcW w:w="10598" w:type="dxa"/>
            <w:shd w:val="clear" w:color="auto" w:fill="auto"/>
          </w:tcPr>
          <w:p w:rsidR="00A848A4" w:rsidRPr="00056529" w:rsidRDefault="00A848A4" w:rsidP="00F66D03">
            <w:pPr>
              <w:widowControl w:val="0"/>
              <w:spacing w:after="0" w:line="360" w:lineRule="auto"/>
              <w:ind w:left="34" w:right="850" w:firstLine="567"/>
              <w:jc w:val="both"/>
              <w:rPr>
                <w:rFonts w:ascii="Times New Roman" w:hAnsi="Times New Roman"/>
                <w:bCs/>
                <w:sz w:val="28"/>
                <w:szCs w:val="28"/>
              </w:rPr>
            </w:pPr>
            <w:r w:rsidRPr="00056529">
              <w:rPr>
                <w:rFonts w:ascii="Times New Roman" w:hAnsi="Times New Roman"/>
                <w:bCs/>
                <w:sz w:val="28"/>
                <w:szCs w:val="28"/>
              </w:rPr>
              <w:t xml:space="preserve">Руководителю проверяющей группы (бригады) необходимо изучить материалы </w:t>
            </w:r>
            <w:proofErr w:type="spellStart"/>
            <w:r w:rsidRPr="00056529">
              <w:rPr>
                <w:rFonts w:ascii="Times New Roman" w:hAnsi="Times New Roman"/>
                <w:bCs/>
                <w:sz w:val="28"/>
                <w:szCs w:val="28"/>
              </w:rPr>
              <w:t>предпроверочного</w:t>
            </w:r>
            <w:proofErr w:type="spellEnd"/>
            <w:r w:rsidRPr="00056529">
              <w:rPr>
                <w:rFonts w:ascii="Times New Roman" w:hAnsi="Times New Roman"/>
                <w:bCs/>
                <w:sz w:val="28"/>
                <w:szCs w:val="28"/>
              </w:rPr>
              <w:t xml:space="preserve"> анализа и наметить мероприятия налогового контроля, необходимые для подтверждения предполагаемых налоговых правонарушений и сбора доказательственной базы.</w:t>
            </w:r>
          </w:p>
        </w:tc>
      </w:tr>
      <w:tr w:rsidR="00A848A4" w:rsidRPr="00056529" w:rsidTr="00F66D03">
        <w:tc>
          <w:tcPr>
            <w:tcW w:w="10598" w:type="dxa"/>
            <w:shd w:val="clear" w:color="auto" w:fill="auto"/>
          </w:tcPr>
          <w:p w:rsidR="00A848A4" w:rsidRPr="00056529" w:rsidRDefault="00A848A4" w:rsidP="00F66D03">
            <w:pPr>
              <w:spacing w:after="0" w:line="360" w:lineRule="auto"/>
              <w:ind w:left="34" w:right="850" w:firstLine="567"/>
              <w:jc w:val="both"/>
              <w:rPr>
                <w:rFonts w:ascii="Times New Roman" w:hAnsi="Times New Roman"/>
                <w:bCs/>
                <w:sz w:val="28"/>
                <w:szCs w:val="28"/>
              </w:rPr>
            </w:pPr>
            <w:r w:rsidRPr="00056529">
              <w:rPr>
                <w:rFonts w:ascii="Times New Roman" w:hAnsi="Times New Roman"/>
                <w:sz w:val="28"/>
                <w:szCs w:val="28"/>
              </w:rPr>
              <w:t xml:space="preserve">Руководитель проверяющей группы (бригады) на основании Заключения, составленного по результатам </w:t>
            </w:r>
            <w:proofErr w:type="spellStart"/>
            <w:r w:rsidRPr="00056529">
              <w:rPr>
                <w:rFonts w:ascii="Times New Roman" w:hAnsi="Times New Roman"/>
                <w:sz w:val="28"/>
                <w:szCs w:val="28"/>
              </w:rPr>
              <w:t>предпроверочного</w:t>
            </w:r>
            <w:proofErr w:type="spellEnd"/>
            <w:r w:rsidRPr="00056529">
              <w:rPr>
                <w:rFonts w:ascii="Times New Roman" w:hAnsi="Times New Roman"/>
                <w:sz w:val="28"/>
                <w:szCs w:val="28"/>
              </w:rPr>
              <w:t xml:space="preserve"> анализа, и предложений сотрудников проверяющей бригады средствами программного комплекса АИС составляет программу проведения выездной налоговой проверки, согласовывает ее с начальником отдела выездных проверок.</w:t>
            </w:r>
          </w:p>
        </w:tc>
      </w:tr>
      <w:tr w:rsidR="00A848A4" w:rsidRPr="00056529" w:rsidTr="00F66D03">
        <w:tc>
          <w:tcPr>
            <w:tcW w:w="10598" w:type="dxa"/>
            <w:shd w:val="clear" w:color="auto" w:fill="auto"/>
          </w:tcPr>
          <w:p w:rsidR="00A848A4" w:rsidRPr="00056529" w:rsidRDefault="00A848A4" w:rsidP="00F66D03">
            <w:pPr>
              <w:spacing w:after="0" w:line="360" w:lineRule="auto"/>
              <w:ind w:left="34" w:right="850" w:firstLine="567"/>
              <w:jc w:val="both"/>
              <w:rPr>
                <w:rFonts w:ascii="Times New Roman" w:hAnsi="Times New Roman"/>
                <w:bCs/>
                <w:sz w:val="28"/>
                <w:szCs w:val="28"/>
              </w:rPr>
            </w:pPr>
            <w:r w:rsidRPr="00056529">
              <w:rPr>
                <w:rFonts w:ascii="Times New Roman" w:hAnsi="Times New Roman"/>
                <w:sz w:val="28"/>
                <w:szCs w:val="28"/>
              </w:rPr>
              <w:t>Программа проверки должна быть разработана в разрезе налогов и вопросов, подлежащих проверке, а также предусматривать перечень и последовательность необходимых действий, направленных на сбор доказательственной базы по каждому предполагаемому факту налогового правонарушения.</w:t>
            </w:r>
          </w:p>
        </w:tc>
      </w:tr>
      <w:tr w:rsidR="00A848A4" w:rsidRPr="00056529" w:rsidTr="00F66D03">
        <w:trPr>
          <w:trHeight w:val="1934"/>
        </w:trPr>
        <w:tc>
          <w:tcPr>
            <w:tcW w:w="10598" w:type="dxa"/>
            <w:shd w:val="clear" w:color="auto" w:fill="auto"/>
          </w:tcPr>
          <w:p w:rsidR="00A848A4" w:rsidRPr="00056529" w:rsidRDefault="00A848A4" w:rsidP="00F66D03">
            <w:pPr>
              <w:spacing w:after="0" w:line="360" w:lineRule="auto"/>
              <w:ind w:left="34" w:right="850" w:firstLine="567"/>
              <w:jc w:val="both"/>
              <w:rPr>
                <w:rFonts w:ascii="Times New Roman" w:hAnsi="Times New Roman"/>
                <w:bCs/>
                <w:sz w:val="28"/>
                <w:szCs w:val="28"/>
              </w:rPr>
            </w:pPr>
            <w:r w:rsidRPr="00056529">
              <w:rPr>
                <w:rFonts w:ascii="Times New Roman" w:hAnsi="Times New Roman"/>
                <w:sz w:val="28"/>
                <w:szCs w:val="28"/>
              </w:rPr>
              <w:lastRenderedPageBreak/>
              <w:t>Указанная программа проведения проверки утверждается начальником (заместителем начальника) налогового органа, которым устанавливается периодичность отчетов руководителя проверяющей группы о ходе проведения проверки.</w:t>
            </w:r>
          </w:p>
        </w:tc>
      </w:tr>
      <w:tr w:rsidR="00A848A4" w:rsidRPr="00056529" w:rsidTr="00F66D03">
        <w:trPr>
          <w:trHeight w:val="11642"/>
        </w:trPr>
        <w:tc>
          <w:tcPr>
            <w:tcW w:w="10598" w:type="dxa"/>
            <w:shd w:val="clear" w:color="auto" w:fill="auto"/>
          </w:tcPr>
          <w:p w:rsidR="00A848A4" w:rsidRPr="00056529" w:rsidRDefault="00A848A4" w:rsidP="00F66D03">
            <w:pPr>
              <w:widowControl w:val="0"/>
              <w:spacing w:after="0" w:line="360" w:lineRule="auto"/>
              <w:ind w:left="34" w:right="850" w:firstLine="567"/>
              <w:jc w:val="both"/>
              <w:rPr>
                <w:rFonts w:ascii="Times New Roman" w:hAnsi="Times New Roman"/>
                <w:bCs/>
                <w:sz w:val="28"/>
                <w:szCs w:val="28"/>
              </w:rPr>
            </w:pPr>
            <w:proofErr w:type="gramStart"/>
            <w:r w:rsidRPr="00056529">
              <w:rPr>
                <w:rFonts w:ascii="Times New Roman" w:hAnsi="Times New Roman"/>
                <w:bCs/>
                <w:sz w:val="28"/>
                <w:szCs w:val="28"/>
              </w:rPr>
              <w:t>В случае проведения выездной налоговой проверки с участием сотрудников органов внутренних дел в соответствии с пунктом 1 статьи 36 Кодекса и подпунктом 28 пункта 1 статьи 13 Федерального закона от 07.02.2011 № 3-ФЗ «О полиции» порядок действий налоговых органов регламентируется Инструкцией о порядке взаимодействия органов внутренних дел и налоговых органов при организации и проведении выездных налоговых проверок, утвержденной</w:t>
            </w:r>
            <w:r w:rsidRPr="00056529">
              <w:rPr>
                <w:rFonts w:ascii="Times New Roman" w:hAnsi="Times New Roman"/>
                <w:sz w:val="28"/>
                <w:szCs w:val="28"/>
              </w:rPr>
              <w:t xml:space="preserve"> п</w:t>
            </w:r>
            <w:r w:rsidRPr="00056529">
              <w:rPr>
                <w:rFonts w:ascii="Times New Roman" w:hAnsi="Times New Roman"/>
                <w:bCs/>
                <w:sz w:val="28"/>
                <w:szCs w:val="28"/>
              </w:rPr>
              <w:t>риказом МВД России</w:t>
            </w:r>
            <w:proofErr w:type="gramEnd"/>
            <w:r w:rsidRPr="00056529">
              <w:rPr>
                <w:rFonts w:ascii="Times New Roman" w:hAnsi="Times New Roman"/>
                <w:bCs/>
                <w:sz w:val="28"/>
                <w:szCs w:val="28"/>
              </w:rPr>
              <w:t xml:space="preserve"> № 495, ФНС России № ММ-7-2-347 от 30.06.2009.</w:t>
            </w:r>
          </w:p>
          <w:p w:rsidR="00A848A4" w:rsidRPr="00056529" w:rsidRDefault="00A848A4" w:rsidP="00F66D03">
            <w:pPr>
              <w:spacing w:after="0" w:line="360" w:lineRule="auto"/>
              <w:ind w:left="34" w:right="850" w:firstLine="567"/>
              <w:jc w:val="both"/>
              <w:rPr>
                <w:rFonts w:ascii="Times New Roman" w:hAnsi="Times New Roman"/>
                <w:sz w:val="28"/>
                <w:szCs w:val="28"/>
              </w:rPr>
            </w:pPr>
            <w:r w:rsidRPr="00056529">
              <w:rPr>
                <w:rFonts w:ascii="Times New Roman" w:hAnsi="Times New Roman"/>
                <w:sz w:val="28"/>
                <w:szCs w:val="28"/>
              </w:rPr>
              <w:t>Запрос об участии сотрудников органов внутренних дел в выездной (повторной выездной) проверке может быть направлен как до начала проверки, так и в процессе ее проведения.</w:t>
            </w:r>
          </w:p>
          <w:p w:rsidR="00A848A4" w:rsidRPr="00056529" w:rsidRDefault="00A848A4" w:rsidP="00F66D03">
            <w:pPr>
              <w:spacing w:after="0" w:line="360" w:lineRule="auto"/>
              <w:ind w:left="34" w:right="850" w:firstLine="567"/>
              <w:jc w:val="both"/>
              <w:rPr>
                <w:rFonts w:ascii="Times New Roman" w:hAnsi="Times New Roman"/>
                <w:sz w:val="28"/>
                <w:szCs w:val="28"/>
              </w:rPr>
            </w:pPr>
            <w:r w:rsidRPr="00056529">
              <w:rPr>
                <w:rFonts w:ascii="Times New Roman" w:hAnsi="Times New Roman"/>
                <w:sz w:val="28"/>
                <w:szCs w:val="28"/>
              </w:rPr>
              <w:t>В случае</w:t>
            </w:r>
            <w:proofErr w:type="gramStart"/>
            <w:r w:rsidRPr="00056529">
              <w:rPr>
                <w:rFonts w:ascii="Times New Roman" w:hAnsi="Times New Roman"/>
                <w:sz w:val="28"/>
                <w:szCs w:val="28"/>
              </w:rPr>
              <w:t>,</w:t>
            </w:r>
            <w:proofErr w:type="gramEnd"/>
            <w:r w:rsidRPr="00056529">
              <w:rPr>
                <w:rFonts w:ascii="Times New Roman" w:hAnsi="Times New Roman"/>
                <w:sz w:val="28"/>
                <w:szCs w:val="28"/>
              </w:rPr>
              <w:t xml:space="preserve"> если выездная (повторная выездная) налоговая проверка проводится или ее проведение предполагается с участием сотрудников органов внутренних дел, необходимо провести рабочее совещание с сотрудниками органов внутренних дел по следующим вопросам:</w:t>
            </w:r>
          </w:p>
          <w:p w:rsidR="00A848A4" w:rsidRPr="00056529" w:rsidRDefault="00A848A4" w:rsidP="00F66D03">
            <w:pPr>
              <w:spacing w:after="0" w:line="360" w:lineRule="auto"/>
              <w:ind w:left="34" w:right="850" w:firstLine="567"/>
              <w:jc w:val="both"/>
              <w:rPr>
                <w:rFonts w:ascii="Times New Roman" w:hAnsi="Times New Roman"/>
                <w:sz w:val="28"/>
                <w:szCs w:val="28"/>
              </w:rPr>
            </w:pPr>
            <w:r w:rsidRPr="00056529">
              <w:rPr>
                <w:rFonts w:ascii="Times New Roman" w:hAnsi="Times New Roman"/>
                <w:sz w:val="28"/>
                <w:szCs w:val="28"/>
              </w:rPr>
              <w:t>выработка и согласование основных направлений проведения предстоящей проверки;</w:t>
            </w:r>
          </w:p>
          <w:p w:rsidR="00A848A4" w:rsidRPr="00056529" w:rsidRDefault="00A848A4" w:rsidP="00F66D03">
            <w:pPr>
              <w:spacing w:after="0" w:line="360" w:lineRule="auto"/>
              <w:ind w:left="34" w:right="850" w:firstLine="567"/>
              <w:jc w:val="both"/>
              <w:rPr>
                <w:rFonts w:ascii="Times New Roman" w:hAnsi="Times New Roman"/>
                <w:sz w:val="28"/>
                <w:szCs w:val="28"/>
              </w:rPr>
            </w:pPr>
            <w:r w:rsidRPr="00056529">
              <w:rPr>
                <w:rFonts w:ascii="Times New Roman" w:hAnsi="Times New Roman"/>
                <w:sz w:val="28"/>
                <w:szCs w:val="28"/>
              </w:rPr>
              <w:t>составление аналитической схемы выявления предполагаемых правонарушений, по которым имеется соответствующая информация;</w:t>
            </w:r>
          </w:p>
          <w:p w:rsidR="00A848A4" w:rsidRPr="00056529" w:rsidRDefault="00A848A4" w:rsidP="00F66D03">
            <w:pPr>
              <w:spacing w:after="0" w:line="360" w:lineRule="auto"/>
              <w:ind w:left="34" w:right="850" w:firstLine="567"/>
              <w:jc w:val="both"/>
              <w:rPr>
                <w:rFonts w:ascii="Times New Roman" w:hAnsi="Times New Roman"/>
                <w:sz w:val="28"/>
                <w:szCs w:val="28"/>
              </w:rPr>
            </w:pPr>
            <w:r w:rsidRPr="00056529">
              <w:rPr>
                <w:rFonts w:ascii="Times New Roman" w:hAnsi="Times New Roman"/>
                <w:sz w:val="28"/>
                <w:szCs w:val="28"/>
              </w:rPr>
              <w:t>организация и тактика осуществления мер безопасности в целях защиты жизни и здоровья проверяющих.</w:t>
            </w:r>
          </w:p>
          <w:p w:rsidR="00A848A4" w:rsidRPr="00056529" w:rsidRDefault="00A848A4" w:rsidP="00F66D03">
            <w:pPr>
              <w:suppressAutoHyphens/>
              <w:spacing w:after="0" w:line="360" w:lineRule="auto"/>
              <w:ind w:left="34" w:right="850" w:firstLine="567"/>
              <w:jc w:val="both"/>
              <w:rPr>
                <w:rFonts w:ascii="Times New Roman" w:hAnsi="Times New Roman"/>
                <w:sz w:val="28"/>
                <w:szCs w:val="28"/>
              </w:rPr>
            </w:pPr>
            <w:r w:rsidRPr="00056529">
              <w:rPr>
                <w:rFonts w:ascii="Times New Roman" w:hAnsi="Times New Roman"/>
                <w:sz w:val="28"/>
                <w:szCs w:val="28"/>
              </w:rPr>
              <w:t xml:space="preserve">Результаты проведенного совещания должны быть запротоколированы. </w:t>
            </w:r>
          </w:p>
          <w:p w:rsidR="00A848A4" w:rsidRPr="00056529" w:rsidRDefault="00A848A4" w:rsidP="00F66D03">
            <w:pPr>
              <w:suppressAutoHyphens/>
              <w:spacing w:after="0" w:line="360" w:lineRule="auto"/>
              <w:ind w:left="34" w:right="850" w:firstLine="567"/>
              <w:jc w:val="both"/>
              <w:rPr>
                <w:rFonts w:ascii="Times New Roman" w:hAnsi="Times New Roman"/>
                <w:bCs/>
                <w:sz w:val="28"/>
                <w:szCs w:val="28"/>
              </w:rPr>
            </w:pPr>
            <w:r w:rsidRPr="00056529">
              <w:rPr>
                <w:rFonts w:ascii="Times New Roman" w:hAnsi="Times New Roman"/>
                <w:bCs/>
                <w:sz w:val="28"/>
                <w:szCs w:val="28"/>
              </w:rPr>
              <w:t>Решение о проведении выездной налоговой проверки вручается налогоплательщику, а в случае проверки консолидированной группы налогоплательщиков, ответственному участнику этой группы.</w:t>
            </w:r>
          </w:p>
        </w:tc>
      </w:tr>
    </w:tbl>
    <w:p w:rsidR="00434058" w:rsidRPr="00056529" w:rsidRDefault="00A848A4"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lastRenderedPageBreak/>
        <w:t xml:space="preserve">Факт ознакомления </w:t>
      </w:r>
      <w:proofErr w:type="spellStart"/>
      <w:r w:rsidRPr="00056529">
        <w:rPr>
          <w:rFonts w:ascii="Times New Roman" w:hAnsi="Times New Roman"/>
          <w:sz w:val="28"/>
          <w:szCs w:val="28"/>
        </w:rPr>
        <w:t>нологоплательщика</w:t>
      </w:r>
      <w:proofErr w:type="spellEnd"/>
      <w:r w:rsidRPr="00056529">
        <w:rPr>
          <w:rFonts w:ascii="Times New Roman" w:hAnsi="Times New Roman"/>
          <w:sz w:val="28"/>
          <w:szCs w:val="28"/>
        </w:rPr>
        <w:t xml:space="preserve"> с решением о проведении выездной налоговой проверки отражается на экземпляре решения о проведении выездной налоговой проверки, </w:t>
      </w:r>
      <w:proofErr w:type="spellStart"/>
      <w:r w:rsidRPr="00056529">
        <w:rPr>
          <w:rFonts w:ascii="Times New Roman" w:hAnsi="Times New Roman"/>
          <w:sz w:val="28"/>
          <w:szCs w:val="28"/>
        </w:rPr>
        <w:t>остащемся</w:t>
      </w:r>
      <w:proofErr w:type="spellEnd"/>
      <w:r w:rsidRPr="00056529">
        <w:rPr>
          <w:rFonts w:ascii="Times New Roman" w:hAnsi="Times New Roman"/>
          <w:sz w:val="28"/>
          <w:szCs w:val="28"/>
        </w:rPr>
        <w:t xml:space="preserve"> на хранении в налоговом органе, путем заполнения налогоплательщиком (его представителем) отметки « с решением о проведении выездной налоговой проверки ознакомлен» с указанием соответствующей даты.</w:t>
      </w:r>
    </w:p>
    <w:p w:rsidR="00A848A4" w:rsidRPr="00056529" w:rsidRDefault="00A848A4"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В случае невозможности вручения решения о проведении выездной налоговой проверки, его экземпляр направляется по почте заказным письмом по адресу, указанному в учредительных</w:t>
      </w:r>
      <w:r w:rsidR="00A0271E" w:rsidRPr="00056529">
        <w:rPr>
          <w:rFonts w:ascii="Times New Roman" w:hAnsi="Times New Roman"/>
          <w:sz w:val="28"/>
          <w:szCs w:val="28"/>
        </w:rPr>
        <w:t xml:space="preserve"> документах налогоплательщика, либо ответственного участника консолидированной группы налогоплательщиков, а также по адресу регистрации его руководителя.</w:t>
      </w:r>
    </w:p>
    <w:p w:rsidR="00A0271E" w:rsidRPr="00056529" w:rsidRDefault="00A0271E"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Не позднее следующего рабочего дня после вынесения налоговым органом, назначившим проверку, решения о проведении выездной налоговой проверки соответствующие экземпляры решения направляются сопроводительным письмом в налоговые органы по месту нахождения каждого обособленного подразделения.</w:t>
      </w:r>
    </w:p>
    <w:p w:rsidR="00A0271E" w:rsidRPr="00056529" w:rsidRDefault="00A0271E"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Решение о проведении выездной налоговой проверки доводится до сведения руководителя (уполномоченного им лица) филиала (представительства) и иного обособленного подразделения непосредственно после прибытия проверяющей группы на объект проверки.</w:t>
      </w:r>
    </w:p>
    <w:p w:rsidR="00A0271E" w:rsidRPr="00056529" w:rsidRDefault="00A0271E"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Проведение выездной налоговой проверки в части филиала (представительства) и иного обособленного подразделения, в случае проверки организации в целом, не может быть начато ранее проведения проверки в части головной организации.</w:t>
      </w:r>
    </w:p>
    <w:p w:rsidR="00434058" w:rsidRPr="00E70026" w:rsidRDefault="00A0271E" w:rsidP="00E70026">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Предъявление вместе со служебными удостоверениями решения о проведении выездной налоговой проверки организации является основанием доступа должностных лиц, проводящих выездную налоговую проверку, на территорию или в помещение проверяемого лица (за исключением жилого помещения </w:t>
      </w:r>
      <w:proofErr w:type="gramStart"/>
      <w:r w:rsidRPr="00056529">
        <w:rPr>
          <w:rFonts w:ascii="Times New Roman" w:hAnsi="Times New Roman"/>
          <w:sz w:val="28"/>
          <w:szCs w:val="28"/>
        </w:rPr>
        <w:t>помимо</w:t>
      </w:r>
      <w:proofErr w:type="gramEnd"/>
      <w:r w:rsidRPr="00056529">
        <w:rPr>
          <w:rFonts w:ascii="Times New Roman" w:hAnsi="Times New Roman"/>
          <w:sz w:val="28"/>
          <w:szCs w:val="28"/>
        </w:rPr>
        <w:t xml:space="preserve"> или </w:t>
      </w:r>
      <w:proofErr w:type="gramStart"/>
      <w:r w:rsidRPr="00056529">
        <w:rPr>
          <w:rFonts w:ascii="Times New Roman" w:hAnsi="Times New Roman"/>
          <w:sz w:val="28"/>
          <w:szCs w:val="28"/>
        </w:rPr>
        <w:t>против</w:t>
      </w:r>
      <w:proofErr w:type="gramEnd"/>
      <w:r w:rsidRPr="00056529">
        <w:rPr>
          <w:rFonts w:ascii="Times New Roman" w:hAnsi="Times New Roman"/>
          <w:sz w:val="28"/>
          <w:szCs w:val="28"/>
        </w:rPr>
        <w:t xml:space="preserve"> воли проживаю</w:t>
      </w:r>
      <w:r w:rsidR="00E56959" w:rsidRPr="00056529">
        <w:rPr>
          <w:rFonts w:ascii="Times New Roman" w:hAnsi="Times New Roman"/>
          <w:sz w:val="28"/>
          <w:szCs w:val="28"/>
        </w:rPr>
        <w:t>щих в них физических лиц).</w:t>
      </w:r>
    </w:p>
    <w:p w:rsidR="00434058" w:rsidRPr="00E70026" w:rsidRDefault="00434058" w:rsidP="00056529">
      <w:pPr>
        <w:spacing w:after="0" w:line="360" w:lineRule="auto"/>
        <w:ind w:left="-284" w:right="141" w:firstLine="851"/>
        <w:jc w:val="both"/>
        <w:rPr>
          <w:rFonts w:ascii="Times New Roman" w:hAnsi="Times New Roman"/>
          <w:bCs/>
          <w:sz w:val="28"/>
          <w:szCs w:val="28"/>
          <w:u w:val="single"/>
        </w:rPr>
      </w:pPr>
      <w:r w:rsidRPr="00E70026">
        <w:rPr>
          <w:rFonts w:ascii="Times New Roman" w:hAnsi="Times New Roman"/>
          <w:bCs/>
          <w:sz w:val="28"/>
          <w:szCs w:val="28"/>
          <w:u w:val="single"/>
        </w:rPr>
        <w:lastRenderedPageBreak/>
        <w:t xml:space="preserve"> Законное и незаконное воспрепятствование доступу должностных лиц на территорию проверяемого налогоплательщика.</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Большое количество вопросов и разногласий возникает по поводу объема полномочий сотрудников налоговых органов, связанных с правом доступа на территорию налогоплательщика или в помещение для проведения налоговой проверки. Какими правами обладают налоговые органы при проведении налоговой проверки? На что следует </w:t>
      </w:r>
      <w:proofErr w:type="gramStart"/>
      <w:r w:rsidRPr="00056529">
        <w:rPr>
          <w:rFonts w:ascii="Times New Roman" w:hAnsi="Times New Roman"/>
          <w:sz w:val="28"/>
          <w:szCs w:val="28"/>
        </w:rPr>
        <w:t>обратить внимание налогоплательщику</w:t>
      </w:r>
      <w:proofErr w:type="gramEnd"/>
      <w:r w:rsidRPr="00056529">
        <w:rPr>
          <w:rFonts w:ascii="Times New Roman" w:hAnsi="Times New Roman"/>
          <w:sz w:val="28"/>
          <w:szCs w:val="28"/>
        </w:rPr>
        <w:t>?</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Доступ на территорию или в помещение налогоплательщика имеют должностные лица налогового органа, непосредственно проводящие налоговую проверку. </w:t>
      </w:r>
      <w:proofErr w:type="gramStart"/>
      <w:r w:rsidRPr="00056529">
        <w:rPr>
          <w:rFonts w:ascii="Times New Roman" w:hAnsi="Times New Roman"/>
          <w:sz w:val="28"/>
          <w:szCs w:val="28"/>
        </w:rPr>
        <w:t>Для подтверждения того, что должностные лица налогового органа являются уполномоченными на проведение проверки, предъявляются служебные удостоверения и решения руководителя (его заместителя) налогового органа о проведении выездной проверки данного налогоплательщика, плательщика сбора, налогового агента (п. 1 ст. 91 НК РФ, форма решения о проведении выездной налоговой проверки утв. Приказом ФНС России от 25.12.2006 N САЭ-3-06/892@).</w:t>
      </w:r>
      <w:proofErr w:type="gramEnd"/>
      <w:r w:rsidRPr="00056529">
        <w:rPr>
          <w:rFonts w:ascii="Times New Roman" w:hAnsi="Times New Roman"/>
          <w:sz w:val="28"/>
          <w:szCs w:val="28"/>
        </w:rPr>
        <w:br/>
        <w:t xml:space="preserve">   Должностные лица налоговых органов, непосредственно проводящие налоговую проверку, могут производить:</w:t>
      </w:r>
      <w:r w:rsidRPr="00056529">
        <w:rPr>
          <w:rFonts w:ascii="Times New Roman" w:hAnsi="Times New Roman"/>
          <w:sz w:val="28"/>
          <w:szCs w:val="28"/>
        </w:rPr>
        <w:br/>
        <w:t>- осмотр используемых для осуществления предпринимательской деятельности территорий или помещения проверяемого лица;</w:t>
      </w:r>
      <w:r w:rsidRPr="00056529">
        <w:rPr>
          <w:rFonts w:ascii="Times New Roman" w:hAnsi="Times New Roman"/>
          <w:sz w:val="28"/>
          <w:szCs w:val="28"/>
        </w:rPr>
        <w:br/>
        <w:t>- осмотр объектов налогообложения для определения соответствия фактических данных об указанных объектах документальным данным, представленным проверяемым лицом (п. 13 ст. 89 НК РФ).</w:t>
      </w:r>
    </w:p>
    <w:p w:rsidR="00434058" w:rsidRPr="00056529" w:rsidRDefault="00434058" w:rsidP="00056529">
      <w:pPr>
        <w:spacing w:after="0" w:line="360" w:lineRule="auto"/>
        <w:ind w:left="-284" w:right="141" w:firstLine="851"/>
        <w:jc w:val="both"/>
        <w:rPr>
          <w:rFonts w:ascii="Times New Roman" w:hAnsi="Times New Roman"/>
          <w:sz w:val="28"/>
          <w:szCs w:val="28"/>
          <w:shd w:val="clear" w:color="auto" w:fill="FFFFFF"/>
        </w:rPr>
      </w:pPr>
      <w:r w:rsidRPr="00056529">
        <w:rPr>
          <w:rFonts w:ascii="Times New Roman" w:hAnsi="Times New Roman"/>
          <w:color w:val="333333"/>
          <w:sz w:val="28"/>
          <w:szCs w:val="28"/>
          <w:shd w:val="clear" w:color="auto" w:fill="FFFFFF"/>
        </w:rPr>
        <w:t xml:space="preserve">   </w:t>
      </w:r>
      <w:r w:rsidRPr="00056529">
        <w:rPr>
          <w:rFonts w:ascii="Times New Roman" w:hAnsi="Times New Roman"/>
          <w:sz w:val="28"/>
          <w:szCs w:val="28"/>
          <w:shd w:val="clear" w:color="auto" w:fill="FFFFFF"/>
        </w:rPr>
        <w:t xml:space="preserve">В соответствии со статьей 91 Налогового кодекса Российской Федерации должностные лица налоговых органов, непосредственно проводящие налоговую проверку, могут производить осмотр используемых для осуществления предпринимательской деятельности территорий или помещения проверяемого лица либо осмотр объектов налогообложения для </w:t>
      </w:r>
      <w:r w:rsidRPr="00056529">
        <w:rPr>
          <w:rFonts w:ascii="Times New Roman" w:hAnsi="Times New Roman"/>
          <w:sz w:val="28"/>
          <w:szCs w:val="28"/>
          <w:shd w:val="clear" w:color="auto" w:fill="FFFFFF"/>
        </w:rPr>
        <w:lastRenderedPageBreak/>
        <w:t>определения соответствия фактических данных об указанных объектах документальным данным, представленным проверяемым лицом.</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shd w:val="clear" w:color="auto" w:fill="FFFFFF"/>
        </w:rPr>
        <w:t xml:space="preserve">   На основании такого акта налоговый орган по имеющимся у него данным о проверяемом лице или по аналогии вправе самостоятельно определить сумму налога, подлежащую уплате [9].</w:t>
      </w:r>
    </w:p>
    <w:p w:rsidR="00434058" w:rsidRPr="00056529" w:rsidRDefault="00434058" w:rsidP="00056529">
      <w:pPr>
        <w:spacing w:after="0" w:line="360" w:lineRule="auto"/>
        <w:ind w:left="-284" w:right="141" w:firstLine="851"/>
        <w:jc w:val="both"/>
        <w:rPr>
          <w:rFonts w:ascii="Times New Roman" w:hAnsi="Times New Roman"/>
          <w:color w:val="000000"/>
          <w:sz w:val="28"/>
          <w:szCs w:val="28"/>
        </w:rPr>
      </w:pPr>
      <w:r w:rsidRPr="00056529">
        <w:rPr>
          <w:rFonts w:ascii="Times New Roman" w:hAnsi="Times New Roman"/>
          <w:sz w:val="28"/>
          <w:szCs w:val="28"/>
        </w:rPr>
        <w:t xml:space="preserve">   Препятствовать доступу должностных лиц налоговых органов, проводящих налоговую проверку, на указанные территории или в помещения (за исключением жилых помещений) не рекомендуется. </w:t>
      </w:r>
      <w:r w:rsidRPr="00056529">
        <w:rPr>
          <w:rFonts w:ascii="Times New Roman" w:hAnsi="Times New Roman"/>
          <w:color w:val="000000"/>
          <w:sz w:val="28"/>
          <w:szCs w:val="28"/>
        </w:rPr>
        <w:t>При воспрепятствовании доступу должностных лиц налоговых органов, проводящих налоговую проверку, на территорию или в помещение налогоплательщика (за исключением жилых помещений) руководителем проверяющей группы (бригады) составляется акт, подписываемый им и проверяемым лицом. В случае отказа проверяемого лица подписать указанный акт в нем делается соответствующая запись. На основании такого акта налоговый орган по имеющимся у него данным о проверяемом лице или по аналогии вправе самостоятельно определить сумму налога, подлежащую уплате (ст. 91 Налогового кодекса).</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color w:val="000000"/>
          <w:sz w:val="28"/>
          <w:szCs w:val="28"/>
        </w:rPr>
        <w:t xml:space="preserve">   Воспрепятствование доступу должностных лиц налогового органа, проводящих налоговую проверку, на территорию или в помещение проверяемого лица может быть квалифицировано как обстоятельство, дающее право проведения выемки на основании ст. 94 Налогового кодекса.</w:t>
      </w:r>
      <w:r w:rsidRPr="00056529">
        <w:rPr>
          <w:rFonts w:ascii="Times New Roman" w:hAnsi="Times New Roman"/>
          <w:sz w:val="28"/>
          <w:szCs w:val="28"/>
        </w:rPr>
        <w:t xml:space="preserve">  </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Необходимо помнить об административной ответственности. </w:t>
      </w:r>
      <w:proofErr w:type="gramStart"/>
      <w:r w:rsidRPr="00056529">
        <w:rPr>
          <w:rFonts w:ascii="Times New Roman" w:hAnsi="Times New Roman"/>
          <w:sz w:val="28"/>
          <w:szCs w:val="28"/>
        </w:rPr>
        <w:t xml:space="preserve">Согласно ст. 19.7.6 </w:t>
      </w:r>
      <w:proofErr w:type="spellStart"/>
      <w:r w:rsidRPr="00056529">
        <w:rPr>
          <w:rFonts w:ascii="Times New Roman" w:hAnsi="Times New Roman"/>
          <w:sz w:val="28"/>
          <w:szCs w:val="28"/>
        </w:rPr>
        <w:t>КоАП</w:t>
      </w:r>
      <w:proofErr w:type="spellEnd"/>
      <w:r w:rsidRPr="00056529">
        <w:rPr>
          <w:rFonts w:ascii="Times New Roman" w:hAnsi="Times New Roman"/>
          <w:sz w:val="28"/>
          <w:szCs w:val="28"/>
        </w:rPr>
        <w:t xml:space="preserve"> РФ, введенной Федеральным законом от 27.07.2010 N 229-ФЗ, незаконный отказ в доступе, а равно незаконное воспрепятствование доступу должностного лица налогового органа, проводящего налоговую проверку в соответствии с законодательством РФ о налогах и сборах, к осмотру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влечет наложение</w:t>
      </w:r>
      <w:proofErr w:type="gramEnd"/>
      <w:r w:rsidRPr="00056529">
        <w:rPr>
          <w:rFonts w:ascii="Times New Roman" w:hAnsi="Times New Roman"/>
          <w:sz w:val="28"/>
          <w:szCs w:val="28"/>
        </w:rPr>
        <w:t xml:space="preserve"> административного штрафа на должностных лиц в размере до 10 </w:t>
      </w:r>
      <w:r w:rsidRPr="00056529">
        <w:rPr>
          <w:rFonts w:ascii="Times New Roman" w:hAnsi="Times New Roman"/>
          <w:sz w:val="28"/>
          <w:szCs w:val="28"/>
        </w:rPr>
        <w:lastRenderedPageBreak/>
        <w:t>000 рублей. Причем дела о данном административном правонарушении рассматриваются налоговыми органами.</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Некоторые законные основания для ограничения доступа:</w:t>
      </w:r>
      <w:r w:rsidRPr="00056529">
        <w:rPr>
          <w:rFonts w:ascii="Times New Roman" w:hAnsi="Times New Roman"/>
          <w:sz w:val="28"/>
          <w:szCs w:val="28"/>
        </w:rPr>
        <w:br/>
        <w:t xml:space="preserve">   В некоторых случаях, предусмотренных законом, налогоплательщик имеет право ограничить доступ должностных лиц налоговых органов, проводящих налоговую проверку. Прежде </w:t>
      </w:r>
      <w:proofErr w:type="gramStart"/>
      <w:r w:rsidRPr="00056529">
        <w:rPr>
          <w:rFonts w:ascii="Times New Roman" w:hAnsi="Times New Roman"/>
          <w:sz w:val="28"/>
          <w:szCs w:val="28"/>
        </w:rPr>
        <w:t>всего</w:t>
      </w:r>
      <w:proofErr w:type="gramEnd"/>
      <w:r w:rsidRPr="00056529">
        <w:rPr>
          <w:rFonts w:ascii="Times New Roman" w:hAnsi="Times New Roman"/>
          <w:sz w:val="28"/>
          <w:szCs w:val="28"/>
        </w:rPr>
        <w:t xml:space="preserve"> это касается жилых помещений. По общему правилу против воли доступ в жилые помещения проживающих в них физических лиц возможен только в случаях, установленных федеральным законом, или на основании судебного решения. Так, согласно п. 3 ст. 3 ЖК РФ проникновение в жилище без согласия проживающих в нем на законных основаниях граждан допускается в случаях и в порядке, которые предусмотрены федеральным законом. Согласно ст. 12 УПК РФ осмотр жилища производится только с согласия проживающих в нем лиц или на основании судебного решения. </w:t>
      </w:r>
      <w:proofErr w:type="gramStart"/>
      <w:r w:rsidRPr="00056529">
        <w:rPr>
          <w:rFonts w:ascii="Times New Roman" w:hAnsi="Times New Roman"/>
          <w:sz w:val="28"/>
          <w:szCs w:val="28"/>
        </w:rPr>
        <w:t>Исключение установлено п. 5 ст. 165 УПК РФ: в исключительных случаях, когда осмотр жилища, обыск и выемка в жилище, личный обыск, а также выемка заложенной или сданной на хранение в ломбард вещи, наложение ареста на имущество, указанное в ч. 1 ст. 104.1 УК РФ, не терпят отлагательства, указанные следственные действия могут быть произведены на основании постановления следователя без получения судебного</w:t>
      </w:r>
      <w:proofErr w:type="gramEnd"/>
      <w:r w:rsidRPr="00056529">
        <w:rPr>
          <w:rFonts w:ascii="Times New Roman" w:hAnsi="Times New Roman"/>
          <w:sz w:val="28"/>
          <w:szCs w:val="28"/>
        </w:rPr>
        <w:t xml:space="preserve"> решения [11]. </w:t>
      </w:r>
    </w:p>
    <w:p w:rsidR="00434058" w:rsidRPr="00056529" w:rsidRDefault="00434058"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  Также разрешено не допускать к проверке должностных лиц, если наблюдается:</w:t>
      </w:r>
    </w:p>
    <w:p w:rsidR="00434058" w:rsidRPr="00056529" w:rsidRDefault="00434058" w:rsidP="00056529">
      <w:pPr>
        <w:pStyle w:val="a9"/>
        <w:numPr>
          <w:ilvl w:val="0"/>
          <w:numId w:val="4"/>
        </w:numPr>
        <w:shd w:val="clear" w:color="auto" w:fill="FFFFFF"/>
        <w:spacing w:line="360" w:lineRule="auto"/>
        <w:ind w:left="-284" w:right="141" w:firstLine="851"/>
        <w:jc w:val="both"/>
        <w:rPr>
          <w:sz w:val="28"/>
          <w:szCs w:val="28"/>
        </w:rPr>
      </w:pPr>
      <w:r w:rsidRPr="00056529">
        <w:rPr>
          <w:rStyle w:val="a4"/>
          <w:b w:val="0"/>
          <w:sz w:val="28"/>
          <w:szCs w:val="28"/>
        </w:rPr>
        <w:t>несоблюдение временных интервалов по отношению к предшествующей проверке при назначении плановой проверки</w:t>
      </w:r>
      <w:r w:rsidRPr="00056529">
        <w:rPr>
          <w:sz w:val="28"/>
          <w:szCs w:val="28"/>
        </w:rPr>
        <w:t>. Законом установлена</w:t>
      </w:r>
      <w:r w:rsidRPr="00056529">
        <w:rPr>
          <w:rStyle w:val="apple-converted-space"/>
          <w:sz w:val="28"/>
          <w:szCs w:val="28"/>
        </w:rPr>
        <w:t> </w:t>
      </w:r>
      <w:r w:rsidRPr="00056529">
        <w:rPr>
          <w:rStyle w:val="a4"/>
          <w:b w:val="0"/>
          <w:sz w:val="28"/>
          <w:szCs w:val="28"/>
        </w:rPr>
        <w:t>периодичность</w:t>
      </w:r>
      <w:r w:rsidRPr="00056529">
        <w:rPr>
          <w:rStyle w:val="apple-converted-space"/>
          <w:bCs/>
          <w:sz w:val="28"/>
          <w:szCs w:val="28"/>
        </w:rPr>
        <w:t> </w:t>
      </w:r>
      <w:r w:rsidRPr="00056529">
        <w:rPr>
          <w:sz w:val="28"/>
          <w:szCs w:val="28"/>
        </w:rPr>
        <w:t xml:space="preserve">проведения </w:t>
      </w:r>
      <w:r w:rsidRPr="00056529">
        <w:rPr>
          <w:rStyle w:val="a4"/>
          <w:b w:val="0"/>
          <w:sz w:val="28"/>
          <w:szCs w:val="28"/>
        </w:rPr>
        <w:t>плановых</w:t>
      </w:r>
      <w:r w:rsidRPr="00056529">
        <w:rPr>
          <w:rStyle w:val="apple-converted-space"/>
          <w:bCs/>
          <w:sz w:val="28"/>
          <w:szCs w:val="28"/>
        </w:rPr>
        <w:t> </w:t>
      </w:r>
      <w:r w:rsidRPr="00056529">
        <w:rPr>
          <w:sz w:val="28"/>
          <w:szCs w:val="28"/>
        </w:rPr>
        <w:t>проверок. Как правило, запрещается в отношении одного налогоплательщика проводить более двух проверок в течение календарного года [7, ст. 150];</w:t>
      </w:r>
    </w:p>
    <w:p w:rsidR="00434058" w:rsidRPr="00056529" w:rsidRDefault="00434058" w:rsidP="00056529">
      <w:pPr>
        <w:pStyle w:val="a9"/>
        <w:numPr>
          <w:ilvl w:val="0"/>
          <w:numId w:val="4"/>
        </w:numPr>
        <w:shd w:val="clear" w:color="auto" w:fill="FFFFFF"/>
        <w:spacing w:line="360" w:lineRule="auto"/>
        <w:ind w:left="-284" w:right="141" w:firstLine="851"/>
        <w:jc w:val="both"/>
        <w:rPr>
          <w:sz w:val="28"/>
          <w:szCs w:val="28"/>
        </w:rPr>
      </w:pPr>
      <w:r w:rsidRPr="00056529">
        <w:rPr>
          <w:rStyle w:val="a4"/>
          <w:b w:val="0"/>
          <w:sz w:val="28"/>
          <w:szCs w:val="28"/>
        </w:rPr>
        <w:t>превышение, либо истечение указанных в акте о назначении проверки сроков</w:t>
      </w:r>
      <w:r w:rsidRPr="00056529">
        <w:rPr>
          <w:b/>
          <w:sz w:val="28"/>
          <w:szCs w:val="28"/>
        </w:rPr>
        <w:t>.</w:t>
      </w:r>
      <w:r w:rsidRPr="00056529">
        <w:rPr>
          <w:sz w:val="28"/>
          <w:szCs w:val="28"/>
        </w:rPr>
        <w:t xml:space="preserve"> Нарушение сроков проведения проверки также дает предпринимателю </w:t>
      </w:r>
      <w:r w:rsidRPr="00056529">
        <w:rPr>
          <w:sz w:val="28"/>
          <w:szCs w:val="28"/>
        </w:rPr>
        <w:lastRenderedPageBreak/>
        <w:t>право не допустить проверяющего до проверки. По общему правилу выездная налоговая проверка не может продолжаться более двух месяцев. По определенным основаниям этот срок может быть продлен до четырех месяцев, а в исключительных случаях – до шести;</w:t>
      </w:r>
    </w:p>
    <w:p w:rsidR="00434058" w:rsidRPr="00056529" w:rsidRDefault="00434058" w:rsidP="00056529">
      <w:pPr>
        <w:pStyle w:val="a9"/>
        <w:numPr>
          <w:ilvl w:val="0"/>
          <w:numId w:val="4"/>
        </w:numPr>
        <w:shd w:val="clear" w:color="auto" w:fill="FFFFFF"/>
        <w:spacing w:line="360" w:lineRule="auto"/>
        <w:ind w:left="-284" w:right="141" w:firstLine="851"/>
        <w:jc w:val="both"/>
        <w:rPr>
          <w:sz w:val="28"/>
          <w:szCs w:val="28"/>
        </w:rPr>
      </w:pPr>
      <w:r w:rsidRPr="00056529">
        <w:rPr>
          <w:rStyle w:val="a4"/>
          <w:b w:val="0"/>
          <w:sz w:val="28"/>
          <w:szCs w:val="28"/>
        </w:rPr>
        <w:t xml:space="preserve">отсутствие у </w:t>
      </w:r>
      <w:proofErr w:type="gramStart"/>
      <w:r w:rsidRPr="00056529">
        <w:rPr>
          <w:rStyle w:val="a4"/>
          <w:b w:val="0"/>
          <w:sz w:val="28"/>
          <w:szCs w:val="28"/>
        </w:rPr>
        <w:t>проверяющего</w:t>
      </w:r>
      <w:proofErr w:type="gramEnd"/>
      <w:r w:rsidRPr="00056529">
        <w:rPr>
          <w:rStyle w:val="a4"/>
          <w:b w:val="0"/>
          <w:sz w:val="28"/>
          <w:szCs w:val="28"/>
        </w:rPr>
        <w:t xml:space="preserve"> информации и документов, предусмотренных</w:t>
      </w:r>
      <w:r w:rsidRPr="00056529">
        <w:rPr>
          <w:rStyle w:val="apple-converted-space"/>
          <w:b/>
          <w:bCs/>
          <w:sz w:val="28"/>
          <w:szCs w:val="28"/>
        </w:rPr>
        <w:t> </w:t>
      </w:r>
      <w:bookmarkStart w:id="19" w:name="sub1001773883"/>
      <w:r w:rsidRPr="00056529">
        <w:rPr>
          <w:rStyle w:val="a4"/>
          <w:b w:val="0"/>
          <w:sz w:val="28"/>
          <w:szCs w:val="28"/>
        </w:rPr>
        <w:t>Законом</w:t>
      </w:r>
      <w:bookmarkEnd w:id="19"/>
      <w:r w:rsidRPr="00056529">
        <w:rPr>
          <w:sz w:val="28"/>
          <w:szCs w:val="28"/>
        </w:rPr>
        <w:t>. Проверяющие перед проверкой должны предъявить Акт о назначении проверки, который в обязательном порядке регистрируется в уполномоченном органе по правовой статистике и специальным учетам;</w:t>
      </w:r>
    </w:p>
    <w:p w:rsidR="00434058" w:rsidRPr="00056529" w:rsidRDefault="00434058" w:rsidP="00056529">
      <w:pPr>
        <w:pStyle w:val="a9"/>
        <w:numPr>
          <w:ilvl w:val="0"/>
          <w:numId w:val="4"/>
        </w:numPr>
        <w:shd w:val="clear" w:color="auto" w:fill="FFFFFF"/>
        <w:spacing w:line="360" w:lineRule="auto"/>
        <w:ind w:left="-284" w:right="141" w:firstLine="851"/>
        <w:jc w:val="both"/>
        <w:rPr>
          <w:color w:val="666666"/>
          <w:sz w:val="28"/>
          <w:szCs w:val="28"/>
        </w:rPr>
      </w:pPr>
      <w:r w:rsidRPr="00056529">
        <w:rPr>
          <w:rStyle w:val="apple-converted-space"/>
          <w:b/>
          <w:bCs/>
          <w:color w:val="FF0000"/>
          <w:sz w:val="28"/>
          <w:szCs w:val="28"/>
        </w:rPr>
        <w:t> </w:t>
      </w:r>
      <w:r w:rsidRPr="00056529">
        <w:rPr>
          <w:rStyle w:val="a4"/>
          <w:b w:val="0"/>
          <w:sz w:val="28"/>
          <w:szCs w:val="28"/>
        </w:rPr>
        <w:t>назначение внеплановой проверки, если предшествующей проверкой не были выявлены нарушения</w:t>
      </w:r>
      <w:r w:rsidRPr="00056529">
        <w:rPr>
          <w:color w:val="666666"/>
          <w:sz w:val="28"/>
          <w:szCs w:val="28"/>
        </w:rPr>
        <w:t xml:space="preserve">. </w:t>
      </w:r>
      <w:proofErr w:type="gramStart"/>
      <w:r w:rsidRPr="00056529">
        <w:rPr>
          <w:color w:val="000000"/>
          <w:sz w:val="28"/>
          <w:szCs w:val="28"/>
        </w:rPr>
        <w:t>Проверяющим</w:t>
      </w:r>
      <w:proofErr w:type="gramEnd"/>
      <w:r w:rsidRPr="00056529">
        <w:rPr>
          <w:color w:val="000000"/>
          <w:sz w:val="28"/>
          <w:szCs w:val="28"/>
        </w:rPr>
        <w:t xml:space="preserve"> дано право внеплановой проверки, если они ране выявили нарушения, и хотят проверить, устранены ли они предпринимателями. Возможен, однако, такой случай, когда нарушения были выявлены, затем проведена повторная проверка для контроля действий по устранению нарушений. Если же в ходе контрольной проверки установлено, что все нарушения устранены, то инспекторам запрещено вновь проводить контрольные внеплановые проверки по устраненным нарушениям. Поэтому, если должностные лица налоговых органов с такой проверкой пришли, то можно проверяющих к ней не допускать;</w:t>
      </w:r>
    </w:p>
    <w:p w:rsidR="00434058" w:rsidRPr="00056529" w:rsidRDefault="00434058" w:rsidP="00056529">
      <w:pPr>
        <w:pStyle w:val="a9"/>
        <w:numPr>
          <w:ilvl w:val="0"/>
          <w:numId w:val="4"/>
        </w:numPr>
        <w:shd w:val="clear" w:color="auto" w:fill="FFFFFF"/>
        <w:spacing w:before="0" w:beforeAutospacing="0" w:after="0" w:afterAutospacing="0" w:line="360" w:lineRule="auto"/>
        <w:ind w:left="-284" w:right="141" w:firstLine="851"/>
        <w:jc w:val="both"/>
        <w:rPr>
          <w:sz w:val="28"/>
          <w:szCs w:val="28"/>
        </w:rPr>
      </w:pPr>
      <w:r w:rsidRPr="00056529">
        <w:rPr>
          <w:rStyle w:val="apple-converted-space"/>
          <w:b/>
          <w:bCs/>
          <w:color w:val="FF0000"/>
          <w:sz w:val="28"/>
          <w:szCs w:val="28"/>
        </w:rPr>
        <w:t> </w:t>
      </w:r>
      <w:r w:rsidRPr="00056529">
        <w:rPr>
          <w:rStyle w:val="a4"/>
          <w:b w:val="0"/>
          <w:sz w:val="28"/>
          <w:szCs w:val="28"/>
        </w:rPr>
        <w:t>поручение проведения проверки лицам, не имеющим на то соответствующих полномочий</w:t>
      </w:r>
      <w:r w:rsidRPr="00056529">
        <w:rPr>
          <w:b/>
          <w:sz w:val="28"/>
          <w:szCs w:val="28"/>
        </w:rPr>
        <w:t>.</w:t>
      </w:r>
      <w:r w:rsidRPr="00056529">
        <w:rPr>
          <w:sz w:val="28"/>
          <w:szCs w:val="28"/>
        </w:rPr>
        <w:t xml:space="preserve"> Проверка может проводиться только тем должностным лицом (лицами), которое указано в акте о назначении проверки. При этом состав должностных лиц, проводящих проверку, может изменяться по решению органа контроля и надзора, о чем уведомляются проверяемый субъект [10].</w:t>
      </w:r>
    </w:p>
    <w:p w:rsidR="00434058" w:rsidRPr="00056529" w:rsidRDefault="00434058" w:rsidP="00056529">
      <w:pPr>
        <w:pStyle w:val="a9"/>
        <w:shd w:val="clear" w:color="auto" w:fill="FFFFFF"/>
        <w:spacing w:line="360" w:lineRule="auto"/>
        <w:ind w:left="-284" w:right="141" w:firstLine="851"/>
        <w:jc w:val="both"/>
        <w:rPr>
          <w:sz w:val="28"/>
          <w:szCs w:val="28"/>
        </w:rPr>
      </w:pPr>
      <w:r w:rsidRPr="00056529">
        <w:rPr>
          <w:sz w:val="28"/>
          <w:szCs w:val="28"/>
        </w:rPr>
        <w:t xml:space="preserve">   Таким образом, можно сделать вывод, что разрешено на законных основаниях не допускать должностных лиц налогового органа до проверяемого объекта, но обязательно необходимо предоставлять все </w:t>
      </w:r>
      <w:r w:rsidRPr="00056529">
        <w:rPr>
          <w:sz w:val="28"/>
          <w:szCs w:val="28"/>
        </w:rPr>
        <w:lastRenderedPageBreak/>
        <w:t>необходимые условия для проведения выездной налоговой проверки, если она законна.</w:t>
      </w:r>
    </w:p>
    <w:p w:rsidR="00E56959" w:rsidRPr="00056529" w:rsidRDefault="00E56959" w:rsidP="00056529">
      <w:pPr>
        <w:pStyle w:val="2"/>
        <w:spacing w:before="0" w:line="360" w:lineRule="auto"/>
        <w:ind w:left="-284" w:right="141" w:firstLine="851"/>
        <w:jc w:val="both"/>
        <w:rPr>
          <w:rFonts w:ascii="Times New Roman" w:hAnsi="Times New Roman" w:cs="Times New Roman"/>
          <w:color w:val="auto"/>
          <w:sz w:val="28"/>
          <w:szCs w:val="28"/>
        </w:rPr>
      </w:pPr>
      <w:r w:rsidRPr="00056529">
        <w:rPr>
          <w:rFonts w:ascii="Times New Roman" w:hAnsi="Times New Roman" w:cs="Times New Roman"/>
          <w:color w:val="auto"/>
          <w:sz w:val="28"/>
          <w:szCs w:val="28"/>
        </w:rPr>
        <w:t>3. Приемы и методы проверки учетной документации налогоплательщика.</w:t>
      </w:r>
    </w:p>
    <w:p w:rsidR="00E56959" w:rsidRPr="00056529" w:rsidRDefault="00E56959" w:rsidP="00056529">
      <w:pPr>
        <w:pStyle w:val="aa"/>
        <w:spacing w:line="360" w:lineRule="auto"/>
        <w:ind w:left="-284" w:right="141" w:firstLine="851"/>
        <w:contextualSpacing/>
        <w:rPr>
          <w:szCs w:val="28"/>
        </w:rPr>
      </w:pPr>
    </w:p>
    <w:p w:rsidR="00E56959" w:rsidRPr="00056529" w:rsidRDefault="00E56959" w:rsidP="00056529">
      <w:pPr>
        <w:pStyle w:val="aa"/>
        <w:spacing w:line="360" w:lineRule="auto"/>
        <w:ind w:left="-284" w:right="141" w:firstLine="851"/>
        <w:contextualSpacing/>
        <w:rPr>
          <w:szCs w:val="28"/>
        </w:rPr>
      </w:pPr>
      <w:r w:rsidRPr="00056529">
        <w:rPr>
          <w:szCs w:val="28"/>
        </w:rPr>
        <w:t xml:space="preserve">Проверка первичных документов и записей в учетных регистрах производится </w:t>
      </w:r>
      <w:r w:rsidRPr="00056529">
        <w:rPr>
          <w:i/>
          <w:szCs w:val="28"/>
        </w:rPr>
        <w:t>сплошным</w:t>
      </w:r>
      <w:r w:rsidRPr="00056529">
        <w:rPr>
          <w:szCs w:val="28"/>
        </w:rPr>
        <w:t xml:space="preserve"> или </w:t>
      </w:r>
      <w:r w:rsidRPr="00056529">
        <w:rPr>
          <w:i/>
          <w:szCs w:val="28"/>
        </w:rPr>
        <w:t>выборочным методом</w:t>
      </w:r>
      <w:r w:rsidRPr="00056529">
        <w:rPr>
          <w:szCs w:val="28"/>
        </w:rPr>
        <w:t>. В первом случае проверяются все документы и записи в регистрах бухгалтерского учета, а во втором – часть первичных документов в каждом месяце проверяемого периода или за несколько месяцев. Если при проведении выборочной проверки установлены серьезные нарушения налогового законодательства, то проверка на данном участке деятельности предприятия проводится сплошным способом. [4]</w:t>
      </w:r>
    </w:p>
    <w:p w:rsidR="00E56959" w:rsidRPr="00056529" w:rsidRDefault="00E56959" w:rsidP="00056529">
      <w:pPr>
        <w:pStyle w:val="aa"/>
        <w:spacing w:line="360" w:lineRule="auto"/>
        <w:ind w:left="-284" w:right="141" w:firstLine="851"/>
        <w:contextualSpacing/>
        <w:rPr>
          <w:szCs w:val="28"/>
        </w:rPr>
      </w:pPr>
      <w:r w:rsidRPr="00056529">
        <w:rPr>
          <w:szCs w:val="28"/>
        </w:rPr>
        <w:t xml:space="preserve">Приемы и методы проверки учетной документации налогоплательщика определяются </w:t>
      </w:r>
      <w:proofErr w:type="gramStart"/>
      <w:r w:rsidRPr="00056529">
        <w:rPr>
          <w:szCs w:val="28"/>
        </w:rPr>
        <w:t>проверяющими</w:t>
      </w:r>
      <w:proofErr w:type="gramEnd"/>
      <w:r w:rsidRPr="00056529">
        <w:rPr>
          <w:szCs w:val="28"/>
        </w:rPr>
        <w:t xml:space="preserve"> самостоятельно, исходя из [4]:</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-особенностей применяемой организацией системы бухгалтерского учета, его состояния;</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 xml:space="preserve">-сделанных в результате </w:t>
      </w:r>
      <w:proofErr w:type="spellStart"/>
      <w:r w:rsidRPr="00056529">
        <w:rPr>
          <w:rFonts w:ascii="Times New Roman" w:hAnsi="Times New Roman"/>
          <w:sz w:val="28"/>
          <w:szCs w:val="28"/>
        </w:rPr>
        <w:t>предпроверочного</w:t>
      </w:r>
      <w:proofErr w:type="spellEnd"/>
      <w:r w:rsidRPr="00056529">
        <w:rPr>
          <w:rFonts w:ascii="Times New Roman" w:hAnsi="Times New Roman"/>
          <w:sz w:val="28"/>
          <w:szCs w:val="28"/>
        </w:rPr>
        <w:t xml:space="preserve"> анализа данных о проверяемом налогоплательщике, выводов о наличии повышенной вероятности обнаружения у него налоговых правонарушений;</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-объемов подлежащей проверке документации;</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-иных обстоятельств.</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В ходе проверки учетной документации налогоплательщика контролируется:</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-полнота устранения выявленных предыдущей проверкой нарушений правил учета доходов и расходов, учета объекта налогообложения, а также иных нарушений законодательства о налогах и сборах;</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 xml:space="preserve">-соответствие показателей, отраженных в налоговых декларациях, данным бухгалтерской отчетности с учетом их корректировки для целей </w:t>
      </w:r>
      <w:r w:rsidRPr="00056529">
        <w:rPr>
          <w:rFonts w:ascii="Times New Roman" w:hAnsi="Times New Roman"/>
          <w:sz w:val="28"/>
          <w:szCs w:val="28"/>
        </w:rPr>
        <w:lastRenderedPageBreak/>
        <w:t>налогообложения. Проверка производится раздельно по каждой форме налоговой декларации в разрезе проверяемых видов налогов и сборов путем сопоставления показателей, содержащихся в налоговой декларации, с соответствующими показателями бухгалтерской отчетности;</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-соответствие показателей налоговой, а также бухгалтерской отчетности организации, имеющих значение для правильного исчисления налоговой базы, данным синтетического и аналитического учета;</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 xml:space="preserve">-полнота и правильность отражения в бухгалтерском учете финансово-хозяйственных операций, влияющих на формирование  налоговой базы. На данном этапе проверки проверяющие должны проконтролировать: правильность определения данных по выручке от реализации продукции (работ, услуг); правильность определения затрат на производство реализованной продукции; влияние на исчисление налогов выручки от прочей реализации; влияние на исчисление налогов доходов и расходов от </w:t>
      </w:r>
      <w:proofErr w:type="spellStart"/>
      <w:r w:rsidRPr="00056529">
        <w:rPr>
          <w:rFonts w:ascii="Times New Roman" w:hAnsi="Times New Roman"/>
          <w:sz w:val="28"/>
          <w:szCs w:val="28"/>
        </w:rPr>
        <w:t>внереализационных</w:t>
      </w:r>
      <w:proofErr w:type="spellEnd"/>
      <w:r w:rsidRPr="00056529">
        <w:rPr>
          <w:rFonts w:ascii="Times New Roman" w:hAnsi="Times New Roman"/>
          <w:sz w:val="28"/>
          <w:szCs w:val="28"/>
        </w:rPr>
        <w:t xml:space="preserve"> операций; формирование финансовых результатов для определения налога на прибыль; достоверность составления и представления отчетности о движении денежных средств и т.д.;</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-правильность применения цен на товары (работы, услуги) для целей налогообложения по сделкам между взаимозависимыми лицами, по товарообменным операциям, при совершении внешнеторговых сделок;</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-обоснованность применения предусмотренных законодательством налоговых ставок, льгот, правильность исчисления сумм налогов, подлежащих уплате.</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Проверка каждого отдельного учетного документа включает в себя [5; 34]:</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-формальную проверку, состоящую в визуальном изучении документа с точки зрения наличия в нем всех необходимых реквизитов, а также соблюдения иных правил его оформления, установленных действующим законодательством для такого рода документов;</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lastRenderedPageBreak/>
        <w:t>-арифметическую проверку, в ходе которой контролируется правильность подсчетов количественных (суммовых) показателей в первичных документах, учетных регистрах и отчетных форм (как правило, осуществляется выборочным методом);</w:t>
      </w:r>
    </w:p>
    <w:p w:rsidR="00E56959" w:rsidRPr="00056529" w:rsidRDefault="00E56959" w:rsidP="00056529">
      <w:pPr>
        <w:spacing w:after="0" w:line="360" w:lineRule="auto"/>
        <w:ind w:left="-284" w:right="141" w:firstLine="851"/>
        <w:contextualSpacing/>
        <w:jc w:val="both"/>
        <w:rPr>
          <w:rFonts w:ascii="Times New Roman" w:hAnsi="Times New Roman"/>
          <w:sz w:val="28"/>
          <w:szCs w:val="28"/>
        </w:rPr>
      </w:pPr>
      <w:r w:rsidRPr="00056529">
        <w:rPr>
          <w:rFonts w:ascii="Times New Roman" w:hAnsi="Times New Roman"/>
          <w:sz w:val="28"/>
          <w:szCs w:val="28"/>
        </w:rPr>
        <w:t>-правовую проверку, в процессе которой устанавливается соответствие содержания документа действующему на момент совершения операции законодательству.</w:t>
      </w:r>
    </w:p>
    <w:p w:rsidR="00E56959" w:rsidRPr="00056529" w:rsidRDefault="00E56959" w:rsidP="00056529">
      <w:pPr>
        <w:spacing w:after="0" w:line="360" w:lineRule="auto"/>
        <w:ind w:left="-284" w:right="141" w:firstLine="851"/>
        <w:jc w:val="both"/>
        <w:rPr>
          <w:rFonts w:ascii="Times New Roman" w:hAnsi="Times New Roman"/>
          <w:sz w:val="28"/>
          <w:szCs w:val="28"/>
        </w:rPr>
      </w:pPr>
      <w:proofErr w:type="gramStart"/>
      <w:r w:rsidRPr="00056529">
        <w:rPr>
          <w:rFonts w:ascii="Times New Roman" w:hAnsi="Times New Roman"/>
          <w:sz w:val="28"/>
          <w:szCs w:val="28"/>
        </w:rPr>
        <w:t>Если в ходе проверки выявлены налоговые правонарушения, проверяющие должны провести работу по формированию доказательственной базы по этим фактам и обеспечению их документального подтверждения (снятие копий с документов, свидетельствующих о совершении налоговых правонарушений, выемка подлинников таких документов, получение недостающих документов их иных источников, проведение встречных проверок, опросы свидетелей, назначение экспертизы, проведение инвентаризации и т.д.)</w:t>
      </w:r>
      <w:proofErr w:type="gramEnd"/>
    </w:p>
    <w:p w:rsidR="00E56959" w:rsidRPr="00E70026" w:rsidRDefault="00E70026" w:rsidP="00056529">
      <w:pPr>
        <w:spacing w:after="0" w:line="360" w:lineRule="auto"/>
        <w:ind w:left="-284" w:right="141" w:firstLine="851"/>
        <w:jc w:val="both"/>
        <w:rPr>
          <w:rFonts w:ascii="Times New Roman" w:hAnsi="Times New Roman"/>
          <w:sz w:val="28"/>
          <w:szCs w:val="28"/>
          <w:u w:val="single"/>
        </w:rPr>
      </w:pPr>
      <w:r w:rsidRPr="00E70026">
        <w:rPr>
          <w:rFonts w:ascii="Times New Roman" w:hAnsi="Times New Roman"/>
          <w:sz w:val="28"/>
          <w:szCs w:val="28"/>
          <w:u w:val="single"/>
        </w:rPr>
        <w:t>Выемка документов</w:t>
      </w:r>
    </w:p>
    <w:p w:rsidR="00E56959" w:rsidRPr="00056529" w:rsidRDefault="00E56959"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Выемка документов и предметов производится на основании мотивированного постановления должностного лица налогового органа, осуществляющего выездную налоговую проверку. Указанное постановление полежит утверждению руководителем (его заместителем) соответствующего налогового органа.</w:t>
      </w:r>
    </w:p>
    <w:p w:rsidR="00E56959" w:rsidRPr="00056529" w:rsidRDefault="00E56959"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Не допускается производство выемки документов и предметов в ночное время. Не подлежат изъятию документы и предметы, не имеющие отношения к предмету налоговой проверки. Выемка документов и предметов производится в присутствии понятых и лиц, у которых производится выемка документов и предметов. В необходимых случаях для участия в производстве выемки приглашается специалист.</w:t>
      </w:r>
    </w:p>
    <w:p w:rsidR="00E56959" w:rsidRPr="00056529" w:rsidRDefault="00E56959"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До начала выемки должностное лицо налогового органа предъявляет постановление о производстве выемки и разъясняет присутствующим лицам их права и обязанности.</w:t>
      </w:r>
    </w:p>
    <w:p w:rsidR="00E56959" w:rsidRPr="00056529" w:rsidRDefault="00E56959"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lastRenderedPageBreak/>
        <w:t>О производстве выемки, об изъятии документов и предметов составляется протокол. Изъятые документы и предметы перечисляются и описываются в протоколе выемки либо в прилагаемых к нему описях с точным указанием наименования, количества и индивидуальных признаков предметов, а по возможности – стоимости предметов.</w:t>
      </w:r>
    </w:p>
    <w:p w:rsidR="00E56959" w:rsidRPr="00056529" w:rsidRDefault="00E56959" w:rsidP="00056529">
      <w:pPr>
        <w:spacing w:after="0" w:line="360" w:lineRule="auto"/>
        <w:ind w:left="-284" w:right="141" w:firstLine="851"/>
        <w:jc w:val="both"/>
        <w:rPr>
          <w:rFonts w:ascii="Times New Roman" w:hAnsi="Times New Roman"/>
          <w:sz w:val="28"/>
          <w:szCs w:val="28"/>
        </w:rPr>
      </w:pPr>
      <w:proofErr w:type="gramStart"/>
      <w:r w:rsidRPr="00056529">
        <w:rPr>
          <w:rFonts w:ascii="Times New Roman" w:hAnsi="Times New Roman"/>
          <w:sz w:val="28"/>
          <w:szCs w:val="28"/>
        </w:rPr>
        <w:t>В случаях если для проведения мероприятий налогового контроля недостаточно копий документов проверяемого лица и у налоговых органов есть достаточные основания полагать, что подлинники документов могут быть уничтожены, сокрыты, исправлены или заменены, должностное лицо налогового органа вправе изъять подлинники документов в установленном НК РФ порядке.</w:t>
      </w:r>
      <w:proofErr w:type="gramEnd"/>
      <w:r w:rsidRPr="00056529">
        <w:rPr>
          <w:rFonts w:ascii="Times New Roman" w:hAnsi="Times New Roman"/>
          <w:sz w:val="28"/>
          <w:szCs w:val="28"/>
        </w:rPr>
        <w:t xml:space="preserve"> При изъятии таких документов с них изготавливают копии, которые заверяются должностным лицом налогового органа и передаются лицу, у которого они изымаются. При невозможности изготовить или передать изготовленные копии одновременно с изъятием документов налоговый орган передаёт их лицу, у которого документы были изъяты, в течение пяти дней после изъятия.</w:t>
      </w:r>
    </w:p>
    <w:p w:rsidR="00E56959" w:rsidRPr="00056529" w:rsidRDefault="00E56959"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 xml:space="preserve">Все изымаемые документы и предметы предъявляются понятым и другим лицам, участвующим в производстве выемки, и в случае необходимости упаковываются на месте выемки. Изъятые документы должны быть пронумерованы, прошнурованы и скреплены печатью или подписью налогоплательщика (налогового агента, плательщика сбора). В случае отказа налогоплательщика (налогового агента, плательщика сбора) скрепить печатью или подписью изымаемые документы, об этом в </w:t>
      </w:r>
      <w:proofErr w:type="gramStart"/>
      <w:r w:rsidRPr="00056529">
        <w:rPr>
          <w:rFonts w:ascii="Times New Roman" w:hAnsi="Times New Roman"/>
          <w:sz w:val="28"/>
          <w:szCs w:val="28"/>
        </w:rPr>
        <w:t>протоколе</w:t>
      </w:r>
      <w:proofErr w:type="gramEnd"/>
      <w:r w:rsidRPr="00056529">
        <w:rPr>
          <w:rFonts w:ascii="Times New Roman" w:hAnsi="Times New Roman"/>
          <w:sz w:val="28"/>
          <w:szCs w:val="28"/>
        </w:rPr>
        <w:t xml:space="preserve"> о выемке делается специальная отметка.</w:t>
      </w:r>
    </w:p>
    <w:p w:rsidR="00E56959" w:rsidRDefault="00E56959" w:rsidP="00056529">
      <w:pPr>
        <w:spacing w:after="0" w:line="360" w:lineRule="auto"/>
        <w:ind w:left="-284" w:right="141" w:firstLine="851"/>
        <w:jc w:val="both"/>
        <w:rPr>
          <w:rFonts w:ascii="Times New Roman" w:hAnsi="Times New Roman"/>
          <w:sz w:val="28"/>
          <w:szCs w:val="28"/>
        </w:rPr>
      </w:pPr>
      <w:r w:rsidRPr="00056529">
        <w:rPr>
          <w:rFonts w:ascii="Times New Roman" w:hAnsi="Times New Roman"/>
          <w:sz w:val="28"/>
          <w:szCs w:val="28"/>
        </w:rPr>
        <w:t>Копия протокола о выемке документов и предметов вручается под расписку или высылается лицу, у которого эти документы и предметы были изъяты.</w:t>
      </w:r>
    </w:p>
    <w:p w:rsidR="00EE6909" w:rsidRDefault="00EE6909" w:rsidP="00056529">
      <w:pPr>
        <w:spacing w:after="0" w:line="360" w:lineRule="auto"/>
        <w:ind w:left="-284" w:right="141" w:firstLine="851"/>
        <w:jc w:val="both"/>
        <w:rPr>
          <w:rFonts w:ascii="Times New Roman" w:hAnsi="Times New Roman"/>
          <w:sz w:val="28"/>
          <w:szCs w:val="28"/>
        </w:rPr>
      </w:pPr>
    </w:p>
    <w:p w:rsidR="00EE6909" w:rsidRDefault="00EE6909" w:rsidP="00056529">
      <w:pPr>
        <w:spacing w:after="0" w:line="360" w:lineRule="auto"/>
        <w:ind w:left="-284" w:right="141" w:firstLine="851"/>
        <w:jc w:val="both"/>
        <w:rPr>
          <w:rFonts w:ascii="Times New Roman" w:hAnsi="Times New Roman"/>
          <w:sz w:val="28"/>
          <w:szCs w:val="28"/>
        </w:rPr>
      </w:pPr>
    </w:p>
    <w:p w:rsidR="00EE6909" w:rsidRDefault="00EE6909" w:rsidP="00056529">
      <w:pPr>
        <w:spacing w:after="0" w:line="360" w:lineRule="auto"/>
        <w:ind w:left="-284" w:right="141" w:firstLine="851"/>
        <w:jc w:val="both"/>
        <w:rPr>
          <w:rFonts w:ascii="Times New Roman" w:hAnsi="Times New Roman"/>
          <w:sz w:val="28"/>
          <w:szCs w:val="28"/>
        </w:rPr>
      </w:pPr>
    </w:p>
    <w:p w:rsidR="00EE6909" w:rsidRPr="00EE6909" w:rsidRDefault="00EE6909" w:rsidP="00EE6909">
      <w:pPr>
        <w:spacing w:after="0" w:line="360" w:lineRule="auto"/>
        <w:ind w:left="-284" w:right="141" w:firstLine="851"/>
        <w:jc w:val="center"/>
        <w:rPr>
          <w:rFonts w:ascii="Times New Roman" w:hAnsi="Times New Roman"/>
          <w:b/>
          <w:sz w:val="28"/>
          <w:szCs w:val="28"/>
        </w:rPr>
      </w:pPr>
      <w:r w:rsidRPr="00EE6909">
        <w:rPr>
          <w:rFonts w:ascii="Times New Roman" w:hAnsi="Times New Roman"/>
          <w:b/>
          <w:sz w:val="28"/>
          <w:szCs w:val="28"/>
        </w:rPr>
        <w:lastRenderedPageBreak/>
        <w:t>Практическая часть</w:t>
      </w:r>
    </w:p>
    <w:p w:rsidR="00EE6909" w:rsidRDefault="00EE6909" w:rsidP="00EE6909">
      <w:pPr>
        <w:spacing w:after="0" w:line="360" w:lineRule="auto"/>
        <w:ind w:left="-284" w:right="141" w:firstLine="851"/>
        <w:jc w:val="center"/>
        <w:rPr>
          <w:rFonts w:ascii="Times New Roman" w:hAnsi="Times New Roman"/>
          <w:b/>
          <w:sz w:val="28"/>
          <w:szCs w:val="28"/>
        </w:rPr>
      </w:pPr>
      <w:r w:rsidRPr="00EE6909">
        <w:rPr>
          <w:rFonts w:ascii="Times New Roman" w:hAnsi="Times New Roman"/>
          <w:b/>
          <w:sz w:val="28"/>
          <w:szCs w:val="28"/>
        </w:rPr>
        <w:t>Задача 1</w:t>
      </w:r>
    </w:p>
    <w:p w:rsidR="00EE6909" w:rsidRDefault="00EE6909" w:rsidP="00EE6909">
      <w:pPr>
        <w:spacing w:after="0" w:line="360" w:lineRule="auto"/>
        <w:ind w:left="-284" w:right="141" w:firstLine="851"/>
        <w:jc w:val="center"/>
        <w:rPr>
          <w:rFonts w:ascii="Times New Roman" w:hAnsi="Times New Roman"/>
          <w:sz w:val="28"/>
          <w:szCs w:val="28"/>
        </w:rPr>
      </w:pPr>
      <w:r w:rsidRPr="00EE6909">
        <w:rPr>
          <w:rFonts w:ascii="Times New Roman" w:hAnsi="Times New Roman"/>
          <w:sz w:val="28"/>
          <w:szCs w:val="28"/>
        </w:rPr>
        <w:t>(Приложение 1)</w:t>
      </w:r>
    </w:p>
    <w:p w:rsidR="00EE6909" w:rsidRDefault="00EE6909" w:rsidP="00EE6909">
      <w:pPr>
        <w:spacing w:after="0" w:line="360" w:lineRule="auto"/>
        <w:ind w:left="-284" w:right="141" w:firstLine="851"/>
        <w:jc w:val="center"/>
        <w:rPr>
          <w:rFonts w:ascii="Times New Roman" w:hAnsi="Times New Roman"/>
          <w:sz w:val="28"/>
          <w:szCs w:val="28"/>
        </w:rPr>
      </w:pPr>
    </w:p>
    <w:p w:rsidR="00EE6909" w:rsidRPr="00EE6909" w:rsidRDefault="00EE6909" w:rsidP="00EE6909">
      <w:pPr>
        <w:spacing w:after="0" w:line="360" w:lineRule="auto"/>
        <w:ind w:left="-284" w:right="141" w:firstLine="851"/>
        <w:jc w:val="center"/>
        <w:rPr>
          <w:rFonts w:ascii="Times New Roman" w:hAnsi="Times New Roman"/>
          <w:b/>
          <w:sz w:val="28"/>
          <w:szCs w:val="28"/>
        </w:rPr>
      </w:pPr>
      <w:r w:rsidRPr="00EE6909">
        <w:rPr>
          <w:rFonts w:ascii="Times New Roman" w:hAnsi="Times New Roman"/>
          <w:b/>
          <w:sz w:val="28"/>
          <w:szCs w:val="28"/>
        </w:rPr>
        <w:t>Задача 2</w:t>
      </w:r>
    </w:p>
    <w:p w:rsidR="00EE6909" w:rsidRPr="009445CD" w:rsidRDefault="00EE6909" w:rsidP="00EE6909">
      <w:pPr>
        <w:jc w:val="center"/>
        <w:rPr>
          <w:rFonts w:ascii="Times New Roman" w:hAnsi="Times New Roman"/>
          <w:color w:val="000000"/>
          <w:sz w:val="28"/>
          <w:szCs w:val="28"/>
          <w:shd w:val="clear" w:color="auto" w:fill="FFFFFF"/>
        </w:rPr>
      </w:pPr>
      <w:r>
        <w:rPr>
          <w:rStyle w:val="FontStyle39"/>
          <w:sz w:val="28"/>
          <w:szCs w:val="28"/>
        </w:rPr>
        <w:t>П</w:t>
      </w:r>
      <w:r w:rsidRPr="009445CD">
        <w:rPr>
          <w:rStyle w:val="FontStyle39"/>
          <w:sz w:val="28"/>
          <w:szCs w:val="28"/>
        </w:rPr>
        <w:t xml:space="preserve">ример расчета </w:t>
      </w:r>
      <w:proofErr w:type="gramStart"/>
      <w:r w:rsidRPr="009445CD">
        <w:rPr>
          <w:rStyle w:val="FontStyle39"/>
          <w:sz w:val="28"/>
          <w:szCs w:val="28"/>
        </w:rPr>
        <w:t>налога</w:t>
      </w:r>
      <w:proofErr w:type="gramEnd"/>
      <w:r w:rsidRPr="009445CD">
        <w:rPr>
          <w:rStyle w:val="FontStyle39"/>
          <w:sz w:val="28"/>
          <w:szCs w:val="28"/>
        </w:rPr>
        <w:t xml:space="preserve">  на имущество физических лиц</w:t>
      </w:r>
      <w:r w:rsidRPr="009445CD">
        <w:t xml:space="preserve"> </w:t>
      </w:r>
      <w:r w:rsidRPr="000726AC">
        <w:rPr>
          <w:rFonts w:ascii="Times New Roman" w:hAnsi="Times New Roman"/>
          <w:b/>
          <w:sz w:val="28"/>
          <w:szCs w:val="28"/>
        </w:rPr>
        <w:t>исходя</w:t>
      </w:r>
      <w:r w:rsidRPr="009445CD">
        <w:rPr>
          <w:rFonts w:ascii="Times New Roman" w:hAnsi="Times New Roman"/>
          <w:sz w:val="28"/>
          <w:szCs w:val="28"/>
        </w:rPr>
        <w:t xml:space="preserve"> </w:t>
      </w:r>
      <w:r w:rsidRPr="000726AC">
        <w:rPr>
          <w:rFonts w:ascii="Times New Roman" w:hAnsi="Times New Roman"/>
          <w:b/>
          <w:sz w:val="28"/>
          <w:szCs w:val="28"/>
        </w:rPr>
        <w:t>из его кадастровой стоимости</w:t>
      </w:r>
    </w:p>
    <w:p w:rsidR="00EE6909" w:rsidRDefault="00EE6909" w:rsidP="00EE6909">
      <w:pPr>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Физическое лицо Иванов П.В приобрел 2-комнатную квартиру за 3200000 рублей, площадью 76 кв</w:t>
      </w:r>
      <w:proofErr w:type="gramStart"/>
      <w:r>
        <w:rPr>
          <w:rFonts w:ascii="Times New Roman" w:hAnsi="Times New Roman"/>
          <w:color w:val="000000"/>
          <w:sz w:val="28"/>
          <w:szCs w:val="28"/>
          <w:shd w:val="clear" w:color="auto" w:fill="FFFFFF"/>
        </w:rPr>
        <w:t>.м</w:t>
      </w:r>
      <w:proofErr w:type="gramEnd"/>
    </w:p>
    <w:p w:rsidR="00EE6909" w:rsidRDefault="00EE6909" w:rsidP="00EE6909">
      <w:pPr>
        <w:ind w:firstLine="708"/>
        <w:jc w:val="both"/>
        <w:rPr>
          <w:rFonts w:ascii="Times New Roman" w:hAnsi="Times New Roman"/>
          <w:color w:val="000000"/>
          <w:sz w:val="28"/>
          <w:szCs w:val="28"/>
          <w:shd w:val="clear" w:color="auto" w:fill="FFFFFF"/>
        </w:rPr>
      </w:pPr>
      <w:r w:rsidRPr="00B44DBE">
        <w:rPr>
          <w:rFonts w:ascii="Times New Roman" w:hAnsi="Times New Roman"/>
          <w:color w:val="000000"/>
          <w:sz w:val="28"/>
          <w:szCs w:val="28"/>
          <w:shd w:val="clear" w:color="auto" w:fill="FFFFFF"/>
        </w:rPr>
        <w:t xml:space="preserve">Разделив стоимость на площадь, получаем удельный показатель кадастровой стоимости (УПКС) </w:t>
      </w:r>
    </w:p>
    <w:p w:rsidR="00EE6909" w:rsidRDefault="00EE6909" w:rsidP="00EE6909">
      <w:pPr>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3200000 / 76 = 4210526 рублей/кв</w:t>
      </w:r>
      <w:proofErr w:type="gramStart"/>
      <w:r>
        <w:rPr>
          <w:rFonts w:ascii="Times New Roman" w:hAnsi="Times New Roman"/>
          <w:color w:val="000000"/>
          <w:sz w:val="28"/>
          <w:szCs w:val="28"/>
          <w:shd w:val="clear" w:color="auto" w:fill="FFFFFF"/>
        </w:rPr>
        <w:t>.м</w:t>
      </w:r>
      <w:proofErr w:type="gramEnd"/>
    </w:p>
    <w:p w:rsidR="00EE6909" w:rsidRDefault="00EE6909" w:rsidP="00EE6909">
      <w:pPr>
        <w:ind w:firstLine="708"/>
        <w:jc w:val="both"/>
        <w:rPr>
          <w:rFonts w:ascii="Times New Roman" w:hAnsi="Times New Roman"/>
          <w:color w:val="000000"/>
          <w:sz w:val="28"/>
          <w:szCs w:val="28"/>
          <w:shd w:val="clear" w:color="auto" w:fill="FFFFFF"/>
        </w:rPr>
      </w:pPr>
      <w:proofErr w:type="gramStart"/>
      <w:r w:rsidRPr="00B44DBE">
        <w:rPr>
          <w:rFonts w:ascii="Times New Roman" w:hAnsi="Times New Roman"/>
          <w:color w:val="000000"/>
          <w:sz w:val="28"/>
          <w:szCs w:val="28"/>
          <w:shd w:val="clear" w:color="auto" w:fill="FFFFFF"/>
        </w:rPr>
        <w:t xml:space="preserve">Из общей площади вычитаем необлагаемые 20 кв. м и полученные </w:t>
      </w:r>
      <w:r>
        <w:rPr>
          <w:rFonts w:ascii="Times New Roman" w:hAnsi="Times New Roman"/>
          <w:color w:val="000000"/>
          <w:sz w:val="28"/>
          <w:szCs w:val="28"/>
          <w:shd w:val="clear" w:color="auto" w:fill="FFFFFF"/>
        </w:rPr>
        <w:t>56</w:t>
      </w:r>
      <w:r w:rsidRPr="00B44DBE">
        <w:rPr>
          <w:rFonts w:ascii="Times New Roman" w:hAnsi="Times New Roman"/>
          <w:color w:val="000000"/>
          <w:sz w:val="28"/>
          <w:szCs w:val="28"/>
          <w:shd w:val="clear" w:color="auto" w:fill="FFFFFF"/>
        </w:rPr>
        <w:t xml:space="preserve"> кв. м умножаем</w:t>
      </w:r>
      <w:r>
        <w:rPr>
          <w:rFonts w:ascii="Times New Roman" w:hAnsi="Times New Roman"/>
          <w:color w:val="000000"/>
          <w:sz w:val="28"/>
          <w:szCs w:val="28"/>
          <w:shd w:val="clear" w:color="auto" w:fill="FFFFFF"/>
        </w:rPr>
        <w:t xml:space="preserve"> на 4210526</w:t>
      </w:r>
      <w:r w:rsidRPr="00B44DBE">
        <w:rPr>
          <w:rFonts w:ascii="Times New Roman" w:hAnsi="Times New Roman"/>
          <w:color w:val="000000"/>
          <w:sz w:val="28"/>
          <w:szCs w:val="28"/>
          <w:shd w:val="clear" w:color="auto" w:fill="FFFFFF"/>
        </w:rPr>
        <w:t>.</w:t>
      </w:r>
      <w:proofErr w:type="gramEnd"/>
    </w:p>
    <w:p w:rsidR="00EE6909" w:rsidRDefault="00EE6909" w:rsidP="00EE6909">
      <w:pPr>
        <w:ind w:firstLine="708"/>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4210526*56 = 2357894 рублей</w:t>
      </w:r>
    </w:p>
    <w:p w:rsidR="00EE6909" w:rsidRDefault="00EE6909" w:rsidP="00EE6909">
      <w:pPr>
        <w:ind w:firstLine="708"/>
        <w:jc w:val="both"/>
        <w:rPr>
          <w:rFonts w:ascii="Times New Roman" w:hAnsi="Times New Roman"/>
          <w:color w:val="000000"/>
          <w:sz w:val="28"/>
          <w:szCs w:val="28"/>
          <w:shd w:val="clear" w:color="auto" w:fill="FFFFFF"/>
        </w:rPr>
      </w:pPr>
      <w:r w:rsidRPr="00B44DBE">
        <w:rPr>
          <w:rFonts w:ascii="Times New Roman" w:hAnsi="Times New Roman"/>
          <w:color w:val="000000"/>
          <w:sz w:val="28"/>
          <w:szCs w:val="28"/>
          <w:shd w:val="clear" w:color="auto" w:fill="FFFFFF"/>
        </w:rPr>
        <w:t xml:space="preserve"> С этой кадастровой стоимости вычисляем налог</w:t>
      </w:r>
      <w:r>
        <w:rPr>
          <w:rFonts w:ascii="Times New Roman" w:hAnsi="Times New Roman"/>
          <w:color w:val="000000"/>
          <w:sz w:val="28"/>
          <w:szCs w:val="28"/>
          <w:shd w:val="clear" w:color="auto" w:fill="FFFFFF"/>
        </w:rPr>
        <w:t>:</w:t>
      </w:r>
    </w:p>
    <w:p w:rsidR="00EE6909" w:rsidRPr="008C05B8" w:rsidRDefault="00EE6909" w:rsidP="00EE6909">
      <w:pPr>
        <w:pStyle w:val="ConsPlusNormal"/>
        <w:ind w:firstLine="540"/>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4210526 * 0,1 % = 2357 рублей </w:t>
      </w:r>
    </w:p>
    <w:p w:rsidR="00EE6909" w:rsidRPr="008E24DE" w:rsidRDefault="00EE6909" w:rsidP="00EE6909">
      <w:pPr>
        <w:ind w:firstLine="708"/>
        <w:jc w:val="both"/>
        <w:rPr>
          <w:rFonts w:ascii="Times New Roman" w:hAnsi="Times New Roman"/>
          <w:color w:val="000000"/>
          <w:sz w:val="28"/>
          <w:szCs w:val="28"/>
          <w:shd w:val="clear" w:color="auto" w:fill="FFFFFF"/>
        </w:rPr>
      </w:pPr>
    </w:p>
    <w:p w:rsidR="00F66D03" w:rsidRPr="00E70026" w:rsidRDefault="00E56959" w:rsidP="00E70026">
      <w:pPr>
        <w:pStyle w:val="a9"/>
        <w:shd w:val="clear" w:color="auto" w:fill="FFFFFF"/>
        <w:spacing w:before="0" w:beforeAutospacing="0" w:after="0" w:afterAutospacing="0" w:line="360" w:lineRule="auto"/>
        <w:ind w:left="79" w:right="79"/>
        <w:jc w:val="center"/>
        <w:rPr>
          <w:b/>
          <w:sz w:val="28"/>
          <w:szCs w:val="28"/>
        </w:rPr>
      </w:pPr>
      <w:r w:rsidRPr="00056529">
        <w:rPr>
          <w:sz w:val="28"/>
          <w:szCs w:val="28"/>
        </w:rPr>
        <w:br w:type="page"/>
      </w:r>
      <w:r w:rsidR="00E70026" w:rsidRPr="00E70026">
        <w:rPr>
          <w:b/>
          <w:sz w:val="28"/>
          <w:szCs w:val="28"/>
        </w:rPr>
        <w:lastRenderedPageBreak/>
        <w:t>Заключение.</w:t>
      </w:r>
    </w:p>
    <w:p w:rsidR="00F66D03" w:rsidRDefault="00F66D03" w:rsidP="00F66D03">
      <w:pPr>
        <w:pStyle w:val="a9"/>
        <w:shd w:val="clear" w:color="auto" w:fill="FFFFFF"/>
        <w:spacing w:before="0" w:beforeAutospacing="0" w:after="0" w:afterAutospacing="0" w:line="360" w:lineRule="auto"/>
        <w:ind w:left="79" w:right="79"/>
        <w:jc w:val="both"/>
        <w:rPr>
          <w:sz w:val="28"/>
          <w:szCs w:val="28"/>
        </w:rPr>
      </w:pPr>
      <w:r>
        <w:rPr>
          <w:sz w:val="28"/>
          <w:szCs w:val="28"/>
        </w:rPr>
        <w:t xml:space="preserve">   Выездная налоговая проверка – это форма налогового контроля правильности исчисления и уплаты налога, проводимая должностными лицами налоговых органов в рамках полномочий, представленных им налоговым законодательством, на основании специального решения руководителя и длящаяся обычно в течение двух месяцев с момента вынесения такого решения путем анализа документов, имеющихся в распоряжении налоговых органов и (или) запрошенных у налогоплательщика.</w:t>
      </w:r>
    </w:p>
    <w:p w:rsidR="00F66D03" w:rsidRPr="00B719F3" w:rsidRDefault="00F66D03" w:rsidP="00F66D03">
      <w:pPr>
        <w:pStyle w:val="a9"/>
        <w:shd w:val="clear" w:color="auto" w:fill="FFFFFF"/>
        <w:spacing w:before="0" w:beforeAutospacing="0" w:after="0" w:afterAutospacing="0" w:line="360" w:lineRule="auto"/>
        <w:ind w:left="79" w:right="79"/>
        <w:jc w:val="both"/>
        <w:rPr>
          <w:sz w:val="28"/>
          <w:szCs w:val="28"/>
        </w:rPr>
      </w:pPr>
      <w:r>
        <w:rPr>
          <w:sz w:val="28"/>
          <w:szCs w:val="28"/>
        </w:rPr>
        <w:t xml:space="preserve">   </w:t>
      </w:r>
      <w:proofErr w:type="gramStart"/>
      <w:r>
        <w:rPr>
          <w:sz w:val="28"/>
          <w:szCs w:val="28"/>
        </w:rPr>
        <w:t xml:space="preserve">В ходе проведения выездной налоговой проверки сотрудники налоговых органов имеют обширные процессуальные права, в частности: изымать документы, свидетельствующие о факте налогового нарушения; вызывать и допрашивать </w:t>
      </w:r>
      <w:r w:rsidRPr="00B719F3">
        <w:rPr>
          <w:sz w:val="28"/>
          <w:szCs w:val="28"/>
        </w:rPr>
        <w:t>свидетелей; привлекать специалистов и (или переводчиков; привлекать понятых; назначать экспертизу.</w:t>
      </w:r>
      <w:proofErr w:type="gramEnd"/>
    </w:p>
    <w:p w:rsidR="00F66D03" w:rsidRPr="00B719F3" w:rsidRDefault="00F66D03" w:rsidP="00F66D03">
      <w:pPr>
        <w:spacing w:after="0" w:line="360" w:lineRule="auto"/>
        <w:jc w:val="both"/>
        <w:rPr>
          <w:rFonts w:ascii="Times New Roman" w:hAnsi="Times New Roman"/>
          <w:sz w:val="28"/>
          <w:szCs w:val="28"/>
        </w:rPr>
      </w:pPr>
      <w:r w:rsidRPr="00B719F3">
        <w:rPr>
          <w:rFonts w:ascii="Times New Roman" w:hAnsi="Times New Roman"/>
          <w:sz w:val="28"/>
          <w:szCs w:val="28"/>
        </w:rPr>
        <w:t xml:space="preserve">   Статья 89 НК РФ содержит основной перечень признаков проведения выездной налоговой проверки. Выездная налоговая проверка проводится по месту нахождения налогоплательщика, в исключительных случаях по месту налогового органа. Решение о проведении налоговой проверки должно содержать предмет проверки, т. е. налоги, правильность исчисления и уплаты которых подлежит проверке. Максимальное количество лет, которое может быть охвачено проверкой составляет 3 года, предшествующих году проведения проверки.</w:t>
      </w:r>
      <w:r>
        <w:rPr>
          <w:rFonts w:ascii="Times New Roman" w:hAnsi="Times New Roman"/>
          <w:sz w:val="28"/>
          <w:szCs w:val="28"/>
        </w:rPr>
        <w:t xml:space="preserve"> </w:t>
      </w:r>
      <w:r w:rsidRPr="00B719F3">
        <w:rPr>
          <w:rFonts w:ascii="Times New Roman" w:hAnsi="Times New Roman"/>
          <w:sz w:val="28"/>
          <w:szCs w:val="28"/>
        </w:rPr>
        <w:t>При окончании выездной налоговой проверки контрольным органом составляется справка о проведенных процессуальных мероприятиях, в которой отражается предмет проверки</w:t>
      </w:r>
      <w:r w:rsidRPr="004C4DB9">
        <w:rPr>
          <w:rFonts w:ascii="Times New Roman" w:hAnsi="Times New Roman"/>
          <w:sz w:val="28"/>
          <w:szCs w:val="28"/>
        </w:rPr>
        <w:t xml:space="preserve"> и сроки ее проведения.</w:t>
      </w:r>
    </w:p>
    <w:p w:rsidR="00F66D03" w:rsidRDefault="00F66D03" w:rsidP="00F66D03">
      <w:pPr>
        <w:spacing w:after="0" w:line="360" w:lineRule="auto"/>
        <w:jc w:val="both"/>
        <w:rPr>
          <w:rFonts w:ascii="Times New Roman" w:hAnsi="Times New Roman"/>
          <w:sz w:val="28"/>
          <w:szCs w:val="28"/>
        </w:rPr>
      </w:pPr>
      <w:r>
        <w:rPr>
          <w:rFonts w:ascii="Times New Roman" w:hAnsi="Times New Roman"/>
          <w:sz w:val="28"/>
          <w:szCs w:val="28"/>
        </w:rPr>
        <w:t xml:space="preserve">   </w:t>
      </w:r>
    </w:p>
    <w:p w:rsidR="00217FB3" w:rsidRDefault="00217FB3" w:rsidP="00056529">
      <w:pPr>
        <w:ind w:left="-284" w:right="141" w:firstLine="851"/>
        <w:jc w:val="both"/>
        <w:rPr>
          <w:rFonts w:ascii="Times New Roman" w:hAnsi="Times New Roman"/>
          <w:sz w:val="28"/>
          <w:szCs w:val="28"/>
        </w:rPr>
      </w:pPr>
    </w:p>
    <w:p w:rsidR="00217FB3" w:rsidRDefault="00217FB3" w:rsidP="00217FB3">
      <w:pPr>
        <w:rPr>
          <w:rFonts w:ascii="Times New Roman" w:hAnsi="Times New Roman"/>
          <w:sz w:val="28"/>
          <w:szCs w:val="28"/>
        </w:rPr>
      </w:pPr>
    </w:p>
    <w:p w:rsidR="00676A20" w:rsidRDefault="00676A20" w:rsidP="00217FB3">
      <w:pPr>
        <w:rPr>
          <w:rFonts w:ascii="Times New Roman" w:hAnsi="Times New Roman"/>
          <w:sz w:val="28"/>
          <w:szCs w:val="28"/>
        </w:rPr>
      </w:pPr>
    </w:p>
    <w:p w:rsidR="00217FB3" w:rsidRPr="00676A20" w:rsidRDefault="00E70026" w:rsidP="00676A20">
      <w:pPr>
        <w:pStyle w:val="a9"/>
        <w:shd w:val="clear" w:color="auto" w:fill="FFFFFF"/>
        <w:spacing w:before="158" w:beforeAutospacing="0" w:after="158" w:afterAutospacing="0" w:line="360" w:lineRule="auto"/>
        <w:ind w:left="79" w:right="79" w:firstLine="360"/>
        <w:jc w:val="both"/>
        <w:rPr>
          <w:b/>
        </w:rPr>
      </w:pPr>
      <w:r w:rsidRPr="00676A20">
        <w:rPr>
          <w:b/>
        </w:rPr>
        <w:lastRenderedPageBreak/>
        <w:t>Список литературы.</w:t>
      </w:r>
    </w:p>
    <w:p w:rsidR="00217FB3" w:rsidRPr="00676A20" w:rsidRDefault="00217FB3" w:rsidP="00676A20">
      <w:pPr>
        <w:spacing w:after="0" w:line="360" w:lineRule="auto"/>
        <w:jc w:val="both"/>
        <w:rPr>
          <w:rFonts w:ascii="Times New Roman" w:hAnsi="Times New Roman"/>
          <w:sz w:val="24"/>
          <w:szCs w:val="24"/>
        </w:rPr>
      </w:pPr>
      <w:r w:rsidRPr="00676A20">
        <w:rPr>
          <w:rFonts w:ascii="Times New Roman" w:hAnsi="Times New Roman"/>
          <w:sz w:val="24"/>
          <w:szCs w:val="24"/>
        </w:rPr>
        <w:t xml:space="preserve">   1. Налоговый кодекс Российской Федерации [Электронный ресурс]</w:t>
      </w:r>
      <w:proofErr w:type="gramStart"/>
      <w:r w:rsidRPr="00676A20">
        <w:rPr>
          <w:rFonts w:ascii="Times New Roman" w:hAnsi="Times New Roman"/>
          <w:sz w:val="24"/>
          <w:szCs w:val="24"/>
        </w:rPr>
        <w:t>/-</w:t>
      </w:r>
      <w:proofErr w:type="gramEnd"/>
      <w:r w:rsidRPr="00676A20">
        <w:rPr>
          <w:rFonts w:ascii="Times New Roman" w:hAnsi="Times New Roman"/>
          <w:sz w:val="24"/>
          <w:szCs w:val="24"/>
        </w:rPr>
        <w:t xml:space="preserve">Режим доступа: </w:t>
      </w:r>
      <w:hyperlink r:id="rId15" w:history="1">
        <w:r w:rsidRPr="00676A20">
          <w:rPr>
            <w:rStyle w:val="a3"/>
            <w:rFonts w:ascii="Times New Roman" w:hAnsi="Times New Roman"/>
            <w:sz w:val="24"/>
            <w:szCs w:val="24"/>
          </w:rPr>
          <w:t>http://base.garant.ru/10900200/</w:t>
        </w:r>
      </w:hyperlink>
      <w:r w:rsidRPr="00676A20">
        <w:rPr>
          <w:rFonts w:ascii="Times New Roman" w:hAnsi="Times New Roman"/>
          <w:sz w:val="24"/>
          <w:szCs w:val="24"/>
        </w:rPr>
        <w:t xml:space="preserve">, </w:t>
      </w:r>
      <w:proofErr w:type="spellStart"/>
      <w:r w:rsidRPr="00676A20">
        <w:rPr>
          <w:rFonts w:ascii="Times New Roman" w:hAnsi="Times New Roman"/>
          <w:sz w:val="24"/>
          <w:szCs w:val="24"/>
        </w:rPr>
        <w:t>свободный.-Загл</w:t>
      </w:r>
      <w:proofErr w:type="spellEnd"/>
      <w:r w:rsidRPr="00676A20">
        <w:rPr>
          <w:rFonts w:ascii="Times New Roman" w:hAnsi="Times New Roman"/>
          <w:sz w:val="24"/>
          <w:szCs w:val="24"/>
        </w:rPr>
        <w:t>. с экрана.-(дата обращения 10.11.2013)</w:t>
      </w:r>
    </w:p>
    <w:p w:rsidR="00217FB3" w:rsidRPr="00676A20" w:rsidRDefault="00217FB3" w:rsidP="00676A20">
      <w:pPr>
        <w:spacing w:after="0" w:line="360" w:lineRule="auto"/>
        <w:jc w:val="both"/>
        <w:rPr>
          <w:rFonts w:ascii="Times New Roman" w:hAnsi="Times New Roman"/>
          <w:sz w:val="24"/>
          <w:szCs w:val="24"/>
        </w:rPr>
      </w:pPr>
      <w:r w:rsidRPr="00676A20">
        <w:rPr>
          <w:rFonts w:ascii="Times New Roman" w:hAnsi="Times New Roman"/>
          <w:sz w:val="24"/>
          <w:szCs w:val="24"/>
        </w:rPr>
        <w:t xml:space="preserve">   2. Письмо ФНС России от 25.07.2013 №АС-4-2/13622 «О рекомендациях по проведению выездных налоговых проверок» [Электронный ресурс]</w:t>
      </w:r>
      <w:proofErr w:type="gramStart"/>
      <w:r w:rsidRPr="00676A20">
        <w:rPr>
          <w:rFonts w:ascii="Times New Roman" w:hAnsi="Times New Roman"/>
          <w:sz w:val="24"/>
          <w:szCs w:val="24"/>
        </w:rPr>
        <w:t>/-</w:t>
      </w:r>
      <w:proofErr w:type="gramEnd"/>
      <w:r w:rsidRPr="00676A20">
        <w:rPr>
          <w:rFonts w:ascii="Times New Roman" w:hAnsi="Times New Roman"/>
          <w:sz w:val="24"/>
          <w:szCs w:val="24"/>
        </w:rPr>
        <w:t xml:space="preserve">Режим доступа: </w:t>
      </w:r>
      <w:hyperlink r:id="rId16" w:history="1">
        <w:r w:rsidRPr="00676A20">
          <w:rPr>
            <w:rStyle w:val="a3"/>
            <w:rFonts w:ascii="Times New Roman" w:hAnsi="Times New Roman"/>
            <w:sz w:val="24"/>
            <w:szCs w:val="24"/>
          </w:rPr>
          <w:t>http://www.referent.ru/1/206160</w:t>
        </w:r>
      </w:hyperlink>
      <w:r w:rsidRPr="00676A20">
        <w:rPr>
          <w:rFonts w:ascii="Times New Roman" w:hAnsi="Times New Roman"/>
          <w:sz w:val="24"/>
          <w:szCs w:val="24"/>
        </w:rPr>
        <w:t xml:space="preserve">, </w:t>
      </w:r>
      <w:proofErr w:type="spellStart"/>
      <w:r w:rsidRPr="00676A20">
        <w:rPr>
          <w:rFonts w:ascii="Times New Roman" w:hAnsi="Times New Roman"/>
          <w:sz w:val="24"/>
          <w:szCs w:val="24"/>
        </w:rPr>
        <w:t>свободный.-Загл</w:t>
      </w:r>
      <w:proofErr w:type="spellEnd"/>
      <w:r w:rsidRPr="00676A20">
        <w:rPr>
          <w:rFonts w:ascii="Times New Roman" w:hAnsi="Times New Roman"/>
          <w:sz w:val="24"/>
          <w:szCs w:val="24"/>
        </w:rPr>
        <w:t>. с экрана.-(дата обращения 10.11.2013)</w:t>
      </w:r>
    </w:p>
    <w:p w:rsidR="00217FB3" w:rsidRPr="00676A20" w:rsidRDefault="00217FB3" w:rsidP="00676A20">
      <w:pPr>
        <w:spacing w:after="0" w:line="360" w:lineRule="auto"/>
        <w:jc w:val="both"/>
        <w:rPr>
          <w:rFonts w:ascii="Times New Roman" w:hAnsi="Times New Roman"/>
          <w:sz w:val="24"/>
          <w:szCs w:val="24"/>
        </w:rPr>
      </w:pPr>
      <w:r w:rsidRPr="00676A20">
        <w:rPr>
          <w:rFonts w:ascii="Times New Roman" w:hAnsi="Times New Roman"/>
          <w:sz w:val="24"/>
          <w:szCs w:val="24"/>
        </w:rPr>
        <w:t xml:space="preserve">   3. Федеральный закон о защите прав юридических лиц и ИП при осуществлении государственного контроля (ред. 02.11.2013) [Электронный ресурс]</w:t>
      </w:r>
      <w:proofErr w:type="gramStart"/>
      <w:r w:rsidRPr="00676A20">
        <w:rPr>
          <w:rFonts w:ascii="Times New Roman" w:hAnsi="Times New Roman"/>
          <w:sz w:val="24"/>
          <w:szCs w:val="24"/>
        </w:rPr>
        <w:t>/-</w:t>
      </w:r>
      <w:proofErr w:type="gramEnd"/>
      <w:r w:rsidRPr="00676A20">
        <w:rPr>
          <w:rFonts w:ascii="Times New Roman" w:hAnsi="Times New Roman"/>
          <w:sz w:val="24"/>
          <w:szCs w:val="24"/>
        </w:rPr>
        <w:t xml:space="preserve">Режим доступа: </w:t>
      </w:r>
      <w:hyperlink r:id="rId17" w:history="1">
        <w:r w:rsidRPr="00676A20">
          <w:rPr>
            <w:rStyle w:val="a3"/>
            <w:rFonts w:ascii="Times New Roman" w:hAnsi="Times New Roman"/>
            <w:sz w:val="24"/>
            <w:szCs w:val="24"/>
          </w:rPr>
          <w:t>http://base.garant.ru/10900200/</w:t>
        </w:r>
      </w:hyperlink>
      <w:r w:rsidRPr="00676A20">
        <w:rPr>
          <w:rFonts w:ascii="Times New Roman" w:hAnsi="Times New Roman"/>
          <w:sz w:val="24"/>
          <w:szCs w:val="24"/>
        </w:rPr>
        <w:t xml:space="preserve">, </w:t>
      </w:r>
      <w:proofErr w:type="spellStart"/>
      <w:r w:rsidRPr="00676A20">
        <w:rPr>
          <w:rFonts w:ascii="Times New Roman" w:hAnsi="Times New Roman"/>
          <w:sz w:val="24"/>
          <w:szCs w:val="24"/>
        </w:rPr>
        <w:t>свободный.-Загл</w:t>
      </w:r>
      <w:proofErr w:type="spellEnd"/>
      <w:r w:rsidRPr="00676A20">
        <w:rPr>
          <w:rFonts w:ascii="Times New Roman" w:hAnsi="Times New Roman"/>
          <w:sz w:val="24"/>
          <w:szCs w:val="24"/>
        </w:rPr>
        <w:t>. с экрана.-(дата обращения 10.11.2013)</w:t>
      </w:r>
    </w:p>
    <w:p w:rsidR="00217FB3" w:rsidRPr="00676A20" w:rsidRDefault="00E70026" w:rsidP="00676A20">
      <w:pPr>
        <w:spacing w:after="0" w:line="360" w:lineRule="auto"/>
        <w:jc w:val="both"/>
        <w:rPr>
          <w:rFonts w:ascii="Times New Roman" w:hAnsi="Times New Roman"/>
          <w:color w:val="000000" w:themeColor="text1"/>
          <w:sz w:val="24"/>
          <w:szCs w:val="24"/>
        </w:rPr>
      </w:pPr>
      <w:r w:rsidRPr="00676A20">
        <w:rPr>
          <w:rFonts w:ascii="Times New Roman" w:eastAsiaTheme="minorHAnsi" w:hAnsi="Times New Roman"/>
          <w:color w:val="000000" w:themeColor="text1"/>
          <w:sz w:val="24"/>
          <w:szCs w:val="24"/>
        </w:rPr>
        <w:t xml:space="preserve">   4. </w:t>
      </w:r>
      <w:r w:rsidR="00217FB3" w:rsidRPr="00676A20">
        <w:rPr>
          <w:rFonts w:ascii="Times New Roman" w:eastAsiaTheme="minorHAnsi" w:hAnsi="Times New Roman"/>
          <w:color w:val="000000" w:themeColor="text1"/>
          <w:sz w:val="24"/>
          <w:szCs w:val="24"/>
        </w:rPr>
        <w:t>Выездная налоговая проверк</w:t>
      </w:r>
      <w:proofErr w:type="gramStart"/>
      <w:r w:rsidR="00217FB3" w:rsidRPr="00676A20">
        <w:rPr>
          <w:rFonts w:ascii="Times New Roman" w:eastAsiaTheme="minorHAnsi" w:hAnsi="Times New Roman"/>
          <w:color w:val="000000" w:themeColor="text1"/>
          <w:sz w:val="24"/>
          <w:szCs w:val="24"/>
        </w:rPr>
        <w:t>а</w:t>
      </w:r>
      <w:r w:rsidR="00217FB3" w:rsidRPr="00676A20">
        <w:rPr>
          <w:rFonts w:ascii="Times New Roman" w:eastAsia="Times New Roman" w:hAnsi="Times New Roman"/>
          <w:color w:val="000000" w:themeColor="text1"/>
          <w:sz w:val="24"/>
          <w:szCs w:val="24"/>
          <w:lang w:eastAsia="ru-RU"/>
        </w:rPr>
        <w:t>[</w:t>
      </w:r>
      <w:proofErr w:type="gramEnd"/>
      <w:r w:rsidR="00217FB3" w:rsidRPr="00676A20">
        <w:rPr>
          <w:rFonts w:ascii="Times New Roman" w:eastAsia="Times New Roman" w:hAnsi="Times New Roman"/>
          <w:color w:val="000000" w:themeColor="text1"/>
          <w:sz w:val="24"/>
          <w:szCs w:val="24"/>
          <w:lang w:eastAsia="ru-RU"/>
        </w:rPr>
        <w:t>Электронный ресурс] // Гарант. – Электрон</w:t>
      </w:r>
      <w:proofErr w:type="gramStart"/>
      <w:r w:rsidR="00217FB3" w:rsidRPr="00676A20">
        <w:rPr>
          <w:rFonts w:ascii="Times New Roman" w:eastAsia="Times New Roman" w:hAnsi="Times New Roman"/>
          <w:color w:val="000000" w:themeColor="text1"/>
          <w:sz w:val="24"/>
          <w:szCs w:val="24"/>
          <w:lang w:eastAsia="ru-RU"/>
        </w:rPr>
        <w:t>.</w:t>
      </w:r>
      <w:proofErr w:type="gramEnd"/>
      <w:r w:rsidR="00217FB3" w:rsidRPr="00676A20">
        <w:rPr>
          <w:rFonts w:ascii="Times New Roman" w:eastAsia="Times New Roman" w:hAnsi="Times New Roman"/>
          <w:color w:val="000000" w:themeColor="text1"/>
          <w:sz w:val="24"/>
          <w:szCs w:val="24"/>
          <w:lang w:eastAsia="ru-RU"/>
        </w:rPr>
        <w:t xml:space="preserve"> </w:t>
      </w:r>
      <w:proofErr w:type="gramStart"/>
      <w:r w:rsidR="00217FB3" w:rsidRPr="00676A20">
        <w:rPr>
          <w:rFonts w:ascii="Times New Roman" w:eastAsia="Times New Roman" w:hAnsi="Times New Roman"/>
          <w:color w:val="000000" w:themeColor="text1"/>
          <w:sz w:val="24"/>
          <w:szCs w:val="24"/>
          <w:lang w:eastAsia="ru-RU"/>
        </w:rPr>
        <w:t>д</w:t>
      </w:r>
      <w:proofErr w:type="gramEnd"/>
      <w:r w:rsidR="00217FB3" w:rsidRPr="00676A20">
        <w:rPr>
          <w:rFonts w:ascii="Times New Roman" w:eastAsia="Times New Roman" w:hAnsi="Times New Roman"/>
          <w:color w:val="000000" w:themeColor="text1"/>
          <w:sz w:val="24"/>
          <w:szCs w:val="24"/>
          <w:lang w:eastAsia="ru-RU"/>
        </w:rPr>
        <w:t>ан. – Режим доступа:</w:t>
      </w:r>
      <w:r w:rsidR="00217FB3" w:rsidRPr="00676A20">
        <w:rPr>
          <w:rFonts w:ascii="Times New Roman" w:hAnsi="Times New Roman"/>
          <w:sz w:val="24"/>
          <w:szCs w:val="24"/>
        </w:rPr>
        <w:t xml:space="preserve"> </w:t>
      </w:r>
      <w:r w:rsidR="00217FB3" w:rsidRPr="00676A20">
        <w:rPr>
          <w:rFonts w:ascii="Times New Roman" w:eastAsia="Times New Roman" w:hAnsi="Times New Roman"/>
          <w:color w:val="000000" w:themeColor="text1"/>
          <w:sz w:val="24"/>
          <w:szCs w:val="24"/>
          <w:lang w:eastAsia="ru-RU"/>
        </w:rPr>
        <w:t>http://www.garant.ru/article/6608/</w:t>
      </w:r>
      <w:r w:rsidR="00217FB3" w:rsidRPr="00676A20">
        <w:rPr>
          <w:rFonts w:ascii="Times New Roman" w:eastAsiaTheme="minorHAnsi" w:hAnsi="Times New Roman"/>
          <w:color w:val="000000" w:themeColor="text1"/>
          <w:sz w:val="24"/>
          <w:szCs w:val="24"/>
        </w:rPr>
        <w:t xml:space="preserve">, свободный. – </w:t>
      </w:r>
      <w:proofErr w:type="spellStart"/>
      <w:r w:rsidR="00217FB3" w:rsidRPr="00676A20">
        <w:rPr>
          <w:rFonts w:ascii="Times New Roman" w:eastAsiaTheme="minorHAnsi" w:hAnsi="Times New Roman"/>
          <w:color w:val="000000" w:themeColor="text1"/>
          <w:sz w:val="24"/>
          <w:szCs w:val="24"/>
        </w:rPr>
        <w:t>Загл</w:t>
      </w:r>
      <w:proofErr w:type="spellEnd"/>
      <w:r w:rsidR="00217FB3" w:rsidRPr="00676A20">
        <w:rPr>
          <w:rFonts w:ascii="Times New Roman" w:eastAsiaTheme="minorHAnsi" w:hAnsi="Times New Roman"/>
          <w:color w:val="000000" w:themeColor="text1"/>
          <w:sz w:val="24"/>
          <w:szCs w:val="24"/>
        </w:rPr>
        <w:t>. с экрана. – (Дата обращения: 01.02.2014).</w:t>
      </w:r>
    </w:p>
    <w:p w:rsidR="00217FB3" w:rsidRPr="00676A20" w:rsidRDefault="00E70026" w:rsidP="00676A20">
      <w:pPr>
        <w:spacing w:after="0" w:line="360" w:lineRule="auto"/>
        <w:jc w:val="both"/>
        <w:rPr>
          <w:rFonts w:ascii="Times New Roman" w:hAnsi="Times New Roman"/>
          <w:color w:val="000000" w:themeColor="text1"/>
          <w:sz w:val="24"/>
          <w:szCs w:val="24"/>
        </w:rPr>
      </w:pPr>
      <w:r w:rsidRPr="00676A20">
        <w:rPr>
          <w:rFonts w:ascii="Times New Roman" w:hAnsi="Times New Roman"/>
          <w:sz w:val="24"/>
          <w:szCs w:val="24"/>
        </w:rPr>
        <w:t xml:space="preserve">   5. </w:t>
      </w:r>
      <w:r w:rsidR="00217FB3" w:rsidRPr="00676A20">
        <w:rPr>
          <w:rFonts w:ascii="Times New Roman" w:hAnsi="Times New Roman"/>
          <w:sz w:val="24"/>
          <w:szCs w:val="24"/>
        </w:rPr>
        <w:t xml:space="preserve">Процедура проведения выездных налоговых проверок </w:t>
      </w:r>
      <w:r w:rsidR="00217FB3" w:rsidRPr="00676A20">
        <w:rPr>
          <w:rFonts w:ascii="Times New Roman" w:hAnsi="Times New Roman"/>
          <w:color w:val="000000" w:themeColor="text1"/>
          <w:sz w:val="24"/>
          <w:szCs w:val="24"/>
        </w:rPr>
        <w:t>[Электронный ресурс] // ФНС – Электрон</w:t>
      </w:r>
      <w:proofErr w:type="gramStart"/>
      <w:r w:rsidR="00217FB3" w:rsidRPr="00676A20">
        <w:rPr>
          <w:rFonts w:ascii="Times New Roman" w:hAnsi="Times New Roman"/>
          <w:color w:val="000000" w:themeColor="text1"/>
          <w:sz w:val="24"/>
          <w:szCs w:val="24"/>
        </w:rPr>
        <w:t>.</w:t>
      </w:r>
      <w:proofErr w:type="gramEnd"/>
      <w:r w:rsidR="00217FB3" w:rsidRPr="00676A20">
        <w:rPr>
          <w:rFonts w:ascii="Times New Roman" w:hAnsi="Times New Roman"/>
          <w:color w:val="000000" w:themeColor="text1"/>
          <w:sz w:val="24"/>
          <w:szCs w:val="24"/>
        </w:rPr>
        <w:t xml:space="preserve"> </w:t>
      </w:r>
      <w:proofErr w:type="gramStart"/>
      <w:r w:rsidR="00217FB3" w:rsidRPr="00676A20">
        <w:rPr>
          <w:rFonts w:ascii="Times New Roman" w:hAnsi="Times New Roman"/>
          <w:color w:val="000000" w:themeColor="text1"/>
          <w:sz w:val="24"/>
          <w:szCs w:val="24"/>
        </w:rPr>
        <w:t>д</w:t>
      </w:r>
      <w:proofErr w:type="gramEnd"/>
      <w:r w:rsidR="00217FB3" w:rsidRPr="00676A20">
        <w:rPr>
          <w:rFonts w:ascii="Times New Roman" w:hAnsi="Times New Roman"/>
          <w:color w:val="000000" w:themeColor="text1"/>
          <w:sz w:val="24"/>
          <w:szCs w:val="24"/>
        </w:rPr>
        <w:t>ан. – Режим доступа:</w:t>
      </w:r>
      <w:r w:rsidR="00217FB3" w:rsidRPr="00676A20">
        <w:rPr>
          <w:rFonts w:ascii="Times New Roman" w:hAnsi="Times New Roman"/>
          <w:sz w:val="24"/>
          <w:szCs w:val="24"/>
        </w:rPr>
        <w:t xml:space="preserve"> </w:t>
      </w:r>
      <w:r w:rsidR="00217FB3" w:rsidRPr="00676A20">
        <w:rPr>
          <w:rFonts w:ascii="Times New Roman" w:hAnsi="Times New Roman"/>
          <w:color w:val="000000" w:themeColor="text1"/>
          <w:sz w:val="24"/>
          <w:szCs w:val="24"/>
        </w:rPr>
        <w:t>http://www.nalog.ru/rn77/taxation/reference_work/reglament_vnp/4424171/</w:t>
      </w:r>
      <w:hyperlink r:id="rId18" w:history="1"/>
      <w:r w:rsidR="00217FB3" w:rsidRPr="00676A20">
        <w:rPr>
          <w:rFonts w:ascii="Times New Roman" w:hAnsi="Times New Roman"/>
          <w:color w:val="000000" w:themeColor="text1"/>
          <w:sz w:val="24"/>
          <w:szCs w:val="24"/>
        </w:rPr>
        <w:t xml:space="preserve">, свободный. – </w:t>
      </w:r>
      <w:proofErr w:type="spellStart"/>
      <w:r w:rsidR="00217FB3" w:rsidRPr="00676A20">
        <w:rPr>
          <w:rFonts w:ascii="Times New Roman" w:hAnsi="Times New Roman"/>
          <w:color w:val="000000" w:themeColor="text1"/>
          <w:sz w:val="24"/>
          <w:szCs w:val="24"/>
        </w:rPr>
        <w:t>Загл</w:t>
      </w:r>
      <w:proofErr w:type="spellEnd"/>
      <w:r w:rsidR="00217FB3" w:rsidRPr="00676A20">
        <w:rPr>
          <w:rFonts w:ascii="Times New Roman" w:hAnsi="Times New Roman"/>
          <w:color w:val="000000" w:themeColor="text1"/>
          <w:sz w:val="24"/>
          <w:szCs w:val="24"/>
        </w:rPr>
        <w:t>. с экрана. – (Дата обращения: 01.02.2014).</w:t>
      </w:r>
    </w:p>
    <w:p w:rsidR="00217FB3" w:rsidRPr="00676A20" w:rsidRDefault="00E70026" w:rsidP="00676A20">
      <w:pPr>
        <w:spacing w:after="0" w:line="360" w:lineRule="auto"/>
        <w:jc w:val="both"/>
        <w:rPr>
          <w:rFonts w:ascii="Times New Roman" w:hAnsi="Times New Roman"/>
          <w:sz w:val="24"/>
          <w:szCs w:val="24"/>
        </w:rPr>
      </w:pPr>
      <w:r w:rsidRPr="00676A20">
        <w:rPr>
          <w:rFonts w:ascii="Times New Roman" w:hAnsi="Times New Roman"/>
          <w:sz w:val="24"/>
          <w:szCs w:val="24"/>
        </w:rPr>
        <w:t xml:space="preserve">   6.</w:t>
      </w:r>
      <w:r w:rsidR="00217FB3" w:rsidRPr="00676A20">
        <w:rPr>
          <w:rFonts w:ascii="Times New Roman" w:hAnsi="Times New Roman"/>
          <w:sz w:val="24"/>
          <w:szCs w:val="24"/>
        </w:rPr>
        <w:t xml:space="preserve"> Поляк Г. Б. Налоги и налогообложение: учебник для бакалавров/ под ред. Г. Б. Поляка. – М.: Издательство </w:t>
      </w:r>
      <w:proofErr w:type="spellStart"/>
      <w:r w:rsidR="00217FB3" w:rsidRPr="00676A20">
        <w:rPr>
          <w:rFonts w:ascii="Times New Roman" w:hAnsi="Times New Roman"/>
          <w:sz w:val="24"/>
          <w:szCs w:val="24"/>
        </w:rPr>
        <w:t>Юрайт</w:t>
      </w:r>
      <w:proofErr w:type="spellEnd"/>
      <w:r w:rsidR="00217FB3" w:rsidRPr="00676A20">
        <w:rPr>
          <w:rFonts w:ascii="Times New Roman" w:hAnsi="Times New Roman"/>
          <w:sz w:val="24"/>
          <w:szCs w:val="24"/>
        </w:rPr>
        <w:t xml:space="preserve">, 2012. – 463 </w:t>
      </w:r>
      <w:proofErr w:type="gramStart"/>
      <w:r w:rsidR="00217FB3" w:rsidRPr="00676A20">
        <w:rPr>
          <w:rFonts w:ascii="Times New Roman" w:hAnsi="Times New Roman"/>
          <w:sz w:val="24"/>
          <w:szCs w:val="24"/>
        </w:rPr>
        <w:t>с</w:t>
      </w:r>
      <w:proofErr w:type="gramEnd"/>
      <w:r w:rsidR="00217FB3" w:rsidRPr="00676A20">
        <w:rPr>
          <w:rFonts w:ascii="Times New Roman" w:hAnsi="Times New Roman"/>
          <w:sz w:val="24"/>
          <w:szCs w:val="24"/>
        </w:rPr>
        <w:t>.</w:t>
      </w:r>
    </w:p>
    <w:p w:rsidR="00217FB3" w:rsidRPr="00676A20" w:rsidRDefault="00217FB3" w:rsidP="00676A20">
      <w:pPr>
        <w:spacing w:after="0" w:line="360" w:lineRule="auto"/>
        <w:jc w:val="both"/>
        <w:rPr>
          <w:rFonts w:ascii="Times New Roman" w:hAnsi="Times New Roman"/>
          <w:sz w:val="24"/>
          <w:szCs w:val="24"/>
        </w:rPr>
      </w:pPr>
      <w:r w:rsidRPr="00676A20">
        <w:rPr>
          <w:rFonts w:ascii="Times New Roman" w:hAnsi="Times New Roman"/>
          <w:sz w:val="24"/>
          <w:szCs w:val="24"/>
        </w:rPr>
        <w:t xml:space="preserve"> </w:t>
      </w:r>
    </w:p>
    <w:p w:rsidR="00217FB3" w:rsidRPr="00676A20" w:rsidRDefault="00217FB3" w:rsidP="00676A20">
      <w:pPr>
        <w:spacing w:line="360" w:lineRule="auto"/>
        <w:jc w:val="both"/>
        <w:rPr>
          <w:rFonts w:ascii="Times New Roman" w:hAnsi="Times New Roman"/>
          <w:sz w:val="24"/>
          <w:szCs w:val="24"/>
        </w:rPr>
      </w:pPr>
      <w:r w:rsidRPr="00676A20">
        <w:rPr>
          <w:rFonts w:ascii="Times New Roman" w:hAnsi="Times New Roman"/>
          <w:sz w:val="24"/>
          <w:szCs w:val="24"/>
        </w:rPr>
        <w:t xml:space="preserve">   </w:t>
      </w:r>
      <w:r w:rsidR="00E70026" w:rsidRPr="00676A20">
        <w:rPr>
          <w:rFonts w:ascii="Times New Roman" w:hAnsi="Times New Roman"/>
          <w:sz w:val="24"/>
          <w:szCs w:val="24"/>
        </w:rPr>
        <w:t>7.</w:t>
      </w:r>
      <w:r w:rsidRPr="00676A20">
        <w:rPr>
          <w:rFonts w:ascii="Times New Roman" w:hAnsi="Times New Roman"/>
          <w:sz w:val="24"/>
          <w:szCs w:val="24"/>
        </w:rPr>
        <w:t xml:space="preserve"> Воспрепятствование доступу на территорию налогоплательщика [Электронный ресурс]/- Режим доступа: </w:t>
      </w:r>
      <w:hyperlink r:id="rId19" w:history="1">
        <w:r w:rsidRPr="00676A20">
          <w:rPr>
            <w:rStyle w:val="a3"/>
            <w:rFonts w:ascii="Times New Roman" w:hAnsi="Times New Roman"/>
            <w:sz w:val="24"/>
            <w:szCs w:val="24"/>
          </w:rPr>
          <w:t xml:space="preserve">http://www.nalog.ru/kontr_func/nal_ </w:t>
        </w:r>
        <w:proofErr w:type="spellStart"/>
        <w:r w:rsidRPr="00676A20">
          <w:rPr>
            <w:rStyle w:val="a3"/>
            <w:rFonts w:ascii="Times New Roman" w:hAnsi="Times New Roman"/>
            <w:sz w:val="24"/>
            <w:szCs w:val="24"/>
          </w:rPr>
          <w:t>kont</w:t>
        </w:r>
        <w:proofErr w:type="spellEnd"/>
        <w:r w:rsidRPr="00676A20">
          <w:rPr>
            <w:rStyle w:val="a3"/>
            <w:rFonts w:ascii="Times New Roman" w:hAnsi="Times New Roman"/>
            <w:sz w:val="24"/>
            <w:szCs w:val="24"/>
          </w:rPr>
          <w:t xml:space="preserve"> / </w:t>
        </w:r>
        <w:proofErr w:type="spellStart"/>
        <w:r w:rsidRPr="00676A20">
          <w:rPr>
            <w:rStyle w:val="a3"/>
            <w:rFonts w:ascii="Times New Roman" w:hAnsi="Times New Roman"/>
            <w:sz w:val="24"/>
            <w:szCs w:val="24"/>
          </w:rPr>
          <w:t>dostup_nalplat</w:t>
        </w:r>
        <w:proofErr w:type="spellEnd"/>
        <w:r w:rsidRPr="00676A20">
          <w:rPr>
            <w:rStyle w:val="a3"/>
            <w:rFonts w:ascii="Times New Roman" w:hAnsi="Times New Roman"/>
            <w:sz w:val="24"/>
            <w:szCs w:val="24"/>
          </w:rPr>
          <w:t>/</w:t>
        </w:r>
      </w:hyperlink>
      <w:r w:rsidRPr="00676A20">
        <w:rPr>
          <w:rFonts w:ascii="Times New Roman" w:hAnsi="Times New Roman"/>
          <w:sz w:val="24"/>
          <w:szCs w:val="24"/>
        </w:rPr>
        <w:t xml:space="preserve">,  </w:t>
      </w:r>
      <w:proofErr w:type="spellStart"/>
      <w:r w:rsidRPr="00676A20">
        <w:rPr>
          <w:rFonts w:ascii="Times New Roman" w:hAnsi="Times New Roman"/>
          <w:sz w:val="24"/>
          <w:szCs w:val="24"/>
        </w:rPr>
        <w:t>свободный</w:t>
      </w:r>
      <w:proofErr w:type="gramStart"/>
      <w:r w:rsidRPr="00676A20">
        <w:rPr>
          <w:rFonts w:ascii="Times New Roman" w:hAnsi="Times New Roman"/>
          <w:sz w:val="24"/>
          <w:szCs w:val="24"/>
        </w:rPr>
        <w:t>.-</w:t>
      </w:r>
      <w:proofErr w:type="gramEnd"/>
      <w:r w:rsidRPr="00676A20">
        <w:rPr>
          <w:rFonts w:ascii="Times New Roman" w:hAnsi="Times New Roman"/>
          <w:sz w:val="24"/>
          <w:szCs w:val="24"/>
        </w:rPr>
        <w:t>Загл</w:t>
      </w:r>
      <w:proofErr w:type="spellEnd"/>
      <w:r w:rsidRPr="00676A20">
        <w:rPr>
          <w:rFonts w:ascii="Times New Roman" w:hAnsi="Times New Roman"/>
          <w:sz w:val="24"/>
          <w:szCs w:val="24"/>
        </w:rPr>
        <w:t>. с экрана.-(дата обращения 24.11.2013)</w:t>
      </w:r>
    </w:p>
    <w:p w:rsidR="00217FB3" w:rsidRPr="00676A20" w:rsidRDefault="00217FB3" w:rsidP="00676A20">
      <w:pPr>
        <w:spacing w:after="0" w:line="360" w:lineRule="auto"/>
        <w:jc w:val="both"/>
        <w:rPr>
          <w:rFonts w:ascii="Times New Roman" w:hAnsi="Times New Roman"/>
          <w:sz w:val="24"/>
          <w:szCs w:val="24"/>
        </w:rPr>
      </w:pPr>
      <w:r w:rsidRPr="00676A20">
        <w:rPr>
          <w:rFonts w:ascii="Times New Roman" w:hAnsi="Times New Roman"/>
          <w:sz w:val="24"/>
          <w:szCs w:val="24"/>
        </w:rPr>
        <w:t xml:space="preserve">  </w:t>
      </w:r>
      <w:r w:rsidR="00E70026" w:rsidRPr="00676A20">
        <w:rPr>
          <w:rFonts w:ascii="Times New Roman" w:hAnsi="Times New Roman"/>
          <w:sz w:val="24"/>
          <w:szCs w:val="24"/>
        </w:rPr>
        <w:t>8.</w:t>
      </w:r>
      <w:r w:rsidRPr="00676A20">
        <w:rPr>
          <w:rFonts w:ascii="Times New Roman" w:hAnsi="Times New Roman"/>
          <w:sz w:val="24"/>
          <w:szCs w:val="24"/>
        </w:rPr>
        <w:t xml:space="preserve"> Налоговые проверки [Электронный ресурс]</w:t>
      </w:r>
      <w:proofErr w:type="gramStart"/>
      <w:r w:rsidRPr="00676A20">
        <w:rPr>
          <w:rFonts w:ascii="Times New Roman" w:hAnsi="Times New Roman"/>
          <w:sz w:val="24"/>
          <w:szCs w:val="24"/>
        </w:rPr>
        <w:t>/-</w:t>
      </w:r>
      <w:proofErr w:type="gramEnd"/>
      <w:r w:rsidRPr="00676A20">
        <w:rPr>
          <w:rFonts w:ascii="Times New Roman" w:hAnsi="Times New Roman"/>
          <w:sz w:val="24"/>
          <w:szCs w:val="24"/>
        </w:rPr>
        <w:t xml:space="preserve">Режим доступа: </w:t>
      </w:r>
      <w:hyperlink r:id="rId20" w:history="1">
        <w:r w:rsidRPr="00676A20">
          <w:rPr>
            <w:rStyle w:val="a3"/>
            <w:rFonts w:ascii="Times New Roman" w:hAnsi="Times New Roman"/>
            <w:sz w:val="24"/>
            <w:szCs w:val="24"/>
          </w:rPr>
          <w:t>http://www.for-business.kz/proverki/hello-world.html</w:t>
        </w:r>
      </w:hyperlink>
      <w:r w:rsidRPr="00676A20">
        <w:rPr>
          <w:rFonts w:ascii="Times New Roman" w:hAnsi="Times New Roman"/>
          <w:sz w:val="24"/>
          <w:szCs w:val="24"/>
        </w:rPr>
        <w:t xml:space="preserve">, </w:t>
      </w:r>
      <w:proofErr w:type="spellStart"/>
      <w:r w:rsidRPr="00676A20">
        <w:rPr>
          <w:rFonts w:ascii="Times New Roman" w:hAnsi="Times New Roman"/>
          <w:sz w:val="24"/>
          <w:szCs w:val="24"/>
        </w:rPr>
        <w:t>свободный.-Загл</w:t>
      </w:r>
      <w:proofErr w:type="spellEnd"/>
      <w:r w:rsidRPr="00676A20">
        <w:rPr>
          <w:rFonts w:ascii="Times New Roman" w:hAnsi="Times New Roman"/>
          <w:sz w:val="24"/>
          <w:szCs w:val="24"/>
        </w:rPr>
        <w:t>. с экрана.-(дата обращения 10.11.2013)</w:t>
      </w:r>
    </w:p>
    <w:p w:rsidR="00217FB3" w:rsidRPr="00676A20" w:rsidRDefault="00E70026" w:rsidP="00676A20">
      <w:pPr>
        <w:spacing w:after="0" w:line="360" w:lineRule="auto"/>
        <w:jc w:val="both"/>
        <w:rPr>
          <w:rFonts w:ascii="Times New Roman" w:hAnsi="Times New Roman"/>
          <w:sz w:val="24"/>
          <w:szCs w:val="24"/>
        </w:rPr>
      </w:pPr>
      <w:r w:rsidRPr="00676A20">
        <w:rPr>
          <w:rFonts w:ascii="Times New Roman" w:hAnsi="Times New Roman"/>
          <w:sz w:val="24"/>
          <w:szCs w:val="24"/>
        </w:rPr>
        <w:t>9.</w:t>
      </w:r>
      <w:r w:rsidR="00217FB3" w:rsidRPr="00676A20">
        <w:rPr>
          <w:rFonts w:ascii="Times New Roman" w:hAnsi="Times New Roman"/>
          <w:sz w:val="24"/>
          <w:szCs w:val="24"/>
        </w:rPr>
        <w:t xml:space="preserve"> Откройте, налоговая [Электронный ресурс]</w:t>
      </w:r>
      <w:proofErr w:type="gramStart"/>
      <w:r w:rsidR="00217FB3" w:rsidRPr="00676A20">
        <w:rPr>
          <w:rFonts w:ascii="Times New Roman" w:hAnsi="Times New Roman"/>
          <w:sz w:val="24"/>
          <w:szCs w:val="24"/>
        </w:rPr>
        <w:t>/-</w:t>
      </w:r>
      <w:proofErr w:type="gramEnd"/>
      <w:r w:rsidR="00217FB3" w:rsidRPr="00676A20">
        <w:rPr>
          <w:rFonts w:ascii="Times New Roman" w:hAnsi="Times New Roman"/>
          <w:sz w:val="24"/>
          <w:szCs w:val="24"/>
        </w:rPr>
        <w:t xml:space="preserve">Режим доступа: </w:t>
      </w:r>
      <w:hyperlink r:id="rId21" w:history="1">
        <w:r w:rsidR="00217FB3" w:rsidRPr="00676A20">
          <w:rPr>
            <w:rStyle w:val="a3"/>
            <w:rFonts w:ascii="Times New Roman" w:hAnsi="Times New Roman"/>
            <w:sz w:val="24"/>
            <w:szCs w:val="24"/>
          </w:rPr>
          <w:t>http://www.buroadvokat.ru/index.php/2010-02-15-20-35-09/1952-2012-01-25-06-00-20</w:t>
        </w:r>
      </w:hyperlink>
      <w:hyperlink r:id="rId22" w:history="1">
        <w:r w:rsidR="00217FB3" w:rsidRPr="00676A20">
          <w:rPr>
            <w:rStyle w:val="a3"/>
            <w:rFonts w:ascii="Times New Roman" w:hAnsi="Times New Roman"/>
            <w:sz w:val="24"/>
            <w:szCs w:val="24"/>
          </w:rPr>
          <w:t>/</w:t>
        </w:r>
      </w:hyperlink>
      <w:r w:rsidR="00217FB3" w:rsidRPr="00676A20">
        <w:rPr>
          <w:rFonts w:ascii="Times New Roman" w:hAnsi="Times New Roman"/>
          <w:sz w:val="24"/>
          <w:szCs w:val="24"/>
        </w:rPr>
        <w:t xml:space="preserve">, </w:t>
      </w:r>
      <w:proofErr w:type="spellStart"/>
      <w:r w:rsidR="00217FB3" w:rsidRPr="00676A20">
        <w:rPr>
          <w:rFonts w:ascii="Times New Roman" w:hAnsi="Times New Roman"/>
          <w:sz w:val="24"/>
          <w:szCs w:val="24"/>
        </w:rPr>
        <w:t>свободный.-Загл</w:t>
      </w:r>
      <w:proofErr w:type="spellEnd"/>
      <w:r w:rsidR="00217FB3" w:rsidRPr="00676A20">
        <w:rPr>
          <w:rFonts w:ascii="Times New Roman" w:hAnsi="Times New Roman"/>
          <w:sz w:val="24"/>
          <w:szCs w:val="24"/>
        </w:rPr>
        <w:t>. с экрана.-(дата обращения 10.11.2013)</w:t>
      </w:r>
    </w:p>
    <w:p w:rsidR="00217FB3" w:rsidRPr="00676A20" w:rsidRDefault="00217FB3" w:rsidP="00676A20">
      <w:pPr>
        <w:spacing w:line="360" w:lineRule="auto"/>
        <w:jc w:val="both"/>
        <w:rPr>
          <w:rFonts w:ascii="Times New Roman" w:hAnsi="Times New Roman"/>
          <w:sz w:val="24"/>
          <w:szCs w:val="24"/>
        </w:rPr>
      </w:pPr>
      <w:r w:rsidRPr="00676A20">
        <w:rPr>
          <w:rFonts w:ascii="Times New Roman" w:hAnsi="Times New Roman"/>
          <w:sz w:val="24"/>
          <w:szCs w:val="24"/>
        </w:rPr>
        <w:t>1</w:t>
      </w:r>
      <w:r w:rsidR="00E70026" w:rsidRPr="00676A20">
        <w:rPr>
          <w:rFonts w:ascii="Times New Roman" w:hAnsi="Times New Roman"/>
          <w:sz w:val="24"/>
          <w:szCs w:val="24"/>
        </w:rPr>
        <w:t>0</w:t>
      </w:r>
      <w:r w:rsidRPr="00676A20">
        <w:rPr>
          <w:rFonts w:ascii="Times New Roman" w:hAnsi="Times New Roman"/>
          <w:sz w:val="24"/>
          <w:szCs w:val="24"/>
        </w:rPr>
        <w:t>. Порядок проведения выездных проверок [Электронный ресурс]</w:t>
      </w:r>
      <w:proofErr w:type="gramStart"/>
      <w:r w:rsidRPr="00676A20">
        <w:rPr>
          <w:rFonts w:ascii="Times New Roman" w:hAnsi="Times New Roman"/>
          <w:sz w:val="24"/>
          <w:szCs w:val="24"/>
        </w:rPr>
        <w:t>/-</w:t>
      </w:r>
      <w:proofErr w:type="gramEnd"/>
      <w:r w:rsidRPr="00676A20">
        <w:rPr>
          <w:rFonts w:ascii="Times New Roman" w:hAnsi="Times New Roman"/>
          <w:sz w:val="24"/>
          <w:szCs w:val="24"/>
        </w:rPr>
        <w:t xml:space="preserve">Режим доступа: </w:t>
      </w:r>
      <w:hyperlink r:id="rId23" w:history="1">
        <w:r w:rsidRPr="00676A20">
          <w:rPr>
            <w:rStyle w:val="a3"/>
            <w:rFonts w:ascii="Times New Roman" w:hAnsi="Times New Roman"/>
            <w:sz w:val="24"/>
            <w:szCs w:val="24"/>
          </w:rPr>
          <w:t>http://www.pnalog.ru/material/poryadok-provedeniya-vyezdnoy-nalogovoy-proverki</w:t>
        </w:r>
      </w:hyperlink>
      <w:r w:rsidRPr="00676A20">
        <w:rPr>
          <w:rFonts w:ascii="Times New Roman" w:hAnsi="Times New Roman"/>
          <w:sz w:val="24"/>
          <w:szCs w:val="24"/>
        </w:rPr>
        <w:t xml:space="preserve">, </w:t>
      </w:r>
      <w:proofErr w:type="spellStart"/>
      <w:r w:rsidRPr="00676A20">
        <w:rPr>
          <w:rFonts w:ascii="Times New Roman" w:hAnsi="Times New Roman"/>
          <w:sz w:val="24"/>
          <w:szCs w:val="24"/>
        </w:rPr>
        <w:t>свободный.-Загл</w:t>
      </w:r>
      <w:proofErr w:type="spellEnd"/>
      <w:r w:rsidRPr="00676A20">
        <w:rPr>
          <w:rFonts w:ascii="Times New Roman" w:hAnsi="Times New Roman"/>
          <w:sz w:val="24"/>
          <w:szCs w:val="24"/>
        </w:rPr>
        <w:t>. с экрана.-(дата обращения 21.11.2013)</w:t>
      </w:r>
    </w:p>
    <w:p w:rsidR="007F18F6" w:rsidRDefault="007F18F6" w:rsidP="007F18F6">
      <w:pPr>
        <w:pStyle w:val="a9"/>
        <w:shd w:val="clear" w:color="auto" w:fill="FFFFFF"/>
        <w:spacing w:before="0" w:beforeAutospacing="0" w:after="75" w:afterAutospacing="0" w:line="252" w:lineRule="atLeast"/>
        <w:jc w:val="center"/>
        <w:rPr>
          <w:rFonts w:ascii="Verdana" w:hAnsi="Verdana"/>
          <w:color w:val="000000"/>
          <w:sz w:val="18"/>
          <w:szCs w:val="18"/>
        </w:rPr>
      </w:pPr>
      <w:r>
        <w:rPr>
          <w:rStyle w:val="a4"/>
          <w:rFonts w:ascii="Verdana" w:hAnsi="Verdana"/>
          <w:color w:val="000000"/>
          <w:sz w:val="18"/>
          <w:szCs w:val="18"/>
        </w:rPr>
        <w:t>Раздел 2 "Расчет суммы транспортного налога по каждому транспортному средству" по грузовому автомобилю ГАЗ-3302</w:t>
      </w:r>
    </w:p>
    <w:p w:rsidR="007F18F6" w:rsidRDefault="007F18F6" w:rsidP="007F18F6">
      <w:pPr>
        <w:pStyle w:val="a9"/>
        <w:shd w:val="clear" w:color="auto" w:fill="FFFFFF"/>
        <w:spacing w:before="0" w:beforeAutospacing="0" w:after="75" w:afterAutospacing="0" w:line="252" w:lineRule="atLeast"/>
        <w:rPr>
          <w:rFonts w:ascii="Verdana" w:hAnsi="Verdana"/>
          <w:color w:val="000000"/>
          <w:sz w:val="18"/>
          <w:szCs w:val="18"/>
        </w:rPr>
      </w:pPr>
      <w:r>
        <w:rPr>
          <w:rFonts w:ascii="Verdana" w:hAnsi="Verdana"/>
          <w:noProof/>
          <w:color w:val="000000"/>
          <w:sz w:val="18"/>
          <w:szCs w:val="18"/>
        </w:rPr>
        <w:lastRenderedPageBreak/>
        <w:drawing>
          <wp:inline distT="0" distB="0" distL="0" distR="0">
            <wp:extent cx="7192010" cy="7212330"/>
            <wp:effectExtent l="19050" t="0" r="8890" b="0"/>
            <wp:docPr id="2" name="Рисунок 1" descr="http://www.pnalog.ru/images/%D0%B4%D0%B5%D0%BA%D0%BB%D0%B0%D1%80%D0%B0%D1%86%D0%B8%D1%8F%20%D0%BF%D0%BE%20%D1%82%D1%80%D0%B0%D0%BD%D1%81%D0%BF%D0%BE%D1%80%D1%82%D0%BD%D0%BE%D0%BC%D1%83%20%D0%BD%D0%B0%D0%BB%D0%BE%D0%B3%D1%83%2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nalog.ru/images/%D0%B4%D0%B5%D0%BA%D0%BB%D0%B0%D1%80%D0%B0%D1%86%D0%B8%D1%8F%20%D0%BF%D0%BE%20%D1%82%D1%80%D0%B0%D0%BD%D1%81%D0%BF%D0%BE%D1%80%D1%82%D0%BD%D0%BE%D0%BC%D1%83%20%D0%BD%D0%B0%D0%BB%D0%BE%D0%B3%D1%83%209.gif"/>
                    <pic:cNvPicPr>
                      <a:picLocks noChangeAspect="1" noChangeArrowheads="1"/>
                    </pic:cNvPicPr>
                  </pic:nvPicPr>
                  <pic:blipFill>
                    <a:blip r:embed="rId24" cstate="print"/>
                    <a:srcRect/>
                    <a:stretch>
                      <a:fillRect/>
                    </a:stretch>
                  </pic:blipFill>
                  <pic:spPr bwMode="auto">
                    <a:xfrm>
                      <a:off x="0" y="0"/>
                      <a:ext cx="7192010" cy="7212330"/>
                    </a:xfrm>
                    <a:prstGeom prst="rect">
                      <a:avLst/>
                    </a:prstGeom>
                    <a:noFill/>
                    <a:ln w="9525">
                      <a:noFill/>
                      <a:miter lim="800000"/>
                      <a:headEnd/>
                      <a:tailEnd/>
                    </a:ln>
                  </pic:spPr>
                </pic:pic>
              </a:graphicData>
            </a:graphic>
          </wp:inline>
        </w:drawing>
      </w:r>
    </w:p>
    <w:p w:rsidR="007F18F6" w:rsidRDefault="007F18F6" w:rsidP="007F18F6">
      <w:pPr>
        <w:pStyle w:val="a9"/>
        <w:shd w:val="clear" w:color="auto" w:fill="FFFFFF"/>
        <w:spacing w:before="0" w:beforeAutospacing="0" w:after="75" w:afterAutospacing="0" w:line="252" w:lineRule="atLeast"/>
        <w:rPr>
          <w:rFonts w:ascii="Verdana" w:hAnsi="Verdana"/>
          <w:color w:val="000000"/>
          <w:sz w:val="18"/>
          <w:szCs w:val="18"/>
        </w:rPr>
      </w:pPr>
      <w:r>
        <w:rPr>
          <w:rFonts w:ascii="Verdana" w:hAnsi="Verdana"/>
          <w:noProof/>
          <w:color w:val="000000"/>
          <w:sz w:val="18"/>
          <w:szCs w:val="18"/>
        </w:rPr>
        <w:lastRenderedPageBreak/>
        <w:drawing>
          <wp:inline distT="0" distB="0" distL="0" distR="0">
            <wp:extent cx="5393690" cy="5270500"/>
            <wp:effectExtent l="19050" t="0" r="0" b="0"/>
            <wp:docPr id="3" name="Рисунок 2" descr="http://www.pnalog.ru/images/%D0%B4%D0%B5%D0%BA%D0%BB%D0%B0%D1%80%D0%B0%D1%86%D0%B8%D1%8F%20%D0%BF%D0%BE%20%D1%82%D1%80%D0%B0%D0%BD%D1%81%D0%BF%D0%BE%D1%80%D1%82%D0%BD%D0%BE%D0%BC%D1%83%20%D0%BD%D0%B0%D0%BB%D0%BE%D0%B3%D1%83%2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nalog.ru/images/%D0%B4%D0%B5%D0%BA%D0%BB%D0%B0%D1%80%D0%B0%D1%86%D0%B8%D1%8F%20%D0%BF%D0%BE%20%D1%82%D1%80%D0%B0%D0%BD%D1%81%D0%BF%D0%BE%D1%80%D1%82%D0%BD%D0%BE%D0%BC%D1%83%20%D0%BD%D0%B0%D0%BB%D0%BE%D0%B3%D1%83%2010.gif"/>
                    <pic:cNvPicPr>
                      <a:picLocks noChangeAspect="1" noChangeArrowheads="1"/>
                    </pic:cNvPicPr>
                  </pic:nvPicPr>
                  <pic:blipFill>
                    <a:blip r:embed="rId25" cstate="print"/>
                    <a:srcRect/>
                    <a:stretch>
                      <a:fillRect/>
                    </a:stretch>
                  </pic:blipFill>
                  <pic:spPr bwMode="auto">
                    <a:xfrm>
                      <a:off x="0" y="0"/>
                      <a:ext cx="5393690" cy="5270500"/>
                    </a:xfrm>
                    <a:prstGeom prst="rect">
                      <a:avLst/>
                    </a:prstGeom>
                    <a:noFill/>
                    <a:ln w="9525">
                      <a:noFill/>
                      <a:miter lim="800000"/>
                      <a:headEnd/>
                      <a:tailEnd/>
                    </a:ln>
                  </pic:spPr>
                </pic:pic>
              </a:graphicData>
            </a:graphic>
          </wp:inline>
        </w:drawing>
      </w:r>
      <w:r>
        <w:rPr>
          <w:rFonts w:ascii="Verdana" w:hAnsi="Verdana"/>
          <w:color w:val="000000"/>
          <w:sz w:val="18"/>
          <w:szCs w:val="18"/>
        </w:rPr>
        <w:br/>
        <w:t> </w:t>
      </w:r>
    </w:p>
    <w:p w:rsidR="007F18F6" w:rsidRDefault="007F18F6" w:rsidP="007F18F6">
      <w:pPr>
        <w:pStyle w:val="a9"/>
        <w:shd w:val="clear" w:color="auto" w:fill="FFFFFF"/>
        <w:spacing w:before="0" w:beforeAutospacing="0" w:after="75" w:afterAutospacing="0" w:line="252" w:lineRule="atLeast"/>
        <w:jc w:val="center"/>
        <w:rPr>
          <w:rFonts w:ascii="Verdana" w:hAnsi="Verdana"/>
          <w:color w:val="000000"/>
          <w:sz w:val="18"/>
          <w:szCs w:val="18"/>
        </w:rPr>
      </w:pPr>
      <w:r>
        <w:rPr>
          <w:rFonts w:ascii="Verdana" w:hAnsi="Verdana"/>
          <w:color w:val="000000"/>
          <w:sz w:val="18"/>
          <w:szCs w:val="18"/>
        </w:rPr>
        <w:t>Рис. 7</w:t>
      </w:r>
    </w:p>
    <w:p w:rsidR="007F18F6" w:rsidRDefault="007F18F6" w:rsidP="007F18F6">
      <w:pPr>
        <w:pStyle w:val="a9"/>
        <w:shd w:val="clear" w:color="auto" w:fill="FFFFFF"/>
        <w:spacing w:before="0" w:beforeAutospacing="0" w:after="75" w:afterAutospacing="0" w:line="252" w:lineRule="atLeast"/>
        <w:jc w:val="center"/>
        <w:rPr>
          <w:rFonts w:ascii="Verdana" w:hAnsi="Verdana"/>
          <w:color w:val="000000"/>
          <w:sz w:val="18"/>
          <w:szCs w:val="18"/>
        </w:rPr>
      </w:pPr>
      <w:r>
        <w:rPr>
          <w:rStyle w:val="a4"/>
          <w:rFonts w:ascii="Verdana" w:hAnsi="Verdana"/>
          <w:color w:val="000000"/>
          <w:sz w:val="18"/>
          <w:szCs w:val="18"/>
        </w:rPr>
        <w:t>Раздел 2 "Расчет суммы транспортного налога по каждому транспортному средству" по грузовому автомобилю ИЖ-27715</w:t>
      </w:r>
    </w:p>
    <w:p w:rsidR="007F18F6" w:rsidRDefault="007F18F6" w:rsidP="007F18F6">
      <w:pPr>
        <w:pStyle w:val="a9"/>
        <w:shd w:val="clear" w:color="auto" w:fill="FFFFFF"/>
        <w:spacing w:before="0" w:beforeAutospacing="0" w:after="75" w:afterAutospacing="0" w:line="252" w:lineRule="atLeast"/>
        <w:rPr>
          <w:rFonts w:ascii="Verdana" w:hAnsi="Verdana"/>
          <w:color w:val="000000"/>
          <w:sz w:val="18"/>
          <w:szCs w:val="18"/>
        </w:rPr>
      </w:pPr>
      <w:r>
        <w:rPr>
          <w:rFonts w:ascii="Verdana" w:hAnsi="Verdana"/>
          <w:noProof/>
          <w:color w:val="000000"/>
          <w:sz w:val="18"/>
          <w:szCs w:val="18"/>
        </w:rPr>
        <w:lastRenderedPageBreak/>
        <w:drawing>
          <wp:inline distT="0" distB="0" distL="0" distR="0">
            <wp:extent cx="7181850" cy="7674610"/>
            <wp:effectExtent l="19050" t="0" r="0" b="0"/>
            <wp:docPr id="4" name="Рисунок 3" descr="http://www.pnalog.ru/images/%D0%B4%D0%B5%D0%BA%D0%BB%D0%B0%D1%80%D0%B0%D1%86%D0%B8%D1%8F%20%D0%BF%D0%BE%20%D1%82%D1%80%D0%B0%D0%BD%D1%81%D0%BF%D0%BE%D1%80%D1%82%D0%BD%D0%BE%D0%BC%D1%83%20%D0%BD%D0%B0%D0%BB%D0%BE%D0%B3%D1%83%2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nalog.ru/images/%D0%B4%D0%B5%D0%BA%D0%BB%D0%B0%D1%80%D0%B0%D1%86%D0%B8%D1%8F%20%D0%BF%D0%BE%20%D1%82%D1%80%D0%B0%D0%BD%D1%81%D0%BF%D0%BE%D1%80%D1%82%D0%BD%D0%BE%D0%BC%D1%83%20%D0%BD%D0%B0%D0%BB%D0%BE%D0%B3%D1%83%2011.gif"/>
                    <pic:cNvPicPr>
                      <a:picLocks noChangeAspect="1" noChangeArrowheads="1"/>
                    </pic:cNvPicPr>
                  </pic:nvPicPr>
                  <pic:blipFill>
                    <a:blip r:embed="rId26" cstate="print"/>
                    <a:srcRect/>
                    <a:stretch>
                      <a:fillRect/>
                    </a:stretch>
                  </pic:blipFill>
                  <pic:spPr bwMode="auto">
                    <a:xfrm>
                      <a:off x="0" y="0"/>
                      <a:ext cx="7181850" cy="7674610"/>
                    </a:xfrm>
                    <a:prstGeom prst="rect">
                      <a:avLst/>
                    </a:prstGeom>
                    <a:noFill/>
                    <a:ln w="9525">
                      <a:noFill/>
                      <a:miter lim="800000"/>
                      <a:headEnd/>
                      <a:tailEnd/>
                    </a:ln>
                  </pic:spPr>
                </pic:pic>
              </a:graphicData>
            </a:graphic>
          </wp:inline>
        </w:drawing>
      </w:r>
    </w:p>
    <w:p w:rsidR="007F18F6" w:rsidRDefault="007F18F6" w:rsidP="007F18F6">
      <w:pPr>
        <w:pStyle w:val="a9"/>
        <w:shd w:val="clear" w:color="auto" w:fill="FFFFFF"/>
        <w:spacing w:before="0" w:beforeAutospacing="0" w:after="75" w:afterAutospacing="0" w:line="252" w:lineRule="atLeast"/>
        <w:rPr>
          <w:rFonts w:ascii="Verdana" w:hAnsi="Verdana"/>
          <w:color w:val="000000"/>
          <w:sz w:val="18"/>
          <w:szCs w:val="18"/>
        </w:rPr>
      </w:pPr>
      <w:r>
        <w:rPr>
          <w:rFonts w:ascii="Verdana" w:hAnsi="Verdana"/>
          <w:noProof/>
          <w:color w:val="000000"/>
          <w:sz w:val="18"/>
          <w:szCs w:val="18"/>
        </w:rPr>
        <w:lastRenderedPageBreak/>
        <w:drawing>
          <wp:inline distT="0" distB="0" distL="0" distR="0">
            <wp:extent cx="5414645" cy="4716145"/>
            <wp:effectExtent l="19050" t="0" r="0" b="0"/>
            <wp:docPr id="5" name="Рисунок 4" descr="http://www.pnalog.ru/images/%D0%B4%D0%B5%D0%BA%D0%BB%D0%B0%D1%80%D0%B0%D1%86%D0%B8%D1%8F%20%D0%BF%D0%BE%20%D1%82%D1%80%D0%B0%D0%BD%D1%81%D0%BF%D0%BE%D1%80%D1%82%D0%BD%D0%BE%D0%BC%D1%83%20%D0%BD%D0%B0%D0%BB%D0%BE%D0%B3%D1%83%2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nalog.ru/images/%D0%B4%D0%B5%D0%BA%D0%BB%D0%B0%D1%80%D0%B0%D1%86%D0%B8%D1%8F%20%D0%BF%D0%BE%20%D1%82%D1%80%D0%B0%D0%BD%D1%81%D0%BF%D0%BE%D1%80%D1%82%D0%BD%D0%BE%D0%BC%D1%83%20%D0%BD%D0%B0%D0%BB%D0%BE%D0%B3%D1%83%2012.gif"/>
                    <pic:cNvPicPr>
                      <a:picLocks noChangeAspect="1" noChangeArrowheads="1"/>
                    </pic:cNvPicPr>
                  </pic:nvPicPr>
                  <pic:blipFill>
                    <a:blip r:embed="rId27" cstate="print"/>
                    <a:srcRect/>
                    <a:stretch>
                      <a:fillRect/>
                    </a:stretch>
                  </pic:blipFill>
                  <pic:spPr bwMode="auto">
                    <a:xfrm>
                      <a:off x="0" y="0"/>
                      <a:ext cx="5414645" cy="4716145"/>
                    </a:xfrm>
                    <a:prstGeom prst="rect">
                      <a:avLst/>
                    </a:prstGeom>
                    <a:noFill/>
                    <a:ln w="9525">
                      <a:noFill/>
                      <a:miter lim="800000"/>
                      <a:headEnd/>
                      <a:tailEnd/>
                    </a:ln>
                  </pic:spPr>
                </pic:pic>
              </a:graphicData>
            </a:graphic>
          </wp:inline>
        </w:drawing>
      </w:r>
      <w:r>
        <w:rPr>
          <w:rFonts w:ascii="Verdana" w:hAnsi="Verdana"/>
          <w:color w:val="000000"/>
          <w:sz w:val="18"/>
          <w:szCs w:val="18"/>
        </w:rPr>
        <w:br/>
        <w:t> </w:t>
      </w:r>
    </w:p>
    <w:p w:rsidR="007F18F6" w:rsidRDefault="007F18F6" w:rsidP="007F18F6">
      <w:pPr>
        <w:pStyle w:val="a9"/>
        <w:shd w:val="clear" w:color="auto" w:fill="FFFFFF"/>
        <w:spacing w:before="0" w:beforeAutospacing="0" w:after="75" w:afterAutospacing="0" w:line="252" w:lineRule="atLeast"/>
        <w:jc w:val="center"/>
        <w:rPr>
          <w:rFonts w:ascii="Verdana" w:hAnsi="Verdana"/>
          <w:color w:val="000000"/>
          <w:sz w:val="18"/>
          <w:szCs w:val="18"/>
        </w:rPr>
      </w:pPr>
      <w:r>
        <w:rPr>
          <w:rFonts w:ascii="Verdana" w:hAnsi="Verdana"/>
          <w:color w:val="000000"/>
          <w:sz w:val="18"/>
          <w:szCs w:val="18"/>
        </w:rPr>
        <w:t>Рис. 8</w:t>
      </w:r>
    </w:p>
    <w:p w:rsidR="007F18F6" w:rsidRDefault="007F18F6" w:rsidP="007F18F6">
      <w:pPr>
        <w:pStyle w:val="a9"/>
        <w:shd w:val="clear" w:color="auto" w:fill="FFFFFF"/>
        <w:spacing w:before="0" w:beforeAutospacing="0" w:after="75" w:afterAutospacing="0" w:line="252" w:lineRule="atLeast"/>
        <w:rPr>
          <w:rFonts w:ascii="Verdana" w:hAnsi="Verdana"/>
          <w:color w:val="000000"/>
          <w:sz w:val="18"/>
          <w:szCs w:val="18"/>
        </w:rPr>
      </w:pPr>
      <w:r>
        <w:rPr>
          <w:rFonts w:ascii="Verdana" w:hAnsi="Verdana"/>
          <w:color w:val="000000"/>
          <w:sz w:val="18"/>
          <w:szCs w:val="18"/>
        </w:rPr>
        <w:t>После заполнения разд. 2 по каждому транспортному средству, зарегистрированному на налогоплательщика, формируется разд. 1 "Сумма транспортного налога, подлежащего уплате в бюджет" (рисунок 9).</w:t>
      </w:r>
    </w:p>
    <w:p w:rsidR="007F18F6" w:rsidRDefault="007F18F6" w:rsidP="007F18F6">
      <w:pPr>
        <w:pStyle w:val="a9"/>
        <w:shd w:val="clear" w:color="auto" w:fill="FFFFFF"/>
        <w:spacing w:before="0" w:beforeAutospacing="0" w:after="75" w:afterAutospacing="0" w:line="252" w:lineRule="atLeast"/>
        <w:jc w:val="center"/>
        <w:rPr>
          <w:rFonts w:ascii="Verdana" w:hAnsi="Verdana"/>
          <w:color w:val="000000"/>
          <w:sz w:val="18"/>
          <w:szCs w:val="18"/>
        </w:rPr>
      </w:pPr>
      <w:r>
        <w:rPr>
          <w:rStyle w:val="a4"/>
          <w:rFonts w:ascii="Verdana" w:hAnsi="Verdana"/>
          <w:color w:val="000000"/>
          <w:sz w:val="18"/>
          <w:szCs w:val="18"/>
        </w:rPr>
        <w:t>Раздел 1 "Сумма транспортного налога, подлежащего уплате в бюджет"</w:t>
      </w:r>
    </w:p>
    <w:p w:rsidR="007F18F6" w:rsidRDefault="007F18F6" w:rsidP="007F18F6">
      <w:pPr>
        <w:pStyle w:val="a9"/>
        <w:shd w:val="clear" w:color="auto" w:fill="FFFFFF"/>
        <w:spacing w:before="0" w:beforeAutospacing="0" w:after="75" w:afterAutospacing="0" w:line="252" w:lineRule="atLeast"/>
        <w:rPr>
          <w:rFonts w:ascii="Verdana" w:hAnsi="Verdana"/>
          <w:color w:val="000000"/>
          <w:sz w:val="18"/>
          <w:szCs w:val="18"/>
        </w:rPr>
      </w:pPr>
      <w:r>
        <w:rPr>
          <w:rFonts w:ascii="Verdana" w:hAnsi="Verdana"/>
          <w:noProof/>
          <w:color w:val="000000"/>
          <w:sz w:val="18"/>
          <w:szCs w:val="18"/>
        </w:rPr>
        <w:lastRenderedPageBreak/>
        <w:drawing>
          <wp:inline distT="0" distB="0" distL="0" distR="0">
            <wp:extent cx="5445125" cy="7931785"/>
            <wp:effectExtent l="19050" t="0" r="3175" b="0"/>
            <wp:docPr id="6" name="Рисунок 5" descr="http://www.pnalog.ru/images/%D0%B4%D0%B5%D0%BA%D0%BB%D0%B0%D1%80%D0%B0%D1%86%D0%B8%D1%8F%20%D0%BF%D0%BE%20%D1%82%D1%80%D0%B0%D0%BD%D1%81%D0%BF%D0%BE%D1%80%D1%82%D0%BD%D0%BE%D0%BC%D1%83%20%D0%BD%D0%B0%D0%BB%D0%BE%D0%B3%D1%83%2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nalog.ru/images/%D0%B4%D0%B5%D0%BA%D0%BB%D0%B0%D1%80%D0%B0%D1%86%D0%B8%D1%8F%20%D0%BF%D0%BE%20%D1%82%D1%80%D0%B0%D0%BD%D1%81%D0%BF%D0%BE%D1%80%D1%82%D0%BD%D0%BE%D0%BC%D1%83%20%D0%BD%D0%B0%D0%BB%D0%BE%D0%B3%D1%83%2013.gif"/>
                    <pic:cNvPicPr>
                      <a:picLocks noChangeAspect="1" noChangeArrowheads="1"/>
                    </pic:cNvPicPr>
                  </pic:nvPicPr>
                  <pic:blipFill>
                    <a:blip r:embed="rId28" cstate="print"/>
                    <a:srcRect/>
                    <a:stretch>
                      <a:fillRect/>
                    </a:stretch>
                  </pic:blipFill>
                  <pic:spPr bwMode="auto">
                    <a:xfrm>
                      <a:off x="0" y="0"/>
                      <a:ext cx="5445125" cy="7931785"/>
                    </a:xfrm>
                    <a:prstGeom prst="rect">
                      <a:avLst/>
                    </a:prstGeom>
                    <a:noFill/>
                    <a:ln w="9525">
                      <a:noFill/>
                      <a:miter lim="800000"/>
                      <a:headEnd/>
                      <a:tailEnd/>
                    </a:ln>
                  </pic:spPr>
                </pic:pic>
              </a:graphicData>
            </a:graphic>
          </wp:inline>
        </w:drawing>
      </w:r>
    </w:p>
    <w:p w:rsidR="007F18F6" w:rsidRDefault="007F18F6" w:rsidP="007F18F6">
      <w:pPr>
        <w:pStyle w:val="a9"/>
        <w:shd w:val="clear" w:color="auto" w:fill="FFFFFF"/>
        <w:spacing w:before="0" w:beforeAutospacing="0" w:after="75" w:afterAutospacing="0" w:line="252" w:lineRule="atLeast"/>
        <w:rPr>
          <w:rFonts w:ascii="Verdana" w:hAnsi="Verdana"/>
          <w:color w:val="000000"/>
          <w:sz w:val="18"/>
          <w:szCs w:val="18"/>
        </w:rPr>
      </w:pPr>
      <w:r>
        <w:rPr>
          <w:rFonts w:ascii="Verdana" w:hAnsi="Verdana"/>
          <w:noProof/>
          <w:color w:val="000000"/>
          <w:sz w:val="18"/>
          <w:szCs w:val="18"/>
        </w:rPr>
        <w:lastRenderedPageBreak/>
        <w:drawing>
          <wp:inline distT="0" distB="0" distL="0" distR="0">
            <wp:extent cx="4818380" cy="4109720"/>
            <wp:effectExtent l="19050" t="0" r="1270" b="0"/>
            <wp:docPr id="7" name="Рисунок 6" descr="http://www.pnalog.ru/images/%D0%B4%D0%B5%D0%BA%D0%BB%D0%B0%D1%80%D0%B0%D1%86%D0%B8%D1%8F%20%D0%BF%D0%BE%20%D1%82%D1%80%D0%B0%D0%BD%D1%81%D0%BF%D0%BE%D1%80%D1%82%D0%BD%D0%BE%D0%BC%D1%83%20%D0%BD%D0%B0%D0%BB%D0%BE%D0%B3%D1%83%2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nalog.ru/images/%D0%B4%D0%B5%D0%BA%D0%BB%D0%B0%D1%80%D0%B0%D1%86%D0%B8%D1%8F%20%D0%BF%D0%BE%20%D1%82%D1%80%D0%B0%D0%BD%D1%81%D0%BF%D0%BE%D1%80%D1%82%D0%BD%D0%BE%D0%BC%D1%83%20%D0%BD%D0%B0%D0%BB%D0%BE%D0%B3%D1%83%2014.gif"/>
                    <pic:cNvPicPr>
                      <a:picLocks noChangeAspect="1" noChangeArrowheads="1"/>
                    </pic:cNvPicPr>
                  </pic:nvPicPr>
                  <pic:blipFill>
                    <a:blip r:embed="rId29" cstate="print"/>
                    <a:srcRect/>
                    <a:stretch>
                      <a:fillRect/>
                    </a:stretch>
                  </pic:blipFill>
                  <pic:spPr bwMode="auto">
                    <a:xfrm>
                      <a:off x="0" y="0"/>
                      <a:ext cx="4818380" cy="4109720"/>
                    </a:xfrm>
                    <a:prstGeom prst="rect">
                      <a:avLst/>
                    </a:prstGeom>
                    <a:noFill/>
                    <a:ln w="9525">
                      <a:noFill/>
                      <a:miter lim="800000"/>
                      <a:headEnd/>
                      <a:tailEnd/>
                    </a:ln>
                  </pic:spPr>
                </pic:pic>
              </a:graphicData>
            </a:graphic>
          </wp:inline>
        </w:drawing>
      </w:r>
      <w:r>
        <w:rPr>
          <w:rFonts w:ascii="Verdana" w:hAnsi="Verdana"/>
          <w:color w:val="000000"/>
          <w:sz w:val="18"/>
          <w:szCs w:val="18"/>
        </w:rPr>
        <w:br/>
        <w:t> </w:t>
      </w:r>
    </w:p>
    <w:p w:rsidR="007F18F6" w:rsidRDefault="007F18F6" w:rsidP="007F18F6">
      <w:pPr>
        <w:pStyle w:val="a9"/>
        <w:shd w:val="clear" w:color="auto" w:fill="FFFFFF"/>
        <w:spacing w:before="0" w:beforeAutospacing="0" w:after="75" w:afterAutospacing="0" w:line="252" w:lineRule="atLeast"/>
        <w:jc w:val="center"/>
        <w:rPr>
          <w:rFonts w:ascii="Verdana" w:hAnsi="Verdana"/>
          <w:color w:val="000000"/>
          <w:sz w:val="18"/>
          <w:szCs w:val="18"/>
        </w:rPr>
      </w:pPr>
      <w:r>
        <w:rPr>
          <w:rFonts w:ascii="Verdana" w:hAnsi="Verdana"/>
          <w:color w:val="000000"/>
          <w:sz w:val="18"/>
          <w:szCs w:val="18"/>
        </w:rPr>
        <w:t>Рис. 9</w:t>
      </w:r>
    </w:p>
    <w:p w:rsidR="007F18F6" w:rsidRDefault="007F18F6" w:rsidP="007F18F6">
      <w:pPr>
        <w:pStyle w:val="a9"/>
        <w:shd w:val="clear" w:color="auto" w:fill="FFFFFF"/>
        <w:spacing w:before="0" w:beforeAutospacing="0" w:after="75" w:afterAutospacing="0" w:line="252" w:lineRule="atLeast"/>
        <w:rPr>
          <w:rFonts w:ascii="Verdana" w:hAnsi="Verdana"/>
          <w:color w:val="000000"/>
          <w:sz w:val="18"/>
          <w:szCs w:val="18"/>
        </w:rPr>
      </w:pPr>
      <w:r>
        <w:rPr>
          <w:rFonts w:ascii="Verdana" w:hAnsi="Verdana"/>
          <w:color w:val="000000"/>
          <w:sz w:val="18"/>
          <w:szCs w:val="18"/>
        </w:rPr>
        <w:t>Далее оформляется титульный лист налоговой декларации (рисунок 10).</w:t>
      </w:r>
    </w:p>
    <w:p w:rsidR="007F18F6" w:rsidRDefault="007F18F6" w:rsidP="007F18F6">
      <w:pPr>
        <w:pStyle w:val="a9"/>
        <w:shd w:val="clear" w:color="auto" w:fill="FFFFFF"/>
        <w:spacing w:before="0" w:beforeAutospacing="0" w:after="75" w:afterAutospacing="0" w:line="252" w:lineRule="atLeast"/>
        <w:jc w:val="center"/>
        <w:rPr>
          <w:rFonts w:ascii="Verdana" w:hAnsi="Verdana"/>
          <w:color w:val="000000"/>
          <w:sz w:val="18"/>
          <w:szCs w:val="18"/>
        </w:rPr>
      </w:pPr>
      <w:r>
        <w:rPr>
          <w:rStyle w:val="a4"/>
          <w:rFonts w:ascii="Verdana" w:hAnsi="Verdana"/>
          <w:color w:val="000000"/>
          <w:sz w:val="18"/>
          <w:szCs w:val="18"/>
        </w:rPr>
        <w:t>Титульный лист налоговой декларации по транспортному налогу</w:t>
      </w:r>
    </w:p>
    <w:p w:rsidR="007F18F6" w:rsidRDefault="007F18F6" w:rsidP="007F18F6">
      <w:pPr>
        <w:pStyle w:val="a9"/>
        <w:shd w:val="clear" w:color="auto" w:fill="FFFFFF"/>
        <w:spacing w:before="0" w:beforeAutospacing="0" w:after="75" w:afterAutospacing="0" w:line="252" w:lineRule="atLeast"/>
        <w:rPr>
          <w:rFonts w:ascii="Verdana" w:hAnsi="Verdana"/>
          <w:color w:val="000000"/>
          <w:sz w:val="18"/>
          <w:szCs w:val="18"/>
        </w:rPr>
      </w:pPr>
      <w:r>
        <w:rPr>
          <w:rFonts w:ascii="Verdana" w:hAnsi="Verdana"/>
          <w:noProof/>
          <w:color w:val="000000"/>
          <w:sz w:val="18"/>
          <w:szCs w:val="18"/>
        </w:rPr>
        <w:lastRenderedPageBreak/>
        <w:drawing>
          <wp:inline distT="0" distB="0" distL="0" distR="0">
            <wp:extent cx="5466080" cy="6708775"/>
            <wp:effectExtent l="19050" t="0" r="1270" b="0"/>
            <wp:docPr id="9" name="Рисунок 7" descr="http://www.pnalog.ru/images/%D0%B4%D0%B5%D0%BA%D0%BB%D0%B0%D1%80%D0%B0%D1%86%D0%B8%D1%8F%20%D0%BF%D0%BE%20%D1%82%D1%80%D0%B0%D0%BD%D1%81%D0%BF%D0%BE%D1%80%D1%82%D0%BD%D0%BE%D0%BC%D1%83%20%D0%BD%D0%B0%D0%BB%D0%BE%D0%B3%D1%83%2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nalog.ru/images/%D0%B4%D0%B5%D0%BA%D0%BB%D0%B0%D1%80%D0%B0%D1%86%D0%B8%D1%8F%20%D0%BF%D0%BE%20%D1%82%D1%80%D0%B0%D0%BD%D1%81%D0%BF%D0%BE%D1%80%D1%82%D0%BD%D0%BE%D0%BC%D1%83%20%D0%BD%D0%B0%D0%BB%D0%BE%D0%B3%D1%83%2015.gif"/>
                    <pic:cNvPicPr>
                      <a:picLocks noChangeAspect="1" noChangeArrowheads="1"/>
                    </pic:cNvPicPr>
                  </pic:nvPicPr>
                  <pic:blipFill>
                    <a:blip r:embed="rId30" cstate="print"/>
                    <a:srcRect/>
                    <a:stretch>
                      <a:fillRect/>
                    </a:stretch>
                  </pic:blipFill>
                  <pic:spPr bwMode="auto">
                    <a:xfrm>
                      <a:off x="0" y="0"/>
                      <a:ext cx="5466080" cy="6708775"/>
                    </a:xfrm>
                    <a:prstGeom prst="rect">
                      <a:avLst/>
                    </a:prstGeom>
                    <a:noFill/>
                    <a:ln w="9525">
                      <a:noFill/>
                      <a:miter lim="800000"/>
                      <a:headEnd/>
                      <a:tailEnd/>
                    </a:ln>
                  </pic:spPr>
                </pic:pic>
              </a:graphicData>
            </a:graphic>
          </wp:inline>
        </w:drawing>
      </w:r>
    </w:p>
    <w:p w:rsidR="007F18F6" w:rsidRDefault="007F18F6" w:rsidP="007F18F6">
      <w:pPr>
        <w:pStyle w:val="a9"/>
        <w:shd w:val="clear" w:color="auto" w:fill="FFFFFF"/>
        <w:spacing w:before="0" w:beforeAutospacing="0" w:after="75" w:afterAutospacing="0" w:line="252" w:lineRule="atLeast"/>
        <w:rPr>
          <w:rFonts w:ascii="Verdana" w:hAnsi="Verdana"/>
          <w:color w:val="000000"/>
          <w:sz w:val="18"/>
          <w:szCs w:val="18"/>
        </w:rPr>
      </w:pPr>
      <w:r>
        <w:rPr>
          <w:rFonts w:ascii="Verdana" w:hAnsi="Verdana"/>
          <w:noProof/>
          <w:color w:val="000000"/>
          <w:sz w:val="18"/>
          <w:szCs w:val="18"/>
        </w:rPr>
        <w:lastRenderedPageBreak/>
        <w:drawing>
          <wp:inline distT="0" distB="0" distL="0" distR="0">
            <wp:extent cx="5424805" cy="7952105"/>
            <wp:effectExtent l="19050" t="0" r="4445" b="0"/>
            <wp:docPr id="10" name="Рисунок 8" descr="http://www.pnalog.ru/images/%D0%B4%D0%B5%D0%BA%D0%BB%D0%B0%D1%80%D0%B0%D1%86%D0%B8%D1%8F%20%D0%BF%D0%BE%20%D1%82%D1%80%D0%B0%D0%BD%D1%81%D0%BF%D0%BE%D1%80%D1%82%D0%BD%D0%BE%D0%BC%D1%83%20%D0%BD%D0%B0%D0%BB%D0%BE%D0%B3%D1%83%2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nalog.ru/images/%D0%B4%D0%B5%D0%BA%D0%BB%D0%B0%D1%80%D0%B0%D1%86%D0%B8%D1%8F%20%D0%BF%D0%BE%20%D1%82%D1%80%D0%B0%D0%BD%D1%81%D0%BF%D0%BE%D1%80%D1%82%D0%BD%D0%BE%D0%BC%D1%83%20%D0%BD%D0%B0%D0%BB%D0%BE%D0%B3%D1%83%2016.gif"/>
                    <pic:cNvPicPr>
                      <a:picLocks noChangeAspect="1" noChangeArrowheads="1"/>
                    </pic:cNvPicPr>
                  </pic:nvPicPr>
                  <pic:blipFill>
                    <a:blip r:embed="rId31" cstate="print"/>
                    <a:srcRect/>
                    <a:stretch>
                      <a:fillRect/>
                    </a:stretch>
                  </pic:blipFill>
                  <pic:spPr bwMode="auto">
                    <a:xfrm>
                      <a:off x="0" y="0"/>
                      <a:ext cx="5424805" cy="7952105"/>
                    </a:xfrm>
                    <a:prstGeom prst="rect">
                      <a:avLst/>
                    </a:prstGeom>
                    <a:noFill/>
                    <a:ln w="9525">
                      <a:noFill/>
                      <a:miter lim="800000"/>
                      <a:headEnd/>
                      <a:tailEnd/>
                    </a:ln>
                  </pic:spPr>
                </pic:pic>
              </a:graphicData>
            </a:graphic>
          </wp:inline>
        </w:drawing>
      </w:r>
    </w:p>
    <w:p w:rsidR="007F18F6" w:rsidRDefault="007F18F6" w:rsidP="007F18F6"/>
    <w:p w:rsidR="002C7AB1" w:rsidRPr="00217FB3" w:rsidRDefault="002C7AB1" w:rsidP="00217FB3">
      <w:pPr>
        <w:rPr>
          <w:rFonts w:ascii="Times New Roman" w:hAnsi="Times New Roman"/>
          <w:sz w:val="28"/>
          <w:szCs w:val="28"/>
        </w:rPr>
      </w:pPr>
    </w:p>
    <w:sectPr w:rsidR="002C7AB1" w:rsidRPr="00217FB3" w:rsidSect="002C7AB1">
      <w:footerReference w:type="default" r:id="rId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46C" w:rsidRDefault="006C346C" w:rsidP="0050301A">
      <w:pPr>
        <w:spacing w:after="0" w:line="240" w:lineRule="auto"/>
      </w:pPr>
      <w:r>
        <w:separator/>
      </w:r>
    </w:p>
  </w:endnote>
  <w:endnote w:type="continuationSeparator" w:id="0">
    <w:p w:rsidR="006C346C" w:rsidRDefault="006C346C" w:rsidP="005030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4664562"/>
      <w:docPartObj>
        <w:docPartGallery w:val="Page Numbers (Bottom of Page)"/>
        <w:docPartUnique/>
      </w:docPartObj>
    </w:sdtPr>
    <w:sdtContent>
      <w:p w:rsidR="00EE6909" w:rsidRDefault="00F10E16">
        <w:pPr>
          <w:pStyle w:val="ae"/>
          <w:jc w:val="right"/>
        </w:pPr>
        <w:fldSimple w:instr=" PAGE   \* MERGEFORMAT ">
          <w:r w:rsidR="007F18F6">
            <w:rPr>
              <w:noProof/>
            </w:rPr>
            <w:t>31</w:t>
          </w:r>
        </w:fldSimple>
      </w:p>
    </w:sdtContent>
  </w:sdt>
  <w:p w:rsidR="00EE6909" w:rsidRDefault="00EE690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46C" w:rsidRDefault="006C346C" w:rsidP="0050301A">
      <w:pPr>
        <w:spacing w:after="0" w:line="240" w:lineRule="auto"/>
      </w:pPr>
      <w:r>
        <w:separator/>
      </w:r>
    </w:p>
  </w:footnote>
  <w:footnote w:type="continuationSeparator" w:id="0">
    <w:p w:rsidR="006C346C" w:rsidRDefault="006C346C" w:rsidP="005030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3DD"/>
    <w:multiLevelType w:val="hybridMultilevel"/>
    <w:tmpl w:val="AA82CD0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697736"/>
    <w:multiLevelType w:val="hybridMultilevel"/>
    <w:tmpl w:val="504601AC"/>
    <w:lvl w:ilvl="0" w:tplc="8ADC8BD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EB4439"/>
    <w:multiLevelType w:val="hybridMultilevel"/>
    <w:tmpl w:val="3D80C898"/>
    <w:lvl w:ilvl="0" w:tplc="1F2E6A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0D3F2E"/>
    <w:multiLevelType w:val="hybridMultilevel"/>
    <w:tmpl w:val="0D1E9AD6"/>
    <w:lvl w:ilvl="0" w:tplc="9B2206AE">
      <w:start w:val="1"/>
      <w:numFmt w:val="bullet"/>
      <w:lvlText w:val=""/>
      <w:lvlJc w:val="left"/>
      <w:pPr>
        <w:ind w:left="1429" w:hanging="360"/>
      </w:pPr>
      <w:rPr>
        <w:rFonts w:ascii="Symbol" w:hAnsi="Symbol" w:hint="default"/>
        <w:b/>
        <w:sz w:val="27"/>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31A2E25"/>
    <w:multiLevelType w:val="hybridMultilevel"/>
    <w:tmpl w:val="7F3A6708"/>
    <w:lvl w:ilvl="0" w:tplc="6D04A4B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B8C2038"/>
    <w:multiLevelType w:val="hybridMultilevel"/>
    <w:tmpl w:val="9E42E26A"/>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6">
    <w:nsid w:val="75F21C32"/>
    <w:multiLevelType w:val="hybridMultilevel"/>
    <w:tmpl w:val="E0DAA294"/>
    <w:lvl w:ilvl="0" w:tplc="351CD87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77EF6C05"/>
    <w:multiLevelType w:val="hybridMultilevel"/>
    <w:tmpl w:val="89F4E36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40412B"/>
    <w:multiLevelType w:val="hybridMultilevel"/>
    <w:tmpl w:val="8336239A"/>
    <w:lvl w:ilvl="0" w:tplc="9B2206AE">
      <w:start w:val="1"/>
      <w:numFmt w:val="bullet"/>
      <w:lvlText w:val=""/>
      <w:lvlJc w:val="left"/>
      <w:pPr>
        <w:ind w:left="3600" w:hanging="360"/>
      </w:pPr>
      <w:rPr>
        <w:rFonts w:ascii="Symbol" w:hAnsi="Symbol" w:hint="default"/>
        <w:b/>
        <w:sz w:val="27"/>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num w:numId="1">
    <w:abstractNumId w:val="3"/>
  </w:num>
  <w:num w:numId="2">
    <w:abstractNumId w:val="8"/>
  </w:num>
  <w:num w:numId="3">
    <w:abstractNumId w:val="4"/>
  </w:num>
  <w:num w:numId="4">
    <w:abstractNumId w:val="5"/>
  </w:num>
  <w:num w:numId="5">
    <w:abstractNumId w:val="6"/>
  </w:num>
  <w:num w:numId="6">
    <w:abstractNumId w:val="7"/>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footnotePr>
    <w:footnote w:id="-1"/>
    <w:footnote w:id="0"/>
  </w:footnotePr>
  <w:endnotePr>
    <w:endnote w:id="-1"/>
    <w:endnote w:id="0"/>
  </w:endnotePr>
  <w:compat/>
  <w:rsids>
    <w:rsidRoot w:val="0032727A"/>
    <w:rsid w:val="00056529"/>
    <w:rsid w:val="001316EF"/>
    <w:rsid w:val="00217FB3"/>
    <w:rsid w:val="002C7AB1"/>
    <w:rsid w:val="0032727A"/>
    <w:rsid w:val="00434058"/>
    <w:rsid w:val="0050301A"/>
    <w:rsid w:val="00676A20"/>
    <w:rsid w:val="006C346C"/>
    <w:rsid w:val="007C3399"/>
    <w:rsid w:val="007F18F6"/>
    <w:rsid w:val="009C2B1B"/>
    <w:rsid w:val="009E4613"/>
    <w:rsid w:val="00A0271E"/>
    <w:rsid w:val="00A848A4"/>
    <w:rsid w:val="00BA57FC"/>
    <w:rsid w:val="00C965E1"/>
    <w:rsid w:val="00E56959"/>
    <w:rsid w:val="00E70026"/>
    <w:rsid w:val="00EE6909"/>
    <w:rsid w:val="00F10E16"/>
    <w:rsid w:val="00F66D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27A"/>
    <w:rPr>
      <w:rFonts w:ascii="Calibri" w:eastAsia="Calibri" w:hAnsi="Calibri" w:cs="Times New Roman"/>
    </w:rPr>
  </w:style>
  <w:style w:type="paragraph" w:styleId="1">
    <w:name w:val="heading 1"/>
    <w:basedOn w:val="a"/>
    <w:next w:val="a"/>
    <w:link w:val="10"/>
    <w:uiPriority w:val="9"/>
    <w:qFormat/>
    <w:rsid w:val="00A848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848A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316EF"/>
    <w:rPr>
      <w:color w:val="0000FF"/>
      <w:u w:val="single"/>
    </w:rPr>
  </w:style>
  <w:style w:type="character" w:customStyle="1" w:styleId="apple-converted-space">
    <w:name w:val="apple-converted-space"/>
    <w:basedOn w:val="a0"/>
    <w:rsid w:val="001316EF"/>
  </w:style>
  <w:style w:type="character" w:styleId="a4">
    <w:name w:val="Strong"/>
    <w:uiPriority w:val="22"/>
    <w:qFormat/>
    <w:rsid w:val="001316EF"/>
    <w:rPr>
      <w:b/>
      <w:bCs/>
    </w:rPr>
  </w:style>
  <w:style w:type="paragraph" w:styleId="a5">
    <w:name w:val="List Paragraph"/>
    <w:basedOn w:val="a"/>
    <w:uiPriority w:val="34"/>
    <w:qFormat/>
    <w:rsid w:val="0050301A"/>
    <w:pPr>
      <w:ind w:left="720"/>
      <w:contextualSpacing/>
    </w:pPr>
    <w:rPr>
      <w:rFonts w:asciiTheme="minorHAnsi" w:eastAsiaTheme="minorHAnsi" w:hAnsiTheme="minorHAnsi" w:cstheme="minorBidi"/>
    </w:rPr>
  </w:style>
  <w:style w:type="paragraph" w:styleId="a6">
    <w:name w:val="footnote text"/>
    <w:basedOn w:val="a"/>
    <w:link w:val="a7"/>
    <w:uiPriority w:val="99"/>
    <w:semiHidden/>
    <w:unhideWhenUsed/>
    <w:rsid w:val="0050301A"/>
    <w:pPr>
      <w:spacing w:after="0" w:line="240" w:lineRule="auto"/>
    </w:pPr>
    <w:rPr>
      <w:rFonts w:asciiTheme="minorHAnsi" w:eastAsiaTheme="minorHAnsi" w:hAnsiTheme="minorHAnsi" w:cstheme="minorBidi"/>
      <w:sz w:val="20"/>
      <w:szCs w:val="20"/>
    </w:rPr>
  </w:style>
  <w:style w:type="character" w:customStyle="1" w:styleId="a7">
    <w:name w:val="Текст сноски Знак"/>
    <w:basedOn w:val="a0"/>
    <w:link w:val="a6"/>
    <w:uiPriority w:val="99"/>
    <w:semiHidden/>
    <w:rsid w:val="0050301A"/>
    <w:rPr>
      <w:sz w:val="20"/>
      <w:szCs w:val="20"/>
    </w:rPr>
  </w:style>
  <w:style w:type="character" w:styleId="a8">
    <w:name w:val="footnote reference"/>
    <w:basedOn w:val="a0"/>
    <w:uiPriority w:val="99"/>
    <w:semiHidden/>
    <w:unhideWhenUsed/>
    <w:rsid w:val="0050301A"/>
    <w:rPr>
      <w:vertAlign w:val="superscript"/>
    </w:rPr>
  </w:style>
  <w:style w:type="paragraph" w:styleId="a9">
    <w:name w:val="Normal (Web)"/>
    <w:basedOn w:val="a"/>
    <w:uiPriority w:val="99"/>
    <w:unhideWhenUsed/>
    <w:rsid w:val="0043405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A848A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848A4"/>
    <w:rPr>
      <w:rFonts w:asciiTheme="majorHAnsi" w:eastAsiaTheme="majorEastAsia" w:hAnsiTheme="majorHAnsi" w:cstheme="majorBidi"/>
      <w:b/>
      <w:bCs/>
      <w:color w:val="4F81BD" w:themeColor="accent1"/>
      <w:sz w:val="26"/>
      <w:szCs w:val="26"/>
    </w:rPr>
  </w:style>
  <w:style w:type="paragraph" w:styleId="aa">
    <w:name w:val="Body Text Indent"/>
    <w:basedOn w:val="a"/>
    <w:link w:val="ab"/>
    <w:semiHidden/>
    <w:rsid w:val="00E56959"/>
    <w:pPr>
      <w:spacing w:after="0" w:line="240" w:lineRule="auto"/>
      <w:ind w:right="-1333" w:firstLine="426"/>
      <w:jc w:val="both"/>
    </w:pPr>
    <w:rPr>
      <w:rFonts w:ascii="Times New Roman" w:eastAsia="Times New Roman" w:hAnsi="Times New Roman"/>
      <w:sz w:val="28"/>
      <w:szCs w:val="20"/>
      <w:lang w:eastAsia="ru-RU"/>
    </w:rPr>
  </w:style>
  <w:style w:type="character" w:customStyle="1" w:styleId="ab">
    <w:name w:val="Основной текст с отступом Знак"/>
    <w:basedOn w:val="a0"/>
    <w:link w:val="aa"/>
    <w:semiHidden/>
    <w:rsid w:val="00E56959"/>
    <w:rPr>
      <w:rFonts w:ascii="Times New Roman" w:eastAsia="Times New Roman" w:hAnsi="Times New Roman" w:cs="Times New Roman"/>
      <w:sz w:val="28"/>
      <w:szCs w:val="20"/>
      <w:lang w:eastAsia="ru-RU"/>
    </w:rPr>
  </w:style>
  <w:style w:type="character" w:customStyle="1" w:styleId="FontStyle39">
    <w:name w:val="Font Style39"/>
    <w:basedOn w:val="a0"/>
    <w:rsid w:val="00EE6909"/>
    <w:rPr>
      <w:rFonts w:ascii="Times New Roman" w:hAnsi="Times New Roman" w:cs="Times New Roman"/>
      <w:b/>
      <w:bCs/>
      <w:sz w:val="24"/>
      <w:szCs w:val="24"/>
    </w:rPr>
  </w:style>
  <w:style w:type="paragraph" w:customStyle="1" w:styleId="ConsPlusNormal">
    <w:name w:val="ConsPlusNormal"/>
    <w:rsid w:val="00EE6909"/>
    <w:pPr>
      <w:autoSpaceDE w:val="0"/>
      <w:autoSpaceDN w:val="0"/>
      <w:adjustRightInd w:val="0"/>
      <w:spacing w:after="0" w:line="240" w:lineRule="auto"/>
    </w:pPr>
    <w:rPr>
      <w:rFonts w:ascii="Arial" w:eastAsia="Calibri" w:hAnsi="Arial" w:cs="Arial"/>
      <w:sz w:val="20"/>
      <w:szCs w:val="20"/>
      <w:lang w:eastAsia="ru-RU"/>
    </w:rPr>
  </w:style>
  <w:style w:type="paragraph" w:styleId="ac">
    <w:name w:val="header"/>
    <w:basedOn w:val="a"/>
    <w:link w:val="ad"/>
    <w:uiPriority w:val="99"/>
    <w:semiHidden/>
    <w:unhideWhenUsed/>
    <w:rsid w:val="00EE6909"/>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EE6909"/>
    <w:rPr>
      <w:rFonts w:ascii="Calibri" w:eastAsia="Calibri" w:hAnsi="Calibri" w:cs="Times New Roman"/>
    </w:rPr>
  </w:style>
  <w:style w:type="paragraph" w:styleId="ae">
    <w:name w:val="footer"/>
    <w:basedOn w:val="a"/>
    <w:link w:val="af"/>
    <w:uiPriority w:val="99"/>
    <w:unhideWhenUsed/>
    <w:rsid w:val="00EE690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E6909"/>
    <w:rPr>
      <w:rFonts w:ascii="Calibri" w:eastAsia="Calibri" w:hAnsi="Calibri" w:cs="Times New Roman"/>
    </w:rPr>
  </w:style>
  <w:style w:type="paragraph" w:styleId="af0">
    <w:name w:val="Balloon Text"/>
    <w:basedOn w:val="a"/>
    <w:link w:val="af1"/>
    <w:uiPriority w:val="99"/>
    <w:semiHidden/>
    <w:unhideWhenUsed/>
    <w:rsid w:val="007F18F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F18F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ferent.ru/1/190546?l1600" TargetMode="External"/><Relationship Id="rId13" Type="http://schemas.openxmlformats.org/officeDocument/2006/relationships/hyperlink" Target="http://www.consultant.ru/document/cons_doc_LAW_154025/?dst=100941" TargetMode="External"/><Relationship Id="rId18" Type="http://schemas.openxmlformats.org/officeDocument/2006/relationships/hyperlink" Target="http://www.vneshmarket.ru/content/document_r_CC6BCC9B-AD3C-483A-BD42-E1AAED3AF84A.html" TargetMode="External"/><Relationship Id="rId26" Type="http://schemas.openxmlformats.org/officeDocument/2006/relationships/image" Target="media/image3.gif"/><Relationship Id="rId3" Type="http://schemas.openxmlformats.org/officeDocument/2006/relationships/styles" Target="styles.xml"/><Relationship Id="rId21" Type="http://schemas.openxmlformats.org/officeDocument/2006/relationships/hyperlink" Target="http://www.buroadvokat.ru/index.php/2010-02-15-20-35-09/1952-2012-01-25-06-00-20"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shelp.ru/bank/res_Prikaz_MNS_RF__ot_10_marta_1999_goda.doc" TargetMode="External"/><Relationship Id="rId17" Type="http://schemas.openxmlformats.org/officeDocument/2006/relationships/hyperlink" Target="http://base.garant.ru/10900200/" TargetMode="External"/><Relationship Id="rId25" Type="http://schemas.openxmlformats.org/officeDocument/2006/relationships/image" Target="media/image2.gi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eferent.ru/1/206160" TargetMode="External"/><Relationship Id="rId20" Type="http://schemas.openxmlformats.org/officeDocument/2006/relationships/hyperlink" Target="http://www.for-business.kz/proverki/hello-world.html" TargetMode="External"/><Relationship Id="rId29" Type="http://schemas.openxmlformats.org/officeDocument/2006/relationships/image" Target="media/image6.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3453/?dst=30" TargetMode="External"/><Relationship Id="rId24" Type="http://schemas.openxmlformats.org/officeDocument/2006/relationships/image" Target="media/image1.gi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base.garant.ru/10900200/" TargetMode="External"/><Relationship Id="rId23" Type="http://schemas.openxmlformats.org/officeDocument/2006/relationships/hyperlink" Target="http://www.pnalog.ru/material/poryadok-provedeniya-vyezdnoy-nalogovoy-proverki" TargetMode="External"/><Relationship Id="rId28" Type="http://schemas.openxmlformats.org/officeDocument/2006/relationships/image" Target="media/image5.gif"/><Relationship Id="rId10" Type="http://schemas.openxmlformats.org/officeDocument/2006/relationships/hyperlink" Target="http://www.consultant.ru/document/cons_doc_LAW_154025/?dst=273" TargetMode="External"/><Relationship Id="rId19" Type="http://schemas.openxmlformats.org/officeDocument/2006/relationships/hyperlink" Target="http://www.nalog.ru/kontr_func/nal_%20kont%20/%20dostup_nalplat/" TargetMode="External"/><Relationship Id="rId31" Type="http://schemas.openxmlformats.org/officeDocument/2006/relationships/image" Target="media/image8.gif"/><Relationship Id="rId4" Type="http://schemas.openxmlformats.org/officeDocument/2006/relationships/settings" Target="settings.xml"/><Relationship Id="rId9" Type="http://schemas.openxmlformats.org/officeDocument/2006/relationships/hyperlink" Target="http://www.referent.ru/1/200413?l330" TargetMode="External"/><Relationship Id="rId14" Type="http://schemas.openxmlformats.org/officeDocument/2006/relationships/hyperlink" Target="http://www.referent.ru/1/220735?l116" TargetMode="External"/><Relationship Id="rId22" Type="http://schemas.openxmlformats.org/officeDocument/2006/relationships/hyperlink" Target="http://base.garant.ru/10900200/" TargetMode="External"/><Relationship Id="rId27" Type="http://schemas.openxmlformats.org/officeDocument/2006/relationships/image" Target="media/image4.gif"/><Relationship Id="rId30" Type="http://schemas.openxmlformats.org/officeDocument/2006/relationships/image" Target="media/image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9138A-6F7E-4354-B1E5-71BBB030E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1165</TotalTime>
  <Pages>31</Pages>
  <Words>5719</Words>
  <Characters>32601</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dc:creator>
  <cp:keywords/>
  <dc:description/>
  <cp:lastModifiedBy>tosh</cp:lastModifiedBy>
  <cp:revision>10</cp:revision>
  <dcterms:created xsi:type="dcterms:W3CDTF">2014-11-06T19:14:00Z</dcterms:created>
  <dcterms:modified xsi:type="dcterms:W3CDTF">2015-01-04T17:20:00Z</dcterms:modified>
</cp:coreProperties>
</file>