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91F" w:rsidRDefault="0030691F" w:rsidP="0030691F">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30691F">
        <w:rPr>
          <w:rFonts w:ascii="Times New Roman" w:hAnsi="Times New Roman" w:cs="Times New Roman"/>
          <w:sz w:val="28"/>
          <w:szCs w:val="28"/>
        </w:rPr>
        <w:t>…………………………………………………………………………..</w:t>
      </w:r>
      <w:r>
        <w:rPr>
          <w:rFonts w:ascii="Times New Roman" w:hAnsi="Times New Roman" w:cs="Times New Roman"/>
          <w:sz w:val="28"/>
          <w:szCs w:val="28"/>
        </w:rPr>
        <w:t xml:space="preserve"> </w:t>
      </w:r>
      <w:r w:rsidR="0030691F">
        <w:rPr>
          <w:rFonts w:ascii="Times New Roman" w:hAnsi="Times New Roman" w:cs="Times New Roman"/>
          <w:sz w:val="28"/>
          <w:szCs w:val="28"/>
        </w:rPr>
        <w:t>3</w:t>
      </w:r>
    </w:p>
    <w:p w:rsid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1.</w:t>
      </w:r>
      <w:r w:rsidR="00881760" w:rsidRPr="00881760">
        <w:t xml:space="preserve"> </w:t>
      </w:r>
      <w:r w:rsidR="00881760" w:rsidRPr="00881760">
        <w:rPr>
          <w:rFonts w:ascii="Times New Roman" w:hAnsi="Times New Roman" w:cs="Times New Roman"/>
          <w:sz w:val="28"/>
          <w:szCs w:val="28"/>
        </w:rPr>
        <w:t>Теоретические основы исследования абсентеизма</w:t>
      </w:r>
      <w:r w:rsidR="0030691F">
        <w:rPr>
          <w:rFonts w:ascii="Times New Roman" w:hAnsi="Times New Roman" w:cs="Times New Roman"/>
          <w:sz w:val="28"/>
          <w:szCs w:val="28"/>
        </w:rPr>
        <w:t>……………………6</w:t>
      </w:r>
    </w:p>
    <w:p w:rsidR="00227793" w:rsidRP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1.1. Понятие и основные теоретические </w:t>
      </w:r>
      <w:r w:rsidRPr="00227793">
        <w:rPr>
          <w:rFonts w:ascii="Times New Roman" w:hAnsi="Times New Roman" w:cs="Times New Roman"/>
          <w:sz w:val="28"/>
          <w:szCs w:val="28"/>
        </w:rPr>
        <w:t>подходы</w:t>
      </w:r>
      <w:r>
        <w:rPr>
          <w:rFonts w:ascii="Times New Roman" w:hAnsi="Times New Roman" w:cs="Times New Roman"/>
          <w:sz w:val="28"/>
          <w:szCs w:val="28"/>
        </w:rPr>
        <w:t xml:space="preserve"> </w:t>
      </w:r>
      <w:r w:rsidRPr="00227793">
        <w:rPr>
          <w:rFonts w:ascii="Times New Roman" w:hAnsi="Times New Roman" w:cs="Times New Roman"/>
          <w:sz w:val="28"/>
          <w:szCs w:val="28"/>
        </w:rPr>
        <w:t>к изучению абсентеизма</w:t>
      </w:r>
      <w:r w:rsidR="0030691F">
        <w:rPr>
          <w:rFonts w:ascii="Times New Roman" w:hAnsi="Times New Roman" w:cs="Times New Roman"/>
          <w:sz w:val="28"/>
          <w:szCs w:val="28"/>
        </w:rPr>
        <w:t>…………………………………………………………………….….6</w:t>
      </w:r>
    </w:p>
    <w:p w:rsidR="00227793" w:rsidRP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1.2.П</w:t>
      </w:r>
      <w:r w:rsidRPr="00227793">
        <w:rPr>
          <w:rFonts w:ascii="Times New Roman" w:hAnsi="Times New Roman" w:cs="Times New Roman"/>
          <w:sz w:val="28"/>
          <w:szCs w:val="28"/>
        </w:rPr>
        <w:t>ричины абсентеизма</w:t>
      </w:r>
      <w:r w:rsidR="0030691F">
        <w:rPr>
          <w:rFonts w:ascii="Times New Roman" w:hAnsi="Times New Roman" w:cs="Times New Roman"/>
          <w:sz w:val="28"/>
          <w:szCs w:val="28"/>
        </w:rPr>
        <w:t>……………………………………………………….13</w:t>
      </w:r>
    </w:p>
    <w:p w:rsid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2.</w:t>
      </w:r>
      <w:r w:rsidR="00881760">
        <w:rPr>
          <w:rFonts w:ascii="Times New Roman" w:hAnsi="Times New Roman" w:cs="Times New Roman"/>
          <w:sz w:val="28"/>
          <w:szCs w:val="28"/>
        </w:rPr>
        <w:t xml:space="preserve"> Конфли</w:t>
      </w:r>
      <w:r w:rsidR="00881760" w:rsidRPr="00881760">
        <w:rPr>
          <w:rFonts w:ascii="Times New Roman" w:hAnsi="Times New Roman" w:cs="Times New Roman"/>
          <w:sz w:val="28"/>
          <w:szCs w:val="28"/>
        </w:rPr>
        <w:t>к</w:t>
      </w:r>
      <w:r w:rsidR="00881760">
        <w:rPr>
          <w:rFonts w:ascii="Times New Roman" w:hAnsi="Times New Roman" w:cs="Times New Roman"/>
          <w:sz w:val="28"/>
          <w:szCs w:val="28"/>
        </w:rPr>
        <w:t>т</w:t>
      </w:r>
      <w:r w:rsidR="00881760" w:rsidRPr="00881760">
        <w:rPr>
          <w:rFonts w:ascii="Times New Roman" w:hAnsi="Times New Roman" w:cs="Times New Roman"/>
          <w:sz w:val="28"/>
          <w:szCs w:val="28"/>
        </w:rPr>
        <w:t>ный потенциал абсентеизма в современном политическом пространстве</w:t>
      </w:r>
      <w:r w:rsidR="0030691F">
        <w:rPr>
          <w:rFonts w:ascii="Times New Roman" w:hAnsi="Times New Roman" w:cs="Times New Roman"/>
          <w:sz w:val="28"/>
          <w:szCs w:val="28"/>
        </w:rPr>
        <w:t>……………………………………………………………………19</w:t>
      </w:r>
    </w:p>
    <w:p w:rsid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2.1.П</w:t>
      </w:r>
      <w:r w:rsidRPr="00227793">
        <w:rPr>
          <w:rFonts w:ascii="Times New Roman" w:hAnsi="Times New Roman" w:cs="Times New Roman"/>
          <w:sz w:val="28"/>
          <w:szCs w:val="28"/>
        </w:rPr>
        <w:t>роявление конфликтного потенциала в условиях абсентеизма в сов</w:t>
      </w:r>
      <w:r>
        <w:rPr>
          <w:rFonts w:ascii="Times New Roman" w:hAnsi="Times New Roman" w:cs="Times New Roman"/>
          <w:sz w:val="28"/>
          <w:szCs w:val="28"/>
        </w:rPr>
        <w:t>ременном избирательном процессе</w:t>
      </w:r>
      <w:r w:rsidR="0030691F">
        <w:rPr>
          <w:rFonts w:ascii="Times New Roman" w:hAnsi="Times New Roman" w:cs="Times New Roman"/>
          <w:sz w:val="28"/>
          <w:szCs w:val="28"/>
        </w:rPr>
        <w:t>……………………………………..…..19</w:t>
      </w:r>
    </w:p>
    <w:p w:rsidR="00227793" w:rsidRP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2.2. Последствия абсентеизма</w:t>
      </w:r>
      <w:r w:rsidR="0030691F">
        <w:rPr>
          <w:rFonts w:ascii="Times New Roman" w:hAnsi="Times New Roman" w:cs="Times New Roman"/>
          <w:sz w:val="28"/>
          <w:szCs w:val="28"/>
        </w:rPr>
        <w:t>………………………………………………..…26</w:t>
      </w:r>
      <w:r w:rsidR="00881760">
        <w:rPr>
          <w:rFonts w:ascii="Times New Roman" w:hAnsi="Times New Roman" w:cs="Times New Roman"/>
          <w:sz w:val="28"/>
          <w:szCs w:val="28"/>
        </w:rPr>
        <w:t xml:space="preserve"> </w:t>
      </w:r>
    </w:p>
    <w:p w:rsid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3.</w:t>
      </w:r>
      <w:r w:rsidR="00881760" w:rsidRPr="00881760">
        <w:rPr>
          <w:rFonts w:ascii="Times New Roman" w:hAnsi="Times New Roman" w:cs="Times New Roman"/>
          <w:sz w:val="28"/>
          <w:szCs w:val="28"/>
        </w:rPr>
        <w:t xml:space="preserve"> </w:t>
      </w:r>
      <w:r w:rsidR="00881760">
        <w:rPr>
          <w:rFonts w:ascii="Times New Roman" w:hAnsi="Times New Roman" w:cs="Times New Roman"/>
          <w:sz w:val="28"/>
          <w:szCs w:val="28"/>
        </w:rPr>
        <w:t>Механизмы преодоления абсентеизма</w:t>
      </w:r>
      <w:r w:rsidR="0030691F">
        <w:rPr>
          <w:rFonts w:ascii="Times New Roman" w:hAnsi="Times New Roman" w:cs="Times New Roman"/>
          <w:sz w:val="28"/>
          <w:szCs w:val="28"/>
        </w:rPr>
        <w:t>…………………………….…31</w:t>
      </w:r>
    </w:p>
    <w:p w:rsidR="00227793" w:rsidRPr="00227793"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3.1. П</w:t>
      </w:r>
      <w:r w:rsidRPr="00227793">
        <w:rPr>
          <w:rFonts w:ascii="Times New Roman" w:hAnsi="Times New Roman" w:cs="Times New Roman"/>
          <w:sz w:val="28"/>
          <w:szCs w:val="28"/>
        </w:rPr>
        <w:t xml:space="preserve">реодоление абсентеизма </w:t>
      </w:r>
      <w:r>
        <w:rPr>
          <w:rFonts w:ascii="Times New Roman" w:hAnsi="Times New Roman" w:cs="Times New Roman"/>
          <w:sz w:val="28"/>
          <w:szCs w:val="28"/>
        </w:rPr>
        <w:t>–</w:t>
      </w:r>
      <w:r w:rsidRPr="00227793">
        <w:rPr>
          <w:rFonts w:ascii="Times New Roman" w:hAnsi="Times New Roman" w:cs="Times New Roman"/>
          <w:sz w:val="28"/>
          <w:szCs w:val="28"/>
        </w:rPr>
        <w:t xml:space="preserve"> соц</w:t>
      </w:r>
      <w:r>
        <w:rPr>
          <w:rFonts w:ascii="Times New Roman" w:hAnsi="Times New Roman" w:cs="Times New Roman"/>
          <w:sz w:val="28"/>
          <w:szCs w:val="28"/>
        </w:rPr>
        <w:t>иальные</w:t>
      </w:r>
      <w:r w:rsidRPr="00227793">
        <w:rPr>
          <w:rFonts w:ascii="Times New Roman" w:hAnsi="Times New Roman" w:cs="Times New Roman"/>
          <w:sz w:val="28"/>
          <w:szCs w:val="28"/>
        </w:rPr>
        <w:t xml:space="preserve"> и пол</w:t>
      </w:r>
      <w:r>
        <w:rPr>
          <w:rFonts w:ascii="Times New Roman" w:hAnsi="Times New Roman" w:cs="Times New Roman"/>
          <w:sz w:val="28"/>
          <w:szCs w:val="28"/>
        </w:rPr>
        <w:t>итические</w:t>
      </w:r>
      <w:r w:rsidRPr="00227793">
        <w:rPr>
          <w:rFonts w:ascii="Times New Roman" w:hAnsi="Times New Roman" w:cs="Times New Roman"/>
          <w:sz w:val="28"/>
          <w:szCs w:val="28"/>
        </w:rPr>
        <w:t xml:space="preserve"> меры</w:t>
      </w:r>
      <w:r w:rsidR="0030691F">
        <w:rPr>
          <w:rFonts w:ascii="Times New Roman" w:hAnsi="Times New Roman" w:cs="Times New Roman"/>
          <w:sz w:val="28"/>
          <w:szCs w:val="28"/>
        </w:rPr>
        <w:t>…..……..31</w:t>
      </w:r>
    </w:p>
    <w:p w:rsidR="00B2435B" w:rsidRDefault="00227793"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t>3.2. П</w:t>
      </w:r>
      <w:r w:rsidRPr="00227793">
        <w:rPr>
          <w:rFonts w:ascii="Times New Roman" w:hAnsi="Times New Roman" w:cs="Times New Roman"/>
          <w:sz w:val="28"/>
          <w:szCs w:val="28"/>
        </w:rPr>
        <w:t>равовые механизмы преодоления абсентеизма</w:t>
      </w:r>
      <w:r w:rsidR="0030691F">
        <w:rPr>
          <w:rFonts w:ascii="Times New Roman" w:hAnsi="Times New Roman" w:cs="Times New Roman"/>
          <w:sz w:val="28"/>
          <w:szCs w:val="28"/>
        </w:rPr>
        <w:t>………………………....37</w:t>
      </w:r>
    </w:p>
    <w:p w:rsidR="00227793" w:rsidRPr="00227793" w:rsidRDefault="00227793" w:rsidP="0030691F">
      <w:pPr>
        <w:spacing w:line="360" w:lineRule="auto"/>
        <w:jc w:val="both"/>
        <w:rPr>
          <w:rFonts w:ascii="Times New Roman" w:hAnsi="Times New Roman" w:cs="Times New Roman"/>
          <w:sz w:val="28"/>
          <w:szCs w:val="28"/>
        </w:rPr>
      </w:pPr>
      <w:r w:rsidRPr="00227793">
        <w:rPr>
          <w:rFonts w:ascii="Times New Roman" w:hAnsi="Times New Roman" w:cs="Times New Roman"/>
          <w:sz w:val="28"/>
          <w:szCs w:val="28"/>
        </w:rPr>
        <w:t>Заключение…………</w:t>
      </w:r>
      <w:r w:rsidR="00881760">
        <w:rPr>
          <w:rFonts w:ascii="Times New Roman" w:hAnsi="Times New Roman" w:cs="Times New Roman"/>
          <w:sz w:val="28"/>
          <w:szCs w:val="28"/>
        </w:rPr>
        <w:t>…………………………………………………………….</w:t>
      </w:r>
      <w:r w:rsidR="0030691F">
        <w:rPr>
          <w:rFonts w:ascii="Times New Roman" w:hAnsi="Times New Roman" w:cs="Times New Roman"/>
          <w:sz w:val="28"/>
          <w:szCs w:val="28"/>
        </w:rPr>
        <w:t>44</w:t>
      </w:r>
    </w:p>
    <w:p w:rsidR="00227793" w:rsidRDefault="00227793" w:rsidP="0030691F">
      <w:pPr>
        <w:spacing w:line="360" w:lineRule="auto"/>
        <w:jc w:val="both"/>
        <w:rPr>
          <w:rFonts w:ascii="Times New Roman" w:hAnsi="Times New Roman" w:cs="Times New Roman"/>
          <w:sz w:val="28"/>
          <w:szCs w:val="28"/>
        </w:rPr>
      </w:pPr>
      <w:r w:rsidRPr="00227793">
        <w:rPr>
          <w:rFonts w:ascii="Times New Roman" w:hAnsi="Times New Roman" w:cs="Times New Roman"/>
          <w:sz w:val="28"/>
          <w:szCs w:val="28"/>
        </w:rPr>
        <w:t>Библиографический список</w:t>
      </w:r>
      <w:r w:rsidR="0030691F">
        <w:rPr>
          <w:rFonts w:ascii="Times New Roman" w:hAnsi="Times New Roman" w:cs="Times New Roman"/>
          <w:sz w:val="28"/>
          <w:szCs w:val="28"/>
        </w:rPr>
        <w:t>……………………………………………………..47</w:t>
      </w:r>
    </w:p>
    <w:p w:rsidR="00881760" w:rsidRDefault="00881760" w:rsidP="0030691F">
      <w:pPr>
        <w:spacing w:line="360" w:lineRule="auto"/>
        <w:jc w:val="both"/>
        <w:rPr>
          <w:rFonts w:ascii="Times New Roman" w:hAnsi="Times New Roman" w:cs="Times New Roman"/>
          <w:sz w:val="28"/>
          <w:szCs w:val="28"/>
        </w:rPr>
      </w:pPr>
      <w:r>
        <w:rPr>
          <w:rFonts w:ascii="Times New Roman" w:hAnsi="Times New Roman" w:cs="Times New Roman"/>
          <w:sz w:val="28"/>
          <w:szCs w:val="28"/>
        </w:rPr>
        <w:br w:type="page"/>
      </w:r>
    </w:p>
    <w:p w:rsidR="00881760" w:rsidRDefault="00881760" w:rsidP="00881760">
      <w:pPr>
        <w:jc w:val="center"/>
        <w:rPr>
          <w:rFonts w:ascii="Times New Roman" w:hAnsi="Times New Roman" w:cs="Times New Roman"/>
          <w:b/>
          <w:sz w:val="28"/>
          <w:szCs w:val="28"/>
        </w:rPr>
      </w:pPr>
      <w:r w:rsidRPr="00881760">
        <w:rPr>
          <w:rFonts w:ascii="Times New Roman" w:hAnsi="Times New Roman" w:cs="Times New Roman"/>
          <w:b/>
          <w:sz w:val="28"/>
          <w:szCs w:val="28"/>
        </w:rPr>
        <w:lastRenderedPageBreak/>
        <w:t>Введение</w:t>
      </w:r>
    </w:p>
    <w:p w:rsidR="0030691F" w:rsidRDefault="0030691F" w:rsidP="00881760">
      <w:pPr>
        <w:jc w:val="center"/>
        <w:rPr>
          <w:rFonts w:ascii="Times New Roman" w:hAnsi="Times New Roman" w:cs="Times New Roman"/>
          <w:b/>
          <w:sz w:val="28"/>
          <w:szCs w:val="28"/>
        </w:rPr>
      </w:pP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b/>
          <w:i/>
          <w:sz w:val="28"/>
          <w:szCs w:val="28"/>
        </w:rPr>
        <w:t>Актуальность.</w:t>
      </w:r>
      <w:r w:rsidRPr="00881760">
        <w:rPr>
          <w:rFonts w:ascii="Times New Roman" w:hAnsi="Times New Roman" w:cs="Times New Roman"/>
          <w:sz w:val="28"/>
          <w:szCs w:val="28"/>
        </w:rPr>
        <w:t xml:space="preserve"> Проблема абсентеизма принадлежит к тем проблемам политологического познания, которая на протяжении последних десятилетий находится в центре внимания как отечественных, так и зарубежных ученых, исследующих процессы, протекающие в политической сфере жизни общества. </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sz w:val="28"/>
          <w:szCs w:val="28"/>
        </w:rPr>
        <w:t>Социальная и политическая практика убедительно свидетельствует, что участие населения в политическом процессе и, прежде всего, в формировании выборных органов власти является условием успешного функционирования любого общества, построенного на демократических принципах. Никто из ученых и политических деятелей, приверженных принципам демократии, не ставит под сомнение тот факт, что исключение из активной политической жизни представителей определенных социальных групп, увеличение числа тех, кто сознательно дистанцируется от политики, неизбежно препятствует формированию структур гражданского общества, негативно сказывается на эффективности деятельности выборных органов власти. Практически для всех, кто занимается проблемами политики в научном и практическом плане, является очевидным, что рост числа абсентеистов - это свидетельство несовершенства сложившейся политической системы, показатель роста недоверия к демократическим институтам, индикатор нарастания социальной напряженности в обществе. Именно с этим обстоятельством, прежде всего, связан тот пристальный интерес к проблеме абсентеизма, который демонстрируют многие из отечественных и зарубежных ученых.</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sz w:val="28"/>
          <w:szCs w:val="28"/>
        </w:rPr>
        <w:t xml:space="preserve">Нарастание абсентеизма свидетельствует о расхождении интересов между политической элитой и населением, что является признаком политического конфликта. С учетом современной тенденции к увеличению отказа от голосования, политическая ситуация во всем мире начинает </w:t>
      </w:r>
      <w:r w:rsidRPr="00881760">
        <w:rPr>
          <w:rFonts w:ascii="Times New Roman" w:hAnsi="Times New Roman" w:cs="Times New Roman"/>
          <w:sz w:val="28"/>
          <w:szCs w:val="28"/>
        </w:rPr>
        <w:lastRenderedPageBreak/>
        <w:t xml:space="preserve">приобретать тревожные черты, что делает изучение конфликтного потенциала абсентеизма и поиск путей борьбы с ним актуальным. </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b/>
          <w:i/>
          <w:sz w:val="28"/>
          <w:szCs w:val="28"/>
        </w:rPr>
        <w:t>Степень разработанности</w:t>
      </w:r>
      <w:r w:rsidRPr="00881760">
        <w:rPr>
          <w:rFonts w:ascii="Times New Roman" w:hAnsi="Times New Roman" w:cs="Times New Roman"/>
          <w:sz w:val="28"/>
          <w:szCs w:val="28"/>
        </w:rPr>
        <w:t xml:space="preserve"> темы очень велика. Существенный вклад в разработку проблемы абсентеизма внесли Д. </w:t>
      </w:r>
      <w:proofErr w:type="spellStart"/>
      <w:r w:rsidRPr="00881760">
        <w:rPr>
          <w:rFonts w:ascii="Times New Roman" w:hAnsi="Times New Roman" w:cs="Times New Roman"/>
          <w:sz w:val="28"/>
          <w:szCs w:val="28"/>
        </w:rPr>
        <w:t>Истон</w:t>
      </w:r>
      <w:proofErr w:type="spellEnd"/>
      <w:r w:rsidRPr="00881760">
        <w:rPr>
          <w:rFonts w:ascii="Times New Roman" w:hAnsi="Times New Roman" w:cs="Times New Roman"/>
          <w:sz w:val="28"/>
          <w:szCs w:val="28"/>
        </w:rPr>
        <w:t xml:space="preserve">, С. Верба, С. </w:t>
      </w:r>
      <w:proofErr w:type="spellStart"/>
      <w:r w:rsidRPr="00881760">
        <w:rPr>
          <w:rFonts w:ascii="Times New Roman" w:hAnsi="Times New Roman" w:cs="Times New Roman"/>
          <w:sz w:val="28"/>
          <w:szCs w:val="28"/>
        </w:rPr>
        <w:t>Липсет</w:t>
      </w:r>
      <w:proofErr w:type="spellEnd"/>
      <w:r w:rsidRPr="00881760">
        <w:rPr>
          <w:rFonts w:ascii="Times New Roman" w:hAnsi="Times New Roman" w:cs="Times New Roman"/>
          <w:sz w:val="28"/>
          <w:szCs w:val="28"/>
        </w:rPr>
        <w:t xml:space="preserve">, Й. </w:t>
      </w:r>
      <w:proofErr w:type="spellStart"/>
      <w:r w:rsidRPr="00881760">
        <w:rPr>
          <w:rFonts w:ascii="Times New Roman" w:hAnsi="Times New Roman" w:cs="Times New Roman"/>
          <w:sz w:val="28"/>
          <w:szCs w:val="28"/>
        </w:rPr>
        <w:t>Шумпетер</w:t>
      </w:r>
      <w:proofErr w:type="spellEnd"/>
      <w:r w:rsidRPr="00881760">
        <w:rPr>
          <w:rFonts w:ascii="Times New Roman" w:hAnsi="Times New Roman" w:cs="Times New Roman"/>
          <w:sz w:val="28"/>
          <w:szCs w:val="28"/>
        </w:rPr>
        <w:t>, Р. Даль,</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sz w:val="28"/>
          <w:szCs w:val="28"/>
        </w:rPr>
        <w:t xml:space="preserve">Отечественными исследователями феномен абсентеизма начал изучаться относительно недавно. Первые работы, посвященные теме абсентеизма, были написаны А. В. Дмитриевым, B. Н. Ивановым, А.А. </w:t>
      </w:r>
      <w:proofErr w:type="spellStart"/>
      <w:r w:rsidRPr="00881760">
        <w:rPr>
          <w:rFonts w:ascii="Times New Roman" w:hAnsi="Times New Roman" w:cs="Times New Roman"/>
          <w:sz w:val="28"/>
          <w:szCs w:val="28"/>
        </w:rPr>
        <w:t>Малькевич</w:t>
      </w:r>
      <w:proofErr w:type="spellEnd"/>
      <w:r w:rsidRPr="00881760">
        <w:rPr>
          <w:rFonts w:ascii="Times New Roman" w:hAnsi="Times New Roman" w:cs="Times New Roman"/>
          <w:sz w:val="28"/>
          <w:szCs w:val="28"/>
        </w:rPr>
        <w:t xml:space="preserve">, М. Р. Холмской, О.С. Морозовой, Ю.В. </w:t>
      </w:r>
      <w:proofErr w:type="spellStart"/>
      <w:r w:rsidRPr="00881760">
        <w:rPr>
          <w:rFonts w:ascii="Times New Roman" w:hAnsi="Times New Roman" w:cs="Times New Roman"/>
          <w:sz w:val="28"/>
          <w:szCs w:val="28"/>
        </w:rPr>
        <w:t>Гудиной</w:t>
      </w:r>
      <w:proofErr w:type="spellEnd"/>
      <w:r w:rsidRPr="00881760">
        <w:rPr>
          <w:rFonts w:ascii="Times New Roman" w:hAnsi="Times New Roman" w:cs="Times New Roman"/>
          <w:sz w:val="28"/>
          <w:szCs w:val="28"/>
        </w:rPr>
        <w:t xml:space="preserve"> и другими.</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b/>
          <w:i/>
          <w:sz w:val="28"/>
          <w:szCs w:val="28"/>
        </w:rPr>
        <w:t>Объект</w:t>
      </w:r>
      <w:r w:rsidRPr="00881760">
        <w:rPr>
          <w:rFonts w:ascii="Times New Roman" w:hAnsi="Times New Roman" w:cs="Times New Roman"/>
          <w:sz w:val="28"/>
          <w:szCs w:val="28"/>
        </w:rPr>
        <w:t xml:space="preserve"> данной работы - электоральный абсентеизм.</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b/>
          <w:i/>
          <w:sz w:val="28"/>
          <w:szCs w:val="28"/>
        </w:rPr>
        <w:t>Предметом</w:t>
      </w:r>
      <w:r w:rsidRPr="00881760">
        <w:rPr>
          <w:rFonts w:ascii="Times New Roman" w:hAnsi="Times New Roman" w:cs="Times New Roman"/>
          <w:sz w:val="28"/>
          <w:szCs w:val="28"/>
        </w:rPr>
        <w:t xml:space="preserve"> данной работы является абсентеизм как форма электорального конфликта.</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b/>
          <w:sz w:val="28"/>
          <w:szCs w:val="28"/>
        </w:rPr>
        <w:t>Целью</w:t>
      </w:r>
      <w:r w:rsidRPr="00881760">
        <w:rPr>
          <w:rFonts w:ascii="Times New Roman" w:hAnsi="Times New Roman" w:cs="Times New Roman"/>
          <w:sz w:val="28"/>
          <w:szCs w:val="28"/>
        </w:rPr>
        <w:t xml:space="preserve"> данной курсовой работы является раскрытие</w:t>
      </w:r>
      <w:r w:rsidR="007E64AE">
        <w:rPr>
          <w:rFonts w:ascii="Times New Roman" w:hAnsi="Times New Roman" w:cs="Times New Roman"/>
          <w:sz w:val="28"/>
          <w:szCs w:val="28"/>
        </w:rPr>
        <w:t xml:space="preserve"> сущности и основ</w:t>
      </w:r>
      <w:r w:rsidRPr="00881760">
        <w:rPr>
          <w:rFonts w:ascii="Times New Roman" w:hAnsi="Times New Roman" w:cs="Times New Roman"/>
          <w:sz w:val="28"/>
          <w:szCs w:val="28"/>
        </w:rPr>
        <w:t xml:space="preserve"> распространения абсентеизма и причин, которые ведут к электоральным конфликтам.</w:t>
      </w:r>
    </w:p>
    <w:p w:rsidR="00881760" w:rsidRPr="00881760" w:rsidRDefault="00881760" w:rsidP="00881760">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sz w:val="28"/>
          <w:szCs w:val="28"/>
        </w:rPr>
        <w:t xml:space="preserve">Для достижения поставленной цели нами были выдвинуты следующие </w:t>
      </w:r>
      <w:r w:rsidRPr="00881760">
        <w:rPr>
          <w:rFonts w:ascii="Times New Roman" w:hAnsi="Times New Roman" w:cs="Times New Roman"/>
          <w:b/>
          <w:i/>
          <w:sz w:val="28"/>
          <w:szCs w:val="28"/>
        </w:rPr>
        <w:t>задачи:</w:t>
      </w:r>
    </w:p>
    <w:p w:rsidR="00881760" w:rsidRPr="00881760" w:rsidRDefault="00881760" w:rsidP="00881760">
      <w:pPr>
        <w:pStyle w:val="a3"/>
        <w:numPr>
          <w:ilvl w:val="0"/>
          <w:numId w:val="1"/>
        </w:numPr>
        <w:spacing w:after="0" w:line="360" w:lineRule="auto"/>
        <w:jc w:val="both"/>
        <w:rPr>
          <w:rFonts w:ascii="Times New Roman" w:hAnsi="Times New Roman" w:cs="Times New Roman"/>
          <w:sz w:val="28"/>
          <w:szCs w:val="28"/>
        </w:rPr>
      </w:pPr>
      <w:r w:rsidRPr="00881760">
        <w:rPr>
          <w:rFonts w:ascii="Times New Roman" w:hAnsi="Times New Roman" w:cs="Times New Roman"/>
          <w:sz w:val="28"/>
          <w:szCs w:val="28"/>
        </w:rPr>
        <w:t xml:space="preserve">Изучить </w:t>
      </w:r>
      <w:r w:rsidR="007E64AE">
        <w:rPr>
          <w:rFonts w:ascii="Times New Roman" w:hAnsi="Times New Roman" w:cs="Times New Roman"/>
          <w:sz w:val="28"/>
          <w:szCs w:val="28"/>
        </w:rPr>
        <w:t xml:space="preserve">понятие и </w:t>
      </w:r>
      <w:r w:rsidRPr="00881760">
        <w:rPr>
          <w:rFonts w:ascii="Times New Roman" w:hAnsi="Times New Roman" w:cs="Times New Roman"/>
          <w:sz w:val="28"/>
          <w:szCs w:val="28"/>
        </w:rPr>
        <w:t>основные теоретические подходы к изучению данного феномена;</w:t>
      </w:r>
    </w:p>
    <w:p w:rsidR="00881760" w:rsidRPr="00881760" w:rsidRDefault="00881760" w:rsidP="00881760">
      <w:pPr>
        <w:pStyle w:val="a3"/>
        <w:numPr>
          <w:ilvl w:val="0"/>
          <w:numId w:val="1"/>
        </w:numPr>
        <w:spacing w:after="0" w:line="360" w:lineRule="auto"/>
        <w:jc w:val="both"/>
        <w:rPr>
          <w:rFonts w:ascii="Times New Roman" w:hAnsi="Times New Roman" w:cs="Times New Roman"/>
          <w:sz w:val="28"/>
          <w:szCs w:val="28"/>
        </w:rPr>
      </w:pPr>
      <w:r w:rsidRPr="00881760">
        <w:rPr>
          <w:rFonts w:ascii="Times New Roman" w:hAnsi="Times New Roman" w:cs="Times New Roman"/>
          <w:sz w:val="28"/>
          <w:szCs w:val="28"/>
        </w:rPr>
        <w:t>Выявить причины абсентеизма;</w:t>
      </w:r>
    </w:p>
    <w:p w:rsidR="00881760" w:rsidRPr="00881760" w:rsidRDefault="007E64AE" w:rsidP="007E64AE">
      <w:pPr>
        <w:pStyle w:val="a3"/>
        <w:numPr>
          <w:ilvl w:val="0"/>
          <w:numId w:val="1"/>
        </w:numPr>
        <w:spacing w:after="0" w:line="360" w:lineRule="auto"/>
        <w:jc w:val="both"/>
        <w:rPr>
          <w:rFonts w:ascii="Times New Roman" w:hAnsi="Times New Roman" w:cs="Times New Roman"/>
          <w:sz w:val="28"/>
          <w:szCs w:val="28"/>
        </w:rPr>
      </w:pPr>
      <w:r w:rsidRPr="00881760">
        <w:rPr>
          <w:rFonts w:ascii="Times New Roman" w:hAnsi="Times New Roman" w:cs="Times New Roman"/>
          <w:sz w:val="28"/>
          <w:szCs w:val="28"/>
        </w:rPr>
        <w:t xml:space="preserve">Изучить </w:t>
      </w:r>
      <w:r>
        <w:rPr>
          <w:rFonts w:ascii="Times New Roman" w:hAnsi="Times New Roman" w:cs="Times New Roman"/>
          <w:sz w:val="28"/>
          <w:szCs w:val="28"/>
        </w:rPr>
        <w:t>п</w:t>
      </w:r>
      <w:r w:rsidRPr="007E64AE">
        <w:rPr>
          <w:rFonts w:ascii="Times New Roman" w:hAnsi="Times New Roman" w:cs="Times New Roman"/>
          <w:sz w:val="28"/>
          <w:szCs w:val="28"/>
        </w:rPr>
        <w:t>роявление конфликтного потенциала в условиях абсентеизма в современном избирательном процессе</w:t>
      </w:r>
      <w:r w:rsidR="00881760" w:rsidRPr="00881760">
        <w:rPr>
          <w:rFonts w:ascii="Times New Roman" w:hAnsi="Times New Roman" w:cs="Times New Roman"/>
          <w:sz w:val="28"/>
          <w:szCs w:val="28"/>
        </w:rPr>
        <w:t>;</w:t>
      </w:r>
    </w:p>
    <w:p w:rsidR="00881760" w:rsidRPr="00881760" w:rsidRDefault="007E64AE" w:rsidP="00881760">
      <w:pPr>
        <w:pStyle w:val="a3"/>
        <w:numPr>
          <w:ilvl w:val="0"/>
          <w:numId w:val="1"/>
        </w:numPr>
        <w:spacing w:after="0" w:line="360" w:lineRule="auto"/>
        <w:jc w:val="both"/>
        <w:rPr>
          <w:rFonts w:ascii="Times New Roman" w:hAnsi="Times New Roman" w:cs="Times New Roman"/>
          <w:sz w:val="28"/>
          <w:szCs w:val="28"/>
        </w:rPr>
      </w:pPr>
      <w:r w:rsidRPr="00881760">
        <w:rPr>
          <w:rFonts w:ascii="Times New Roman" w:hAnsi="Times New Roman" w:cs="Times New Roman"/>
          <w:sz w:val="28"/>
          <w:szCs w:val="28"/>
        </w:rPr>
        <w:t>Изучить</w:t>
      </w:r>
      <w:r>
        <w:rPr>
          <w:rFonts w:ascii="Times New Roman" w:hAnsi="Times New Roman" w:cs="Times New Roman"/>
          <w:sz w:val="28"/>
          <w:szCs w:val="28"/>
        </w:rPr>
        <w:t xml:space="preserve"> последствия абсентеизма</w:t>
      </w:r>
      <w:r w:rsidR="00881760" w:rsidRPr="00881760">
        <w:rPr>
          <w:rFonts w:ascii="Times New Roman" w:hAnsi="Times New Roman" w:cs="Times New Roman"/>
          <w:sz w:val="28"/>
          <w:szCs w:val="28"/>
        </w:rPr>
        <w:t>;</w:t>
      </w:r>
    </w:p>
    <w:p w:rsidR="00881760" w:rsidRDefault="00881760" w:rsidP="00881760">
      <w:pPr>
        <w:pStyle w:val="a3"/>
        <w:numPr>
          <w:ilvl w:val="0"/>
          <w:numId w:val="1"/>
        </w:numPr>
        <w:spacing w:after="0" w:line="360" w:lineRule="auto"/>
        <w:jc w:val="both"/>
        <w:rPr>
          <w:rFonts w:ascii="Times New Roman" w:hAnsi="Times New Roman" w:cs="Times New Roman"/>
          <w:sz w:val="28"/>
          <w:szCs w:val="28"/>
        </w:rPr>
      </w:pPr>
      <w:r w:rsidRPr="00881760">
        <w:rPr>
          <w:rFonts w:ascii="Times New Roman" w:hAnsi="Times New Roman" w:cs="Times New Roman"/>
          <w:sz w:val="28"/>
          <w:szCs w:val="28"/>
        </w:rPr>
        <w:t>Выявить</w:t>
      </w:r>
      <w:r w:rsidR="007E64AE">
        <w:rPr>
          <w:rFonts w:ascii="Times New Roman" w:hAnsi="Times New Roman" w:cs="Times New Roman"/>
          <w:sz w:val="28"/>
          <w:szCs w:val="28"/>
        </w:rPr>
        <w:t xml:space="preserve"> социальные и политические меры преодоления механизма;</w:t>
      </w:r>
    </w:p>
    <w:p w:rsidR="007E64AE" w:rsidRPr="00881760" w:rsidRDefault="007E64AE" w:rsidP="00881760">
      <w:pPr>
        <w:pStyle w:val="a3"/>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Описать правовые механизмы преодоления абсентеизма.</w:t>
      </w:r>
    </w:p>
    <w:p w:rsidR="00881760" w:rsidRPr="00881760" w:rsidRDefault="00881760" w:rsidP="007E64AE">
      <w:pPr>
        <w:spacing w:after="0" w:line="360" w:lineRule="auto"/>
        <w:ind w:firstLine="709"/>
        <w:jc w:val="both"/>
        <w:rPr>
          <w:rFonts w:ascii="Times New Roman" w:hAnsi="Times New Roman" w:cs="Times New Roman"/>
          <w:b/>
          <w:i/>
          <w:sz w:val="28"/>
          <w:szCs w:val="28"/>
        </w:rPr>
      </w:pPr>
      <w:r w:rsidRPr="00881760">
        <w:rPr>
          <w:rFonts w:ascii="Times New Roman" w:hAnsi="Times New Roman" w:cs="Times New Roman"/>
          <w:b/>
          <w:i/>
          <w:sz w:val="28"/>
          <w:szCs w:val="28"/>
        </w:rPr>
        <w:t xml:space="preserve">Гипотеза исследования: </w:t>
      </w:r>
    </w:p>
    <w:p w:rsidR="00881760" w:rsidRDefault="00881760" w:rsidP="007E64AE">
      <w:pPr>
        <w:spacing w:after="0" w:line="360" w:lineRule="auto"/>
        <w:ind w:firstLine="709"/>
        <w:jc w:val="both"/>
        <w:rPr>
          <w:rFonts w:ascii="Times New Roman" w:hAnsi="Times New Roman" w:cs="Times New Roman"/>
          <w:sz w:val="28"/>
          <w:szCs w:val="28"/>
        </w:rPr>
      </w:pPr>
      <w:r w:rsidRPr="00881760">
        <w:rPr>
          <w:rFonts w:ascii="Times New Roman" w:hAnsi="Times New Roman" w:cs="Times New Roman"/>
          <w:sz w:val="28"/>
          <w:szCs w:val="28"/>
        </w:rPr>
        <w:t xml:space="preserve">Сегодня возникновение абсентеизма как феномена российской политической практики связано с рядом факторов, среди которых главными являются деформации в политической системе общества, падение доверия к институтам государственной власти, уменьшение значимости демократии </w:t>
      </w:r>
      <w:r w:rsidRPr="00881760">
        <w:rPr>
          <w:rFonts w:ascii="Times New Roman" w:hAnsi="Times New Roman" w:cs="Times New Roman"/>
          <w:sz w:val="28"/>
          <w:szCs w:val="28"/>
        </w:rPr>
        <w:lastRenderedPageBreak/>
        <w:t xml:space="preserve">как ценности для представителей различных электоральных групп. Из-за этого часто возникают конфликты между властью и обществом. </w:t>
      </w:r>
      <w:r w:rsidR="007E64AE">
        <w:rPr>
          <w:rFonts w:ascii="Times New Roman" w:hAnsi="Times New Roman" w:cs="Times New Roman"/>
          <w:sz w:val="28"/>
          <w:szCs w:val="28"/>
        </w:rPr>
        <w:t>Если не учитывать данные факторы, то в ближайшее будущее (10-15 лет) уровень абсентеизма как элек</w:t>
      </w:r>
      <w:r w:rsidR="007D70B3">
        <w:rPr>
          <w:rFonts w:ascii="Times New Roman" w:hAnsi="Times New Roman" w:cs="Times New Roman"/>
          <w:sz w:val="28"/>
          <w:szCs w:val="28"/>
        </w:rPr>
        <w:t>торального конфликта будет возра</w:t>
      </w:r>
      <w:r w:rsidR="007E64AE">
        <w:rPr>
          <w:rFonts w:ascii="Times New Roman" w:hAnsi="Times New Roman" w:cs="Times New Roman"/>
          <w:sz w:val="28"/>
          <w:szCs w:val="28"/>
        </w:rPr>
        <w:t>стать.</w:t>
      </w:r>
    </w:p>
    <w:p w:rsidR="007E64AE" w:rsidRDefault="007E64AE">
      <w:pPr>
        <w:rPr>
          <w:rFonts w:ascii="Times New Roman" w:hAnsi="Times New Roman" w:cs="Times New Roman"/>
          <w:sz w:val="28"/>
          <w:szCs w:val="28"/>
        </w:rPr>
      </w:pPr>
      <w:r>
        <w:rPr>
          <w:rFonts w:ascii="Times New Roman" w:hAnsi="Times New Roman" w:cs="Times New Roman"/>
          <w:sz w:val="28"/>
          <w:szCs w:val="28"/>
        </w:rPr>
        <w:br w:type="page"/>
      </w:r>
    </w:p>
    <w:p w:rsidR="007E64AE" w:rsidRDefault="007E64AE" w:rsidP="007E64AE">
      <w:pPr>
        <w:spacing w:after="0" w:line="360" w:lineRule="auto"/>
        <w:ind w:firstLine="709"/>
        <w:jc w:val="center"/>
        <w:rPr>
          <w:rFonts w:ascii="Times New Roman" w:hAnsi="Times New Roman" w:cs="Times New Roman"/>
          <w:b/>
          <w:sz w:val="28"/>
          <w:szCs w:val="28"/>
        </w:rPr>
      </w:pPr>
      <w:r w:rsidRPr="007E64AE">
        <w:rPr>
          <w:rFonts w:ascii="Times New Roman" w:hAnsi="Times New Roman" w:cs="Times New Roman"/>
          <w:b/>
          <w:sz w:val="28"/>
          <w:szCs w:val="28"/>
        </w:rPr>
        <w:lastRenderedPageBreak/>
        <w:t>Глава 1. Теоретические основы исследования абсентеизма</w:t>
      </w:r>
    </w:p>
    <w:p w:rsidR="007E64AE" w:rsidRPr="007E64AE" w:rsidRDefault="007E64AE" w:rsidP="007E64AE">
      <w:pPr>
        <w:spacing w:after="0" w:line="360" w:lineRule="auto"/>
        <w:ind w:firstLine="709"/>
        <w:jc w:val="center"/>
        <w:rPr>
          <w:rFonts w:ascii="Times New Roman" w:hAnsi="Times New Roman" w:cs="Times New Roman"/>
          <w:b/>
          <w:sz w:val="28"/>
          <w:szCs w:val="28"/>
        </w:rPr>
      </w:pPr>
    </w:p>
    <w:p w:rsidR="007E64AE" w:rsidRDefault="007E64AE" w:rsidP="007E64AE">
      <w:pPr>
        <w:spacing w:after="0" w:line="360" w:lineRule="auto"/>
        <w:ind w:firstLine="709"/>
        <w:jc w:val="center"/>
        <w:rPr>
          <w:rFonts w:ascii="Times New Roman" w:hAnsi="Times New Roman" w:cs="Times New Roman"/>
          <w:b/>
          <w:sz w:val="28"/>
          <w:szCs w:val="28"/>
        </w:rPr>
      </w:pPr>
      <w:r w:rsidRPr="007E64AE">
        <w:rPr>
          <w:rFonts w:ascii="Times New Roman" w:hAnsi="Times New Roman" w:cs="Times New Roman"/>
          <w:b/>
          <w:sz w:val="28"/>
          <w:szCs w:val="28"/>
        </w:rPr>
        <w:t>1.1. Понятие и основные теоретические подходы к изучению абсентеизма</w:t>
      </w:r>
    </w:p>
    <w:p w:rsidR="007E64AE" w:rsidRPr="007E64AE" w:rsidRDefault="007E64AE" w:rsidP="007E64AE">
      <w:pPr>
        <w:spacing w:after="0" w:line="360" w:lineRule="auto"/>
        <w:ind w:firstLine="709"/>
        <w:jc w:val="center"/>
        <w:rPr>
          <w:rFonts w:ascii="Times New Roman" w:hAnsi="Times New Roman" w:cs="Times New Roman"/>
          <w:b/>
          <w:sz w:val="28"/>
          <w:szCs w:val="28"/>
        </w:rPr>
      </w:pP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Проблема абсентеизма, в современ</w:t>
      </w:r>
      <w:r w:rsidR="00127034">
        <w:rPr>
          <w:rFonts w:ascii="Times New Roman" w:hAnsi="Times New Roman" w:cs="Times New Roman"/>
          <w:sz w:val="28"/>
          <w:szCs w:val="28"/>
        </w:rPr>
        <w:t>н</w:t>
      </w:r>
      <w:r w:rsidRPr="007E64AE">
        <w:rPr>
          <w:rFonts w:ascii="Times New Roman" w:hAnsi="Times New Roman" w:cs="Times New Roman"/>
          <w:sz w:val="28"/>
          <w:szCs w:val="28"/>
        </w:rPr>
        <w:t xml:space="preserve">ом мире сейчас стоит достаточно остро, чтобы она нуждалась не только в обсуждении, но и в принятии каких-то мер и решений. Однако прежде чем рассматривать проблему абсентеизма как форму электорального конфликта во всевозможных ее ракурсах, необходимо понять, что же такое абсентеизм. </w:t>
      </w:r>
    </w:p>
    <w:p w:rsidR="007E64AE" w:rsidRPr="007E64AE" w:rsidRDefault="007E64AE" w:rsidP="007E64A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Абсент</w:t>
      </w:r>
      <w:r w:rsidR="00127034">
        <w:rPr>
          <w:rFonts w:ascii="Times New Roman" w:hAnsi="Times New Roman" w:cs="Times New Roman"/>
          <w:sz w:val="28"/>
          <w:szCs w:val="28"/>
        </w:rPr>
        <w:t>е</w:t>
      </w:r>
      <w:r>
        <w:rPr>
          <w:rFonts w:ascii="Times New Roman" w:hAnsi="Times New Roman" w:cs="Times New Roman"/>
          <w:sz w:val="28"/>
          <w:szCs w:val="28"/>
        </w:rPr>
        <w:t>изм -</w:t>
      </w:r>
      <w:r w:rsidR="008D15F3">
        <w:rPr>
          <w:rFonts w:ascii="Times New Roman" w:hAnsi="Times New Roman" w:cs="Times New Roman"/>
          <w:sz w:val="28"/>
          <w:szCs w:val="28"/>
        </w:rPr>
        <w:t xml:space="preserve"> (от лат. «</w:t>
      </w:r>
      <w:proofErr w:type="spellStart"/>
      <w:r w:rsidR="008D15F3">
        <w:rPr>
          <w:rFonts w:ascii="Times New Roman" w:hAnsi="Times New Roman" w:cs="Times New Roman"/>
          <w:sz w:val="28"/>
          <w:szCs w:val="28"/>
        </w:rPr>
        <w:t>absens</w:t>
      </w:r>
      <w:proofErr w:type="spellEnd"/>
      <w:r w:rsidR="008D15F3">
        <w:rPr>
          <w:rFonts w:ascii="Times New Roman" w:hAnsi="Times New Roman" w:cs="Times New Roman"/>
          <w:sz w:val="28"/>
          <w:szCs w:val="28"/>
        </w:rPr>
        <w:t xml:space="preserve">, </w:t>
      </w:r>
      <w:proofErr w:type="spellStart"/>
      <w:r w:rsidR="008D15F3">
        <w:rPr>
          <w:rFonts w:ascii="Times New Roman" w:hAnsi="Times New Roman" w:cs="Times New Roman"/>
          <w:sz w:val="28"/>
          <w:szCs w:val="28"/>
        </w:rPr>
        <w:t>absentis</w:t>
      </w:r>
      <w:proofErr w:type="spellEnd"/>
      <w:r w:rsidR="008D15F3">
        <w:rPr>
          <w:rFonts w:ascii="Times New Roman" w:hAnsi="Times New Roman" w:cs="Times New Roman"/>
          <w:sz w:val="28"/>
          <w:szCs w:val="28"/>
        </w:rPr>
        <w:t>» -</w:t>
      </w:r>
      <w:r w:rsidRPr="007E64AE">
        <w:rPr>
          <w:rFonts w:ascii="Times New Roman" w:hAnsi="Times New Roman" w:cs="Times New Roman"/>
          <w:sz w:val="28"/>
          <w:szCs w:val="28"/>
        </w:rPr>
        <w:t xml:space="preserve"> отсутствующий)</w:t>
      </w:r>
      <w:r w:rsidR="008D15F3">
        <w:rPr>
          <w:rFonts w:ascii="Times New Roman" w:hAnsi="Times New Roman" w:cs="Times New Roman"/>
          <w:sz w:val="28"/>
          <w:szCs w:val="28"/>
        </w:rPr>
        <w:t xml:space="preserve"> -</w:t>
      </w:r>
      <w:r w:rsidRPr="007E64AE">
        <w:rPr>
          <w:rFonts w:ascii="Times New Roman" w:hAnsi="Times New Roman" w:cs="Times New Roman"/>
          <w:sz w:val="28"/>
          <w:szCs w:val="28"/>
        </w:rPr>
        <w:t xml:space="preserve"> отстранение избирателей от участия в голосовании. В современных демократических странах абсентеизм достаточно распространенное явление: нередко в голосовании не принимают участия 50% и даже более избирателей, имеющих право голоса. Во многих странах проявляется такая тенденция: наибольшая активность избирателей проявляется на общенациональных выборах, значительно ниже она на региональных выборах и выборах органов местного самоуправления.</w:t>
      </w:r>
      <w:r w:rsidR="008D15F3">
        <w:rPr>
          <w:rStyle w:val="a7"/>
          <w:rFonts w:ascii="Times New Roman" w:hAnsi="Times New Roman" w:cs="Times New Roman"/>
          <w:sz w:val="28"/>
          <w:szCs w:val="28"/>
        </w:rPr>
        <w:footnoteReference w:id="1"/>
      </w:r>
      <w:r w:rsidRPr="007E64AE">
        <w:rPr>
          <w:rFonts w:ascii="Times New Roman" w:hAnsi="Times New Roman" w:cs="Times New Roman"/>
          <w:sz w:val="28"/>
          <w:szCs w:val="28"/>
        </w:rPr>
        <w:t xml:space="preserve"> </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Однако в контексте жизненных реалий, феномен абсентеизма необходимо понимать значительно шире. Сам по себе абсентеизм это термин широкого применения. В общих чертах абсент</w:t>
      </w:r>
      <w:r w:rsidR="008D15F3">
        <w:rPr>
          <w:rFonts w:ascii="Times New Roman" w:hAnsi="Times New Roman" w:cs="Times New Roman"/>
          <w:sz w:val="28"/>
          <w:szCs w:val="28"/>
        </w:rPr>
        <w:t>е</w:t>
      </w:r>
      <w:r w:rsidRPr="007E64AE">
        <w:rPr>
          <w:rFonts w:ascii="Times New Roman" w:hAnsi="Times New Roman" w:cs="Times New Roman"/>
          <w:sz w:val="28"/>
          <w:szCs w:val="28"/>
        </w:rPr>
        <w:t>изм определяется как отсутствие индивидов в определенном месте в определенное время и связанное с этим невыполнение соответствующих социальных функций. Если говорить о политическом абсентеизме, то мы можем констатировать такой</w:t>
      </w:r>
      <w:r w:rsidR="008D15F3">
        <w:rPr>
          <w:rFonts w:ascii="Times New Roman" w:hAnsi="Times New Roman" w:cs="Times New Roman"/>
          <w:sz w:val="28"/>
          <w:szCs w:val="28"/>
        </w:rPr>
        <w:t xml:space="preserve"> факт: политический абсентеизм -</w:t>
      </w:r>
      <w:r w:rsidRPr="007E64AE">
        <w:rPr>
          <w:rFonts w:ascii="Times New Roman" w:hAnsi="Times New Roman" w:cs="Times New Roman"/>
          <w:sz w:val="28"/>
          <w:szCs w:val="28"/>
        </w:rPr>
        <w:t xml:space="preserve"> уклонение избирателей от участия в голосовании при выборах представителей власти, главы государства и других органов государственной власти. Политический абсентеизм не означает</w:t>
      </w:r>
      <w:r w:rsidR="00127034">
        <w:rPr>
          <w:rFonts w:ascii="Times New Roman" w:hAnsi="Times New Roman" w:cs="Times New Roman"/>
          <w:sz w:val="28"/>
          <w:szCs w:val="28"/>
        </w:rPr>
        <w:t xml:space="preserve">, тем не </w:t>
      </w:r>
      <w:proofErr w:type="gramStart"/>
      <w:r w:rsidRPr="007E64AE">
        <w:rPr>
          <w:rFonts w:ascii="Times New Roman" w:hAnsi="Times New Roman" w:cs="Times New Roman"/>
          <w:sz w:val="28"/>
          <w:szCs w:val="28"/>
        </w:rPr>
        <w:t>менее</w:t>
      </w:r>
      <w:proofErr w:type="gramEnd"/>
      <w:r w:rsidRPr="007E64AE">
        <w:rPr>
          <w:rFonts w:ascii="Times New Roman" w:hAnsi="Times New Roman" w:cs="Times New Roman"/>
          <w:sz w:val="28"/>
          <w:szCs w:val="28"/>
        </w:rPr>
        <w:t xml:space="preserve"> полного выключения человека из поля политических властных </w:t>
      </w:r>
      <w:r w:rsidRPr="007E64AE">
        <w:rPr>
          <w:rFonts w:ascii="Times New Roman" w:hAnsi="Times New Roman" w:cs="Times New Roman"/>
          <w:sz w:val="28"/>
          <w:szCs w:val="28"/>
        </w:rPr>
        <w:lastRenderedPageBreak/>
        <w:t>отношений, так как он, как правило, остается законопослушным гражданином, добросовестным налогоплательщиком. Позиция неучастия, занятая человеком, касается только тех видов политической деятельности, где он может каким-то образом проявить себя как активная личность: высказать свое мнение, выразить свою сопричастность какой-то группе или организации, определить свое отношение к тому или иному кандидату в депутаты парламента.</w:t>
      </w:r>
      <w:r w:rsidR="008D15F3">
        <w:rPr>
          <w:rStyle w:val="a7"/>
          <w:rFonts w:ascii="Times New Roman" w:hAnsi="Times New Roman" w:cs="Times New Roman"/>
          <w:sz w:val="28"/>
          <w:szCs w:val="28"/>
        </w:rPr>
        <w:footnoteReference w:id="2"/>
      </w:r>
      <w:r w:rsidRPr="007E64AE">
        <w:rPr>
          <w:rFonts w:ascii="Times New Roman" w:hAnsi="Times New Roman" w:cs="Times New Roman"/>
          <w:sz w:val="28"/>
          <w:szCs w:val="28"/>
        </w:rPr>
        <w:t xml:space="preserve"> </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Абсентеизм возникает тогда, когда исчезает внешнее принуждение к политической деятельности, когда у человека появляются право и реальная возможность воздержаться от политических действий. Как массовое явление абсентеизм отсутствует в тоталитарны</w:t>
      </w:r>
      <w:r w:rsidR="00127034">
        <w:rPr>
          <w:rFonts w:ascii="Times New Roman" w:hAnsi="Times New Roman" w:cs="Times New Roman"/>
          <w:sz w:val="28"/>
          <w:szCs w:val="28"/>
        </w:rPr>
        <w:t>х обществах. Поэтому многие ис</w:t>
      </w:r>
      <w:r w:rsidRPr="007E64AE">
        <w:rPr>
          <w:rFonts w:ascii="Times New Roman" w:hAnsi="Times New Roman" w:cs="Times New Roman"/>
          <w:sz w:val="28"/>
          <w:szCs w:val="28"/>
        </w:rPr>
        <w:t xml:space="preserve">следователи не дают однозначной оценки данному феномену. </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Абсентеизм может трактоваться с разных точек зрения:</w:t>
      </w:r>
      <w:r w:rsidR="008D15F3">
        <w:rPr>
          <w:rStyle w:val="a7"/>
          <w:rFonts w:ascii="Times New Roman" w:hAnsi="Times New Roman" w:cs="Times New Roman"/>
          <w:sz w:val="28"/>
          <w:szCs w:val="28"/>
        </w:rPr>
        <w:footnoteReference w:id="3"/>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позиции политического участия – как неучастие в голосовании на выборах граждан, которые наделены активным избирательным правом;</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позиции политического поведения – как форма протестного  политического поведения;</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правовой позиции – как результат законодательно установленной добровольности реализации активного избирательного права;</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позиции уровня стабильности государства – как причина политической слабости государства, нестабильности и хаоса в стране;</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позиции общества – как пассивность граждан, следствие низкого уровня политико-правового сознания и культуры;</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t>с позиции функционирования государства – как общественная дисфункция, которая идет в разрез с интересами государства;</w:t>
      </w:r>
    </w:p>
    <w:p w:rsidR="007E64AE" w:rsidRPr="007E64AE" w:rsidRDefault="007E64AE" w:rsidP="007E64AE">
      <w:pPr>
        <w:pStyle w:val="a3"/>
        <w:numPr>
          <w:ilvl w:val="0"/>
          <w:numId w:val="2"/>
        </w:numPr>
        <w:spacing w:after="0" w:line="360" w:lineRule="auto"/>
        <w:jc w:val="both"/>
        <w:rPr>
          <w:rFonts w:ascii="Times New Roman" w:hAnsi="Times New Roman" w:cs="Times New Roman"/>
          <w:sz w:val="28"/>
          <w:szCs w:val="28"/>
        </w:rPr>
      </w:pPr>
      <w:r w:rsidRPr="007E64AE">
        <w:rPr>
          <w:rFonts w:ascii="Times New Roman" w:hAnsi="Times New Roman" w:cs="Times New Roman"/>
          <w:sz w:val="28"/>
          <w:szCs w:val="28"/>
        </w:rPr>
        <w:lastRenderedPageBreak/>
        <w:t>с телеологической позиции – как инструмент управления политическими процессами, средство для достижения определенных целей.</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 xml:space="preserve">С одной стороны, существование проблемы абсентеизма свидетельствует о том, что у индивида есть право выбора той линии поведения, которая соответствует его интересам, но с другой — абсентеизм, несомненно, является свидетельством индифферентности людей к выборам, политическим событиям. Именно это характеризует абсентеизм, как форму электорального конфликта. Это опасно тем, что он приводит к снижению численности избирателей, при не явке которых выборы считаются не состоявшимися. </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Для того</w:t>
      </w:r>
      <w:proofErr w:type="gramStart"/>
      <w:r w:rsidRPr="007E64AE">
        <w:rPr>
          <w:rFonts w:ascii="Times New Roman" w:hAnsi="Times New Roman" w:cs="Times New Roman"/>
          <w:sz w:val="28"/>
          <w:szCs w:val="28"/>
        </w:rPr>
        <w:t>,</w:t>
      </w:r>
      <w:proofErr w:type="gramEnd"/>
      <w:r w:rsidRPr="007E64AE">
        <w:rPr>
          <w:rFonts w:ascii="Times New Roman" w:hAnsi="Times New Roman" w:cs="Times New Roman"/>
          <w:sz w:val="28"/>
          <w:szCs w:val="28"/>
        </w:rPr>
        <w:t xml:space="preserve"> чтобы понять сущность абсентеизма, как формы электорального конфликта, нужно проанализировать его с точки зрения научных методов и подходов, применяемых при исследовании политической жизни общества.</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1.</w:t>
      </w:r>
      <w:r w:rsidRPr="007E64AE">
        <w:rPr>
          <w:rFonts w:ascii="Times New Roman" w:hAnsi="Times New Roman" w:cs="Times New Roman"/>
          <w:sz w:val="28"/>
          <w:szCs w:val="28"/>
        </w:rPr>
        <w:tab/>
        <w:t xml:space="preserve">Морфологический подход представляет собой упорядоченный </w:t>
      </w:r>
      <w:r w:rsidR="00127034">
        <w:rPr>
          <w:rFonts w:ascii="Times New Roman" w:hAnsi="Times New Roman" w:cs="Times New Roman"/>
          <w:sz w:val="28"/>
          <w:szCs w:val="28"/>
        </w:rPr>
        <w:t>способ рассмотрения абсентеизма</w:t>
      </w:r>
      <w:r w:rsidRPr="007E64AE">
        <w:rPr>
          <w:rFonts w:ascii="Times New Roman" w:hAnsi="Times New Roman" w:cs="Times New Roman"/>
          <w:sz w:val="28"/>
          <w:szCs w:val="28"/>
        </w:rPr>
        <w:t xml:space="preserve">, как формы электорального конфликта, а также получения систематизированной информации по всем возможным решениям исследуемой проблемы. При помощи морфологического подхода становится возможным определение приемов, используемых для получения полной информации о такой форме </w:t>
      </w:r>
      <w:proofErr w:type="spellStart"/>
      <w:r w:rsidRPr="007E64AE">
        <w:rPr>
          <w:rFonts w:ascii="Times New Roman" w:hAnsi="Times New Roman" w:cs="Times New Roman"/>
          <w:sz w:val="28"/>
          <w:szCs w:val="28"/>
        </w:rPr>
        <w:t>эклекторального</w:t>
      </w:r>
      <w:proofErr w:type="spellEnd"/>
      <w:r w:rsidRPr="007E64AE">
        <w:rPr>
          <w:rFonts w:ascii="Times New Roman" w:hAnsi="Times New Roman" w:cs="Times New Roman"/>
          <w:sz w:val="28"/>
          <w:szCs w:val="28"/>
        </w:rPr>
        <w:t xml:space="preserve"> конфликта как абсентеизм, а также обзор полной цепочки следствий, вытекающих из данной проблемы.</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2.</w:t>
      </w:r>
      <w:r w:rsidRPr="007E64AE">
        <w:rPr>
          <w:rFonts w:ascii="Times New Roman" w:hAnsi="Times New Roman" w:cs="Times New Roman"/>
          <w:sz w:val="28"/>
          <w:szCs w:val="28"/>
        </w:rPr>
        <w:tab/>
        <w:t>Статистический подход предполагает использование сре</w:t>
      </w:r>
      <w:proofErr w:type="gramStart"/>
      <w:r w:rsidRPr="007E64AE">
        <w:rPr>
          <w:rFonts w:ascii="Times New Roman" w:hAnsi="Times New Roman" w:cs="Times New Roman"/>
          <w:sz w:val="28"/>
          <w:szCs w:val="28"/>
        </w:rPr>
        <w:t>дств ст</w:t>
      </w:r>
      <w:proofErr w:type="gramEnd"/>
      <w:r w:rsidRPr="007E64AE">
        <w:rPr>
          <w:rFonts w:ascii="Times New Roman" w:hAnsi="Times New Roman" w:cs="Times New Roman"/>
          <w:sz w:val="28"/>
          <w:szCs w:val="28"/>
        </w:rPr>
        <w:t>атистики при выявлении последствий абсентеизма, как формы электорального конфликта. Данная проблема оценивается по следующим показателям: политическая обстановка в ст</w:t>
      </w:r>
      <w:r w:rsidR="00127034" w:rsidRPr="007E64AE">
        <w:rPr>
          <w:rFonts w:ascii="Times New Roman" w:hAnsi="Times New Roman" w:cs="Times New Roman"/>
          <w:sz w:val="28"/>
          <w:szCs w:val="28"/>
        </w:rPr>
        <w:t>р</w:t>
      </w:r>
      <w:r w:rsidRPr="007E64AE">
        <w:rPr>
          <w:rFonts w:ascii="Times New Roman" w:hAnsi="Times New Roman" w:cs="Times New Roman"/>
          <w:sz w:val="28"/>
          <w:szCs w:val="28"/>
        </w:rPr>
        <w:t>ане, социальная удовлетворенность граждан, экономическое положение страны, состояние ее финансовой системы.</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lastRenderedPageBreak/>
        <w:t>3.</w:t>
      </w:r>
      <w:r w:rsidRPr="007E64AE">
        <w:rPr>
          <w:rFonts w:ascii="Times New Roman" w:hAnsi="Times New Roman" w:cs="Times New Roman"/>
          <w:sz w:val="28"/>
          <w:szCs w:val="28"/>
        </w:rPr>
        <w:tab/>
        <w:t xml:space="preserve">Сетевой подход позволит выделить еще несколько специфических особенностей абсентеизма как электорального конфликта. Сторонники сетевого подхода утверждают, что государство информационной эпохи выступает новым типом государственного образования, «основанного на сети политических институтов и органов принятия решений национального, регионального, местного и локального уровней, неизбежное взаимодействие которых трансформирует принятие решений и бесконечные переговоры между ними». Для функционирования такого типа государства необходимо полноценное участие граждан в политической жизни общества. Сетевое государство становится более «прозрачным» для граждан, теряя свои узко политические качества, поэтому основным условием может стать открытость государственных органов для  общества. Контроль граждан за деятельностью власти может стать более реальным и всеобъемлющим, в том числе за счет интерактивного характера коммуникации. Только тогда можно избежать появления абсентеизма в обществе и </w:t>
      </w:r>
      <w:proofErr w:type="spellStart"/>
      <w:r w:rsidRPr="007E64AE">
        <w:rPr>
          <w:rFonts w:ascii="Times New Roman" w:hAnsi="Times New Roman" w:cs="Times New Roman"/>
          <w:sz w:val="28"/>
          <w:szCs w:val="28"/>
        </w:rPr>
        <w:t>соотвественно</w:t>
      </w:r>
      <w:proofErr w:type="spellEnd"/>
      <w:r w:rsidR="008D15F3">
        <w:rPr>
          <w:rFonts w:ascii="Times New Roman" w:hAnsi="Times New Roman" w:cs="Times New Roman"/>
          <w:sz w:val="28"/>
          <w:szCs w:val="28"/>
        </w:rPr>
        <w:t>,</w:t>
      </w:r>
      <w:r w:rsidRPr="007E64AE">
        <w:rPr>
          <w:rFonts w:ascii="Times New Roman" w:hAnsi="Times New Roman" w:cs="Times New Roman"/>
          <w:sz w:val="28"/>
          <w:szCs w:val="28"/>
        </w:rPr>
        <w:t xml:space="preserve"> конфликта между властью и обществом.</w:t>
      </w:r>
      <w:r w:rsidR="008D15F3">
        <w:rPr>
          <w:rStyle w:val="a7"/>
          <w:rFonts w:ascii="Times New Roman" w:hAnsi="Times New Roman" w:cs="Times New Roman"/>
          <w:sz w:val="28"/>
          <w:szCs w:val="28"/>
        </w:rPr>
        <w:footnoteReference w:id="4"/>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4.</w:t>
      </w:r>
      <w:r w:rsidRPr="007E64AE">
        <w:rPr>
          <w:rFonts w:ascii="Times New Roman" w:hAnsi="Times New Roman" w:cs="Times New Roman"/>
          <w:sz w:val="28"/>
          <w:szCs w:val="28"/>
        </w:rPr>
        <w:tab/>
        <w:t>Социол</w:t>
      </w:r>
      <w:r w:rsidR="008D15F3">
        <w:rPr>
          <w:rFonts w:ascii="Times New Roman" w:hAnsi="Times New Roman" w:cs="Times New Roman"/>
          <w:sz w:val="28"/>
          <w:szCs w:val="28"/>
        </w:rPr>
        <w:t>огический подход. В его основе -</w:t>
      </w:r>
      <w:r w:rsidRPr="007E64AE">
        <w:rPr>
          <w:rFonts w:ascii="Times New Roman" w:hAnsi="Times New Roman" w:cs="Times New Roman"/>
          <w:sz w:val="28"/>
          <w:szCs w:val="28"/>
        </w:rPr>
        <w:t xml:space="preserve"> исследования поведения избирателей исходя из фактора социальной дифференциации. Представители данного направления подчеркивали групповую основу голосования, фактически отвергая личностную трактовку формирования политических предпочтений. Известнейшая работа под редакцией представителей этого течения в политологии </w:t>
      </w:r>
      <w:proofErr w:type="spellStart"/>
      <w:r w:rsidRPr="007E64AE">
        <w:rPr>
          <w:rFonts w:ascii="Times New Roman" w:hAnsi="Times New Roman" w:cs="Times New Roman"/>
          <w:sz w:val="28"/>
          <w:szCs w:val="28"/>
        </w:rPr>
        <w:t>Липсета</w:t>
      </w:r>
      <w:proofErr w:type="spellEnd"/>
      <w:r w:rsidRPr="007E64AE">
        <w:rPr>
          <w:rFonts w:ascii="Times New Roman" w:hAnsi="Times New Roman" w:cs="Times New Roman"/>
          <w:sz w:val="28"/>
          <w:szCs w:val="28"/>
        </w:rPr>
        <w:t xml:space="preserve"> и </w:t>
      </w:r>
      <w:proofErr w:type="spellStart"/>
      <w:r w:rsidRPr="007E64AE">
        <w:rPr>
          <w:rFonts w:ascii="Times New Roman" w:hAnsi="Times New Roman" w:cs="Times New Roman"/>
          <w:sz w:val="28"/>
          <w:szCs w:val="28"/>
        </w:rPr>
        <w:t>Стейна</w:t>
      </w:r>
      <w:proofErr w:type="spellEnd"/>
      <w:r w:rsidRPr="007E64AE">
        <w:rPr>
          <w:rFonts w:ascii="Times New Roman" w:hAnsi="Times New Roman" w:cs="Times New Roman"/>
          <w:sz w:val="28"/>
          <w:szCs w:val="28"/>
        </w:rPr>
        <w:t xml:space="preserve"> </w:t>
      </w:r>
      <w:proofErr w:type="spellStart"/>
      <w:r w:rsidRPr="007E64AE">
        <w:rPr>
          <w:rFonts w:ascii="Times New Roman" w:hAnsi="Times New Roman" w:cs="Times New Roman"/>
          <w:sz w:val="28"/>
          <w:szCs w:val="28"/>
        </w:rPr>
        <w:t>Роккана</w:t>
      </w:r>
      <w:proofErr w:type="spellEnd"/>
      <w:r w:rsidRPr="007E64AE">
        <w:rPr>
          <w:rFonts w:ascii="Times New Roman" w:hAnsi="Times New Roman" w:cs="Times New Roman"/>
          <w:sz w:val="28"/>
          <w:szCs w:val="28"/>
        </w:rPr>
        <w:t xml:space="preserve"> «Партийные системы и размежевание избирателей» (1967) была посвящена рассмотрению влияния социально-групповых конфликтов на идеологическую и партийную дифференциацию. По мнению авторов книги, различия между социальными группами обеспечивают потенциальную базу для политических конфликтов, создавая одновременно проблемное поле политики и социальную опору партий. По итогам проведенного анализа авторы сделали вывод об </w:t>
      </w:r>
      <w:r w:rsidRPr="007E64AE">
        <w:rPr>
          <w:rFonts w:ascii="Times New Roman" w:hAnsi="Times New Roman" w:cs="Times New Roman"/>
          <w:sz w:val="28"/>
          <w:szCs w:val="28"/>
        </w:rPr>
        <w:lastRenderedPageBreak/>
        <w:t>устойчивости существующих социально-политических противоречий. Они отталкиваются от того, что основным  детерминирующим  фактором  электорального  поведения  является социальная  среда  и  социальный  статус  избирателя.  Было  выявлено,  например,  что  пол,  возраст,  расовая,  этническая  и  социально-классовая принадлежность граждан, религиозные убеждения, уровень доходов, место проживания избирателей существенно влияют не только на явку, но и на политические предпочтения избирателей. Если государственная политика будет учитывать данные показатели, как важнейшие во время избирательных циклов, то абсентеизм не превратиться в форму электорального конфликта.</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5.</w:t>
      </w:r>
      <w:r w:rsidRPr="007E64AE">
        <w:rPr>
          <w:rFonts w:ascii="Times New Roman" w:hAnsi="Times New Roman" w:cs="Times New Roman"/>
          <w:sz w:val="28"/>
          <w:szCs w:val="28"/>
        </w:rPr>
        <w:tab/>
      </w:r>
      <w:proofErr w:type="spellStart"/>
      <w:r w:rsidRPr="007E64AE">
        <w:rPr>
          <w:rFonts w:ascii="Times New Roman" w:hAnsi="Times New Roman" w:cs="Times New Roman"/>
          <w:sz w:val="28"/>
          <w:szCs w:val="28"/>
        </w:rPr>
        <w:t>Рациональныя</w:t>
      </w:r>
      <w:proofErr w:type="spellEnd"/>
      <w:r w:rsidRPr="007E64AE">
        <w:rPr>
          <w:rFonts w:ascii="Times New Roman" w:hAnsi="Times New Roman" w:cs="Times New Roman"/>
          <w:sz w:val="28"/>
          <w:szCs w:val="28"/>
        </w:rPr>
        <w:t xml:space="preserve"> модель выделяет теорию «расчета голосов» (Э. </w:t>
      </w:r>
      <w:proofErr w:type="spellStart"/>
      <w:r w:rsidRPr="007E64AE">
        <w:rPr>
          <w:rFonts w:ascii="Times New Roman" w:hAnsi="Times New Roman" w:cs="Times New Roman"/>
          <w:sz w:val="28"/>
          <w:szCs w:val="28"/>
        </w:rPr>
        <w:t>Даунс</w:t>
      </w:r>
      <w:proofErr w:type="spellEnd"/>
      <w:r w:rsidRPr="007E64AE">
        <w:rPr>
          <w:rFonts w:ascii="Times New Roman" w:hAnsi="Times New Roman" w:cs="Times New Roman"/>
          <w:sz w:val="28"/>
          <w:szCs w:val="28"/>
        </w:rPr>
        <w:t>), которая трактует электоральное поведение избирателя с точки зрения рациональной оценки им собственных перспектив в случае прихода к власти той или иной политической силы. Согласно этому, голос избирателя –  это своеобразный «вклад», который он делает для получения желаемого результата. Сама же возможность участия в голосовании рассчитывается избирателем из соотношения факторов «полезность – затраты». Если время и усилия, которые тратит избиратель  для получения и анализа информации о субъектах избирательного процесса и посещения избирательного участка  не соответствуют  ожидаемой полезности от результата волеизъявления, то избиратель не участвует в голосовании. В итоге начинает формироваться электоральный конфликт между властью и обществом.</w:t>
      </w:r>
      <w:r w:rsidR="008D15F3">
        <w:rPr>
          <w:rStyle w:val="a7"/>
          <w:rFonts w:ascii="Times New Roman" w:hAnsi="Times New Roman" w:cs="Times New Roman"/>
          <w:sz w:val="28"/>
          <w:szCs w:val="28"/>
        </w:rPr>
        <w:footnoteReference w:id="5"/>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6.</w:t>
      </w:r>
      <w:r w:rsidRPr="007E64AE">
        <w:rPr>
          <w:rFonts w:ascii="Times New Roman" w:hAnsi="Times New Roman" w:cs="Times New Roman"/>
          <w:sz w:val="28"/>
          <w:szCs w:val="28"/>
        </w:rPr>
        <w:tab/>
        <w:t xml:space="preserve">Демографический подход объясняет избирательное  поведение граждан такими факторами, как возраст, пол, образование, социальный статус, место жительства. Также считается, что значительное влияние на голосование производит солидарность избирателя с определенной общественной группой. Кроме того, особенно значимым является влияние образования на поведение избирателя, поскольку от образования зависит и </w:t>
      </w:r>
      <w:r w:rsidRPr="007E64AE">
        <w:rPr>
          <w:rFonts w:ascii="Times New Roman" w:hAnsi="Times New Roman" w:cs="Times New Roman"/>
          <w:sz w:val="28"/>
          <w:szCs w:val="28"/>
        </w:rPr>
        <w:lastRenderedPageBreak/>
        <w:t xml:space="preserve">характер многих других факторов, определяющих характер волеизъявления граждан. </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7.</w:t>
      </w:r>
      <w:r w:rsidRPr="007E64AE">
        <w:rPr>
          <w:rFonts w:ascii="Times New Roman" w:hAnsi="Times New Roman" w:cs="Times New Roman"/>
          <w:sz w:val="28"/>
          <w:szCs w:val="28"/>
        </w:rPr>
        <w:tab/>
        <w:t>Социально-психологический подход, хоть и признает за социально-экономическими факторами определенное влияние на поведение избирателей, приоритетность в формировании электорального поведения отдает внутренним установкам человека, которые были сформированы в процессе социализации. То есть, решающее влияние на поведение избирателей осуществляют психологические особенности человека, его опыт и уровень политической культуры.</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 xml:space="preserve">     Кроме вышеназванных моделей абсентеизма, как формы электорально</w:t>
      </w:r>
      <w:r w:rsidR="008D15F3">
        <w:rPr>
          <w:rFonts w:ascii="Times New Roman" w:hAnsi="Times New Roman" w:cs="Times New Roman"/>
          <w:sz w:val="28"/>
          <w:szCs w:val="28"/>
        </w:rPr>
        <w:t>го конфликта российский ученый З.З</w:t>
      </w:r>
      <w:r w:rsidRPr="007E64AE">
        <w:rPr>
          <w:rFonts w:ascii="Times New Roman" w:hAnsi="Times New Roman" w:cs="Times New Roman"/>
          <w:sz w:val="28"/>
          <w:szCs w:val="28"/>
        </w:rPr>
        <w:t xml:space="preserve">. </w:t>
      </w:r>
      <w:proofErr w:type="spellStart"/>
      <w:r w:rsidRPr="007E64AE">
        <w:rPr>
          <w:rFonts w:ascii="Times New Roman" w:hAnsi="Times New Roman" w:cs="Times New Roman"/>
          <w:sz w:val="28"/>
          <w:szCs w:val="28"/>
        </w:rPr>
        <w:t>Джандубаева</w:t>
      </w:r>
      <w:proofErr w:type="spellEnd"/>
      <w:r w:rsidRPr="007E64AE">
        <w:rPr>
          <w:rFonts w:ascii="Times New Roman" w:hAnsi="Times New Roman" w:cs="Times New Roman"/>
          <w:sz w:val="28"/>
          <w:szCs w:val="28"/>
        </w:rPr>
        <w:t xml:space="preserve"> выделяет еще два подхода (модели) к пониманию сути абсентеизма в поведении избирателей:</w:t>
      </w:r>
      <w:r w:rsidR="008D15F3">
        <w:rPr>
          <w:rStyle w:val="a7"/>
          <w:rFonts w:ascii="Times New Roman" w:hAnsi="Times New Roman" w:cs="Times New Roman"/>
          <w:sz w:val="28"/>
          <w:szCs w:val="28"/>
        </w:rPr>
        <w:footnoteReference w:id="6"/>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 xml:space="preserve"> 1. Трактовка абсентеизма как «поведения отклонения» (А. Коэн, Р. Мертон). Согласно такому подходу абсентеизм понимается  как сдерживание  граждан от участия в выборах и  противоречит основному принципу демократии  –  участия каждого человека в формировании политической власти. Поведение отклонения можно определить как конформное. В рамках этого подхода абсентеизм трактуется как дисфункция, представляет угрозу для нормального развития демократического государства и как угроза для появления конфли</w:t>
      </w:r>
      <w:r w:rsidR="00667108" w:rsidRPr="007E64AE">
        <w:rPr>
          <w:rFonts w:ascii="Times New Roman" w:hAnsi="Times New Roman" w:cs="Times New Roman"/>
          <w:sz w:val="28"/>
          <w:szCs w:val="28"/>
        </w:rPr>
        <w:t>к</w:t>
      </w:r>
      <w:r w:rsidRPr="007E64AE">
        <w:rPr>
          <w:rFonts w:ascii="Times New Roman" w:hAnsi="Times New Roman" w:cs="Times New Roman"/>
          <w:sz w:val="28"/>
          <w:szCs w:val="28"/>
        </w:rPr>
        <w:t>та</w:t>
      </w:r>
      <w:r w:rsidR="00667108">
        <w:rPr>
          <w:rFonts w:ascii="Times New Roman" w:hAnsi="Times New Roman" w:cs="Times New Roman"/>
          <w:sz w:val="28"/>
          <w:szCs w:val="28"/>
        </w:rPr>
        <w:t>.</w:t>
      </w:r>
      <w:r w:rsidRPr="007E64AE">
        <w:rPr>
          <w:rFonts w:ascii="Times New Roman" w:hAnsi="Times New Roman" w:cs="Times New Roman"/>
          <w:sz w:val="28"/>
          <w:szCs w:val="28"/>
        </w:rPr>
        <w:t xml:space="preserve"> </w:t>
      </w:r>
      <w:proofErr w:type="gramStart"/>
      <w:r w:rsidRPr="007E64AE">
        <w:rPr>
          <w:rFonts w:ascii="Times New Roman" w:hAnsi="Times New Roman" w:cs="Times New Roman"/>
          <w:sz w:val="28"/>
          <w:szCs w:val="28"/>
        </w:rPr>
        <w:t>Т</w:t>
      </w:r>
      <w:proofErr w:type="gramEnd"/>
      <w:r w:rsidRPr="007E64AE">
        <w:rPr>
          <w:rFonts w:ascii="Times New Roman" w:hAnsi="Times New Roman" w:cs="Times New Roman"/>
          <w:sz w:val="28"/>
          <w:szCs w:val="28"/>
        </w:rPr>
        <w:t>акой тип поведения характерен для людей, которые сознательно бойкотируют выборы под влиянием политических или социально-экономических факторов, заявляя об этом заранее.</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t>Второй тип электорального поведения присущ гражданам, которые  не подчеркивают свое негативное отношение к выборам, не желая вступать в конфликт с политической системой. В то же время они не принимают участия в выборах, поскольку не желают быть причастными к тому, что происходит  в государстве.</w:t>
      </w:r>
    </w:p>
    <w:p w:rsidR="007E64AE" w:rsidRPr="007E64AE" w:rsidRDefault="007E64AE" w:rsidP="007E64AE">
      <w:pPr>
        <w:spacing w:after="0" w:line="360" w:lineRule="auto"/>
        <w:ind w:firstLine="709"/>
        <w:jc w:val="both"/>
        <w:rPr>
          <w:rFonts w:ascii="Times New Roman" w:hAnsi="Times New Roman" w:cs="Times New Roman"/>
          <w:sz w:val="28"/>
          <w:szCs w:val="28"/>
        </w:rPr>
      </w:pPr>
      <w:r w:rsidRPr="007E64AE">
        <w:rPr>
          <w:rFonts w:ascii="Times New Roman" w:hAnsi="Times New Roman" w:cs="Times New Roman"/>
          <w:sz w:val="28"/>
          <w:szCs w:val="28"/>
        </w:rPr>
        <w:lastRenderedPageBreak/>
        <w:t xml:space="preserve"> 2. Трактовка абсентеизма как фактора стабильности  государства. В рамках этого подхода высокий уровень абсентеизма является причиной отсутствия весомых требований и претензий к политической системе. Граждане довольны положением вещей и  вместо политических дискуссий занимаются более полезными для себя делами.</w:t>
      </w:r>
    </w:p>
    <w:p w:rsidR="00881760" w:rsidRDefault="007E64AE" w:rsidP="007E64AE">
      <w:pPr>
        <w:spacing w:after="0" w:line="360" w:lineRule="auto"/>
        <w:ind w:firstLine="709"/>
        <w:jc w:val="both"/>
        <w:rPr>
          <w:rFonts w:ascii="Times New Roman" w:hAnsi="Times New Roman" w:cs="Times New Roman"/>
          <w:sz w:val="28"/>
          <w:szCs w:val="28"/>
        </w:rPr>
      </w:pPr>
      <w:proofErr w:type="gramStart"/>
      <w:r w:rsidRPr="008250CA">
        <w:rPr>
          <w:rFonts w:ascii="Times New Roman" w:hAnsi="Times New Roman" w:cs="Times New Roman"/>
          <w:i/>
          <w:sz w:val="28"/>
          <w:szCs w:val="28"/>
        </w:rPr>
        <w:t>В заключении</w:t>
      </w:r>
      <w:r w:rsidRPr="007E64AE">
        <w:rPr>
          <w:rFonts w:ascii="Times New Roman" w:hAnsi="Times New Roman" w:cs="Times New Roman"/>
          <w:sz w:val="28"/>
          <w:szCs w:val="28"/>
        </w:rPr>
        <w:t xml:space="preserve"> можно сказать, что абсентеизм все же является негативным явлением в демократическом государстве, а также тот факт, что современные избирательные процессы в мире показывают тенденции к росту уровня абсентеизма, а также к появлению конфликта между власть и обществом, возникает объективная необходимость  в разработке и воплощении определенных мер, которые способствовали бы росту электоральной активности граждан.</w:t>
      </w:r>
      <w:proofErr w:type="gramEnd"/>
      <w:r w:rsidRPr="007E64AE">
        <w:rPr>
          <w:rFonts w:ascii="Times New Roman" w:hAnsi="Times New Roman" w:cs="Times New Roman"/>
          <w:sz w:val="28"/>
          <w:szCs w:val="28"/>
        </w:rPr>
        <w:t xml:space="preserve"> Здесь необходимо учитывать специфику каждой страны и разрабатывать меры активизации граждан к участию в выборах, которые были бы адаптированы  к национальным условиям.</w:t>
      </w:r>
    </w:p>
    <w:p w:rsidR="002F09E6" w:rsidRDefault="002F09E6">
      <w:pPr>
        <w:rPr>
          <w:rFonts w:ascii="Times New Roman" w:hAnsi="Times New Roman" w:cs="Times New Roman"/>
          <w:sz w:val="28"/>
          <w:szCs w:val="28"/>
        </w:rPr>
      </w:pPr>
      <w:r>
        <w:rPr>
          <w:rFonts w:ascii="Times New Roman" w:hAnsi="Times New Roman" w:cs="Times New Roman"/>
          <w:sz w:val="28"/>
          <w:szCs w:val="28"/>
        </w:rPr>
        <w:br w:type="page"/>
      </w:r>
    </w:p>
    <w:p w:rsidR="002F09E6" w:rsidRDefault="002F09E6" w:rsidP="002F09E6">
      <w:pPr>
        <w:spacing w:after="0" w:line="360" w:lineRule="auto"/>
        <w:ind w:firstLine="709"/>
        <w:jc w:val="center"/>
        <w:rPr>
          <w:rFonts w:ascii="Times New Roman" w:hAnsi="Times New Roman" w:cs="Times New Roman"/>
          <w:b/>
          <w:sz w:val="28"/>
          <w:szCs w:val="28"/>
        </w:rPr>
      </w:pPr>
      <w:r w:rsidRPr="002F09E6">
        <w:rPr>
          <w:rFonts w:ascii="Times New Roman" w:hAnsi="Times New Roman" w:cs="Times New Roman"/>
          <w:b/>
          <w:sz w:val="28"/>
          <w:szCs w:val="28"/>
        </w:rPr>
        <w:lastRenderedPageBreak/>
        <w:t>1.2.Причины абсентеизма</w:t>
      </w:r>
    </w:p>
    <w:p w:rsidR="002F09E6" w:rsidRDefault="002F09E6" w:rsidP="002F09E6">
      <w:pPr>
        <w:spacing w:after="0" w:line="360" w:lineRule="auto"/>
        <w:ind w:firstLine="709"/>
        <w:jc w:val="both"/>
        <w:rPr>
          <w:rFonts w:ascii="Times New Roman" w:hAnsi="Times New Roman" w:cs="Times New Roman"/>
          <w:sz w:val="28"/>
          <w:szCs w:val="28"/>
        </w:rPr>
      </w:pP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Уровень абсентеизма в государстве характеризует состояние политической системы, отношение граждан к ней. Игнорирование голосования может быть как формой пассивного одобрения существующей политической ситуации, так и наоборот – формой выражения недовольства властями, недоверия, приводящего к отчуждению человека от политических процессов.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Таким образом, среди абсентеистов можно выделить две основные группы: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1) группу граждан, чьё решение не ходить на голосование не является выражением их политической позиции и демонстрирует конформное поведение;</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2) группу граждан, выражающих таким образом свой протест.</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На уровень </w:t>
      </w:r>
      <w:proofErr w:type="spellStart"/>
      <w:r w:rsidRPr="002F09E6">
        <w:rPr>
          <w:rFonts w:ascii="Times New Roman" w:hAnsi="Times New Roman" w:cs="Times New Roman"/>
          <w:sz w:val="28"/>
          <w:szCs w:val="28"/>
        </w:rPr>
        <w:t>абсентеистических</w:t>
      </w:r>
      <w:proofErr w:type="spellEnd"/>
      <w:r w:rsidRPr="002F09E6">
        <w:rPr>
          <w:rFonts w:ascii="Times New Roman" w:hAnsi="Times New Roman" w:cs="Times New Roman"/>
          <w:sz w:val="28"/>
          <w:szCs w:val="28"/>
        </w:rPr>
        <w:t xml:space="preserve"> настроений влияет множество факторов, которые можно условно разделить </w:t>
      </w:r>
      <w:proofErr w:type="gramStart"/>
      <w:r w:rsidRPr="002F09E6">
        <w:rPr>
          <w:rFonts w:ascii="Times New Roman" w:hAnsi="Times New Roman" w:cs="Times New Roman"/>
          <w:sz w:val="28"/>
          <w:szCs w:val="28"/>
        </w:rPr>
        <w:t>на</w:t>
      </w:r>
      <w:proofErr w:type="gramEnd"/>
      <w:r w:rsidRPr="002F09E6">
        <w:rPr>
          <w:rFonts w:ascii="Times New Roman" w:hAnsi="Times New Roman" w:cs="Times New Roman"/>
          <w:sz w:val="28"/>
          <w:szCs w:val="28"/>
        </w:rPr>
        <w:t xml:space="preserve"> объективные и субъективные.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К </w:t>
      </w:r>
      <w:proofErr w:type="gramStart"/>
      <w:r w:rsidRPr="002F09E6">
        <w:rPr>
          <w:rFonts w:ascii="Times New Roman" w:hAnsi="Times New Roman" w:cs="Times New Roman"/>
          <w:sz w:val="28"/>
          <w:szCs w:val="28"/>
        </w:rPr>
        <w:t>объективным</w:t>
      </w:r>
      <w:proofErr w:type="gramEnd"/>
      <w:r w:rsidRPr="002F09E6">
        <w:rPr>
          <w:rFonts w:ascii="Times New Roman" w:hAnsi="Times New Roman" w:cs="Times New Roman"/>
          <w:sz w:val="28"/>
          <w:szCs w:val="28"/>
        </w:rPr>
        <w:t xml:space="preserve"> относятся такие факторы, как уровень и тип выборов, уровень экономического развития и социальное положение избирателя, его демографические характеристики.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К </w:t>
      </w:r>
      <w:proofErr w:type="gramStart"/>
      <w:r w:rsidRPr="002F09E6">
        <w:rPr>
          <w:rFonts w:ascii="Times New Roman" w:hAnsi="Times New Roman" w:cs="Times New Roman"/>
          <w:sz w:val="28"/>
          <w:szCs w:val="28"/>
        </w:rPr>
        <w:t>субъективным</w:t>
      </w:r>
      <w:proofErr w:type="gramEnd"/>
      <w:r w:rsidRPr="002F09E6">
        <w:rPr>
          <w:rFonts w:ascii="Times New Roman" w:hAnsi="Times New Roman" w:cs="Times New Roman"/>
          <w:sz w:val="28"/>
          <w:szCs w:val="28"/>
        </w:rPr>
        <w:t xml:space="preserve"> можно отнести индивидуальные и психологические качества избирателя, специфику его культуры, в том числе и политической, социально – психологическое состояние на момент выборов.</w:t>
      </w:r>
      <w:r w:rsidR="008D15F3">
        <w:rPr>
          <w:rStyle w:val="a7"/>
          <w:rFonts w:ascii="Times New Roman" w:hAnsi="Times New Roman" w:cs="Times New Roman"/>
          <w:sz w:val="28"/>
          <w:szCs w:val="28"/>
        </w:rPr>
        <w:footnoteReference w:id="7"/>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Численность не участвующих в голосовании во многом определяется уровнем выборов. На выборах местного и регионального уровней отмечается значительно меньшее количество проголосовавших, чем на выборах федерального уровня. При прогнозировании явки избирателей на выборы также следует учитывать специфику социально-экономической ситуации. Как правило, с повышением степени экономического развития падает </w:t>
      </w:r>
      <w:r w:rsidRPr="002F09E6">
        <w:rPr>
          <w:rFonts w:ascii="Times New Roman" w:hAnsi="Times New Roman" w:cs="Times New Roman"/>
          <w:sz w:val="28"/>
          <w:szCs w:val="28"/>
        </w:rPr>
        <w:lastRenderedPageBreak/>
        <w:t>уровень политического развития, что можно проследить на примере развитых стран.</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Численность абсентеистов варьируется в различных возрастных группах. По мере взросления человека и повышения уровня его образования политическая активность возрастает.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Субъективные факторы не только объясняют причины отказа от участия в голосовании, но и связывают проявления абсентеизма с отчуждением от политики. Уклонение избира</w:t>
      </w:r>
      <w:r w:rsidR="007D70B3">
        <w:rPr>
          <w:rFonts w:ascii="Times New Roman" w:hAnsi="Times New Roman" w:cs="Times New Roman"/>
          <w:sz w:val="28"/>
          <w:szCs w:val="28"/>
        </w:rPr>
        <w:t>телей от участия в голосовании -</w:t>
      </w:r>
      <w:r w:rsidRPr="002F09E6">
        <w:rPr>
          <w:rFonts w:ascii="Times New Roman" w:hAnsi="Times New Roman" w:cs="Times New Roman"/>
          <w:sz w:val="28"/>
          <w:szCs w:val="28"/>
        </w:rPr>
        <w:t xml:space="preserve"> частный случай уклонения от участия в политической жизни вообще, показатель равнодушного к ней отношения. Л.Я. Гозман и Е.Б. </w:t>
      </w:r>
      <w:proofErr w:type="spellStart"/>
      <w:r w:rsidRPr="002F09E6">
        <w:rPr>
          <w:rFonts w:ascii="Times New Roman" w:hAnsi="Times New Roman" w:cs="Times New Roman"/>
          <w:sz w:val="28"/>
          <w:szCs w:val="28"/>
        </w:rPr>
        <w:t>Шестопал</w:t>
      </w:r>
      <w:proofErr w:type="spellEnd"/>
      <w:r w:rsidRPr="002F09E6">
        <w:rPr>
          <w:rFonts w:ascii="Times New Roman" w:hAnsi="Times New Roman" w:cs="Times New Roman"/>
          <w:sz w:val="28"/>
          <w:szCs w:val="28"/>
        </w:rPr>
        <w:t xml:space="preserve">, характеризуя причины абсентеизма, выделили факторы, оказывающие угнетающее влияние на интенсивность политического участия: ощущение бессилия и </w:t>
      </w:r>
      <w:proofErr w:type="spellStart"/>
      <w:r w:rsidRPr="002F09E6">
        <w:rPr>
          <w:rFonts w:ascii="Times New Roman" w:hAnsi="Times New Roman" w:cs="Times New Roman"/>
          <w:sz w:val="28"/>
          <w:szCs w:val="28"/>
        </w:rPr>
        <w:t>фрустрирующие</w:t>
      </w:r>
      <w:proofErr w:type="spellEnd"/>
      <w:r w:rsidRPr="002F09E6">
        <w:rPr>
          <w:rFonts w:ascii="Times New Roman" w:hAnsi="Times New Roman" w:cs="Times New Roman"/>
          <w:sz w:val="28"/>
          <w:szCs w:val="28"/>
        </w:rPr>
        <w:t xml:space="preserve"> особенности самосознания. Ощущение бессилия в большинстве случаев подавляет желание принимать участие в политике, редко приводит к </w:t>
      </w:r>
      <w:proofErr w:type="spellStart"/>
      <w:r w:rsidRPr="002F09E6">
        <w:rPr>
          <w:rFonts w:ascii="Times New Roman" w:hAnsi="Times New Roman" w:cs="Times New Roman"/>
          <w:sz w:val="28"/>
          <w:szCs w:val="28"/>
        </w:rPr>
        <w:t>внеинституциональным</w:t>
      </w:r>
      <w:proofErr w:type="spellEnd"/>
      <w:r w:rsidRPr="002F09E6">
        <w:rPr>
          <w:rFonts w:ascii="Times New Roman" w:hAnsi="Times New Roman" w:cs="Times New Roman"/>
          <w:sz w:val="28"/>
          <w:szCs w:val="28"/>
        </w:rPr>
        <w:t xml:space="preserve"> формам политической активности.</w:t>
      </w:r>
      <w:r w:rsidR="00790EE7">
        <w:rPr>
          <w:rStyle w:val="a7"/>
          <w:rFonts w:ascii="Times New Roman" w:hAnsi="Times New Roman" w:cs="Times New Roman"/>
          <w:sz w:val="28"/>
          <w:szCs w:val="28"/>
        </w:rPr>
        <w:footnoteReference w:id="8"/>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Вышеперечисленные факторы связаны с одной из главных причин абсентеизма – недоверием к политическим институтам и процессам. Недоверие порождает такую форму политического отчуждения, как </w:t>
      </w:r>
      <w:proofErr w:type="spellStart"/>
      <w:r w:rsidRPr="002F09E6">
        <w:rPr>
          <w:rFonts w:ascii="Times New Roman" w:hAnsi="Times New Roman" w:cs="Times New Roman"/>
          <w:sz w:val="28"/>
          <w:szCs w:val="28"/>
        </w:rPr>
        <w:t>самоотчуждение</w:t>
      </w:r>
      <w:proofErr w:type="spellEnd"/>
      <w:r w:rsidRPr="002F09E6">
        <w:rPr>
          <w:rFonts w:ascii="Times New Roman" w:hAnsi="Times New Roman" w:cs="Times New Roman"/>
          <w:sz w:val="28"/>
          <w:szCs w:val="28"/>
        </w:rPr>
        <w:t>, проявляющееся в абсентеизме. Несомненно, абсентеизм – естественноисторический феномен, появившийся с распространением всеобщего избирательного права, с предоставлением права участвовать в политической жизни группам, которые не были в этом заинтересованы.</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Сегодня абсентеизм – неотъемлемая часть политической жизни государства, выбравшего демократический путь развития.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Среди других причин абсентеизма, приводящих к электоральному конфликту можно выделить:</w:t>
      </w:r>
      <w:r w:rsidR="00790EE7">
        <w:rPr>
          <w:rStyle w:val="a7"/>
          <w:rFonts w:ascii="Times New Roman" w:hAnsi="Times New Roman" w:cs="Times New Roman"/>
          <w:sz w:val="28"/>
          <w:szCs w:val="28"/>
        </w:rPr>
        <w:footnoteReference w:id="9"/>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1.Низкая политическая и правовая культура населения, порождающая безразличие к политическому процессу и отчуждение от него.</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 xml:space="preserve">2.Причины </w:t>
      </w:r>
      <w:proofErr w:type="spellStart"/>
      <w:r w:rsidRPr="002F09E6">
        <w:rPr>
          <w:rFonts w:ascii="Times New Roman" w:hAnsi="Times New Roman" w:cs="Times New Roman"/>
          <w:sz w:val="28"/>
          <w:szCs w:val="28"/>
        </w:rPr>
        <w:t>общесоциального</w:t>
      </w:r>
      <w:proofErr w:type="spellEnd"/>
      <w:r w:rsidRPr="002F09E6">
        <w:rPr>
          <w:rFonts w:ascii="Times New Roman" w:hAnsi="Times New Roman" w:cs="Times New Roman"/>
          <w:sz w:val="28"/>
          <w:szCs w:val="28"/>
        </w:rPr>
        <w:t xml:space="preserve"> и общеполитического характера. </w:t>
      </w:r>
      <w:proofErr w:type="gramStart"/>
      <w:r w:rsidRPr="002F09E6">
        <w:rPr>
          <w:rFonts w:ascii="Times New Roman" w:hAnsi="Times New Roman" w:cs="Times New Roman"/>
          <w:sz w:val="28"/>
          <w:szCs w:val="28"/>
        </w:rPr>
        <w:t>В качестве примера: длительные экономические трудности, на решение которых итоги выборов значительного влияния не оказывают, низкий уровень доверия к действующим органам власти, невысокий престиж депутатского корпуса в глазах населения).</w:t>
      </w:r>
      <w:proofErr w:type="gramEnd"/>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3.Причины, связанные с несовершенством законодательства и работой избирательных комиссий. </w:t>
      </w:r>
      <w:proofErr w:type="gramStart"/>
      <w:r w:rsidRPr="002F09E6">
        <w:rPr>
          <w:rFonts w:ascii="Times New Roman" w:hAnsi="Times New Roman" w:cs="Times New Roman"/>
          <w:sz w:val="28"/>
          <w:szCs w:val="28"/>
        </w:rPr>
        <w:t>Как отмечается специалистами, после каждых выборов, проходящих как на федеральном, так и на региональном уровне, выявляются недостатки, несовершенство законодательства, что приводит к внесению ряда существенных поправок в основной избирательный закон, т. е. Федеральный закон Российской Федерации «Об основных гарантиях избирательных прав граждан и права на участие в референдуме граждан Российской Федерации».</w:t>
      </w:r>
      <w:proofErr w:type="gramEnd"/>
      <w:r w:rsidRPr="002F09E6">
        <w:rPr>
          <w:rFonts w:ascii="Times New Roman" w:hAnsi="Times New Roman" w:cs="Times New Roman"/>
          <w:sz w:val="28"/>
          <w:szCs w:val="28"/>
        </w:rPr>
        <w:t xml:space="preserve"> Само наличие подобных недостатков провоцирует у населения недоверие.</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4.Причинны, связанные с особенностью конкретной избирательной кампании. В частности, непривлекательный кандидат, неинтересная агитация.</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5.Причины случайного характера. Например, погодные условия, состояние здоровья избирателя.</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Стоит отметить, что абсентеизм является формой электорального конфликта. Можно выделить следующие положения, наиболее полно характеризующие абсентеизм как электоральный конфликт:</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1. Абсентеизм является видом электорального конфликта, который весьма многообразен. </w:t>
      </w:r>
      <w:proofErr w:type="gramStart"/>
      <w:r w:rsidRPr="002F09E6">
        <w:rPr>
          <w:rFonts w:ascii="Times New Roman" w:hAnsi="Times New Roman" w:cs="Times New Roman"/>
          <w:sz w:val="28"/>
          <w:szCs w:val="28"/>
        </w:rPr>
        <w:t>Последний</w:t>
      </w:r>
      <w:proofErr w:type="gramEnd"/>
      <w:r w:rsidRPr="002F09E6">
        <w:rPr>
          <w:rFonts w:ascii="Times New Roman" w:hAnsi="Times New Roman" w:cs="Times New Roman"/>
          <w:sz w:val="28"/>
          <w:szCs w:val="28"/>
        </w:rPr>
        <w:t xml:space="preserve"> проявляется не только в участии или неучастии в выборах, но и в уклонении от голосования, а также в «безучастном» (конформном) голосовании, в протестном голосовании и т.д. Каждая из вышеперечисленных форм поведения избирателя свидетельствует </w:t>
      </w:r>
      <w:r w:rsidRPr="002F09E6">
        <w:rPr>
          <w:rFonts w:ascii="Times New Roman" w:hAnsi="Times New Roman" w:cs="Times New Roman"/>
          <w:sz w:val="28"/>
          <w:szCs w:val="28"/>
        </w:rPr>
        <w:lastRenderedPageBreak/>
        <w:t>о принятии или опровержении целого комплекса социальных и политических норм и ценностей.</w:t>
      </w:r>
      <w:r w:rsidR="00790EE7">
        <w:rPr>
          <w:rStyle w:val="a7"/>
          <w:rFonts w:ascii="Times New Roman" w:hAnsi="Times New Roman" w:cs="Times New Roman"/>
          <w:sz w:val="28"/>
          <w:szCs w:val="28"/>
        </w:rPr>
        <w:footnoteReference w:id="10"/>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2. Абсентеизм - это, прежде всего, сознательное уклонение избирателей от голосования по политическим причинам.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3. Абсентеизм является показателем отчуждения граждан от власти и собственности, формой политического протеста против сложившейся политической системы, политического режима, формы власти, утвердившегося общественного строя в целом. Из-за чего и возникает электоральный конфликт.</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4. Абсентеизм в своих крайних проявлениях приобретает черты политического экстремизма. Плодотворной почвой для расширения экстремистских настроений являются социальные кризисы и конфликты, нарушения демократических прав и свобод, крушение нравственных ориентиров, ценностей.</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5. Политический экстремизм и абсентеизм проявляются в среде наиболее активной части населения. Изменение сложившейся политической ситуации - главное направление их деятельности. При пересечении или совпадении политических устремлений экстремистов и абсентеистов возможны крайние формы политических преобразований. Может казаться, что «молчащие» и «пассивные» составляют в обществе меньшинство, но в определенный момент, например на выборах, оно может проявить себя как «молчаливое большинство».</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6. Абсентеизм избирателей отражает не неприятие политики как таковой, а отвержение утвердившихся способов политического действия. Подобная оценка позволяет предположить, что при очередном обострении политической ситуации или сколько-нибудь серьезном повороте к иным способам реализации политики: потенциальная энергия масс может трансформироваться в политическое действие или конфликт.</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 xml:space="preserve">7. Абсентеизм представляет собой естественноисторическое явление, неотъемлемый атрибут политической системы, построенной на принципах демократии и свободы. Он является феноменом политической жизни любого </w:t>
      </w:r>
      <w:proofErr w:type="gramStart"/>
      <w:r w:rsidRPr="002F09E6">
        <w:rPr>
          <w:rFonts w:ascii="Times New Roman" w:hAnsi="Times New Roman" w:cs="Times New Roman"/>
          <w:sz w:val="28"/>
          <w:szCs w:val="28"/>
        </w:rPr>
        <w:t>демократического общества</w:t>
      </w:r>
      <w:proofErr w:type="gramEnd"/>
      <w:r w:rsidRPr="002F09E6">
        <w:rPr>
          <w:rFonts w:ascii="Times New Roman" w:hAnsi="Times New Roman" w:cs="Times New Roman"/>
          <w:sz w:val="28"/>
          <w:szCs w:val="28"/>
        </w:rPr>
        <w:t xml:space="preserve"> и правового государства, вступившего на нисходящую ветвь своего развития. Широкое распространение абсентеизма, как в странах классической демократии, так и тех, которые недавно вступили на путь демократического развития, связано с нарастанием процессов </w:t>
      </w:r>
      <w:proofErr w:type="spellStart"/>
      <w:r w:rsidRPr="002F09E6">
        <w:rPr>
          <w:rFonts w:ascii="Times New Roman" w:hAnsi="Times New Roman" w:cs="Times New Roman"/>
          <w:sz w:val="28"/>
          <w:szCs w:val="28"/>
        </w:rPr>
        <w:t>дисфункциональности</w:t>
      </w:r>
      <w:proofErr w:type="spellEnd"/>
      <w:r w:rsidRPr="002F09E6">
        <w:rPr>
          <w:rFonts w:ascii="Times New Roman" w:hAnsi="Times New Roman" w:cs="Times New Roman"/>
          <w:sz w:val="28"/>
          <w:szCs w:val="28"/>
        </w:rPr>
        <w:t xml:space="preserve"> в их политических системах, исчерпанностью креативного потенциала исторически сложившихся демократических институтов, возникновением «подданнического» типа политической культуры у широких масс под воздействием СМИ.</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8. Масштаб абсентеизма и формы его проявления напрямую связаны с историческими условиями становления институтов демократии, с различиями в менталитете народов, с существованием различных традиций и обычаев в данном социуме.</w:t>
      </w:r>
      <w:r w:rsidR="00790EE7">
        <w:rPr>
          <w:rStyle w:val="a7"/>
          <w:rFonts w:ascii="Times New Roman" w:hAnsi="Times New Roman" w:cs="Times New Roman"/>
          <w:sz w:val="28"/>
          <w:szCs w:val="28"/>
        </w:rPr>
        <w:footnoteReference w:id="11"/>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9. Трактовка электорального конфликта (одним из видов которого является абсентеизм), присутствующая в трудах западных авторов, заслуживает критической оценки, ибо является предельно широкой и ставит знак равенства между электоральным конфликтом и политическим конфликтом. Между тем, электоральный конфликт - это лишь одна из форм политического конфликта. Электоральный конфликт ценностно-ориентационные противоречия по выбору определенной политической силы, существующей в виде или политического института или персонифицированного облика. </w:t>
      </w:r>
    </w:p>
    <w:p w:rsid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10. На активность избирателей существенное влияние оказывают многие факторы, в том числе тип выборов, особенности региона, особенности избирательной кампании, уровень образования, тип поселения, тип политической культуры, который доминирует в обществе, и тип </w:t>
      </w:r>
      <w:r w:rsidRPr="002F09E6">
        <w:rPr>
          <w:rFonts w:ascii="Times New Roman" w:hAnsi="Times New Roman" w:cs="Times New Roman"/>
          <w:sz w:val="28"/>
          <w:szCs w:val="28"/>
        </w:rPr>
        <w:lastRenderedPageBreak/>
        <w:t>избирательной системы. Уровень участия избирателей в голосовании ниже в странах, где применяется мажоритарная или мажоритарно-пропорциональная система способов подсчёта голосов, и выше в странах с пропорциональной избирательной системой.</w:t>
      </w:r>
    </w:p>
    <w:p w:rsidR="002F09E6" w:rsidRDefault="008250CA" w:rsidP="008250CA">
      <w:pPr>
        <w:spacing w:after="0" w:line="360" w:lineRule="auto"/>
        <w:ind w:firstLine="709"/>
        <w:rPr>
          <w:rFonts w:ascii="Times New Roman" w:hAnsi="Times New Roman" w:cs="Times New Roman"/>
          <w:sz w:val="28"/>
          <w:szCs w:val="28"/>
        </w:rPr>
      </w:pPr>
      <w:r w:rsidRPr="008250CA">
        <w:rPr>
          <w:rFonts w:ascii="Times New Roman" w:hAnsi="Times New Roman" w:cs="Times New Roman"/>
          <w:i/>
          <w:sz w:val="28"/>
          <w:szCs w:val="28"/>
        </w:rPr>
        <w:t>Таким образом,</w:t>
      </w:r>
      <w:r w:rsidRPr="008250CA">
        <w:rPr>
          <w:rFonts w:ascii="Times New Roman" w:hAnsi="Times New Roman" w:cs="Times New Roman"/>
          <w:sz w:val="28"/>
          <w:szCs w:val="28"/>
        </w:rPr>
        <w:t xml:space="preserve"> абсентеизм в</w:t>
      </w:r>
      <w:r>
        <w:rPr>
          <w:rFonts w:ascii="Times New Roman" w:hAnsi="Times New Roman" w:cs="Times New Roman"/>
          <w:sz w:val="28"/>
          <w:szCs w:val="28"/>
        </w:rPr>
        <w:t xml:space="preserve"> </w:t>
      </w:r>
      <w:r w:rsidRPr="008250CA">
        <w:rPr>
          <w:rFonts w:ascii="Times New Roman" w:hAnsi="Times New Roman" w:cs="Times New Roman"/>
          <w:sz w:val="28"/>
          <w:szCs w:val="28"/>
        </w:rPr>
        <w:t>современном обществе просматривается на протяжении</w:t>
      </w:r>
      <w:r>
        <w:rPr>
          <w:rFonts w:ascii="Times New Roman" w:hAnsi="Times New Roman" w:cs="Times New Roman"/>
          <w:sz w:val="28"/>
          <w:szCs w:val="28"/>
        </w:rPr>
        <w:t xml:space="preserve"> долгого времени</w:t>
      </w:r>
      <w:r w:rsidRPr="008250CA">
        <w:rPr>
          <w:rFonts w:ascii="Times New Roman" w:hAnsi="Times New Roman" w:cs="Times New Roman"/>
          <w:sz w:val="28"/>
          <w:szCs w:val="28"/>
        </w:rPr>
        <w:t>, носит устойчивый характер. Пока еще нет явных признаков сужения его рамок. Вместе с тем политическая элита, партии, общество в целом не могут проявлять безразличие к этому явлению, которое не вписывается в контур демократического процесса. Поскольку абсентеизм – явление многофакторное по своей природе и обусловленности, его учет позволит сконцентрировать усилия на ликвидации проблемных точек в политическом пространстве. Абсентеизм негативно сказывается на развитии избирательного процесса. Кроме того, он демонстрирует неудовлетворенность населения возможностями политического выбора. Дальнейшее изучение содержания, факторов, причин, влияющих на возникновение и распространение абсентеизма, представляется важным условием расширения пространства политической активности масс в российском обществе</w:t>
      </w:r>
      <w:r>
        <w:rPr>
          <w:rFonts w:ascii="Times New Roman" w:hAnsi="Times New Roman" w:cs="Times New Roman"/>
          <w:sz w:val="28"/>
          <w:szCs w:val="28"/>
        </w:rPr>
        <w:t>.</w:t>
      </w:r>
      <w:r w:rsidR="002F09E6">
        <w:rPr>
          <w:rFonts w:ascii="Times New Roman" w:hAnsi="Times New Roman" w:cs="Times New Roman"/>
          <w:sz w:val="28"/>
          <w:szCs w:val="28"/>
        </w:rPr>
        <w:br w:type="page"/>
      </w:r>
    </w:p>
    <w:p w:rsidR="002F09E6" w:rsidRPr="002F09E6" w:rsidRDefault="002F09E6" w:rsidP="002F09E6">
      <w:pPr>
        <w:spacing w:after="0" w:line="360" w:lineRule="auto"/>
        <w:ind w:firstLine="709"/>
        <w:jc w:val="center"/>
        <w:rPr>
          <w:rFonts w:ascii="Times New Roman" w:hAnsi="Times New Roman" w:cs="Times New Roman"/>
          <w:b/>
          <w:sz w:val="28"/>
          <w:szCs w:val="28"/>
        </w:rPr>
      </w:pPr>
      <w:r w:rsidRPr="002F09E6">
        <w:rPr>
          <w:rFonts w:ascii="Times New Roman" w:hAnsi="Times New Roman" w:cs="Times New Roman"/>
          <w:b/>
          <w:sz w:val="28"/>
          <w:szCs w:val="28"/>
        </w:rPr>
        <w:lastRenderedPageBreak/>
        <w:t>Глава 2. Конфликтный потенциал абсентеизма в современном политическом пространстве</w:t>
      </w:r>
    </w:p>
    <w:p w:rsidR="002F09E6" w:rsidRPr="002F09E6" w:rsidRDefault="002F09E6" w:rsidP="002F09E6">
      <w:pPr>
        <w:spacing w:after="0" w:line="360" w:lineRule="auto"/>
        <w:ind w:firstLine="709"/>
        <w:jc w:val="center"/>
        <w:rPr>
          <w:rFonts w:ascii="Times New Roman" w:hAnsi="Times New Roman" w:cs="Times New Roman"/>
          <w:b/>
          <w:sz w:val="28"/>
          <w:szCs w:val="28"/>
        </w:rPr>
      </w:pPr>
    </w:p>
    <w:p w:rsidR="002F09E6" w:rsidRDefault="002F09E6" w:rsidP="002F09E6">
      <w:pPr>
        <w:spacing w:after="0" w:line="360" w:lineRule="auto"/>
        <w:ind w:firstLine="709"/>
        <w:jc w:val="center"/>
        <w:rPr>
          <w:rFonts w:ascii="Times New Roman" w:hAnsi="Times New Roman" w:cs="Times New Roman"/>
          <w:b/>
          <w:sz w:val="28"/>
          <w:szCs w:val="28"/>
        </w:rPr>
      </w:pPr>
      <w:r w:rsidRPr="002F09E6">
        <w:rPr>
          <w:rFonts w:ascii="Times New Roman" w:hAnsi="Times New Roman" w:cs="Times New Roman"/>
          <w:b/>
          <w:sz w:val="28"/>
          <w:szCs w:val="28"/>
        </w:rPr>
        <w:t>2.1.Проявление конфликтного потенциала в условиях абсентеизма в современном избирательном процессе</w:t>
      </w:r>
    </w:p>
    <w:p w:rsidR="002F09E6" w:rsidRDefault="002F09E6" w:rsidP="002F09E6">
      <w:pPr>
        <w:spacing w:after="0" w:line="360" w:lineRule="auto"/>
        <w:ind w:firstLine="709"/>
        <w:jc w:val="center"/>
        <w:rPr>
          <w:rFonts w:ascii="Times New Roman" w:hAnsi="Times New Roman" w:cs="Times New Roman"/>
          <w:b/>
          <w:sz w:val="28"/>
          <w:szCs w:val="28"/>
        </w:rPr>
      </w:pP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 условиях современной России у представителей тех или иных социальных, демографических, социально-экономических групп населения сформировался определенный тип электорального поведения. Так, например, существует прямая зависимость степени активности от возраста </w:t>
      </w:r>
      <w:proofErr w:type="gramStart"/>
      <w:r w:rsidRPr="002F09E6">
        <w:rPr>
          <w:rFonts w:ascii="Times New Roman" w:hAnsi="Times New Roman" w:cs="Times New Roman"/>
          <w:sz w:val="28"/>
          <w:szCs w:val="28"/>
        </w:rPr>
        <w:t>респондента</w:t>
      </w:r>
      <w:proofErr w:type="gramEnd"/>
      <w:r w:rsidRPr="002F09E6">
        <w:rPr>
          <w:rFonts w:ascii="Times New Roman" w:hAnsi="Times New Roman" w:cs="Times New Roman"/>
          <w:sz w:val="28"/>
          <w:szCs w:val="28"/>
        </w:rPr>
        <w:t xml:space="preserve"> чем он старше, тем активнее на выборах, просматривается зависимость степени активности в выборах от уровня образования чем ниже уровень образования, тем активнее электоральное поведение, самый высокий показатель активности в выборах у пенсионеров, самый низкий - у студентов, учащихся, предпринимателей. Наблюдаются различия в электоральной активности работников госсектора и частного сектора большая активность у работающих в госсекторе, чем выше доход тех или иных групп населения, тем ни</w:t>
      </w:r>
      <w:r w:rsidR="00790EE7">
        <w:rPr>
          <w:rFonts w:ascii="Times New Roman" w:hAnsi="Times New Roman" w:cs="Times New Roman"/>
          <w:sz w:val="28"/>
          <w:szCs w:val="28"/>
        </w:rPr>
        <w:t>же показатель участия в выборах</w:t>
      </w:r>
      <w:r w:rsidRPr="002F09E6">
        <w:rPr>
          <w:rFonts w:ascii="Times New Roman" w:hAnsi="Times New Roman" w:cs="Times New Roman"/>
          <w:sz w:val="28"/>
          <w:szCs w:val="28"/>
        </w:rPr>
        <w:t>.</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Рассматривая абсентеизм в контексте современных социально-политических трансформаций российского общества, следует подчеркнуть, что абсентеизм во многом предстает как следствие эволюции политического режима. Административный курс на «</w:t>
      </w:r>
      <w:proofErr w:type="spellStart"/>
      <w:r w:rsidRPr="002F09E6">
        <w:rPr>
          <w:rFonts w:ascii="Times New Roman" w:hAnsi="Times New Roman" w:cs="Times New Roman"/>
          <w:sz w:val="28"/>
          <w:szCs w:val="28"/>
        </w:rPr>
        <w:t>вертикализацию</w:t>
      </w:r>
      <w:proofErr w:type="spellEnd"/>
      <w:r w:rsidRPr="002F09E6">
        <w:rPr>
          <w:rFonts w:ascii="Times New Roman" w:hAnsi="Times New Roman" w:cs="Times New Roman"/>
          <w:sz w:val="28"/>
          <w:szCs w:val="28"/>
        </w:rPr>
        <w:t xml:space="preserve"> власти», несомненно, ведет к упрочнению государственного единства и укреплению управленческих связей, но в то же время, вертикаль власти имеет и «обратную сторону медали», которая выражается в уменьшении роли гражданского общества, снижении активности населения и повышении электорального абсентеизма.</w:t>
      </w:r>
      <w:r w:rsidR="00790EE7">
        <w:rPr>
          <w:rStyle w:val="a7"/>
          <w:rFonts w:ascii="Times New Roman" w:hAnsi="Times New Roman" w:cs="Times New Roman"/>
          <w:sz w:val="28"/>
          <w:szCs w:val="28"/>
        </w:rPr>
        <w:footnoteReference w:id="12"/>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Политически зрелый электорат трудно поддается агитации, поэтому его мнение не меняется под влиянием факторов кратковременного воздействия, активно применяемых при проведении избирательных кампаний. Однако бросается в глаза значимость количества протестного электората.</w:t>
      </w:r>
      <w:r w:rsidR="00790EE7">
        <w:rPr>
          <w:rStyle w:val="a7"/>
          <w:rFonts w:ascii="Times New Roman" w:hAnsi="Times New Roman" w:cs="Times New Roman"/>
          <w:sz w:val="28"/>
          <w:szCs w:val="28"/>
        </w:rPr>
        <w:footnoteReference w:id="13"/>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По нашему мнению, и само государство в определенной степени способствует электоральному равнодушию своих граждан. Речь идет о необходимости 50-процентной явки избирателей. К сожалению, это и привело </w:t>
      </w:r>
      <w:proofErr w:type="gramStart"/>
      <w:r w:rsidRPr="002F09E6">
        <w:rPr>
          <w:rFonts w:ascii="Times New Roman" w:hAnsi="Times New Roman" w:cs="Times New Roman"/>
          <w:sz w:val="28"/>
          <w:szCs w:val="28"/>
        </w:rPr>
        <w:t>в</w:t>
      </w:r>
      <w:proofErr w:type="gramEnd"/>
      <w:r w:rsidRPr="002F09E6">
        <w:rPr>
          <w:rFonts w:ascii="Times New Roman" w:hAnsi="Times New Roman" w:cs="Times New Roman"/>
          <w:sz w:val="28"/>
          <w:szCs w:val="28"/>
        </w:rPr>
        <w:t xml:space="preserve"> </w:t>
      </w:r>
      <w:proofErr w:type="gramStart"/>
      <w:r w:rsidRPr="002F09E6">
        <w:rPr>
          <w:rFonts w:ascii="Times New Roman" w:hAnsi="Times New Roman" w:cs="Times New Roman"/>
          <w:sz w:val="28"/>
          <w:szCs w:val="28"/>
        </w:rPr>
        <w:t>дальнейшему</w:t>
      </w:r>
      <w:proofErr w:type="gramEnd"/>
      <w:r w:rsidRPr="002F09E6">
        <w:rPr>
          <w:rFonts w:ascii="Times New Roman" w:hAnsi="Times New Roman" w:cs="Times New Roman"/>
          <w:sz w:val="28"/>
          <w:szCs w:val="28"/>
        </w:rPr>
        <w:t xml:space="preserve"> к снижению явки избирателей. То есть власть не была заинтересована в увеличении процента тех, кто участвовал в выборах, ее стало удовлетворять и количество людей, которое пришло на избирательные участки. Кроме того, граждане при необходимости 50-процентной явки хотя бы могли "</w:t>
      </w:r>
      <w:proofErr w:type="spellStart"/>
      <w:r w:rsidRPr="002F09E6">
        <w:rPr>
          <w:rFonts w:ascii="Times New Roman" w:hAnsi="Times New Roman" w:cs="Times New Roman"/>
          <w:sz w:val="28"/>
          <w:szCs w:val="28"/>
        </w:rPr>
        <w:t>шантажировать</w:t>
      </w:r>
      <w:proofErr w:type="gramStart"/>
      <w:r w:rsidRPr="002F09E6">
        <w:rPr>
          <w:rFonts w:ascii="Times New Roman" w:hAnsi="Times New Roman" w:cs="Times New Roman"/>
          <w:sz w:val="28"/>
          <w:szCs w:val="28"/>
        </w:rPr>
        <w:t>"в</w:t>
      </w:r>
      <w:proofErr w:type="gramEnd"/>
      <w:r w:rsidRPr="002F09E6">
        <w:rPr>
          <w:rFonts w:ascii="Times New Roman" w:hAnsi="Times New Roman" w:cs="Times New Roman"/>
          <w:sz w:val="28"/>
          <w:szCs w:val="28"/>
        </w:rPr>
        <w:t>ласть</w:t>
      </w:r>
      <w:proofErr w:type="spellEnd"/>
      <w:r w:rsidRPr="002F09E6">
        <w:rPr>
          <w:rFonts w:ascii="Times New Roman" w:hAnsi="Times New Roman" w:cs="Times New Roman"/>
          <w:sz w:val="28"/>
          <w:szCs w:val="28"/>
        </w:rPr>
        <w:t xml:space="preserve"> тем, что не придут на выборы. Поэтому власть тогда еще занималась этой проблемой, была вынуждена что-то делать, чтобы поощрить людей к участию в выборах. К сожалению, и сейчас Закон «Об основных гарантиях избирательных прав и</w:t>
      </w:r>
    </w:p>
    <w:p w:rsidR="002F09E6" w:rsidRPr="002F09E6" w:rsidRDefault="002F09E6" w:rsidP="00790EE7">
      <w:p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права на участие в референдуме граждан Российской Федерации» избранным считает того, за кого проголосовало простое большинство избирателей.</w:t>
      </w:r>
    </w:p>
    <w:p w:rsidR="00790EE7"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По данным Института социологии РАН, средняя явка молодых россиян на выборы примерно на  10%  меньше,  чем  среди  представителей  старших  возрастных  групп.  Среди  россиян среднего и старшего возраста усредненный показатель явки на выборы составляет 48%, а среди молодых  –  только  36%. </w:t>
      </w:r>
      <w:r w:rsidR="00790EE7">
        <w:rPr>
          <w:rStyle w:val="a7"/>
          <w:rFonts w:ascii="Times New Roman" w:hAnsi="Times New Roman" w:cs="Times New Roman"/>
          <w:sz w:val="28"/>
          <w:szCs w:val="28"/>
        </w:rPr>
        <w:footnoteReference w:id="14"/>
      </w:r>
      <w:r w:rsidRPr="002F09E6">
        <w:rPr>
          <w:rFonts w:ascii="Times New Roman" w:hAnsi="Times New Roman" w:cs="Times New Roman"/>
          <w:sz w:val="28"/>
          <w:szCs w:val="28"/>
        </w:rPr>
        <w:t xml:space="preserve">  К  тем  же  выводам  приходили  в  ходе  специальных  исследований  в молодежной  среде  О. Ю. </w:t>
      </w:r>
      <w:proofErr w:type="spellStart"/>
      <w:r w:rsidRPr="002F09E6">
        <w:rPr>
          <w:rFonts w:ascii="Times New Roman" w:hAnsi="Times New Roman" w:cs="Times New Roman"/>
          <w:sz w:val="28"/>
          <w:szCs w:val="28"/>
        </w:rPr>
        <w:t>Дембицкая</w:t>
      </w:r>
      <w:proofErr w:type="spellEnd"/>
      <w:r w:rsidR="00790EE7">
        <w:rPr>
          <w:rStyle w:val="a7"/>
          <w:rFonts w:ascii="Times New Roman" w:hAnsi="Times New Roman" w:cs="Times New Roman"/>
          <w:sz w:val="28"/>
          <w:szCs w:val="28"/>
        </w:rPr>
        <w:footnoteReference w:id="15"/>
      </w:r>
      <w:r w:rsidRPr="002F09E6">
        <w:rPr>
          <w:rFonts w:ascii="Times New Roman" w:hAnsi="Times New Roman" w:cs="Times New Roman"/>
          <w:sz w:val="28"/>
          <w:szCs w:val="28"/>
        </w:rPr>
        <w:t xml:space="preserve">,   М. К. Горшков  и  В. Ф. </w:t>
      </w:r>
      <w:proofErr w:type="spellStart"/>
      <w:r w:rsidRPr="002F09E6">
        <w:rPr>
          <w:rFonts w:ascii="Times New Roman" w:hAnsi="Times New Roman" w:cs="Times New Roman"/>
          <w:sz w:val="28"/>
          <w:szCs w:val="28"/>
        </w:rPr>
        <w:t>Шереги</w:t>
      </w:r>
      <w:proofErr w:type="spellEnd"/>
      <w:r w:rsidRPr="002F09E6">
        <w:rPr>
          <w:rFonts w:ascii="Times New Roman" w:hAnsi="Times New Roman" w:cs="Times New Roman"/>
          <w:sz w:val="28"/>
          <w:szCs w:val="28"/>
        </w:rPr>
        <w:t>,</w:t>
      </w:r>
      <w:r w:rsidR="00790EE7">
        <w:rPr>
          <w:rStyle w:val="a7"/>
          <w:rFonts w:ascii="Times New Roman" w:hAnsi="Times New Roman" w:cs="Times New Roman"/>
          <w:sz w:val="28"/>
          <w:szCs w:val="28"/>
        </w:rPr>
        <w:footnoteReference w:id="16"/>
      </w:r>
      <w:r w:rsidRPr="002F09E6">
        <w:rPr>
          <w:rFonts w:ascii="Times New Roman" w:hAnsi="Times New Roman" w:cs="Times New Roman"/>
          <w:sz w:val="28"/>
          <w:szCs w:val="28"/>
        </w:rPr>
        <w:t xml:space="preserve">   Ю. Р. Вишневский  и В. Т. Шапко</w:t>
      </w:r>
      <w:r w:rsidR="00790EE7">
        <w:rPr>
          <w:rStyle w:val="a7"/>
          <w:rFonts w:ascii="Times New Roman" w:hAnsi="Times New Roman" w:cs="Times New Roman"/>
          <w:sz w:val="28"/>
          <w:szCs w:val="28"/>
        </w:rPr>
        <w:footnoteReference w:id="17"/>
      </w:r>
      <w:r w:rsidRPr="002F09E6">
        <w:rPr>
          <w:rFonts w:ascii="Times New Roman" w:hAnsi="Times New Roman" w:cs="Times New Roman"/>
          <w:sz w:val="28"/>
          <w:szCs w:val="28"/>
        </w:rPr>
        <w:t xml:space="preserve">   и  другие  авторы.  </w:t>
      </w:r>
      <w:r w:rsidR="00790EE7">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 xml:space="preserve">Тенденция  относительного  политического  абсентеизма  в молодежной  среде  является  фактически  общепризнанным  фактом,  который  подтверждает большинство исследователей. Однако часто этот молодежный абсентеизм описывается просто как неизбежное  следствие  электоральных  процессов,  а  обстоятельства,  которые  с  ним  связаны, анализируются  лишь  косвенно.  Мы  полагаем,  что  сама  проблема  молодежного  абсентеизма  в России  эволюционировала  и  на  разных  этапах  развития  страны  имела  свою  специфику.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Во-первых, заметно, что показатели явки молодежи на разных выборах оказались все же различны.  Оснований  говорить  о  существовании  некой  постоянной  доли  молодых  россиян,  не являющихся на выборы, нет. Скорее оправдан вывод, что российская молодежь ходит на выборы реже, чем остальные группы населения, но показатели ее явки на избирательные участки сильно зависят  от  того,  о  каких  выборах  идет  речь.  Социолог  Р. А. </w:t>
      </w:r>
      <w:proofErr w:type="spellStart"/>
      <w:r w:rsidRPr="002F09E6">
        <w:rPr>
          <w:rFonts w:ascii="Times New Roman" w:hAnsi="Times New Roman" w:cs="Times New Roman"/>
          <w:sz w:val="28"/>
          <w:szCs w:val="28"/>
        </w:rPr>
        <w:t>Захаркин</w:t>
      </w:r>
      <w:proofErr w:type="spellEnd"/>
      <w:r w:rsidRPr="002F09E6">
        <w:rPr>
          <w:rFonts w:ascii="Times New Roman" w:hAnsi="Times New Roman" w:cs="Times New Roman"/>
          <w:sz w:val="28"/>
          <w:szCs w:val="28"/>
        </w:rPr>
        <w:t>,  сопоставляя  данные электоральной статистики за 1995–2008 гг., замечает, что явка на выборах Президента РФ всегда была выше, чем на выборах в Государственную Думу РФ. Причем это характерно и для населения в целом, и для российской молодежи в частности. Более того, по его мнению, пики повышенного и пониженного интереса к тем или иным выборам и в молодежной среде, и среди населения в целом полностью совпадают.</w:t>
      </w:r>
      <w:r w:rsidR="00790EE7">
        <w:rPr>
          <w:rStyle w:val="a7"/>
          <w:rFonts w:ascii="Times New Roman" w:hAnsi="Times New Roman" w:cs="Times New Roman"/>
          <w:sz w:val="28"/>
          <w:szCs w:val="28"/>
        </w:rPr>
        <w:footnoteReference w:id="18"/>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Во-вторых,  мотивация  для  неявки  на  выборы  у  молодых  россиян  с  течением  времени менялась.  Молодежь  начала  и  середины  1990-х  гг.  часто  была  склонна  объяснять  нежелание участвовать  в  выборах  своей  неопытностью,  неготовностью  делать  серьезный  выбор.   Молодые россияне конца 1990-х гг. и начала 2000-х гг. объясняли свою позицию уже иначе. Доминирующей мотивацией  неявки  на  избирательные  участки  в  их  случае  было  принципиальное  недоверие  к самому  институту  выборов.   В  </w:t>
      </w:r>
      <w:r w:rsidRPr="002F09E6">
        <w:rPr>
          <w:rFonts w:ascii="Times New Roman" w:hAnsi="Times New Roman" w:cs="Times New Roman"/>
          <w:sz w:val="28"/>
          <w:szCs w:val="28"/>
        </w:rPr>
        <w:lastRenderedPageBreak/>
        <w:t xml:space="preserve">конце  2000-х  гг.  одной  из  наиболее  важных  причин  неявки  на избирательный  участок  молодые  россияне  называли  уже  простое  безразличие  к  политической жизни  страны  и  относительную  незначимость  ее  для  себя  лично.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Таким  образом,  мотивация неявки молодых россиян на выборы оказалась склонна к эволюции. И если в начале 1990-х гг. за их неявкой на выборы зачастую скрывалось скептическое отношение к своей компетентности, то к концу 2000-х гг. весомым аргументом стало безразличие к самой процедуре выборов.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В-третьих,  на  разных  этапах  современной  истории  России  разными  были  и  политические силы, которые имели определенную поддержку в молодежной среде, а потому теряли голоса за счет ее  неявки  на  избирательные  участки.  Исследование  социологов  Уральского  Государственного Университета  показало,  что  в  молодежной  среде  фактически  отсутствовала  наиболее  популярная политическая сила: примерно равное количество молодых людей были готовы </w:t>
      </w:r>
      <w:proofErr w:type="gramStart"/>
      <w:r w:rsidRPr="002F09E6">
        <w:rPr>
          <w:rFonts w:ascii="Times New Roman" w:hAnsi="Times New Roman" w:cs="Times New Roman"/>
          <w:sz w:val="28"/>
          <w:szCs w:val="28"/>
        </w:rPr>
        <w:t>отдать свой голос за</w:t>
      </w:r>
      <w:proofErr w:type="gramEnd"/>
      <w:r w:rsidRPr="002F09E6">
        <w:rPr>
          <w:rFonts w:ascii="Times New Roman" w:hAnsi="Times New Roman" w:cs="Times New Roman"/>
          <w:sz w:val="28"/>
          <w:szCs w:val="28"/>
        </w:rPr>
        <w:t xml:space="preserve"> экологическое  движение  (22,8%  поддерживающих),  за  движение  «Демократическая  Россия» (22,4%),  за  Демократическую  партию  России  (15,8%)  и  за  движение  демократических  реформ (14,4%).</w:t>
      </w:r>
      <w:r w:rsidR="00790EE7">
        <w:rPr>
          <w:rStyle w:val="a7"/>
          <w:rFonts w:ascii="Times New Roman" w:hAnsi="Times New Roman" w:cs="Times New Roman"/>
          <w:sz w:val="28"/>
          <w:szCs w:val="28"/>
        </w:rPr>
        <w:footnoteReference w:id="19"/>
      </w:r>
      <w:r w:rsidRPr="002F09E6">
        <w:rPr>
          <w:rFonts w:ascii="Times New Roman" w:hAnsi="Times New Roman" w:cs="Times New Roman"/>
          <w:sz w:val="28"/>
          <w:szCs w:val="28"/>
        </w:rPr>
        <w:t xml:space="preserve">   Ближе  к  концу  2000-х  гг.  партия,  которая  поддерживается  большинством  молодежи, появилась.  Рейтинги  показывают,  что  ей  является  «Единая  Россия»  –  согласно  данным  опроса фонда  «Общественное  мнение»  за  осень  2010  г.,  за  нее  готовы  проголосовать  60%  молодых россиян (при том, что средний рейтинг партии составлял в том же опросе только 49%).</w:t>
      </w:r>
      <w:r w:rsidR="00790EE7">
        <w:rPr>
          <w:rStyle w:val="a7"/>
          <w:rFonts w:ascii="Times New Roman" w:hAnsi="Times New Roman" w:cs="Times New Roman"/>
          <w:sz w:val="28"/>
          <w:szCs w:val="28"/>
        </w:rPr>
        <w:footnoteReference w:id="20"/>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Таким образом, можно отметить, что сама по себе проблема неявки многих представителей молодежи  на  избирательные  участки остается  серьезной  на протяжении всей  новейшей  истории страны. Однако </w:t>
      </w:r>
      <w:r w:rsidRPr="002F09E6">
        <w:rPr>
          <w:rFonts w:ascii="Times New Roman" w:hAnsi="Times New Roman" w:cs="Times New Roman"/>
          <w:sz w:val="28"/>
          <w:szCs w:val="28"/>
        </w:rPr>
        <w:lastRenderedPageBreak/>
        <w:t xml:space="preserve">процессы, которые стоят за этой проблемой, отличаются. Если в начале 1990-х гг. молодые  россияне  часто  не  приходили  на  избирательные  участки  потому,  что  скептически относились  к  своей  компетентности,  то  ближе  к  концу  2000-х  гг.  многие  из  них  стали  просто безразличны к политике. Если в начале 1990-х гг. у молодежи не было доминирующих симпатий к той или иной политической силе и от их неявки на выборы теряли голоса сразу многие партии, то в конце  2000-х.  основные  потери  голосов  от  молодежного  абсентеизма,  видимо,  несет  партия «Единая Россия».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Наконец, заметно, что колебания явки молодежи на выборы идентичны таким же колебаниям  в  старших  возрастных  группах,  хотя  в  целом  молодежь  все  равно  ходит  на избирательные  участки  заметно  реже. Конечно, эти  показатели  не  могут  говорить  о  настроениях всей  российской  молодежи,  но  наиболее  распространенные  тенденции  в  отношении  молодых россиян к голосованию они все же отражают.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Если говорить о  последних годах, то ситуация немного поменялась.  Тем не менее, тема электорального абсентеизма (неучастия в выборах) привлекает к себе постоянное </w:t>
      </w:r>
      <w:proofErr w:type="gramStart"/>
      <w:r w:rsidRPr="002F09E6">
        <w:rPr>
          <w:rFonts w:ascii="Times New Roman" w:hAnsi="Times New Roman" w:cs="Times New Roman"/>
          <w:sz w:val="28"/>
          <w:szCs w:val="28"/>
        </w:rPr>
        <w:t>внимание</w:t>
      </w:r>
      <w:proofErr w:type="gramEnd"/>
      <w:r w:rsidRPr="002F09E6">
        <w:rPr>
          <w:rFonts w:ascii="Times New Roman" w:hAnsi="Times New Roman" w:cs="Times New Roman"/>
          <w:sz w:val="28"/>
          <w:szCs w:val="28"/>
        </w:rPr>
        <w:t xml:space="preserve"> как исследователей, так и политиков, чему способствует низкий уровень  явки  на  выборах  регионального  и  местного  уровня,  где  в  голосовании  принимают участие заметно менее половины избирателей - к примеру, в единый день голосования 14 октября  2012 г.  средняя  явка  на  выборах  глав  регионов  не  достигла  50%,  на  выборах региональных  законодательных  собраний  едва  преодолела  40%,  а  на  местных  выборах средняя  явка,  по  предварительным  подсчетам,  составила  ниже  30%.  Особую  остроту  тема массового неучастия в выборах приобрела в свете роста протестных настроений и массовых протестных выступлений 2011–2012 гг.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Данные панельного исследования показывают, что доля респондентов, намеренных не принимать  участия  в  выборах,  мало  менялась  на  протяжении  всего  исследования  и составляла в каждой волне опроса 4-7% для президентских выборов и 6-9% для думских.</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 xml:space="preserve"> По факту (замер уже после дня голосования) в неучастии в выборах признались вдвое больше опрошенных (17% и 21% соответственно, также часть опрошенных </w:t>
      </w:r>
      <w:proofErr w:type="gramStart"/>
      <w:r w:rsidRPr="002F09E6">
        <w:rPr>
          <w:rFonts w:ascii="Times New Roman" w:hAnsi="Times New Roman" w:cs="Times New Roman"/>
          <w:sz w:val="28"/>
          <w:szCs w:val="28"/>
        </w:rPr>
        <w:t>отказались</w:t>
      </w:r>
      <w:proofErr w:type="gramEnd"/>
      <w:r w:rsidRPr="002F09E6">
        <w:rPr>
          <w:rFonts w:ascii="Times New Roman" w:hAnsi="Times New Roman" w:cs="Times New Roman"/>
          <w:sz w:val="28"/>
          <w:szCs w:val="28"/>
        </w:rPr>
        <w:t xml:space="preserve"> / затруднились ответить на вопрос – 7% и 5%, соответственно).</w:t>
      </w:r>
      <w:r w:rsidR="00790EE7">
        <w:rPr>
          <w:rStyle w:val="a7"/>
          <w:rFonts w:ascii="Times New Roman" w:hAnsi="Times New Roman" w:cs="Times New Roman"/>
          <w:sz w:val="28"/>
          <w:szCs w:val="28"/>
        </w:rPr>
        <w:footnoteReference w:id="21"/>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Особенности установок общественного мнения, касающихся политического интереса как источника электорального поведения, отчетливо можно увидеть из результатов  исследования  ВЦИОМ.  Согласно  полученным  данным, большинство россиян признают, что политика их не интересует (в 1990 г. – 36%, в 2008 г. - 45%, в 2012 г. – 61%).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  результате  </w:t>
      </w:r>
      <w:proofErr w:type="spellStart"/>
      <w:r w:rsidRPr="002F09E6">
        <w:rPr>
          <w:rFonts w:ascii="Times New Roman" w:hAnsi="Times New Roman" w:cs="Times New Roman"/>
          <w:sz w:val="28"/>
          <w:szCs w:val="28"/>
        </w:rPr>
        <w:t>межстранового</w:t>
      </w:r>
      <w:proofErr w:type="spellEnd"/>
      <w:r w:rsidRPr="002F09E6">
        <w:rPr>
          <w:rFonts w:ascii="Times New Roman" w:hAnsi="Times New Roman" w:cs="Times New Roman"/>
          <w:sz w:val="28"/>
          <w:szCs w:val="28"/>
        </w:rPr>
        <w:t xml:space="preserve">  сравнения  выявлен  парадокс:  если  низкая активность  избирателей  напрямую  связана  с  отсутствием  политического интереса,  то  высокая  электоральная  активность  не  связана  напрямую  с интересом  к  политике.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Результаты  исследования,  проведенного    во  время  митингов  и демонстраций  2011—2012  годов,  доказывают,  что  современная  толпа  как субъект  массовых  выступлений  не  является  иррациональным,  анархичным образованием,  а  характеризуется  достаточной  степенью  осознанности, персонификации,  рациональности,  целенаправленности.  Это  доказывает,  что  общественно-политическая активность граждан должна рассматриваться не как угроза  институциональным  видам  политической  активности,  а  как  их дополнение и катализатор.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Чем  теснее  избиратель  связан  с  политическим  процессом,  чем  больше вовлечен  в  него,  тем  более  инициативен  он  в  голосовании.  Интерес общественного  мнения  к  политике  формирует  компетентность  общественного мнения и усиливает степень его воздействия на электоральную активность.</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 xml:space="preserve">Анализируя абсентеизм как форму электорального конфликта, можно выделить следующую тенденцию. За последние годы произошел ряд значительных изменений избирательного законодательства, на которых необходимо заострить внимание. </w:t>
      </w:r>
      <w:proofErr w:type="gramStart"/>
      <w:r w:rsidRPr="002F09E6">
        <w:rPr>
          <w:rFonts w:ascii="Times New Roman" w:hAnsi="Times New Roman" w:cs="Times New Roman"/>
          <w:sz w:val="28"/>
          <w:szCs w:val="28"/>
        </w:rPr>
        <w:t>Среди таких изменений следует выделить, введение обязательности избрания не менее половины депутатов региональных парламентов по пропорциональной избирательной системе, изменение порядка формирования Совета Федерации, запрет на существование региональных политических партий и на образование предвыборных блоков, постепенное повышение заградительного барьера для партийных списков, отмена выборности губернаторов населением, отмена минимального порога явки на выборы, отмена голосования против всех.</w:t>
      </w:r>
      <w:proofErr w:type="gramEnd"/>
      <w:r w:rsidRPr="002F09E6">
        <w:rPr>
          <w:rFonts w:ascii="Times New Roman" w:hAnsi="Times New Roman" w:cs="Times New Roman"/>
          <w:sz w:val="28"/>
          <w:szCs w:val="28"/>
        </w:rPr>
        <w:t xml:space="preserve"> Все это настраивает электорат негативно по отношению к власти. Дальнейшая такая тенденция будет только усугублять положение и вести к конфликтным ситуациям. </w:t>
      </w:r>
    </w:p>
    <w:p w:rsidR="002F09E6" w:rsidRDefault="002F09E6" w:rsidP="002F09E6">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i/>
          <w:sz w:val="28"/>
          <w:szCs w:val="28"/>
        </w:rPr>
        <w:t>Итак,</w:t>
      </w:r>
      <w:r w:rsidRPr="002F09E6">
        <w:rPr>
          <w:rFonts w:ascii="Times New Roman" w:hAnsi="Times New Roman" w:cs="Times New Roman"/>
          <w:sz w:val="28"/>
          <w:szCs w:val="28"/>
        </w:rPr>
        <w:t xml:space="preserve"> можно сделать вывод, что абсентеизм есть в любом обществе. Возникновение абсентеизма связано с рядом объективных и субъективных факторов, среди которых главными являются деформации в политической системе общества, падение доверия к институтам государственной власти, уменьшение значимости демократии как ценности для представителей разных электоральных групп. Для современной России характерно принципиальное отличие оснований абсентеизма от развитых зарубежных демократий. В западных странах неучастие в выборах в значительной степени вызвано нежеланием граждан </w:t>
      </w:r>
      <w:proofErr w:type="gramStart"/>
      <w:r w:rsidRPr="002F09E6">
        <w:rPr>
          <w:rFonts w:ascii="Times New Roman" w:hAnsi="Times New Roman" w:cs="Times New Roman"/>
          <w:sz w:val="28"/>
          <w:szCs w:val="28"/>
        </w:rPr>
        <w:t>переформатировать</w:t>
      </w:r>
      <w:proofErr w:type="gramEnd"/>
      <w:r w:rsidRPr="002F09E6">
        <w:rPr>
          <w:rFonts w:ascii="Times New Roman" w:hAnsi="Times New Roman" w:cs="Times New Roman"/>
          <w:sz w:val="28"/>
          <w:szCs w:val="28"/>
        </w:rPr>
        <w:t xml:space="preserve"> установившиеся и одобряемые властные институты, тогда как в России - абсентеизм чаще всего это признак отчуждения от власти, недоверия к ней, пассивности и равнодушия.</w:t>
      </w:r>
    </w:p>
    <w:p w:rsidR="002F09E6" w:rsidRDefault="002F09E6">
      <w:pPr>
        <w:rPr>
          <w:rFonts w:ascii="Times New Roman" w:hAnsi="Times New Roman" w:cs="Times New Roman"/>
          <w:sz w:val="28"/>
          <w:szCs w:val="28"/>
        </w:rPr>
      </w:pPr>
      <w:r>
        <w:rPr>
          <w:rFonts w:ascii="Times New Roman" w:hAnsi="Times New Roman" w:cs="Times New Roman"/>
          <w:sz w:val="28"/>
          <w:szCs w:val="28"/>
        </w:rPr>
        <w:br w:type="page"/>
      </w:r>
    </w:p>
    <w:p w:rsidR="002F09E6" w:rsidRPr="002F09E6" w:rsidRDefault="002F09E6" w:rsidP="002F09E6">
      <w:pPr>
        <w:spacing w:after="0" w:line="360" w:lineRule="auto"/>
        <w:ind w:firstLine="709"/>
        <w:jc w:val="center"/>
        <w:rPr>
          <w:rFonts w:ascii="Times New Roman" w:hAnsi="Times New Roman" w:cs="Times New Roman"/>
          <w:b/>
          <w:sz w:val="28"/>
          <w:szCs w:val="28"/>
        </w:rPr>
      </w:pPr>
      <w:r w:rsidRPr="002F09E6">
        <w:rPr>
          <w:rFonts w:ascii="Times New Roman" w:hAnsi="Times New Roman" w:cs="Times New Roman"/>
          <w:b/>
          <w:sz w:val="28"/>
          <w:szCs w:val="28"/>
        </w:rPr>
        <w:lastRenderedPageBreak/>
        <w:t>2.2. Последствия абсентеизма</w:t>
      </w:r>
    </w:p>
    <w:p w:rsidR="002F09E6" w:rsidRPr="002F09E6" w:rsidRDefault="002F09E6" w:rsidP="002F09E6">
      <w:pPr>
        <w:spacing w:after="0" w:line="360" w:lineRule="auto"/>
        <w:ind w:firstLine="709"/>
        <w:jc w:val="both"/>
        <w:rPr>
          <w:rFonts w:ascii="Times New Roman" w:hAnsi="Times New Roman" w:cs="Times New Roman"/>
          <w:sz w:val="28"/>
          <w:szCs w:val="28"/>
        </w:rPr>
      </w:pPr>
    </w:p>
    <w:p w:rsidR="002F09E6" w:rsidRPr="002F09E6" w:rsidRDefault="008250CA" w:rsidP="002F0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Протестное движение в России -</w:t>
      </w:r>
      <w:r w:rsidR="002F09E6" w:rsidRPr="002F09E6">
        <w:rPr>
          <w:rFonts w:ascii="Times New Roman" w:hAnsi="Times New Roman" w:cs="Times New Roman"/>
          <w:sz w:val="28"/>
          <w:szCs w:val="28"/>
        </w:rPr>
        <w:t xml:space="preserve"> многократные массовые политические выступления граждан России, начавшиеся после выборов в Государственную думу VI созыва 4 декабря 2011 года, продолжавшиеся во время кампании по выборам Президента России и после состоявшихся 4 марта 2012 года президентских выборов, на которых В. В. Путин официально победил в первом туре.</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Участники акций заявляли, что выборы сопровождались нарушениями законодательств</w:t>
      </w:r>
      <w:r w:rsidR="00F51993">
        <w:rPr>
          <w:rFonts w:ascii="Times New Roman" w:hAnsi="Times New Roman" w:cs="Times New Roman"/>
          <w:sz w:val="28"/>
          <w:szCs w:val="28"/>
        </w:rPr>
        <w:t>а и массовыми фальсификациями</w:t>
      </w:r>
      <w:r w:rsidRPr="002F09E6">
        <w:rPr>
          <w:rFonts w:ascii="Times New Roman" w:hAnsi="Times New Roman" w:cs="Times New Roman"/>
          <w:sz w:val="28"/>
          <w:szCs w:val="28"/>
        </w:rPr>
        <w:t>. Один из основ</w:t>
      </w:r>
      <w:r w:rsidR="008250CA">
        <w:rPr>
          <w:rFonts w:ascii="Times New Roman" w:hAnsi="Times New Roman" w:cs="Times New Roman"/>
          <w:sz w:val="28"/>
          <w:szCs w:val="28"/>
        </w:rPr>
        <w:t>ных лозунгов большинства акций -</w:t>
      </w:r>
      <w:r w:rsidRPr="002F09E6">
        <w:rPr>
          <w:rFonts w:ascii="Times New Roman" w:hAnsi="Times New Roman" w:cs="Times New Roman"/>
          <w:sz w:val="28"/>
          <w:szCs w:val="28"/>
        </w:rPr>
        <w:t xml:space="preserve"> «За честные выборы!». О</w:t>
      </w:r>
      <w:r w:rsidR="008250CA">
        <w:rPr>
          <w:rFonts w:ascii="Times New Roman" w:hAnsi="Times New Roman" w:cs="Times New Roman"/>
          <w:sz w:val="28"/>
          <w:szCs w:val="28"/>
        </w:rPr>
        <w:t>дин из символов акций протеста -</w:t>
      </w:r>
      <w:r w:rsidRPr="002F09E6">
        <w:rPr>
          <w:rFonts w:ascii="Times New Roman" w:hAnsi="Times New Roman" w:cs="Times New Roman"/>
          <w:sz w:val="28"/>
          <w:szCs w:val="28"/>
        </w:rPr>
        <w:t xml:space="preserve"> белая лента. Выступления также имели</w:t>
      </w:r>
      <w:r w:rsidR="00F51993">
        <w:rPr>
          <w:rFonts w:ascii="Times New Roman" w:hAnsi="Times New Roman" w:cs="Times New Roman"/>
          <w:sz w:val="28"/>
          <w:szCs w:val="28"/>
        </w:rPr>
        <w:t xml:space="preserve"> антипутинскую направленность.</w:t>
      </w:r>
      <w:r w:rsidR="000A6EB8">
        <w:rPr>
          <w:rStyle w:val="a7"/>
          <w:rFonts w:ascii="Times New Roman" w:hAnsi="Times New Roman" w:cs="Times New Roman"/>
          <w:sz w:val="28"/>
          <w:szCs w:val="28"/>
        </w:rPr>
        <w:footnoteReference w:id="22"/>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Первые массовые протестные акции в Москве и Санкт-Петербурге начались вечером 4 декабря. Многотысячный митинг прошёл в Москве 5 декабря 2011 года. 10 декабря 2011 года акции протеста прошли в 99 городах с</w:t>
      </w:r>
      <w:r w:rsidR="00F51993">
        <w:rPr>
          <w:rFonts w:ascii="Times New Roman" w:hAnsi="Times New Roman" w:cs="Times New Roman"/>
          <w:sz w:val="28"/>
          <w:szCs w:val="28"/>
        </w:rPr>
        <w:t>траны и 42 городах за рубежом</w:t>
      </w:r>
      <w:r w:rsidRPr="002F09E6">
        <w:rPr>
          <w:rFonts w:ascii="Times New Roman" w:hAnsi="Times New Roman" w:cs="Times New Roman"/>
          <w:sz w:val="28"/>
          <w:szCs w:val="28"/>
        </w:rPr>
        <w:t>. Московский оппозиционный митинг на Болотной площади стал самым массовым за последнее де</w:t>
      </w:r>
      <w:r w:rsidR="00F51993">
        <w:rPr>
          <w:rFonts w:ascii="Times New Roman" w:hAnsi="Times New Roman" w:cs="Times New Roman"/>
          <w:sz w:val="28"/>
          <w:szCs w:val="28"/>
        </w:rPr>
        <w:t>сятилетие</w:t>
      </w:r>
      <w:r w:rsidR="008250CA">
        <w:rPr>
          <w:rFonts w:ascii="Times New Roman" w:hAnsi="Times New Roman" w:cs="Times New Roman"/>
          <w:sz w:val="28"/>
          <w:szCs w:val="28"/>
        </w:rPr>
        <w:t xml:space="preserve"> (по другим данным -</w:t>
      </w:r>
      <w:r w:rsidR="00F51993">
        <w:rPr>
          <w:rFonts w:ascii="Times New Roman" w:hAnsi="Times New Roman" w:cs="Times New Roman"/>
          <w:sz w:val="28"/>
          <w:szCs w:val="28"/>
        </w:rPr>
        <w:t xml:space="preserve"> крупнейшим с начала 1990-х</w:t>
      </w:r>
      <w:r w:rsidRPr="002F09E6">
        <w:rPr>
          <w:rFonts w:ascii="Times New Roman" w:hAnsi="Times New Roman" w:cs="Times New Roman"/>
          <w:sz w:val="28"/>
          <w:szCs w:val="28"/>
        </w:rPr>
        <w:t>). 24 декабря состоялся ещё более масштабный митинг на проспекте Академика Сахарова в Москве и новые митинги в других городах России. Требования протестующих поддержали многие известные люди, в том числе известные политики и люди искусства, как российские, так и иностранные. Очередные акции прошли 4 февраля 2012 года. В Москве это было шествие по центральны</w:t>
      </w:r>
      <w:r w:rsidR="00F51993">
        <w:rPr>
          <w:rFonts w:ascii="Times New Roman" w:hAnsi="Times New Roman" w:cs="Times New Roman"/>
          <w:sz w:val="28"/>
          <w:szCs w:val="28"/>
        </w:rPr>
        <w:t>м улицам и массовый митинг</w:t>
      </w:r>
      <w:r w:rsidRPr="002F09E6">
        <w:rPr>
          <w:rFonts w:ascii="Times New Roman" w:hAnsi="Times New Roman" w:cs="Times New Roman"/>
          <w:sz w:val="28"/>
          <w:szCs w:val="28"/>
        </w:rPr>
        <w:t xml:space="preserve">. В конце февраля и в марте 2012 года массовые протесты продолжились. 26 февраля в Москве состоялась общегражданская акция «Большой белый круг». Её участники вышли на Садовое кольцо без плакатов </w:t>
      </w:r>
      <w:r w:rsidRPr="002F09E6">
        <w:rPr>
          <w:rFonts w:ascii="Times New Roman" w:hAnsi="Times New Roman" w:cs="Times New Roman"/>
          <w:sz w:val="28"/>
          <w:szCs w:val="28"/>
        </w:rPr>
        <w:lastRenderedPageBreak/>
        <w:t>и, взявшись за руки, замкнули круг; по оценкам прессы, в акции прин</w:t>
      </w:r>
      <w:r w:rsidR="00F51993">
        <w:rPr>
          <w:rFonts w:ascii="Times New Roman" w:hAnsi="Times New Roman" w:cs="Times New Roman"/>
          <w:sz w:val="28"/>
          <w:szCs w:val="28"/>
        </w:rPr>
        <w:t>яли участие 34 тысячи человек</w:t>
      </w:r>
      <w:r w:rsidRPr="002F09E6">
        <w:rPr>
          <w:rFonts w:ascii="Times New Roman" w:hAnsi="Times New Roman" w:cs="Times New Roman"/>
          <w:sz w:val="28"/>
          <w:szCs w:val="28"/>
        </w:rPr>
        <w:t>. У многих в руках были белые шарики, к одежде прикреплены белые ленточки.</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5 марта (на следующий день после выборов Президента России) и 10 марта в Москве прошли митинги с числом участников от 10 до 30 тысяч</w:t>
      </w:r>
      <w:r w:rsidR="008250CA">
        <w:rPr>
          <w:rFonts w:ascii="Times New Roman" w:hAnsi="Times New Roman" w:cs="Times New Roman"/>
          <w:sz w:val="28"/>
          <w:szCs w:val="28"/>
        </w:rPr>
        <w:t xml:space="preserve"> человек. События декабря 2011 -</w:t>
      </w:r>
      <w:r w:rsidRPr="002F09E6">
        <w:rPr>
          <w:rFonts w:ascii="Times New Roman" w:hAnsi="Times New Roman" w:cs="Times New Roman"/>
          <w:sz w:val="28"/>
          <w:szCs w:val="28"/>
        </w:rPr>
        <w:t xml:space="preserve"> марта 2012 года получили н</w:t>
      </w:r>
      <w:r w:rsidR="00F51993">
        <w:rPr>
          <w:rFonts w:ascii="Times New Roman" w:hAnsi="Times New Roman" w:cs="Times New Roman"/>
          <w:sz w:val="28"/>
          <w:szCs w:val="28"/>
        </w:rPr>
        <w:t>аименование «Снежная революция».</w:t>
      </w:r>
    </w:p>
    <w:p w:rsidR="002F09E6" w:rsidRPr="002F09E6" w:rsidRDefault="002F09E6" w:rsidP="002F09E6">
      <w:pPr>
        <w:spacing w:after="0" w:line="360" w:lineRule="auto"/>
        <w:ind w:firstLine="709"/>
        <w:jc w:val="both"/>
        <w:rPr>
          <w:rFonts w:ascii="Times New Roman" w:hAnsi="Times New Roman" w:cs="Times New Roman"/>
          <w:sz w:val="28"/>
          <w:szCs w:val="28"/>
        </w:rPr>
      </w:pPr>
      <w:proofErr w:type="gramStart"/>
      <w:r w:rsidRPr="002F09E6">
        <w:rPr>
          <w:rFonts w:ascii="Times New Roman" w:hAnsi="Times New Roman" w:cs="Times New Roman"/>
          <w:sz w:val="28"/>
          <w:szCs w:val="28"/>
        </w:rPr>
        <w:t>Затем, по мнению многих наблюдателей, произошёл спад протестной активности, одн</w:t>
      </w:r>
      <w:r w:rsidR="008250CA">
        <w:rPr>
          <w:rFonts w:ascii="Times New Roman" w:hAnsi="Times New Roman" w:cs="Times New Roman"/>
          <w:sz w:val="28"/>
          <w:szCs w:val="28"/>
        </w:rPr>
        <w:t>ако было много локальных акций -</w:t>
      </w:r>
      <w:r w:rsidRPr="002F09E6">
        <w:rPr>
          <w:rFonts w:ascii="Times New Roman" w:hAnsi="Times New Roman" w:cs="Times New Roman"/>
          <w:sz w:val="28"/>
          <w:szCs w:val="28"/>
        </w:rPr>
        <w:t xml:space="preserve"> гуляния с белыми ленточками по Красной площади в Москве, «десант» наблюдателей на выборы в Ярославль, митинги за пересмотр результатов выборов в Астрахани, шествие с несостоявшимся митингом на Большой Якиманке и Болотной площади 6 мая с числом участников до 70 тысяч, серия акций «</w:t>
      </w:r>
      <w:proofErr w:type="spellStart"/>
      <w:r w:rsidRPr="002F09E6">
        <w:rPr>
          <w:rFonts w:ascii="Times New Roman" w:hAnsi="Times New Roman" w:cs="Times New Roman"/>
          <w:sz w:val="28"/>
          <w:szCs w:val="28"/>
        </w:rPr>
        <w:t>Оккупай</w:t>
      </w:r>
      <w:proofErr w:type="spellEnd"/>
      <w:r w:rsidRPr="002F09E6">
        <w:rPr>
          <w:rFonts w:ascii="Times New Roman" w:hAnsi="Times New Roman" w:cs="Times New Roman"/>
          <w:sz w:val="28"/>
          <w:szCs w:val="28"/>
        </w:rPr>
        <w:t>», «Прогулка с писателями</w:t>
      </w:r>
      <w:proofErr w:type="gramEnd"/>
      <w:r w:rsidRPr="002F09E6">
        <w:rPr>
          <w:rFonts w:ascii="Times New Roman" w:hAnsi="Times New Roman" w:cs="Times New Roman"/>
          <w:sz w:val="28"/>
          <w:szCs w:val="28"/>
        </w:rPr>
        <w:t>» 13 мая с числом участников до 20 тысяч, митинг 12 июня на проспекте Сахарова с числом у</w:t>
      </w:r>
      <w:r w:rsidR="008250CA">
        <w:rPr>
          <w:rFonts w:ascii="Times New Roman" w:hAnsi="Times New Roman" w:cs="Times New Roman"/>
          <w:sz w:val="28"/>
          <w:szCs w:val="28"/>
        </w:rPr>
        <w:t>частников до 100 тысяч человек.</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Среди самых острых проявлений конфликтных столкновений можно выделить:</w:t>
      </w:r>
    </w:p>
    <w:p w:rsidR="002F09E6" w:rsidRPr="002F09E6" w:rsidRDefault="002F09E6" w:rsidP="002F09E6">
      <w:pPr>
        <w:pStyle w:val="a3"/>
        <w:numPr>
          <w:ilvl w:val="0"/>
          <w:numId w:val="4"/>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В декабре 2011 года прошел митинг «За честные выборы» в Москве на Болотной площади (Среди требований митингующих были назначение перевыборов</w:t>
      </w:r>
      <w:r w:rsidR="00F51993">
        <w:rPr>
          <w:rFonts w:ascii="Times New Roman" w:hAnsi="Times New Roman" w:cs="Times New Roman"/>
          <w:sz w:val="28"/>
          <w:szCs w:val="28"/>
        </w:rPr>
        <w:t xml:space="preserve">, </w:t>
      </w:r>
      <w:r w:rsidRPr="002F09E6">
        <w:rPr>
          <w:rFonts w:ascii="Times New Roman" w:hAnsi="Times New Roman" w:cs="Times New Roman"/>
          <w:sz w:val="28"/>
          <w:szCs w:val="28"/>
        </w:rPr>
        <w:t xml:space="preserve">а также освобождение политзаключённых и отставка главы ЦИК Владимира </w:t>
      </w:r>
      <w:proofErr w:type="spellStart"/>
      <w:r w:rsidRPr="002F09E6">
        <w:rPr>
          <w:rFonts w:ascii="Times New Roman" w:hAnsi="Times New Roman" w:cs="Times New Roman"/>
          <w:sz w:val="28"/>
          <w:szCs w:val="28"/>
        </w:rPr>
        <w:t>Чурова</w:t>
      </w:r>
      <w:proofErr w:type="spellEnd"/>
      <w:r w:rsidRPr="002F09E6">
        <w:rPr>
          <w:rFonts w:ascii="Times New Roman" w:hAnsi="Times New Roman" w:cs="Times New Roman"/>
          <w:sz w:val="28"/>
          <w:szCs w:val="28"/>
        </w:rPr>
        <w:t xml:space="preserve">) </w:t>
      </w:r>
    </w:p>
    <w:p w:rsidR="002F09E6" w:rsidRPr="002F09E6" w:rsidRDefault="002F09E6" w:rsidP="002F09E6">
      <w:pPr>
        <w:pStyle w:val="a3"/>
        <w:numPr>
          <w:ilvl w:val="0"/>
          <w:numId w:val="4"/>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6 мая 2012 года в Москве прошла акция, называемая «Народный марш», «Марш м</w:t>
      </w:r>
      <w:r w:rsidR="00F51993">
        <w:rPr>
          <w:rFonts w:ascii="Times New Roman" w:hAnsi="Times New Roman" w:cs="Times New Roman"/>
          <w:sz w:val="28"/>
          <w:szCs w:val="28"/>
        </w:rPr>
        <w:t xml:space="preserve">иллиона» или «Марш миллионов» </w:t>
      </w:r>
      <w:proofErr w:type="gramStart"/>
      <w:r w:rsidR="00F51993">
        <w:rPr>
          <w:rFonts w:ascii="Times New Roman" w:hAnsi="Times New Roman" w:cs="Times New Roman"/>
          <w:sz w:val="28"/>
          <w:szCs w:val="28"/>
        </w:rPr>
        <w:t xml:space="preserve">( </w:t>
      </w:r>
      <w:proofErr w:type="gramEnd"/>
      <w:r w:rsidRPr="002F09E6">
        <w:rPr>
          <w:rFonts w:ascii="Times New Roman" w:hAnsi="Times New Roman" w:cs="Times New Roman"/>
          <w:sz w:val="28"/>
          <w:szCs w:val="28"/>
        </w:rPr>
        <w:t>для выражения протеста против инаугурации Вла</w:t>
      </w:r>
      <w:r w:rsidR="008250CA">
        <w:rPr>
          <w:rFonts w:ascii="Times New Roman" w:hAnsi="Times New Roman" w:cs="Times New Roman"/>
          <w:sz w:val="28"/>
          <w:szCs w:val="28"/>
        </w:rPr>
        <w:t>димира Путина. Основной лозунг -</w:t>
      </w:r>
      <w:r w:rsidRPr="002F09E6">
        <w:rPr>
          <w:rFonts w:ascii="Times New Roman" w:hAnsi="Times New Roman" w:cs="Times New Roman"/>
          <w:sz w:val="28"/>
          <w:szCs w:val="28"/>
        </w:rPr>
        <w:t xml:space="preserve"> «За честную власть! З</w:t>
      </w:r>
      <w:r w:rsidR="008250CA">
        <w:rPr>
          <w:rFonts w:ascii="Times New Roman" w:hAnsi="Times New Roman" w:cs="Times New Roman"/>
          <w:sz w:val="28"/>
          <w:szCs w:val="28"/>
        </w:rPr>
        <w:t xml:space="preserve">а Россию без Путина!». </w:t>
      </w:r>
      <w:proofErr w:type="gramStart"/>
      <w:r w:rsidR="008250CA">
        <w:rPr>
          <w:rFonts w:ascii="Times New Roman" w:hAnsi="Times New Roman" w:cs="Times New Roman"/>
          <w:sz w:val="28"/>
          <w:szCs w:val="28"/>
        </w:rPr>
        <w:t>Маршрут -</w:t>
      </w:r>
      <w:r w:rsidRPr="002F09E6">
        <w:rPr>
          <w:rFonts w:ascii="Times New Roman" w:hAnsi="Times New Roman" w:cs="Times New Roman"/>
          <w:sz w:val="28"/>
          <w:szCs w:val="28"/>
        </w:rPr>
        <w:t xml:space="preserve"> от Калужской пло</w:t>
      </w:r>
      <w:r w:rsidR="008250CA">
        <w:rPr>
          <w:rFonts w:ascii="Times New Roman" w:hAnsi="Times New Roman" w:cs="Times New Roman"/>
          <w:sz w:val="28"/>
          <w:szCs w:val="28"/>
        </w:rPr>
        <w:t>щади до Болотной площади -</w:t>
      </w:r>
      <w:r w:rsidRPr="002F09E6">
        <w:rPr>
          <w:rFonts w:ascii="Times New Roman" w:hAnsi="Times New Roman" w:cs="Times New Roman"/>
          <w:sz w:val="28"/>
          <w:szCs w:val="28"/>
        </w:rPr>
        <w:t xml:space="preserve"> тот же, что и у самого массового шествия оппозиции за последний десят</w:t>
      </w:r>
      <w:r w:rsidR="00F51993">
        <w:rPr>
          <w:rFonts w:ascii="Times New Roman" w:hAnsi="Times New Roman" w:cs="Times New Roman"/>
          <w:sz w:val="28"/>
          <w:szCs w:val="28"/>
        </w:rPr>
        <w:t>ок лет, состоявшегося 4 февраля</w:t>
      </w:r>
      <w:r w:rsidRPr="002F09E6">
        <w:rPr>
          <w:rFonts w:ascii="Times New Roman" w:hAnsi="Times New Roman" w:cs="Times New Roman"/>
          <w:sz w:val="28"/>
          <w:szCs w:val="28"/>
        </w:rPr>
        <w:t>)</w:t>
      </w:r>
      <w:r w:rsidR="00F51993">
        <w:rPr>
          <w:rFonts w:ascii="Times New Roman" w:hAnsi="Times New Roman" w:cs="Times New Roman"/>
          <w:sz w:val="28"/>
          <w:szCs w:val="28"/>
        </w:rPr>
        <w:t>.</w:t>
      </w:r>
      <w:proofErr w:type="gramEnd"/>
    </w:p>
    <w:p w:rsidR="002F09E6" w:rsidRPr="002F09E6" w:rsidRDefault="002F09E6" w:rsidP="002F09E6">
      <w:pPr>
        <w:spacing w:after="0" w:line="360" w:lineRule="auto"/>
        <w:ind w:firstLine="709"/>
        <w:jc w:val="both"/>
        <w:rPr>
          <w:rFonts w:ascii="Times New Roman" w:hAnsi="Times New Roman" w:cs="Times New Roman"/>
          <w:sz w:val="28"/>
          <w:szCs w:val="28"/>
        </w:rPr>
      </w:pP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В числе поддержавших требования к властям России об отмене спорных результатов голосования был первый президент СССР Михаил Г</w:t>
      </w:r>
      <w:r w:rsidR="00F51993">
        <w:rPr>
          <w:rFonts w:ascii="Times New Roman" w:hAnsi="Times New Roman" w:cs="Times New Roman"/>
          <w:sz w:val="28"/>
          <w:szCs w:val="28"/>
        </w:rPr>
        <w:t>орбачёв</w:t>
      </w:r>
      <w:r w:rsidRPr="002F09E6">
        <w:rPr>
          <w:rFonts w:ascii="Times New Roman" w:hAnsi="Times New Roman" w:cs="Times New Roman"/>
          <w:sz w:val="28"/>
          <w:szCs w:val="28"/>
        </w:rPr>
        <w:t xml:space="preserve">, актриса Мила </w:t>
      </w:r>
      <w:proofErr w:type="spellStart"/>
      <w:r w:rsidRPr="002F09E6">
        <w:rPr>
          <w:rFonts w:ascii="Times New Roman" w:hAnsi="Times New Roman" w:cs="Times New Roman"/>
          <w:sz w:val="28"/>
          <w:szCs w:val="28"/>
        </w:rPr>
        <w:t>Йовович</w:t>
      </w:r>
      <w:proofErr w:type="spellEnd"/>
      <w:r w:rsidRPr="002F09E6">
        <w:rPr>
          <w:rFonts w:ascii="Times New Roman" w:hAnsi="Times New Roman" w:cs="Times New Roman"/>
          <w:sz w:val="28"/>
          <w:szCs w:val="28"/>
        </w:rPr>
        <w:t xml:space="preserve"> заявила, что хотела бы быть с российским</w:t>
      </w:r>
      <w:r w:rsidR="00F51993">
        <w:rPr>
          <w:rFonts w:ascii="Times New Roman" w:hAnsi="Times New Roman" w:cs="Times New Roman"/>
          <w:sz w:val="28"/>
          <w:szCs w:val="28"/>
        </w:rPr>
        <w:t xml:space="preserve"> народом во время протестов</w:t>
      </w:r>
      <w:r w:rsidRPr="002F09E6">
        <w:rPr>
          <w:rFonts w:ascii="Times New Roman" w:hAnsi="Times New Roman" w:cs="Times New Roman"/>
          <w:sz w:val="28"/>
          <w:szCs w:val="28"/>
        </w:rPr>
        <w:t>, а пресс-секрет</w:t>
      </w:r>
      <w:r w:rsidR="00F51993">
        <w:rPr>
          <w:rFonts w:ascii="Times New Roman" w:hAnsi="Times New Roman" w:cs="Times New Roman"/>
          <w:sz w:val="28"/>
          <w:szCs w:val="28"/>
        </w:rPr>
        <w:t xml:space="preserve">арь Белого дома </w:t>
      </w:r>
      <w:proofErr w:type="spellStart"/>
      <w:r w:rsidR="00F51993">
        <w:rPr>
          <w:rFonts w:ascii="Times New Roman" w:hAnsi="Times New Roman" w:cs="Times New Roman"/>
          <w:sz w:val="28"/>
          <w:szCs w:val="28"/>
        </w:rPr>
        <w:t>Джей</w:t>
      </w:r>
      <w:proofErr w:type="spellEnd"/>
      <w:r w:rsidR="00F51993">
        <w:rPr>
          <w:rFonts w:ascii="Times New Roman" w:hAnsi="Times New Roman" w:cs="Times New Roman"/>
          <w:sz w:val="28"/>
          <w:szCs w:val="28"/>
        </w:rPr>
        <w:t xml:space="preserve"> </w:t>
      </w:r>
      <w:proofErr w:type="spellStart"/>
      <w:r w:rsidR="00F51993">
        <w:rPr>
          <w:rFonts w:ascii="Times New Roman" w:hAnsi="Times New Roman" w:cs="Times New Roman"/>
          <w:sz w:val="28"/>
          <w:szCs w:val="28"/>
        </w:rPr>
        <w:t>Карни</w:t>
      </w:r>
      <w:proofErr w:type="spellEnd"/>
      <w:r w:rsidR="00F51993">
        <w:rPr>
          <w:rFonts w:ascii="Times New Roman" w:hAnsi="Times New Roman" w:cs="Times New Roman"/>
          <w:sz w:val="28"/>
          <w:szCs w:val="28"/>
        </w:rPr>
        <w:t xml:space="preserve"> </w:t>
      </w:r>
      <w:r w:rsidRPr="002F09E6">
        <w:rPr>
          <w:rFonts w:ascii="Times New Roman" w:hAnsi="Times New Roman" w:cs="Times New Roman"/>
          <w:sz w:val="28"/>
          <w:szCs w:val="28"/>
        </w:rPr>
        <w:t>назвал митинги положительным знаком поддержки демократии в России.</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Сразу после выборов многие отечественные и зарубежные обозреватели констатировали, что российское общество устало от Путина и его партии.</w:t>
      </w:r>
    </w:p>
    <w:p w:rsidR="002F09E6" w:rsidRPr="002F09E6" w:rsidRDefault="00F51993" w:rsidP="002F0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2F09E6" w:rsidRPr="002F09E6">
        <w:rPr>
          <w:rFonts w:ascii="Times New Roman" w:hAnsi="Times New Roman" w:cs="Times New Roman"/>
          <w:sz w:val="28"/>
          <w:szCs w:val="28"/>
        </w:rPr>
        <w:t>резидент Дмитрий Медведев заявил, что он не согласен с лозунгами митинга на Болотной площади в Москве и других акций протеста, прошедших 10 декабря во м</w:t>
      </w:r>
      <w:r>
        <w:rPr>
          <w:rFonts w:ascii="Times New Roman" w:hAnsi="Times New Roman" w:cs="Times New Roman"/>
          <w:sz w:val="28"/>
          <w:szCs w:val="28"/>
        </w:rPr>
        <w:t>ногих городах России</w:t>
      </w:r>
      <w:r w:rsidR="002F09E6" w:rsidRPr="002F09E6">
        <w:rPr>
          <w:rFonts w:ascii="Times New Roman" w:hAnsi="Times New Roman" w:cs="Times New Roman"/>
          <w:sz w:val="28"/>
          <w:szCs w:val="28"/>
        </w:rPr>
        <w:t>. Позднее он назвал митинги «пеной», однако сказал, что необходимо реформировать политическую систему: «У нас, очевидно, будет новая стадия развития политической системы. И на это не надо закрывать глаза, она началась уже. И началась она не в результате каких-то митингов, это лишь внешне, пена, если хотите, это проявление человеческого недовольства. А началась она, потому, что старая модель, которая верой и правдой служила нашему государству в последние годы, неплохо служила, и мы все её защищал - она себя во многом исчерпала. И поэтому мы как ответственная сила, как сила, которая сегодня взяла на себя бразды правления, должны первые об этом сказать. Модель нужно менять, и только в этом случае у нашей страны будет динамичное развитие»</w:t>
      </w:r>
      <w:r>
        <w:rPr>
          <w:rFonts w:ascii="Times New Roman" w:hAnsi="Times New Roman" w:cs="Times New Roman"/>
          <w:sz w:val="28"/>
          <w:szCs w:val="28"/>
        </w:rPr>
        <w:t>.</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15 декабря 2011 года во время прямой телевизионной трансляции «Разговор с Владимиром Путиным. Продолжение» премьер-министр Владимир Путин ответил на во</w:t>
      </w:r>
      <w:r w:rsidR="00F51993">
        <w:rPr>
          <w:rFonts w:ascii="Times New Roman" w:hAnsi="Times New Roman" w:cs="Times New Roman"/>
          <w:sz w:val="28"/>
          <w:szCs w:val="28"/>
        </w:rPr>
        <w:t>просы о протестных митингах</w:t>
      </w:r>
      <w:r w:rsidRPr="002F09E6">
        <w:rPr>
          <w:rFonts w:ascii="Times New Roman" w:hAnsi="Times New Roman" w:cs="Times New Roman"/>
          <w:sz w:val="28"/>
          <w:szCs w:val="28"/>
        </w:rPr>
        <w:t>. Он в частности сказал: «Там были разные люди, и я радовался тому, что увидел свежие, интеллигентные, здоровые, энергичные лица людей, которые активно высказывают свою позицию. Ещё раз могу повторить, что, если это результат путинского режима, меня это радует, радует, что появляются такие люди</w:t>
      </w:r>
      <w:proofErr w:type="gramStart"/>
      <w:r w:rsidRPr="002F09E6">
        <w:rPr>
          <w:rFonts w:ascii="Times New Roman" w:hAnsi="Times New Roman" w:cs="Times New Roman"/>
          <w:sz w:val="28"/>
          <w:szCs w:val="28"/>
        </w:rPr>
        <w:t>.»</w:t>
      </w:r>
      <w:proofErr w:type="gramEnd"/>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lastRenderedPageBreak/>
        <w:t>Согласно социологическому опросу ВЦИОМ, проведённому в марте 2012 года, об акциях протеста, проходивших под лозунгом «За честные выборы», слышало около 30 % опрошенных россиян, в то время как о митингах, проходивши</w:t>
      </w:r>
      <w:r w:rsidR="008250CA">
        <w:rPr>
          <w:rFonts w:ascii="Times New Roman" w:hAnsi="Times New Roman" w:cs="Times New Roman"/>
          <w:sz w:val="28"/>
          <w:szCs w:val="28"/>
        </w:rPr>
        <w:t>х в поддержку Владимира Путина -</w:t>
      </w:r>
      <w:r w:rsidRPr="002F09E6">
        <w:rPr>
          <w:rFonts w:ascii="Times New Roman" w:hAnsi="Times New Roman" w:cs="Times New Roman"/>
          <w:sz w:val="28"/>
          <w:szCs w:val="28"/>
        </w:rPr>
        <w:t xml:space="preserve"> 60 %, о митингах без их политической </w:t>
      </w:r>
      <w:r w:rsidR="008250CA">
        <w:rPr>
          <w:rFonts w:ascii="Times New Roman" w:hAnsi="Times New Roman" w:cs="Times New Roman"/>
          <w:sz w:val="28"/>
          <w:szCs w:val="28"/>
        </w:rPr>
        <w:t>направленности -</w:t>
      </w:r>
      <w:r w:rsidRPr="002F09E6">
        <w:rPr>
          <w:rFonts w:ascii="Times New Roman" w:hAnsi="Times New Roman" w:cs="Times New Roman"/>
          <w:sz w:val="28"/>
          <w:szCs w:val="28"/>
        </w:rPr>
        <w:t xml:space="preserve"> 17 % респондентов. </w:t>
      </w:r>
      <w:proofErr w:type="gramStart"/>
      <w:r w:rsidRPr="002F09E6">
        <w:rPr>
          <w:rFonts w:ascii="Times New Roman" w:hAnsi="Times New Roman" w:cs="Times New Roman"/>
          <w:sz w:val="28"/>
          <w:szCs w:val="28"/>
        </w:rPr>
        <w:t>Митинги «За честные выборы» одобряют только 22 % опрошенных, большинство отно</w:t>
      </w:r>
      <w:r w:rsidR="008250CA">
        <w:rPr>
          <w:rFonts w:ascii="Times New Roman" w:hAnsi="Times New Roman" w:cs="Times New Roman"/>
          <w:sz w:val="28"/>
          <w:szCs w:val="28"/>
        </w:rPr>
        <w:t>сится к ним безразлично, часть -</w:t>
      </w:r>
      <w:r w:rsidRPr="002F09E6">
        <w:rPr>
          <w:rFonts w:ascii="Times New Roman" w:hAnsi="Times New Roman" w:cs="Times New Roman"/>
          <w:sz w:val="28"/>
          <w:szCs w:val="28"/>
        </w:rPr>
        <w:t xml:space="preserve"> с опасением, возмущением или тревогой, или ж</w:t>
      </w:r>
      <w:r w:rsidR="00F51993">
        <w:rPr>
          <w:rFonts w:ascii="Times New Roman" w:hAnsi="Times New Roman" w:cs="Times New Roman"/>
          <w:sz w:val="28"/>
          <w:szCs w:val="28"/>
        </w:rPr>
        <w:t>е они разочаровались в них.</w:t>
      </w:r>
      <w:r w:rsidR="000A6EB8">
        <w:rPr>
          <w:rStyle w:val="a7"/>
          <w:rFonts w:ascii="Times New Roman" w:hAnsi="Times New Roman" w:cs="Times New Roman"/>
          <w:sz w:val="28"/>
          <w:szCs w:val="28"/>
        </w:rPr>
        <w:footnoteReference w:id="23"/>
      </w:r>
      <w:proofErr w:type="gramEnd"/>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Исследование, проведённое двумя исследовательскими центрами (Фонд социальных исследований, Самара и Центр изучения социальных процессов Леонида </w:t>
      </w:r>
      <w:proofErr w:type="spellStart"/>
      <w:r w:rsidRPr="002F09E6">
        <w:rPr>
          <w:rFonts w:ascii="Times New Roman" w:hAnsi="Times New Roman" w:cs="Times New Roman"/>
          <w:sz w:val="28"/>
          <w:szCs w:val="28"/>
        </w:rPr>
        <w:t>Кесельмана</w:t>
      </w:r>
      <w:proofErr w:type="spellEnd"/>
      <w:r w:rsidRPr="002F09E6">
        <w:rPr>
          <w:rFonts w:ascii="Times New Roman" w:hAnsi="Times New Roman" w:cs="Times New Roman"/>
          <w:sz w:val="28"/>
          <w:szCs w:val="28"/>
        </w:rPr>
        <w:t xml:space="preserve">, Санкт-Петербург), опубликованное </w:t>
      </w:r>
      <w:proofErr w:type="gramStart"/>
      <w:r w:rsidRPr="002F09E6">
        <w:rPr>
          <w:rFonts w:ascii="Times New Roman" w:hAnsi="Times New Roman" w:cs="Times New Roman"/>
          <w:sz w:val="28"/>
          <w:szCs w:val="28"/>
        </w:rPr>
        <w:t>Левада-центром</w:t>
      </w:r>
      <w:proofErr w:type="gramEnd"/>
      <w:r w:rsidRPr="002F09E6">
        <w:rPr>
          <w:rFonts w:ascii="Times New Roman" w:hAnsi="Times New Roman" w:cs="Times New Roman"/>
          <w:sz w:val="28"/>
          <w:szCs w:val="28"/>
        </w:rPr>
        <w:t>, показало, что 46 % москвичей поддерживают митинги протеста, а 25 % против. 73 % одобряют требования митингующих наказать всех ви</w:t>
      </w:r>
      <w:r w:rsidR="008250CA">
        <w:rPr>
          <w:rFonts w:ascii="Times New Roman" w:hAnsi="Times New Roman" w:cs="Times New Roman"/>
          <w:sz w:val="28"/>
          <w:szCs w:val="28"/>
        </w:rPr>
        <w:t>новных в фальсификациях и 71 % -</w:t>
      </w:r>
      <w:r w:rsidRPr="002F09E6">
        <w:rPr>
          <w:rFonts w:ascii="Times New Roman" w:hAnsi="Times New Roman" w:cs="Times New Roman"/>
          <w:sz w:val="28"/>
          <w:szCs w:val="28"/>
        </w:rPr>
        <w:t xml:space="preserve"> расследовать факты нарушений на выборах. Согласно опросу фонда «Общественное мнение», проведённому в середине декабря, по всей России требование отменить итоги выборов и провести повторное честное голосование п</w:t>
      </w:r>
      <w:r w:rsidR="008250CA">
        <w:rPr>
          <w:rFonts w:ascii="Times New Roman" w:hAnsi="Times New Roman" w:cs="Times New Roman"/>
          <w:sz w:val="28"/>
          <w:szCs w:val="28"/>
        </w:rPr>
        <w:t>оддерживают 26 % россиян, 40 % -</w:t>
      </w:r>
      <w:r w:rsidRPr="002F09E6">
        <w:rPr>
          <w:rFonts w:ascii="Times New Roman" w:hAnsi="Times New Roman" w:cs="Times New Roman"/>
          <w:sz w:val="28"/>
          <w:szCs w:val="28"/>
        </w:rPr>
        <w:t xml:space="preserve"> не поддерживают требования переизбрать парламент, но при этом только лишь 6 % опрошенных полагают, что вы</w:t>
      </w:r>
      <w:r w:rsidR="00F51993">
        <w:rPr>
          <w:rFonts w:ascii="Times New Roman" w:hAnsi="Times New Roman" w:cs="Times New Roman"/>
          <w:sz w:val="28"/>
          <w:szCs w:val="28"/>
        </w:rPr>
        <w:t>боры прошли без обмана</w:t>
      </w:r>
      <w:r w:rsidRPr="002F09E6">
        <w:rPr>
          <w:rFonts w:ascii="Times New Roman" w:hAnsi="Times New Roman" w:cs="Times New Roman"/>
          <w:sz w:val="28"/>
          <w:szCs w:val="28"/>
        </w:rPr>
        <w:t>.</w:t>
      </w:r>
      <w:r w:rsidR="00F51993">
        <w:rPr>
          <w:rStyle w:val="a7"/>
          <w:rFonts w:ascii="Times New Roman" w:hAnsi="Times New Roman" w:cs="Times New Roman"/>
          <w:sz w:val="28"/>
          <w:szCs w:val="28"/>
        </w:rPr>
        <w:footnoteReference w:id="24"/>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Июньский социологический опрос Левада-Центра показал, что две трети россиян уверены, что масштабные протесты продолжатся, и властям следует начать диалог с </w:t>
      </w:r>
      <w:proofErr w:type="gramStart"/>
      <w:r w:rsidRPr="002F09E6">
        <w:rPr>
          <w:rFonts w:ascii="Times New Roman" w:hAnsi="Times New Roman" w:cs="Times New Roman"/>
          <w:sz w:val="28"/>
          <w:szCs w:val="28"/>
        </w:rPr>
        <w:t>протестующими</w:t>
      </w:r>
      <w:proofErr w:type="gramEnd"/>
      <w:r w:rsidRPr="002F09E6">
        <w:rPr>
          <w:rFonts w:ascii="Times New Roman" w:hAnsi="Times New Roman" w:cs="Times New Roman"/>
          <w:sz w:val="28"/>
          <w:szCs w:val="28"/>
        </w:rPr>
        <w:t xml:space="preserve">. При этом по данным опроса лишь 14 % россиян ожидают снижения протестной активности. По данным опроса 46 % считают действия силовиков 6 мая «слишком жестокими», 34 % «адекватными» и 4 % «слишком мягкими». При этом 70 % знают о силовом разгоне на Болотной набережной. Против принятия ужесточающих поправок в закон </w:t>
      </w:r>
      <w:r w:rsidR="00F51993">
        <w:rPr>
          <w:rFonts w:ascii="Times New Roman" w:hAnsi="Times New Roman" w:cs="Times New Roman"/>
          <w:sz w:val="28"/>
          <w:szCs w:val="28"/>
        </w:rPr>
        <w:t>о митингах высказались 64 %</w:t>
      </w:r>
      <w:r w:rsidRPr="002F09E6">
        <w:rPr>
          <w:rFonts w:ascii="Times New Roman" w:hAnsi="Times New Roman" w:cs="Times New Roman"/>
          <w:sz w:val="28"/>
          <w:szCs w:val="28"/>
        </w:rPr>
        <w:t>.</w:t>
      </w:r>
    </w:p>
    <w:p w:rsidR="002F09E6" w:rsidRDefault="002F09E6" w:rsidP="002F09E6">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i/>
          <w:sz w:val="28"/>
          <w:szCs w:val="28"/>
        </w:rPr>
        <w:lastRenderedPageBreak/>
        <w:t>Таким образом,</w:t>
      </w:r>
      <w:r w:rsidRPr="002F09E6">
        <w:rPr>
          <w:rFonts w:ascii="Times New Roman" w:hAnsi="Times New Roman" w:cs="Times New Roman"/>
          <w:sz w:val="28"/>
          <w:szCs w:val="28"/>
        </w:rPr>
        <w:t xml:space="preserve"> абсентеизм, имея распространение во всех странах развитой демократии, имеет несколько другую природу в современной России, где неучастие порождено в большей степени недоверием к политической системе. В настоящий период  имеет  место  отчуждение  от  народа  со  стороны  самой  власти,  которое трансформировалось в </w:t>
      </w:r>
      <w:proofErr w:type="spellStart"/>
      <w:r w:rsidRPr="002F09E6">
        <w:rPr>
          <w:rFonts w:ascii="Times New Roman" w:hAnsi="Times New Roman" w:cs="Times New Roman"/>
          <w:sz w:val="28"/>
          <w:szCs w:val="28"/>
        </w:rPr>
        <w:t>самоотчуждение</w:t>
      </w:r>
      <w:proofErr w:type="spellEnd"/>
      <w:r w:rsidRPr="002F09E6">
        <w:rPr>
          <w:rFonts w:ascii="Times New Roman" w:hAnsi="Times New Roman" w:cs="Times New Roman"/>
          <w:sz w:val="28"/>
          <w:szCs w:val="28"/>
        </w:rPr>
        <w:t xml:space="preserve"> граждан по причине неэффективности демократических  механизмов.  Именно  такое  </w:t>
      </w:r>
      <w:proofErr w:type="spellStart"/>
      <w:r w:rsidRPr="002F09E6">
        <w:rPr>
          <w:rFonts w:ascii="Times New Roman" w:hAnsi="Times New Roman" w:cs="Times New Roman"/>
          <w:sz w:val="28"/>
          <w:szCs w:val="28"/>
        </w:rPr>
        <w:t>самоотчуждение</w:t>
      </w:r>
      <w:proofErr w:type="spellEnd"/>
      <w:r w:rsidRPr="002F09E6">
        <w:rPr>
          <w:rFonts w:ascii="Times New Roman" w:hAnsi="Times New Roman" w:cs="Times New Roman"/>
          <w:sz w:val="28"/>
          <w:szCs w:val="28"/>
        </w:rPr>
        <w:t xml:space="preserve">  порождает  постоянный рост числа абсентеистов, не верящих в возможность изменить политическую  ситуацию  существующими  законными  способами,  и  политическое бездействие  именно  таких  абсентеистов  может  превратиться  в  политическое действие протестного радикального характера.</w:t>
      </w:r>
    </w:p>
    <w:p w:rsidR="002F09E6" w:rsidRDefault="002F09E6">
      <w:pPr>
        <w:rPr>
          <w:rFonts w:ascii="Times New Roman" w:hAnsi="Times New Roman" w:cs="Times New Roman"/>
          <w:sz w:val="28"/>
          <w:szCs w:val="28"/>
        </w:rPr>
      </w:pPr>
      <w:r>
        <w:rPr>
          <w:rFonts w:ascii="Times New Roman" w:hAnsi="Times New Roman" w:cs="Times New Roman"/>
          <w:sz w:val="28"/>
          <w:szCs w:val="28"/>
        </w:rPr>
        <w:br w:type="page"/>
      </w:r>
    </w:p>
    <w:p w:rsidR="002F09E6" w:rsidRDefault="002F09E6" w:rsidP="002F09E6">
      <w:pPr>
        <w:spacing w:after="0" w:line="360" w:lineRule="auto"/>
        <w:ind w:firstLine="709"/>
        <w:jc w:val="center"/>
        <w:rPr>
          <w:rFonts w:ascii="Times New Roman" w:hAnsi="Times New Roman" w:cs="Times New Roman"/>
          <w:b/>
          <w:sz w:val="28"/>
          <w:szCs w:val="28"/>
        </w:rPr>
      </w:pPr>
      <w:r w:rsidRPr="002F09E6">
        <w:rPr>
          <w:rFonts w:ascii="Times New Roman" w:hAnsi="Times New Roman" w:cs="Times New Roman"/>
          <w:b/>
          <w:sz w:val="28"/>
          <w:szCs w:val="28"/>
        </w:rPr>
        <w:lastRenderedPageBreak/>
        <w:t>Глава 3. Механизмы преодоления абсентеизма</w:t>
      </w:r>
    </w:p>
    <w:p w:rsidR="002F09E6" w:rsidRPr="002F09E6" w:rsidRDefault="002F09E6" w:rsidP="002F09E6">
      <w:pPr>
        <w:spacing w:after="0" w:line="360" w:lineRule="auto"/>
        <w:ind w:firstLine="709"/>
        <w:jc w:val="center"/>
        <w:rPr>
          <w:rFonts w:ascii="Times New Roman" w:hAnsi="Times New Roman" w:cs="Times New Roman"/>
          <w:b/>
          <w:sz w:val="28"/>
          <w:szCs w:val="28"/>
        </w:rPr>
      </w:pPr>
    </w:p>
    <w:p w:rsidR="002F09E6" w:rsidRPr="002F09E6" w:rsidRDefault="002F09E6" w:rsidP="002F09E6">
      <w:pPr>
        <w:spacing w:after="0" w:line="360" w:lineRule="auto"/>
        <w:ind w:firstLine="709"/>
        <w:jc w:val="center"/>
        <w:rPr>
          <w:rFonts w:ascii="Times New Roman" w:hAnsi="Times New Roman" w:cs="Times New Roman"/>
          <w:sz w:val="28"/>
          <w:szCs w:val="28"/>
        </w:rPr>
      </w:pPr>
      <w:r w:rsidRPr="002F09E6">
        <w:rPr>
          <w:rFonts w:ascii="Times New Roman" w:hAnsi="Times New Roman" w:cs="Times New Roman"/>
          <w:b/>
          <w:sz w:val="28"/>
          <w:szCs w:val="28"/>
        </w:rPr>
        <w:t>3.1. Преодоление абсентеизма – социальные и политические меры</w:t>
      </w:r>
    </w:p>
    <w:p w:rsidR="002F09E6" w:rsidRDefault="002F09E6" w:rsidP="002F09E6">
      <w:pPr>
        <w:spacing w:after="0" w:line="360" w:lineRule="auto"/>
        <w:jc w:val="both"/>
        <w:rPr>
          <w:rFonts w:ascii="Times New Roman" w:hAnsi="Times New Roman" w:cs="Times New Roman"/>
          <w:sz w:val="28"/>
          <w:szCs w:val="28"/>
        </w:rPr>
      </w:pP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Высокий уровень абсентеизма приводит к тому, что власть и самоуправляемые органы избираются со стороны малого избирательного корпуса. А это в свою очередь ставит под сомнение легитимность этих органов, а так же создаёт выгодные условия для массовых фальсификаций. Когда принудительное участие в выборах сводится к минимуму, это приводит к безрезультатности абсентеизма. Безосновательное равнодушие и ленивость избирателей могут считаться серьёзной субъективной причиной. Несомненно, в борьбе с абсентеизмом должны существовать плодотворные социальные и политические механизмы. Как показывает практика, другие способы </w:t>
      </w:r>
      <w:proofErr w:type="spellStart"/>
      <w:r w:rsidRPr="002F09E6">
        <w:rPr>
          <w:rFonts w:ascii="Times New Roman" w:hAnsi="Times New Roman" w:cs="Times New Roman"/>
          <w:sz w:val="28"/>
          <w:szCs w:val="28"/>
        </w:rPr>
        <w:t>малоплодотворны</w:t>
      </w:r>
      <w:proofErr w:type="spellEnd"/>
      <w:r w:rsidRPr="002F09E6">
        <w:rPr>
          <w:rFonts w:ascii="Times New Roman" w:hAnsi="Times New Roman" w:cs="Times New Roman"/>
          <w:sz w:val="28"/>
          <w:szCs w:val="28"/>
        </w:rPr>
        <w:t xml:space="preserve"> и не дают желаемого результата.</w:t>
      </w:r>
      <w:r w:rsidR="000A6EB8">
        <w:rPr>
          <w:rStyle w:val="a7"/>
          <w:rFonts w:ascii="Times New Roman" w:hAnsi="Times New Roman" w:cs="Times New Roman"/>
          <w:sz w:val="28"/>
          <w:szCs w:val="28"/>
        </w:rPr>
        <w:footnoteReference w:id="25"/>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Причиной недоверия, напряженности в отношениях между индивидами, социальными общностями и политич</w:t>
      </w:r>
      <w:r>
        <w:rPr>
          <w:rFonts w:ascii="Times New Roman" w:hAnsi="Times New Roman" w:cs="Times New Roman"/>
          <w:sz w:val="28"/>
          <w:szCs w:val="28"/>
        </w:rPr>
        <w:t>ескими институтами является не</w:t>
      </w:r>
      <w:r w:rsidRPr="002F09E6">
        <w:rPr>
          <w:rFonts w:ascii="Times New Roman" w:hAnsi="Times New Roman" w:cs="Times New Roman"/>
          <w:sz w:val="28"/>
          <w:szCs w:val="28"/>
        </w:rPr>
        <w:t xml:space="preserve">оправданное ожидание. Отсутствие помощи, поддержки со стороны властных структур вызывает у людей разочарование, порождает абсентеизм. Каждая новая предвыборная кампания приводит </w:t>
      </w:r>
      <w:proofErr w:type="gramStart"/>
      <w:r w:rsidRPr="002F09E6">
        <w:rPr>
          <w:rFonts w:ascii="Times New Roman" w:hAnsi="Times New Roman" w:cs="Times New Roman"/>
          <w:sz w:val="28"/>
          <w:szCs w:val="28"/>
        </w:rPr>
        <w:t>ко</w:t>
      </w:r>
      <w:proofErr w:type="gramEnd"/>
      <w:r w:rsidRPr="002F09E6">
        <w:rPr>
          <w:rFonts w:ascii="Times New Roman" w:hAnsi="Times New Roman" w:cs="Times New Roman"/>
          <w:sz w:val="28"/>
          <w:szCs w:val="28"/>
        </w:rPr>
        <w:t xml:space="preserve"> все большему неверию в способность власти действовать в интересах народа. Превращаясь в массовое явление, абсентеизм может представлять серьезную угрозу легитимности власти, порождая в обществе либо полную апатию, либо электоральный конфликт.</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В преддверии выборов наблюдаются и организовываются серьёзные активные подготовительные компании со стороны различных органов власти и муниципалитета. Встречи с избирателями, пропаганда, различные способы законных агитаций, всё это своего рода механизмы, используемые для привлечения активного голосования. </w:t>
      </w:r>
    </w:p>
    <w:p w:rsidR="002F09E6" w:rsidRPr="002F09E6" w:rsidRDefault="002F09E6" w:rsidP="002F09E6">
      <w:pPr>
        <w:spacing w:after="0" w:line="360" w:lineRule="auto"/>
        <w:ind w:firstLine="709"/>
        <w:jc w:val="both"/>
        <w:rPr>
          <w:rFonts w:ascii="Times New Roman" w:hAnsi="Times New Roman" w:cs="Times New Roman"/>
          <w:sz w:val="28"/>
          <w:szCs w:val="28"/>
        </w:rPr>
      </w:pPr>
      <w:proofErr w:type="gramStart"/>
      <w:r w:rsidRPr="002F09E6">
        <w:rPr>
          <w:rFonts w:ascii="Times New Roman" w:hAnsi="Times New Roman" w:cs="Times New Roman"/>
          <w:sz w:val="28"/>
          <w:szCs w:val="28"/>
        </w:rPr>
        <w:lastRenderedPageBreak/>
        <w:t>Становится</w:t>
      </w:r>
      <w:proofErr w:type="gramEnd"/>
      <w:r w:rsidRPr="002F09E6">
        <w:rPr>
          <w:rFonts w:ascii="Times New Roman" w:hAnsi="Times New Roman" w:cs="Times New Roman"/>
          <w:sz w:val="28"/>
          <w:szCs w:val="28"/>
        </w:rPr>
        <w:t xml:space="preserve"> очевидно, что проблема политического абсентеизма  стоит так остро в основном из-за отсутствия электоральной культуры у населения, а также какой-либо грамотной просветительской и образовательной работы среди него. Более того, можно с уверенностью утверждать, что политический абсентеизм имеет два направления своего развития. </w:t>
      </w:r>
    </w:p>
    <w:p w:rsidR="002F09E6" w:rsidRDefault="002F09E6" w:rsidP="002F0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Первое направление -</w:t>
      </w:r>
      <w:r w:rsidRPr="002F09E6">
        <w:rPr>
          <w:rFonts w:ascii="Times New Roman" w:hAnsi="Times New Roman" w:cs="Times New Roman"/>
          <w:sz w:val="28"/>
          <w:szCs w:val="28"/>
        </w:rPr>
        <w:t xml:space="preserve"> отсутствие электорального воспитания у населения и, как следствие, электоральный абсентеиз</w:t>
      </w:r>
      <w:r>
        <w:rPr>
          <w:rFonts w:ascii="Times New Roman" w:hAnsi="Times New Roman" w:cs="Times New Roman"/>
          <w:sz w:val="28"/>
          <w:szCs w:val="28"/>
        </w:rPr>
        <w:t>м молодежи, второе направление -</w:t>
      </w:r>
      <w:r w:rsidRPr="002F09E6">
        <w:rPr>
          <w:rFonts w:ascii="Times New Roman" w:hAnsi="Times New Roman" w:cs="Times New Roman"/>
          <w:sz w:val="28"/>
          <w:szCs w:val="28"/>
        </w:rPr>
        <w:t xml:space="preserve"> наличие социально-психологических факторов, препятствующих формированию осознанной гражданской политической позиции у каждого конкретного человека. </w:t>
      </w:r>
      <w:proofErr w:type="gramStart"/>
      <w:r w:rsidRPr="002F09E6">
        <w:rPr>
          <w:rFonts w:ascii="Times New Roman" w:hAnsi="Times New Roman" w:cs="Times New Roman"/>
          <w:sz w:val="28"/>
          <w:szCs w:val="28"/>
        </w:rPr>
        <w:t>Немаловажным фактором является спокойная внешне-политическая и внутриполитической обстановка в стране.</w:t>
      </w:r>
      <w:proofErr w:type="gramEnd"/>
      <w:r w:rsidRPr="002F09E6">
        <w:rPr>
          <w:rFonts w:ascii="Times New Roman" w:hAnsi="Times New Roman" w:cs="Times New Roman"/>
          <w:sz w:val="28"/>
          <w:szCs w:val="28"/>
        </w:rPr>
        <w:t xml:space="preserve"> И это вполне естественно. Политическая тема становится ведущей лишь в периоды революционных потрясений, глубоких социальных и экономических кризисов. В благополучные же периоды, в силу инертности общества, политика занимает у</w:t>
      </w:r>
      <w:r>
        <w:rPr>
          <w:rFonts w:ascii="Times New Roman" w:hAnsi="Times New Roman" w:cs="Times New Roman"/>
          <w:sz w:val="28"/>
          <w:szCs w:val="28"/>
        </w:rPr>
        <w:t xml:space="preserve">мы весьма небольшой его части. </w:t>
      </w:r>
    </w:p>
    <w:p w:rsidR="002F09E6" w:rsidRPr="002F09E6" w:rsidRDefault="002F09E6" w:rsidP="002F0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исс</w:t>
      </w:r>
      <w:r w:rsidRPr="002F09E6">
        <w:rPr>
          <w:rFonts w:ascii="Times New Roman" w:hAnsi="Times New Roman" w:cs="Times New Roman"/>
          <w:sz w:val="28"/>
          <w:szCs w:val="28"/>
        </w:rPr>
        <w:t xml:space="preserve">ледовании мы рассмотрели три пути преодоления политического абсентеизма, которые представляются нам наиболее эффективными. </w:t>
      </w:r>
    </w:p>
    <w:p w:rsidR="002F09E6" w:rsidRPr="002F09E6" w:rsidRDefault="002F09E6" w:rsidP="002F09E6">
      <w:pPr>
        <w:pStyle w:val="a3"/>
        <w:numPr>
          <w:ilvl w:val="0"/>
          <w:numId w:val="6"/>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Повышение электоральной и политической культуры населения.</w:t>
      </w:r>
    </w:p>
    <w:p w:rsidR="002F09E6" w:rsidRPr="002F09E6" w:rsidRDefault="002F09E6" w:rsidP="002F09E6">
      <w:pPr>
        <w:pStyle w:val="a3"/>
        <w:numPr>
          <w:ilvl w:val="0"/>
          <w:numId w:val="6"/>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Учет влияния социальных факторов в предвыборной кампании.</w:t>
      </w:r>
    </w:p>
    <w:p w:rsidR="002F09E6" w:rsidRDefault="002F09E6" w:rsidP="002F09E6">
      <w:pPr>
        <w:pStyle w:val="a3"/>
        <w:numPr>
          <w:ilvl w:val="0"/>
          <w:numId w:val="6"/>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 xml:space="preserve">Преодоление социального кризиса.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Для первого направления </w:t>
      </w:r>
      <w:proofErr w:type="gramStart"/>
      <w:r w:rsidRPr="002F09E6">
        <w:rPr>
          <w:rFonts w:ascii="Times New Roman" w:hAnsi="Times New Roman" w:cs="Times New Roman"/>
          <w:sz w:val="28"/>
          <w:szCs w:val="28"/>
        </w:rPr>
        <w:t>важен</w:t>
      </w:r>
      <w:proofErr w:type="gramEnd"/>
      <w:r w:rsidRPr="002F09E6">
        <w:rPr>
          <w:rFonts w:ascii="Times New Roman" w:hAnsi="Times New Roman" w:cs="Times New Roman"/>
          <w:sz w:val="28"/>
          <w:szCs w:val="28"/>
        </w:rPr>
        <w:t xml:space="preserve"> прежде всего молодежный вопрос. Причем здесь возможны самые разнообразные пути: и углубленное изучение в школах и институтах всех профилей (помимо политологии и обществознания) основ активного избирательног</w:t>
      </w:r>
      <w:r>
        <w:rPr>
          <w:rFonts w:ascii="Times New Roman" w:hAnsi="Times New Roman" w:cs="Times New Roman"/>
          <w:sz w:val="28"/>
          <w:szCs w:val="28"/>
        </w:rPr>
        <w:t>о права, и проведение тематичес</w:t>
      </w:r>
      <w:r w:rsidRPr="002F09E6">
        <w:rPr>
          <w:rFonts w:ascii="Times New Roman" w:hAnsi="Times New Roman" w:cs="Times New Roman"/>
          <w:sz w:val="28"/>
          <w:szCs w:val="28"/>
        </w:rPr>
        <w:t>ких игр-выборов, игр-референдумов, и организация внутри школьных и студенческих коллективов партий и движений, и реализация модели госуд</w:t>
      </w:r>
      <w:r>
        <w:rPr>
          <w:rFonts w:ascii="Times New Roman" w:hAnsi="Times New Roman" w:cs="Times New Roman"/>
          <w:sz w:val="28"/>
          <w:szCs w:val="28"/>
        </w:rPr>
        <w:t xml:space="preserve">арства на игровом уровне и многое </w:t>
      </w:r>
      <w:r w:rsidRPr="002F09E6">
        <w:rPr>
          <w:rFonts w:ascii="Times New Roman" w:hAnsi="Times New Roman" w:cs="Times New Roman"/>
          <w:sz w:val="28"/>
          <w:szCs w:val="28"/>
        </w:rPr>
        <w:t>другое. Кроме того, предвыб</w:t>
      </w:r>
      <w:r>
        <w:rPr>
          <w:rFonts w:ascii="Times New Roman" w:hAnsi="Times New Roman" w:cs="Times New Roman"/>
          <w:sz w:val="28"/>
          <w:szCs w:val="28"/>
        </w:rPr>
        <w:t>орные программы кандидатов долж</w:t>
      </w:r>
      <w:r w:rsidRPr="002F09E6">
        <w:rPr>
          <w:rFonts w:ascii="Times New Roman" w:hAnsi="Times New Roman" w:cs="Times New Roman"/>
          <w:sz w:val="28"/>
          <w:szCs w:val="28"/>
        </w:rPr>
        <w:t>ны содержать и определенные социальные факторы, которые создавали бы заинтересованность граждан в электорально</w:t>
      </w:r>
      <w:r>
        <w:rPr>
          <w:rFonts w:ascii="Times New Roman" w:hAnsi="Times New Roman" w:cs="Times New Roman"/>
          <w:sz w:val="28"/>
          <w:szCs w:val="28"/>
        </w:rPr>
        <w:t>м процессе. Третье направление -</w:t>
      </w:r>
      <w:r w:rsidRPr="002F09E6">
        <w:rPr>
          <w:rFonts w:ascii="Times New Roman" w:hAnsi="Times New Roman" w:cs="Times New Roman"/>
          <w:sz w:val="28"/>
          <w:szCs w:val="28"/>
        </w:rPr>
        <w:t xml:space="preserve"> п</w:t>
      </w:r>
      <w:r>
        <w:rPr>
          <w:rFonts w:ascii="Times New Roman" w:hAnsi="Times New Roman" w:cs="Times New Roman"/>
          <w:sz w:val="28"/>
          <w:szCs w:val="28"/>
        </w:rPr>
        <w:t xml:space="preserve">реодоление социального </w:t>
      </w:r>
      <w:r>
        <w:rPr>
          <w:rFonts w:ascii="Times New Roman" w:hAnsi="Times New Roman" w:cs="Times New Roman"/>
          <w:sz w:val="28"/>
          <w:szCs w:val="28"/>
        </w:rPr>
        <w:lastRenderedPageBreak/>
        <w:t>кризиса -</w:t>
      </w:r>
      <w:r w:rsidRPr="002F09E6">
        <w:rPr>
          <w:rFonts w:ascii="Times New Roman" w:hAnsi="Times New Roman" w:cs="Times New Roman"/>
          <w:sz w:val="28"/>
          <w:szCs w:val="28"/>
        </w:rPr>
        <w:t xml:space="preserve"> довольно популярно не только у социологов, но и у политиков, общественных деятелей. Это направление связано в основном с повышением ду</w:t>
      </w:r>
      <w:r>
        <w:rPr>
          <w:rFonts w:ascii="Times New Roman" w:hAnsi="Times New Roman" w:cs="Times New Roman"/>
          <w:sz w:val="28"/>
          <w:szCs w:val="28"/>
        </w:rPr>
        <w:t>ховного, экономического и поли</w:t>
      </w:r>
      <w:r w:rsidRPr="002F09E6">
        <w:rPr>
          <w:rFonts w:ascii="Times New Roman" w:hAnsi="Times New Roman" w:cs="Times New Roman"/>
          <w:sz w:val="28"/>
          <w:szCs w:val="28"/>
        </w:rPr>
        <w:t>тического престижа страны в глазах ее граждан.</w:t>
      </w:r>
      <w:r w:rsidR="000A6EB8">
        <w:rPr>
          <w:rStyle w:val="a7"/>
          <w:rFonts w:ascii="Times New Roman" w:hAnsi="Times New Roman" w:cs="Times New Roman"/>
          <w:sz w:val="28"/>
          <w:szCs w:val="28"/>
        </w:rPr>
        <w:footnoteReference w:id="26"/>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Также в качестве одного из способов преодоления абсентеизма можно предложить — сотрудничество с PR-компаниями на уровне власти. Здесь основными задачами могут стать:</w:t>
      </w:r>
      <w:r w:rsidR="000A6EB8">
        <w:rPr>
          <w:rStyle w:val="a7"/>
          <w:rFonts w:ascii="Times New Roman" w:hAnsi="Times New Roman" w:cs="Times New Roman"/>
          <w:sz w:val="28"/>
          <w:szCs w:val="28"/>
        </w:rPr>
        <w:footnoteReference w:id="27"/>
      </w:r>
    </w:p>
    <w:p w:rsidR="002F09E6" w:rsidRPr="002F09E6" w:rsidRDefault="002F09E6" w:rsidP="002F09E6">
      <w:pPr>
        <w:pStyle w:val="a3"/>
        <w:numPr>
          <w:ilvl w:val="0"/>
          <w:numId w:val="7"/>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 xml:space="preserve">Изменение ценностных ориентаций жителей города по отношению к институту выборов; создание благоприятного образа системы выборов. </w:t>
      </w:r>
    </w:p>
    <w:p w:rsidR="002F09E6" w:rsidRPr="002F09E6" w:rsidRDefault="002F09E6" w:rsidP="002F09E6">
      <w:pPr>
        <w:pStyle w:val="a3"/>
        <w:numPr>
          <w:ilvl w:val="0"/>
          <w:numId w:val="7"/>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 xml:space="preserve">Мотивация жителей города на активное участие в избирательном процессе. </w:t>
      </w:r>
    </w:p>
    <w:p w:rsidR="002F09E6" w:rsidRPr="002F09E6" w:rsidRDefault="002F09E6" w:rsidP="002F09E6">
      <w:pPr>
        <w:pStyle w:val="a3"/>
        <w:numPr>
          <w:ilvl w:val="0"/>
          <w:numId w:val="7"/>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Поощрение проголосовавших жителей города.</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Предполагается использование разн</w:t>
      </w:r>
      <w:r>
        <w:rPr>
          <w:rFonts w:ascii="Times New Roman" w:hAnsi="Times New Roman" w:cs="Times New Roman"/>
          <w:sz w:val="28"/>
          <w:szCs w:val="28"/>
        </w:rPr>
        <w:t>ых механизмов воздействия в за</w:t>
      </w:r>
      <w:r w:rsidRPr="002F09E6">
        <w:rPr>
          <w:rFonts w:ascii="Times New Roman" w:hAnsi="Times New Roman" w:cs="Times New Roman"/>
          <w:sz w:val="28"/>
          <w:szCs w:val="28"/>
        </w:rPr>
        <w:t>висимости от целевой группы. Мы можем предложить следующие:</w:t>
      </w:r>
    </w:p>
    <w:p w:rsidR="002F09E6" w:rsidRPr="002F09E6" w:rsidRDefault="002F09E6" w:rsidP="002F09E6">
      <w:pPr>
        <w:pStyle w:val="a3"/>
        <w:numPr>
          <w:ilvl w:val="0"/>
          <w:numId w:val="8"/>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«Установка на оптимизм» – создание максимально положительных ассоциаций с процессом голосования, формирование позитив</w:t>
      </w:r>
      <w:r w:rsidR="008250CA">
        <w:rPr>
          <w:rFonts w:ascii="Times New Roman" w:hAnsi="Times New Roman" w:cs="Times New Roman"/>
          <w:sz w:val="28"/>
          <w:szCs w:val="28"/>
        </w:rPr>
        <w:t>но насыщен</w:t>
      </w:r>
      <w:r w:rsidRPr="002F09E6">
        <w:rPr>
          <w:rFonts w:ascii="Times New Roman" w:hAnsi="Times New Roman" w:cs="Times New Roman"/>
          <w:sz w:val="28"/>
          <w:szCs w:val="28"/>
        </w:rPr>
        <w:t xml:space="preserve">ного информационного поля; </w:t>
      </w:r>
    </w:p>
    <w:p w:rsidR="002F09E6" w:rsidRPr="002F09E6" w:rsidRDefault="008250CA" w:rsidP="002F09E6">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Внедрение идеи «Каждый человек -</w:t>
      </w:r>
      <w:r w:rsidR="002F09E6" w:rsidRPr="002F09E6">
        <w:rPr>
          <w:rFonts w:ascii="Times New Roman" w:hAnsi="Times New Roman" w:cs="Times New Roman"/>
          <w:sz w:val="28"/>
          <w:szCs w:val="28"/>
        </w:rPr>
        <w:t xml:space="preserve"> личность, добивающаяся поставленных целей посредством принятия ответственных решений».</w:t>
      </w:r>
    </w:p>
    <w:p w:rsidR="002F09E6" w:rsidRPr="002F09E6" w:rsidRDefault="002F09E6" w:rsidP="002F09E6">
      <w:pPr>
        <w:pStyle w:val="a3"/>
        <w:numPr>
          <w:ilvl w:val="0"/>
          <w:numId w:val="8"/>
        </w:numPr>
        <w:spacing w:after="0" w:line="360" w:lineRule="auto"/>
        <w:jc w:val="both"/>
        <w:rPr>
          <w:rFonts w:ascii="Times New Roman" w:hAnsi="Times New Roman" w:cs="Times New Roman"/>
          <w:sz w:val="28"/>
          <w:szCs w:val="28"/>
        </w:rPr>
      </w:pPr>
      <w:r w:rsidRPr="002F09E6">
        <w:rPr>
          <w:rFonts w:ascii="Times New Roman" w:hAnsi="Times New Roman" w:cs="Times New Roman"/>
          <w:sz w:val="28"/>
          <w:szCs w:val="28"/>
        </w:rPr>
        <w:t>«Отрицание ка</w:t>
      </w:r>
      <w:r w:rsidR="008250CA">
        <w:rPr>
          <w:rFonts w:ascii="Times New Roman" w:hAnsi="Times New Roman" w:cs="Times New Roman"/>
          <w:sz w:val="28"/>
          <w:szCs w:val="28"/>
        </w:rPr>
        <w:t>к форма социальной активности» -</w:t>
      </w:r>
      <w:r w:rsidRPr="002F09E6">
        <w:rPr>
          <w:rFonts w:ascii="Times New Roman" w:hAnsi="Times New Roman" w:cs="Times New Roman"/>
          <w:sz w:val="28"/>
          <w:szCs w:val="28"/>
        </w:rPr>
        <w:t xml:space="preserve"> голосование как выражение протестных настроений, привлечения электората посредством метода отрицания (голосование </w:t>
      </w:r>
      <w:proofErr w:type="gramStart"/>
      <w:r w:rsidRPr="002F09E6">
        <w:rPr>
          <w:rFonts w:ascii="Times New Roman" w:hAnsi="Times New Roman" w:cs="Times New Roman"/>
          <w:sz w:val="28"/>
          <w:szCs w:val="28"/>
        </w:rPr>
        <w:t>вопреки</w:t>
      </w:r>
      <w:proofErr w:type="gramEnd"/>
      <w:r w:rsidRPr="002F09E6">
        <w:rPr>
          <w:rFonts w:ascii="Times New Roman" w:hAnsi="Times New Roman" w:cs="Times New Roman"/>
          <w:sz w:val="28"/>
          <w:szCs w:val="28"/>
        </w:rPr>
        <w:t xml:space="preserve">). </w:t>
      </w:r>
    </w:p>
    <w:p w:rsidR="002F09E6" w:rsidRPr="002F09E6" w:rsidRDefault="008250CA" w:rsidP="002F09E6">
      <w:pPr>
        <w:pStyle w:val="a3"/>
        <w:numPr>
          <w:ilvl w:val="0"/>
          <w:numId w:val="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«Метод двойного воздействия» -</w:t>
      </w:r>
      <w:r w:rsidR="002F09E6" w:rsidRPr="002F09E6">
        <w:rPr>
          <w:rFonts w:ascii="Times New Roman" w:hAnsi="Times New Roman" w:cs="Times New Roman"/>
          <w:sz w:val="28"/>
          <w:szCs w:val="28"/>
        </w:rPr>
        <w:t xml:space="preserve"> влияние на пенсионеров (как наиболее активную часть электората) и детей (как наиболее оптимистично настроенную часть общества) для того, чтобы они повлияли на других членов своих семей.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При этом нужно выделить следующие целевые группы:</w:t>
      </w:r>
    </w:p>
    <w:p w:rsidR="002F09E6" w:rsidRPr="002F09E6" w:rsidRDefault="008250CA" w:rsidP="002F09E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Первая группа -</w:t>
      </w:r>
      <w:r w:rsidR="002F09E6" w:rsidRPr="002F09E6">
        <w:rPr>
          <w:rFonts w:ascii="Times New Roman" w:hAnsi="Times New Roman" w:cs="Times New Roman"/>
          <w:sz w:val="28"/>
          <w:szCs w:val="28"/>
        </w:rPr>
        <w:t xml:space="preserve"> школьники (</w:t>
      </w:r>
      <w:r>
        <w:rPr>
          <w:rFonts w:ascii="Times New Roman" w:hAnsi="Times New Roman" w:cs="Times New Roman"/>
          <w:sz w:val="28"/>
          <w:szCs w:val="28"/>
        </w:rPr>
        <w:t>от 7 до 17 лет). Вторая группа -</w:t>
      </w:r>
      <w:r w:rsidR="002F09E6" w:rsidRPr="002F09E6">
        <w:rPr>
          <w:rFonts w:ascii="Times New Roman" w:hAnsi="Times New Roman" w:cs="Times New Roman"/>
          <w:sz w:val="28"/>
          <w:szCs w:val="28"/>
        </w:rPr>
        <w:t xml:space="preserve"> </w:t>
      </w:r>
      <w:proofErr w:type="gramStart"/>
      <w:r w:rsidR="002F09E6" w:rsidRPr="002F09E6">
        <w:rPr>
          <w:rFonts w:ascii="Times New Roman" w:hAnsi="Times New Roman" w:cs="Times New Roman"/>
          <w:sz w:val="28"/>
          <w:szCs w:val="28"/>
        </w:rPr>
        <w:t>гол</w:t>
      </w:r>
      <w:r>
        <w:rPr>
          <w:rFonts w:ascii="Times New Roman" w:hAnsi="Times New Roman" w:cs="Times New Roman"/>
          <w:sz w:val="28"/>
          <w:szCs w:val="28"/>
        </w:rPr>
        <w:t>осующие</w:t>
      </w:r>
      <w:proofErr w:type="gramEnd"/>
      <w:r>
        <w:rPr>
          <w:rFonts w:ascii="Times New Roman" w:hAnsi="Times New Roman" w:cs="Times New Roman"/>
          <w:sz w:val="28"/>
          <w:szCs w:val="28"/>
        </w:rPr>
        <w:t xml:space="preserve"> впервые. Третья группа -</w:t>
      </w:r>
      <w:r w:rsidR="002F09E6" w:rsidRPr="002F09E6">
        <w:rPr>
          <w:rFonts w:ascii="Times New Roman" w:hAnsi="Times New Roman" w:cs="Times New Roman"/>
          <w:sz w:val="28"/>
          <w:szCs w:val="28"/>
        </w:rPr>
        <w:t xml:space="preserve"> </w:t>
      </w:r>
      <w:r>
        <w:rPr>
          <w:rFonts w:ascii="Times New Roman" w:hAnsi="Times New Roman" w:cs="Times New Roman"/>
          <w:sz w:val="28"/>
          <w:szCs w:val="28"/>
        </w:rPr>
        <w:t>студенчество. Четвертая группа -</w:t>
      </w:r>
      <w:r w:rsidR="002F09E6" w:rsidRPr="002F09E6">
        <w:rPr>
          <w:rFonts w:ascii="Times New Roman" w:hAnsi="Times New Roman" w:cs="Times New Roman"/>
          <w:sz w:val="28"/>
          <w:szCs w:val="28"/>
        </w:rPr>
        <w:t xml:space="preserve"> население трудоспособного возраста (</w:t>
      </w:r>
      <w:r>
        <w:rPr>
          <w:rFonts w:ascii="Times New Roman" w:hAnsi="Times New Roman" w:cs="Times New Roman"/>
          <w:sz w:val="28"/>
          <w:szCs w:val="28"/>
        </w:rPr>
        <w:t>от 18 до 60 лет). Пятая группа -</w:t>
      </w:r>
      <w:r w:rsidR="002F09E6" w:rsidRPr="002F09E6">
        <w:rPr>
          <w:rFonts w:ascii="Times New Roman" w:hAnsi="Times New Roman" w:cs="Times New Roman"/>
          <w:sz w:val="28"/>
          <w:szCs w:val="28"/>
        </w:rPr>
        <w:t xml:space="preserve"> население старше трудоспособного возраста. Каналы и формы коммуникации выбираются с учетом диаметрально противоположенной системы ценностей и ориентаций трех возрастных групп: традиционные С</w:t>
      </w:r>
      <w:r w:rsidR="003E5F00">
        <w:rPr>
          <w:rFonts w:ascii="Times New Roman" w:hAnsi="Times New Roman" w:cs="Times New Roman"/>
          <w:sz w:val="28"/>
          <w:szCs w:val="28"/>
        </w:rPr>
        <w:t>МИ, Интернет, наружная реклама</w:t>
      </w:r>
      <w:r w:rsidR="002F09E6" w:rsidRPr="002F09E6">
        <w:rPr>
          <w:rFonts w:ascii="Times New Roman" w:hAnsi="Times New Roman" w:cs="Times New Roman"/>
          <w:sz w:val="28"/>
          <w:szCs w:val="28"/>
        </w:rPr>
        <w:t>, специальные мероприятия. Для первой целевой группы предлагается провести ряд образовательных мероприятий в игровой форме: создать для школьников журнал «Правозащитник», рассказывающий о сути избирательного процесса, важности активной гражданской позиции, защите прав и свобод граждан в формате комиксов.</w:t>
      </w:r>
      <w:r w:rsidR="000A6EB8">
        <w:rPr>
          <w:rStyle w:val="a7"/>
          <w:rFonts w:ascii="Times New Roman" w:hAnsi="Times New Roman" w:cs="Times New Roman"/>
          <w:sz w:val="28"/>
          <w:szCs w:val="28"/>
        </w:rPr>
        <w:footnoteReference w:id="28"/>
      </w:r>
      <w:r w:rsidR="002F09E6"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 xml:space="preserve">Необходимо разработать электронный вариант комикса в Интернете с возможностью интерактивного общения между школьниками и редакционной коллегией.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За 2 месяца до выборов в комиксах размещается информация об акции «Подарок – каждому», по условиям которой каждый ребенок получит подарок, если он приведет своих родителей на избирательный участок (метод двойного воздействия). Информацию об акции опубликовать в СМИ. Акция должна быть реально воплощена в жизнь, чтобы не обмануть ожидания детей и чтобы у них был реальный стимул привести на</w:t>
      </w:r>
      <w:r w:rsidR="008250CA">
        <w:rPr>
          <w:rFonts w:ascii="Times New Roman" w:hAnsi="Times New Roman" w:cs="Times New Roman"/>
          <w:sz w:val="28"/>
          <w:szCs w:val="28"/>
        </w:rPr>
        <w:t xml:space="preserve"> </w:t>
      </w:r>
      <w:r w:rsidRPr="002F09E6">
        <w:rPr>
          <w:rFonts w:ascii="Times New Roman" w:hAnsi="Times New Roman" w:cs="Times New Roman"/>
          <w:sz w:val="28"/>
          <w:szCs w:val="28"/>
        </w:rPr>
        <w:t>выборы своих родителей. Данная акция не является противозаконной, например, во многих европейских странах практикуется материальная мотивация избирателей. Вторую целевую группу (</w:t>
      </w:r>
      <w:proofErr w:type="gramStart"/>
      <w:r w:rsidRPr="002F09E6">
        <w:rPr>
          <w:rFonts w:ascii="Times New Roman" w:hAnsi="Times New Roman" w:cs="Times New Roman"/>
          <w:sz w:val="28"/>
          <w:szCs w:val="28"/>
        </w:rPr>
        <w:t>голосующих</w:t>
      </w:r>
      <w:proofErr w:type="gramEnd"/>
      <w:r w:rsidRPr="002F09E6">
        <w:rPr>
          <w:rFonts w:ascii="Times New Roman" w:hAnsi="Times New Roman" w:cs="Times New Roman"/>
          <w:sz w:val="28"/>
          <w:szCs w:val="28"/>
        </w:rPr>
        <w:t xml:space="preserve"> впервые) можно стимулировать и одновременно поощрить за проявление гражданской активности вручением вместе с бюллетенем билета на закрытую вечеринку </w:t>
      </w:r>
      <w:proofErr w:type="spellStart"/>
      <w:r w:rsidRPr="002F09E6">
        <w:rPr>
          <w:rFonts w:ascii="Times New Roman" w:hAnsi="Times New Roman" w:cs="Times New Roman"/>
          <w:sz w:val="28"/>
          <w:szCs w:val="28"/>
        </w:rPr>
        <w:t>Chose</w:t>
      </w:r>
      <w:proofErr w:type="spellEnd"/>
      <w:r w:rsidRPr="002F09E6">
        <w:rPr>
          <w:rFonts w:ascii="Times New Roman" w:hAnsi="Times New Roman" w:cs="Times New Roman"/>
          <w:sz w:val="28"/>
          <w:szCs w:val="28"/>
        </w:rPr>
        <w:t xml:space="preserve"> </w:t>
      </w:r>
      <w:proofErr w:type="spellStart"/>
      <w:r w:rsidRPr="002F09E6">
        <w:rPr>
          <w:rFonts w:ascii="Times New Roman" w:hAnsi="Times New Roman" w:cs="Times New Roman"/>
          <w:sz w:val="28"/>
          <w:szCs w:val="28"/>
        </w:rPr>
        <w:t>party</w:t>
      </w:r>
      <w:proofErr w:type="spellEnd"/>
      <w:r w:rsidRPr="002F09E6">
        <w:rPr>
          <w:rFonts w:ascii="Times New Roman" w:hAnsi="Times New Roman" w:cs="Times New Roman"/>
          <w:sz w:val="28"/>
          <w:szCs w:val="28"/>
        </w:rPr>
        <w:t xml:space="preserve">. Провести мероприятие можно в одном из университетов. Информацию об этом мероприятии разместить в социальных сетях за месяц до голосования. Для третьей целевой группы (студенчества) можно провести кинофестиваль </w:t>
      </w:r>
      <w:r w:rsidRPr="002F09E6">
        <w:rPr>
          <w:rFonts w:ascii="Times New Roman" w:hAnsi="Times New Roman" w:cs="Times New Roman"/>
          <w:sz w:val="28"/>
          <w:szCs w:val="28"/>
        </w:rPr>
        <w:lastRenderedPageBreak/>
        <w:t xml:space="preserve">«Путь». Цель кинофестиваля – разработать сюжет ролика о возможных сценариях развития будущего без института выборов, или с отсутствием института выборов или государства в целом, или о противостоянии Человека и Системы и вариативности будущего в зависимости от выбора Человека.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Поскольку законодательство предусматривает возможность бесплатной трансляции информации в СМИ об избирательном процессе, можно при показе роликов на местных телеканалах/сетках телевещания размещать информацию о выборах от имени избирательной комиссии города. Необходима информационная поддержка всех мероприятий фестиваля местными СМИ и корпоративными студенческими изданиями. Для четвертой целевой группы (трудоспособное население) рекомендуется провести Ярмарку достижений с целью закрепления в сознании жителей города идеи о том, что обычные люди с высоким уровнем профессиональной подготовки и активной жизненной позицией могут добиваться высоких результатов в своей деятельности и, участвуя в выборах, способствуют качественным преобразованиям в стране.</w:t>
      </w:r>
      <w:r w:rsidR="000A6EB8">
        <w:rPr>
          <w:rStyle w:val="a7"/>
          <w:rFonts w:ascii="Times New Roman" w:hAnsi="Times New Roman" w:cs="Times New Roman"/>
          <w:sz w:val="28"/>
          <w:szCs w:val="28"/>
        </w:rPr>
        <w:footnoteReference w:id="29"/>
      </w:r>
      <w:r w:rsidRPr="002F09E6">
        <w:rPr>
          <w:rFonts w:ascii="Times New Roman" w:hAnsi="Times New Roman" w:cs="Times New Roman"/>
          <w:sz w:val="28"/>
          <w:szCs w:val="28"/>
        </w:rPr>
        <w:t xml:space="preserve"> </w:t>
      </w:r>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Для пятой целевой группы – воздейст</w:t>
      </w:r>
      <w:r w:rsidR="008250CA">
        <w:rPr>
          <w:rFonts w:ascii="Times New Roman" w:hAnsi="Times New Roman" w:cs="Times New Roman"/>
          <w:sz w:val="28"/>
          <w:szCs w:val="28"/>
        </w:rPr>
        <w:t xml:space="preserve">вие через печатные издания. </w:t>
      </w:r>
      <w:proofErr w:type="gramStart"/>
      <w:r w:rsidR="008250CA">
        <w:rPr>
          <w:rFonts w:ascii="Times New Roman" w:hAnsi="Times New Roman" w:cs="Times New Roman"/>
          <w:sz w:val="28"/>
          <w:szCs w:val="28"/>
        </w:rPr>
        <w:t>Ос</w:t>
      </w:r>
      <w:r w:rsidRPr="002F09E6">
        <w:rPr>
          <w:rFonts w:ascii="Times New Roman" w:hAnsi="Times New Roman" w:cs="Times New Roman"/>
          <w:sz w:val="28"/>
          <w:szCs w:val="28"/>
        </w:rPr>
        <w:t>ветить актуальные проблемы города (здравоохранение, образование, ЖКХ, благоустройство домов, районов, дорог, социаль</w:t>
      </w:r>
      <w:r w:rsidR="008250CA">
        <w:rPr>
          <w:rFonts w:ascii="Times New Roman" w:hAnsi="Times New Roman" w:cs="Times New Roman"/>
          <w:sz w:val="28"/>
          <w:szCs w:val="28"/>
        </w:rPr>
        <w:t>ная защита, выплата пен</w:t>
      </w:r>
      <w:r w:rsidRPr="002F09E6">
        <w:rPr>
          <w:rFonts w:ascii="Times New Roman" w:hAnsi="Times New Roman" w:cs="Times New Roman"/>
          <w:sz w:val="28"/>
          <w:szCs w:val="28"/>
        </w:rPr>
        <w:t>сий, пособий, задержки заработной пла</w:t>
      </w:r>
      <w:r w:rsidR="008250CA">
        <w:rPr>
          <w:rFonts w:ascii="Times New Roman" w:hAnsi="Times New Roman" w:cs="Times New Roman"/>
          <w:sz w:val="28"/>
          <w:szCs w:val="28"/>
        </w:rPr>
        <w:t>ты, безработица, культура, пре</w:t>
      </w:r>
      <w:r w:rsidRPr="002F09E6">
        <w:rPr>
          <w:rFonts w:ascii="Times New Roman" w:hAnsi="Times New Roman" w:cs="Times New Roman"/>
          <w:sz w:val="28"/>
          <w:szCs w:val="28"/>
        </w:rPr>
        <w:t xml:space="preserve">ступность, транспортное обеспечение) в местных СМИ. </w:t>
      </w:r>
      <w:proofErr w:type="gramEnd"/>
    </w:p>
    <w:p w:rsidR="002F09E6" w:rsidRPr="002F09E6" w:rsidRDefault="002F09E6" w:rsidP="002F09E6">
      <w:pPr>
        <w:spacing w:after="0" w:line="360" w:lineRule="auto"/>
        <w:ind w:firstLine="709"/>
        <w:jc w:val="both"/>
        <w:rPr>
          <w:rFonts w:ascii="Times New Roman" w:hAnsi="Times New Roman" w:cs="Times New Roman"/>
          <w:sz w:val="28"/>
          <w:szCs w:val="28"/>
        </w:rPr>
      </w:pPr>
      <w:r w:rsidRPr="002F09E6">
        <w:rPr>
          <w:rFonts w:ascii="Times New Roman" w:hAnsi="Times New Roman" w:cs="Times New Roman"/>
          <w:sz w:val="28"/>
          <w:szCs w:val="28"/>
        </w:rPr>
        <w:t>Следует предусмотреть нематериальное поощрение проголосовавших жителей города. Информационные потоки, сопрово</w:t>
      </w:r>
      <w:r w:rsidR="000A6EB8">
        <w:rPr>
          <w:rFonts w:ascii="Times New Roman" w:hAnsi="Times New Roman" w:cs="Times New Roman"/>
          <w:sz w:val="28"/>
          <w:szCs w:val="28"/>
        </w:rPr>
        <w:t>ждающие процесс вы</w:t>
      </w:r>
      <w:r w:rsidRPr="002F09E6">
        <w:rPr>
          <w:rFonts w:ascii="Times New Roman" w:hAnsi="Times New Roman" w:cs="Times New Roman"/>
          <w:sz w:val="28"/>
          <w:szCs w:val="28"/>
        </w:rPr>
        <w:t>боров, как правило, прекращаются после их фактического проведения. На наш взгляд, важно поблагодарить жител</w:t>
      </w:r>
      <w:r w:rsidR="008250CA">
        <w:rPr>
          <w:rFonts w:ascii="Times New Roman" w:hAnsi="Times New Roman" w:cs="Times New Roman"/>
          <w:sz w:val="28"/>
          <w:szCs w:val="28"/>
        </w:rPr>
        <w:t>ей города за проявленную актив</w:t>
      </w:r>
      <w:r w:rsidRPr="002F09E6">
        <w:rPr>
          <w:rFonts w:ascii="Times New Roman" w:hAnsi="Times New Roman" w:cs="Times New Roman"/>
          <w:sz w:val="28"/>
          <w:szCs w:val="28"/>
        </w:rPr>
        <w:t>ную гражданскую позицию, неравнодушие к судьбе города. Предлагается разместить в городе баннеры со след</w:t>
      </w:r>
      <w:r w:rsidR="008250CA">
        <w:rPr>
          <w:rFonts w:ascii="Times New Roman" w:hAnsi="Times New Roman" w:cs="Times New Roman"/>
          <w:sz w:val="28"/>
          <w:szCs w:val="28"/>
        </w:rPr>
        <w:t xml:space="preserve">ующим содержанием: «Спасибо </w:t>
      </w:r>
      <w:r w:rsidR="008250CA">
        <w:rPr>
          <w:rFonts w:ascii="Times New Roman" w:hAnsi="Times New Roman" w:cs="Times New Roman"/>
          <w:sz w:val="28"/>
          <w:szCs w:val="28"/>
        </w:rPr>
        <w:lastRenderedPageBreak/>
        <w:t>лю</w:t>
      </w:r>
      <w:r w:rsidRPr="002F09E6">
        <w:rPr>
          <w:rFonts w:ascii="Times New Roman" w:hAnsi="Times New Roman" w:cs="Times New Roman"/>
          <w:sz w:val="28"/>
          <w:szCs w:val="28"/>
        </w:rPr>
        <w:t xml:space="preserve">бящим свой город – пришедшим на выборы! Спасибо за Ответственность и Неравнодушие! Избирательная комиссия». </w:t>
      </w:r>
    </w:p>
    <w:p w:rsidR="008250CA" w:rsidRDefault="002F09E6"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i/>
          <w:sz w:val="28"/>
          <w:szCs w:val="28"/>
        </w:rPr>
        <w:t>Таким образом,</w:t>
      </w:r>
      <w:r w:rsidRPr="002F09E6">
        <w:rPr>
          <w:rFonts w:ascii="Times New Roman" w:hAnsi="Times New Roman" w:cs="Times New Roman"/>
          <w:sz w:val="28"/>
          <w:szCs w:val="28"/>
        </w:rPr>
        <w:t xml:space="preserve"> становится очевидным, что проблема политического абсентеизма в России стоит так остро в основном из-за отсутствия электоральной культуры у населения, а также какой-либо грамотной просветительской и образовательной работы среди него. Но все эти проблемы можно решить путем применения социологических и политических норм. Все это должно происходить при участии органов государственной власти.</w:t>
      </w:r>
    </w:p>
    <w:p w:rsidR="000A6EB8" w:rsidRDefault="000A6EB8">
      <w:pPr>
        <w:rPr>
          <w:rFonts w:ascii="Times New Roman" w:hAnsi="Times New Roman" w:cs="Times New Roman"/>
          <w:b/>
          <w:sz w:val="28"/>
          <w:szCs w:val="28"/>
        </w:rPr>
      </w:pPr>
      <w:r>
        <w:rPr>
          <w:rFonts w:ascii="Times New Roman" w:hAnsi="Times New Roman" w:cs="Times New Roman"/>
          <w:b/>
          <w:sz w:val="28"/>
          <w:szCs w:val="28"/>
        </w:rPr>
        <w:br w:type="page"/>
      </w:r>
    </w:p>
    <w:p w:rsidR="008250CA" w:rsidRDefault="008250CA" w:rsidP="008250CA">
      <w:pPr>
        <w:spacing w:after="0" w:line="360" w:lineRule="auto"/>
        <w:ind w:firstLine="709"/>
        <w:jc w:val="center"/>
        <w:rPr>
          <w:rFonts w:ascii="Times New Roman" w:hAnsi="Times New Roman" w:cs="Times New Roman"/>
          <w:b/>
          <w:sz w:val="28"/>
          <w:szCs w:val="28"/>
        </w:rPr>
      </w:pPr>
      <w:r w:rsidRPr="008250CA">
        <w:rPr>
          <w:rFonts w:ascii="Times New Roman" w:hAnsi="Times New Roman" w:cs="Times New Roman"/>
          <w:b/>
          <w:sz w:val="28"/>
          <w:szCs w:val="28"/>
        </w:rPr>
        <w:lastRenderedPageBreak/>
        <w:t>3.2. Правовые механизмы преодоления абсентеизма</w:t>
      </w:r>
    </w:p>
    <w:p w:rsidR="008250CA" w:rsidRDefault="008250CA" w:rsidP="008250CA">
      <w:pPr>
        <w:spacing w:after="0" w:line="360" w:lineRule="auto"/>
        <w:ind w:firstLine="709"/>
        <w:jc w:val="center"/>
        <w:rPr>
          <w:rFonts w:ascii="Times New Roman" w:hAnsi="Times New Roman" w:cs="Times New Roman"/>
          <w:b/>
          <w:sz w:val="28"/>
          <w:szCs w:val="28"/>
        </w:rPr>
      </w:pP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Абсентеизм в конституционном праве означает неучастие в голосовании на выборах и референдумах граждан, обладающих а</w:t>
      </w:r>
      <w:r w:rsidR="000A6EB8">
        <w:rPr>
          <w:rFonts w:ascii="Times New Roman" w:hAnsi="Times New Roman" w:cs="Times New Roman"/>
          <w:sz w:val="28"/>
          <w:szCs w:val="28"/>
        </w:rPr>
        <w:t>ктивным избирательным правом</w:t>
      </w:r>
      <w:r w:rsidRPr="008250CA">
        <w:rPr>
          <w:rFonts w:ascii="Times New Roman" w:hAnsi="Times New Roman" w:cs="Times New Roman"/>
          <w:sz w:val="28"/>
          <w:szCs w:val="28"/>
        </w:rPr>
        <w:t>.</w:t>
      </w:r>
      <w:r w:rsidR="000A6EB8">
        <w:rPr>
          <w:rStyle w:val="a7"/>
          <w:rFonts w:ascii="Times New Roman" w:hAnsi="Times New Roman" w:cs="Times New Roman"/>
          <w:sz w:val="28"/>
          <w:szCs w:val="28"/>
        </w:rPr>
        <w:footnoteReference w:id="30"/>
      </w:r>
      <w:r w:rsidRPr="008250CA">
        <w:rPr>
          <w:rFonts w:ascii="Times New Roman" w:hAnsi="Times New Roman" w:cs="Times New Roman"/>
          <w:sz w:val="28"/>
          <w:szCs w:val="28"/>
        </w:rPr>
        <w:t xml:space="preserve"> Это явление свойственно практически всем странам, где проводятся свободные выборы. Так, в Великобритании в парламентских выборах 2001 и 2005 гг. приняли участие около 60% избирателей, что в среднем на 11% ниже по сравнению с парламентскими выборами 1997 года. Снижение явки избирателей означает, что в голосовании не приняли участие более 5 </w:t>
      </w:r>
      <w:proofErr w:type="gramStart"/>
      <w:r w:rsidRPr="008250CA">
        <w:rPr>
          <w:rFonts w:ascii="Times New Roman" w:hAnsi="Times New Roman" w:cs="Times New Roman"/>
          <w:sz w:val="28"/>
          <w:szCs w:val="28"/>
        </w:rPr>
        <w:t>млн</w:t>
      </w:r>
      <w:proofErr w:type="gramEnd"/>
      <w:r w:rsidRPr="008250CA">
        <w:rPr>
          <w:rFonts w:ascii="Times New Roman" w:hAnsi="Times New Roman" w:cs="Times New Roman"/>
          <w:sz w:val="28"/>
          <w:szCs w:val="28"/>
        </w:rPr>
        <w:t xml:space="preserve"> граждан Великобритании, обла</w:t>
      </w:r>
      <w:r w:rsidR="000A6EB8">
        <w:rPr>
          <w:rFonts w:ascii="Times New Roman" w:hAnsi="Times New Roman" w:cs="Times New Roman"/>
          <w:sz w:val="28"/>
          <w:szCs w:val="28"/>
        </w:rPr>
        <w:t>дающих избирательным правом</w:t>
      </w:r>
      <w:r w:rsidRPr="008250CA">
        <w:rPr>
          <w:rFonts w:ascii="Times New Roman" w:hAnsi="Times New Roman" w:cs="Times New Roman"/>
          <w:sz w:val="28"/>
          <w:szCs w:val="28"/>
        </w:rPr>
        <w:t>.</w:t>
      </w:r>
      <w:r w:rsidR="000A6EB8">
        <w:rPr>
          <w:rStyle w:val="a7"/>
          <w:rFonts w:ascii="Times New Roman" w:hAnsi="Times New Roman" w:cs="Times New Roman"/>
          <w:sz w:val="28"/>
          <w:szCs w:val="28"/>
        </w:rPr>
        <w:footnoteReference w:id="31"/>
      </w:r>
      <w:r w:rsidRPr="008250CA">
        <w:rPr>
          <w:rFonts w:ascii="Times New Roman" w:hAnsi="Times New Roman" w:cs="Times New Roman"/>
          <w:sz w:val="28"/>
          <w:szCs w:val="28"/>
        </w:rPr>
        <w:t xml:space="preserve"> Приведенный пример не является единственным, так как тенденция снижения активности избирателей носит мировой характер. В связи с этим показательной является динамика сокращения количества избирателей от 63% до 45,7%, принимавших участие в выборах в Европейский парламент в </w:t>
      </w:r>
      <w:r w:rsidR="004F288F">
        <w:rPr>
          <w:rFonts w:ascii="Times New Roman" w:hAnsi="Times New Roman" w:cs="Times New Roman"/>
          <w:sz w:val="28"/>
          <w:szCs w:val="28"/>
        </w:rPr>
        <w:t>период с 1979 по 2004 годы</w:t>
      </w:r>
      <w:r w:rsidRPr="008250CA">
        <w:rPr>
          <w:rFonts w:ascii="Times New Roman" w:hAnsi="Times New Roman" w:cs="Times New Roman"/>
          <w:sz w:val="28"/>
          <w:szCs w:val="28"/>
        </w:rPr>
        <w:t>.</w:t>
      </w:r>
      <w:r w:rsidR="004F288F">
        <w:rPr>
          <w:rStyle w:val="a7"/>
          <w:rFonts w:ascii="Times New Roman" w:hAnsi="Times New Roman" w:cs="Times New Roman"/>
          <w:sz w:val="28"/>
          <w:szCs w:val="28"/>
        </w:rPr>
        <w:footnoteReference w:id="32"/>
      </w:r>
      <w:r w:rsidRPr="008250CA">
        <w:rPr>
          <w:rFonts w:ascii="Times New Roman" w:hAnsi="Times New Roman" w:cs="Times New Roman"/>
          <w:sz w:val="28"/>
          <w:szCs w:val="28"/>
        </w:rPr>
        <w:t xml:space="preserve">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Одним из способов решения проблемы абсентеизма в зарубежных странах является установление обязательного вотума, т.е. юридической обязанности избирателей принять участие в голосовании (Австрия, Бельгия, Италия, Люксембург, Португалия и др.). Например, в Бельгии установлено, что «голосование является обязательным и тайным» (ст. 62) и за уклонение от участия в голосовании избиратель подвергается различным санкциям (выговор, штрафы от 3 до 25 франков, включение в специальный список, который вывешивается на здании коммунальной администрации по </w:t>
      </w:r>
      <w:r w:rsidR="004F288F">
        <w:rPr>
          <w:rFonts w:ascii="Times New Roman" w:hAnsi="Times New Roman" w:cs="Times New Roman"/>
          <w:sz w:val="28"/>
          <w:szCs w:val="28"/>
        </w:rPr>
        <w:t>месту жительства избирателя)</w:t>
      </w:r>
      <w:r w:rsidRPr="008250CA">
        <w:rPr>
          <w:rFonts w:ascii="Times New Roman" w:hAnsi="Times New Roman" w:cs="Times New Roman"/>
          <w:sz w:val="28"/>
          <w:szCs w:val="28"/>
        </w:rPr>
        <w:t xml:space="preserve">. Более серьезные последствия неисполнения обязанности по участию в голосовании установлены в Аргентине: не явившийся на выборы избиратель не только подвергается штрафу, но и лишается возможности в течение трех лет </w:t>
      </w:r>
      <w:r w:rsidR="004F288F">
        <w:rPr>
          <w:rFonts w:ascii="Times New Roman" w:hAnsi="Times New Roman" w:cs="Times New Roman"/>
          <w:sz w:val="28"/>
          <w:szCs w:val="28"/>
        </w:rPr>
        <w:t>занимать публичные должности</w:t>
      </w:r>
      <w:r w:rsidRPr="008250CA">
        <w:rPr>
          <w:rFonts w:ascii="Times New Roman" w:hAnsi="Times New Roman" w:cs="Times New Roman"/>
          <w:sz w:val="28"/>
          <w:szCs w:val="28"/>
        </w:rPr>
        <w:t xml:space="preserve">.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lastRenderedPageBreak/>
        <w:t xml:space="preserve">Некоторые зарубежные государства устанавливают исключения относительно обязательного участия избирателей в голосовании, определяя группы избирателей, которые имеют право голосовать в факультативном порядке, т.е. по собственному усмотрению. Например, в Бразилии факультативно могут голосовать граждане от 16 до 18 лет, а также лица старше 70 лет и неграмотные.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Введение обязательного голосования направлено на сокращение числа лиц, уклоняющихся от участия в нем, и, как показывает практика зарубежных государств, участие избирателей в голосовании там, где установлен обязательный вотум, достигает 90% и более.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Однако легитимность сформированных таким образом органов власти может быть поставлена под сомнение. В частности, рассматривая систему обязательного голосования, австралийский </w:t>
      </w:r>
      <w:proofErr w:type="spellStart"/>
      <w:r w:rsidRPr="008250CA">
        <w:rPr>
          <w:rFonts w:ascii="Times New Roman" w:hAnsi="Times New Roman" w:cs="Times New Roman"/>
          <w:sz w:val="28"/>
          <w:szCs w:val="28"/>
        </w:rPr>
        <w:t>государствовед</w:t>
      </w:r>
      <w:proofErr w:type="spellEnd"/>
      <w:r w:rsidRPr="008250CA">
        <w:rPr>
          <w:rFonts w:ascii="Times New Roman" w:hAnsi="Times New Roman" w:cs="Times New Roman"/>
          <w:sz w:val="28"/>
          <w:szCs w:val="28"/>
        </w:rPr>
        <w:t xml:space="preserve"> Э. Браун отмечал, что система обязательного голосования там, где она существует, «грубо фальсифицирует народное представительство, что обязательное голосование маскирует, но не устраняет пассивность голосующего избирателя, и эти пассивные избиратели, когда их принуждают голосовать, становятся</w:t>
      </w:r>
      <w:r w:rsidR="004F288F">
        <w:rPr>
          <w:rFonts w:ascii="Times New Roman" w:hAnsi="Times New Roman" w:cs="Times New Roman"/>
          <w:sz w:val="28"/>
          <w:szCs w:val="28"/>
        </w:rPr>
        <w:t xml:space="preserve"> легкой добычей демагогии»</w:t>
      </w:r>
      <w:r w:rsidRPr="008250CA">
        <w:rPr>
          <w:rFonts w:ascii="Times New Roman" w:hAnsi="Times New Roman" w:cs="Times New Roman"/>
          <w:sz w:val="28"/>
          <w:szCs w:val="28"/>
        </w:rPr>
        <w:t>.</w:t>
      </w:r>
      <w:r w:rsidR="004F288F">
        <w:rPr>
          <w:rStyle w:val="a7"/>
          <w:rFonts w:ascii="Times New Roman" w:hAnsi="Times New Roman" w:cs="Times New Roman"/>
          <w:sz w:val="28"/>
          <w:szCs w:val="28"/>
        </w:rPr>
        <w:footnoteReference w:id="33"/>
      </w:r>
      <w:r w:rsidRPr="008250CA">
        <w:rPr>
          <w:rFonts w:ascii="Times New Roman" w:hAnsi="Times New Roman" w:cs="Times New Roman"/>
          <w:sz w:val="28"/>
          <w:szCs w:val="28"/>
        </w:rPr>
        <w:t xml:space="preserve"> Учитывая вышесказанное, следует отметить, что вряд ли в современных условиях России можно пойти на введение обязательного голосования. Установление же факультативного голосования также не приведет к решению проблемы абсентеизма в нашей стране, так как по статистике среди российских избирателей наиболее активными избирателями являются им</w:t>
      </w:r>
      <w:r w:rsidR="004F288F">
        <w:rPr>
          <w:rFonts w:ascii="Times New Roman" w:hAnsi="Times New Roman" w:cs="Times New Roman"/>
          <w:sz w:val="28"/>
          <w:szCs w:val="28"/>
        </w:rPr>
        <w:t>енно граждане старше 55 лет</w:t>
      </w:r>
      <w:r w:rsidRPr="008250CA">
        <w:rPr>
          <w:rFonts w:ascii="Times New Roman" w:hAnsi="Times New Roman" w:cs="Times New Roman"/>
          <w:sz w:val="28"/>
          <w:szCs w:val="28"/>
        </w:rPr>
        <w:t xml:space="preserve">. Это объясняется тем, что старшему поколению избирателей в большей мере, нежели молодым людям свойственны чувства патриотизма, гражданского долга и т.п.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Увеличение числа голосующих на выборах в зарубежных странах достигается также посредством введения новых форм голосования (по доверенности и по почте). Кроме того, имеются случаи проведения экспериментов голосования по телефону</w:t>
      </w:r>
      <w:r w:rsidR="004F288F">
        <w:rPr>
          <w:rFonts w:ascii="Times New Roman" w:hAnsi="Times New Roman" w:cs="Times New Roman"/>
          <w:sz w:val="28"/>
          <w:szCs w:val="28"/>
        </w:rPr>
        <w:t>, посредством сети Интернет</w:t>
      </w:r>
      <w:r w:rsidRPr="008250CA">
        <w:rPr>
          <w:rFonts w:ascii="Times New Roman" w:hAnsi="Times New Roman" w:cs="Times New Roman"/>
          <w:sz w:val="28"/>
          <w:szCs w:val="28"/>
        </w:rPr>
        <w:t xml:space="preserve">.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lastRenderedPageBreak/>
        <w:t>Голосование по доверенности. Голосование по доверенности означает использование избирателем права голосования через доверенное лицо. Например, Французский избирательный кодекс закрепляет весьма обширный перечень лиц, обладающих пра</w:t>
      </w:r>
      <w:r w:rsidR="004F288F">
        <w:rPr>
          <w:rFonts w:ascii="Times New Roman" w:hAnsi="Times New Roman" w:cs="Times New Roman"/>
          <w:sz w:val="28"/>
          <w:szCs w:val="28"/>
        </w:rPr>
        <w:t xml:space="preserve">вом голосовать по доверенности. </w:t>
      </w:r>
      <w:r w:rsidRPr="008250CA">
        <w:rPr>
          <w:rFonts w:ascii="Times New Roman" w:hAnsi="Times New Roman" w:cs="Times New Roman"/>
          <w:sz w:val="28"/>
          <w:szCs w:val="28"/>
        </w:rPr>
        <w:t xml:space="preserve">К ним относятся: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а)</w:t>
      </w:r>
      <w:r w:rsidRPr="008250CA">
        <w:rPr>
          <w:rFonts w:ascii="Times New Roman" w:hAnsi="Times New Roman" w:cs="Times New Roman"/>
          <w:sz w:val="28"/>
          <w:szCs w:val="28"/>
        </w:rPr>
        <w:tab/>
        <w:t xml:space="preserve">избиратели, которые вследствие взятых на себя должным образом обязательств не могут находиться в коммуне, в которой они включены в избирательный список; </w:t>
      </w:r>
    </w:p>
    <w:p w:rsidR="004F288F"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б)</w:t>
      </w:r>
      <w:r w:rsidRPr="008250CA">
        <w:rPr>
          <w:rFonts w:ascii="Times New Roman" w:hAnsi="Times New Roman" w:cs="Times New Roman"/>
          <w:sz w:val="28"/>
          <w:szCs w:val="28"/>
        </w:rPr>
        <w:tab/>
        <w:t xml:space="preserve">иные категории избирателей, независимо от того, находятся они или нет в день выборов в коммуне, в список которой они внесены (государственные служащие, работающие на маяках; лица, получающие пенсию по инвалидности или пенсию по старости и др.). При этом каждое доверенное лицо не может получить более чем две доверенности, одна из которых от лица, находящегося во Франции (ст. Ь.73 Французского избирательного кодекса). Избирателю, выдавшему доверенность, предоставляется право ее аннулировать и выдать новую доверенность. Кроме того, при голосовании по доверенности избиратель, выдавший доверенность, не лишается права проголосовать лично и может реализовать данное право, если прибудет в избирательное бюро ранее, чем проголосует лицо, </w:t>
      </w:r>
      <w:r w:rsidR="004F288F">
        <w:rPr>
          <w:rFonts w:ascii="Times New Roman" w:hAnsi="Times New Roman" w:cs="Times New Roman"/>
          <w:sz w:val="28"/>
          <w:szCs w:val="28"/>
        </w:rPr>
        <w:t>получившее от него доверенность.</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В России проблема невозможности явки на избирательные участки решается голосованием вне помещения для голосования (при помощи переносных ящиков для голосования), порядок проведения которого установлен ст. 66 Федерального закона от 12.06.2002 № 67-ФЗ (ред. от 26.04.2007) «Об основных гарантиях избирательных прав и права на участие в референдуме гр</w:t>
      </w:r>
      <w:r w:rsidR="004F288F">
        <w:rPr>
          <w:rFonts w:ascii="Times New Roman" w:hAnsi="Times New Roman" w:cs="Times New Roman"/>
          <w:sz w:val="28"/>
          <w:szCs w:val="28"/>
        </w:rPr>
        <w:t>аждан Российской Федерации»</w:t>
      </w:r>
      <w:r w:rsidRPr="008250CA">
        <w:rPr>
          <w:rFonts w:ascii="Times New Roman" w:hAnsi="Times New Roman" w:cs="Times New Roman"/>
          <w:sz w:val="28"/>
          <w:szCs w:val="28"/>
        </w:rPr>
        <w:t xml:space="preserve">. Однако воспользоваться таким порядком голосования могут только те избиратели, которые по состоянию здоровья, инвалидности, а также в связи с нахождением в местах содержания под стражей в качестве подозреваемых и обвиняемых не могут прибыть в помещение для голосования. </w:t>
      </w:r>
    </w:p>
    <w:p w:rsidR="008250CA" w:rsidRPr="008250CA" w:rsidRDefault="008250CA" w:rsidP="008250CA">
      <w:pPr>
        <w:spacing w:after="0" w:line="360" w:lineRule="auto"/>
        <w:ind w:firstLine="709"/>
        <w:jc w:val="both"/>
        <w:rPr>
          <w:rFonts w:ascii="Times New Roman" w:hAnsi="Times New Roman" w:cs="Times New Roman"/>
          <w:sz w:val="28"/>
          <w:szCs w:val="28"/>
        </w:rPr>
      </w:pPr>
      <w:proofErr w:type="gramStart"/>
      <w:r w:rsidRPr="008250CA">
        <w:rPr>
          <w:rFonts w:ascii="Times New Roman" w:hAnsi="Times New Roman" w:cs="Times New Roman"/>
          <w:sz w:val="28"/>
          <w:szCs w:val="28"/>
        </w:rPr>
        <w:lastRenderedPageBreak/>
        <w:t>Если гражданин не входит в число указанных выше лиц, однако не имеет возможности прибыть в помещение для голосования ввиду своего отсутствия на избирательном участке, то на основании ст. 62 Федерального закона «Об основных гарантиях избирательных прав и права на участие в референдуме граждан Российской Федерации» ему может быть выдано открепительное удостоверение для голосования на том избирательном участке, на котором он</w:t>
      </w:r>
      <w:proofErr w:type="gramEnd"/>
      <w:r w:rsidRPr="008250CA">
        <w:rPr>
          <w:rFonts w:ascii="Times New Roman" w:hAnsi="Times New Roman" w:cs="Times New Roman"/>
          <w:sz w:val="28"/>
          <w:szCs w:val="28"/>
        </w:rPr>
        <w:t xml:space="preserve"> будет находиться в день голосования. Данное право может быть реализовано лишь в границах того избирательного округа, где избиратель обладает активным избирательным правом. Допускается также досрочное голосование, которое может осуществляться не ранее чем за 15 дней до дня голосования (ст. 65).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Таким образом, допустима ситуация, например, на муниципальных выборах, когда гражданин задолго до дня голосования выбыл за пределы избирательного округа. В этом случае его неучастие в голосовании будет вызвано объективными причинами, связанными с несовершенством избирательного законодательства. В зарубежных странах данная проблема решается посредством голосования по почте.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Голосование по почте. В настоящее время в мире применяются две формы почтового голосования: голосование по требованию гражданина и всеобщее голосование. </w:t>
      </w:r>
    </w:p>
    <w:p w:rsidR="008250CA" w:rsidRPr="008250CA" w:rsidRDefault="008250CA" w:rsidP="008250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Первая форма -</w:t>
      </w:r>
      <w:r w:rsidRPr="008250CA">
        <w:rPr>
          <w:rFonts w:ascii="Times New Roman" w:hAnsi="Times New Roman" w:cs="Times New Roman"/>
          <w:sz w:val="28"/>
          <w:szCs w:val="28"/>
        </w:rPr>
        <w:t xml:space="preserve"> почтовое голосование по требованию гражданина. Оно сопряжено с соблюдением некоторых условий, например: исполнение гражданином служебных обязанностей, не позволяющих ему покинуть рабочее место для голосования в день выборов; наличие у гражданина религиозных или иных морально-этических убеждений, которые помешают его участию в выборах в определенный день; состояние здоровья, препятствующее осуществлению гражданином своих избирательных прав на избирательном участке по месту жительства и др. Эта форма голосования предполагает, что воспользоваться на выборах услугами почты могут только </w:t>
      </w:r>
      <w:r w:rsidRPr="008250CA">
        <w:rPr>
          <w:rFonts w:ascii="Times New Roman" w:hAnsi="Times New Roman" w:cs="Times New Roman"/>
          <w:sz w:val="28"/>
          <w:szCs w:val="28"/>
        </w:rPr>
        <w:lastRenderedPageBreak/>
        <w:t xml:space="preserve">отдельные категории избирателей, которые соответствуют требованиям, установленным в законе. </w:t>
      </w:r>
    </w:p>
    <w:p w:rsidR="008250CA" w:rsidRPr="008250CA" w:rsidRDefault="008250CA" w:rsidP="008250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Вторая форма -</w:t>
      </w:r>
      <w:r w:rsidRPr="008250CA">
        <w:rPr>
          <w:rFonts w:ascii="Times New Roman" w:hAnsi="Times New Roman" w:cs="Times New Roman"/>
          <w:sz w:val="28"/>
          <w:szCs w:val="28"/>
        </w:rPr>
        <w:t xml:space="preserve"> всеобщее голосование по почте. Оно заключается в том, что каждому избирателю предоставляется возможность вместо явки на избирательный участок в день выборов отправить свой бюллетень по почте. Необходимо также отметить, что голосование по почте в зарубежных странах получает все большее распространение.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Вряд ли можно рассматривать голосование по почте в качестве основного средства преодоления абсентеизма избирателей, однако его внедрение в российский избирательный процесс, безусловно, позитивно повлияет на выработку у избирателя чувства ответственности и гражданского долга. Тем более</w:t>
      </w:r>
      <w:proofErr w:type="gramStart"/>
      <w:r w:rsidRPr="008250CA">
        <w:rPr>
          <w:rFonts w:ascii="Times New Roman" w:hAnsi="Times New Roman" w:cs="Times New Roman"/>
          <w:sz w:val="28"/>
          <w:szCs w:val="28"/>
        </w:rPr>
        <w:t>,</w:t>
      </w:r>
      <w:proofErr w:type="gramEnd"/>
      <w:r w:rsidRPr="008250CA">
        <w:rPr>
          <w:rFonts w:ascii="Times New Roman" w:hAnsi="Times New Roman" w:cs="Times New Roman"/>
          <w:sz w:val="28"/>
          <w:szCs w:val="28"/>
        </w:rPr>
        <w:t xml:space="preserve"> что правовые предпосылки к этому имеются в российском законодательстве. Так, Федеральный закон «Об основных гарантиях избирательных прав и права на участие в референдуме граждан Российской Федерации» предусматривает возможность введения законом субъекта Российской Федерации голосования по почте при проведении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 (п. 14 ст. 64). Возможность голосовать по почте уже предусмотрена в законах многих субъектов Российской Федерации (Свердловская область, Тюменская область, Ярославская область, Республика Марий Эл, Республика Саха (Якутия) и др.). В некоторых субъектах Российской Федерации вопрос о законодательном введении института голосования по почте находится на стадии обсуждения</w:t>
      </w:r>
      <w:r w:rsidR="004F288F">
        <w:rPr>
          <w:rFonts w:ascii="Times New Roman" w:hAnsi="Times New Roman" w:cs="Times New Roman"/>
          <w:sz w:val="28"/>
          <w:szCs w:val="28"/>
        </w:rPr>
        <w:t xml:space="preserve"> (Челябинская область и др.)</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Впервые голосование по почте на практике применялось на выборах Губернатора Свердловской области 7 сентября 2003 года. В дальнейшем эта форма голосования использовалась и на выборах в Областную Думу Законодательного Собрания Свердловской области. При этом наблюдается тенденция к увеличению количества избирателей, голосовавших по почте. </w:t>
      </w:r>
      <w:r w:rsidRPr="008250CA">
        <w:rPr>
          <w:rFonts w:ascii="Times New Roman" w:hAnsi="Times New Roman" w:cs="Times New Roman"/>
          <w:sz w:val="28"/>
          <w:szCs w:val="28"/>
        </w:rPr>
        <w:lastRenderedPageBreak/>
        <w:t>Так, на выборах в 2004 г. в таком голосовании приняли участие только 12 избирателей, а на досрочных выборах в Областную Думу 8 октября 2006 г. количество избирателей, желающих воспользоваться голосованием по почт</w:t>
      </w:r>
      <w:r w:rsidR="004F288F">
        <w:rPr>
          <w:rFonts w:ascii="Times New Roman" w:hAnsi="Times New Roman" w:cs="Times New Roman"/>
          <w:sz w:val="28"/>
          <w:szCs w:val="28"/>
        </w:rPr>
        <w:t>е, увеличилось почти в 8 раз</w:t>
      </w:r>
      <w:r w:rsidRPr="008250CA">
        <w:rPr>
          <w:rFonts w:ascii="Times New Roman" w:hAnsi="Times New Roman" w:cs="Times New Roman"/>
          <w:sz w:val="28"/>
          <w:szCs w:val="28"/>
        </w:rPr>
        <w:t xml:space="preserve">. </w:t>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В соответствии с предписанием Федерального закона «Об основных гарантиях избирательных прав и права на участие в референдуме граждан Российской Федерации» порядок голосования по почте должен быть урегулирован федеральным законом, а до его принятия порядок голосования по почте определяется Центральной избирательной комиссией Российской Федерации (п. 14 ст. 64). В связи с этим Центризбиркомом Российской Федерации принято постановление от 7.08.2003 г. №20/144-4 (ред. от 27.09.2006 г.) «О временном порядке голосования по почте при проведении выборов в органы государственной власти субъекта Российской Федерации, орг</w:t>
      </w:r>
      <w:r w:rsidR="004F288F">
        <w:rPr>
          <w:rFonts w:ascii="Times New Roman" w:hAnsi="Times New Roman" w:cs="Times New Roman"/>
          <w:sz w:val="28"/>
          <w:szCs w:val="28"/>
        </w:rPr>
        <w:t>аны местного самоуправления»</w:t>
      </w:r>
      <w:r w:rsidRPr="008250CA">
        <w:rPr>
          <w:rFonts w:ascii="Times New Roman" w:hAnsi="Times New Roman" w:cs="Times New Roman"/>
          <w:sz w:val="28"/>
          <w:szCs w:val="28"/>
        </w:rPr>
        <w:t>.</w:t>
      </w:r>
      <w:r w:rsidR="004F288F">
        <w:rPr>
          <w:rStyle w:val="a7"/>
          <w:rFonts w:ascii="Times New Roman" w:hAnsi="Times New Roman" w:cs="Times New Roman"/>
          <w:sz w:val="28"/>
          <w:szCs w:val="28"/>
        </w:rPr>
        <w:footnoteReference w:id="34"/>
      </w:r>
    </w:p>
    <w:p w:rsidR="008250CA" w:rsidRP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 xml:space="preserve">Этот акт устанавливает первую форму голосования по почте, при которой право проголосовать предоставлено не всем, а только отдельным, четко определенным категориям граждан Российской Федерации. Так, п. 1.1. Временного порядка закрепляет: </w:t>
      </w:r>
      <w:proofErr w:type="gramStart"/>
      <w:r w:rsidRPr="008250CA">
        <w:rPr>
          <w:rFonts w:ascii="Times New Roman" w:hAnsi="Times New Roman" w:cs="Times New Roman"/>
          <w:sz w:val="28"/>
          <w:szCs w:val="28"/>
        </w:rPr>
        <w:t>«Если в соответствии с федеральным законом избиратель имеет возможность проголосовать в день голосования вне помещения для голосования или законом субъекта Российской Федерации о выборах в органы государственной власти субъекта Российской Федерации, органы местного самоуправления предусмотрена возможность внесения избирателя в список избирателей по месту временного пребывания на территории избирательного округа, голосования по открепительному удостоверению, а на выборах в органы местного самоуправления</w:t>
      </w:r>
      <w:proofErr w:type="gramEnd"/>
      <w:r w:rsidRPr="008250CA">
        <w:rPr>
          <w:rFonts w:ascii="Times New Roman" w:hAnsi="Times New Roman" w:cs="Times New Roman"/>
          <w:sz w:val="28"/>
          <w:szCs w:val="28"/>
        </w:rPr>
        <w:t xml:space="preserve"> — возможность досрочного голосования, то такой избиратель в голосовании по почте не участвует». Представляется, что на начальном этапе внедрения почтового голосования в условиях, когда в России отсутствует практический опыт его применения, закрепление такой формы почтового голосования </w:t>
      </w:r>
      <w:r w:rsidRPr="008250CA">
        <w:rPr>
          <w:rFonts w:ascii="Times New Roman" w:hAnsi="Times New Roman" w:cs="Times New Roman"/>
          <w:sz w:val="28"/>
          <w:szCs w:val="28"/>
        </w:rPr>
        <w:lastRenderedPageBreak/>
        <w:t xml:space="preserve">является наиболее целесообразным. В дальнейшем, если голосование по почте докажет свою эффективность, можно будет говорить и о его применении в отношении всех избирателей. </w:t>
      </w:r>
    </w:p>
    <w:p w:rsid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sz w:val="28"/>
          <w:szCs w:val="28"/>
        </w:rPr>
        <w:t>В связи с этим, несомненно, будет полезным изучение зарубежного опыта стран, имеющих многолетние традиции при</w:t>
      </w:r>
      <w:r>
        <w:rPr>
          <w:rFonts w:ascii="Times New Roman" w:hAnsi="Times New Roman" w:cs="Times New Roman"/>
          <w:sz w:val="28"/>
          <w:szCs w:val="28"/>
        </w:rPr>
        <w:t xml:space="preserve">менения почтового голосования. </w:t>
      </w:r>
    </w:p>
    <w:p w:rsidR="008250CA" w:rsidRDefault="008250CA" w:rsidP="008250CA">
      <w:pPr>
        <w:spacing w:after="0" w:line="360" w:lineRule="auto"/>
        <w:ind w:firstLine="709"/>
        <w:jc w:val="both"/>
        <w:rPr>
          <w:rFonts w:ascii="Times New Roman" w:hAnsi="Times New Roman" w:cs="Times New Roman"/>
          <w:sz w:val="28"/>
          <w:szCs w:val="28"/>
        </w:rPr>
      </w:pPr>
      <w:r w:rsidRPr="008250CA">
        <w:rPr>
          <w:rFonts w:ascii="Times New Roman" w:hAnsi="Times New Roman" w:cs="Times New Roman"/>
          <w:i/>
          <w:sz w:val="28"/>
          <w:szCs w:val="28"/>
        </w:rPr>
        <w:t>Таким образом,</w:t>
      </w:r>
      <w:r w:rsidRPr="008250CA">
        <w:rPr>
          <w:rFonts w:ascii="Times New Roman" w:hAnsi="Times New Roman" w:cs="Times New Roman"/>
          <w:sz w:val="28"/>
          <w:szCs w:val="28"/>
        </w:rPr>
        <w:t xml:space="preserve"> опыт зарубежных стран по использованию нетрадиционных способов голосования может послужить для Российской Федерации примером противодействия абсентеизму. Между тем не следует полагать, что совершенствование технологий голосования станет «панацеей от всех бед». Сохранение демократизма политической системы, доверие граждан к институту выборов, уверенность избирателя в</w:t>
      </w:r>
      <w:r>
        <w:rPr>
          <w:rFonts w:ascii="Times New Roman" w:hAnsi="Times New Roman" w:cs="Times New Roman"/>
          <w:sz w:val="28"/>
          <w:szCs w:val="28"/>
        </w:rPr>
        <w:t xml:space="preserve"> силе своего голоса на выборах -</w:t>
      </w:r>
      <w:r w:rsidRPr="008250CA">
        <w:rPr>
          <w:rFonts w:ascii="Times New Roman" w:hAnsi="Times New Roman" w:cs="Times New Roman"/>
          <w:sz w:val="28"/>
          <w:szCs w:val="28"/>
        </w:rPr>
        <w:t xml:space="preserve"> это то, что, на наш взгляд, может реально противостоять абсентеизму. </w:t>
      </w:r>
    </w:p>
    <w:p w:rsidR="008250CA" w:rsidRDefault="008250CA" w:rsidP="008250CA">
      <w:pPr>
        <w:ind w:firstLine="709"/>
        <w:rPr>
          <w:rFonts w:ascii="Times New Roman" w:hAnsi="Times New Roman" w:cs="Times New Roman"/>
          <w:sz w:val="28"/>
          <w:szCs w:val="28"/>
        </w:rPr>
      </w:pPr>
      <w:r>
        <w:rPr>
          <w:rFonts w:ascii="Times New Roman" w:hAnsi="Times New Roman" w:cs="Times New Roman"/>
          <w:sz w:val="28"/>
          <w:szCs w:val="28"/>
        </w:rPr>
        <w:br w:type="page"/>
      </w:r>
    </w:p>
    <w:p w:rsidR="008250CA" w:rsidRDefault="008250CA" w:rsidP="008250CA">
      <w:pPr>
        <w:spacing w:after="0" w:line="360" w:lineRule="auto"/>
        <w:jc w:val="center"/>
        <w:rPr>
          <w:rFonts w:ascii="Times New Roman" w:hAnsi="Times New Roman" w:cs="Times New Roman"/>
          <w:b/>
          <w:sz w:val="28"/>
          <w:szCs w:val="28"/>
        </w:rPr>
      </w:pPr>
      <w:bookmarkStart w:id="0" w:name="_GoBack"/>
      <w:r w:rsidRPr="008250CA">
        <w:rPr>
          <w:rFonts w:ascii="Times New Roman" w:hAnsi="Times New Roman" w:cs="Times New Roman"/>
          <w:b/>
          <w:sz w:val="28"/>
          <w:szCs w:val="28"/>
        </w:rPr>
        <w:lastRenderedPageBreak/>
        <w:t>Заключение</w:t>
      </w:r>
    </w:p>
    <w:p w:rsidR="0030691F" w:rsidRPr="008250CA" w:rsidRDefault="0030691F" w:rsidP="008250CA">
      <w:pPr>
        <w:spacing w:after="0" w:line="360" w:lineRule="auto"/>
        <w:jc w:val="center"/>
        <w:rPr>
          <w:rFonts w:ascii="Times New Roman" w:hAnsi="Times New Roman" w:cs="Times New Roman"/>
          <w:b/>
          <w:sz w:val="28"/>
          <w:szCs w:val="28"/>
        </w:rPr>
      </w:pPr>
    </w:p>
    <w:p w:rsidR="007D70B3" w:rsidRDefault="007D70B3" w:rsidP="007D70B3">
      <w:pPr>
        <w:spacing w:after="0" w:line="360" w:lineRule="auto"/>
        <w:ind w:firstLine="709"/>
        <w:jc w:val="both"/>
        <w:rPr>
          <w:rFonts w:ascii="Times New Roman" w:hAnsi="Times New Roman" w:cs="Times New Roman"/>
          <w:sz w:val="28"/>
          <w:szCs w:val="28"/>
        </w:rPr>
      </w:pPr>
      <w:r w:rsidRPr="007D70B3">
        <w:rPr>
          <w:rFonts w:ascii="Times New Roman" w:hAnsi="Times New Roman" w:cs="Times New Roman"/>
          <w:sz w:val="28"/>
          <w:szCs w:val="28"/>
        </w:rPr>
        <w:t>Наше исследование, имеющее своей целью раскрытие сущности и основ распространения абсентеизма и причин, которые в</w:t>
      </w:r>
      <w:r>
        <w:rPr>
          <w:rFonts w:ascii="Times New Roman" w:hAnsi="Times New Roman" w:cs="Times New Roman"/>
          <w:sz w:val="28"/>
          <w:szCs w:val="28"/>
        </w:rPr>
        <w:t xml:space="preserve">едут к электоральным конфликтам, </w:t>
      </w:r>
      <w:r w:rsidRPr="007D70B3">
        <w:rPr>
          <w:rFonts w:ascii="Times New Roman" w:hAnsi="Times New Roman" w:cs="Times New Roman"/>
          <w:sz w:val="28"/>
          <w:szCs w:val="28"/>
        </w:rPr>
        <w:t xml:space="preserve">подтвердило гипотезу о том, что </w:t>
      </w:r>
      <w:r>
        <w:rPr>
          <w:rFonts w:ascii="Times New Roman" w:hAnsi="Times New Roman" w:cs="Times New Roman"/>
          <w:sz w:val="28"/>
          <w:szCs w:val="28"/>
        </w:rPr>
        <w:t>с</w:t>
      </w:r>
      <w:r w:rsidRPr="007D70B3">
        <w:rPr>
          <w:rFonts w:ascii="Times New Roman" w:hAnsi="Times New Roman" w:cs="Times New Roman"/>
          <w:sz w:val="28"/>
          <w:szCs w:val="28"/>
        </w:rPr>
        <w:t xml:space="preserve">егодня возникновение абсентеизма как феномена российской политической практики связано с рядом факторов, среди которых главными являются деформации в политической системе общества, падение доверия </w:t>
      </w:r>
      <w:proofErr w:type="gramStart"/>
      <w:r w:rsidRPr="007D70B3">
        <w:rPr>
          <w:rFonts w:ascii="Times New Roman" w:hAnsi="Times New Roman" w:cs="Times New Roman"/>
          <w:sz w:val="28"/>
          <w:szCs w:val="28"/>
        </w:rPr>
        <w:t>к</w:t>
      </w:r>
      <w:proofErr w:type="gramEnd"/>
      <w:r w:rsidRPr="007D70B3">
        <w:rPr>
          <w:rFonts w:ascii="Times New Roman" w:hAnsi="Times New Roman" w:cs="Times New Roman"/>
          <w:sz w:val="28"/>
          <w:szCs w:val="28"/>
        </w:rPr>
        <w:t xml:space="preserve"> институтам государственной власти, уменьшение значимости демократии как ценности для представителей различных электоральных групп. Из-за этого часто возникают конфликты между властью и обществом. Если не учитывать данные факторы, то в ближайшее будущее (10-15 лет) уровень абсентеизма как элек</w:t>
      </w:r>
      <w:r>
        <w:rPr>
          <w:rFonts w:ascii="Times New Roman" w:hAnsi="Times New Roman" w:cs="Times New Roman"/>
          <w:sz w:val="28"/>
          <w:szCs w:val="28"/>
        </w:rPr>
        <w:t>торального конфликта будет возра</w:t>
      </w:r>
      <w:r w:rsidRPr="007D70B3">
        <w:rPr>
          <w:rFonts w:ascii="Times New Roman" w:hAnsi="Times New Roman" w:cs="Times New Roman"/>
          <w:sz w:val="28"/>
          <w:szCs w:val="28"/>
        </w:rPr>
        <w:t>стать.</w:t>
      </w:r>
      <w:r>
        <w:rPr>
          <w:rFonts w:ascii="Times New Roman" w:hAnsi="Times New Roman" w:cs="Times New Roman"/>
          <w:sz w:val="28"/>
          <w:szCs w:val="28"/>
        </w:rPr>
        <w:t xml:space="preserve"> </w:t>
      </w:r>
    </w:p>
    <w:p w:rsidR="008250CA" w:rsidRDefault="007D70B3" w:rsidP="007D70B3">
      <w:pPr>
        <w:spacing w:after="0" w:line="360" w:lineRule="auto"/>
        <w:ind w:firstLine="709"/>
        <w:jc w:val="both"/>
        <w:rPr>
          <w:rFonts w:ascii="Times New Roman" w:hAnsi="Times New Roman" w:cs="Times New Roman"/>
          <w:sz w:val="28"/>
          <w:szCs w:val="28"/>
        </w:rPr>
      </w:pPr>
      <w:r w:rsidRPr="007D70B3">
        <w:rPr>
          <w:rFonts w:ascii="Times New Roman" w:hAnsi="Times New Roman" w:cs="Times New Roman"/>
          <w:sz w:val="28"/>
          <w:szCs w:val="28"/>
        </w:rPr>
        <w:t>В ходе нашего исследования были решены следующие задачи:</w:t>
      </w:r>
    </w:p>
    <w:p w:rsidR="007D70B3" w:rsidRDefault="007D70B3" w:rsidP="007D70B3">
      <w:pPr>
        <w:pStyle w:val="a3"/>
        <w:numPr>
          <w:ilvl w:val="0"/>
          <w:numId w:val="9"/>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Изучить понятие и основные теоретические подх</w:t>
      </w:r>
      <w:r>
        <w:rPr>
          <w:rFonts w:ascii="Times New Roman" w:hAnsi="Times New Roman" w:cs="Times New Roman"/>
          <w:sz w:val="28"/>
          <w:szCs w:val="28"/>
        </w:rPr>
        <w:t>оды к изучению данного феномена.</w:t>
      </w:r>
    </w:p>
    <w:p w:rsidR="007D70B3" w:rsidRP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7D70B3">
        <w:rPr>
          <w:rFonts w:ascii="Times New Roman" w:hAnsi="Times New Roman" w:cs="Times New Roman"/>
          <w:sz w:val="28"/>
          <w:szCs w:val="28"/>
        </w:rPr>
        <w:t xml:space="preserve">бсентеизм все же является негативным явлением в демократическом государстве, а также тот факт, что современные избирательные процессы в мире показывают тенденции к росту уровня абсентеизма, а также к появлению конфликта </w:t>
      </w:r>
      <w:proofErr w:type="gramStart"/>
      <w:r w:rsidRPr="007D70B3">
        <w:rPr>
          <w:rFonts w:ascii="Times New Roman" w:hAnsi="Times New Roman" w:cs="Times New Roman"/>
          <w:sz w:val="28"/>
          <w:szCs w:val="28"/>
        </w:rPr>
        <w:t>между</w:t>
      </w:r>
      <w:proofErr w:type="gramEnd"/>
      <w:r w:rsidRPr="007D70B3">
        <w:rPr>
          <w:rFonts w:ascii="Times New Roman" w:hAnsi="Times New Roman" w:cs="Times New Roman"/>
          <w:sz w:val="28"/>
          <w:szCs w:val="28"/>
        </w:rPr>
        <w:t xml:space="preserve"> </w:t>
      </w:r>
      <w:proofErr w:type="gramStart"/>
      <w:r w:rsidRPr="007D70B3">
        <w:rPr>
          <w:rFonts w:ascii="Times New Roman" w:hAnsi="Times New Roman" w:cs="Times New Roman"/>
          <w:sz w:val="28"/>
          <w:szCs w:val="28"/>
        </w:rPr>
        <w:t>власть</w:t>
      </w:r>
      <w:proofErr w:type="gramEnd"/>
      <w:r w:rsidRPr="007D70B3">
        <w:rPr>
          <w:rFonts w:ascii="Times New Roman" w:hAnsi="Times New Roman" w:cs="Times New Roman"/>
          <w:sz w:val="28"/>
          <w:szCs w:val="28"/>
        </w:rPr>
        <w:t xml:space="preserve"> и обществом, возникает объективная необходимость  в разработке и воплощении определенных мер, которые способствовали бы росту электоральной активности граждан. Здесь необходимо учитывать специфику каждой страны и разрабатывать меры активизации граждан к участию в выборах, которые были бы адаптированы  к национальным условиям.</w:t>
      </w:r>
    </w:p>
    <w:p w:rsidR="007D70B3" w:rsidRDefault="007D70B3" w:rsidP="007D70B3">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Выявить причины абсентеизма.</w:t>
      </w:r>
    </w:p>
    <w:p w:rsidR="007D70B3" w:rsidRP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7D70B3">
        <w:rPr>
          <w:rFonts w:ascii="Times New Roman" w:hAnsi="Times New Roman" w:cs="Times New Roman"/>
          <w:sz w:val="28"/>
          <w:szCs w:val="28"/>
        </w:rPr>
        <w:t xml:space="preserve">бсентеизм в современном обществе просматривается на протяжении долгого времени, носит устойчивый характер. Пока еще нет явных признаков сужения его рамок. Вместе с тем политическая элита, партии, общество в целом не могут проявлять безразличие к этому явлению, которое не </w:t>
      </w:r>
      <w:r w:rsidRPr="007D70B3">
        <w:rPr>
          <w:rFonts w:ascii="Times New Roman" w:hAnsi="Times New Roman" w:cs="Times New Roman"/>
          <w:sz w:val="28"/>
          <w:szCs w:val="28"/>
        </w:rPr>
        <w:lastRenderedPageBreak/>
        <w:t xml:space="preserve">вписывается в контур демократического процесса. Поскольку </w:t>
      </w:r>
      <w:r>
        <w:rPr>
          <w:rFonts w:ascii="Times New Roman" w:hAnsi="Times New Roman" w:cs="Times New Roman"/>
          <w:sz w:val="28"/>
          <w:szCs w:val="28"/>
        </w:rPr>
        <w:t>абсентеизм -</w:t>
      </w:r>
      <w:r w:rsidRPr="007D70B3">
        <w:rPr>
          <w:rFonts w:ascii="Times New Roman" w:hAnsi="Times New Roman" w:cs="Times New Roman"/>
          <w:sz w:val="28"/>
          <w:szCs w:val="28"/>
        </w:rPr>
        <w:t xml:space="preserve"> явление многофакторное по своей природе и обусловленности, его учет позволит сконцентрировать усилия на ликвидации проблемных точек в политическом пространстве. Абсентеизм негативно сказывается на развитии избирательного процесса. Кроме того, он демонстрирует неудовлетворенность населения возможностями политического выбора. Дальнейшее изучение содержания, факторов, причин, влияющих на возникновение и распространение абсентеизма, представляется важным условием расширения пространства политической активности масс в российском обществе.</w:t>
      </w:r>
    </w:p>
    <w:p w:rsidR="007D70B3" w:rsidRDefault="007D70B3" w:rsidP="007D70B3">
      <w:pPr>
        <w:pStyle w:val="a3"/>
        <w:numPr>
          <w:ilvl w:val="0"/>
          <w:numId w:val="9"/>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Изучить проявление конфликтного потенциала в условиях абсентеизма в сов</w:t>
      </w:r>
      <w:r>
        <w:rPr>
          <w:rFonts w:ascii="Times New Roman" w:hAnsi="Times New Roman" w:cs="Times New Roman"/>
          <w:sz w:val="28"/>
          <w:szCs w:val="28"/>
        </w:rPr>
        <w:t>ременном избирательном процессе.</w:t>
      </w:r>
    </w:p>
    <w:p w:rsidR="007D70B3" w:rsidRP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7D70B3">
        <w:rPr>
          <w:rFonts w:ascii="Times New Roman" w:hAnsi="Times New Roman" w:cs="Times New Roman"/>
          <w:sz w:val="28"/>
          <w:szCs w:val="28"/>
        </w:rPr>
        <w:t xml:space="preserve">бсентеизм есть в любом обществе. Возникновение абсентеизма связано с рядом объективных и субъективных факторов, среди которых главными являются деформации в политической системе общества, падение доверия к институтам государственной власти, уменьшение значимости демократии как ценности для представителей разных электоральных групп. Для современной России характерно принципиальное отличие оснований абсентеизма от развитых зарубежных демократий. В западных странах неучастие в выборах в значительной степени вызвано нежеланием граждан </w:t>
      </w:r>
      <w:proofErr w:type="gramStart"/>
      <w:r w:rsidRPr="007D70B3">
        <w:rPr>
          <w:rFonts w:ascii="Times New Roman" w:hAnsi="Times New Roman" w:cs="Times New Roman"/>
          <w:sz w:val="28"/>
          <w:szCs w:val="28"/>
        </w:rPr>
        <w:t>переформатировать</w:t>
      </w:r>
      <w:proofErr w:type="gramEnd"/>
      <w:r w:rsidRPr="007D70B3">
        <w:rPr>
          <w:rFonts w:ascii="Times New Roman" w:hAnsi="Times New Roman" w:cs="Times New Roman"/>
          <w:sz w:val="28"/>
          <w:szCs w:val="28"/>
        </w:rPr>
        <w:t xml:space="preserve"> установившиеся и одобряемые властные институты, тогда как в России - абсентеизм чаще всего это признак отчуждения от власти, недоверия к ней, пассивности и равнодушия.</w:t>
      </w:r>
    </w:p>
    <w:p w:rsidR="007D70B3" w:rsidRDefault="007D70B3" w:rsidP="007D70B3">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последствия абсентеизма.</w:t>
      </w:r>
    </w:p>
    <w:p w:rsidR="007D70B3" w:rsidRP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7D70B3">
        <w:rPr>
          <w:rFonts w:ascii="Times New Roman" w:hAnsi="Times New Roman" w:cs="Times New Roman"/>
          <w:sz w:val="28"/>
          <w:szCs w:val="28"/>
        </w:rPr>
        <w:t xml:space="preserve">бсентеизм, имея распространение во всех странах развитой демократии, имеет несколько другую природу в современной России, где неучастие порождено в большей степени недоверием к политической системе. В настоящий период  имеет  место  отчуждение  от  народа  со  стороны  самой  власти,  которое трансформировалось в </w:t>
      </w:r>
      <w:proofErr w:type="spellStart"/>
      <w:r w:rsidRPr="007D70B3">
        <w:rPr>
          <w:rFonts w:ascii="Times New Roman" w:hAnsi="Times New Roman" w:cs="Times New Roman"/>
          <w:sz w:val="28"/>
          <w:szCs w:val="28"/>
        </w:rPr>
        <w:t>самоотчуждение</w:t>
      </w:r>
      <w:proofErr w:type="spellEnd"/>
      <w:r w:rsidRPr="007D70B3">
        <w:rPr>
          <w:rFonts w:ascii="Times New Roman" w:hAnsi="Times New Roman" w:cs="Times New Roman"/>
          <w:sz w:val="28"/>
          <w:szCs w:val="28"/>
        </w:rPr>
        <w:t xml:space="preserve"> граждан по причине неэффективности демократических  механизмов.  Именно  такое  </w:t>
      </w:r>
      <w:proofErr w:type="spellStart"/>
      <w:r w:rsidRPr="007D70B3">
        <w:rPr>
          <w:rFonts w:ascii="Times New Roman" w:hAnsi="Times New Roman" w:cs="Times New Roman"/>
          <w:sz w:val="28"/>
          <w:szCs w:val="28"/>
        </w:rPr>
        <w:lastRenderedPageBreak/>
        <w:t>самоотчуждение</w:t>
      </w:r>
      <w:proofErr w:type="spellEnd"/>
      <w:r w:rsidRPr="007D70B3">
        <w:rPr>
          <w:rFonts w:ascii="Times New Roman" w:hAnsi="Times New Roman" w:cs="Times New Roman"/>
          <w:sz w:val="28"/>
          <w:szCs w:val="28"/>
        </w:rPr>
        <w:t xml:space="preserve">  порождает  постоянный рост числа абсентеистов, не верящих в возможность изменить политическую  ситуацию  существующими  законными  способами,  и  политическое бездействие  именно  таких  абсентеистов  может  превратиться  в  политическое действие протестного радикального характера.</w:t>
      </w:r>
    </w:p>
    <w:p w:rsidR="007D70B3" w:rsidRDefault="007D70B3" w:rsidP="007D70B3">
      <w:pPr>
        <w:pStyle w:val="a3"/>
        <w:numPr>
          <w:ilvl w:val="0"/>
          <w:numId w:val="9"/>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Выявить социальные и политиче</w:t>
      </w:r>
      <w:r>
        <w:rPr>
          <w:rFonts w:ascii="Times New Roman" w:hAnsi="Times New Roman" w:cs="Times New Roman"/>
          <w:sz w:val="28"/>
          <w:szCs w:val="28"/>
        </w:rPr>
        <w:t>ские меры преодоления механизма.</w:t>
      </w:r>
    </w:p>
    <w:p w:rsidR="007D70B3" w:rsidRP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7D70B3">
        <w:rPr>
          <w:rFonts w:ascii="Times New Roman" w:hAnsi="Times New Roman" w:cs="Times New Roman"/>
          <w:sz w:val="28"/>
          <w:szCs w:val="28"/>
        </w:rPr>
        <w:t>роблема политического абсентеизма в России стоит так остро в основном из-за отсутствия электоральной культуры у населения, а также какой-либо грамотной просветительской и образовательной работы среди него. Но все эти проблемы можно решить путем применения социологических и политических норм. Все это должно происходить при участии органов государственной власти.</w:t>
      </w:r>
    </w:p>
    <w:p w:rsidR="007D70B3" w:rsidRPr="007D70B3" w:rsidRDefault="007D70B3" w:rsidP="007D70B3">
      <w:pPr>
        <w:pStyle w:val="a3"/>
        <w:numPr>
          <w:ilvl w:val="0"/>
          <w:numId w:val="9"/>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Описать правовые механизмы преодоления абсентеизма.</w:t>
      </w:r>
    </w:p>
    <w:p w:rsidR="007D70B3" w:rsidRDefault="007D70B3" w:rsidP="007D70B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7D70B3">
        <w:rPr>
          <w:rFonts w:ascii="Times New Roman" w:hAnsi="Times New Roman" w:cs="Times New Roman"/>
          <w:sz w:val="28"/>
          <w:szCs w:val="28"/>
        </w:rPr>
        <w:t>пыт зарубежных стран по использованию нетрадиционных способов голосования может послужить для Российской Федерации примером противодействия абсентеизму. Между тем не следует полагать, что совершенствование технологий голосования станет «панацеей от всех бед». Сохранение демократизма политической системы, доверие граждан к институту выборов, уверенность избирателя в силе своего голоса на выборах - это то, что, на наш взгляд, может реально противостоять абсентеизму.</w:t>
      </w:r>
    </w:p>
    <w:p w:rsidR="007D70B3" w:rsidRDefault="007D70B3">
      <w:pPr>
        <w:rPr>
          <w:rFonts w:ascii="Times New Roman" w:hAnsi="Times New Roman" w:cs="Times New Roman"/>
          <w:sz w:val="28"/>
          <w:szCs w:val="28"/>
        </w:rPr>
      </w:pPr>
      <w:r>
        <w:rPr>
          <w:rFonts w:ascii="Times New Roman" w:hAnsi="Times New Roman" w:cs="Times New Roman"/>
          <w:sz w:val="28"/>
          <w:szCs w:val="28"/>
        </w:rPr>
        <w:br w:type="page"/>
      </w:r>
    </w:p>
    <w:bookmarkEnd w:id="0"/>
    <w:p w:rsidR="007D70B3" w:rsidRDefault="007D70B3" w:rsidP="007D70B3">
      <w:pPr>
        <w:spacing w:after="0" w:line="360" w:lineRule="auto"/>
        <w:jc w:val="center"/>
        <w:rPr>
          <w:rFonts w:ascii="Times New Roman" w:hAnsi="Times New Roman" w:cs="Times New Roman"/>
          <w:b/>
          <w:sz w:val="28"/>
          <w:szCs w:val="28"/>
        </w:rPr>
      </w:pPr>
      <w:r w:rsidRPr="007D70B3">
        <w:rPr>
          <w:rFonts w:ascii="Times New Roman" w:hAnsi="Times New Roman" w:cs="Times New Roman"/>
          <w:b/>
          <w:sz w:val="28"/>
          <w:szCs w:val="28"/>
        </w:rPr>
        <w:lastRenderedPageBreak/>
        <w:t>Библиографический список:</w:t>
      </w:r>
    </w:p>
    <w:p w:rsidR="007D70B3" w:rsidRPr="007D70B3" w:rsidRDefault="007D70B3" w:rsidP="007D70B3">
      <w:pPr>
        <w:spacing w:after="0" w:line="360" w:lineRule="auto"/>
        <w:jc w:val="both"/>
        <w:rPr>
          <w:rFonts w:ascii="Times New Roman" w:hAnsi="Times New Roman" w:cs="Times New Roman"/>
          <w:sz w:val="28"/>
          <w:szCs w:val="28"/>
        </w:rPr>
      </w:pP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Алмонд</w:t>
      </w:r>
      <w:proofErr w:type="spellEnd"/>
      <w:r w:rsidRPr="007D70B3">
        <w:rPr>
          <w:rFonts w:ascii="Times New Roman" w:hAnsi="Times New Roman" w:cs="Times New Roman"/>
          <w:sz w:val="28"/>
          <w:szCs w:val="28"/>
        </w:rPr>
        <w:t xml:space="preserve"> ГА., Верба С. Гражданская культура и стабильная </w:t>
      </w:r>
      <w:proofErr w:type="gramStart"/>
      <w:r w:rsidRPr="007D70B3">
        <w:rPr>
          <w:rFonts w:ascii="Times New Roman" w:hAnsi="Times New Roman" w:cs="Times New Roman"/>
          <w:sz w:val="28"/>
          <w:szCs w:val="28"/>
        </w:rPr>
        <w:t>демократия</w:t>
      </w:r>
      <w:proofErr w:type="gramEnd"/>
      <w:r w:rsidRPr="007D70B3">
        <w:rPr>
          <w:rFonts w:ascii="Times New Roman" w:hAnsi="Times New Roman" w:cs="Times New Roman"/>
          <w:sz w:val="28"/>
          <w:szCs w:val="28"/>
        </w:rPr>
        <w:t xml:space="preserve"> // Политические исследования. 1992. № 4. С. 113-129.</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Артамонова Н.В. Абсентеизм избирателей в контексте принципа свободных выборов. // Законодательство и экономика. 2006. № 12. С. 67-83.</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Бушенева</w:t>
      </w:r>
      <w:proofErr w:type="spellEnd"/>
      <w:r w:rsidRPr="007D70B3">
        <w:rPr>
          <w:rFonts w:ascii="Times New Roman" w:hAnsi="Times New Roman" w:cs="Times New Roman"/>
          <w:sz w:val="28"/>
          <w:szCs w:val="28"/>
        </w:rPr>
        <w:t xml:space="preserve"> Ю.И. Абсентеизм как фактор избирательно процесса в современной России – М., 2007. 180 с.</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Гельман</w:t>
      </w:r>
      <w:proofErr w:type="spellEnd"/>
      <w:r w:rsidRPr="007D70B3">
        <w:rPr>
          <w:rFonts w:ascii="Times New Roman" w:hAnsi="Times New Roman" w:cs="Times New Roman"/>
          <w:sz w:val="28"/>
          <w:szCs w:val="28"/>
        </w:rPr>
        <w:t xml:space="preserve"> В.Я. 2000. Политическая культура, массовое участие и электоральное поведение. — Голосов Г.В., Мелешкина Е.Ю. (ред.) Политическая социология и современная российская политика. СПб. 275с.</w:t>
      </w:r>
    </w:p>
    <w:p w:rsid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Голосов Г.В.. Поведение избирателей в России: теоретические перспективы и результаты региональных выборов. // Полис,. 1997. № 4.  С. 57.</w:t>
      </w:r>
    </w:p>
    <w:p w:rsidR="00790EE7" w:rsidRPr="00790EE7" w:rsidRDefault="00790EE7" w:rsidP="00790EE7">
      <w:pPr>
        <w:pStyle w:val="a3"/>
        <w:numPr>
          <w:ilvl w:val="0"/>
          <w:numId w:val="10"/>
        </w:numPr>
        <w:spacing w:after="0" w:line="360" w:lineRule="auto"/>
        <w:jc w:val="both"/>
        <w:rPr>
          <w:rFonts w:ascii="Times New Roman" w:hAnsi="Times New Roman" w:cs="Times New Roman"/>
          <w:sz w:val="28"/>
          <w:szCs w:val="28"/>
        </w:rPr>
      </w:pPr>
      <w:r w:rsidRPr="00790EE7">
        <w:rPr>
          <w:rFonts w:ascii="Times New Roman" w:hAnsi="Times New Roman" w:cs="Times New Roman"/>
          <w:sz w:val="28"/>
          <w:szCs w:val="28"/>
        </w:rPr>
        <w:t xml:space="preserve">Гозман Л.Я., </w:t>
      </w:r>
      <w:proofErr w:type="spellStart"/>
      <w:r w:rsidRPr="00790EE7">
        <w:rPr>
          <w:rFonts w:ascii="Times New Roman" w:hAnsi="Times New Roman" w:cs="Times New Roman"/>
          <w:sz w:val="28"/>
          <w:szCs w:val="28"/>
        </w:rPr>
        <w:t>Шестопал</w:t>
      </w:r>
      <w:proofErr w:type="spellEnd"/>
      <w:r w:rsidRPr="00790EE7">
        <w:rPr>
          <w:rFonts w:ascii="Times New Roman" w:hAnsi="Times New Roman" w:cs="Times New Roman"/>
          <w:sz w:val="28"/>
          <w:szCs w:val="28"/>
        </w:rPr>
        <w:t xml:space="preserve"> Е.Б. Политическая психология. – М.: ИНФРА-М, 2002. –448 с.</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Гончаров Д.В., </w:t>
      </w:r>
      <w:proofErr w:type="spellStart"/>
      <w:r w:rsidRPr="007D70B3">
        <w:rPr>
          <w:rFonts w:ascii="Times New Roman" w:hAnsi="Times New Roman" w:cs="Times New Roman"/>
          <w:sz w:val="28"/>
          <w:szCs w:val="28"/>
        </w:rPr>
        <w:t>Гоптарева</w:t>
      </w:r>
      <w:proofErr w:type="spellEnd"/>
      <w:r w:rsidRPr="007D70B3">
        <w:rPr>
          <w:rFonts w:ascii="Times New Roman" w:hAnsi="Times New Roman" w:cs="Times New Roman"/>
          <w:sz w:val="28"/>
          <w:szCs w:val="28"/>
        </w:rPr>
        <w:t xml:space="preserve"> И.Б. Введение в политическую науку. М., 1996. 184 с.</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Градосельская</w:t>
      </w:r>
      <w:proofErr w:type="spellEnd"/>
      <w:r w:rsidRPr="007D70B3">
        <w:rPr>
          <w:rFonts w:ascii="Times New Roman" w:hAnsi="Times New Roman" w:cs="Times New Roman"/>
          <w:sz w:val="28"/>
          <w:szCs w:val="28"/>
        </w:rPr>
        <w:t xml:space="preserve"> Г.В. Анализ социальных сетей. Москва, 2001. С. 17.</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Гришин Н.В. Избирательная система как институт артикуляции политических интересов общества // Каспийский регион:  политика, экономика, культура. 2013. № 2. С. 42 – 47.</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Гудина</w:t>
      </w:r>
      <w:proofErr w:type="spellEnd"/>
      <w:r w:rsidRPr="007D70B3">
        <w:rPr>
          <w:rFonts w:ascii="Times New Roman" w:hAnsi="Times New Roman" w:cs="Times New Roman"/>
          <w:sz w:val="28"/>
          <w:szCs w:val="28"/>
        </w:rPr>
        <w:t xml:space="preserve"> Ю.В. Активность российских избирателей: теоретические модели и практика. // Полис.  2003. №1. С.112-123.</w:t>
      </w:r>
    </w:p>
    <w:p w:rsid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Джандубаева</w:t>
      </w:r>
      <w:proofErr w:type="spellEnd"/>
      <w:r w:rsidRPr="007D70B3">
        <w:rPr>
          <w:rFonts w:ascii="Times New Roman" w:hAnsi="Times New Roman" w:cs="Times New Roman"/>
          <w:sz w:val="28"/>
          <w:szCs w:val="28"/>
        </w:rPr>
        <w:t xml:space="preserve"> З.З. Абсентеизм как феномен современной  российской практики – М., 2005.134 с.</w:t>
      </w:r>
    </w:p>
    <w:p w:rsidR="004F288F" w:rsidRDefault="004F288F" w:rsidP="004F288F">
      <w:pPr>
        <w:pStyle w:val="a3"/>
        <w:numPr>
          <w:ilvl w:val="0"/>
          <w:numId w:val="10"/>
        </w:numPr>
        <w:spacing w:after="0" w:line="360" w:lineRule="auto"/>
        <w:jc w:val="both"/>
        <w:rPr>
          <w:rFonts w:ascii="Times New Roman" w:hAnsi="Times New Roman" w:cs="Times New Roman"/>
          <w:sz w:val="28"/>
          <w:szCs w:val="28"/>
        </w:rPr>
      </w:pPr>
      <w:proofErr w:type="spellStart"/>
      <w:r w:rsidRPr="004F288F">
        <w:rPr>
          <w:rFonts w:ascii="Times New Roman" w:hAnsi="Times New Roman" w:cs="Times New Roman"/>
          <w:sz w:val="28"/>
          <w:szCs w:val="28"/>
        </w:rPr>
        <w:t>Лафитский</w:t>
      </w:r>
      <w:proofErr w:type="spellEnd"/>
      <w:r w:rsidRPr="004F288F">
        <w:rPr>
          <w:rFonts w:ascii="Times New Roman" w:hAnsi="Times New Roman" w:cs="Times New Roman"/>
          <w:sz w:val="28"/>
          <w:szCs w:val="28"/>
        </w:rPr>
        <w:t xml:space="preserve"> В. И. Выборы в европейский парламент //Журнал российского права. 2005. № 4. С. 139.</w:t>
      </w:r>
    </w:p>
    <w:p w:rsidR="004F288F" w:rsidRPr="007D70B3" w:rsidRDefault="004F288F" w:rsidP="004F288F">
      <w:pPr>
        <w:pStyle w:val="a3"/>
        <w:numPr>
          <w:ilvl w:val="0"/>
          <w:numId w:val="10"/>
        </w:numPr>
        <w:spacing w:after="0" w:line="360" w:lineRule="auto"/>
        <w:jc w:val="both"/>
        <w:rPr>
          <w:rFonts w:ascii="Times New Roman" w:hAnsi="Times New Roman" w:cs="Times New Roman"/>
          <w:sz w:val="28"/>
          <w:szCs w:val="28"/>
        </w:rPr>
      </w:pPr>
      <w:proofErr w:type="spellStart"/>
      <w:r w:rsidRPr="004F288F">
        <w:rPr>
          <w:rFonts w:ascii="Times New Roman" w:hAnsi="Times New Roman" w:cs="Times New Roman"/>
          <w:sz w:val="28"/>
          <w:szCs w:val="28"/>
        </w:rPr>
        <w:lastRenderedPageBreak/>
        <w:t>Лафитский</w:t>
      </w:r>
      <w:proofErr w:type="spellEnd"/>
      <w:r w:rsidRPr="004F288F">
        <w:rPr>
          <w:rFonts w:ascii="Times New Roman" w:hAnsi="Times New Roman" w:cs="Times New Roman"/>
          <w:sz w:val="28"/>
          <w:szCs w:val="28"/>
        </w:rPr>
        <w:t xml:space="preserve"> Д. В., Касаткина Н. М., Орлов А. Г., </w:t>
      </w:r>
      <w:proofErr w:type="spellStart"/>
      <w:r w:rsidRPr="004F288F">
        <w:rPr>
          <w:rFonts w:ascii="Times New Roman" w:hAnsi="Times New Roman" w:cs="Times New Roman"/>
          <w:sz w:val="28"/>
          <w:szCs w:val="28"/>
        </w:rPr>
        <w:t>Трещетенкова</w:t>
      </w:r>
      <w:proofErr w:type="spellEnd"/>
      <w:r w:rsidRPr="004F288F">
        <w:rPr>
          <w:rFonts w:ascii="Times New Roman" w:hAnsi="Times New Roman" w:cs="Times New Roman"/>
          <w:sz w:val="28"/>
          <w:szCs w:val="28"/>
        </w:rPr>
        <w:t xml:space="preserve"> Н. Ю. Современные избирательные системы. Вып.1: М: РЦОИТ: НОРМА, 2006. С. 103.</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t>Малькевич</w:t>
      </w:r>
      <w:proofErr w:type="spellEnd"/>
      <w:r w:rsidRPr="007D70B3">
        <w:rPr>
          <w:rFonts w:ascii="Times New Roman" w:hAnsi="Times New Roman" w:cs="Times New Roman"/>
          <w:sz w:val="28"/>
          <w:szCs w:val="28"/>
        </w:rPr>
        <w:t xml:space="preserve"> А. А. Проблемы повышения электоральной активности молодежи: опыт избирательных </w:t>
      </w:r>
      <w:proofErr w:type="gramStart"/>
      <w:r w:rsidRPr="007D70B3">
        <w:rPr>
          <w:rFonts w:ascii="Times New Roman" w:hAnsi="Times New Roman" w:cs="Times New Roman"/>
          <w:sz w:val="28"/>
          <w:szCs w:val="28"/>
        </w:rPr>
        <w:t>кампаний последних лет // Проблемы развития политических коммуникаций</w:t>
      </w:r>
      <w:proofErr w:type="gramEnd"/>
      <w:r w:rsidRPr="007D70B3">
        <w:rPr>
          <w:rFonts w:ascii="Times New Roman" w:hAnsi="Times New Roman" w:cs="Times New Roman"/>
          <w:sz w:val="28"/>
          <w:szCs w:val="28"/>
        </w:rPr>
        <w:t xml:space="preserve"> в условиях демократизации и глобализации общества. Материалы межвузовской научно-практической конференции. – СПб</w:t>
      </w:r>
      <w:proofErr w:type="gramStart"/>
      <w:r w:rsidRPr="007D70B3">
        <w:rPr>
          <w:rFonts w:ascii="Times New Roman" w:hAnsi="Times New Roman" w:cs="Times New Roman"/>
          <w:sz w:val="28"/>
          <w:szCs w:val="28"/>
        </w:rPr>
        <w:t xml:space="preserve">.: </w:t>
      </w:r>
      <w:proofErr w:type="gramEnd"/>
      <w:r w:rsidRPr="007D70B3">
        <w:rPr>
          <w:rFonts w:ascii="Times New Roman" w:hAnsi="Times New Roman" w:cs="Times New Roman"/>
          <w:sz w:val="28"/>
          <w:szCs w:val="28"/>
        </w:rPr>
        <w:t>Изд-во МИЭП, 2006.  С. 31-33.</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Медведев Р.Н. Народ и власть//“Свободная мысль”, 1998, № 4. с.11, 19-20.</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Мертон Р. Социальное действие, вписываемое в социальное пространство /. – М.: </w:t>
      </w:r>
      <w:proofErr w:type="spellStart"/>
      <w:r w:rsidRPr="007D70B3">
        <w:rPr>
          <w:rFonts w:ascii="Times New Roman" w:hAnsi="Times New Roman" w:cs="Times New Roman"/>
          <w:sz w:val="28"/>
          <w:szCs w:val="28"/>
        </w:rPr>
        <w:t>Междунар</w:t>
      </w:r>
      <w:proofErr w:type="spellEnd"/>
      <w:r w:rsidRPr="007D70B3">
        <w:rPr>
          <w:rFonts w:ascii="Times New Roman" w:hAnsi="Times New Roman" w:cs="Times New Roman"/>
          <w:sz w:val="28"/>
          <w:szCs w:val="28"/>
        </w:rPr>
        <w:t>. ун-т бизнеса и управления, 1996.  556 с.</w:t>
      </w:r>
    </w:p>
    <w:p w:rsidR="007D70B3" w:rsidRP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Мирошниченко И. В. Политический абсентеизм молодежи и пути его преодоления// </w:t>
      </w:r>
      <w:proofErr w:type="spellStart"/>
      <w:r w:rsidRPr="007D70B3">
        <w:rPr>
          <w:rFonts w:ascii="Times New Roman" w:hAnsi="Times New Roman" w:cs="Times New Roman"/>
          <w:sz w:val="28"/>
          <w:szCs w:val="28"/>
        </w:rPr>
        <w:t>Южнороссийское</w:t>
      </w:r>
      <w:proofErr w:type="spellEnd"/>
      <w:r w:rsidRPr="007D70B3">
        <w:rPr>
          <w:rFonts w:ascii="Times New Roman" w:hAnsi="Times New Roman" w:cs="Times New Roman"/>
          <w:sz w:val="28"/>
          <w:szCs w:val="28"/>
        </w:rPr>
        <w:t xml:space="preserve"> обозрение, Ростов-на/Д, 2002, №6. 236 с.</w:t>
      </w:r>
    </w:p>
    <w:p w:rsidR="007D70B3" w:rsidRDefault="007D70B3" w:rsidP="007D70B3">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Холмская М. Р.  Политическое участие как объект исследования //Полис. – 1999. – №5. С. 18-25.</w:t>
      </w:r>
    </w:p>
    <w:p w:rsidR="007D70B3" w:rsidRDefault="007D70B3" w:rsidP="007D70B3">
      <w:pPr>
        <w:spacing w:after="0" w:line="360" w:lineRule="auto"/>
        <w:jc w:val="both"/>
        <w:rPr>
          <w:rFonts w:ascii="Times New Roman" w:hAnsi="Times New Roman" w:cs="Times New Roman"/>
          <w:sz w:val="28"/>
          <w:szCs w:val="28"/>
        </w:rPr>
      </w:pPr>
    </w:p>
    <w:p w:rsidR="007D70B3" w:rsidRDefault="007D70B3" w:rsidP="007D70B3">
      <w:pPr>
        <w:spacing w:after="0" w:line="360" w:lineRule="auto"/>
        <w:jc w:val="both"/>
        <w:rPr>
          <w:rFonts w:ascii="Times New Roman" w:hAnsi="Times New Roman" w:cs="Times New Roman"/>
          <w:b/>
          <w:i/>
          <w:sz w:val="28"/>
          <w:szCs w:val="28"/>
        </w:rPr>
      </w:pPr>
      <w:r w:rsidRPr="007D70B3">
        <w:rPr>
          <w:rFonts w:ascii="Times New Roman" w:hAnsi="Times New Roman" w:cs="Times New Roman"/>
          <w:b/>
          <w:i/>
          <w:sz w:val="28"/>
          <w:szCs w:val="28"/>
        </w:rPr>
        <w:t>Электронные ресурсы:</w:t>
      </w:r>
    </w:p>
    <w:p w:rsidR="007D70B3" w:rsidRDefault="007D70B3" w:rsidP="0030691F">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Бочаров О. Е. Государство должно заинтересовать молодежь политикой / Информационное агентство «Росбалт» [Электронный ресурс] URL:   </w:t>
      </w:r>
      <w:hyperlink r:id="rId9" w:history="1">
        <w:r w:rsidR="008D15F3" w:rsidRPr="00B87DB2">
          <w:rPr>
            <w:rStyle w:val="a4"/>
            <w:rFonts w:ascii="Times New Roman" w:hAnsi="Times New Roman" w:cs="Times New Roman"/>
            <w:sz w:val="28"/>
            <w:szCs w:val="28"/>
          </w:rPr>
          <w:t>http://www.rosbalt.ru/2006/03/24/248142.html</w:t>
        </w:r>
      </w:hyperlink>
      <w:r w:rsidR="008D15F3">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2.12.2014).</w:t>
      </w:r>
    </w:p>
    <w:p w:rsidR="00F51993" w:rsidRPr="000A6EB8" w:rsidRDefault="00F51993" w:rsidP="0030691F">
      <w:pPr>
        <w:pStyle w:val="a3"/>
        <w:numPr>
          <w:ilvl w:val="0"/>
          <w:numId w:val="10"/>
        </w:numPr>
        <w:spacing w:after="0" w:line="360" w:lineRule="auto"/>
        <w:jc w:val="both"/>
        <w:rPr>
          <w:rFonts w:ascii="Times New Roman" w:hAnsi="Times New Roman" w:cs="Times New Roman"/>
          <w:sz w:val="28"/>
          <w:szCs w:val="28"/>
        </w:rPr>
      </w:pPr>
      <w:r w:rsidRPr="000A6EB8">
        <w:rPr>
          <w:rFonts w:ascii="Times New Roman" w:hAnsi="Times New Roman" w:cs="Times New Roman"/>
          <w:sz w:val="28"/>
          <w:szCs w:val="28"/>
        </w:rPr>
        <w:t>ВЦИОМ: Всероссийский Центр Изучения Общественного Мнения: Пресс-выпуск</w:t>
      </w:r>
      <w:r w:rsidR="000A6EB8" w:rsidRPr="000A6EB8">
        <w:rPr>
          <w:rFonts w:ascii="Times New Roman" w:hAnsi="Times New Roman" w:cs="Times New Roman"/>
          <w:sz w:val="28"/>
          <w:szCs w:val="28"/>
        </w:rPr>
        <w:t xml:space="preserve"> [Электронный ресурс] URL:    </w:t>
      </w:r>
      <w:hyperlink r:id="rId10" w:history="1">
        <w:r w:rsidR="000A6EB8" w:rsidRPr="000A6EB8">
          <w:rPr>
            <w:rStyle w:val="a4"/>
            <w:rFonts w:ascii="Times New Roman" w:hAnsi="Times New Roman" w:cs="Times New Roman"/>
            <w:sz w:val="28"/>
            <w:szCs w:val="28"/>
          </w:rPr>
          <w:t>http://wciom.ru/index.php?id=459&amp;uid=112788</w:t>
        </w:r>
      </w:hyperlink>
      <w:r w:rsidR="000A6EB8" w:rsidRPr="000A6EB8">
        <w:rPr>
          <w:rFonts w:ascii="Times New Roman" w:hAnsi="Times New Roman" w:cs="Times New Roman"/>
          <w:sz w:val="28"/>
          <w:szCs w:val="28"/>
        </w:rPr>
        <w:t xml:space="preserve"> </w:t>
      </w:r>
      <w:r w:rsidR="000A6EB8">
        <w:rPr>
          <w:rFonts w:ascii="Times New Roman" w:hAnsi="Times New Roman" w:cs="Times New Roman"/>
          <w:sz w:val="28"/>
          <w:szCs w:val="28"/>
        </w:rPr>
        <w:t>(дата обращения 12</w:t>
      </w:r>
      <w:r w:rsidR="000A6EB8" w:rsidRPr="000A6EB8">
        <w:rPr>
          <w:rFonts w:ascii="Times New Roman" w:hAnsi="Times New Roman" w:cs="Times New Roman"/>
          <w:sz w:val="28"/>
          <w:szCs w:val="28"/>
        </w:rPr>
        <w:t>.11.2014)</w:t>
      </w:r>
    </w:p>
    <w:p w:rsidR="00F51993" w:rsidRPr="007D70B3" w:rsidRDefault="00F51993" w:rsidP="0030691F">
      <w:pPr>
        <w:pStyle w:val="a3"/>
        <w:numPr>
          <w:ilvl w:val="0"/>
          <w:numId w:val="10"/>
        </w:numPr>
        <w:spacing w:after="0" w:line="360" w:lineRule="auto"/>
        <w:jc w:val="both"/>
        <w:rPr>
          <w:rFonts w:ascii="Times New Roman" w:hAnsi="Times New Roman" w:cs="Times New Roman"/>
          <w:sz w:val="28"/>
          <w:szCs w:val="28"/>
        </w:rPr>
      </w:pPr>
      <w:proofErr w:type="spellStart"/>
      <w:r w:rsidRPr="007D70B3">
        <w:rPr>
          <w:rFonts w:ascii="Times New Roman" w:hAnsi="Times New Roman" w:cs="Times New Roman"/>
          <w:sz w:val="28"/>
          <w:szCs w:val="28"/>
        </w:rPr>
        <w:lastRenderedPageBreak/>
        <w:t>Кертман</w:t>
      </w:r>
      <w:proofErr w:type="spellEnd"/>
      <w:r w:rsidRPr="007D70B3">
        <w:rPr>
          <w:rFonts w:ascii="Times New Roman" w:hAnsi="Times New Roman" w:cs="Times New Roman"/>
          <w:sz w:val="28"/>
          <w:szCs w:val="28"/>
        </w:rPr>
        <w:t xml:space="preserve"> Г. Институт выборов и электоральное поведение россиян // Обзор Фонда общественное мнение от 12.01.2006 [Электронный ресурс] URL:   </w:t>
      </w:r>
      <w:hyperlink r:id="rId11" w:history="1">
        <w:r w:rsidRPr="00B87DB2">
          <w:rPr>
            <w:rStyle w:val="a4"/>
            <w:rFonts w:ascii="Times New Roman" w:hAnsi="Times New Roman" w:cs="Times New Roman"/>
            <w:sz w:val="28"/>
            <w:szCs w:val="28"/>
          </w:rPr>
          <w:t>http://bd.fom.ru/report/map/d0600110</w:t>
        </w:r>
      </w:hyperlink>
      <w:r>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21.11.2014)</w:t>
      </w:r>
    </w:p>
    <w:p w:rsidR="00F51993" w:rsidRPr="00F51993" w:rsidRDefault="00F51993" w:rsidP="0030691F">
      <w:pPr>
        <w:pStyle w:val="a3"/>
        <w:numPr>
          <w:ilvl w:val="0"/>
          <w:numId w:val="10"/>
        </w:numPr>
        <w:spacing w:after="0" w:line="360" w:lineRule="auto"/>
        <w:jc w:val="both"/>
        <w:rPr>
          <w:rFonts w:ascii="Times New Roman" w:hAnsi="Times New Roman" w:cs="Times New Roman"/>
          <w:sz w:val="28"/>
          <w:szCs w:val="28"/>
        </w:rPr>
      </w:pPr>
      <w:proofErr w:type="spellStart"/>
      <w:r w:rsidRPr="00F51993">
        <w:rPr>
          <w:rFonts w:ascii="Times New Roman" w:hAnsi="Times New Roman" w:cs="Times New Roman"/>
          <w:sz w:val="28"/>
          <w:szCs w:val="28"/>
        </w:rPr>
        <w:t>Лента</w:t>
      </w:r>
      <w:proofErr w:type="gramStart"/>
      <w:r w:rsidRPr="00F51993">
        <w:rPr>
          <w:rFonts w:ascii="Times New Roman" w:hAnsi="Times New Roman" w:cs="Times New Roman"/>
          <w:sz w:val="28"/>
          <w:szCs w:val="28"/>
        </w:rPr>
        <w:t>.Р</w:t>
      </w:r>
      <w:proofErr w:type="gramEnd"/>
      <w:r w:rsidRPr="00F51993">
        <w:rPr>
          <w:rFonts w:ascii="Times New Roman" w:hAnsi="Times New Roman" w:cs="Times New Roman"/>
          <w:sz w:val="28"/>
          <w:szCs w:val="28"/>
        </w:rPr>
        <w:t>у</w:t>
      </w:r>
      <w:proofErr w:type="spellEnd"/>
      <w:r w:rsidRPr="00F51993">
        <w:rPr>
          <w:rFonts w:ascii="Times New Roman" w:hAnsi="Times New Roman" w:cs="Times New Roman"/>
          <w:sz w:val="28"/>
          <w:szCs w:val="28"/>
        </w:rPr>
        <w:t xml:space="preserve">. Две трети россиян посоветовали власти начать переговоры с </w:t>
      </w:r>
      <w:proofErr w:type="gramStart"/>
      <w:r w:rsidRPr="00F51993">
        <w:rPr>
          <w:rFonts w:ascii="Times New Roman" w:hAnsi="Times New Roman" w:cs="Times New Roman"/>
          <w:sz w:val="28"/>
          <w:szCs w:val="28"/>
        </w:rPr>
        <w:t>протестующими</w:t>
      </w:r>
      <w:proofErr w:type="gramEnd"/>
      <w:r w:rsidRPr="00F51993">
        <w:rPr>
          <w:rFonts w:ascii="Times New Roman" w:hAnsi="Times New Roman" w:cs="Times New Roman"/>
          <w:sz w:val="28"/>
          <w:szCs w:val="28"/>
        </w:rPr>
        <w:t>.</w:t>
      </w:r>
      <w:r w:rsidRPr="00F51993">
        <w:t xml:space="preserve"> </w:t>
      </w:r>
      <w:r w:rsidRPr="00F51993">
        <w:rPr>
          <w:rFonts w:ascii="Times New Roman" w:hAnsi="Times New Roman" w:cs="Times New Roman"/>
          <w:sz w:val="28"/>
          <w:szCs w:val="28"/>
        </w:rPr>
        <w:t>[Электронный ресурс] URL:</w:t>
      </w:r>
      <w:r w:rsidRPr="00F51993">
        <w:t xml:space="preserve"> </w:t>
      </w:r>
      <w:r w:rsidRPr="00F51993">
        <w:rPr>
          <w:rFonts w:ascii="Times New Roman" w:hAnsi="Times New Roman" w:cs="Times New Roman"/>
          <w:sz w:val="28"/>
          <w:szCs w:val="28"/>
        </w:rPr>
        <w:t>обращения:</w:t>
      </w:r>
      <w:r>
        <w:rPr>
          <w:rFonts w:ascii="Times New Roman" w:hAnsi="Times New Roman" w:cs="Times New Roman"/>
          <w:sz w:val="28"/>
          <w:szCs w:val="28"/>
        </w:rPr>
        <w:t xml:space="preserve"> </w:t>
      </w:r>
      <w:hyperlink r:id="rId12" w:history="1">
        <w:r w:rsidRPr="00B87DB2">
          <w:rPr>
            <w:rStyle w:val="a4"/>
            <w:rFonts w:ascii="Times New Roman" w:hAnsi="Times New Roman" w:cs="Times New Roman"/>
            <w:sz w:val="28"/>
            <w:szCs w:val="28"/>
          </w:rPr>
          <w:t>http://lenta.ru/news/2012/06/07/evaluation/</w:t>
        </w:r>
      </w:hyperlink>
      <w:r>
        <w:rPr>
          <w:rFonts w:ascii="Times New Roman" w:hAnsi="Times New Roman" w:cs="Times New Roman"/>
          <w:sz w:val="28"/>
          <w:szCs w:val="28"/>
        </w:rPr>
        <w:t xml:space="preserve"> </w:t>
      </w:r>
      <w:r w:rsidRPr="00F51993">
        <w:rPr>
          <w:rFonts w:ascii="Times New Roman" w:hAnsi="Times New Roman" w:cs="Times New Roman"/>
          <w:sz w:val="28"/>
          <w:szCs w:val="28"/>
        </w:rPr>
        <w:t>(дата 2.12.2014).</w:t>
      </w:r>
    </w:p>
    <w:p w:rsidR="007D70B3" w:rsidRPr="007D70B3" w:rsidRDefault="007D70B3" w:rsidP="0030691F">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Морозова О. С. Абсентеизм как тип электорального поведения // Культура и образование. 2013. № 2 [Электронный ресурс]. URL: </w:t>
      </w:r>
      <w:hyperlink r:id="rId13" w:history="1">
        <w:r w:rsidR="008D15F3" w:rsidRPr="00B87DB2">
          <w:rPr>
            <w:rStyle w:val="a4"/>
            <w:rFonts w:ascii="Times New Roman" w:hAnsi="Times New Roman" w:cs="Times New Roman"/>
            <w:sz w:val="28"/>
            <w:szCs w:val="28"/>
          </w:rPr>
          <w:t>http://vestnik-rzi.ru/2013/10/1007</w:t>
        </w:r>
      </w:hyperlink>
      <w:r w:rsidR="008D15F3">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22.11.2014).</w:t>
      </w:r>
    </w:p>
    <w:p w:rsidR="007D70B3" w:rsidRPr="007D70B3" w:rsidRDefault="007D70B3" w:rsidP="0030691F">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Степанова В.В. Политический абсентеизм современной российской молодежи [Электронный ресурс] URL:   </w:t>
      </w:r>
      <w:hyperlink r:id="rId14" w:history="1">
        <w:r w:rsidR="008D15F3" w:rsidRPr="00B87DB2">
          <w:rPr>
            <w:rStyle w:val="a4"/>
            <w:rFonts w:ascii="Times New Roman" w:hAnsi="Times New Roman" w:cs="Times New Roman"/>
            <w:sz w:val="28"/>
            <w:szCs w:val="28"/>
          </w:rPr>
          <w:t>http://www.dpspr.narod.ru/simple4.html</w:t>
        </w:r>
      </w:hyperlink>
      <w:r w:rsidR="008D15F3">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21.11.2014)</w:t>
      </w:r>
    </w:p>
    <w:p w:rsidR="007D70B3" w:rsidRPr="007D70B3" w:rsidRDefault="007D70B3" w:rsidP="0030691F">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 xml:space="preserve">Теория права. Государство и право. Абсентеизм и его причины: специализированный сайт [Электронный ресурс]. URL: </w:t>
      </w:r>
      <w:hyperlink r:id="rId15" w:history="1">
        <w:r w:rsidR="008D15F3" w:rsidRPr="00B87DB2">
          <w:rPr>
            <w:rStyle w:val="a4"/>
            <w:rFonts w:ascii="Times New Roman" w:hAnsi="Times New Roman" w:cs="Times New Roman"/>
            <w:sz w:val="28"/>
            <w:szCs w:val="28"/>
          </w:rPr>
          <w:t>http://www.auditkom.ru/absenteizm _i_ego_prichiny.html</w:t>
        </w:r>
      </w:hyperlink>
      <w:r w:rsidR="008D15F3">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20.11.2014)</w:t>
      </w:r>
    </w:p>
    <w:p w:rsidR="007D70B3" w:rsidRPr="007D70B3" w:rsidRDefault="007D70B3" w:rsidP="0030691F">
      <w:pPr>
        <w:pStyle w:val="a3"/>
        <w:numPr>
          <w:ilvl w:val="0"/>
          <w:numId w:val="10"/>
        </w:numPr>
        <w:spacing w:after="0" w:line="360" w:lineRule="auto"/>
        <w:jc w:val="both"/>
        <w:rPr>
          <w:rFonts w:ascii="Times New Roman" w:hAnsi="Times New Roman" w:cs="Times New Roman"/>
          <w:sz w:val="28"/>
          <w:szCs w:val="28"/>
        </w:rPr>
      </w:pPr>
      <w:r w:rsidRPr="007D70B3">
        <w:rPr>
          <w:rFonts w:ascii="Times New Roman" w:hAnsi="Times New Roman" w:cs="Times New Roman"/>
          <w:sz w:val="28"/>
          <w:szCs w:val="28"/>
        </w:rPr>
        <w:t>ФЗ «Об основных гарантиях избирательных прав и права на участие в референдуме граждан Российской Фед</w:t>
      </w:r>
      <w:r>
        <w:rPr>
          <w:rFonts w:ascii="Times New Roman" w:hAnsi="Times New Roman" w:cs="Times New Roman"/>
          <w:sz w:val="28"/>
          <w:szCs w:val="28"/>
        </w:rPr>
        <w:t>ерации//Электронный ресурс. URL</w:t>
      </w:r>
      <w:r w:rsidRPr="007D70B3">
        <w:rPr>
          <w:rFonts w:ascii="Times New Roman" w:hAnsi="Times New Roman" w:cs="Times New Roman"/>
          <w:sz w:val="28"/>
          <w:szCs w:val="28"/>
        </w:rPr>
        <w:t xml:space="preserve">: </w:t>
      </w:r>
      <w:hyperlink r:id="rId16" w:history="1">
        <w:r w:rsidR="008D15F3" w:rsidRPr="00B87DB2">
          <w:rPr>
            <w:rStyle w:val="a4"/>
            <w:rFonts w:ascii="Times New Roman" w:hAnsi="Times New Roman" w:cs="Times New Roman"/>
            <w:sz w:val="28"/>
            <w:szCs w:val="28"/>
          </w:rPr>
          <w:t>http://www.consultant.ru/online/base/?req=doc;base=LAW;n=93516</w:t>
        </w:r>
      </w:hyperlink>
      <w:r w:rsidR="008D15F3">
        <w:rPr>
          <w:rFonts w:ascii="Times New Roman" w:hAnsi="Times New Roman" w:cs="Times New Roman"/>
          <w:sz w:val="28"/>
          <w:szCs w:val="28"/>
        </w:rPr>
        <w:t xml:space="preserve"> </w:t>
      </w:r>
      <w:r w:rsidRPr="007D70B3">
        <w:rPr>
          <w:rFonts w:ascii="Times New Roman" w:hAnsi="Times New Roman" w:cs="Times New Roman"/>
          <w:sz w:val="28"/>
          <w:szCs w:val="28"/>
        </w:rPr>
        <w:t xml:space="preserve"> (дата обращения 21.11.2014)</w:t>
      </w:r>
    </w:p>
    <w:sectPr w:rsidR="007D70B3" w:rsidRPr="007D70B3" w:rsidSect="0030691F">
      <w:footerReference w:type="default" r:id="rId1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989" w:rsidRDefault="00EB1989" w:rsidP="008D15F3">
      <w:pPr>
        <w:spacing w:after="0" w:line="240" w:lineRule="auto"/>
      </w:pPr>
      <w:r>
        <w:separator/>
      </w:r>
    </w:p>
  </w:endnote>
  <w:endnote w:type="continuationSeparator" w:id="0">
    <w:p w:rsidR="00EB1989" w:rsidRDefault="00EB1989" w:rsidP="008D1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600855"/>
      <w:docPartObj>
        <w:docPartGallery w:val="Page Numbers (Bottom of Page)"/>
        <w:docPartUnique/>
      </w:docPartObj>
    </w:sdtPr>
    <w:sdtContent>
      <w:p w:rsidR="0030691F" w:rsidRDefault="0030691F">
        <w:pPr>
          <w:pStyle w:val="aa"/>
          <w:jc w:val="center"/>
        </w:pPr>
        <w:r>
          <w:fldChar w:fldCharType="begin"/>
        </w:r>
        <w:r>
          <w:instrText>PAGE   \* MERGEFORMAT</w:instrText>
        </w:r>
        <w:r>
          <w:fldChar w:fldCharType="separate"/>
        </w:r>
        <w:r w:rsidR="00384E61">
          <w:rPr>
            <w:noProof/>
          </w:rPr>
          <w:t>26</w:t>
        </w:r>
        <w:r>
          <w:fldChar w:fldCharType="end"/>
        </w:r>
      </w:p>
    </w:sdtContent>
  </w:sdt>
  <w:p w:rsidR="0030691F" w:rsidRDefault="003069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989" w:rsidRDefault="00EB1989" w:rsidP="008D15F3">
      <w:pPr>
        <w:spacing w:after="0" w:line="240" w:lineRule="auto"/>
      </w:pPr>
      <w:r>
        <w:separator/>
      </w:r>
    </w:p>
  </w:footnote>
  <w:footnote w:type="continuationSeparator" w:id="0">
    <w:p w:rsidR="00EB1989" w:rsidRDefault="00EB1989" w:rsidP="008D15F3">
      <w:pPr>
        <w:spacing w:after="0" w:line="240" w:lineRule="auto"/>
      </w:pPr>
      <w:r>
        <w:continuationSeparator/>
      </w:r>
    </w:p>
  </w:footnote>
  <w:footnote w:id="1">
    <w:p w:rsidR="000A6EB8" w:rsidRDefault="000A6EB8">
      <w:pPr>
        <w:pStyle w:val="a5"/>
      </w:pPr>
      <w:r>
        <w:rPr>
          <w:rStyle w:val="a7"/>
        </w:rPr>
        <w:footnoteRef/>
      </w:r>
      <w:r>
        <w:t xml:space="preserve"> </w:t>
      </w:r>
      <w:r w:rsidRPr="008D15F3">
        <w:t>Артамонова Н.В. Абсентеизм избирателей в контексте принципа свободных выборов. // Законодательство и</w:t>
      </w:r>
      <w:r>
        <w:t xml:space="preserve"> экономика. 2006. № 12. С. 67</w:t>
      </w:r>
      <w:r w:rsidRPr="008D15F3">
        <w:t>.</w:t>
      </w:r>
    </w:p>
  </w:footnote>
  <w:footnote w:id="2">
    <w:p w:rsidR="000A6EB8" w:rsidRDefault="000A6EB8">
      <w:pPr>
        <w:pStyle w:val="a5"/>
      </w:pPr>
      <w:r>
        <w:rPr>
          <w:rStyle w:val="a7"/>
        </w:rPr>
        <w:footnoteRef/>
      </w:r>
      <w:r>
        <w:t xml:space="preserve"> </w:t>
      </w:r>
      <w:proofErr w:type="spellStart"/>
      <w:r w:rsidRPr="008D15F3">
        <w:t>Бушенева</w:t>
      </w:r>
      <w:proofErr w:type="spellEnd"/>
      <w:r w:rsidRPr="008D15F3">
        <w:t xml:space="preserve"> Ю.И. Абсентеизм как фактор избирательно процесса в совр</w:t>
      </w:r>
      <w:r>
        <w:t>еменной России – М., 2007. С. 102-104</w:t>
      </w:r>
      <w:r w:rsidRPr="008D15F3">
        <w:t>.</w:t>
      </w:r>
    </w:p>
  </w:footnote>
  <w:footnote w:id="3">
    <w:p w:rsidR="000A6EB8" w:rsidRDefault="000A6EB8">
      <w:pPr>
        <w:pStyle w:val="a5"/>
      </w:pPr>
      <w:r>
        <w:rPr>
          <w:rStyle w:val="a7"/>
        </w:rPr>
        <w:footnoteRef/>
      </w:r>
      <w:r>
        <w:t xml:space="preserve"> </w:t>
      </w:r>
      <w:proofErr w:type="spellStart"/>
      <w:r w:rsidRPr="008D15F3">
        <w:t>Бушенева</w:t>
      </w:r>
      <w:proofErr w:type="spellEnd"/>
      <w:r w:rsidRPr="008D15F3">
        <w:t xml:space="preserve"> Ю.И. Абсентеизм как фактор избирательно процесса в совре</w:t>
      </w:r>
      <w:r>
        <w:t>менной России – М., 2007. С. 115-118</w:t>
      </w:r>
      <w:r w:rsidRPr="008D15F3">
        <w:t>.</w:t>
      </w:r>
    </w:p>
  </w:footnote>
  <w:footnote w:id="4">
    <w:p w:rsidR="000A6EB8" w:rsidRDefault="000A6EB8">
      <w:pPr>
        <w:pStyle w:val="a5"/>
      </w:pPr>
      <w:r>
        <w:rPr>
          <w:rStyle w:val="a7"/>
        </w:rPr>
        <w:footnoteRef/>
      </w:r>
      <w:r>
        <w:t xml:space="preserve"> </w:t>
      </w:r>
      <w:proofErr w:type="spellStart"/>
      <w:r w:rsidRPr="008D15F3">
        <w:t>Гельман</w:t>
      </w:r>
      <w:proofErr w:type="spellEnd"/>
      <w:r w:rsidRPr="008D15F3">
        <w:t xml:space="preserve"> В.Я. 2000. Политическая культура, массовое участие и электоральное поведение. — Голосов Г.В., Мелешкина Е.Ю. (ред.) Политическая социология и современна</w:t>
      </w:r>
      <w:r>
        <w:t>я российская политика. СПб. С.57</w:t>
      </w:r>
      <w:r w:rsidRPr="008D15F3">
        <w:t>.</w:t>
      </w:r>
    </w:p>
  </w:footnote>
  <w:footnote w:id="5">
    <w:p w:rsidR="000A6EB8" w:rsidRDefault="000A6EB8">
      <w:pPr>
        <w:pStyle w:val="a5"/>
      </w:pPr>
      <w:r>
        <w:rPr>
          <w:rStyle w:val="a7"/>
        </w:rPr>
        <w:footnoteRef/>
      </w:r>
      <w:r>
        <w:t xml:space="preserve"> </w:t>
      </w:r>
      <w:proofErr w:type="spellStart"/>
      <w:r w:rsidRPr="008D15F3">
        <w:t>Гельман</w:t>
      </w:r>
      <w:proofErr w:type="spellEnd"/>
      <w:r w:rsidRPr="008D15F3">
        <w:t xml:space="preserve"> В.Я. 2000. Политическая культура, массовое участие и электоральное поведение. — Голосов Г.В., Мелешкина Е.Ю. (ред.) Политическая социология и современна</w:t>
      </w:r>
      <w:r>
        <w:t>я российская политика. СПб. С. 73</w:t>
      </w:r>
      <w:r w:rsidRPr="008D15F3">
        <w:t>.</w:t>
      </w:r>
    </w:p>
  </w:footnote>
  <w:footnote w:id="6">
    <w:p w:rsidR="000A6EB8" w:rsidRDefault="000A6EB8">
      <w:pPr>
        <w:pStyle w:val="a5"/>
      </w:pPr>
      <w:r>
        <w:rPr>
          <w:rStyle w:val="a7"/>
        </w:rPr>
        <w:footnoteRef/>
      </w:r>
      <w:r>
        <w:t xml:space="preserve"> </w:t>
      </w:r>
      <w:proofErr w:type="spellStart"/>
      <w:r w:rsidRPr="008D15F3">
        <w:t>Джандубаева</w:t>
      </w:r>
      <w:proofErr w:type="spellEnd"/>
      <w:r w:rsidRPr="008D15F3">
        <w:t xml:space="preserve"> З.З. Абсентеизм как феномен современной  росс</w:t>
      </w:r>
      <w:r>
        <w:t>ийской практики – М., 2005. С. 48-51</w:t>
      </w:r>
      <w:r w:rsidRPr="008D15F3">
        <w:t>.</w:t>
      </w:r>
    </w:p>
  </w:footnote>
  <w:footnote w:id="7">
    <w:p w:rsidR="000A6EB8" w:rsidRDefault="000A6EB8" w:rsidP="008D15F3">
      <w:pPr>
        <w:pStyle w:val="a5"/>
      </w:pPr>
      <w:r>
        <w:rPr>
          <w:rStyle w:val="a7"/>
        </w:rPr>
        <w:footnoteRef/>
      </w:r>
      <w:r>
        <w:t xml:space="preserve"> </w:t>
      </w:r>
      <w:proofErr w:type="spellStart"/>
      <w:r>
        <w:t>Бушенёва</w:t>
      </w:r>
      <w:proofErr w:type="spellEnd"/>
      <w:r>
        <w:t xml:space="preserve">  Ю.И.  Абсентеизм  как  фактор  избирательного  процесса  в  </w:t>
      </w:r>
      <w:proofErr w:type="gramStart"/>
      <w:r>
        <w:t>современной</w:t>
      </w:r>
      <w:proofErr w:type="gramEnd"/>
    </w:p>
    <w:p w:rsidR="000A6EB8" w:rsidRDefault="000A6EB8" w:rsidP="008D15F3">
      <w:pPr>
        <w:pStyle w:val="a5"/>
      </w:pPr>
      <w:r>
        <w:t>России: – СПб</w:t>
      </w:r>
      <w:proofErr w:type="gramStart"/>
      <w:r>
        <w:t xml:space="preserve">., </w:t>
      </w:r>
      <w:proofErr w:type="gramEnd"/>
      <w:r>
        <w:t>2007. С.96.</w:t>
      </w:r>
    </w:p>
  </w:footnote>
  <w:footnote w:id="8">
    <w:p w:rsidR="000A6EB8" w:rsidRDefault="000A6EB8" w:rsidP="00790EE7">
      <w:pPr>
        <w:pStyle w:val="a5"/>
      </w:pPr>
      <w:r>
        <w:rPr>
          <w:rStyle w:val="a7"/>
        </w:rPr>
        <w:footnoteRef/>
      </w:r>
      <w:r>
        <w:t xml:space="preserve"> Гозман Л.Я., </w:t>
      </w:r>
      <w:proofErr w:type="spellStart"/>
      <w:r>
        <w:t>Шестопал</w:t>
      </w:r>
      <w:proofErr w:type="spellEnd"/>
      <w:r>
        <w:t xml:space="preserve"> Е.Б. Политическая психология. – М.: ИНФРА-М, 2002. С.53.</w:t>
      </w:r>
    </w:p>
  </w:footnote>
  <w:footnote w:id="9">
    <w:p w:rsidR="000A6EB8" w:rsidRDefault="000A6EB8">
      <w:pPr>
        <w:pStyle w:val="a5"/>
      </w:pPr>
      <w:r>
        <w:rPr>
          <w:rStyle w:val="a7"/>
        </w:rPr>
        <w:footnoteRef/>
      </w:r>
      <w:r>
        <w:t xml:space="preserve"> </w:t>
      </w:r>
      <w:r w:rsidRPr="00790EE7">
        <w:t xml:space="preserve">Морозова О. С. Абсентеизм как тип электорального поведения // Культура и образование. 2013. № 2 [Электронный ресурс]. URL: </w:t>
      </w:r>
      <w:hyperlink r:id="rId1" w:history="1">
        <w:r w:rsidRPr="00B87DB2">
          <w:rPr>
            <w:rStyle w:val="a4"/>
          </w:rPr>
          <w:t>http://vestnik-rzi.ru/2013/10/1007</w:t>
        </w:r>
      </w:hyperlink>
      <w:r>
        <w:t xml:space="preserve"> </w:t>
      </w:r>
      <w:r w:rsidRPr="00790EE7">
        <w:t xml:space="preserve"> (дата обращения: 22.11.2014).</w:t>
      </w:r>
    </w:p>
  </w:footnote>
  <w:footnote w:id="10">
    <w:p w:rsidR="000A6EB8" w:rsidRDefault="000A6EB8">
      <w:pPr>
        <w:pStyle w:val="a5"/>
      </w:pPr>
      <w:r>
        <w:rPr>
          <w:rStyle w:val="a7"/>
        </w:rPr>
        <w:footnoteRef/>
      </w:r>
      <w:r>
        <w:t xml:space="preserve"> </w:t>
      </w:r>
      <w:r w:rsidRPr="00790EE7">
        <w:t xml:space="preserve">Морозова О. С. Абсентеизм как тип электорального поведения // Культура и образование. 2013. № 2 [Электронный ресурс]. URL: </w:t>
      </w:r>
      <w:hyperlink r:id="rId2" w:history="1">
        <w:r w:rsidRPr="00B87DB2">
          <w:rPr>
            <w:rStyle w:val="a4"/>
          </w:rPr>
          <w:t>http://vestnik-rzi.ru/2013/10/1007</w:t>
        </w:r>
      </w:hyperlink>
      <w:r>
        <w:t xml:space="preserve"> </w:t>
      </w:r>
      <w:r w:rsidRPr="00790EE7">
        <w:t xml:space="preserve">  (дата обращения: 22.11.2014).</w:t>
      </w:r>
    </w:p>
  </w:footnote>
  <w:footnote w:id="11">
    <w:p w:rsidR="000A6EB8" w:rsidRDefault="000A6EB8">
      <w:pPr>
        <w:pStyle w:val="a5"/>
      </w:pPr>
      <w:r>
        <w:rPr>
          <w:rStyle w:val="a7"/>
        </w:rPr>
        <w:footnoteRef/>
      </w:r>
      <w:r>
        <w:t xml:space="preserve"> </w:t>
      </w:r>
      <w:r w:rsidRPr="00790EE7">
        <w:t xml:space="preserve">Морозова О. С. Абсентеизм как тип электорального поведения // Культура и образование. 2013. № 2 [Электронный ресурс]. URL: </w:t>
      </w:r>
      <w:hyperlink r:id="rId3" w:history="1">
        <w:r w:rsidRPr="00B87DB2">
          <w:rPr>
            <w:rStyle w:val="a4"/>
          </w:rPr>
          <w:t>http://vestnik-rzi.ru/2013/10/1007</w:t>
        </w:r>
      </w:hyperlink>
      <w:r>
        <w:t xml:space="preserve"> </w:t>
      </w:r>
      <w:r w:rsidRPr="00790EE7">
        <w:t xml:space="preserve">  (дата обращения: 22.11.2014).</w:t>
      </w:r>
    </w:p>
  </w:footnote>
  <w:footnote w:id="12">
    <w:p w:rsidR="000A6EB8" w:rsidRDefault="000A6EB8">
      <w:pPr>
        <w:pStyle w:val="a5"/>
      </w:pPr>
      <w:r>
        <w:rPr>
          <w:rStyle w:val="a7"/>
        </w:rPr>
        <w:footnoteRef/>
      </w:r>
      <w:r>
        <w:t xml:space="preserve"> </w:t>
      </w:r>
      <w:r w:rsidRPr="00790EE7">
        <w:t xml:space="preserve">Степанова В.В. Политический абсентеизм современной российской молодежи [Электронный ресурс] URL:   </w:t>
      </w:r>
      <w:hyperlink r:id="rId4" w:history="1">
        <w:r w:rsidRPr="00B87DB2">
          <w:rPr>
            <w:rStyle w:val="a4"/>
          </w:rPr>
          <w:t>http://www.dpspr.narod.ru/simple4.html</w:t>
        </w:r>
      </w:hyperlink>
      <w:r>
        <w:t xml:space="preserve"> </w:t>
      </w:r>
      <w:r w:rsidRPr="00790EE7">
        <w:t xml:space="preserve"> (дата обращения 21.11.2014)</w:t>
      </w:r>
    </w:p>
  </w:footnote>
  <w:footnote w:id="13">
    <w:p w:rsidR="000A6EB8" w:rsidRDefault="000A6EB8">
      <w:pPr>
        <w:pStyle w:val="a5"/>
      </w:pPr>
      <w:r>
        <w:rPr>
          <w:rStyle w:val="a7"/>
        </w:rPr>
        <w:footnoteRef/>
      </w:r>
      <w:r>
        <w:t xml:space="preserve"> </w:t>
      </w:r>
      <w:r w:rsidRPr="00790EE7">
        <w:t xml:space="preserve">Степанова В.В. Политический абсентеизм современной российской молодежи [Электронный ресурс] URL:   </w:t>
      </w:r>
      <w:hyperlink r:id="rId5" w:history="1">
        <w:r w:rsidRPr="00B87DB2">
          <w:rPr>
            <w:rStyle w:val="a4"/>
          </w:rPr>
          <w:t>http://www.dpspr.narod.ru/simple4.html</w:t>
        </w:r>
      </w:hyperlink>
      <w:r w:rsidRPr="00790EE7">
        <w:t xml:space="preserve">  (дата обращения 21.11.2014)</w:t>
      </w:r>
    </w:p>
  </w:footnote>
  <w:footnote w:id="14">
    <w:p w:rsidR="000A6EB8" w:rsidRDefault="000A6EB8">
      <w:pPr>
        <w:pStyle w:val="a5"/>
      </w:pPr>
      <w:r>
        <w:rPr>
          <w:rStyle w:val="a7"/>
        </w:rPr>
        <w:footnoteRef/>
      </w:r>
      <w:r>
        <w:t xml:space="preserve"> </w:t>
      </w:r>
      <w:r w:rsidRPr="00790EE7">
        <w:t xml:space="preserve">Молодежь новой России: ценностные приоритеты. Доклад ИС РАН. Раздел 5: Молодежь и политика [Электронный ресурс]. URL: </w:t>
      </w:r>
      <w:hyperlink r:id="rId6" w:history="1">
        <w:r w:rsidRPr="00B87DB2">
          <w:rPr>
            <w:rStyle w:val="a4"/>
          </w:rPr>
          <w:t>http://www.isras.ru/analytical_report_Youth_5_1.html</w:t>
        </w:r>
      </w:hyperlink>
      <w:r>
        <w:t xml:space="preserve"> </w:t>
      </w:r>
      <w:r w:rsidRPr="00790EE7">
        <w:t>(Дата посещения: 8.12.2014).</w:t>
      </w:r>
    </w:p>
  </w:footnote>
  <w:footnote w:id="15">
    <w:p w:rsidR="000A6EB8" w:rsidRDefault="000A6EB8">
      <w:pPr>
        <w:pStyle w:val="a5"/>
      </w:pPr>
      <w:r>
        <w:rPr>
          <w:rStyle w:val="a7"/>
        </w:rPr>
        <w:footnoteRef/>
      </w:r>
      <w:r>
        <w:t xml:space="preserve"> </w:t>
      </w:r>
      <w:proofErr w:type="spellStart"/>
      <w:r w:rsidRPr="00790EE7">
        <w:t>Дембицкая</w:t>
      </w:r>
      <w:proofErr w:type="spellEnd"/>
      <w:r w:rsidRPr="00790EE7">
        <w:t xml:space="preserve"> О.Ю. Электоральная активность молодежи // Социологические исследования. 1996. № 12. С. 116–118.</w:t>
      </w:r>
    </w:p>
  </w:footnote>
  <w:footnote w:id="16">
    <w:p w:rsidR="000A6EB8" w:rsidRDefault="000A6EB8">
      <w:pPr>
        <w:pStyle w:val="a5"/>
      </w:pPr>
      <w:r>
        <w:rPr>
          <w:rStyle w:val="a7"/>
        </w:rPr>
        <w:footnoteRef/>
      </w:r>
      <w:r>
        <w:t xml:space="preserve"> </w:t>
      </w:r>
      <w:r w:rsidRPr="00790EE7">
        <w:t xml:space="preserve">Горшков М. К., </w:t>
      </w:r>
      <w:proofErr w:type="spellStart"/>
      <w:r w:rsidRPr="00790EE7">
        <w:t>Шереги</w:t>
      </w:r>
      <w:proofErr w:type="spellEnd"/>
      <w:r w:rsidRPr="00790EE7">
        <w:t xml:space="preserve"> В. Ф. Молодежь России: социологический портрет. М., 2010. С. 134.</w:t>
      </w:r>
    </w:p>
  </w:footnote>
  <w:footnote w:id="17">
    <w:p w:rsidR="000A6EB8" w:rsidRDefault="000A6EB8">
      <w:pPr>
        <w:pStyle w:val="a5"/>
      </w:pPr>
      <w:r>
        <w:rPr>
          <w:rStyle w:val="a7"/>
        </w:rPr>
        <w:footnoteRef/>
      </w:r>
      <w:r>
        <w:t xml:space="preserve"> </w:t>
      </w:r>
      <w:r w:rsidRPr="00790EE7">
        <w:t>Вишневский Ю. Р., Шапко В. Т. Социология молодежи: Учебник. Екатеринбург, 2006. С. 343–344.</w:t>
      </w:r>
    </w:p>
  </w:footnote>
  <w:footnote w:id="18">
    <w:p w:rsidR="000A6EB8" w:rsidRDefault="000A6EB8" w:rsidP="00790EE7">
      <w:pPr>
        <w:pStyle w:val="a5"/>
      </w:pPr>
      <w:r>
        <w:rPr>
          <w:rStyle w:val="a7"/>
        </w:rPr>
        <w:footnoteRef/>
      </w:r>
      <w:r>
        <w:t xml:space="preserve"> </w:t>
      </w:r>
      <w:proofErr w:type="spellStart"/>
      <w:r>
        <w:t>Захаркин</w:t>
      </w:r>
      <w:proofErr w:type="spellEnd"/>
      <w:r>
        <w:t xml:space="preserve"> Р. А. Молодежный абсентеизм в России // Гуманитарные исследования в Восточной Сибири и </w:t>
      </w:r>
      <w:proofErr w:type="gramStart"/>
      <w:r>
        <w:t>на</w:t>
      </w:r>
      <w:proofErr w:type="gramEnd"/>
      <w:r>
        <w:t xml:space="preserve"> </w:t>
      </w:r>
    </w:p>
    <w:p w:rsidR="000A6EB8" w:rsidRDefault="000A6EB8" w:rsidP="00790EE7">
      <w:pPr>
        <w:pStyle w:val="a5"/>
      </w:pPr>
      <w:r>
        <w:t xml:space="preserve">Дальнем </w:t>
      </w:r>
      <w:proofErr w:type="gramStart"/>
      <w:r>
        <w:t>Востоке</w:t>
      </w:r>
      <w:proofErr w:type="gramEnd"/>
      <w:r>
        <w:t xml:space="preserve">. 2010. № 4. С. 112–113.  </w:t>
      </w:r>
    </w:p>
  </w:footnote>
  <w:footnote w:id="19">
    <w:p w:rsidR="000A6EB8" w:rsidRDefault="000A6EB8" w:rsidP="00790EE7">
      <w:pPr>
        <w:pStyle w:val="a5"/>
      </w:pPr>
      <w:r>
        <w:rPr>
          <w:rStyle w:val="a7"/>
        </w:rPr>
        <w:footnoteRef/>
      </w:r>
      <w:r>
        <w:t xml:space="preserve"> </w:t>
      </w:r>
      <w:proofErr w:type="spellStart"/>
      <w:r>
        <w:t>Багиров</w:t>
      </w:r>
      <w:proofErr w:type="spellEnd"/>
      <w:r>
        <w:t xml:space="preserve"> Б.Б, Генин Л.В., Попов В.Г., </w:t>
      </w:r>
      <w:proofErr w:type="spellStart"/>
      <w:r>
        <w:t>Руденкин</w:t>
      </w:r>
      <w:proofErr w:type="spellEnd"/>
      <w:r>
        <w:t xml:space="preserve"> В.Н. Молодежь в условиях российских реформ: эволюция </w:t>
      </w:r>
    </w:p>
    <w:p w:rsidR="000A6EB8" w:rsidRDefault="000A6EB8" w:rsidP="00790EE7">
      <w:pPr>
        <w:pStyle w:val="a5"/>
      </w:pPr>
      <w:r>
        <w:t>экономических, политических и духовных ориентаций. Екатеринбург. 1993. С. 58-59.</w:t>
      </w:r>
    </w:p>
  </w:footnote>
  <w:footnote w:id="20">
    <w:p w:rsidR="000A6EB8" w:rsidRDefault="000A6EB8" w:rsidP="00790EE7">
      <w:pPr>
        <w:pStyle w:val="a5"/>
      </w:pPr>
      <w:r>
        <w:rPr>
          <w:rStyle w:val="a7"/>
        </w:rPr>
        <w:footnoteRef/>
      </w:r>
      <w:r>
        <w:t xml:space="preserve"> Социальные настроения российской молодежи: осень 2010 г. [Электронный ресурс]. URL: </w:t>
      </w:r>
    </w:p>
    <w:p w:rsidR="000A6EB8" w:rsidRDefault="00EB1989" w:rsidP="00790EE7">
      <w:pPr>
        <w:pStyle w:val="a5"/>
      </w:pPr>
      <w:hyperlink r:id="rId7" w:history="1">
        <w:r w:rsidR="000A6EB8" w:rsidRPr="00B87DB2">
          <w:rPr>
            <w:rStyle w:val="a4"/>
          </w:rPr>
          <w:t>http://bd.fom.ru/pdf/d43snrm10.pdf</w:t>
        </w:r>
      </w:hyperlink>
      <w:r w:rsidR="000A6EB8">
        <w:t xml:space="preserve"> (Дата посещения: 8.12.2014)</w:t>
      </w:r>
    </w:p>
  </w:footnote>
  <w:footnote w:id="21">
    <w:p w:rsidR="000A6EB8" w:rsidRDefault="000A6EB8">
      <w:pPr>
        <w:pStyle w:val="a5"/>
      </w:pPr>
      <w:r>
        <w:rPr>
          <w:rStyle w:val="a7"/>
        </w:rPr>
        <w:footnoteRef/>
      </w:r>
      <w:r>
        <w:t xml:space="preserve"> </w:t>
      </w:r>
      <w:r w:rsidRPr="00790EE7">
        <w:t xml:space="preserve">Общероссийское панельное исследование ВЦИОМ проведено  в период федеральной избирательной кампании с сентября 2011 по март 2012 г. Итоговый массив составили ответы 1787 респондентов, опрошенных в 42 регионах страны. Опросы проведены  по  месту  жительства  респондентов  методом личных  интервью  и  по  телефону.  Более  подробно  с  параметрами исследования, а также его результатами можно ознакомиться на сайте проекта по адресу </w:t>
      </w:r>
      <w:hyperlink r:id="rId8" w:history="1">
        <w:r w:rsidRPr="00B87DB2">
          <w:rPr>
            <w:rStyle w:val="a4"/>
          </w:rPr>
          <w:t>http://poltpanel.wciom.ru</w:t>
        </w:r>
      </w:hyperlink>
      <w:r w:rsidRPr="00790EE7">
        <w:t>.</w:t>
      </w:r>
      <w:r>
        <w:t xml:space="preserve"> </w:t>
      </w:r>
    </w:p>
  </w:footnote>
  <w:footnote w:id="22">
    <w:p w:rsidR="000A6EB8" w:rsidRDefault="000A6EB8">
      <w:pPr>
        <w:pStyle w:val="a5"/>
      </w:pPr>
      <w:r>
        <w:rPr>
          <w:rStyle w:val="a7"/>
        </w:rPr>
        <w:footnoteRef/>
      </w:r>
      <w:r>
        <w:t xml:space="preserve"> </w:t>
      </w:r>
      <w:proofErr w:type="spellStart"/>
      <w:r w:rsidRPr="000A6EB8">
        <w:t>Малькевич</w:t>
      </w:r>
      <w:proofErr w:type="spellEnd"/>
      <w:r w:rsidRPr="000A6EB8">
        <w:t xml:space="preserve"> А. А. Проблемы повышения электоральной активности молодежи: опыт избирательных </w:t>
      </w:r>
      <w:proofErr w:type="gramStart"/>
      <w:r w:rsidRPr="000A6EB8">
        <w:t>кампаний последних лет // Проблемы развития политических коммуникаций</w:t>
      </w:r>
      <w:proofErr w:type="gramEnd"/>
      <w:r w:rsidRPr="000A6EB8">
        <w:t xml:space="preserve"> в условиях демократизации и глобализации общества. Материалы межвузовской научно-практической конференции. – СПб</w:t>
      </w:r>
      <w:proofErr w:type="gramStart"/>
      <w:r w:rsidRPr="000A6EB8">
        <w:t xml:space="preserve">.: </w:t>
      </w:r>
      <w:proofErr w:type="gramEnd"/>
      <w:r w:rsidRPr="000A6EB8">
        <w:t>Изд-во МИЭП, 2006.  С. 31-33.</w:t>
      </w:r>
    </w:p>
  </w:footnote>
  <w:footnote w:id="23">
    <w:p w:rsidR="000A6EB8" w:rsidRDefault="000A6EB8">
      <w:pPr>
        <w:pStyle w:val="a5"/>
      </w:pPr>
      <w:r>
        <w:rPr>
          <w:rStyle w:val="a7"/>
        </w:rPr>
        <w:footnoteRef/>
      </w:r>
      <w:r>
        <w:t xml:space="preserve"> </w:t>
      </w:r>
      <w:r w:rsidRPr="000A6EB8">
        <w:t xml:space="preserve">ВЦИОМ: Всероссийский Центр Изучения Общественного Мнения: Пресс-выпуск [Электронный ресурс] URL:    </w:t>
      </w:r>
      <w:hyperlink r:id="rId9" w:history="1">
        <w:r w:rsidRPr="00B87DB2">
          <w:rPr>
            <w:rStyle w:val="a4"/>
          </w:rPr>
          <w:t>http://wciom.ru/index.php?id=459&amp;uid=112788</w:t>
        </w:r>
      </w:hyperlink>
      <w:r>
        <w:t xml:space="preserve"> </w:t>
      </w:r>
      <w:r w:rsidRPr="000A6EB8">
        <w:t xml:space="preserve"> (дата обращения 12.11.2014)</w:t>
      </w:r>
    </w:p>
  </w:footnote>
  <w:footnote w:id="24">
    <w:p w:rsidR="000A6EB8" w:rsidRDefault="000A6EB8">
      <w:pPr>
        <w:pStyle w:val="a5"/>
      </w:pPr>
      <w:r>
        <w:rPr>
          <w:rStyle w:val="a7"/>
        </w:rPr>
        <w:footnoteRef/>
      </w:r>
      <w:r>
        <w:t xml:space="preserve"> </w:t>
      </w:r>
      <w:proofErr w:type="spellStart"/>
      <w:r w:rsidRPr="00F51993">
        <w:t>Лента</w:t>
      </w:r>
      <w:proofErr w:type="gramStart"/>
      <w:r w:rsidRPr="00F51993">
        <w:t>.Р</w:t>
      </w:r>
      <w:proofErr w:type="gramEnd"/>
      <w:r w:rsidRPr="00F51993">
        <w:t>у</w:t>
      </w:r>
      <w:proofErr w:type="spellEnd"/>
      <w:r w:rsidRPr="00F51993">
        <w:t xml:space="preserve">. Две трети россиян посоветовали власти начать переговоры с </w:t>
      </w:r>
      <w:proofErr w:type="gramStart"/>
      <w:r w:rsidRPr="00F51993">
        <w:t>протестующими</w:t>
      </w:r>
      <w:proofErr w:type="gramEnd"/>
      <w:r w:rsidRPr="00F51993">
        <w:t xml:space="preserve">. [Электронный ресурс] URL: обращения: </w:t>
      </w:r>
      <w:hyperlink r:id="rId10" w:history="1">
        <w:r w:rsidRPr="00B87DB2">
          <w:rPr>
            <w:rStyle w:val="a4"/>
          </w:rPr>
          <w:t>http://lenta.ru/news/2012/06/07/evaluation/</w:t>
        </w:r>
      </w:hyperlink>
      <w:r>
        <w:t xml:space="preserve"> </w:t>
      </w:r>
      <w:r w:rsidRPr="00F51993">
        <w:t xml:space="preserve"> (дата 2.12.2014).</w:t>
      </w:r>
    </w:p>
  </w:footnote>
  <w:footnote w:id="25">
    <w:p w:rsidR="000A6EB8" w:rsidRDefault="000A6EB8">
      <w:pPr>
        <w:pStyle w:val="a5"/>
      </w:pPr>
      <w:r>
        <w:rPr>
          <w:rStyle w:val="a7"/>
        </w:rPr>
        <w:footnoteRef/>
      </w:r>
      <w:r>
        <w:t xml:space="preserve"> </w:t>
      </w:r>
      <w:r w:rsidRPr="000A6EB8">
        <w:t xml:space="preserve">Мирошниченко И. В. Политический абсентеизм молодежи и пути его преодоления// </w:t>
      </w:r>
      <w:proofErr w:type="spellStart"/>
      <w:r w:rsidRPr="000A6EB8">
        <w:t>Южнороссийское</w:t>
      </w:r>
      <w:proofErr w:type="spellEnd"/>
      <w:r w:rsidRPr="000A6EB8">
        <w:t xml:space="preserve"> обозрен</w:t>
      </w:r>
      <w:r>
        <w:t>ие, Ростов-на/Д, 2002, №6. С. 81</w:t>
      </w:r>
      <w:r w:rsidRPr="000A6EB8">
        <w:t>.</w:t>
      </w:r>
    </w:p>
  </w:footnote>
  <w:footnote w:id="26">
    <w:p w:rsidR="000A6EB8" w:rsidRDefault="000A6EB8">
      <w:pPr>
        <w:pStyle w:val="a5"/>
      </w:pPr>
      <w:r>
        <w:rPr>
          <w:rStyle w:val="a7"/>
        </w:rPr>
        <w:footnoteRef/>
      </w:r>
      <w:r>
        <w:t xml:space="preserve"> </w:t>
      </w:r>
      <w:proofErr w:type="spellStart"/>
      <w:r w:rsidRPr="000A6EB8">
        <w:t>Кертман</w:t>
      </w:r>
      <w:proofErr w:type="spellEnd"/>
      <w:r w:rsidRPr="000A6EB8">
        <w:t xml:space="preserve"> Г. Институт выборов и электоральное поведение россиян // Обзор Фонда общественное мнение от 12.01.2006 [Электронный ресурс] URL:   </w:t>
      </w:r>
      <w:hyperlink r:id="rId11" w:history="1">
        <w:r w:rsidRPr="00B87DB2">
          <w:rPr>
            <w:rStyle w:val="a4"/>
          </w:rPr>
          <w:t>http://bd.fom.ru/report/map/d0600110</w:t>
        </w:r>
      </w:hyperlink>
      <w:r>
        <w:t xml:space="preserve">  </w:t>
      </w:r>
      <w:r w:rsidRPr="000A6EB8">
        <w:t>(дата обращения 21.11.2014)</w:t>
      </w:r>
    </w:p>
  </w:footnote>
  <w:footnote w:id="27">
    <w:p w:rsidR="000A6EB8" w:rsidRDefault="000A6EB8">
      <w:pPr>
        <w:pStyle w:val="a5"/>
      </w:pPr>
      <w:r>
        <w:rPr>
          <w:rStyle w:val="a7"/>
        </w:rPr>
        <w:footnoteRef/>
      </w:r>
      <w:r>
        <w:t xml:space="preserve"> </w:t>
      </w:r>
      <w:r w:rsidRPr="000A6EB8">
        <w:t xml:space="preserve">Морозова О. С. Абсентеизм как тип электорального поведения // Культура и образование. 2013. № 2 [Электронный ресурс]. URL: </w:t>
      </w:r>
      <w:hyperlink r:id="rId12" w:history="1">
        <w:r w:rsidRPr="00B87DB2">
          <w:rPr>
            <w:rStyle w:val="a4"/>
          </w:rPr>
          <w:t>http://vestnik-rzi.ru/2013/10/1007</w:t>
        </w:r>
      </w:hyperlink>
      <w:r>
        <w:t xml:space="preserve"> </w:t>
      </w:r>
      <w:r w:rsidRPr="000A6EB8">
        <w:t xml:space="preserve"> (дата обращения: 22.11.2014).</w:t>
      </w:r>
    </w:p>
  </w:footnote>
  <w:footnote w:id="28">
    <w:p w:rsidR="000A6EB8" w:rsidRDefault="000A6EB8">
      <w:pPr>
        <w:pStyle w:val="a5"/>
      </w:pPr>
      <w:r>
        <w:rPr>
          <w:rStyle w:val="a7"/>
        </w:rPr>
        <w:footnoteRef/>
      </w:r>
      <w:r>
        <w:t xml:space="preserve"> </w:t>
      </w:r>
      <w:r w:rsidRPr="000A6EB8">
        <w:t xml:space="preserve">Мирошниченко И. В. Политический абсентеизм молодежи и пути его преодоления// </w:t>
      </w:r>
      <w:proofErr w:type="spellStart"/>
      <w:r w:rsidRPr="000A6EB8">
        <w:t>Южнороссийское</w:t>
      </w:r>
      <w:proofErr w:type="spellEnd"/>
      <w:r w:rsidRPr="000A6EB8">
        <w:t xml:space="preserve"> обозрен</w:t>
      </w:r>
      <w:r>
        <w:t>ие, Ростов-на/Д, 2002, №6. С.34</w:t>
      </w:r>
      <w:r w:rsidRPr="000A6EB8">
        <w:t>.</w:t>
      </w:r>
    </w:p>
  </w:footnote>
  <w:footnote w:id="29">
    <w:p w:rsidR="000A6EB8" w:rsidRDefault="000A6EB8">
      <w:pPr>
        <w:pStyle w:val="a5"/>
      </w:pPr>
      <w:r>
        <w:rPr>
          <w:rStyle w:val="a7"/>
        </w:rPr>
        <w:footnoteRef/>
      </w:r>
      <w:r>
        <w:t xml:space="preserve"> </w:t>
      </w:r>
      <w:r w:rsidRPr="000A6EB8">
        <w:t xml:space="preserve">Мирошниченко И. В. Политический абсентеизм молодежи и пути его преодоления// </w:t>
      </w:r>
      <w:proofErr w:type="spellStart"/>
      <w:r w:rsidRPr="000A6EB8">
        <w:t>Южнороссийское</w:t>
      </w:r>
      <w:proofErr w:type="spellEnd"/>
      <w:r w:rsidRPr="000A6EB8">
        <w:t xml:space="preserve"> обозр</w:t>
      </w:r>
      <w:r>
        <w:t>ение, Ростов-на/Д, 2002, №6. С. 45</w:t>
      </w:r>
      <w:r w:rsidRPr="000A6EB8">
        <w:t>.</w:t>
      </w:r>
    </w:p>
  </w:footnote>
  <w:footnote w:id="30">
    <w:p w:rsidR="000A6EB8" w:rsidRDefault="000A6EB8" w:rsidP="000A6EB8">
      <w:pPr>
        <w:pStyle w:val="a5"/>
      </w:pPr>
      <w:r>
        <w:rPr>
          <w:rStyle w:val="a7"/>
        </w:rPr>
        <w:footnoteRef/>
      </w:r>
      <w:r>
        <w:t xml:space="preserve"> Конституция Российской Федерации: Энциклопедический словарь /В. А. Туманов, В. Е. Чиркин, Ю. А. Юдин и др. М.: Большая Российская энциклопедия, </w:t>
      </w:r>
      <w:proofErr w:type="spellStart"/>
      <w:r>
        <w:t>Юристь</w:t>
      </w:r>
      <w:proofErr w:type="spellEnd"/>
      <w:r>
        <w:t xml:space="preserve">, 1997. С. 5-6. </w:t>
      </w:r>
    </w:p>
  </w:footnote>
  <w:footnote w:id="31">
    <w:p w:rsidR="000A6EB8" w:rsidRDefault="000A6EB8">
      <w:pPr>
        <w:pStyle w:val="a5"/>
      </w:pPr>
      <w:r>
        <w:rPr>
          <w:rStyle w:val="a7"/>
        </w:rPr>
        <w:footnoteRef/>
      </w:r>
      <w:r w:rsidRPr="000A6EB8">
        <w:t xml:space="preserve"> </w:t>
      </w:r>
      <w:proofErr w:type="spellStart"/>
      <w:r w:rsidRPr="000A6EB8">
        <w:t>Лафитский</w:t>
      </w:r>
      <w:proofErr w:type="spellEnd"/>
      <w:r w:rsidRPr="000A6EB8">
        <w:t xml:space="preserve"> Д. В</w:t>
      </w:r>
      <w:r>
        <w:t>.</w:t>
      </w:r>
      <w:r w:rsidRPr="000A6EB8">
        <w:t xml:space="preserve">, Касаткина Н. М., Орлов А. Г., </w:t>
      </w:r>
      <w:proofErr w:type="spellStart"/>
      <w:r w:rsidRPr="000A6EB8">
        <w:t>Трещетенкова</w:t>
      </w:r>
      <w:proofErr w:type="spellEnd"/>
      <w:r w:rsidRPr="000A6EB8">
        <w:t xml:space="preserve"> Н. Ю.</w:t>
      </w:r>
      <w:r>
        <w:t xml:space="preserve"> </w:t>
      </w:r>
      <w:r w:rsidRPr="000A6EB8">
        <w:t>Современные избирательные системы. Вып.</w:t>
      </w:r>
      <w:r w:rsidR="004F288F">
        <w:t>1: М: РЦОИТ: НОРМА, 2006. С. 52</w:t>
      </w:r>
      <w:r w:rsidRPr="000A6EB8">
        <w:t>.</w:t>
      </w:r>
    </w:p>
  </w:footnote>
  <w:footnote w:id="32">
    <w:p w:rsidR="004F288F" w:rsidRDefault="004F288F">
      <w:pPr>
        <w:pStyle w:val="a5"/>
      </w:pPr>
      <w:r>
        <w:rPr>
          <w:rStyle w:val="a7"/>
        </w:rPr>
        <w:footnoteRef/>
      </w:r>
      <w:r>
        <w:t xml:space="preserve"> </w:t>
      </w:r>
      <w:proofErr w:type="spellStart"/>
      <w:r w:rsidRPr="004F288F">
        <w:t>Лафитский</w:t>
      </w:r>
      <w:proofErr w:type="spellEnd"/>
      <w:r w:rsidRPr="004F288F">
        <w:t xml:space="preserve"> В. И. Выборы в европейский парламент //Журнал росси</w:t>
      </w:r>
      <w:r>
        <w:t>йского права. 2005. № 4. С. 102.</w:t>
      </w:r>
    </w:p>
  </w:footnote>
  <w:footnote w:id="33">
    <w:p w:rsidR="004F288F" w:rsidRDefault="004F288F">
      <w:pPr>
        <w:pStyle w:val="a5"/>
      </w:pPr>
      <w:r>
        <w:rPr>
          <w:rStyle w:val="a7"/>
        </w:rPr>
        <w:footnoteRef/>
      </w:r>
      <w:r>
        <w:t xml:space="preserve"> </w:t>
      </w:r>
      <w:proofErr w:type="spellStart"/>
      <w:r w:rsidRPr="004F288F">
        <w:t>Лафитский</w:t>
      </w:r>
      <w:proofErr w:type="spellEnd"/>
      <w:r w:rsidRPr="004F288F">
        <w:t xml:space="preserve"> В. И. Выборы в европейский парламент //Журнал росс</w:t>
      </w:r>
      <w:r>
        <w:t>ийского права. 2005. № 4. С. 98.</w:t>
      </w:r>
    </w:p>
  </w:footnote>
  <w:footnote w:id="34">
    <w:p w:rsidR="004F288F" w:rsidRDefault="004F288F">
      <w:pPr>
        <w:pStyle w:val="a5"/>
      </w:pPr>
      <w:r>
        <w:rPr>
          <w:rStyle w:val="a7"/>
        </w:rPr>
        <w:footnoteRef/>
      </w:r>
      <w:r>
        <w:t xml:space="preserve"> </w:t>
      </w:r>
      <w:r w:rsidRPr="004F288F">
        <w:t>Вестник Центризбиркома РФ. 2003. №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25C6"/>
    <w:multiLevelType w:val="hybridMultilevel"/>
    <w:tmpl w:val="AB1E4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E618A"/>
    <w:multiLevelType w:val="hybridMultilevel"/>
    <w:tmpl w:val="502E6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4E29E0"/>
    <w:multiLevelType w:val="hybridMultilevel"/>
    <w:tmpl w:val="70829E46"/>
    <w:lvl w:ilvl="0" w:tplc="EC1A54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615D7"/>
    <w:multiLevelType w:val="hybridMultilevel"/>
    <w:tmpl w:val="27D47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4522C5"/>
    <w:multiLevelType w:val="hybridMultilevel"/>
    <w:tmpl w:val="259A1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C77317"/>
    <w:multiLevelType w:val="hybridMultilevel"/>
    <w:tmpl w:val="7102D082"/>
    <w:lvl w:ilvl="0" w:tplc="EC1A54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714DCE"/>
    <w:multiLevelType w:val="hybridMultilevel"/>
    <w:tmpl w:val="34B8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D25F8E"/>
    <w:multiLevelType w:val="hybridMultilevel"/>
    <w:tmpl w:val="EA567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CB6281"/>
    <w:multiLevelType w:val="hybridMultilevel"/>
    <w:tmpl w:val="80EC7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7917AF"/>
    <w:multiLevelType w:val="hybridMultilevel"/>
    <w:tmpl w:val="9992F1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DE639A7"/>
    <w:multiLevelType w:val="hybridMultilevel"/>
    <w:tmpl w:val="D834D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
  </w:num>
  <w:num w:numId="6">
    <w:abstractNumId w:val="9"/>
  </w:num>
  <w:num w:numId="7">
    <w:abstractNumId w:val="0"/>
  </w:num>
  <w:num w:numId="8">
    <w:abstractNumId w:val="3"/>
  </w:num>
  <w:num w:numId="9">
    <w:abstractNumId w:val="7"/>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793"/>
    <w:rsid w:val="000A6EB8"/>
    <w:rsid w:val="00127034"/>
    <w:rsid w:val="00227793"/>
    <w:rsid w:val="002F09E6"/>
    <w:rsid w:val="0030691F"/>
    <w:rsid w:val="00384E61"/>
    <w:rsid w:val="003E5F00"/>
    <w:rsid w:val="004F288F"/>
    <w:rsid w:val="005A05DE"/>
    <w:rsid w:val="00667108"/>
    <w:rsid w:val="00790EE7"/>
    <w:rsid w:val="007D70B3"/>
    <w:rsid w:val="007E64AE"/>
    <w:rsid w:val="008250CA"/>
    <w:rsid w:val="00881760"/>
    <w:rsid w:val="008D15F3"/>
    <w:rsid w:val="00B2435B"/>
    <w:rsid w:val="00EB1989"/>
    <w:rsid w:val="00F5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1760"/>
    <w:pPr>
      <w:ind w:left="720"/>
      <w:contextualSpacing/>
    </w:pPr>
  </w:style>
  <w:style w:type="character" w:styleId="a4">
    <w:name w:val="Hyperlink"/>
    <w:basedOn w:val="a0"/>
    <w:uiPriority w:val="99"/>
    <w:unhideWhenUsed/>
    <w:rsid w:val="008D15F3"/>
    <w:rPr>
      <w:color w:val="0000FF" w:themeColor="hyperlink"/>
      <w:u w:val="single"/>
    </w:rPr>
  </w:style>
  <w:style w:type="paragraph" w:styleId="a5">
    <w:name w:val="footnote text"/>
    <w:basedOn w:val="a"/>
    <w:link w:val="a6"/>
    <w:uiPriority w:val="99"/>
    <w:semiHidden/>
    <w:unhideWhenUsed/>
    <w:rsid w:val="008D15F3"/>
    <w:pPr>
      <w:spacing w:after="0" w:line="240" w:lineRule="auto"/>
    </w:pPr>
    <w:rPr>
      <w:sz w:val="20"/>
      <w:szCs w:val="20"/>
    </w:rPr>
  </w:style>
  <w:style w:type="character" w:customStyle="1" w:styleId="a6">
    <w:name w:val="Текст сноски Знак"/>
    <w:basedOn w:val="a0"/>
    <w:link w:val="a5"/>
    <w:uiPriority w:val="99"/>
    <w:semiHidden/>
    <w:rsid w:val="008D15F3"/>
    <w:rPr>
      <w:sz w:val="20"/>
      <w:szCs w:val="20"/>
    </w:rPr>
  </w:style>
  <w:style w:type="character" w:styleId="a7">
    <w:name w:val="footnote reference"/>
    <w:basedOn w:val="a0"/>
    <w:uiPriority w:val="99"/>
    <w:semiHidden/>
    <w:unhideWhenUsed/>
    <w:rsid w:val="008D15F3"/>
    <w:rPr>
      <w:vertAlign w:val="superscript"/>
    </w:rPr>
  </w:style>
  <w:style w:type="paragraph" w:styleId="a8">
    <w:name w:val="header"/>
    <w:basedOn w:val="a"/>
    <w:link w:val="a9"/>
    <w:uiPriority w:val="99"/>
    <w:unhideWhenUsed/>
    <w:rsid w:val="003069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0691F"/>
  </w:style>
  <w:style w:type="paragraph" w:styleId="aa">
    <w:name w:val="footer"/>
    <w:basedOn w:val="a"/>
    <w:link w:val="ab"/>
    <w:uiPriority w:val="99"/>
    <w:unhideWhenUsed/>
    <w:rsid w:val="003069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069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1760"/>
    <w:pPr>
      <w:ind w:left="720"/>
      <w:contextualSpacing/>
    </w:pPr>
  </w:style>
  <w:style w:type="character" w:styleId="a4">
    <w:name w:val="Hyperlink"/>
    <w:basedOn w:val="a0"/>
    <w:uiPriority w:val="99"/>
    <w:unhideWhenUsed/>
    <w:rsid w:val="008D15F3"/>
    <w:rPr>
      <w:color w:val="0000FF" w:themeColor="hyperlink"/>
      <w:u w:val="single"/>
    </w:rPr>
  </w:style>
  <w:style w:type="paragraph" w:styleId="a5">
    <w:name w:val="footnote text"/>
    <w:basedOn w:val="a"/>
    <w:link w:val="a6"/>
    <w:uiPriority w:val="99"/>
    <w:semiHidden/>
    <w:unhideWhenUsed/>
    <w:rsid w:val="008D15F3"/>
    <w:pPr>
      <w:spacing w:after="0" w:line="240" w:lineRule="auto"/>
    </w:pPr>
    <w:rPr>
      <w:sz w:val="20"/>
      <w:szCs w:val="20"/>
    </w:rPr>
  </w:style>
  <w:style w:type="character" w:customStyle="1" w:styleId="a6">
    <w:name w:val="Текст сноски Знак"/>
    <w:basedOn w:val="a0"/>
    <w:link w:val="a5"/>
    <w:uiPriority w:val="99"/>
    <w:semiHidden/>
    <w:rsid w:val="008D15F3"/>
    <w:rPr>
      <w:sz w:val="20"/>
      <w:szCs w:val="20"/>
    </w:rPr>
  </w:style>
  <w:style w:type="character" w:styleId="a7">
    <w:name w:val="footnote reference"/>
    <w:basedOn w:val="a0"/>
    <w:uiPriority w:val="99"/>
    <w:semiHidden/>
    <w:unhideWhenUsed/>
    <w:rsid w:val="008D15F3"/>
    <w:rPr>
      <w:vertAlign w:val="superscript"/>
    </w:rPr>
  </w:style>
  <w:style w:type="paragraph" w:styleId="a8">
    <w:name w:val="header"/>
    <w:basedOn w:val="a"/>
    <w:link w:val="a9"/>
    <w:uiPriority w:val="99"/>
    <w:unhideWhenUsed/>
    <w:rsid w:val="003069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0691F"/>
  </w:style>
  <w:style w:type="paragraph" w:styleId="aa">
    <w:name w:val="footer"/>
    <w:basedOn w:val="a"/>
    <w:link w:val="ab"/>
    <w:uiPriority w:val="99"/>
    <w:unhideWhenUsed/>
    <w:rsid w:val="003069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06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estnik-rzi.ru/2013/10/100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enta.ru/news/2012/06/07/evaluat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online/base/?req=doc;base=LAW;n=9351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d.fom.ru/report/map/d0600110" TargetMode="External"/><Relationship Id="rId5" Type="http://schemas.openxmlformats.org/officeDocument/2006/relationships/settings" Target="settings.xml"/><Relationship Id="rId15" Type="http://schemas.openxmlformats.org/officeDocument/2006/relationships/hyperlink" Target="http://www.auditkom.ru/absenteizm%20_i_ego_prichiny.html" TargetMode="External"/><Relationship Id="rId10" Type="http://schemas.openxmlformats.org/officeDocument/2006/relationships/hyperlink" Target="http://wciom.ru/index.php?id=459&amp;uid=11278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osbalt.ru/2006/03/24/248142.html" TargetMode="External"/><Relationship Id="rId14" Type="http://schemas.openxmlformats.org/officeDocument/2006/relationships/hyperlink" Target="http://www.dpspr.narod.ru/simple4.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poltpanel.wciom.ru" TargetMode="External"/><Relationship Id="rId3" Type="http://schemas.openxmlformats.org/officeDocument/2006/relationships/hyperlink" Target="http://vestnik-rzi.ru/2013/10/1007" TargetMode="External"/><Relationship Id="rId7" Type="http://schemas.openxmlformats.org/officeDocument/2006/relationships/hyperlink" Target="http://bd.fom.ru/pdf/d43snrm10.pdf" TargetMode="External"/><Relationship Id="rId12" Type="http://schemas.openxmlformats.org/officeDocument/2006/relationships/hyperlink" Target="http://vestnik-rzi.ru/2013/10/1007" TargetMode="External"/><Relationship Id="rId2" Type="http://schemas.openxmlformats.org/officeDocument/2006/relationships/hyperlink" Target="http://vestnik-rzi.ru/2013/10/1007" TargetMode="External"/><Relationship Id="rId1" Type="http://schemas.openxmlformats.org/officeDocument/2006/relationships/hyperlink" Target="http://vestnik-rzi.ru/2013/10/1007" TargetMode="External"/><Relationship Id="rId6" Type="http://schemas.openxmlformats.org/officeDocument/2006/relationships/hyperlink" Target="http://www.isras.ru/analytical_report_Youth_5_1.html" TargetMode="External"/><Relationship Id="rId11" Type="http://schemas.openxmlformats.org/officeDocument/2006/relationships/hyperlink" Target="http://bd.fom.ru/report/map/d0600110" TargetMode="External"/><Relationship Id="rId5" Type="http://schemas.openxmlformats.org/officeDocument/2006/relationships/hyperlink" Target="http://www.dpspr.narod.ru/simple4.html" TargetMode="External"/><Relationship Id="rId10" Type="http://schemas.openxmlformats.org/officeDocument/2006/relationships/hyperlink" Target="http://lenta.ru/news/2012/06/07/evaluation/" TargetMode="External"/><Relationship Id="rId4" Type="http://schemas.openxmlformats.org/officeDocument/2006/relationships/hyperlink" Target="http://www.dpspr.narod.ru/simple4.html" TargetMode="External"/><Relationship Id="rId9" Type="http://schemas.openxmlformats.org/officeDocument/2006/relationships/hyperlink" Target="http://wciom.ru/index.php?id=459&amp;uid=1127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4BF19-B751-47E1-9B4E-70625BA0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48</Pages>
  <Words>11174</Words>
  <Characters>63695</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cp:lastPrinted>2014-12-14T18:46:00Z</cp:lastPrinted>
  <dcterms:created xsi:type="dcterms:W3CDTF">2014-12-14T15:25:00Z</dcterms:created>
  <dcterms:modified xsi:type="dcterms:W3CDTF">2014-12-14T19:19:00Z</dcterms:modified>
</cp:coreProperties>
</file>