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385B" w:rsidRPr="00AE71B7" w:rsidRDefault="00F4385B" w:rsidP="00F4385B">
      <w:pPr>
        <w:widowControl w:val="0"/>
        <w:overflowPunct w:val="0"/>
        <w:autoSpaceDE w:val="0"/>
        <w:autoSpaceDN w:val="0"/>
        <w:adjustRightInd w:val="0"/>
        <w:spacing w:after="0" w:line="270" w:lineRule="auto"/>
        <w:ind w:right="40"/>
        <w:jc w:val="center"/>
        <w:rPr>
          <w:rFonts w:ascii="Times New Roman" w:hAnsi="Times New Roman" w:cs="Times New Roman"/>
          <w:color w:val="262626" w:themeColor="text1" w:themeTint="D9"/>
          <w:sz w:val="24"/>
          <w:szCs w:val="24"/>
          <w:lang w:val="ru-RU"/>
        </w:rPr>
      </w:pPr>
      <w:r w:rsidRPr="00AE71B7">
        <w:rPr>
          <w:rFonts w:ascii="Times New Roman" w:hAnsi="Times New Roman" w:cs="Times New Roman"/>
          <w:b/>
          <w:bCs/>
          <w:color w:val="262626" w:themeColor="text1" w:themeTint="D9"/>
          <w:sz w:val="25"/>
          <w:szCs w:val="25"/>
          <w:lang w:val="ru-RU"/>
        </w:rPr>
        <w:t>Федеральное государственное образовательное бюджетное учреждение высшего профессионального образования</w:t>
      </w:r>
    </w:p>
    <w:p w:rsidR="00F4385B" w:rsidRPr="00AE71B7" w:rsidRDefault="00F4385B" w:rsidP="00F4385B">
      <w:pPr>
        <w:widowControl w:val="0"/>
        <w:autoSpaceDE w:val="0"/>
        <w:autoSpaceDN w:val="0"/>
        <w:adjustRightInd w:val="0"/>
        <w:spacing w:after="0" w:line="2" w:lineRule="exact"/>
        <w:ind w:right="40"/>
        <w:jc w:val="center"/>
        <w:rPr>
          <w:rFonts w:ascii="Times New Roman" w:hAnsi="Times New Roman" w:cs="Times New Roman"/>
          <w:color w:val="262626" w:themeColor="text1" w:themeTint="D9"/>
          <w:sz w:val="24"/>
          <w:szCs w:val="24"/>
          <w:lang w:val="ru-RU"/>
        </w:rPr>
      </w:pPr>
    </w:p>
    <w:p w:rsidR="00F4385B" w:rsidRPr="00AE71B7" w:rsidRDefault="00F4385B" w:rsidP="00F4385B">
      <w:pPr>
        <w:widowControl w:val="0"/>
        <w:overflowPunct w:val="0"/>
        <w:autoSpaceDE w:val="0"/>
        <w:autoSpaceDN w:val="0"/>
        <w:adjustRightInd w:val="0"/>
        <w:spacing w:after="0" w:line="269" w:lineRule="auto"/>
        <w:ind w:right="40"/>
        <w:jc w:val="center"/>
        <w:rPr>
          <w:rFonts w:ascii="Times New Roman" w:hAnsi="Times New Roman" w:cs="Times New Roman"/>
          <w:color w:val="262626" w:themeColor="text1" w:themeTint="D9"/>
          <w:sz w:val="24"/>
          <w:szCs w:val="24"/>
          <w:lang w:val="ru-RU"/>
        </w:rPr>
      </w:pPr>
      <w:r w:rsidRPr="00AE71B7">
        <w:rPr>
          <w:rFonts w:ascii="Times New Roman" w:hAnsi="Times New Roman" w:cs="Times New Roman"/>
          <w:b/>
          <w:bCs/>
          <w:color w:val="262626" w:themeColor="text1" w:themeTint="D9"/>
          <w:sz w:val="28"/>
          <w:szCs w:val="28"/>
          <w:lang w:val="ru-RU"/>
        </w:rPr>
        <w:t>«ФИНАНСОВЫЙ УНИВЕРСИТЕТ ПРИ ПРАВИТЕЛЬСТВЕ РОССИЙСКОЙ ФЕДЕРАЦИИ»</w:t>
      </w:r>
    </w:p>
    <w:p w:rsidR="00F4385B" w:rsidRPr="00AE71B7" w:rsidRDefault="00F4385B" w:rsidP="00F4385B">
      <w:pPr>
        <w:widowControl w:val="0"/>
        <w:autoSpaceDE w:val="0"/>
        <w:autoSpaceDN w:val="0"/>
        <w:adjustRightInd w:val="0"/>
        <w:spacing w:after="0" w:line="200" w:lineRule="exact"/>
        <w:rPr>
          <w:rFonts w:ascii="Times New Roman" w:hAnsi="Times New Roman" w:cs="Times New Roman"/>
          <w:color w:val="262626" w:themeColor="text1" w:themeTint="D9"/>
          <w:sz w:val="24"/>
          <w:szCs w:val="24"/>
          <w:lang w:val="ru-RU"/>
        </w:rPr>
      </w:pPr>
    </w:p>
    <w:p w:rsidR="00F4385B" w:rsidRPr="00AE71B7" w:rsidRDefault="00F4385B" w:rsidP="00F4385B">
      <w:pPr>
        <w:widowControl w:val="0"/>
        <w:autoSpaceDE w:val="0"/>
        <w:autoSpaceDN w:val="0"/>
        <w:adjustRightInd w:val="0"/>
        <w:spacing w:after="0" w:line="200" w:lineRule="exact"/>
        <w:rPr>
          <w:rFonts w:ascii="Times New Roman" w:hAnsi="Times New Roman" w:cs="Times New Roman"/>
          <w:color w:val="262626" w:themeColor="text1" w:themeTint="D9"/>
          <w:sz w:val="24"/>
          <w:szCs w:val="24"/>
          <w:lang w:val="ru-RU"/>
        </w:rPr>
      </w:pPr>
    </w:p>
    <w:p w:rsidR="00F4385B" w:rsidRPr="00AE71B7" w:rsidRDefault="00F4385B" w:rsidP="00F4385B">
      <w:pPr>
        <w:widowControl w:val="0"/>
        <w:autoSpaceDE w:val="0"/>
        <w:autoSpaceDN w:val="0"/>
        <w:adjustRightInd w:val="0"/>
        <w:spacing w:after="0" w:line="250" w:lineRule="exact"/>
        <w:rPr>
          <w:rFonts w:ascii="Times New Roman" w:hAnsi="Times New Roman" w:cs="Times New Roman"/>
          <w:color w:val="262626" w:themeColor="text1" w:themeTint="D9"/>
          <w:sz w:val="24"/>
          <w:szCs w:val="24"/>
          <w:lang w:val="ru-RU"/>
        </w:rPr>
      </w:pPr>
    </w:p>
    <w:p w:rsidR="00F4385B" w:rsidRPr="00AE71B7" w:rsidRDefault="00F4385B" w:rsidP="00F4385B">
      <w:pPr>
        <w:widowControl w:val="0"/>
        <w:autoSpaceDE w:val="0"/>
        <w:autoSpaceDN w:val="0"/>
        <w:adjustRightInd w:val="0"/>
        <w:spacing w:after="0" w:line="240" w:lineRule="auto"/>
        <w:ind w:left="2520"/>
        <w:rPr>
          <w:rFonts w:ascii="Times New Roman" w:hAnsi="Times New Roman" w:cs="Times New Roman"/>
          <w:color w:val="262626" w:themeColor="text1" w:themeTint="D9"/>
          <w:sz w:val="24"/>
          <w:szCs w:val="24"/>
          <w:lang w:val="ru-RU"/>
        </w:rPr>
      </w:pPr>
      <w:r w:rsidRPr="00AE71B7">
        <w:rPr>
          <w:rFonts w:ascii="Times New Roman" w:hAnsi="Times New Roman" w:cs="Times New Roman"/>
          <w:b/>
          <w:bCs/>
          <w:color w:val="262626" w:themeColor="text1" w:themeTint="D9"/>
          <w:sz w:val="28"/>
          <w:szCs w:val="28"/>
          <w:lang w:val="ru-RU"/>
        </w:rPr>
        <w:t>Кафедра «Бухгалтерский учет»</w:t>
      </w:r>
    </w:p>
    <w:p w:rsidR="00F4385B" w:rsidRPr="00AE71B7" w:rsidRDefault="00F4385B" w:rsidP="00F4385B">
      <w:pPr>
        <w:widowControl w:val="0"/>
        <w:autoSpaceDE w:val="0"/>
        <w:autoSpaceDN w:val="0"/>
        <w:adjustRightInd w:val="0"/>
        <w:spacing w:after="0" w:line="200" w:lineRule="exact"/>
        <w:rPr>
          <w:rFonts w:ascii="Times New Roman" w:hAnsi="Times New Roman" w:cs="Times New Roman"/>
          <w:color w:val="262626" w:themeColor="text1" w:themeTint="D9"/>
          <w:sz w:val="24"/>
          <w:szCs w:val="24"/>
          <w:lang w:val="ru-RU"/>
        </w:rPr>
      </w:pPr>
    </w:p>
    <w:p w:rsidR="00F4385B" w:rsidRPr="00AE71B7" w:rsidRDefault="00F4385B" w:rsidP="00F4385B">
      <w:pPr>
        <w:widowControl w:val="0"/>
        <w:autoSpaceDE w:val="0"/>
        <w:autoSpaceDN w:val="0"/>
        <w:adjustRightInd w:val="0"/>
        <w:spacing w:after="0" w:line="200" w:lineRule="exact"/>
        <w:rPr>
          <w:rFonts w:ascii="Times New Roman" w:hAnsi="Times New Roman" w:cs="Times New Roman"/>
          <w:color w:val="262626" w:themeColor="text1" w:themeTint="D9"/>
          <w:sz w:val="24"/>
          <w:szCs w:val="24"/>
          <w:lang w:val="ru-RU"/>
        </w:rPr>
      </w:pPr>
    </w:p>
    <w:p w:rsidR="00F4385B" w:rsidRPr="00AE71B7" w:rsidRDefault="00F4385B" w:rsidP="00F4385B">
      <w:pPr>
        <w:widowControl w:val="0"/>
        <w:autoSpaceDE w:val="0"/>
        <w:autoSpaceDN w:val="0"/>
        <w:adjustRightInd w:val="0"/>
        <w:spacing w:after="0" w:line="200" w:lineRule="exact"/>
        <w:rPr>
          <w:rFonts w:ascii="Times New Roman" w:hAnsi="Times New Roman" w:cs="Times New Roman"/>
          <w:color w:val="262626" w:themeColor="text1" w:themeTint="D9"/>
          <w:sz w:val="24"/>
          <w:szCs w:val="24"/>
          <w:lang w:val="ru-RU"/>
        </w:rPr>
      </w:pPr>
    </w:p>
    <w:p w:rsidR="00F4385B" w:rsidRPr="00AE71B7" w:rsidRDefault="00F4385B" w:rsidP="00F4385B">
      <w:pPr>
        <w:widowControl w:val="0"/>
        <w:autoSpaceDE w:val="0"/>
        <w:autoSpaceDN w:val="0"/>
        <w:adjustRightInd w:val="0"/>
        <w:spacing w:after="0" w:line="200" w:lineRule="exact"/>
        <w:rPr>
          <w:rFonts w:ascii="Times New Roman" w:hAnsi="Times New Roman" w:cs="Times New Roman"/>
          <w:color w:val="262626" w:themeColor="text1" w:themeTint="D9"/>
          <w:sz w:val="24"/>
          <w:szCs w:val="24"/>
          <w:lang w:val="ru-RU"/>
        </w:rPr>
      </w:pPr>
    </w:p>
    <w:p w:rsidR="00F4385B" w:rsidRPr="00AE71B7" w:rsidRDefault="00F4385B" w:rsidP="00F4385B">
      <w:pPr>
        <w:widowControl w:val="0"/>
        <w:autoSpaceDE w:val="0"/>
        <w:autoSpaceDN w:val="0"/>
        <w:adjustRightInd w:val="0"/>
        <w:spacing w:after="0" w:line="200" w:lineRule="exact"/>
        <w:rPr>
          <w:rFonts w:ascii="Times New Roman" w:hAnsi="Times New Roman" w:cs="Times New Roman"/>
          <w:color w:val="262626" w:themeColor="text1" w:themeTint="D9"/>
          <w:sz w:val="24"/>
          <w:szCs w:val="24"/>
          <w:lang w:val="ru-RU"/>
        </w:rPr>
      </w:pPr>
    </w:p>
    <w:p w:rsidR="00F4385B" w:rsidRPr="00AE71B7" w:rsidRDefault="00F4385B" w:rsidP="00F4385B">
      <w:pPr>
        <w:widowControl w:val="0"/>
        <w:autoSpaceDE w:val="0"/>
        <w:autoSpaceDN w:val="0"/>
        <w:adjustRightInd w:val="0"/>
        <w:spacing w:after="0" w:line="200" w:lineRule="exact"/>
        <w:rPr>
          <w:rFonts w:ascii="Times New Roman" w:hAnsi="Times New Roman" w:cs="Times New Roman"/>
          <w:color w:val="262626" w:themeColor="text1" w:themeTint="D9"/>
          <w:sz w:val="24"/>
          <w:szCs w:val="24"/>
          <w:lang w:val="ru-RU"/>
        </w:rPr>
      </w:pPr>
    </w:p>
    <w:p w:rsidR="00F4385B" w:rsidRPr="00AE71B7" w:rsidRDefault="00F4385B" w:rsidP="00F4385B">
      <w:pPr>
        <w:widowControl w:val="0"/>
        <w:autoSpaceDE w:val="0"/>
        <w:autoSpaceDN w:val="0"/>
        <w:adjustRightInd w:val="0"/>
        <w:spacing w:after="0" w:line="200" w:lineRule="exact"/>
        <w:rPr>
          <w:rFonts w:ascii="Times New Roman" w:hAnsi="Times New Roman" w:cs="Times New Roman"/>
          <w:color w:val="262626" w:themeColor="text1" w:themeTint="D9"/>
          <w:sz w:val="24"/>
          <w:szCs w:val="24"/>
          <w:lang w:val="ru-RU"/>
        </w:rPr>
      </w:pPr>
    </w:p>
    <w:p w:rsidR="00F4385B" w:rsidRPr="00AE71B7" w:rsidRDefault="00F4385B" w:rsidP="00F4385B">
      <w:pPr>
        <w:widowControl w:val="0"/>
        <w:autoSpaceDE w:val="0"/>
        <w:autoSpaceDN w:val="0"/>
        <w:adjustRightInd w:val="0"/>
        <w:spacing w:after="0" w:line="200" w:lineRule="exact"/>
        <w:rPr>
          <w:rFonts w:ascii="Times New Roman" w:hAnsi="Times New Roman" w:cs="Times New Roman"/>
          <w:color w:val="262626" w:themeColor="text1" w:themeTint="D9"/>
          <w:sz w:val="24"/>
          <w:szCs w:val="24"/>
          <w:lang w:val="ru-RU"/>
        </w:rPr>
      </w:pPr>
    </w:p>
    <w:p w:rsidR="00F4385B" w:rsidRPr="00AE71B7" w:rsidRDefault="00F4385B" w:rsidP="00F4385B">
      <w:pPr>
        <w:widowControl w:val="0"/>
        <w:autoSpaceDE w:val="0"/>
        <w:autoSpaceDN w:val="0"/>
        <w:adjustRightInd w:val="0"/>
        <w:spacing w:after="0" w:line="200" w:lineRule="exact"/>
        <w:rPr>
          <w:rFonts w:ascii="Times New Roman" w:hAnsi="Times New Roman" w:cs="Times New Roman"/>
          <w:color w:val="262626" w:themeColor="text1" w:themeTint="D9"/>
          <w:sz w:val="24"/>
          <w:szCs w:val="24"/>
          <w:lang w:val="ru-RU"/>
        </w:rPr>
      </w:pPr>
    </w:p>
    <w:p w:rsidR="00F4385B" w:rsidRPr="00AE71B7" w:rsidRDefault="00F4385B" w:rsidP="00F4385B">
      <w:pPr>
        <w:widowControl w:val="0"/>
        <w:autoSpaceDE w:val="0"/>
        <w:autoSpaceDN w:val="0"/>
        <w:adjustRightInd w:val="0"/>
        <w:spacing w:after="0" w:line="200" w:lineRule="exact"/>
        <w:rPr>
          <w:rFonts w:ascii="Times New Roman" w:hAnsi="Times New Roman" w:cs="Times New Roman"/>
          <w:color w:val="262626" w:themeColor="text1" w:themeTint="D9"/>
          <w:sz w:val="24"/>
          <w:szCs w:val="24"/>
          <w:lang w:val="ru-RU"/>
        </w:rPr>
      </w:pPr>
    </w:p>
    <w:p w:rsidR="00F4385B" w:rsidRPr="00AE71B7" w:rsidRDefault="00F4385B" w:rsidP="00F4385B">
      <w:pPr>
        <w:widowControl w:val="0"/>
        <w:autoSpaceDE w:val="0"/>
        <w:autoSpaceDN w:val="0"/>
        <w:adjustRightInd w:val="0"/>
        <w:spacing w:after="0" w:line="292" w:lineRule="exact"/>
        <w:rPr>
          <w:rFonts w:ascii="Times New Roman" w:hAnsi="Times New Roman" w:cs="Times New Roman"/>
          <w:color w:val="262626" w:themeColor="text1" w:themeTint="D9"/>
          <w:sz w:val="24"/>
          <w:szCs w:val="24"/>
          <w:lang w:val="ru-RU"/>
        </w:rPr>
      </w:pPr>
    </w:p>
    <w:p w:rsidR="00F4385B" w:rsidRPr="00AE71B7" w:rsidRDefault="00F4385B" w:rsidP="00F4385B">
      <w:pPr>
        <w:widowControl w:val="0"/>
        <w:overflowPunct w:val="0"/>
        <w:autoSpaceDE w:val="0"/>
        <w:autoSpaceDN w:val="0"/>
        <w:adjustRightInd w:val="0"/>
        <w:spacing w:after="0" w:line="299" w:lineRule="auto"/>
        <w:ind w:left="3920" w:right="2920" w:hanging="1012"/>
        <w:rPr>
          <w:rFonts w:ascii="Times New Roman" w:hAnsi="Times New Roman" w:cs="Times New Roman"/>
          <w:color w:val="262626" w:themeColor="text1" w:themeTint="D9"/>
          <w:sz w:val="24"/>
          <w:szCs w:val="24"/>
          <w:lang w:val="ru-RU"/>
        </w:rPr>
      </w:pPr>
      <w:r w:rsidRPr="00AE71B7">
        <w:rPr>
          <w:rFonts w:ascii="Times New Roman" w:hAnsi="Times New Roman" w:cs="Times New Roman"/>
          <w:b/>
          <w:bCs/>
          <w:color w:val="262626" w:themeColor="text1" w:themeTint="D9"/>
          <w:sz w:val="32"/>
          <w:szCs w:val="32"/>
          <w:lang w:val="ru-RU"/>
        </w:rPr>
        <w:t>КУРСОВАЯ РАБОТА на тему:</w:t>
      </w:r>
    </w:p>
    <w:p w:rsidR="00F4385B" w:rsidRPr="00AE71B7" w:rsidRDefault="00F4385B" w:rsidP="00F4385B">
      <w:pPr>
        <w:widowControl w:val="0"/>
        <w:autoSpaceDE w:val="0"/>
        <w:autoSpaceDN w:val="0"/>
        <w:adjustRightInd w:val="0"/>
        <w:spacing w:after="0" w:line="2" w:lineRule="exact"/>
        <w:rPr>
          <w:rFonts w:ascii="Times New Roman" w:hAnsi="Times New Roman" w:cs="Times New Roman"/>
          <w:color w:val="262626" w:themeColor="text1" w:themeTint="D9"/>
          <w:sz w:val="24"/>
          <w:szCs w:val="24"/>
          <w:lang w:val="ru-RU"/>
        </w:rPr>
      </w:pPr>
    </w:p>
    <w:p w:rsidR="00F4385B" w:rsidRPr="00AE71B7" w:rsidRDefault="00F4385B" w:rsidP="00F4385B">
      <w:pPr>
        <w:widowControl w:val="0"/>
        <w:tabs>
          <w:tab w:val="num" w:pos="781"/>
        </w:tabs>
        <w:overflowPunct w:val="0"/>
        <w:autoSpaceDE w:val="0"/>
        <w:autoSpaceDN w:val="0"/>
        <w:adjustRightInd w:val="0"/>
        <w:spacing w:after="0" w:line="359" w:lineRule="auto"/>
        <w:jc w:val="center"/>
        <w:rPr>
          <w:rFonts w:ascii="Times New Roman" w:hAnsi="Times New Roman" w:cs="Times New Roman"/>
          <w:color w:val="262626" w:themeColor="text1" w:themeTint="D9"/>
          <w:sz w:val="29"/>
          <w:szCs w:val="29"/>
          <w:lang w:val="ru-RU"/>
        </w:rPr>
      </w:pPr>
      <w:r w:rsidRPr="00AE71B7">
        <w:rPr>
          <w:rFonts w:ascii="Times New Roman" w:hAnsi="Times New Roman" w:cs="Times New Roman"/>
          <w:b/>
          <w:bCs/>
          <w:color w:val="262626" w:themeColor="text1" w:themeTint="D9"/>
          <w:sz w:val="29"/>
          <w:szCs w:val="29"/>
          <w:lang w:val="ru-RU"/>
        </w:rPr>
        <w:t>«</w:t>
      </w:r>
      <w:r w:rsidRPr="00AE71B7">
        <w:rPr>
          <w:rFonts w:ascii="Times New Roman" w:hAnsi="Times New Roman" w:cs="Times New Roman"/>
          <w:color w:val="262626" w:themeColor="text1" w:themeTint="D9"/>
          <w:sz w:val="29"/>
          <w:szCs w:val="29"/>
          <w:lang w:val="ru-RU"/>
        </w:rPr>
        <w:t>Проблемы и перспективы реформирования национальной системы бухгалтерского учета</w:t>
      </w:r>
      <w:r w:rsidRPr="00AE71B7">
        <w:rPr>
          <w:rFonts w:ascii="Times New Roman" w:hAnsi="Times New Roman" w:cs="Times New Roman"/>
          <w:b/>
          <w:bCs/>
          <w:color w:val="262626" w:themeColor="text1" w:themeTint="D9"/>
          <w:sz w:val="29"/>
          <w:szCs w:val="29"/>
          <w:lang w:val="ru-RU"/>
        </w:rPr>
        <w:t>»</w:t>
      </w:r>
    </w:p>
    <w:p w:rsidR="00F4385B" w:rsidRPr="00AE71B7" w:rsidRDefault="00F4385B" w:rsidP="00F4385B">
      <w:pPr>
        <w:widowControl w:val="0"/>
        <w:overflowPunct w:val="0"/>
        <w:autoSpaceDE w:val="0"/>
        <w:autoSpaceDN w:val="0"/>
        <w:adjustRightInd w:val="0"/>
        <w:spacing w:after="0" w:line="395" w:lineRule="auto"/>
        <w:ind w:left="1280" w:right="420" w:hanging="885"/>
        <w:rPr>
          <w:rFonts w:ascii="Times New Roman" w:hAnsi="Times New Roman" w:cs="Times New Roman"/>
          <w:color w:val="262626" w:themeColor="text1" w:themeTint="D9"/>
          <w:sz w:val="24"/>
          <w:szCs w:val="24"/>
          <w:lang w:val="ru-RU"/>
        </w:rPr>
      </w:pPr>
    </w:p>
    <w:p w:rsidR="00F4385B" w:rsidRPr="00AE71B7" w:rsidRDefault="00F4385B" w:rsidP="00F4385B">
      <w:pPr>
        <w:widowControl w:val="0"/>
        <w:autoSpaceDE w:val="0"/>
        <w:autoSpaceDN w:val="0"/>
        <w:adjustRightInd w:val="0"/>
        <w:spacing w:after="0" w:line="200" w:lineRule="exact"/>
        <w:rPr>
          <w:rFonts w:ascii="Times New Roman" w:hAnsi="Times New Roman" w:cs="Times New Roman"/>
          <w:color w:val="262626" w:themeColor="text1" w:themeTint="D9"/>
          <w:sz w:val="24"/>
          <w:szCs w:val="24"/>
          <w:lang w:val="ru-RU"/>
        </w:rPr>
      </w:pPr>
    </w:p>
    <w:p w:rsidR="00F4385B" w:rsidRPr="00AE71B7" w:rsidRDefault="00F4385B" w:rsidP="00F4385B">
      <w:pPr>
        <w:widowControl w:val="0"/>
        <w:autoSpaceDE w:val="0"/>
        <w:autoSpaceDN w:val="0"/>
        <w:adjustRightInd w:val="0"/>
        <w:spacing w:after="0" w:line="200" w:lineRule="exact"/>
        <w:rPr>
          <w:rFonts w:ascii="Times New Roman" w:hAnsi="Times New Roman" w:cs="Times New Roman"/>
          <w:color w:val="262626" w:themeColor="text1" w:themeTint="D9"/>
          <w:sz w:val="24"/>
          <w:szCs w:val="24"/>
          <w:lang w:val="ru-RU"/>
        </w:rPr>
      </w:pPr>
    </w:p>
    <w:p w:rsidR="00F4385B" w:rsidRPr="00AE71B7" w:rsidRDefault="00F4385B" w:rsidP="00F4385B">
      <w:pPr>
        <w:widowControl w:val="0"/>
        <w:autoSpaceDE w:val="0"/>
        <w:autoSpaceDN w:val="0"/>
        <w:adjustRightInd w:val="0"/>
        <w:spacing w:after="0" w:line="200" w:lineRule="exact"/>
        <w:rPr>
          <w:rFonts w:ascii="Times New Roman" w:hAnsi="Times New Roman" w:cs="Times New Roman"/>
          <w:color w:val="262626" w:themeColor="text1" w:themeTint="D9"/>
          <w:sz w:val="24"/>
          <w:szCs w:val="24"/>
          <w:lang w:val="ru-RU"/>
        </w:rPr>
      </w:pPr>
    </w:p>
    <w:p w:rsidR="00F4385B" w:rsidRPr="00AE71B7" w:rsidRDefault="00F4385B" w:rsidP="00F4385B">
      <w:pPr>
        <w:widowControl w:val="0"/>
        <w:autoSpaceDE w:val="0"/>
        <w:autoSpaceDN w:val="0"/>
        <w:adjustRightInd w:val="0"/>
        <w:spacing w:after="0" w:line="200" w:lineRule="exact"/>
        <w:rPr>
          <w:rFonts w:ascii="Times New Roman" w:hAnsi="Times New Roman" w:cs="Times New Roman"/>
          <w:color w:val="262626" w:themeColor="text1" w:themeTint="D9"/>
          <w:sz w:val="24"/>
          <w:szCs w:val="24"/>
          <w:lang w:val="ru-RU"/>
        </w:rPr>
      </w:pPr>
    </w:p>
    <w:p w:rsidR="00F4385B" w:rsidRPr="00AE71B7" w:rsidRDefault="00F4385B" w:rsidP="00F4385B">
      <w:pPr>
        <w:widowControl w:val="0"/>
        <w:autoSpaceDE w:val="0"/>
        <w:autoSpaceDN w:val="0"/>
        <w:adjustRightInd w:val="0"/>
        <w:spacing w:after="0" w:line="200" w:lineRule="exact"/>
        <w:rPr>
          <w:rFonts w:ascii="Times New Roman" w:hAnsi="Times New Roman" w:cs="Times New Roman"/>
          <w:color w:val="262626" w:themeColor="text1" w:themeTint="D9"/>
          <w:sz w:val="24"/>
          <w:szCs w:val="24"/>
          <w:lang w:val="ru-RU"/>
        </w:rPr>
      </w:pPr>
    </w:p>
    <w:p w:rsidR="00F4385B" w:rsidRPr="00AE71B7" w:rsidRDefault="00F4385B" w:rsidP="00F4385B">
      <w:pPr>
        <w:widowControl w:val="0"/>
        <w:autoSpaceDE w:val="0"/>
        <w:autoSpaceDN w:val="0"/>
        <w:adjustRightInd w:val="0"/>
        <w:spacing w:after="0" w:line="200" w:lineRule="exact"/>
        <w:rPr>
          <w:rFonts w:ascii="Times New Roman" w:hAnsi="Times New Roman" w:cs="Times New Roman"/>
          <w:color w:val="262626" w:themeColor="text1" w:themeTint="D9"/>
          <w:sz w:val="24"/>
          <w:szCs w:val="24"/>
          <w:lang w:val="ru-RU"/>
        </w:rPr>
      </w:pPr>
    </w:p>
    <w:p w:rsidR="00F4385B" w:rsidRPr="00AE71B7" w:rsidRDefault="00F4385B" w:rsidP="00F4385B">
      <w:pPr>
        <w:widowControl w:val="0"/>
        <w:autoSpaceDE w:val="0"/>
        <w:autoSpaceDN w:val="0"/>
        <w:adjustRightInd w:val="0"/>
        <w:spacing w:after="0" w:line="200" w:lineRule="exact"/>
        <w:rPr>
          <w:rFonts w:ascii="Times New Roman" w:hAnsi="Times New Roman" w:cs="Times New Roman"/>
          <w:color w:val="262626" w:themeColor="text1" w:themeTint="D9"/>
          <w:sz w:val="24"/>
          <w:szCs w:val="24"/>
          <w:lang w:val="ru-RU"/>
        </w:rPr>
      </w:pPr>
    </w:p>
    <w:p w:rsidR="00F4385B" w:rsidRPr="00AE71B7" w:rsidRDefault="00F4385B" w:rsidP="00F4385B">
      <w:pPr>
        <w:widowControl w:val="0"/>
        <w:autoSpaceDE w:val="0"/>
        <w:autoSpaceDN w:val="0"/>
        <w:adjustRightInd w:val="0"/>
        <w:spacing w:after="0" w:line="200" w:lineRule="exact"/>
        <w:rPr>
          <w:rFonts w:ascii="Times New Roman" w:hAnsi="Times New Roman" w:cs="Times New Roman"/>
          <w:color w:val="262626" w:themeColor="text1" w:themeTint="D9"/>
          <w:sz w:val="24"/>
          <w:szCs w:val="24"/>
          <w:lang w:val="ru-RU"/>
        </w:rPr>
      </w:pPr>
    </w:p>
    <w:p w:rsidR="00F4385B" w:rsidRPr="00AE71B7" w:rsidRDefault="00F4385B" w:rsidP="00F4385B">
      <w:pPr>
        <w:widowControl w:val="0"/>
        <w:autoSpaceDE w:val="0"/>
        <w:autoSpaceDN w:val="0"/>
        <w:adjustRightInd w:val="0"/>
        <w:spacing w:after="0" w:line="200" w:lineRule="exact"/>
        <w:rPr>
          <w:rFonts w:ascii="Times New Roman" w:hAnsi="Times New Roman" w:cs="Times New Roman"/>
          <w:color w:val="262626" w:themeColor="text1" w:themeTint="D9"/>
          <w:sz w:val="24"/>
          <w:szCs w:val="24"/>
          <w:lang w:val="ru-RU"/>
        </w:rPr>
      </w:pPr>
    </w:p>
    <w:p w:rsidR="00F4385B" w:rsidRPr="00AE71B7" w:rsidRDefault="00F4385B" w:rsidP="00F4385B">
      <w:pPr>
        <w:widowControl w:val="0"/>
        <w:autoSpaceDE w:val="0"/>
        <w:autoSpaceDN w:val="0"/>
        <w:adjustRightInd w:val="0"/>
        <w:spacing w:after="0" w:line="200" w:lineRule="exact"/>
        <w:rPr>
          <w:rFonts w:ascii="Times New Roman" w:hAnsi="Times New Roman" w:cs="Times New Roman"/>
          <w:color w:val="262626" w:themeColor="text1" w:themeTint="D9"/>
          <w:sz w:val="24"/>
          <w:szCs w:val="24"/>
          <w:lang w:val="ru-RU"/>
        </w:rPr>
      </w:pPr>
    </w:p>
    <w:p w:rsidR="00F4385B" w:rsidRPr="00AE71B7" w:rsidRDefault="00F4385B" w:rsidP="00F4385B">
      <w:pPr>
        <w:widowControl w:val="0"/>
        <w:autoSpaceDE w:val="0"/>
        <w:autoSpaceDN w:val="0"/>
        <w:adjustRightInd w:val="0"/>
        <w:spacing w:after="0" w:line="200" w:lineRule="exact"/>
        <w:rPr>
          <w:rFonts w:ascii="Times New Roman" w:hAnsi="Times New Roman" w:cs="Times New Roman"/>
          <w:color w:val="262626" w:themeColor="text1" w:themeTint="D9"/>
          <w:sz w:val="24"/>
          <w:szCs w:val="24"/>
          <w:lang w:val="ru-RU"/>
        </w:rPr>
      </w:pPr>
    </w:p>
    <w:p w:rsidR="00F4385B" w:rsidRPr="00AE71B7" w:rsidRDefault="00F4385B" w:rsidP="00F4385B">
      <w:pPr>
        <w:widowControl w:val="0"/>
        <w:autoSpaceDE w:val="0"/>
        <w:autoSpaceDN w:val="0"/>
        <w:adjustRightInd w:val="0"/>
        <w:spacing w:after="0" w:line="202" w:lineRule="exact"/>
        <w:rPr>
          <w:rFonts w:ascii="Times New Roman" w:hAnsi="Times New Roman" w:cs="Times New Roman"/>
          <w:color w:val="262626" w:themeColor="text1" w:themeTint="D9"/>
          <w:sz w:val="24"/>
          <w:szCs w:val="24"/>
          <w:lang w:val="ru-RU"/>
        </w:rPr>
      </w:pPr>
    </w:p>
    <w:p w:rsidR="00F4385B" w:rsidRPr="00AE71B7" w:rsidRDefault="00F4385B" w:rsidP="00AC5B07">
      <w:pPr>
        <w:widowControl w:val="0"/>
        <w:autoSpaceDE w:val="0"/>
        <w:autoSpaceDN w:val="0"/>
        <w:adjustRightInd w:val="0"/>
        <w:spacing w:after="0" w:line="240" w:lineRule="auto"/>
        <w:ind w:left="5387"/>
        <w:jc w:val="both"/>
        <w:rPr>
          <w:rFonts w:ascii="Times New Roman" w:hAnsi="Times New Roman" w:cs="Times New Roman"/>
          <w:color w:val="262626" w:themeColor="text1" w:themeTint="D9"/>
          <w:sz w:val="24"/>
          <w:szCs w:val="24"/>
          <w:lang w:val="ru-RU"/>
        </w:rPr>
      </w:pPr>
      <w:r w:rsidRPr="00AE71B7">
        <w:rPr>
          <w:rFonts w:ascii="Times New Roman" w:hAnsi="Times New Roman" w:cs="Times New Roman"/>
          <w:b/>
          <w:bCs/>
          <w:color w:val="262626" w:themeColor="text1" w:themeTint="D9"/>
          <w:sz w:val="28"/>
          <w:szCs w:val="28"/>
          <w:lang w:val="ru-RU"/>
        </w:rPr>
        <w:t>Выполнила:</w:t>
      </w:r>
    </w:p>
    <w:p w:rsidR="00F4385B" w:rsidRPr="00AE71B7" w:rsidRDefault="00F4385B" w:rsidP="00AC5B07">
      <w:pPr>
        <w:widowControl w:val="0"/>
        <w:autoSpaceDE w:val="0"/>
        <w:autoSpaceDN w:val="0"/>
        <w:adjustRightInd w:val="0"/>
        <w:spacing w:after="0" w:line="1" w:lineRule="exact"/>
        <w:ind w:left="5387"/>
        <w:jc w:val="both"/>
        <w:rPr>
          <w:rFonts w:ascii="Times New Roman" w:hAnsi="Times New Roman" w:cs="Times New Roman"/>
          <w:color w:val="262626" w:themeColor="text1" w:themeTint="D9"/>
          <w:sz w:val="24"/>
          <w:szCs w:val="24"/>
          <w:lang w:val="ru-RU"/>
        </w:rPr>
      </w:pPr>
    </w:p>
    <w:p w:rsidR="00AC5B07" w:rsidRPr="00AE71B7" w:rsidRDefault="00F4385B" w:rsidP="00AC5B07">
      <w:pPr>
        <w:widowControl w:val="0"/>
        <w:overflowPunct w:val="0"/>
        <w:autoSpaceDE w:val="0"/>
        <w:autoSpaceDN w:val="0"/>
        <w:adjustRightInd w:val="0"/>
        <w:spacing w:after="0" w:line="249" w:lineRule="auto"/>
        <w:ind w:left="5387" w:firstLine="1"/>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xml:space="preserve">Студентка гр. заочной формы обучения факультета </w:t>
      </w:r>
      <w:r w:rsidR="00AC5B07" w:rsidRPr="00AE71B7">
        <w:rPr>
          <w:rFonts w:ascii="Times New Roman" w:hAnsi="Times New Roman" w:cs="Times New Roman"/>
          <w:color w:val="262626" w:themeColor="text1" w:themeTint="D9"/>
          <w:sz w:val="28"/>
          <w:szCs w:val="28"/>
          <w:lang w:val="ru-RU"/>
        </w:rPr>
        <w:t xml:space="preserve">Экономика Института заочного обучения </w:t>
      </w:r>
    </w:p>
    <w:p w:rsidR="00F4385B" w:rsidRPr="00AE71B7" w:rsidRDefault="00F4385B" w:rsidP="00AC5B07">
      <w:pPr>
        <w:widowControl w:val="0"/>
        <w:autoSpaceDE w:val="0"/>
        <w:autoSpaceDN w:val="0"/>
        <w:adjustRightInd w:val="0"/>
        <w:spacing w:after="0" w:line="269" w:lineRule="exact"/>
        <w:ind w:left="5387"/>
        <w:jc w:val="both"/>
        <w:rPr>
          <w:rFonts w:ascii="Times New Roman" w:hAnsi="Times New Roman" w:cs="Times New Roman"/>
          <w:color w:val="262626" w:themeColor="text1" w:themeTint="D9"/>
          <w:sz w:val="24"/>
          <w:szCs w:val="24"/>
          <w:lang w:val="ru-RU"/>
        </w:rPr>
      </w:pPr>
    </w:p>
    <w:p w:rsidR="00F4385B" w:rsidRPr="00AE71B7" w:rsidRDefault="00F4385B" w:rsidP="00AC5B07">
      <w:pPr>
        <w:widowControl w:val="0"/>
        <w:autoSpaceDE w:val="0"/>
        <w:autoSpaceDN w:val="0"/>
        <w:adjustRightInd w:val="0"/>
        <w:spacing w:after="0" w:line="240" w:lineRule="auto"/>
        <w:ind w:left="5387"/>
        <w:jc w:val="both"/>
        <w:rPr>
          <w:rFonts w:ascii="Times New Roman" w:hAnsi="Times New Roman" w:cs="Times New Roman"/>
          <w:color w:val="262626" w:themeColor="text1" w:themeTint="D9"/>
          <w:sz w:val="24"/>
          <w:szCs w:val="24"/>
          <w:lang w:val="ru-RU"/>
        </w:rPr>
      </w:pPr>
      <w:r w:rsidRPr="00AE71B7">
        <w:rPr>
          <w:rFonts w:ascii="Times New Roman" w:hAnsi="Times New Roman" w:cs="Times New Roman"/>
          <w:b/>
          <w:bCs/>
          <w:color w:val="262626" w:themeColor="text1" w:themeTint="D9"/>
          <w:sz w:val="28"/>
          <w:szCs w:val="28"/>
          <w:lang w:val="ru-RU"/>
        </w:rPr>
        <w:t>Руководитель:</w:t>
      </w:r>
    </w:p>
    <w:p w:rsidR="00F4385B" w:rsidRPr="00AE71B7" w:rsidRDefault="00F4385B" w:rsidP="00AC5B07">
      <w:pPr>
        <w:widowControl w:val="0"/>
        <w:autoSpaceDE w:val="0"/>
        <w:autoSpaceDN w:val="0"/>
        <w:adjustRightInd w:val="0"/>
        <w:spacing w:after="0" w:line="1" w:lineRule="exact"/>
        <w:ind w:left="5387"/>
        <w:jc w:val="both"/>
        <w:rPr>
          <w:rFonts w:ascii="Times New Roman" w:hAnsi="Times New Roman" w:cs="Times New Roman"/>
          <w:color w:val="262626" w:themeColor="text1" w:themeTint="D9"/>
          <w:sz w:val="24"/>
          <w:szCs w:val="24"/>
          <w:lang w:val="ru-RU"/>
        </w:rPr>
      </w:pPr>
    </w:p>
    <w:p w:rsidR="00391D5D" w:rsidRPr="00AE71B7" w:rsidRDefault="00391D5D" w:rsidP="00AC5B07">
      <w:pPr>
        <w:widowControl w:val="0"/>
        <w:autoSpaceDE w:val="0"/>
        <w:autoSpaceDN w:val="0"/>
        <w:adjustRightInd w:val="0"/>
        <w:spacing w:after="0" w:line="240" w:lineRule="auto"/>
        <w:ind w:left="5387"/>
        <w:jc w:val="both"/>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8"/>
          <w:szCs w:val="28"/>
          <w:lang w:val="ru-RU"/>
        </w:rPr>
        <w:t xml:space="preserve">к.э.н., доц. </w:t>
      </w:r>
      <w:bookmarkStart w:id="0" w:name="_GoBack"/>
      <w:bookmarkEnd w:id="0"/>
    </w:p>
    <w:p w:rsidR="00F4385B" w:rsidRPr="00AE71B7" w:rsidRDefault="00F4385B" w:rsidP="00F4385B">
      <w:pPr>
        <w:widowControl w:val="0"/>
        <w:autoSpaceDE w:val="0"/>
        <w:autoSpaceDN w:val="0"/>
        <w:adjustRightInd w:val="0"/>
        <w:spacing w:after="0" w:line="200" w:lineRule="exact"/>
        <w:rPr>
          <w:rFonts w:ascii="Times New Roman" w:hAnsi="Times New Roman" w:cs="Times New Roman"/>
          <w:color w:val="262626" w:themeColor="text1" w:themeTint="D9"/>
          <w:sz w:val="24"/>
          <w:szCs w:val="24"/>
          <w:lang w:val="ru-RU"/>
        </w:rPr>
      </w:pPr>
    </w:p>
    <w:p w:rsidR="00F4385B" w:rsidRPr="00AE71B7" w:rsidRDefault="00F4385B" w:rsidP="00F4385B">
      <w:pPr>
        <w:widowControl w:val="0"/>
        <w:autoSpaceDE w:val="0"/>
        <w:autoSpaceDN w:val="0"/>
        <w:adjustRightInd w:val="0"/>
        <w:spacing w:after="0" w:line="200" w:lineRule="exact"/>
        <w:rPr>
          <w:rFonts w:ascii="Times New Roman" w:hAnsi="Times New Roman" w:cs="Times New Roman"/>
          <w:color w:val="262626" w:themeColor="text1" w:themeTint="D9"/>
          <w:sz w:val="24"/>
          <w:szCs w:val="24"/>
          <w:lang w:val="ru-RU"/>
        </w:rPr>
      </w:pPr>
    </w:p>
    <w:p w:rsidR="00F4385B" w:rsidRPr="00AE71B7" w:rsidRDefault="00F4385B" w:rsidP="00F4385B">
      <w:pPr>
        <w:widowControl w:val="0"/>
        <w:autoSpaceDE w:val="0"/>
        <w:autoSpaceDN w:val="0"/>
        <w:adjustRightInd w:val="0"/>
        <w:spacing w:after="0" w:line="200" w:lineRule="exact"/>
        <w:rPr>
          <w:rFonts w:ascii="Times New Roman" w:hAnsi="Times New Roman" w:cs="Times New Roman"/>
          <w:color w:val="262626" w:themeColor="text1" w:themeTint="D9"/>
          <w:sz w:val="24"/>
          <w:szCs w:val="24"/>
          <w:lang w:val="ru-RU"/>
        </w:rPr>
      </w:pPr>
    </w:p>
    <w:p w:rsidR="00F4385B" w:rsidRPr="00AE71B7" w:rsidRDefault="00F4385B" w:rsidP="00F4385B">
      <w:pPr>
        <w:widowControl w:val="0"/>
        <w:autoSpaceDE w:val="0"/>
        <w:autoSpaceDN w:val="0"/>
        <w:adjustRightInd w:val="0"/>
        <w:spacing w:after="0" w:line="200" w:lineRule="exact"/>
        <w:rPr>
          <w:rFonts w:ascii="Times New Roman" w:hAnsi="Times New Roman" w:cs="Times New Roman"/>
          <w:color w:val="262626" w:themeColor="text1" w:themeTint="D9"/>
          <w:sz w:val="24"/>
          <w:szCs w:val="24"/>
          <w:lang w:val="ru-RU"/>
        </w:rPr>
      </w:pPr>
    </w:p>
    <w:p w:rsidR="00F4385B" w:rsidRPr="00AE71B7" w:rsidRDefault="00F4385B" w:rsidP="00F4385B">
      <w:pPr>
        <w:widowControl w:val="0"/>
        <w:autoSpaceDE w:val="0"/>
        <w:autoSpaceDN w:val="0"/>
        <w:adjustRightInd w:val="0"/>
        <w:spacing w:after="0" w:line="200" w:lineRule="exact"/>
        <w:rPr>
          <w:rFonts w:ascii="Times New Roman" w:hAnsi="Times New Roman" w:cs="Times New Roman"/>
          <w:color w:val="262626" w:themeColor="text1" w:themeTint="D9"/>
          <w:sz w:val="24"/>
          <w:szCs w:val="24"/>
          <w:lang w:val="ru-RU"/>
        </w:rPr>
      </w:pPr>
    </w:p>
    <w:p w:rsidR="00F4385B" w:rsidRPr="00AE71B7" w:rsidRDefault="00F4385B" w:rsidP="00F4385B">
      <w:pPr>
        <w:widowControl w:val="0"/>
        <w:autoSpaceDE w:val="0"/>
        <w:autoSpaceDN w:val="0"/>
        <w:adjustRightInd w:val="0"/>
        <w:spacing w:after="0" w:line="200" w:lineRule="exact"/>
        <w:rPr>
          <w:rFonts w:ascii="Times New Roman" w:hAnsi="Times New Roman" w:cs="Times New Roman"/>
          <w:color w:val="262626" w:themeColor="text1" w:themeTint="D9"/>
          <w:sz w:val="24"/>
          <w:szCs w:val="24"/>
          <w:lang w:val="ru-RU"/>
        </w:rPr>
      </w:pPr>
    </w:p>
    <w:p w:rsidR="00F4385B" w:rsidRPr="00AE71B7" w:rsidRDefault="00F4385B" w:rsidP="00F4385B">
      <w:pPr>
        <w:widowControl w:val="0"/>
        <w:autoSpaceDE w:val="0"/>
        <w:autoSpaceDN w:val="0"/>
        <w:adjustRightInd w:val="0"/>
        <w:spacing w:after="0" w:line="200" w:lineRule="exact"/>
        <w:rPr>
          <w:rFonts w:ascii="Times New Roman" w:hAnsi="Times New Roman" w:cs="Times New Roman"/>
          <w:color w:val="262626" w:themeColor="text1" w:themeTint="D9"/>
          <w:sz w:val="24"/>
          <w:szCs w:val="24"/>
          <w:lang w:val="ru-RU"/>
        </w:rPr>
      </w:pPr>
    </w:p>
    <w:p w:rsidR="00F4385B" w:rsidRPr="00AE71B7" w:rsidRDefault="00F4385B" w:rsidP="00F4385B">
      <w:pPr>
        <w:widowControl w:val="0"/>
        <w:autoSpaceDE w:val="0"/>
        <w:autoSpaceDN w:val="0"/>
        <w:adjustRightInd w:val="0"/>
        <w:spacing w:after="0" w:line="209" w:lineRule="exact"/>
        <w:rPr>
          <w:rFonts w:ascii="Times New Roman" w:hAnsi="Times New Roman" w:cs="Times New Roman"/>
          <w:color w:val="262626" w:themeColor="text1" w:themeTint="D9"/>
          <w:sz w:val="24"/>
          <w:szCs w:val="24"/>
          <w:lang w:val="ru-RU"/>
        </w:rPr>
      </w:pPr>
    </w:p>
    <w:p w:rsidR="00F4385B" w:rsidRPr="00AE71B7" w:rsidRDefault="00F4385B" w:rsidP="00F4385B">
      <w:pPr>
        <w:widowControl w:val="0"/>
        <w:autoSpaceDE w:val="0"/>
        <w:autoSpaceDN w:val="0"/>
        <w:adjustRightInd w:val="0"/>
        <w:spacing w:after="0" w:line="240" w:lineRule="auto"/>
        <w:ind w:left="3600"/>
        <w:rPr>
          <w:rFonts w:ascii="Times New Roman" w:hAnsi="Times New Roman" w:cs="Times New Roman"/>
          <w:color w:val="262626" w:themeColor="text1" w:themeTint="D9"/>
          <w:lang w:val="ru-RU"/>
        </w:rPr>
      </w:pPr>
      <w:r w:rsidRPr="00AE71B7">
        <w:rPr>
          <w:rFonts w:ascii="Times New Roman" w:hAnsi="Times New Roman" w:cs="Times New Roman"/>
          <w:color w:val="262626" w:themeColor="text1" w:themeTint="D9"/>
          <w:sz w:val="28"/>
          <w:szCs w:val="28"/>
          <w:lang w:val="ru-RU"/>
        </w:rPr>
        <w:t>Москва 2014</w:t>
      </w:r>
    </w:p>
    <w:p w:rsidR="00F4385B" w:rsidRPr="00AE71B7" w:rsidRDefault="00F4385B">
      <w:pPr>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br w:type="page"/>
      </w:r>
    </w:p>
    <w:p w:rsidR="00FD269E" w:rsidRPr="00AE71B7" w:rsidRDefault="00A30FEB" w:rsidP="000D4902">
      <w:pPr>
        <w:pStyle w:val="1"/>
        <w:spacing w:before="0" w:line="360" w:lineRule="auto"/>
        <w:ind w:firstLine="709"/>
        <w:jc w:val="both"/>
        <w:rPr>
          <w:rFonts w:ascii="Times New Roman" w:hAnsi="Times New Roman" w:cs="Times New Roman"/>
          <w:color w:val="262626" w:themeColor="text1" w:themeTint="D9"/>
          <w:sz w:val="32"/>
          <w:szCs w:val="32"/>
          <w:lang w:val="ru-RU"/>
        </w:rPr>
      </w:pPr>
      <w:r w:rsidRPr="00AE71B7">
        <w:rPr>
          <w:rFonts w:ascii="Times New Roman" w:hAnsi="Times New Roman" w:cs="Times New Roman"/>
          <w:color w:val="262626" w:themeColor="text1" w:themeTint="D9"/>
          <w:sz w:val="32"/>
          <w:szCs w:val="32"/>
          <w:lang w:val="ru-RU"/>
        </w:rPr>
        <w:lastRenderedPageBreak/>
        <w:t>Содержание:</w:t>
      </w:r>
    </w:p>
    <w:p w:rsidR="00A30FEB" w:rsidRPr="00AE71B7" w:rsidRDefault="00A30FEB"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Введение</w:t>
      </w:r>
    </w:p>
    <w:p w:rsidR="00A30FEB" w:rsidRPr="00AE71B7" w:rsidRDefault="00B55671" w:rsidP="000D4902">
      <w:pPr>
        <w:pStyle w:val="a3"/>
        <w:numPr>
          <w:ilvl w:val="0"/>
          <w:numId w:val="1"/>
        </w:numPr>
        <w:spacing w:after="0" w:line="360" w:lineRule="auto"/>
        <w:ind w:left="0"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Национальная система Бухгалтерского учета.</w:t>
      </w:r>
    </w:p>
    <w:p w:rsidR="00A30FEB" w:rsidRPr="00AE71B7" w:rsidRDefault="0002123C" w:rsidP="000D4902">
      <w:pPr>
        <w:pStyle w:val="a3"/>
        <w:numPr>
          <w:ilvl w:val="1"/>
          <w:numId w:val="1"/>
        </w:numPr>
        <w:spacing w:after="0" w:line="360" w:lineRule="auto"/>
        <w:ind w:left="0"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xml:space="preserve"> Регулирование бухгалтерского учета в России.</w:t>
      </w:r>
    </w:p>
    <w:p w:rsidR="00A30FEB" w:rsidRPr="00AE71B7" w:rsidRDefault="00C86119" w:rsidP="000D4902">
      <w:pPr>
        <w:pStyle w:val="a3"/>
        <w:numPr>
          <w:ilvl w:val="1"/>
          <w:numId w:val="1"/>
        </w:numPr>
        <w:spacing w:after="0" w:line="360" w:lineRule="auto"/>
        <w:ind w:left="0"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xml:space="preserve"> Реформирование бухгалтерского учета в России в соответствии с международными стандартами финансовой отчетности (МСФО).</w:t>
      </w:r>
    </w:p>
    <w:p w:rsidR="00A30FEB" w:rsidRPr="00AE71B7" w:rsidRDefault="00B55671" w:rsidP="000D4902">
      <w:pPr>
        <w:pStyle w:val="a3"/>
        <w:numPr>
          <w:ilvl w:val="0"/>
          <w:numId w:val="1"/>
        </w:numPr>
        <w:spacing w:after="0" w:line="360" w:lineRule="auto"/>
        <w:ind w:left="0"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Проблемы и перспективы реформирования национальной системы Бухгалтерского учета.</w:t>
      </w:r>
    </w:p>
    <w:p w:rsidR="00A30FEB" w:rsidRPr="00AE71B7" w:rsidRDefault="0002123C" w:rsidP="000D4902">
      <w:pPr>
        <w:pStyle w:val="a3"/>
        <w:numPr>
          <w:ilvl w:val="1"/>
          <w:numId w:val="1"/>
        </w:numPr>
        <w:spacing w:after="0" w:line="360" w:lineRule="auto"/>
        <w:ind w:left="0"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xml:space="preserve"> Проблемы реформирования национальной системы Бухгалтерского учета.</w:t>
      </w:r>
    </w:p>
    <w:p w:rsidR="00A30FEB" w:rsidRPr="00AE71B7" w:rsidRDefault="0002123C" w:rsidP="000D4902">
      <w:pPr>
        <w:pStyle w:val="a3"/>
        <w:numPr>
          <w:ilvl w:val="1"/>
          <w:numId w:val="1"/>
        </w:numPr>
        <w:spacing w:after="0" w:line="360" w:lineRule="auto"/>
        <w:ind w:left="0"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xml:space="preserve"> Перспективы реформирования национальной системы Бухгалтерского учета.</w:t>
      </w:r>
    </w:p>
    <w:p w:rsidR="00A30FEB" w:rsidRPr="00AE71B7" w:rsidRDefault="0002123C" w:rsidP="000D4902">
      <w:pPr>
        <w:pStyle w:val="a3"/>
        <w:numPr>
          <w:ilvl w:val="0"/>
          <w:numId w:val="1"/>
        </w:numPr>
        <w:spacing w:after="0" w:line="360" w:lineRule="auto"/>
        <w:ind w:left="0"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Различия применения национального бухгалтерского учета России и бухгалтерского учета в соответствии с международными стандартами финансовой отчетности (МСФО)</w:t>
      </w:r>
      <w:r w:rsidR="00CC09C1" w:rsidRPr="00AE71B7">
        <w:rPr>
          <w:rFonts w:ascii="Times New Roman" w:hAnsi="Times New Roman" w:cs="Times New Roman"/>
          <w:color w:val="262626" w:themeColor="text1" w:themeTint="D9"/>
          <w:sz w:val="28"/>
          <w:szCs w:val="28"/>
          <w:lang w:val="ru-RU"/>
        </w:rPr>
        <w:t xml:space="preserve"> на примере организации</w:t>
      </w:r>
      <w:r w:rsidRPr="00AE71B7">
        <w:rPr>
          <w:rFonts w:ascii="Times New Roman" w:hAnsi="Times New Roman" w:cs="Times New Roman"/>
          <w:color w:val="262626" w:themeColor="text1" w:themeTint="D9"/>
          <w:sz w:val="28"/>
          <w:szCs w:val="28"/>
          <w:lang w:val="ru-RU"/>
        </w:rPr>
        <w:t>.</w:t>
      </w:r>
    </w:p>
    <w:p w:rsidR="00A30FEB" w:rsidRPr="00AE71B7" w:rsidRDefault="00CC09C1" w:rsidP="000D4902">
      <w:pPr>
        <w:pStyle w:val="a3"/>
        <w:numPr>
          <w:ilvl w:val="1"/>
          <w:numId w:val="1"/>
        </w:numPr>
        <w:spacing w:after="0" w:line="360" w:lineRule="auto"/>
        <w:ind w:left="0"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xml:space="preserve"> </w:t>
      </w:r>
      <w:r w:rsidR="00C2443C" w:rsidRPr="00AE71B7">
        <w:rPr>
          <w:rFonts w:ascii="Times New Roman" w:hAnsi="Times New Roman" w:cs="Times New Roman"/>
          <w:color w:val="262626" w:themeColor="text1" w:themeTint="D9"/>
          <w:sz w:val="28"/>
          <w:szCs w:val="28"/>
          <w:lang w:val="ru-RU"/>
        </w:rPr>
        <w:t xml:space="preserve">Российский национальный бухгалтерский учет на примере </w:t>
      </w:r>
      <w:r w:rsidR="003905D8">
        <w:rPr>
          <w:rFonts w:ascii="Times New Roman" w:hAnsi="Times New Roman" w:cs="Times New Roman"/>
          <w:color w:val="262626" w:themeColor="text1" w:themeTint="D9"/>
          <w:sz w:val="28"/>
          <w:szCs w:val="28"/>
          <w:lang w:val="ru-RU"/>
        </w:rPr>
        <w:t>ООО «Звезда»</w:t>
      </w:r>
      <w:r w:rsidR="007F7FD5" w:rsidRPr="00AE71B7">
        <w:rPr>
          <w:rFonts w:ascii="Times New Roman" w:hAnsi="Times New Roman" w:cs="Times New Roman"/>
          <w:color w:val="262626" w:themeColor="text1" w:themeTint="D9"/>
          <w:sz w:val="28"/>
          <w:szCs w:val="28"/>
          <w:lang w:val="ru-RU"/>
        </w:rPr>
        <w:t>.</w:t>
      </w:r>
    </w:p>
    <w:p w:rsidR="00A30FEB" w:rsidRPr="00AE71B7" w:rsidRDefault="00CC09C1" w:rsidP="000D4902">
      <w:pPr>
        <w:pStyle w:val="a3"/>
        <w:numPr>
          <w:ilvl w:val="1"/>
          <w:numId w:val="1"/>
        </w:numPr>
        <w:spacing w:after="0" w:line="360" w:lineRule="auto"/>
        <w:ind w:left="0"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xml:space="preserve"> </w:t>
      </w:r>
      <w:r w:rsidR="00C2443C" w:rsidRPr="00AE71B7">
        <w:rPr>
          <w:rFonts w:ascii="Times New Roman" w:hAnsi="Times New Roman" w:cs="Times New Roman"/>
          <w:color w:val="262626" w:themeColor="text1" w:themeTint="D9"/>
          <w:sz w:val="28"/>
          <w:szCs w:val="28"/>
          <w:lang w:val="ru-RU"/>
        </w:rPr>
        <w:t xml:space="preserve">Международные стандарты финансовой отчетности на примере </w:t>
      </w:r>
      <w:r w:rsidR="003905D8">
        <w:rPr>
          <w:rFonts w:ascii="Times New Roman" w:hAnsi="Times New Roman" w:cs="Times New Roman"/>
          <w:color w:val="262626" w:themeColor="text1" w:themeTint="D9"/>
          <w:sz w:val="28"/>
          <w:szCs w:val="28"/>
          <w:lang w:val="ru-RU"/>
        </w:rPr>
        <w:t>ООО «Звезда»</w:t>
      </w:r>
      <w:r w:rsidR="007F7FD5" w:rsidRPr="00AE71B7">
        <w:rPr>
          <w:rFonts w:ascii="Times New Roman" w:hAnsi="Times New Roman" w:cs="Times New Roman"/>
          <w:color w:val="262626" w:themeColor="text1" w:themeTint="D9"/>
          <w:sz w:val="28"/>
          <w:szCs w:val="28"/>
          <w:lang w:val="ru-RU"/>
        </w:rPr>
        <w:t>.</w:t>
      </w:r>
    </w:p>
    <w:p w:rsidR="00A30FEB" w:rsidRPr="00AE71B7" w:rsidRDefault="00A30FEB"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Заключение</w:t>
      </w:r>
    </w:p>
    <w:p w:rsidR="00A30FEB" w:rsidRPr="00AE71B7" w:rsidRDefault="00A30FEB"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Список литературы</w:t>
      </w:r>
    </w:p>
    <w:p w:rsidR="00A30FEB" w:rsidRPr="00AE71B7" w:rsidRDefault="00A30FEB"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Приложения</w:t>
      </w:r>
    </w:p>
    <w:p w:rsidR="00A30FEB" w:rsidRPr="00AE71B7" w:rsidRDefault="00A30FEB"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br w:type="page"/>
      </w:r>
    </w:p>
    <w:p w:rsidR="00A30FEB" w:rsidRPr="00AE71B7" w:rsidRDefault="000F4EF6" w:rsidP="000D4902">
      <w:pPr>
        <w:pStyle w:val="1"/>
        <w:spacing w:before="0" w:line="360" w:lineRule="auto"/>
        <w:ind w:firstLine="709"/>
        <w:jc w:val="both"/>
        <w:rPr>
          <w:rFonts w:ascii="Times New Roman" w:hAnsi="Times New Roman" w:cs="Times New Roman"/>
          <w:color w:val="262626" w:themeColor="text1" w:themeTint="D9"/>
          <w:sz w:val="32"/>
          <w:szCs w:val="32"/>
          <w:lang w:val="ru-RU"/>
        </w:rPr>
      </w:pPr>
      <w:r w:rsidRPr="00AE71B7">
        <w:rPr>
          <w:rFonts w:ascii="Times New Roman" w:hAnsi="Times New Roman" w:cs="Times New Roman"/>
          <w:color w:val="262626" w:themeColor="text1" w:themeTint="D9"/>
          <w:sz w:val="32"/>
          <w:szCs w:val="32"/>
          <w:lang w:val="ru-RU"/>
        </w:rPr>
        <w:lastRenderedPageBreak/>
        <w:t>Введение</w:t>
      </w:r>
    </w:p>
    <w:p w:rsidR="00FF0B71" w:rsidRPr="00AE71B7" w:rsidRDefault="009E2268"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xml:space="preserve">В любой организации </w:t>
      </w:r>
      <w:r w:rsidR="00D1492E" w:rsidRPr="00AE71B7">
        <w:rPr>
          <w:rFonts w:ascii="Times New Roman" w:hAnsi="Times New Roman" w:cs="Times New Roman"/>
          <w:color w:val="262626" w:themeColor="text1" w:themeTint="D9"/>
          <w:sz w:val="28"/>
          <w:szCs w:val="28"/>
          <w:lang w:val="ru-RU"/>
        </w:rPr>
        <w:t>следует</w:t>
      </w:r>
      <w:r w:rsidRPr="00AE71B7">
        <w:rPr>
          <w:rFonts w:ascii="Times New Roman" w:hAnsi="Times New Roman" w:cs="Times New Roman"/>
          <w:color w:val="262626" w:themeColor="text1" w:themeTint="D9"/>
          <w:sz w:val="28"/>
          <w:szCs w:val="28"/>
          <w:lang w:val="ru-RU"/>
        </w:rPr>
        <w:t xml:space="preserve"> вести бухгалтерский учет. Для управления производственно-хозяйственной деятельностью организации необходимо иметь информацию о ее имуществе и обязательствах, которую получают в системе бухгалтерского учета.</w:t>
      </w:r>
      <w:r w:rsidR="001079E5" w:rsidRPr="00AE71B7">
        <w:rPr>
          <w:rFonts w:ascii="Times New Roman" w:hAnsi="Times New Roman" w:cs="Times New Roman"/>
          <w:color w:val="262626" w:themeColor="text1" w:themeTint="D9"/>
          <w:sz w:val="28"/>
          <w:szCs w:val="28"/>
          <w:lang w:val="ru-RU"/>
        </w:rPr>
        <w:t xml:space="preserve"> </w:t>
      </w:r>
      <w:r w:rsidR="00B63BF8" w:rsidRPr="00AE71B7">
        <w:rPr>
          <w:rFonts w:ascii="Times New Roman" w:hAnsi="Times New Roman" w:cs="Times New Roman"/>
          <w:color w:val="262626" w:themeColor="text1" w:themeTint="D9"/>
          <w:sz w:val="28"/>
          <w:szCs w:val="28"/>
          <w:lang w:val="ru-RU"/>
        </w:rPr>
        <w:t xml:space="preserve">Центральной проблемой в мире экономических отношений </w:t>
      </w:r>
      <w:r w:rsidR="002327CA" w:rsidRPr="00AE71B7">
        <w:rPr>
          <w:rFonts w:ascii="Times New Roman" w:hAnsi="Times New Roman" w:cs="Times New Roman"/>
          <w:color w:val="262626" w:themeColor="text1" w:themeTint="D9"/>
          <w:sz w:val="28"/>
          <w:szCs w:val="28"/>
          <w:lang w:val="ru-RU"/>
        </w:rPr>
        <w:t>является</w:t>
      </w:r>
      <w:r w:rsidR="00FF0B71" w:rsidRPr="00AE71B7">
        <w:rPr>
          <w:rFonts w:ascii="Times New Roman" w:hAnsi="Times New Roman" w:cs="Times New Roman"/>
          <w:color w:val="262626" w:themeColor="text1" w:themeTint="D9"/>
          <w:sz w:val="28"/>
          <w:szCs w:val="28"/>
          <w:lang w:val="ru-RU"/>
        </w:rPr>
        <w:t xml:space="preserve"> стандартизаци</w:t>
      </w:r>
      <w:r w:rsidR="002327CA" w:rsidRPr="00AE71B7">
        <w:rPr>
          <w:rFonts w:ascii="Times New Roman" w:hAnsi="Times New Roman" w:cs="Times New Roman"/>
          <w:color w:val="262626" w:themeColor="text1" w:themeTint="D9"/>
          <w:sz w:val="28"/>
          <w:szCs w:val="28"/>
          <w:lang w:val="ru-RU"/>
        </w:rPr>
        <w:t>я</w:t>
      </w:r>
      <w:r w:rsidR="00FF0B71" w:rsidRPr="00AE71B7">
        <w:rPr>
          <w:rFonts w:ascii="Times New Roman" w:hAnsi="Times New Roman" w:cs="Times New Roman"/>
          <w:color w:val="262626" w:themeColor="text1" w:themeTint="D9"/>
          <w:sz w:val="28"/>
          <w:szCs w:val="28"/>
          <w:lang w:val="ru-RU"/>
        </w:rPr>
        <w:t xml:space="preserve"> бухгалтерских норм и правил.</w:t>
      </w:r>
      <w:r w:rsidR="00B63BF8" w:rsidRPr="00AE71B7">
        <w:rPr>
          <w:rFonts w:ascii="Times New Roman" w:hAnsi="Times New Roman" w:cs="Times New Roman"/>
          <w:color w:val="262626" w:themeColor="text1" w:themeTint="D9"/>
          <w:sz w:val="28"/>
          <w:szCs w:val="28"/>
          <w:lang w:val="ru-RU"/>
        </w:rPr>
        <w:t xml:space="preserve"> При этом немаловажной проблемой экономического мира остается </w:t>
      </w:r>
      <w:r w:rsidR="00570106" w:rsidRPr="00AE71B7">
        <w:rPr>
          <w:rFonts w:ascii="Times New Roman" w:hAnsi="Times New Roman" w:cs="Times New Roman"/>
          <w:color w:val="262626" w:themeColor="text1" w:themeTint="D9"/>
          <w:sz w:val="28"/>
          <w:szCs w:val="28"/>
          <w:lang w:val="ru-RU"/>
        </w:rPr>
        <w:t>приведени</w:t>
      </w:r>
      <w:r w:rsidR="00B63BF8" w:rsidRPr="00AE71B7">
        <w:rPr>
          <w:rFonts w:ascii="Times New Roman" w:hAnsi="Times New Roman" w:cs="Times New Roman"/>
          <w:color w:val="262626" w:themeColor="text1" w:themeTint="D9"/>
          <w:sz w:val="28"/>
          <w:szCs w:val="28"/>
          <w:lang w:val="ru-RU"/>
        </w:rPr>
        <w:t>е</w:t>
      </w:r>
      <w:r w:rsidR="00570106" w:rsidRPr="00AE71B7">
        <w:rPr>
          <w:rFonts w:ascii="Times New Roman" w:hAnsi="Times New Roman" w:cs="Times New Roman"/>
          <w:color w:val="262626" w:themeColor="text1" w:themeTint="D9"/>
          <w:sz w:val="28"/>
          <w:szCs w:val="28"/>
          <w:lang w:val="ru-RU"/>
        </w:rPr>
        <w:t xml:space="preserve"> </w:t>
      </w:r>
      <w:r w:rsidR="006E6B65" w:rsidRPr="00AE71B7">
        <w:rPr>
          <w:rFonts w:ascii="Times New Roman" w:hAnsi="Times New Roman" w:cs="Times New Roman"/>
          <w:color w:val="262626" w:themeColor="text1" w:themeTint="D9"/>
          <w:sz w:val="28"/>
          <w:szCs w:val="28"/>
          <w:lang w:val="ru-RU"/>
        </w:rPr>
        <w:t>бухгалтерского учета</w:t>
      </w:r>
      <w:r w:rsidR="00570106" w:rsidRPr="00AE71B7">
        <w:rPr>
          <w:rFonts w:ascii="Times New Roman" w:hAnsi="Times New Roman" w:cs="Times New Roman"/>
          <w:color w:val="262626" w:themeColor="text1" w:themeTint="D9"/>
          <w:sz w:val="28"/>
          <w:szCs w:val="28"/>
          <w:lang w:val="ru-RU"/>
        </w:rPr>
        <w:t xml:space="preserve"> к единой системе</w:t>
      </w:r>
      <w:r w:rsidR="006E6B65" w:rsidRPr="00AE71B7">
        <w:rPr>
          <w:rFonts w:ascii="Times New Roman" w:hAnsi="Times New Roman" w:cs="Times New Roman"/>
          <w:color w:val="262626" w:themeColor="text1" w:themeTint="D9"/>
          <w:sz w:val="28"/>
          <w:szCs w:val="28"/>
          <w:lang w:val="ru-RU"/>
        </w:rPr>
        <w:t xml:space="preserve">. </w:t>
      </w:r>
      <w:r w:rsidR="00A93C47" w:rsidRPr="00AE71B7">
        <w:rPr>
          <w:rFonts w:ascii="Times New Roman" w:hAnsi="Times New Roman" w:cs="Times New Roman"/>
          <w:color w:val="262626" w:themeColor="text1" w:themeTint="D9"/>
          <w:sz w:val="28"/>
          <w:szCs w:val="28"/>
          <w:lang w:val="ru-RU"/>
        </w:rPr>
        <w:t>Требования к единообразию и понятности применяемых систем учета возникают из-за усиленного развития бизнеса, объединяющегося в единую сферу экономики. Сильное давление со стороны банковских организаций и всего экономического мира приводит к нужде перехода национальных систем</w:t>
      </w:r>
      <w:r w:rsidR="006E6B65" w:rsidRPr="00AE71B7">
        <w:rPr>
          <w:rFonts w:ascii="Times New Roman" w:hAnsi="Times New Roman" w:cs="Times New Roman"/>
          <w:color w:val="262626" w:themeColor="text1" w:themeTint="D9"/>
          <w:sz w:val="28"/>
          <w:szCs w:val="28"/>
          <w:lang w:val="ru-RU"/>
        </w:rPr>
        <w:t xml:space="preserve"> на международные нормы бухгалтерского учета, </w:t>
      </w:r>
      <w:r w:rsidR="00A93C47" w:rsidRPr="00AE71B7">
        <w:rPr>
          <w:rFonts w:ascii="Times New Roman" w:hAnsi="Times New Roman" w:cs="Times New Roman"/>
          <w:color w:val="262626" w:themeColor="text1" w:themeTint="D9"/>
          <w:sz w:val="28"/>
          <w:szCs w:val="28"/>
          <w:lang w:val="ru-RU"/>
        </w:rPr>
        <w:t xml:space="preserve">а так же </w:t>
      </w:r>
      <w:r w:rsidR="006E6B65" w:rsidRPr="00AE71B7">
        <w:rPr>
          <w:rFonts w:ascii="Times New Roman" w:hAnsi="Times New Roman" w:cs="Times New Roman"/>
          <w:color w:val="262626" w:themeColor="text1" w:themeTint="D9"/>
          <w:sz w:val="28"/>
          <w:szCs w:val="28"/>
          <w:lang w:val="ru-RU"/>
        </w:rPr>
        <w:t>массово</w:t>
      </w:r>
      <w:r w:rsidR="00A93C47" w:rsidRPr="00AE71B7">
        <w:rPr>
          <w:rFonts w:ascii="Times New Roman" w:hAnsi="Times New Roman" w:cs="Times New Roman"/>
          <w:color w:val="262626" w:themeColor="text1" w:themeTint="D9"/>
          <w:sz w:val="28"/>
          <w:szCs w:val="28"/>
          <w:lang w:val="ru-RU"/>
        </w:rPr>
        <w:t>й</w:t>
      </w:r>
      <w:r w:rsidR="006E6B65" w:rsidRPr="00AE71B7">
        <w:rPr>
          <w:rFonts w:ascii="Times New Roman" w:hAnsi="Times New Roman" w:cs="Times New Roman"/>
          <w:color w:val="262626" w:themeColor="text1" w:themeTint="D9"/>
          <w:sz w:val="28"/>
          <w:szCs w:val="28"/>
          <w:lang w:val="ru-RU"/>
        </w:rPr>
        <w:t xml:space="preserve"> пере</w:t>
      </w:r>
      <w:r w:rsidR="00A93C47" w:rsidRPr="00AE71B7">
        <w:rPr>
          <w:rFonts w:ascii="Times New Roman" w:hAnsi="Times New Roman" w:cs="Times New Roman"/>
          <w:color w:val="262626" w:themeColor="text1" w:themeTint="D9"/>
          <w:sz w:val="28"/>
          <w:szCs w:val="28"/>
          <w:lang w:val="ru-RU"/>
        </w:rPr>
        <w:t>квалификации</w:t>
      </w:r>
      <w:r w:rsidR="006E6B65" w:rsidRPr="00AE71B7">
        <w:rPr>
          <w:rFonts w:ascii="Times New Roman" w:hAnsi="Times New Roman" w:cs="Times New Roman"/>
          <w:color w:val="262626" w:themeColor="text1" w:themeTint="D9"/>
          <w:sz w:val="28"/>
          <w:szCs w:val="28"/>
          <w:lang w:val="ru-RU"/>
        </w:rPr>
        <w:t xml:space="preserve"> бухгалтеров и аудиторов.</w:t>
      </w:r>
      <w:r w:rsidR="00D51C1C" w:rsidRPr="00AE71B7">
        <w:rPr>
          <w:rFonts w:ascii="Times New Roman" w:hAnsi="Times New Roman" w:cs="Times New Roman"/>
          <w:color w:val="262626" w:themeColor="text1" w:themeTint="D9"/>
          <w:sz w:val="28"/>
          <w:szCs w:val="28"/>
          <w:lang w:val="ru-RU"/>
        </w:rPr>
        <w:t xml:space="preserve"> </w:t>
      </w:r>
      <w:r w:rsidR="00B91FDF" w:rsidRPr="00AE71B7">
        <w:rPr>
          <w:rFonts w:ascii="Times New Roman" w:hAnsi="Times New Roman" w:cs="Times New Roman"/>
          <w:color w:val="262626" w:themeColor="text1" w:themeTint="D9"/>
          <w:sz w:val="28"/>
          <w:szCs w:val="28"/>
          <w:lang w:val="ru-RU"/>
        </w:rPr>
        <w:t xml:space="preserve">Постепенно из-за международных отношений, процессов глобализации на всех уровнях жизни происходит формирование </w:t>
      </w:r>
      <w:r w:rsidR="00FF0B71" w:rsidRPr="00AE71B7">
        <w:rPr>
          <w:rFonts w:ascii="Times New Roman" w:hAnsi="Times New Roman" w:cs="Times New Roman"/>
          <w:color w:val="262626" w:themeColor="text1" w:themeTint="D9"/>
          <w:sz w:val="28"/>
          <w:szCs w:val="28"/>
          <w:lang w:val="ru-RU"/>
        </w:rPr>
        <w:t xml:space="preserve">мирового рынка, для которого не существует национальных границ. </w:t>
      </w:r>
      <w:r w:rsidR="00B91FDF" w:rsidRPr="00AE71B7">
        <w:rPr>
          <w:rFonts w:ascii="Times New Roman" w:hAnsi="Times New Roman" w:cs="Times New Roman"/>
          <w:color w:val="262626" w:themeColor="text1" w:themeTint="D9"/>
          <w:sz w:val="28"/>
          <w:szCs w:val="28"/>
          <w:lang w:val="ru-RU"/>
        </w:rPr>
        <w:t xml:space="preserve">Наглядно подобные процессы можно увидеть </w:t>
      </w:r>
      <w:r w:rsidR="00FF0B71" w:rsidRPr="00AE71B7">
        <w:rPr>
          <w:rFonts w:ascii="Times New Roman" w:hAnsi="Times New Roman" w:cs="Times New Roman"/>
          <w:color w:val="262626" w:themeColor="text1" w:themeTint="D9"/>
          <w:sz w:val="28"/>
          <w:szCs w:val="28"/>
          <w:lang w:val="ru-RU"/>
        </w:rPr>
        <w:t xml:space="preserve">в деятельности </w:t>
      </w:r>
      <w:r w:rsidR="002327CA" w:rsidRPr="00AE71B7">
        <w:rPr>
          <w:rFonts w:ascii="Times New Roman" w:hAnsi="Times New Roman" w:cs="Times New Roman"/>
          <w:color w:val="262626" w:themeColor="text1" w:themeTint="D9"/>
          <w:sz w:val="28"/>
          <w:szCs w:val="28"/>
          <w:lang w:val="ru-RU"/>
        </w:rPr>
        <w:t>меж</w:t>
      </w:r>
      <w:r w:rsidR="00FF0B71" w:rsidRPr="00AE71B7">
        <w:rPr>
          <w:rFonts w:ascii="Times New Roman" w:hAnsi="Times New Roman" w:cs="Times New Roman"/>
          <w:color w:val="262626" w:themeColor="text1" w:themeTint="D9"/>
          <w:sz w:val="28"/>
          <w:szCs w:val="28"/>
          <w:lang w:val="ru-RU"/>
        </w:rPr>
        <w:t xml:space="preserve">национальных компаний. </w:t>
      </w:r>
      <w:r w:rsidR="009B199C" w:rsidRPr="00AE71B7">
        <w:rPr>
          <w:rFonts w:ascii="Times New Roman" w:hAnsi="Times New Roman" w:cs="Times New Roman"/>
          <w:color w:val="262626" w:themeColor="text1" w:themeTint="D9"/>
          <w:sz w:val="28"/>
          <w:szCs w:val="28"/>
          <w:lang w:val="ru-RU"/>
        </w:rPr>
        <w:t>Приведение</w:t>
      </w:r>
      <w:r w:rsidR="00FF0B71" w:rsidRPr="00AE71B7">
        <w:rPr>
          <w:rFonts w:ascii="Times New Roman" w:hAnsi="Times New Roman" w:cs="Times New Roman"/>
          <w:color w:val="262626" w:themeColor="text1" w:themeTint="D9"/>
          <w:sz w:val="28"/>
          <w:szCs w:val="28"/>
          <w:lang w:val="ru-RU"/>
        </w:rPr>
        <w:t xml:space="preserve"> бухгалтерского учета</w:t>
      </w:r>
      <w:r w:rsidR="009B199C" w:rsidRPr="00AE71B7">
        <w:rPr>
          <w:rFonts w:ascii="Times New Roman" w:hAnsi="Times New Roman" w:cs="Times New Roman"/>
          <w:color w:val="262626" w:themeColor="text1" w:themeTint="D9"/>
          <w:sz w:val="28"/>
          <w:szCs w:val="28"/>
          <w:lang w:val="ru-RU"/>
        </w:rPr>
        <w:t xml:space="preserve"> к единообразию</w:t>
      </w:r>
      <w:r w:rsidR="00FF0B71" w:rsidRPr="00AE71B7">
        <w:rPr>
          <w:rFonts w:ascii="Times New Roman" w:hAnsi="Times New Roman" w:cs="Times New Roman"/>
          <w:color w:val="262626" w:themeColor="text1" w:themeTint="D9"/>
          <w:sz w:val="28"/>
          <w:szCs w:val="28"/>
          <w:lang w:val="ru-RU"/>
        </w:rPr>
        <w:t xml:space="preserve"> с международными стандартами становится важной для компаний, </w:t>
      </w:r>
      <w:r w:rsidR="002327CA" w:rsidRPr="00AE71B7">
        <w:rPr>
          <w:rFonts w:ascii="Times New Roman" w:hAnsi="Times New Roman" w:cs="Times New Roman"/>
          <w:color w:val="262626" w:themeColor="text1" w:themeTint="D9"/>
          <w:sz w:val="28"/>
          <w:szCs w:val="28"/>
          <w:lang w:val="ru-RU"/>
        </w:rPr>
        <w:t>имеющих перспективы выхода</w:t>
      </w:r>
      <w:r w:rsidR="00FF0B71" w:rsidRPr="00AE71B7">
        <w:rPr>
          <w:rFonts w:ascii="Times New Roman" w:hAnsi="Times New Roman" w:cs="Times New Roman"/>
          <w:color w:val="262626" w:themeColor="text1" w:themeTint="D9"/>
          <w:sz w:val="28"/>
          <w:szCs w:val="28"/>
          <w:lang w:val="ru-RU"/>
        </w:rPr>
        <w:t xml:space="preserve"> на международны</w:t>
      </w:r>
      <w:r w:rsidR="002327CA" w:rsidRPr="00AE71B7">
        <w:rPr>
          <w:rFonts w:ascii="Times New Roman" w:hAnsi="Times New Roman" w:cs="Times New Roman"/>
          <w:color w:val="262626" w:themeColor="text1" w:themeTint="D9"/>
          <w:sz w:val="28"/>
          <w:szCs w:val="28"/>
          <w:lang w:val="ru-RU"/>
        </w:rPr>
        <w:t>е</w:t>
      </w:r>
      <w:r w:rsidR="009B199C" w:rsidRPr="00AE71B7">
        <w:rPr>
          <w:rFonts w:ascii="Times New Roman" w:hAnsi="Times New Roman" w:cs="Times New Roman"/>
          <w:color w:val="262626" w:themeColor="text1" w:themeTint="D9"/>
          <w:sz w:val="28"/>
          <w:szCs w:val="28"/>
          <w:lang w:val="ru-RU"/>
        </w:rPr>
        <w:t xml:space="preserve"> рынк</w:t>
      </w:r>
      <w:r w:rsidR="002327CA" w:rsidRPr="00AE71B7">
        <w:rPr>
          <w:rFonts w:ascii="Times New Roman" w:hAnsi="Times New Roman" w:cs="Times New Roman"/>
          <w:color w:val="262626" w:themeColor="text1" w:themeTint="D9"/>
          <w:sz w:val="28"/>
          <w:szCs w:val="28"/>
          <w:lang w:val="ru-RU"/>
        </w:rPr>
        <w:t>и</w:t>
      </w:r>
      <w:r w:rsidR="00FF0B71" w:rsidRPr="00AE71B7">
        <w:rPr>
          <w:rFonts w:ascii="Times New Roman" w:hAnsi="Times New Roman" w:cs="Times New Roman"/>
          <w:color w:val="262626" w:themeColor="text1" w:themeTint="D9"/>
          <w:sz w:val="28"/>
          <w:szCs w:val="28"/>
          <w:lang w:val="ru-RU"/>
        </w:rPr>
        <w:t>.</w:t>
      </w:r>
      <w:r w:rsidR="009B199C" w:rsidRPr="00AE71B7">
        <w:rPr>
          <w:rFonts w:ascii="Times New Roman" w:hAnsi="Times New Roman" w:cs="Times New Roman"/>
          <w:color w:val="262626" w:themeColor="text1" w:themeTint="D9"/>
          <w:sz w:val="28"/>
          <w:szCs w:val="28"/>
          <w:lang w:val="ru-RU"/>
        </w:rPr>
        <w:t xml:space="preserve"> </w:t>
      </w:r>
      <w:r w:rsidRPr="00AE71B7">
        <w:rPr>
          <w:rFonts w:ascii="Times New Roman" w:hAnsi="Times New Roman" w:cs="Times New Roman"/>
          <w:color w:val="262626" w:themeColor="text1" w:themeTint="D9"/>
          <w:sz w:val="28"/>
          <w:szCs w:val="28"/>
          <w:lang w:val="ru-RU"/>
        </w:rPr>
        <w:t xml:space="preserve">Сегодняшняя система </w:t>
      </w:r>
      <w:r w:rsidR="002327CA" w:rsidRPr="00AE71B7">
        <w:rPr>
          <w:rFonts w:ascii="Times New Roman" w:hAnsi="Times New Roman" w:cs="Times New Roman"/>
          <w:color w:val="262626" w:themeColor="text1" w:themeTint="D9"/>
          <w:sz w:val="28"/>
          <w:szCs w:val="28"/>
          <w:lang w:val="ru-RU"/>
        </w:rPr>
        <w:t xml:space="preserve">отечественного </w:t>
      </w:r>
      <w:r w:rsidRPr="00AE71B7">
        <w:rPr>
          <w:rFonts w:ascii="Times New Roman" w:hAnsi="Times New Roman" w:cs="Times New Roman"/>
          <w:color w:val="262626" w:themeColor="text1" w:themeTint="D9"/>
          <w:sz w:val="28"/>
          <w:szCs w:val="28"/>
          <w:lang w:val="ru-RU"/>
        </w:rPr>
        <w:t xml:space="preserve">учета имеет свою специфику, которая связана с ее происхождением из </w:t>
      </w:r>
      <w:r w:rsidR="002327CA" w:rsidRPr="00AE71B7">
        <w:rPr>
          <w:rFonts w:ascii="Times New Roman" w:hAnsi="Times New Roman" w:cs="Times New Roman"/>
          <w:color w:val="262626" w:themeColor="text1" w:themeTint="D9"/>
          <w:sz w:val="28"/>
          <w:szCs w:val="28"/>
          <w:lang w:val="ru-RU"/>
        </w:rPr>
        <w:t>социальной</w:t>
      </w:r>
      <w:r w:rsidRPr="00AE71B7">
        <w:rPr>
          <w:rFonts w:ascii="Times New Roman" w:hAnsi="Times New Roman" w:cs="Times New Roman"/>
          <w:color w:val="262626" w:themeColor="text1" w:themeTint="D9"/>
          <w:sz w:val="28"/>
          <w:szCs w:val="28"/>
          <w:lang w:val="ru-RU"/>
        </w:rPr>
        <w:t xml:space="preserve"> экономики. Некоторые особенности этой системы </w:t>
      </w:r>
      <w:r w:rsidR="004902EB" w:rsidRPr="00AE71B7">
        <w:rPr>
          <w:rFonts w:ascii="Times New Roman" w:hAnsi="Times New Roman" w:cs="Times New Roman"/>
          <w:color w:val="262626" w:themeColor="text1" w:themeTint="D9"/>
          <w:sz w:val="28"/>
          <w:szCs w:val="28"/>
          <w:lang w:val="ru-RU"/>
        </w:rPr>
        <w:t xml:space="preserve">не благотворно </w:t>
      </w:r>
      <w:r w:rsidR="00BB7568" w:rsidRPr="00AE71B7">
        <w:rPr>
          <w:rFonts w:ascii="Times New Roman" w:hAnsi="Times New Roman" w:cs="Times New Roman"/>
          <w:color w:val="262626" w:themeColor="text1" w:themeTint="D9"/>
          <w:sz w:val="28"/>
          <w:szCs w:val="28"/>
          <w:lang w:val="ru-RU"/>
        </w:rPr>
        <w:t xml:space="preserve">влияют на </w:t>
      </w:r>
      <w:r w:rsidRPr="00AE71B7">
        <w:rPr>
          <w:rFonts w:ascii="Times New Roman" w:hAnsi="Times New Roman" w:cs="Times New Roman"/>
          <w:color w:val="262626" w:themeColor="text1" w:themeTint="D9"/>
          <w:sz w:val="28"/>
          <w:szCs w:val="28"/>
          <w:lang w:val="ru-RU"/>
        </w:rPr>
        <w:t>развити</w:t>
      </w:r>
      <w:r w:rsidR="00BB7568" w:rsidRPr="00AE71B7">
        <w:rPr>
          <w:rFonts w:ascii="Times New Roman" w:hAnsi="Times New Roman" w:cs="Times New Roman"/>
          <w:color w:val="262626" w:themeColor="text1" w:themeTint="D9"/>
          <w:sz w:val="28"/>
          <w:szCs w:val="28"/>
          <w:lang w:val="ru-RU"/>
        </w:rPr>
        <w:t>е</w:t>
      </w:r>
      <w:r w:rsidRPr="00AE71B7">
        <w:rPr>
          <w:rFonts w:ascii="Times New Roman" w:hAnsi="Times New Roman" w:cs="Times New Roman"/>
          <w:color w:val="262626" w:themeColor="text1" w:themeTint="D9"/>
          <w:sz w:val="28"/>
          <w:szCs w:val="28"/>
          <w:lang w:val="ru-RU"/>
        </w:rPr>
        <w:t xml:space="preserve"> экономики. </w:t>
      </w:r>
      <w:r w:rsidR="00B91FDF" w:rsidRPr="00AE71B7">
        <w:rPr>
          <w:rFonts w:ascii="Times New Roman" w:hAnsi="Times New Roman" w:cs="Times New Roman"/>
          <w:color w:val="262626" w:themeColor="text1" w:themeTint="D9"/>
          <w:sz w:val="28"/>
          <w:szCs w:val="28"/>
          <w:lang w:val="ru-RU"/>
        </w:rPr>
        <w:t>Не стоит бездумно</w:t>
      </w:r>
      <w:r w:rsidR="00D00C59" w:rsidRPr="00AE71B7">
        <w:rPr>
          <w:rFonts w:ascii="Times New Roman" w:hAnsi="Times New Roman" w:cs="Times New Roman"/>
          <w:color w:val="262626" w:themeColor="text1" w:themeTint="D9"/>
          <w:sz w:val="28"/>
          <w:szCs w:val="28"/>
          <w:lang w:val="ru-RU"/>
        </w:rPr>
        <w:t xml:space="preserve"> заимствовать систему</w:t>
      </w:r>
      <w:r w:rsidRPr="00AE71B7">
        <w:rPr>
          <w:rFonts w:ascii="Times New Roman" w:hAnsi="Times New Roman" w:cs="Times New Roman"/>
          <w:color w:val="262626" w:themeColor="text1" w:themeTint="D9"/>
          <w:sz w:val="28"/>
          <w:szCs w:val="28"/>
          <w:lang w:val="ru-RU"/>
        </w:rPr>
        <w:t xml:space="preserve">, </w:t>
      </w:r>
      <w:r w:rsidR="00D00C59" w:rsidRPr="00AE71B7">
        <w:rPr>
          <w:rFonts w:ascii="Times New Roman" w:hAnsi="Times New Roman" w:cs="Times New Roman"/>
          <w:color w:val="262626" w:themeColor="text1" w:themeTint="D9"/>
          <w:sz w:val="28"/>
          <w:szCs w:val="28"/>
          <w:lang w:val="ru-RU"/>
        </w:rPr>
        <w:t>следует</w:t>
      </w:r>
      <w:r w:rsidRPr="00AE71B7">
        <w:rPr>
          <w:rFonts w:ascii="Times New Roman" w:hAnsi="Times New Roman" w:cs="Times New Roman"/>
          <w:color w:val="262626" w:themeColor="text1" w:themeTint="D9"/>
          <w:sz w:val="28"/>
          <w:szCs w:val="28"/>
          <w:lang w:val="ru-RU"/>
        </w:rPr>
        <w:t xml:space="preserve"> учитывать специфику </w:t>
      </w:r>
      <w:r w:rsidR="002327CA" w:rsidRPr="00AE71B7">
        <w:rPr>
          <w:rFonts w:ascii="Times New Roman" w:hAnsi="Times New Roman" w:cs="Times New Roman"/>
          <w:color w:val="262626" w:themeColor="text1" w:themeTint="D9"/>
          <w:sz w:val="28"/>
          <w:szCs w:val="28"/>
          <w:lang w:val="ru-RU"/>
        </w:rPr>
        <w:t>Р</w:t>
      </w:r>
      <w:r w:rsidRPr="00AE71B7">
        <w:rPr>
          <w:rFonts w:ascii="Times New Roman" w:hAnsi="Times New Roman" w:cs="Times New Roman"/>
          <w:color w:val="262626" w:themeColor="text1" w:themeTint="D9"/>
          <w:sz w:val="28"/>
          <w:szCs w:val="28"/>
          <w:lang w:val="ru-RU"/>
        </w:rPr>
        <w:t>оссийско</w:t>
      </w:r>
      <w:r w:rsidR="00BB7568" w:rsidRPr="00AE71B7">
        <w:rPr>
          <w:rFonts w:ascii="Times New Roman" w:hAnsi="Times New Roman" w:cs="Times New Roman"/>
          <w:color w:val="262626" w:themeColor="text1" w:themeTint="D9"/>
          <w:sz w:val="28"/>
          <w:szCs w:val="28"/>
          <w:lang w:val="ru-RU"/>
        </w:rPr>
        <w:t>го подхода</w:t>
      </w:r>
      <w:r w:rsidRPr="00AE71B7">
        <w:rPr>
          <w:rFonts w:ascii="Times New Roman" w:hAnsi="Times New Roman" w:cs="Times New Roman"/>
          <w:color w:val="262626" w:themeColor="text1" w:themeTint="D9"/>
          <w:sz w:val="28"/>
          <w:szCs w:val="28"/>
          <w:lang w:val="ru-RU"/>
        </w:rPr>
        <w:t xml:space="preserve">. </w:t>
      </w:r>
      <w:r w:rsidR="002327CA" w:rsidRPr="00AE71B7">
        <w:rPr>
          <w:rFonts w:ascii="Times New Roman" w:hAnsi="Times New Roman" w:cs="Times New Roman"/>
          <w:color w:val="262626" w:themeColor="text1" w:themeTint="D9"/>
          <w:sz w:val="28"/>
          <w:szCs w:val="28"/>
          <w:lang w:val="ru-RU"/>
        </w:rPr>
        <w:t>Расширение роли бухгалтерского учета и отчетности, подготовки информации – результат п</w:t>
      </w:r>
      <w:r w:rsidRPr="00AE71B7">
        <w:rPr>
          <w:rFonts w:ascii="Times New Roman" w:hAnsi="Times New Roman" w:cs="Times New Roman"/>
          <w:color w:val="262626" w:themeColor="text1" w:themeTint="D9"/>
          <w:sz w:val="28"/>
          <w:szCs w:val="28"/>
          <w:lang w:val="ru-RU"/>
        </w:rPr>
        <w:t>ереход</w:t>
      </w:r>
      <w:r w:rsidR="002327CA" w:rsidRPr="00AE71B7">
        <w:rPr>
          <w:rFonts w:ascii="Times New Roman" w:hAnsi="Times New Roman" w:cs="Times New Roman"/>
          <w:color w:val="262626" w:themeColor="text1" w:themeTint="D9"/>
          <w:sz w:val="28"/>
          <w:szCs w:val="28"/>
          <w:lang w:val="ru-RU"/>
        </w:rPr>
        <w:t>а</w:t>
      </w:r>
      <w:r w:rsidRPr="00AE71B7">
        <w:rPr>
          <w:rFonts w:ascii="Times New Roman" w:hAnsi="Times New Roman" w:cs="Times New Roman"/>
          <w:color w:val="262626" w:themeColor="text1" w:themeTint="D9"/>
          <w:sz w:val="28"/>
          <w:szCs w:val="28"/>
          <w:lang w:val="ru-RU"/>
        </w:rPr>
        <w:t xml:space="preserve"> нашей страны к рыночной экономике</w:t>
      </w:r>
      <w:r w:rsidR="00B91FDF" w:rsidRPr="00AE71B7">
        <w:rPr>
          <w:rFonts w:ascii="Times New Roman" w:hAnsi="Times New Roman" w:cs="Times New Roman"/>
          <w:color w:val="262626" w:themeColor="text1" w:themeTint="D9"/>
          <w:sz w:val="28"/>
          <w:szCs w:val="28"/>
          <w:lang w:val="ru-RU"/>
        </w:rPr>
        <w:t>.</w:t>
      </w:r>
      <w:r w:rsidR="002327CA" w:rsidRPr="00AE71B7">
        <w:rPr>
          <w:rFonts w:ascii="Times New Roman" w:hAnsi="Times New Roman" w:cs="Times New Roman"/>
          <w:color w:val="262626" w:themeColor="text1" w:themeTint="D9"/>
          <w:sz w:val="28"/>
          <w:szCs w:val="28"/>
          <w:lang w:val="ru-RU"/>
        </w:rPr>
        <w:t xml:space="preserve"> </w:t>
      </w:r>
      <w:r w:rsidR="009B199C" w:rsidRPr="00AE71B7">
        <w:rPr>
          <w:rFonts w:ascii="Times New Roman" w:hAnsi="Times New Roman" w:cs="Times New Roman"/>
          <w:color w:val="262626" w:themeColor="text1" w:themeTint="D9"/>
          <w:sz w:val="28"/>
          <w:szCs w:val="28"/>
          <w:lang w:val="ru-RU"/>
        </w:rPr>
        <w:t>На официальном уровне была признана необходимость создания в России системы учета и отчетности, основанной на</w:t>
      </w:r>
      <w:r w:rsidR="002327CA" w:rsidRPr="00AE71B7">
        <w:rPr>
          <w:rFonts w:ascii="Times New Roman" w:hAnsi="Times New Roman" w:cs="Times New Roman"/>
          <w:color w:val="262626" w:themeColor="text1" w:themeTint="D9"/>
          <w:sz w:val="28"/>
          <w:szCs w:val="28"/>
          <w:lang w:val="ru-RU"/>
        </w:rPr>
        <w:t xml:space="preserve"> международных </w:t>
      </w:r>
      <w:r w:rsidR="009B199C" w:rsidRPr="00AE71B7">
        <w:rPr>
          <w:rFonts w:ascii="Times New Roman" w:hAnsi="Times New Roman" w:cs="Times New Roman"/>
          <w:color w:val="262626" w:themeColor="text1" w:themeTint="D9"/>
          <w:sz w:val="28"/>
          <w:szCs w:val="28"/>
          <w:lang w:val="ru-RU"/>
        </w:rPr>
        <w:t xml:space="preserve"> рыночных принципах. </w:t>
      </w:r>
      <w:r w:rsidR="00B91FDF" w:rsidRPr="00AE71B7">
        <w:rPr>
          <w:rFonts w:ascii="Times New Roman" w:hAnsi="Times New Roman" w:cs="Times New Roman"/>
          <w:color w:val="262626" w:themeColor="text1" w:themeTint="D9"/>
          <w:sz w:val="28"/>
          <w:szCs w:val="28"/>
          <w:lang w:val="ru-RU"/>
        </w:rPr>
        <w:t xml:space="preserve">Решением </w:t>
      </w:r>
      <w:r w:rsidRPr="00AE71B7">
        <w:rPr>
          <w:rFonts w:ascii="Times New Roman" w:hAnsi="Times New Roman" w:cs="Times New Roman"/>
          <w:color w:val="262626" w:themeColor="text1" w:themeTint="D9"/>
          <w:sz w:val="28"/>
          <w:szCs w:val="28"/>
          <w:lang w:val="ru-RU"/>
        </w:rPr>
        <w:t xml:space="preserve">выступили международные стандарты </w:t>
      </w:r>
      <w:r w:rsidRPr="00AE71B7">
        <w:rPr>
          <w:rFonts w:ascii="Times New Roman" w:hAnsi="Times New Roman" w:cs="Times New Roman"/>
          <w:color w:val="262626" w:themeColor="text1" w:themeTint="D9"/>
          <w:sz w:val="28"/>
          <w:szCs w:val="28"/>
          <w:lang w:val="ru-RU"/>
        </w:rPr>
        <w:lastRenderedPageBreak/>
        <w:t>финансовой отчетности (МСФО).</w:t>
      </w:r>
      <w:r w:rsidR="006E6B65" w:rsidRPr="00AE71B7">
        <w:rPr>
          <w:rFonts w:ascii="Times New Roman" w:hAnsi="Times New Roman" w:cs="Times New Roman"/>
          <w:color w:val="262626" w:themeColor="text1" w:themeTint="D9"/>
          <w:sz w:val="28"/>
          <w:szCs w:val="28"/>
          <w:lang w:val="ru-RU"/>
        </w:rPr>
        <w:t xml:space="preserve"> </w:t>
      </w:r>
      <w:r w:rsidR="00B91FDF" w:rsidRPr="00AE71B7">
        <w:rPr>
          <w:rFonts w:ascii="Times New Roman" w:hAnsi="Times New Roman" w:cs="Times New Roman"/>
          <w:color w:val="262626" w:themeColor="text1" w:themeTint="D9"/>
          <w:sz w:val="28"/>
          <w:szCs w:val="28"/>
          <w:lang w:val="ru-RU"/>
        </w:rPr>
        <w:t xml:space="preserve">МСФО позволит </w:t>
      </w:r>
      <w:r w:rsidR="002327CA" w:rsidRPr="00AE71B7">
        <w:rPr>
          <w:rFonts w:ascii="Times New Roman" w:hAnsi="Times New Roman" w:cs="Times New Roman"/>
          <w:color w:val="262626" w:themeColor="text1" w:themeTint="D9"/>
          <w:sz w:val="28"/>
          <w:szCs w:val="28"/>
          <w:lang w:val="ru-RU"/>
        </w:rPr>
        <w:t xml:space="preserve">стране </w:t>
      </w:r>
      <w:r w:rsidR="00B91FDF" w:rsidRPr="00AE71B7">
        <w:rPr>
          <w:rFonts w:ascii="Times New Roman" w:hAnsi="Times New Roman" w:cs="Times New Roman"/>
          <w:color w:val="262626" w:themeColor="text1" w:themeTint="D9"/>
          <w:sz w:val="28"/>
          <w:szCs w:val="28"/>
          <w:lang w:val="ru-RU"/>
        </w:rPr>
        <w:t xml:space="preserve">наравне с другими организациями </w:t>
      </w:r>
      <w:r w:rsidRPr="00AE71B7">
        <w:rPr>
          <w:rFonts w:ascii="Times New Roman" w:hAnsi="Times New Roman" w:cs="Times New Roman"/>
          <w:color w:val="262626" w:themeColor="text1" w:themeTint="D9"/>
          <w:sz w:val="28"/>
          <w:szCs w:val="28"/>
          <w:lang w:val="ru-RU"/>
        </w:rPr>
        <w:t>участвовать в борьбе за инвестиции, а также повысит качество отчетности для пользователей в результате ее прозрачности и сопоставимости.</w:t>
      </w:r>
      <w:r w:rsidR="002327CA" w:rsidRPr="00AE71B7">
        <w:rPr>
          <w:rFonts w:ascii="Times New Roman" w:hAnsi="Times New Roman" w:cs="Times New Roman"/>
          <w:color w:val="262626" w:themeColor="text1" w:themeTint="D9"/>
          <w:sz w:val="28"/>
          <w:szCs w:val="28"/>
          <w:lang w:val="ru-RU"/>
        </w:rPr>
        <w:t xml:space="preserve"> </w:t>
      </w:r>
      <w:r w:rsidR="00FF0B71" w:rsidRPr="00AE71B7">
        <w:rPr>
          <w:rFonts w:ascii="Times New Roman" w:hAnsi="Times New Roman" w:cs="Times New Roman"/>
          <w:color w:val="262626" w:themeColor="text1" w:themeTint="D9"/>
          <w:sz w:val="28"/>
          <w:szCs w:val="28"/>
          <w:lang w:val="ru-RU"/>
        </w:rPr>
        <w:t xml:space="preserve">Таким образом, </w:t>
      </w:r>
      <w:r w:rsidR="002327CA" w:rsidRPr="00AE71B7">
        <w:rPr>
          <w:rFonts w:ascii="Times New Roman" w:hAnsi="Times New Roman" w:cs="Times New Roman"/>
          <w:color w:val="262626" w:themeColor="text1" w:themeTint="D9"/>
          <w:sz w:val="28"/>
          <w:szCs w:val="28"/>
          <w:lang w:val="ru-RU"/>
        </w:rPr>
        <w:t>переход на МСФО</w:t>
      </w:r>
      <w:r w:rsidRPr="00AE71B7">
        <w:rPr>
          <w:rFonts w:ascii="Times New Roman" w:hAnsi="Times New Roman" w:cs="Times New Roman"/>
          <w:color w:val="262626" w:themeColor="text1" w:themeTint="D9"/>
          <w:sz w:val="28"/>
          <w:szCs w:val="28"/>
          <w:lang w:val="ru-RU"/>
        </w:rPr>
        <w:t xml:space="preserve"> </w:t>
      </w:r>
      <w:r w:rsidR="00FF0B71" w:rsidRPr="00AE71B7">
        <w:rPr>
          <w:rFonts w:ascii="Times New Roman" w:hAnsi="Times New Roman" w:cs="Times New Roman"/>
          <w:color w:val="262626" w:themeColor="text1" w:themeTint="D9"/>
          <w:sz w:val="28"/>
          <w:szCs w:val="28"/>
          <w:lang w:val="ru-RU"/>
        </w:rPr>
        <w:t xml:space="preserve">является важнейшей </w:t>
      </w:r>
      <w:r w:rsidR="00B91FDF" w:rsidRPr="00AE71B7">
        <w:rPr>
          <w:rFonts w:ascii="Times New Roman" w:hAnsi="Times New Roman" w:cs="Times New Roman"/>
          <w:color w:val="262626" w:themeColor="text1" w:themeTint="D9"/>
          <w:sz w:val="28"/>
          <w:szCs w:val="28"/>
          <w:lang w:val="ru-RU"/>
        </w:rPr>
        <w:t>частью</w:t>
      </w:r>
      <w:r w:rsidR="00FF0B71" w:rsidRPr="00AE71B7">
        <w:rPr>
          <w:rFonts w:ascii="Times New Roman" w:hAnsi="Times New Roman" w:cs="Times New Roman"/>
          <w:color w:val="262626" w:themeColor="text1" w:themeTint="D9"/>
          <w:sz w:val="28"/>
          <w:szCs w:val="28"/>
          <w:lang w:val="ru-RU"/>
        </w:rPr>
        <w:t xml:space="preserve"> перестройки предприятий в соответствии с требованиями рыночной экономики.</w:t>
      </w:r>
      <w:r w:rsidR="002327CA" w:rsidRPr="00AE71B7">
        <w:rPr>
          <w:rFonts w:ascii="Times New Roman" w:hAnsi="Times New Roman" w:cs="Times New Roman"/>
          <w:color w:val="262626" w:themeColor="text1" w:themeTint="D9"/>
          <w:sz w:val="28"/>
          <w:szCs w:val="28"/>
          <w:lang w:val="ru-RU"/>
        </w:rPr>
        <w:t xml:space="preserve"> Такой опыт имеет больше практическое значение в привлечении </w:t>
      </w:r>
      <w:r w:rsidR="00DA3B21" w:rsidRPr="00AE71B7">
        <w:rPr>
          <w:rFonts w:ascii="Times New Roman" w:hAnsi="Times New Roman" w:cs="Times New Roman"/>
          <w:color w:val="262626" w:themeColor="text1" w:themeTint="D9"/>
          <w:sz w:val="28"/>
          <w:szCs w:val="28"/>
          <w:lang w:val="ru-RU"/>
        </w:rPr>
        <w:t>капитала</w:t>
      </w:r>
      <w:r w:rsidR="002327CA" w:rsidRPr="00AE71B7">
        <w:rPr>
          <w:rFonts w:ascii="Times New Roman" w:hAnsi="Times New Roman" w:cs="Times New Roman"/>
          <w:color w:val="262626" w:themeColor="text1" w:themeTint="D9"/>
          <w:sz w:val="28"/>
          <w:szCs w:val="28"/>
          <w:lang w:val="ru-RU"/>
        </w:rPr>
        <w:t xml:space="preserve"> в российскую экономику.</w:t>
      </w:r>
    </w:p>
    <w:p w:rsidR="00FF0B71" w:rsidRPr="00AE71B7" w:rsidRDefault="00FF0B71"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Актуальность проблем</w:t>
      </w:r>
      <w:r w:rsidR="00BB7568" w:rsidRPr="00AE71B7">
        <w:rPr>
          <w:rFonts w:ascii="Times New Roman" w:hAnsi="Times New Roman" w:cs="Times New Roman"/>
          <w:color w:val="262626" w:themeColor="text1" w:themeTint="D9"/>
          <w:sz w:val="28"/>
          <w:szCs w:val="28"/>
          <w:lang w:val="ru-RU"/>
        </w:rPr>
        <w:t xml:space="preserve"> и перспектив</w:t>
      </w:r>
      <w:r w:rsidRPr="00AE71B7">
        <w:rPr>
          <w:rFonts w:ascii="Times New Roman" w:hAnsi="Times New Roman" w:cs="Times New Roman"/>
          <w:color w:val="262626" w:themeColor="text1" w:themeTint="D9"/>
          <w:sz w:val="28"/>
          <w:szCs w:val="28"/>
          <w:lang w:val="ru-RU"/>
        </w:rPr>
        <w:t xml:space="preserve"> реформирования бухгалтерского учета в РФ в соответствии с международными стандартами финансовой отчетности в настоящее время определила выбор темы курсовой работы. </w:t>
      </w:r>
      <w:r w:rsidR="009B199C" w:rsidRPr="00AE71B7">
        <w:rPr>
          <w:rFonts w:ascii="Times New Roman" w:hAnsi="Times New Roman" w:cs="Times New Roman"/>
          <w:color w:val="262626" w:themeColor="text1" w:themeTint="D9"/>
          <w:sz w:val="28"/>
          <w:szCs w:val="28"/>
          <w:lang w:val="ru-RU"/>
        </w:rPr>
        <w:t>Актуальность обусловил</w:t>
      </w:r>
      <w:r w:rsidR="00BB7568" w:rsidRPr="00AE71B7">
        <w:rPr>
          <w:rFonts w:ascii="Times New Roman" w:hAnsi="Times New Roman" w:cs="Times New Roman"/>
          <w:color w:val="262626" w:themeColor="text1" w:themeTint="D9"/>
          <w:sz w:val="28"/>
          <w:szCs w:val="28"/>
          <w:lang w:val="ru-RU"/>
        </w:rPr>
        <w:t>а</w:t>
      </w:r>
      <w:r w:rsidR="009B199C" w:rsidRPr="00AE71B7">
        <w:rPr>
          <w:rFonts w:ascii="Times New Roman" w:hAnsi="Times New Roman" w:cs="Times New Roman"/>
          <w:color w:val="262626" w:themeColor="text1" w:themeTint="D9"/>
          <w:sz w:val="28"/>
          <w:szCs w:val="28"/>
          <w:lang w:val="ru-RU"/>
        </w:rPr>
        <w:t xml:space="preserve"> цель работы, которая состоит в анализе международных стандартов учета и отчетности и возможности их применения в российской отчетности.</w:t>
      </w:r>
      <w:r w:rsidR="001079E5" w:rsidRPr="00AE71B7">
        <w:rPr>
          <w:rFonts w:ascii="Times New Roman" w:hAnsi="Times New Roman" w:cs="Times New Roman"/>
          <w:color w:val="262626" w:themeColor="text1" w:themeTint="D9"/>
          <w:sz w:val="28"/>
          <w:szCs w:val="28"/>
          <w:lang w:val="ru-RU"/>
        </w:rPr>
        <w:t xml:space="preserve"> </w:t>
      </w:r>
      <w:r w:rsidR="003904F3" w:rsidRPr="00AE71B7">
        <w:rPr>
          <w:rFonts w:ascii="Times New Roman" w:hAnsi="Times New Roman" w:cs="Times New Roman"/>
          <w:color w:val="262626" w:themeColor="text1" w:themeTint="D9"/>
          <w:sz w:val="28"/>
          <w:szCs w:val="28"/>
          <w:lang w:val="ru-RU"/>
        </w:rPr>
        <w:t>Т</w:t>
      </w:r>
      <w:r w:rsidR="00573ABA" w:rsidRPr="00AE71B7">
        <w:rPr>
          <w:rFonts w:ascii="Times New Roman" w:hAnsi="Times New Roman" w:cs="Times New Roman"/>
          <w:color w:val="262626" w:themeColor="text1" w:themeTint="D9"/>
          <w:sz w:val="28"/>
          <w:szCs w:val="28"/>
          <w:lang w:val="ru-RU"/>
        </w:rPr>
        <w:t xml:space="preserve">еоретическая </w:t>
      </w:r>
      <w:r w:rsidR="003904F3" w:rsidRPr="00AE71B7">
        <w:rPr>
          <w:rFonts w:ascii="Times New Roman" w:hAnsi="Times New Roman" w:cs="Times New Roman"/>
          <w:color w:val="262626" w:themeColor="text1" w:themeTint="D9"/>
          <w:sz w:val="28"/>
          <w:szCs w:val="28"/>
          <w:lang w:val="ru-RU"/>
        </w:rPr>
        <w:t xml:space="preserve"> </w:t>
      </w:r>
      <w:r w:rsidR="00573ABA" w:rsidRPr="00AE71B7">
        <w:rPr>
          <w:rFonts w:ascii="Times New Roman" w:hAnsi="Times New Roman" w:cs="Times New Roman"/>
          <w:color w:val="262626" w:themeColor="text1" w:themeTint="D9"/>
          <w:sz w:val="28"/>
          <w:szCs w:val="28"/>
          <w:lang w:val="ru-RU"/>
        </w:rPr>
        <w:t>значимость в современных условиях хозяйствования состоит в том, чтобы расширить представление о переходе от национального бухгалтерского учета на международные стандарты финансовой отчетности.</w:t>
      </w:r>
      <w:r w:rsidR="001079E5" w:rsidRPr="00AE71B7">
        <w:rPr>
          <w:rFonts w:ascii="Times New Roman" w:hAnsi="Times New Roman" w:cs="Times New Roman"/>
          <w:color w:val="262626" w:themeColor="text1" w:themeTint="D9"/>
          <w:sz w:val="28"/>
          <w:szCs w:val="28"/>
          <w:lang w:val="ru-RU"/>
        </w:rPr>
        <w:t xml:space="preserve"> </w:t>
      </w:r>
      <w:r w:rsidR="003904F3" w:rsidRPr="00AE71B7">
        <w:rPr>
          <w:rFonts w:ascii="Times New Roman" w:hAnsi="Times New Roman" w:cs="Times New Roman"/>
          <w:color w:val="262626" w:themeColor="text1" w:themeTint="D9"/>
          <w:sz w:val="28"/>
          <w:szCs w:val="28"/>
          <w:lang w:val="ru-RU"/>
        </w:rPr>
        <w:t>Практическая значимость в современных условиях хозяйствования заключается в том, что ее результаты могут быть использованы для приобретения соответствующих навыков составления бухгалтерской (финансовой) отчетности</w:t>
      </w:r>
      <w:r w:rsidR="00573ABA" w:rsidRPr="00AE71B7">
        <w:rPr>
          <w:rFonts w:ascii="Times New Roman" w:hAnsi="Times New Roman" w:cs="Times New Roman"/>
          <w:color w:val="262626" w:themeColor="text1" w:themeTint="D9"/>
          <w:sz w:val="28"/>
          <w:szCs w:val="28"/>
          <w:lang w:val="ru-RU"/>
        </w:rPr>
        <w:t>,</w:t>
      </w:r>
      <w:r w:rsidR="003904F3" w:rsidRPr="00AE71B7">
        <w:rPr>
          <w:rFonts w:ascii="Times New Roman" w:hAnsi="Times New Roman" w:cs="Times New Roman"/>
          <w:color w:val="262626" w:themeColor="text1" w:themeTint="D9"/>
          <w:sz w:val="28"/>
          <w:szCs w:val="28"/>
          <w:lang w:val="ru-RU"/>
        </w:rPr>
        <w:t xml:space="preserve"> </w:t>
      </w:r>
      <w:r w:rsidR="00573ABA" w:rsidRPr="00AE71B7">
        <w:rPr>
          <w:rFonts w:ascii="Times New Roman" w:hAnsi="Times New Roman" w:cs="Times New Roman"/>
          <w:color w:val="262626" w:themeColor="text1" w:themeTint="D9"/>
          <w:sz w:val="28"/>
          <w:szCs w:val="28"/>
          <w:lang w:val="ru-RU"/>
        </w:rPr>
        <w:t>отвечающей требованиям м</w:t>
      </w:r>
      <w:r w:rsidR="003904F3" w:rsidRPr="00AE71B7">
        <w:rPr>
          <w:rFonts w:ascii="Times New Roman" w:hAnsi="Times New Roman" w:cs="Times New Roman"/>
          <w:color w:val="262626" w:themeColor="text1" w:themeTint="D9"/>
          <w:sz w:val="28"/>
          <w:szCs w:val="28"/>
          <w:lang w:val="ru-RU"/>
        </w:rPr>
        <w:t>еждународн</w:t>
      </w:r>
      <w:r w:rsidR="00573ABA" w:rsidRPr="00AE71B7">
        <w:rPr>
          <w:rFonts w:ascii="Times New Roman" w:hAnsi="Times New Roman" w:cs="Times New Roman"/>
          <w:color w:val="262626" w:themeColor="text1" w:themeTint="D9"/>
          <w:sz w:val="28"/>
          <w:szCs w:val="28"/>
          <w:lang w:val="ru-RU"/>
        </w:rPr>
        <w:t>ым стандартам</w:t>
      </w:r>
      <w:r w:rsidR="003904F3" w:rsidRPr="00AE71B7">
        <w:rPr>
          <w:rFonts w:ascii="Times New Roman" w:hAnsi="Times New Roman" w:cs="Times New Roman"/>
          <w:color w:val="262626" w:themeColor="text1" w:themeTint="D9"/>
          <w:sz w:val="28"/>
          <w:szCs w:val="28"/>
          <w:lang w:val="ru-RU"/>
        </w:rPr>
        <w:t xml:space="preserve"> финансовой отчетности</w:t>
      </w:r>
      <w:r w:rsidR="00573ABA" w:rsidRPr="00AE71B7">
        <w:rPr>
          <w:rFonts w:ascii="Times New Roman" w:hAnsi="Times New Roman" w:cs="Times New Roman"/>
          <w:color w:val="262626" w:themeColor="text1" w:themeTint="D9"/>
          <w:sz w:val="28"/>
          <w:szCs w:val="28"/>
          <w:lang w:val="ru-RU"/>
        </w:rPr>
        <w:t>.</w:t>
      </w:r>
      <w:r w:rsidR="003904F3" w:rsidRPr="00AE71B7">
        <w:rPr>
          <w:rFonts w:ascii="Times New Roman" w:hAnsi="Times New Roman" w:cs="Times New Roman"/>
          <w:color w:val="262626" w:themeColor="text1" w:themeTint="D9"/>
          <w:sz w:val="28"/>
          <w:szCs w:val="28"/>
          <w:lang w:val="ru-RU"/>
        </w:rPr>
        <w:t xml:space="preserve"> </w:t>
      </w:r>
    </w:p>
    <w:p w:rsidR="00FF0B71" w:rsidRPr="00AE71B7" w:rsidRDefault="00FF0B71"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В данной работе представлены следующие задачи:</w:t>
      </w:r>
    </w:p>
    <w:p w:rsidR="006E6B65" w:rsidRPr="00AE71B7" w:rsidRDefault="006E6B65" w:rsidP="000D4902">
      <w:pPr>
        <w:pStyle w:val="a3"/>
        <w:numPr>
          <w:ilvl w:val="0"/>
          <w:numId w:val="3"/>
        </w:numPr>
        <w:spacing w:after="0" w:line="360" w:lineRule="auto"/>
        <w:ind w:left="0"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рассмотреть национальную систему бухгалтерского учета</w:t>
      </w:r>
      <w:r w:rsidR="00D00C59" w:rsidRPr="00AE71B7">
        <w:rPr>
          <w:rFonts w:ascii="Times New Roman" w:hAnsi="Times New Roman" w:cs="Times New Roman"/>
          <w:color w:val="262626" w:themeColor="text1" w:themeTint="D9"/>
          <w:sz w:val="28"/>
          <w:szCs w:val="28"/>
          <w:lang w:val="ru-RU"/>
        </w:rPr>
        <w:t>;</w:t>
      </w:r>
    </w:p>
    <w:p w:rsidR="006E6B65" w:rsidRPr="00AE71B7" w:rsidRDefault="006E6B65" w:rsidP="000D4902">
      <w:pPr>
        <w:pStyle w:val="a3"/>
        <w:numPr>
          <w:ilvl w:val="0"/>
          <w:numId w:val="3"/>
        </w:numPr>
        <w:spacing w:after="0" w:line="360" w:lineRule="auto"/>
        <w:ind w:left="0"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р</w:t>
      </w:r>
      <w:r w:rsidR="001473B5" w:rsidRPr="00AE71B7">
        <w:rPr>
          <w:rFonts w:ascii="Times New Roman" w:hAnsi="Times New Roman" w:cs="Times New Roman"/>
          <w:color w:val="262626" w:themeColor="text1" w:themeTint="D9"/>
          <w:sz w:val="28"/>
          <w:szCs w:val="28"/>
          <w:lang w:val="ru-RU"/>
        </w:rPr>
        <w:t xml:space="preserve">азобраться в </w:t>
      </w:r>
      <w:r w:rsidRPr="00AE71B7">
        <w:rPr>
          <w:rFonts w:ascii="Times New Roman" w:hAnsi="Times New Roman" w:cs="Times New Roman"/>
          <w:color w:val="262626" w:themeColor="text1" w:themeTint="D9"/>
          <w:sz w:val="28"/>
          <w:szCs w:val="28"/>
          <w:lang w:val="ru-RU"/>
        </w:rPr>
        <w:t>международны</w:t>
      </w:r>
      <w:r w:rsidR="001473B5" w:rsidRPr="00AE71B7">
        <w:rPr>
          <w:rFonts w:ascii="Times New Roman" w:hAnsi="Times New Roman" w:cs="Times New Roman"/>
          <w:color w:val="262626" w:themeColor="text1" w:themeTint="D9"/>
          <w:sz w:val="28"/>
          <w:szCs w:val="28"/>
          <w:lang w:val="ru-RU"/>
        </w:rPr>
        <w:t>х</w:t>
      </w:r>
      <w:r w:rsidRPr="00AE71B7">
        <w:rPr>
          <w:rFonts w:ascii="Times New Roman" w:hAnsi="Times New Roman" w:cs="Times New Roman"/>
          <w:color w:val="262626" w:themeColor="text1" w:themeTint="D9"/>
          <w:sz w:val="28"/>
          <w:szCs w:val="28"/>
          <w:lang w:val="ru-RU"/>
        </w:rPr>
        <w:t xml:space="preserve"> стандарт</w:t>
      </w:r>
      <w:r w:rsidR="001473B5" w:rsidRPr="00AE71B7">
        <w:rPr>
          <w:rFonts w:ascii="Times New Roman" w:hAnsi="Times New Roman" w:cs="Times New Roman"/>
          <w:color w:val="262626" w:themeColor="text1" w:themeTint="D9"/>
          <w:sz w:val="28"/>
          <w:szCs w:val="28"/>
          <w:lang w:val="ru-RU"/>
        </w:rPr>
        <w:t>ах</w:t>
      </w:r>
      <w:r w:rsidRPr="00AE71B7">
        <w:rPr>
          <w:rFonts w:ascii="Times New Roman" w:hAnsi="Times New Roman" w:cs="Times New Roman"/>
          <w:color w:val="262626" w:themeColor="text1" w:themeTint="D9"/>
          <w:sz w:val="28"/>
          <w:szCs w:val="28"/>
          <w:lang w:val="ru-RU"/>
        </w:rPr>
        <w:t xml:space="preserve"> отчетности</w:t>
      </w:r>
      <w:r w:rsidR="00D00C59" w:rsidRPr="00AE71B7">
        <w:rPr>
          <w:rFonts w:ascii="Times New Roman" w:hAnsi="Times New Roman" w:cs="Times New Roman"/>
          <w:color w:val="262626" w:themeColor="text1" w:themeTint="D9"/>
          <w:sz w:val="28"/>
          <w:szCs w:val="28"/>
          <w:lang w:val="ru-RU"/>
        </w:rPr>
        <w:t>;</w:t>
      </w:r>
    </w:p>
    <w:p w:rsidR="006E6B65" w:rsidRPr="00AE71B7" w:rsidRDefault="001473B5" w:rsidP="000D4902">
      <w:pPr>
        <w:pStyle w:val="a3"/>
        <w:numPr>
          <w:ilvl w:val="0"/>
          <w:numId w:val="3"/>
        </w:numPr>
        <w:spacing w:after="0" w:line="360" w:lineRule="auto"/>
        <w:ind w:left="0"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оценить</w:t>
      </w:r>
      <w:r w:rsidR="006E6B65" w:rsidRPr="00AE71B7">
        <w:rPr>
          <w:rFonts w:ascii="Times New Roman" w:hAnsi="Times New Roman" w:cs="Times New Roman"/>
          <w:color w:val="262626" w:themeColor="text1" w:themeTint="D9"/>
          <w:sz w:val="28"/>
          <w:szCs w:val="28"/>
          <w:lang w:val="ru-RU"/>
        </w:rPr>
        <w:t xml:space="preserve"> проблемы и перспективы реформирования</w:t>
      </w:r>
      <w:r w:rsidR="00D00C59" w:rsidRPr="00AE71B7">
        <w:rPr>
          <w:rFonts w:ascii="Times New Roman" w:hAnsi="Times New Roman" w:cs="Times New Roman"/>
          <w:color w:val="262626" w:themeColor="text1" w:themeTint="D9"/>
          <w:sz w:val="28"/>
          <w:szCs w:val="28"/>
          <w:lang w:val="ru-RU"/>
        </w:rPr>
        <w:t>;</w:t>
      </w:r>
    </w:p>
    <w:p w:rsidR="006E6B65" w:rsidRPr="00AE71B7" w:rsidRDefault="001473B5" w:rsidP="000D4902">
      <w:pPr>
        <w:pStyle w:val="a3"/>
        <w:numPr>
          <w:ilvl w:val="0"/>
          <w:numId w:val="3"/>
        </w:numPr>
        <w:spacing w:after="0" w:line="360" w:lineRule="auto"/>
        <w:ind w:left="0"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п</w:t>
      </w:r>
      <w:r w:rsidR="00D00C59" w:rsidRPr="00AE71B7">
        <w:rPr>
          <w:rFonts w:ascii="Times New Roman" w:hAnsi="Times New Roman" w:cs="Times New Roman"/>
          <w:color w:val="262626" w:themeColor="text1" w:themeTint="D9"/>
          <w:sz w:val="28"/>
          <w:szCs w:val="28"/>
          <w:lang w:val="ru-RU"/>
        </w:rPr>
        <w:t>рименить полученные навыки на практике.</w:t>
      </w:r>
    </w:p>
    <w:p w:rsidR="00C2443C" w:rsidRPr="00AE71B7" w:rsidRDefault="00573ABA"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Предметом исследования непосредственно выступает</w:t>
      </w:r>
      <w:r w:rsidR="006E6B65" w:rsidRPr="00AE71B7">
        <w:rPr>
          <w:rFonts w:ascii="Times New Roman" w:hAnsi="Times New Roman" w:cs="Times New Roman"/>
          <w:color w:val="262626" w:themeColor="text1" w:themeTint="D9"/>
          <w:sz w:val="28"/>
          <w:szCs w:val="28"/>
          <w:lang w:val="ru-RU"/>
        </w:rPr>
        <w:t xml:space="preserve"> тема данной курсовой работы:</w:t>
      </w:r>
      <w:r w:rsidRPr="00AE71B7">
        <w:rPr>
          <w:rFonts w:ascii="Times New Roman" w:hAnsi="Times New Roman" w:cs="Times New Roman"/>
          <w:color w:val="262626" w:themeColor="text1" w:themeTint="D9"/>
          <w:sz w:val="28"/>
          <w:szCs w:val="28"/>
          <w:lang w:val="ru-RU"/>
        </w:rPr>
        <w:t xml:space="preserve"> </w:t>
      </w:r>
      <w:r w:rsidR="006E6B65" w:rsidRPr="00AE71B7">
        <w:rPr>
          <w:rFonts w:ascii="Times New Roman" w:hAnsi="Times New Roman" w:cs="Times New Roman"/>
          <w:color w:val="262626" w:themeColor="text1" w:themeTint="D9"/>
          <w:sz w:val="28"/>
          <w:szCs w:val="28"/>
          <w:lang w:val="ru-RU"/>
        </w:rPr>
        <w:t>«Проблемы и перспективы реформирования национальной системы бухгалтерского учета»</w:t>
      </w:r>
      <w:r w:rsidRPr="00AE71B7">
        <w:rPr>
          <w:rFonts w:ascii="Times New Roman" w:hAnsi="Times New Roman" w:cs="Times New Roman"/>
          <w:color w:val="262626" w:themeColor="text1" w:themeTint="D9"/>
          <w:sz w:val="28"/>
          <w:szCs w:val="28"/>
          <w:lang w:val="ru-RU"/>
        </w:rPr>
        <w:t>. В качестве объекта исследования</w:t>
      </w:r>
      <w:r w:rsidR="006E6B65" w:rsidRPr="00AE71B7">
        <w:rPr>
          <w:rFonts w:ascii="Times New Roman" w:hAnsi="Times New Roman" w:cs="Times New Roman"/>
          <w:color w:val="262626" w:themeColor="text1" w:themeTint="D9"/>
          <w:sz w:val="28"/>
          <w:szCs w:val="28"/>
          <w:lang w:val="ru-RU"/>
        </w:rPr>
        <w:t xml:space="preserve"> </w:t>
      </w:r>
      <w:r w:rsidRPr="00AE71B7">
        <w:rPr>
          <w:rFonts w:ascii="Times New Roman" w:hAnsi="Times New Roman" w:cs="Times New Roman"/>
          <w:color w:val="262626" w:themeColor="text1" w:themeTint="D9"/>
          <w:sz w:val="28"/>
          <w:szCs w:val="28"/>
          <w:lang w:val="ru-RU"/>
        </w:rPr>
        <w:t>выступает компания</w:t>
      </w:r>
      <w:r w:rsidR="006E6B65" w:rsidRPr="00AE71B7">
        <w:rPr>
          <w:rFonts w:ascii="Times New Roman" w:hAnsi="Times New Roman" w:cs="Times New Roman"/>
          <w:color w:val="262626" w:themeColor="text1" w:themeTint="D9"/>
          <w:sz w:val="28"/>
          <w:szCs w:val="28"/>
          <w:lang w:val="ru-RU"/>
        </w:rPr>
        <w:t xml:space="preserve"> </w:t>
      </w:r>
      <w:r w:rsidR="003905D8">
        <w:rPr>
          <w:rFonts w:ascii="Times New Roman" w:hAnsi="Times New Roman" w:cs="Times New Roman"/>
          <w:color w:val="262626" w:themeColor="text1" w:themeTint="D9"/>
          <w:sz w:val="28"/>
          <w:szCs w:val="28"/>
          <w:lang w:val="ru-RU"/>
        </w:rPr>
        <w:t>ООО «Звезда»</w:t>
      </w:r>
      <w:r w:rsidR="006E6B65" w:rsidRPr="00AE71B7">
        <w:rPr>
          <w:rFonts w:ascii="Times New Roman" w:hAnsi="Times New Roman" w:cs="Times New Roman"/>
          <w:color w:val="262626" w:themeColor="text1" w:themeTint="D9"/>
          <w:sz w:val="28"/>
          <w:szCs w:val="28"/>
          <w:lang w:val="ru-RU"/>
        </w:rPr>
        <w:t>.</w:t>
      </w:r>
      <w:r w:rsidR="00C2443C" w:rsidRPr="00AE71B7">
        <w:rPr>
          <w:rFonts w:ascii="Times New Roman" w:hAnsi="Times New Roman" w:cs="Times New Roman"/>
          <w:color w:val="262626" w:themeColor="text1" w:themeTint="D9"/>
          <w:sz w:val="28"/>
          <w:szCs w:val="28"/>
          <w:lang w:val="ru-RU"/>
        </w:rPr>
        <w:br w:type="page"/>
      </w:r>
    </w:p>
    <w:p w:rsidR="00C2443C" w:rsidRPr="00AE71B7" w:rsidRDefault="00C2443C" w:rsidP="000D4902">
      <w:pPr>
        <w:pStyle w:val="1"/>
        <w:numPr>
          <w:ilvl w:val="0"/>
          <w:numId w:val="2"/>
        </w:numPr>
        <w:spacing w:before="0" w:line="360" w:lineRule="auto"/>
        <w:ind w:left="0" w:firstLine="709"/>
        <w:jc w:val="center"/>
        <w:rPr>
          <w:rFonts w:ascii="Times New Roman" w:hAnsi="Times New Roman" w:cs="Times New Roman"/>
          <w:color w:val="262626" w:themeColor="text1" w:themeTint="D9"/>
          <w:sz w:val="32"/>
          <w:szCs w:val="32"/>
          <w:lang w:val="ru-RU"/>
        </w:rPr>
      </w:pPr>
      <w:r w:rsidRPr="00AE71B7">
        <w:rPr>
          <w:rFonts w:ascii="Times New Roman" w:hAnsi="Times New Roman" w:cs="Times New Roman"/>
          <w:color w:val="262626" w:themeColor="text1" w:themeTint="D9"/>
          <w:sz w:val="32"/>
          <w:szCs w:val="32"/>
          <w:lang w:val="ru-RU"/>
        </w:rPr>
        <w:lastRenderedPageBreak/>
        <w:t>Национальная система Бухгалтерского учета.</w:t>
      </w:r>
    </w:p>
    <w:p w:rsidR="00C2443C" w:rsidRPr="00AE71B7" w:rsidRDefault="00C2443C" w:rsidP="000D4902">
      <w:pPr>
        <w:pStyle w:val="a3"/>
        <w:numPr>
          <w:ilvl w:val="1"/>
          <w:numId w:val="2"/>
        </w:numPr>
        <w:spacing w:after="0" w:line="360" w:lineRule="auto"/>
        <w:ind w:left="0" w:firstLine="709"/>
        <w:jc w:val="center"/>
        <w:rPr>
          <w:rFonts w:ascii="Times New Roman" w:hAnsi="Times New Roman" w:cs="Times New Roman"/>
          <w:b/>
          <w:color w:val="262626" w:themeColor="text1" w:themeTint="D9"/>
          <w:sz w:val="32"/>
          <w:szCs w:val="32"/>
          <w:lang w:val="ru-RU"/>
        </w:rPr>
      </w:pPr>
      <w:r w:rsidRPr="00AE71B7">
        <w:rPr>
          <w:rFonts w:ascii="Times New Roman" w:hAnsi="Times New Roman" w:cs="Times New Roman"/>
          <w:b/>
          <w:color w:val="262626" w:themeColor="text1" w:themeTint="D9"/>
          <w:sz w:val="32"/>
          <w:szCs w:val="32"/>
          <w:lang w:val="ru-RU"/>
        </w:rPr>
        <w:t>Регулирование бухгалтерского учета в России.</w:t>
      </w:r>
    </w:p>
    <w:p w:rsidR="00C63732" w:rsidRPr="00AE71B7" w:rsidRDefault="00D00C59" w:rsidP="000D4902">
      <w:pPr>
        <w:pStyle w:val="a3"/>
        <w:spacing w:after="0" w:line="360" w:lineRule="auto"/>
        <w:ind w:left="0"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Р</w:t>
      </w:r>
      <w:r w:rsidR="00C2443C" w:rsidRPr="00AE71B7">
        <w:rPr>
          <w:rFonts w:ascii="Times New Roman" w:hAnsi="Times New Roman" w:cs="Times New Roman"/>
          <w:color w:val="262626" w:themeColor="text1" w:themeTint="D9"/>
          <w:sz w:val="28"/>
          <w:szCs w:val="28"/>
          <w:lang w:val="ru-RU"/>
        </w:rPr>
        <w:t xml:space="preserve">егулирование бухгалтерского </w:t>
      </w:r>
      <w:proofErr w:type="gramStart"/>
      <w:r w:rsidR="00C2443C" w:rsidRPr="00AE71B7">
        <w:rPr>
          <w:rFonts w:ascii="Times New Roman" w:hAnsi="Times New Roman" w:cs="Times New Roman"/>
          <w:color w:val="262626" w:themeColor="text1" w:themeTint="D9"/>
          <w:sz w:val="28"/>
          <w:szCs w:val="28"/>
          <w:lang w:val="ru-RU"/>
        </w:rPr>
        <w:t>учета</w:t>
      </w:r>
      <w:proofErr w:type="gramEnd"/>
      <w:r w:rsidR="00C2443C" w:rsidRPr="00AE71B7">
        <w:rPr>
          <w:rFonts w:ascii="Times New Roman" w:hAnsi="Times New Roman" w:cs="Times New Roman"/>
          <w:color w:val="262626" w:themeColor="text1" w:themeTint="D9"/>
          <w:sz w:val="28"/>
          <w:szCs w:val="28"/>
          <w:lang w:val="ru-RU"/>
        </w:rPr>
        <w:t xml:space="preserve"> </w:t>
      </w:r>
      <w:r w:rsidRPr="00AE71B7">
        <w:rPr>
          <w:rFonts w:ascii="Times New Roman" w:hAnsi="Times New Roman" w:cs="Times New Roman"/>
          <w:color w:val="262626" w:themeColor="text1" w:themeTint="D9"/>
          <w:sz w:val="28"/>
          <w:szCs w:val="28"/>
          <w:lang w:val="ru-RU"/>
        </w:rPr>
        <w:t xml:space="preserve">а России </w:t>
      </w:r>
      <w:r w:rsidR="004E6CC3" w:rsidRPr="00AE71B7">
        <w:rPr>
          <w:rFonts w:ascii="Times New Roman" w:hAnsi="Times New Roman" w:cs="Times New Roman"/>
          <w:color w:val="262626" w:themeColor="text1" w:themeTint="D9"/>
          <w:sz w:val="28"/>
          <w:szCs w:val="28"/>
          <w:lang w:val="ru-RU"/>
        </w:rPr>
        <w:t>имеет</w:t>
      </w:r>
      <w:r w:rsidRPr="00AE71B7">
        <w:rPr>
          <w:rFonts w:ascii="Times New Roman" w:hAnsi="Times New Roman" w:cs="Times New Roman"/>
          <w:color w:val="262626" w:themeColor="text1" w:themeTint="D9"/>
          <w:sz w:val="28"/>
          <w:szCs w:val="28"/>
          <w:lang w:val="ru-RU"/>
        </w:rPr>
        <w:t xml:space="preserve"> законодательный характер и </w:t>
      </w:r>
      <w:r w:rsidR="00C2443C" w:rsidRPr="00AE71B7">
        <w:rPr>
          <w:rFonts w:ascii="Times New Roman" w:hAnsi="Times New Roman" w:cs="Times New Roman"/>
          <w:color w:val="262626" w:themeColor="text1" w:themeTint="D9"/>
          <w:sz w:val="28"/>
          <w:szCs w:val="28"/>
          <w:lang w:val="ru-RU"/>
        </w:rPr>
        <w:t>осуществляется нормативны</w:t>
      </w:r>
      <w:r w:rsidR="004E6CC3" w:rsidRPr="00AE71B7">
        <w:rPr>
          <w:rFonts w:ascii="Times New Roman" w:hAnsi="Times New Roman" w:cs="Times New Roman"/>
          <w:color w:val="262626" w:themeColor="text1" w:themeTint="D9"/>
          <w:sz w:val="28"/>
          <w:szCs w:val="28"/>
          <w:lang w:val="ru-RU"/>
        </w:rPr>
        <w:t>ми</w:t>
      </w:r>
      <w:r w:rsidR="00C2443C" w:rsidRPr="00AE71B7">
        <w:rPr>
          <w:rFonts w:ascii="Times New Roman" w:hAnsi="Times New Roman" w:cs="Times New Roman"/>
          <w:color w:val="262626" w:themeColor="text1" w:themeTint="D9"/>
          <w:sz w:val="28"/>
          <w:szCs w:val="28"/>
          <w:lang w:val="ru-RU"/>
        </w:rPr>
        <w:t xml:space="preserve"> ак</w:t>
      </w:r>
      <w:r w:rsidR="00C63732" w:rsidRPr="00AE71B7">
        <w:rPr>
          <w:rFonts w:ascii="Times New Roman" w:hAnsi="Times New Roman" w:cs="Times New Roman"/>
          <w:color w:val="262626" w:themeColor="text1" w:themeTint="D9"/>
          <w:sz w:val="28"/>
          <w:szCs w:val="28"/>
          <w:lang w:val="ru-RU"/>
        </w:rPr>
        <w:t>т</w:t>
      </w:r>
      <w:r w:rsidR="004E6CC3" w:rsidRPr="00AE71B7">
        <w:rPr>
          <w:rFonts w:ascii="Times New Roman" w:hAnsi="Times New Roman" w:cs="Times New Roman"/>
          <w:color w:val="262626" w:themeColor="text1" w:themeTint="D9"/>
          <w:sz w:val="28"/>
          <w:szCs w:val="28"/>
          <w:lang w:val="ru-RU"/>
        </w:rPr>
        <w:t>ами, имеющими следующую последовательность</w:t>
      </w:r>
      <w:r w:rsidR="004B0E1B" w:rsidRPr="00AE71B7">
        <w:rPr>
          <w:rFonts w:ascii="Times New Roman" w:hAnsi="Times New Roman" w:cs="Times New Roman"/>
          <w:color w:val="262626" w:themeColor="text1" w:themeTint="D9"/>
          <w:sz w:val="28"/>
          <w:szCs w:val="28"/>
          <w:lang w:val="ru-RU"/>
        </w:rPr>
        <w:t xml:space="preserve"> [7]</w:t>
      </w:r>
      <w:r w:rsidR="004E6CC3" w:rsidRPr="00AE71B7">
        <w:rPr>
          <w:rFonts w:ascii="Times New Roman" w:hAnsi="Times New Roman" w:cs="Times New Roman"/>
          <w:color w:val="262626" w:themeColor="text1" w:themeTint="D9"/>
          <w:sz w:val="28"/>
          <w:szCs w:val="28"/>
          <w:lang w:val="ru-RU"/>
        </w:rPr>
        <w:t>:</w:t>
      </w:r>
    </w:p>
    <w:p w:rsidR="00AC344F" w:rsidRPr="00AE71B7" w:rsidRDefault="00AC344F" w:rsidP="000D4902">
      <w:pPr>
        <w:pStyle w:val="a3"/>
        <w:spacing w:after="0" w:line="360" w:lineRule="auto"/>
        <w:ind w:left="0" w:firstLine="709"/>
        <w:jc w:val="both"/>
        <w:rPr>
          <w:rFonts w:ascii="Times New Roman" w:hAnsi="Times New Roman" w:cs="Times New Roman"/>
          <w:color w:val="262626" w:themeColor="text1" w:themeTint="D9"/>
          <w:sz w:val="28"/>
          <w:szCs w:val="28"/>
          <w:lang w:val="ru-RU"/>
        </w:rPr>
      </w:pPr>
    </w:p>
    <w:p w:rsidR="00AC344F" w:rsidRPr="00AE71B7" w:rsidRDefault="00AC344F" w:rsidP="000D4902">
      <w:pPr>
        <w:pStyle w:val="a3"/>
        <w:spacing w:after="0" w:line="360" w:lineRule="auto"/>
        <w:ind w:left="0"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noProof/>
          <w:color w:val="262626" w:themeColor="text1" w:themeTint="D9"/>
          <w:sz w:val="28"/>
          <w:szCs w:val="28"/>
          <w:lang w:val="ru-RU" w:eastAsia="ru-RU"/>
        </w:rPr>
        <w:drawing>
          <wp:inline distT="0" distB="0" distL="0" distR="0" wp14:anchorId="58FAA4A5" wp14:editId="228B3D96">
            <wp:extent cx="5486400" cy="6578600"/>
            <wp:effectExtent l="0" t="0" r="0" b="0"/>
            <wp:docPr id="2" name="Схема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C2443C" w:rsidRPr="00AE71B7" w:rsidRDefault="00E110A4" w:rsidP="000D4902">
      <w:pPr>
        <w:pStyle w:val="a3"/>
        <w:spacing w:after="0" w:line="360" w:lineRule="auto"/>
        <w:ind w:left="0" w:firstLine="709"/>
        <w:jc w:val="both"/>
        <w:rPr>
          <w:rFonts w:ascii="Times New Roman" w:hAnsi="Times New Roman" w:cs="Times New Roman"/>
          <w:color w:val="262626" w:themeColor="text1" w:themeTint="D9"/>
          <w:sz w:val="28"/>
          <w:szCs w:val="28"/>
          <w:lang w:val="ru-RU"/>
        </w:rPr>
      </w:pPr>
      <w:r>
        <w:rPr>
          <w:rFonts w:ascii="Times New Roman" w:hAnsi="Times New Roman" w:cs="Times New Roman"/>
          <w:noProof/>
          <w:color w:val="262626" w:themeColor="text1" w:themeTint="D9"/>
          <w:sz w:val="28"/>
          <w:szCs w:val="28"/>
          <w:lang w:val="ru-RU" w:eastAsia="ru-RU"/>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14" o:spid="_x0000_s1029" type="#_x0000_t67" style="position:absolute;left:0;text-align:left;margin-left:232.7pt;margin-top:283.65pt;width:5.9pt;height:7.55pt;z-index:251664384;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" adj="13160" fillcolor="black [3200]" strokecolor="black [1600]" strokeweight="2pt"/>
        </w:pict>
      </w:r>
      <w:r w:rsidR="00C2443C" w:rsidRPr="00AE71B7">
        <w:rPr>
          <w:rFonts w:ascii="Times New Roman" w:hAnsi="Times New Roman" w:cs="Times New Roman"/>
          <w:color w:val="262626" w:themeColor="text1" w:themeTint="D9"/>
          <w:sz w:val="28"/>
          <w:szCs w:val="28"/>
          <w:lang w:val="ru-RU"/>
        </w:rPr>
        <w:t>Рис. 1. Схема законодательного регулирования бухгалтерского учета</w:t>
      </w:r>
    </w:p>
    <w:p w:rsidR="005A24E8" w:rsidRPr="00AE71B7" w:rsidRDefault="00D00C59" w:rsidP="000D4902">
      <w:pPr>
        <w:pStyle w:val="a3"/>
        <w:spacing w:after="0" w:line="360" w:lineRule="auto"/>
        <w:ind w:left="0"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lastRenderedPageBreak/>
        <w:t>Правительство</w:t>
      </w:r>
      <w:r w:rsidR="00C2443C" w:rsidRPr="00AE71B7">
        <w:rPr>
          <w:rFonts w:ascii="Times New Roman" w:hAnsi="Times New Roman" w:cs="Times New Roman"/>
          <w:color w:val="262626" w:themeColor="text1" w:themeTint="D9"/>
          <w:sz w:val="28"/>
          <w:szCs w:val="28"/>
          <w:lang w:val="ru-RU"/>
        </w:rPr>
        <w:t xml:space="preserve"> Российской Федерации</w:t>
      </w:r>
      <w:r w:rsidRPr="00AE71B7">
        <w:rPr>
          <w:rFonts w:ascii="Times New Roman" w:hAnsi="Times New Roman" w:cs="Times New Roman"/>
          <w:color w:val="262626" w:themeColor="text1" w:themeTint="D9"/>
          <w:sz w:val="28"/>
          <w:szCs w:val="28"/>
          <w:lang w:val="ru-RU"/>
        </w:rPr>
        <w:t xml:space="preserve"> осуществляет полное руководство бухгалтерским учетом</w:t>
      </w:r>
      <w:r w:rsidR="00C2443C" w:rsidRPr="00AE71B7">
        <w:rPr>
          <w:rFonts w:ascii="Times New Roman" w:hAnsi="Times New Roman" w:cs="Times New Roman"/>
          <w:color w:val="262626" w:themeColor="text1" w:themeTint="D9"/>
          <w:sz w:val="28"/>
          <w:szCs w:val="28"/>
          <w:lang w:val="ru-RU"/>
        </w:rPr>
        <w:t>.</w:t>
      </w:r>
      <w:r w:rsidRPr="00AE71B7">
        <w:rPr>
          <w:rFonts w:ascii="Times New Roman" w:hAnsi="Times New Roman" w:cs="Times New Roman"/>
          <w:color w:val="262626" w:themeColor="text1" w:themeTint="D9"/>
          <w:sz w:val="28"/>
          <w:szCs w:val="28"/>
          <w:lang w:val="ru-RU"/>
        </w:rPr>
        <w:t xml:space="preserve"> </w:t>
      </w:r>
      <w:r w:rsidR="00EA00CE" w:rsidRPr="00AE71B7">
        <w:rPr>
          <w:rFonts w:ascii="Times New Roman" w:hAnsi="Times New Roman" w:cs="Times New Roman"/>
          <w:color w:val="262626" w:themeColor="text1" w:themeTint="D9"/>
          <w:sz w:val="28"/>
          <w:szCs w:val="28"/>
          <w:lang w:val="ru-RU"/>
        </w:rPr>
        <w:t xml:space="preserve">Экономическая среда в настоящее время в России складывается из накопленного опыта других стран, последних достижений науки, использует рыночную </w:t>
      </w:r>
      <w:proofErr w:type="gramStart"/>
      <w:r w:rsidR="00EA00CE" w:rsidRPr="00AE71B7">
        <w:rPr>
          <w:rFonts w:ascii="Times New Roman" w:hAnsi="Times New Roman" w:cs="Times New Roman"/>
          <w:color w:val="262626" w:themeColor="text1" w:themeTint="D9"/>
          <w:sz w:val="28"/>
          <w:szCs w:val="28"/>
          <w:lang w:val="ru-RU"/>
        </w:rPr>
        <w:t>экономику</w:t>
      </w:r>
      <w:proofErr w:type="gramEnd"/>
      <w:r w:rsidR="00EA00CE" w:rsidRPr="00AE71B7">
        <w:rPr>
          <w:rFonts w:ascii="Times New Roman" w:hAnsi="Times New Roman" w:cs="Times New Roman"/>
          <w:color w:val="262626" w:themeColor="text1" w:themeTint="D9"/>
          <w:sz w:val="28"/>
          <w:szCs w:val="28"/>
          <w:lang w:val="ru-RU"/>
        </w:rPr>
        <w:t xml:space="preserve"> как пример, а так же старается соответствовать </w:t>
      </w:r>
      <w:r w:rsidR="005A24E8" w:rsidRPr="00AE71B7">
        <w:rPr>
          <w:rFonts w:ascii="Times New Roman" w:hAnsi="Times New Roman" w:cs="Times New Roman"/>
          <w:color w:val="262626" w:themeColor="text1" w:themeTint="D9"/>
          <w:sz w:val="28"/>
          <w:szCs w:val="28"/>
          <w:lang w:val="ru-RU"/>
        </w:rPr>
        <w:t>международным стандартам финансовой отчетности.</w:t>
      </w:r>
    </w:p>
    <w:p w:rsidR="00EA00CE" w:rsidRPr="00AE71B7" w:rsidRDefault="00EA00CE" w:rsidP="000D4902">
      <w:pPr>
        <w:pStyle w:val="a3"/>
        <w:spacing w:after="0" w:line="360" w:lineRule="auto"/>
        <w:ind w:left="0"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xml:space="preserve">Стабильное развитие системы учета в России – это главное в нормативном обеспечении, а создание подходящих условий для выполнения функций </w:t>
      </w:r>
      <w:r w:rsidR="00513605" w:rsidRPr="00AE71B7">
        <w:rPr>
          <w:rFonts w:ascii="Times New Roman" w:hAnsi="Times New Roman" w:cs="Times New Roman"/>
          <w:color w:val="262626" w:themeColor="text1" w:themeTint="D9"/>
          <w:sz w:val="28"/>
          <w:szCs w:val="28"/>
          <w:lang w:val="ru-RU"/>
        </w:rPr>
        <w:t>системы учета является главной задачей</w:t>
      </w:r>
      <w:r w:rsidR="004B0E1B" w:rsidRPr="00AE71B7">
        <w:rPr>
          <w:rFonts w:ascii="Times New Roman" w:hAnsi="Times New Roman" w:cs="Times New Roman"/>
          <w:color w:val="262626" w:themeColor="text1" w:themeTint="D9"/>
          <w:sz w:val="28"/>
          <w:szCs w:val="28"/>
          <w:lang w:val="ru-RU"/>
        </w:rPr>
        <w:t xml:space="preserve"> [7]</w:t>
      </w:r>
      <w:r w:rsidR="00513605" w:rsidRPr="00AE71B7">
        <w:rPr>
          <w:rFonts w:ascii="Times New Roman" w:hAnsi="Times New Roman" w:cs="Times New Roman"/>
          <w:color w:val="262626" w:themeColor="text1" w:themeTint="D9"/>
          <w:sz w:val="28"/>
          <w:szCs w:val="28"/>
          <w:lang w:val="ru-RU"/>
        </w:rPr>
        <w:t>.</w:t>
      </w:r>
      <w:r w:rsidRPr="00AE71B7">
        <w:rPr>
          <w:rFonts w:ascii="Times New Roman" w:hAnsi="Times New Roman" w:cs="Times New Roman"/>
          <w:color w:val="262626" w:themeColor="text1" w:themeTint="D9"/>
          <w:sz w:val="28"/>
          <w:szCs w:val="28"/>
          <w:lang w:val="ru-RU"/>
        </w:rPr>
        <w:t xml:space="preserve"> </w:t>
      </w:r>
    </w:p>
    <w:p w:rsidR="00C2443C" w:rsidRPr="00AE71B7" w:rsidRDefault="004E6CC3" w:rsidP="000D4902">
      <w:pPr>
        <w:pStyle w:val="a3"/>
        <w:spacing w:after="0" w:line="360" w:lineRule="auto"/>
        <w:ind w:left="0"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Чтобы устранить разногласия между</w:t>
      </w:r>
      <w:r w:rsidR="00705013" w:rsidRPr="00AE71B7">
        <w:rPr>
          <w:rFonts w:ascii="Times New Roman" w:hAnsi="Times New Roman" w:cs="Times New Roman"/>
          <w:color w:val="262626" w:themeColor="text1" w:themeTint="D9"/>
          <w:sz w:val="28"/>
          <w:szCs w:val="28"/>
          <w:lang w:val="ru-RU"/>
        </w:rPr>
        <w:t xml:space="preserve"> </w:t>
      </w:r>
      <w:r w:rsidRPr="00AE71B7">
        <w:rPr>
          <w:rFonts w:ascii="Times New Roman" w:hAnsi="Times New Roman" w:cs="Times New Roman"/>
          <w:color w:val="262626" w:themeColor="text1" w:themeTint="D9"/>
          <w:sz w:val="28"/>
          <w:szCs w:val="28"/>
          <w:lang w:val="ru-RU"/>
        </w:rPr>
        <w:t>Р</w:t>
      </w:r>
      <w:r w:rsidR="00C2443C" w:rsidRPr="00AE71B7">
        <w:rPr>
          <w:rFonts w:ascii="Times New Roman" w:hAnsi="Times New Roman" w:cs="Times New Roman"/>
          <w:color w:val="262626" w:themeColor="text1" w:themeTint="D9"/>
          <w:sz w:val="28"/>
          <w:szCs w:val="28"/>
          <w:lang w:val="ru-RU"/>
        </w:rPr>
        <w:t xml:space="preserve">оссийской системой учета и </w:t>
      </w:r>
      <w:r w:rsidR="00705013" w:rsidRPr="00AE71B7">
        <w:rPr>
          <w:rFonts w:ascii="Times New Roman" w:hAnsi="Times New Roman" w:cs="Times New Roman"/>
          <w:color w:val="262626" w:themeColor="text1" w:themeTint="D9"/>
          <w:sz w:val="28"/>
          <w:szCs w:val="28"/>
          <w:lang w:val="ru-RU"/>
        </w:rPr>
        <w:t>мировыми</w:t>
      </w:r>
      <w:r w:rsidR="00C2443C" w:rsidRPr="00AE71B7">
        <w:rPr>
          <w:rFonts w:ascii="Times New Roman" w:hAnsi="Times New Roman" w:cs="Times New Roman"/>
          <w:color w:val="262626" w:themeColor="text1" w:themeTint="D9"/>
          <w:sz w:val="28"/>
          <w:szCs w:val="28"/>
          <w:lang w:val="ru-RU"/>
        </w:rPr>
        <w:t xml:space="preserve"> подходами, </w:t>
      </w:r>
      <w:r w:rsidR="00705013" w:rsidRPr="00AE71B7">
        <w:rPr>
          <w:rFonts w:ascii="Times New Roman" w:hAnsi="Times New Roman" w:cs="Times New Roman"/>
          <w:color w:val="262626" w:themeColor="text1" w:themeTint="D9"/>
          <w:sz w:val="28"/>
          <w:szCs w:val="28"/>
          <w:lang w:val="ru-RU"/>
        </w:rPr>
        <w:t>нужно с</w:t>
      </w:r>
      <w:r w:rsidRPr="00AE71B7">
        <w:rPr>
          <w:rFonts w:ascii="Times New Roman" w:hAnsi="Times New Roman" w:cs="Times New Roman"/>
          <w:color w:val="262626" w:themeColor="text1" w:themeTint="D9"/>
          <w:sz w:val="28"/>
          <w:szCs w:val="28"/>
          <w:lang w:val="ru-RU"/>
        </w:rPr>
        <w:t>формир</w:t>
      </w:r>
      <w:r w:rsidR="00705013" w:rsidRPr="00AE71B7">
        <w:rPr>
          <w:rFonts w:ascii="Times New Roman" w:hAnsi="Times New Roman" w:cs="Times New Roman"/>
          <w:color w:val="262626" w:themeColor="text1" w:themeTint="D9"/>
          <w:sz w:val="28"/>
          <w:szCs w:val="28"/>
          <w:lang w:val="ru-RU"/>
        </w:rPr>
        <w:t>овать</w:t>
      </w:r>
      <w:r w:rsidRPr="00AE71B7">
        <w:rPr>
          <w:rFonts w:ascii="Times New Roman" w:hAnsi="Times New Roman" w:cs="Times New Roman"/>
          <w:color w:val="262626" w:themeColor="text1" w:themeTint="D9"/>
          <w:sz w:val="28"/>
          <w:szCs w:val="28"/>
          <w:lang w:val="ru-RU"/>
        </w:rPr>
        <w:t xml:space="preserve"> более точн</w:t>
      </w:r>
      <w:r w:rsidR="00705013" w:rsidRPr="00AE71B7">
        <w:rPr>
          <w:rFonts w:ascii="Times New Roman" w:hAnsi="Times New Roman" w:cs="Times New Roman"/>
          <w:color w:val="262626" w:themeColor="text1" w:themeTint="D9"/>
          <w:sz w:val="28"/>
          <w:szCs w:val="28"/>
          <w:lang w:val="ru-RU"/>
        </w:rPr>
        <w:t>ую</w:t>
      </w:r>
      <w:r w:rsidR="00C2443C" w:rsidRPr="00AE71B7">
        <w:rPr>
          <w:rFonts w:ascii="Times New Roman" w:hAnsi="Times New Roman" w:cs="Times New Roman"/>
          <w:color w:val="262626" w:themeColor="text1" w:themeTint="D9"/>
          <w:sz w:val="28"/>
          <w:szCs w:val="28"/>
          <w:lang w:val="ru-RU"/>
        </w:rPr>
        <w:t xml:space="preserve"> модель взаимодействия системы налогообложения и системы бухгалтерского учета, пересмотре</w:t>
      </w:r>
      <w:r w:rsidR="00A21AD2" w:rsidRPr="00AE71B7">
        <w:rPr>
          <w:rFonts w:ascii="Times New Roman" w:hAnsi="Times New Roman" w:cs="Times New Roman"/>
          <w:color w:val="262626" w:themeColor="text1" w:themeTint="D9"/>
          <w:sz w:val="28"/>
          <w:szCs w:val="28"/>
          <w:lang w:val="ru-RU"/>
        </w:rPr>
        <w:t>ть</w:t>
      </w:r>
      <w:r w:rsidR="00C2443C" w:rsidRPr="00AE71B7">
        <w:rPr>
          <w:rFonts w:ascii="Times New Roman" w:hAnsi="Times New Roman" w:cs="Times New Roman"/>
          <w:color w:val="262626" w:themeColor="text1" w:themeTint="D9"/>
          <w:sz w:val="28"/>
          <w:szCs w:val="28"/>
          <w:lang w:val="ru-RU"/>
        </w:rPr>
        <w:t xml:space="preserve"> способы оценки имущества и обязательств, </w:t>
      </w:r>
      <w:r w:rsidR="00A21AD2" w:rsidRPr="00AE71B7">
        <w:rPr>
          <w:rFonts w:ascii="Times New Roman" w:hAnsi="Times New Roman" w:cs="Times New Roman"/>
          <w:color w:val="262626" w:themeColor="text1" w:themeTint="D9"/>
          <w:sz w:val="28"/>
          <w:szCs w:val="28"/>
          <w:lang w:val="ru-RU"/>
        </w:rPr>
        <w:t>обеспечить</w:t>
      </w:r>
      <w:r w:rsidR="00C2443C" w:rsidRPr="00AE71B7">
        <w:rPr>
          <w:rFonts w:ascii="Times New Roman" w:hAnsi="Times New Roman" w:cs="Times New Roman"/>
          <w:color w:val="262626" w:themeColor="text1" w:themeTint="D9"/>
          <w:sz w:val="28"/>
          <w:szCs w:val="28"/>
          <w:lang w:val="ru-RU"/>
        </w:rPr>
        <w:t xml:space="preserve"> открытост</w:t>
      </w:r>
      <w:r w:rsidR="00A21AD2" w:rsidRPr="00AE71B7">
        <w:rPr>
          <w:rFonts w:ascii="Times New Roman" w:hAnsi="Times New Roman" w:cs="Times New Roman"/>
          <w:color w:val="262626" w:themeColor="text1" w:themeTint="D9"/>
          <w:sz w:val="28"/>
          <w:szCs w:val="28"/>
          <w:lang w:val="ru-RU"/>
        </w:rPr>
        <w:t>ь</w:t>
      </w:r>
      <w:r w:rsidR="00C2443C" w:rsidRPr="00AE71B7">
        <w:rPr>
          <w:rFonts w:ascii="Times New Roman" w:hAnsi="Times New Roman" w:cs="Times New Roman"/>
          <w:color w:val="262626" w:themeColor="text1" w:themeTint="D9"/>
          <w:sz w:val="28"/>
          <w:szCs w:val="28"/>
          <w:lang w:val="ru-RU"/>
        </w:rPr>
        <w:t xml:space="preserve"> бухгалтерской отчетности</w:t>
      </w:r>
      <w:r w:rsidRPr="00AE71B7">
        <w:rPr>
          <w:rFonts w:ascii="Times New Roman" w:hAnsi="Times New Roman" w:cs="Times New Roman"/>
          <w:color w:val="262626" w:themeColor="text1" w:themeTint="D9"/>
          <w:sz w:val="28"/>
          <w:szCs w:val="28"/>
          <w:lang w:val="ru-RU"/>
        </w:rPr>
        <w:t xml:space="preserve"> организаций</w:t>
      </w:r>
      <w:r w:rsidR="00C2443C" w:rsidRPr="00AE71B7">
        <w:rPr>
          <w:rFonts w:ascii="Times New Roman" w:hAnsi="Times New Roman" w:cs="Times New Roman"/>
          <w:color w:val="262626" w:themeColor="text1" w:themeTint="D9"/>
          <w:sz w:val="28"/>
          <w:szCs w:val="28"/>
          <w:lang w:val="ru-RU"/>
        </w:rPr>
        <w:t>.</w:t>
      </w:r>
      <w:r w:rsidR="00A21AD2" w:rsidRPr="00AE71B7">
        <w:rPr>
          <w:rFonts w:ascii="Times New Roman" w:hAnsi="Times New Roman" w:cs="Times New Roman"/>
          <w:color w:val="262626" w:themeColor="text1" w:themeTint="D9"/>
          <w:sz w:val="28"/>
          <w:szCs w:val="28"/>
          <w:lang w:val="ru-RU"/>
        </w:rPr>
        <w:t xml:space="preserve"> Незаменимой является работа над изменением положений по бухгалтерскому учету, их уточнение и создание новых, с последующим внедрением таких положений в практику.</w:t>
      </w:r>
    </w:p>
    <w:p w:rsidR="001428F9" w:rsidRPr="00AE71B7" w:rsidRDefault="00A21AD2"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xml:space="preserve">С 1 января 2013 года в России были введены единые требования </w:t>
      </w:r>
      <w:r w:rsidR="00F078C7" w:rsidRPr="00AE71B7">
        <w:rPr>
          <w:rFonts w:ascii="Times New Roman" w:hAnsi="Times New Roman" w:cs="Times New Roman"/>
          <w:color w:val="262626" w:themeColor="text1" w:themeTint="D9"/>
          <w:sz w:val="28"/>
          <w:szCs w:val="28"/>
          <w:lang w:val="ru-RU"/>
        </w:rPr>
        <w:t>ведения Бу</w:t>
      </w:r>
      <w:r w:rsidRPr="00AE71B7">
        <w:rPr>
          <w:rFonts w:ascii="Times New Roman" w:hAnsi="Times New Roman" w:cs="Times New Roman"/>
          <w:color w:val="262626" w:themeColor="text1" w:themeTint="D9"/>
          <w:sz w:val="28"/>
          <w:szCs w:val="28"/>
          <w:lang w:val="ru-RU"/>
        </w:rPr>
        <w:t xml:space="preserve">хгалтерского учета и отчетности </w:t>
      </w:r>
      <w:proofErr w:type="gramStart"/>
      <w:r w:rsidRPr="00AE71B7">
        <w:rPr>
          <w:rFonts w:ascii="Times New Roman" w:hAnsi="Times New Roman" w:cs="Times New Roman"/>
          <w:color w:val="262626" w:themeColor="text1" w:themeTint="D9"/>
          <w:sz w:val="28"/>
          <w:szCs w:val="28"/>
          <w:lang w:val="ru-RU"/>
        </w:rPr>
        <w:t>по</w:t>
      </w:r>
      <w:proofErr w:type="gramEnd"/>
      <w:r w:rsidRPr="00AE71B7">
        <w:rPr>
          <w:rFonts w:ascii="Times New Roman" w:hAnsi="Times New Roman" w:cs="Times New Roman"/>
          <w:color w:val="262626" w:themeColor="text1" w:themeTint="D9"/>
          <w:sz w:val="28"/>
          <w:szCs w:val="28"/>
          <w:lang w:val="ru-RU"/>
        </w:rPr>
        <w:t xml:space="preserve"> средством </w:t>
      </w:r>
      <w:r w:rsidR="001428F9" w:rsidRPr="00AE71B7">
        <w:rPr>
          <w:rFonts w:ascii="Times New Roman" w:hAnsi="Times New Roman" w:cs="Times New Roman"/>
          <w:color w:val="262626" w:themeColor="text1" w:themeTint="D9"/>
          <w:sz w:val="28"/>
          <w:szCs w:val="28"/>
          <w:lang w:val="ru-RU"/>
        </w:rPr>
        <w:t>Федеральн</w:t>
      </w:r>
      <w:r w:rsidRPr="00AE71B7">
        <w:rPr>
          <w:rFonts w:ascii="Times New Roman" w:hAnsi="Times New Roman" w:cs="Times New Roman"/>
          <w:color w:val="262626" w:themeColor="text1" w:themeTint="D9"/>
          <w:sz w:val="28"/>
          <w:szCs w:val="28"/>
          <w:lang w:val="ru-RU"/>
        </w:rPr>
        <w:t>ого</w:t>
      </w:r>
      <w:r w:rsidR="001428F9" w:rsidRPr="00AE71B7">
        <w:rPr>
          <w:rFonts w:ascii="Times New Roman" w:hAnsi="Times New Roman" w:cs="Times New Roman"/>
          <w:color w:val="262626" w:themeColor="text1" w:themeTint="D9"/>
          <w:sz w:val="28"/>
          <w:szCs w:val="28"/>
          <w:lang w:val="ru-RU"/>
        </w:rPr>
        <w:t xml:space="preserve"> закон</w:t>
      </w:r>
      <w:r w:rsidRPr="00AE71B7">
        <w:rPr>
          <w:rFonts w:ascii="Times New Roman" w:hAnsi="Times New Roman" w:cs="Times New Roman"/>
          <w:color w:val="262626" w:themeColor="text1" w:themeTint="D9"/>
          <w:sz w:val="28"/>
          <w:szCs w:val="28"/>
          <w:lang w:val="ru-RU"/>
        </w:rPr>
        <w:t>а</w:t>
      </w:r>
      <w:r w:rsidR="001428F9" w:rsidRPr="00AE71B7">
        <w:rPr>
          <w:rFonts w:ascii="Times New Roman" w:hAnsi="Times New Roman" w:cs="Times New Roman"/>
          <w:color w:val="262626" w:themeColor="text1" w:themeTint="D9"/>
          <w:sz w:val="28"/>
          <w:szCs w:val="28"/>
          <w:lang w:val="ru-RU"/>
        </w:rPr>
        <w:t xml:space="preserve"> «О бухгалтерском учете» №402-ФЗ</w:t>
      </w:r>
      <w:r w:rsidR="004B0E1B" w:rsidRPr="00AE71B7">
        <w:rPr>
          <w:rFonts w:ascii="Times New Roman" w:hAnsi="Times New Roman" w:cs="Times New Roman"/>
          <w:color w:val="262626" w:themeColor="text1" w:themeTint="D9"/>
          <w:sz w:val="28"/>
          <w:szCs w:val="28"/>
          <w:lang w:val="ru-RU"/>
        </w:rPr>
        <w:t xml:space="preserve"> [3, 4]</w:t>
      </w:r>
      <w:r w:rsidR="001428F9" w:rsidRPr="00AE71B7">
        <w:rPr>
          <w:rFonts w:ascii="Times New Roman" w:hAnsi="Times New Roman" w:cs="Times New Roman"/>
          <w:color w:val="262626" w:themeColor="text1" w:themeTint="D9"/>
          <w:sz w:val="28"/>
          <w:szCs w:val="28"/>
          <w:lang w:val="ru-RU"/>
        </w:rPr>
        <w:t>.</w:t>
      </w:r>
      <w:r w:rsidRPr="00AE71B7">
        <w:rPr>
          <w:rFonts w:ascii="Times New Roman" w:hAnsi="Times New Roman" w:cs="Times New Roman"/>
          <w:color w:val="262626" w:themeColor="text1" w:themeTint="D9"/>
          <w:sz w:val="28"/>
          <w:szCs w:val="28"/>
          <w:lang w:val="ru-RU"/>
        </w:rPr>
        <w:t xml:space="preserve"> Этот закон не имеет жестких рамок, это скорее указания к правильным действиям.</w:t>
      </w:r>
      <w:r w:rsidR="001428F9" w:rsidRPr="00AE71B7">
        <w:rPr>
          <w:rFonts w:ascii="Times New Roman" w:hAnsi="Times New Roman" w:cs="Times New Roman"/>
          <w:color w:val="262626" w:themeColor="text1" w:themeTint="D9"/>
          <w:sz w:val="28"/>
          <w:szCs w:val="28"/>
          <w:lang w:val="ru-RU"/>
        </w:rPr>
        <w:t xml:space="preserve"> </w:t>
      </w:r>
      <w:r w:rsidR="00C06187" w:rsidRPr="00AE71B7">
        <w:rPr>
          <w:rFonts w:ascii="Times New Roman" w:hAnsi="Times New Roman" w:cs="Times New Roman"/>
          <w:color w:val="262626" w:themeColor="text1" w:themeTint="D9"/>
          <w:sz w:val="28"/>
          <w:szCs w:val="28"/>
          <w:lang w:val="ru-RU"/>
        </w:rPr>
        <w:t>К</w:t>
      </w:r>
      <w:r w:rsidR="0056552C" w:rsidRPr="00AE71B7">
        <w:rPr>
          <w:rFonts w:ascii="Times New Roman" w:hAnsi="Times New Roman" w:cs="Times New Roman"/>
          <w:color w:val="262626" w:themeColor="text1" w:themeTint="D9"/>
          <w:sz w:val="28"/>
          <w:szCs w:val="28"/>
          <w:lang w:val="ru-RU"/>
        </w:rPr>
        <w:t>оммерческим</w:t>
      </w:r>
      <w:r w:rsidR="00F078C7" w:rsidRPr="00AE71B7">
        <w:rPr>
          <w:rFonts w:ascii="Times New Roman" w:hAnsi="Times New Roman" w:cs="Times New Roman"/>
          <w:color w:val="262626" w:themeColor="text1" w:themeTint="D9"/>
          <w:sz w:val="28"/>
          <w:szCs w:val="28"/>
          <w:lang w:val="ru-RU"/>
        </w:rPr>
        <w:t xml:space="preserve"> организациям</w:t>
      </w:r>
      <w:r w:rsidR="001428F9" w:rsidRPr="00AE71B7">
        <w:rPr>
          <w:rFonts w:ascii="Times New Roman" w:hAnsi="Times New Roman" w:cs="Times New Roman"/>
          <w:color w:val="262626" w:themeColor="text1" w:themeTint="D9"/>
          <w:sz w:val="28"/>
          <w:szCs w:val="28"/>
          <w:lang w:val="ru-RU"/>
        </w:rPr>
        <w:t xml:space="preserve"> </w:t>
      </w:r>
      <w:r w:rsidR="0056552C" w:rsidRPr="00AE71B7">
        <w:rPr>
          <w:rFonts w:ascii="Times New Roman" w:hAnsi="Times New Roman" w:cs="Times New Roman"/>
          <w:color w:val="262626" w:themeColor="text1" w:themeTint="D9"/>
          <w:sz w:val="28"/>
          <w:szCs w:val="28"/>
          <w:lang w:val="ru-RU"/>
        </w:rPr>
        <w:t xml:space="preserve">необходимо </w:t>
      </w:r>
      <w:r w:rsidR="001428F9" w:rsidRPr="00AE71B7">
        <w:rPr>
          <w:rFonts w:ascii="Times New Roman" w:hAnsi="Times New Roman" w:cs="Times New Roman"/>
          <w:color w:val="262626" w:themeColor="text1" w:themeTint="D9"/>
          <w:sz w:val="28"/>
          <w:szCs w:val="28"/>
          <w:lang w:val="ru-RU"/>
        </w:rPr>
        <w:t>ведени</w:t>
      </w:r>
      <w:r w:rsidR="0056552C" w:rsidRPr="00AE71B7">
        <w:rPr>
          <w:rFonts w:ascii="Times New Roman" w:hAnsi="Times New Roman" w:cs="Times New Roman"/>
          <w:color w:val="262626" w:themeColor="text1" w:themeTint="D9"/>
          <w:sz w:val="28"/>
          <w:szCs w:val="28"/>
          <w:lang w:val="ru-RU"/>
        </w:rPr>
        <w:t>е</w:t>
      </w:r>
      <w:r w:rsidR="001428F9" w:rsidRPr="00AE71B7">
        <w:rPr>
          <w:rFonts w:ascii="Times New Roman" w:hAnsi="Times New Roman" w:cs="Times New Roman"/>
          <w:color w:val="262626" w:themeColor="text1" w:themeTint="D9"/>
          <w:sz w:val="28"/>
          <w:szCs w:val="28"/>
          <w:lang w:val="ru-RU"/>
        </w:rPr>
        <w:t xml:space="preserve"> бухгалтерского учета с момента регистрации и до момента прекращения деятельности.</w:t>
      </w:r>
      <w:r w:rsidR="00EE17D5" w:rsidRPr="00AE71B7">
        <w:rPr>
          <w:rFonts w:ascii="Times New Roman" w:hAnsi="Times New Roman" w:cs="Times New Roman"/>
          <w:color w:val="262626" w:themeColor="text1" w:themeTint="D9"/>
          <w:sz w:val="28"/>
          <w:szCs w:val="28"/>
          <w:lang w:val="ru-RU"/>
        </w:rPr>
        <w:t xml:space="preserve"> </w:t>
      </w:r>
      <w:r w:rsidR="00C06187" w:rsidRPr="00AE71B7">
        <w:rPr>
          <w:rFonts w:ascii="Times New Roman" w:hAnsi="Times New Roman" w:cs="Times New Roman"/>
          <w:color w:val="262626" w:themeColor="text1" w:themeTint="D9"/>
          <w:sz w:val="28"/>
          <w:szCs w:val="28"/>
          <w:lang w:val="ru-RU"/>
        </w:rPr>
        <w:t xml:space="preserve">Процессы, методы и способы ведения бухгалтерского учета прописываются в учетной политике организации. Все хозяйственные операции в обязательном порядке оформляются первичными документами и имеют соответствующие реквизиты. Затем законом устанавливаются </w:t>
      </w:r>
      <w:r w:rsidR="001428F9" w:rsidRPr="00AE71B7">
        <w:rPr>
          <w:rFonts w:ascii="Times New Roman" w:hAnsi="Times New Roman" w:cs="Times New Roman"/>
          <w:color w:val="262626" w:themeColor="text1" w:themeTint="D9"/>
          <w:sz w:val="28"/>
          <w:szCs w:val="28"/>
          <w:lang w:val="ru-RU"/>
        </w:rPr>
        <w:t xml:space="preserve">обязательные требования к регистрам, в которых </w:t>
      </w:r>
      <w:r w:rsidR="00C06187" w:rsidRPr="00AE71B7">
        <w:rPr>
          <w:rFonts w:ascii="Times New Roman" w:hAnsi="Times New Roman" w:cs="Times New Roman"/>
          <w:color w:val="262626" w:themeColor="text1" w:themeTint="D9"/>
          <w:sz w:val="28"/>
          <w:szCs w:val="28"/>
          <w:lang w:val="ru-RU"/>
        </w:rPr>
        <w:t>отражаются данные</w:t>
      </w:r>
      <w:r w:rsidR="001428F9" w:rsidRPr="00AE71B7">
        <w:rPr>
          <w:rFonts w:ascii="Times New Roman" w:hAnsi="Times New Roman" w:cs="Times New Roman"/>
          <w:color w:val="262626" w:themeColor="text1" w:themeTint="D9"/>
          <w:sz w:val="28"/>
          <w:szCs w:val="28"/>
          <w:lang w:val="ru-RU"/>
        </w:rPr>
        <w:t xml:space="preserve"> из первичных документов.</w:t>
      </w:r>
      <w:r w:rsidR="00E26EDC" w:rsidRPr="00AE71B7">
        <w:rPr>
          <w:rFonts w:ascii="Times New Roman" w:hAnsi="Times New Roman" w:cs="Times New Roman"/>
          <w:color w:val="262626" w:themeColor="text1" w:themeTint="D9"/>
          <w:sz w:val="28"/>
          <w:szCs w:val="28"/>
          <w:lang w:val="ru-RU"/>
        </w:rPr>
        <w:t xml:space="preserve"> </w:t>
      </w:r>
    </w:p>
    <w:p w:rsidR="00215C7B" w:rsidRPr="00AE71B7" w:rsidRDefault="00513605"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По законодательству</w:t>
      </w:r>
      <w:r w:rsidR="008F73A1" w:rsidRPr="00AE71B7">
        <w:rPr>
          <w:rFonts w:ascii="Times New Roman" w:hAnsi="Times New Roman" w:cs="Times New Roman"/>
          <w:color w:val="262626" w:themeColor="text1" w:themeTint="D9"/>
          <w:sz w:val="28"/>
          <w:szCs w:val="28"/>
          <w:lang w:val="ru-RU"/>
        </w:rPr>
        <w:t xml:space="preserve"> РФ</w:t>
      </w:r>
      <w:r w:rsidRPr="00AE71B7">
        <w:rPr>
          <w:rFonts w:ascii="Times New Roman" w:hAnsi="Times New Roman" w:cs="Times New Roman"/>
          <w:color w:val="262626" w:themeColor="text1" w:themeTint="D9"/>
          <w:sz w:val="28"/>
          <w:szCs w:val="28"/>
          <w:lang w:val="ru-RU"/>
        </w:rPr>
        <w:t xml:space="preserve"> юридическое лицо – это </w:t>
      </w:r>
      <w:r w:rsidR="00215C7B" w:rsidRPr="00AE71B7">
        <w:rPr>
          <w:rFonts w:ascii="Times New Roman" w:hAnsi="Times New Roman" w:cs="Times New Roman"/>
          <w:color w:val="262626" w:themeColor="text1" w:themeTint="D9"/>
          <w:sz w:val="28"/>
          <w:szCs w:val="28"/>
          <w:lang w:val="ru-RU"/>
        </w:rPr>
        <w:t xml:space="preserve">признанная государством в качестве </w:t>
      </w:r>
      <w:r w:rsidR="0091592F" w:rsidRPr="00AE71B7">
        <w:rPr>
          <w:rFonts w:ascii="Times New Roman" w:hAnsi="Times New Roman" w:cs="Times New Roman"/>
          <w:color w:val="262626" w:themeColor="text1" w:themeTint="D9"/>
          <w:sz w:val="28"/>
          <w:szCs w:val="28"/>
          <w:lang w:val="ru-RU"/>
        </w:rPr>
        <w:t xml:space="preserve">хозяйствующего </w:t>
      </w:r>
      <w:r w:rsidR="00215C7B" w:rsidRPr="00AE71B7">
        <w:rPr>
          <w:rFonts w:ascii="Times New Roman" w:hAnsi="Times New Roman" w:cs="Times New Roman"/>
          <w:color w:val="262626" w:themeColor="text1" w:themeTint="D9"/>
          <w:sz w:val="28"/>
          <w:szCs w:val="28"/>
          <w:lang w:val="ru-RU"/>
        </w:rPr>
        <w:t xml:space="preserve">субъекта организация, которая </w:t>
      </w:r>
      <w:r w:rsidR="00215C7B" w:rsidRPr="00AE71B7">
        <w:rPr>
          <w:rFonts w:ascii="Times New Roman" w:hAnsi="Times New Roman" w:cs="Times New Roman"/>
          <w:color w:val="262626" w:themeColor="text1" w:themeTint="D9"/>
          <w:sz w:val="28"/>
          <w:szCs w:val="28"/>
          <w:lang w:val="ru-RU"/>
        </w:rPr>
        <w:lastRenderedPageBreak/>
        <w:t xml:space="preserve">обладает </w:t>
      </w:r>
      <w:r w:rsidR="0091592F" w:rsidRPr="00AE71B7">
        <w:rPr>
          <w:rFonts w:ascii="Times New Roman" w:hAnsi="Times New Roman" w:cs="Times New Roman"/>
          <w:color w:val="262626" w:themeColor="text1" w:themeTint="D9"/>
          <w:sz w:val="28"/>
          <w:szCs w:val="28"/>
          <w:lang w:val="ru-RU"/>
        </w:rPr>
        <w:t xml:space="preserve">собственным </w:t>
      </w:r>
      <w:r w:rsidR="00215C7B" w:rsidRPr="00AE71B7">
        <w:rPr>
          <w:rFonts w:ascii="Times New Roman" w:hAnsi="Times New Roman" w:cs="Times New Roman"/>
          <w:color w:val="262626" w:themeColor="text1" w:themeTint="D9"/>
          <w:sz w:val="28"/>
          <w:szCs w:val="28"/>
          <w:lang w:val="ru-RU"/>
        </w:rPr>
        <w:t>имуществом</w:t>
      </w:r>
      <w:r w:rsidR="0091592F" w:rsidRPr="00AE71B7">
        <w:rPr>
          <w:rFonts w:ascii="Times New Roman" w:hAnsi="Times New Roman" w:cs="Times New Roman"/>
          <w:color w:val="262626" w:themeColor="text1" w:themeTint="D9"/>
          <w:sz w:val="28"/>
          <w:szCs w:val="28"/>
          <w:lang w:val="ru-RU"/>
        </w:rPr>
        <w:t xml:space="preserve"> и </w:t>
      </w:r>
      <w:r w:rsidR="00215C7B" w:rsidRPr="00AE71B7">
        <w:rPr>
          <w:rFonts w:ascii="Times New Roman" w:hAnsi="Times New Roman" w:cs="Times New Roman"/>
          <w:color w:val="262626" w:themeColor="text1" w:themeTint="D9"/>
          <w:sz w:val="28"/>
          <w:szCs w:val="28"/>
          <w:lang w:val="ru-RU"/>
        </w:rPr>
        <w:t>обязательства</w:t>
      </w:r>
      <w:r w:rsidR="0091592F" w:rsidRPr="00AE71B7">
        <w:rPr>
          <w:rFonts w:ascii="Times New Roman" w:hAnsi="Times New Roman" w:cs="Times New Roman"/>
          <w:color w:val="262626" w:themeColor="text1" w:themeTint="D9"/>
          <w:sz w:val="28"/>
          <w:szCs w:val="28"/>
          <w:lang w:val="ru-RU"/>
        </w:rPr>
        <w:t>ми</w:t>
      </w:r>
      <w:r w:rsidR="00215C7B" w:rsidRPr="00AE71B7">
        <w:rPr>
          <w:rFonts w:ascii="Times New Roman" w:hAnsi="Times New Roman" w:cs="Times New Roman"/>
          <w:color w:val="262626" w:themeColor="text1" w:themeTint="D9"/>
          <w:sz w:val="28"/>
          <w:szCs w:val="28"/>
          <w:lang w:val="ru-RU"/>
        </w:rPr>
        <w:t xml:space="preserve">. </w:t>
      </w:r>
      <w:r w:rsidR="0091592F" w:rsidRPr="00AE71B7">
        <w:rPr>
          <w:rFonts w:ascii="Times New Roman" w:hAnsi="Times New Roman" w:cs="Times New Roman"/>
          <w:color w:val="262626" w:themeColor="text1" w:themeTint="D9"/>
          <w:sz w:val="28"/>
          <w:szCs w:val="28"/>
          <w:lang w:val="ru-RU"/>
        </w:rPr>
        <w:t xml:space="preserve">Удовлетворение потребностей и получение прибыли является хозяйственным аспектом самостоятельной организации, выходящей на рыночные отношения. </w:t>
      </w:r>
      <w:r w:rsidR="00215C7B" w:rsidRPr="00AE71B7">
        <w:rPr>
          <w:rFonts w:ascii="Times New Roman" w:hAnsi="Times New Roman" w:cs="Times New Roman"/>
          <w:color w:val="262626" w:themeColor="text1" w:themeTint="D9"/>
          <w:sz w:val="28"/>
          <w:szCs w:val="28"/>
          <w:lang w:val="ru-RU"/>
        </w:rPr>
        <w:t>В состав предприятия включаются земельные участки, здания, сооружения, оборудование, товары, инвентарь, денежные средства, долги и права требования, права собственности, а также нематериальные активы</w:t>
      </w:r>
      <w:r w:rsidR="004B0E1B" w:rsidRPr="00AE71B7">
        <w:rPr>
          <w:rFonts w:ascii="Times New Roman" w:hAnsi="Times New Roman" w:cs="Times New Roman"/>
          <w:color w:val="262626" w:themeColor="text1" w:themeTint="D9"/>
          <w:sz w:val="28"/>
          <w:szCs w:val="28"/>
          <w:lang w:val="ru-RU"/>
        </w:rPr>
        <w:t xml:space="preserve"> [8]</w:t>
      </w:r>
      <w:r w:rsidR="00215C7B" w:rsidRPr="00AE71B7">
        <w:rPr>
          <w:rFonts w:ascii="Times New Roman" w:hAnsi="Times New Roman" w:cs="Times New Roman"/>
          <w:color w:val="262626" w:themeColor="text1" w:themeTint="D9"/>
          <w:sz w:val="28"/>
          <w:szCs w:val="28"/>
          <w:lang w:val="ru-RU"/>
        </w:rPr>
        <w:t xml:space="preserve">. </w:t>
      </w:r>
    </w:p>
    <w:p w:rsidR="00215C7B" w:rsidRPr="00AE71B7" w:rsidRDefault="00215C7B"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xml:space="preserve">В настоящее время нормативное регулирование бухгалтерского учета в коммерческой организации включает в себя четыре уровня. </w:t>
      </w:r>
    </w:p>
    <w:p w:rsidR="00215C7B" w:rsidRPr="00AE71B7" w:rsidRDefault="00215C7B"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xml:space="preserve">Нормы первого уровня носят для организации обязательный характер. Большей частью это федеральные законы, указы Президента, постановления Правительства, в том числе и кодексы РФ. </w:t>
      </w:r>
    </w:p>
    <w:p w:rsidR="00215C7B" w:rsidRPr="00AE71B7" w:rsidRDefault="00215C7B"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На втором уровне нормативного регулирования находятся положения по бухгалтерскому учету, которые регламентируют порядок ведения бухгалтерского учета отдельных объектов, а также фактов хозяйственной деятельности.</w:t>
      </w:r>
    </w:p>
    <w:p w:rsidR="00215C7B" w:rsidRPr="00AE71B7" w:rsidRDefault="00215C7B"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xml:space="preserve">Третий уровень это методические рекомендации, к ним относится план счетов. Регистрация и группировка фактов хозяйственной деятельности предприятия осуществляется с помощью наименований и номеров синтетических счетов, а так же методические рекомендации. </w:t>
      </w:r>
    </w:p>
    <w:p w:rsidR="00C2443C" w:rsidRPr="00AE71B7" w:rsidRDefault="00215C7B"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xml:space="preserve">Четвертый уровень находится в компетенции руководителя организации, в том числе внутренние документы организации. </w:t>
      </w:r>
      <w:r w:rsidR="00C2443C" w:rsidRPr="00AE71B7">
        <w:rPr>
          <w:rFonts w:ascii="Times New Roman" w:hAnsi="Times New Roman" w:cs="Times New Roman"/>
          <w:color w:val="262626" w:themeColor="text1" w:themeTint="D9"/>
          <w:sz w:val="28"/>
          <w:szCs w:val="28"/>
          <w:lang w:val="ru-RU"/>
        </w:rPr>
        <w:br w:type="page"/>
      </w:r>
    </w:p>
    <w:p w:rsidR="00C2443C" w:rsidRPr="00AE71B7" w:rsidRDefault="00C2443C" w:rsidP="000D4902">
      <w:pPr>
        <w:pStyle w:val="1"/>
        <w:numPr>
          <w:ilvl w:val="1"/>
          <w:numId w:val="2"/>
        </w:numPr>
        <w:spacing w:before="0" w:line="360" w:lineRule="auto"/>
        <w:ind w:left="0" w:firstLine="709"/>
        <w:jc w:val="center"/>
        <w:rPr>
          <w:rFonts w:ascii="Times New Roman" w:hAnsi="Times New Roman" w:cs="Times New Roman"/>
          <w:color w:val="262626" w:themeColor="text1" w:themeTint="D9"/>
          <w:sz w:val="32"/>
          <w:szCs w:val="32"/>
          <w:lang w:val="ru-RU"/>
        </w:rPr>
      </w:pPr>
      <w:r w:rsidRPr="00AE71B7">
        <w:rPr>
          <w:rFonts w:ascii="Times New Roman" w:hAnsi="Times New Roman" w:cs="Times New Roman"/>
          <w:color w:val="262626" w:themeColor="text1" w:themeTint="D9"/>
          <w:sz w:val="32"/>
          <w:szCs w:val="32"/>
          <w:lang w:val="ru-RU"/>
        </w:rPr>
        <w:lastRenderedPageBreak/>
        <w:t>Реформирование бухгалтерского учета в России в соответствии с международными стандартами финансовой отчетности (МСФО).</w:t>
      </w:r>
    </w:p>
    <w:p w:rsidR="00AF60AB" w:rsidRPr="00AE71B7" w:rsidRDefault="00AB00CB"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Что же такое международные стандарты финансовой отчетности</w:t>
      </w:r>
      <w:r w:rsidR="00CA3007" w:rsidRPr="00AE71B7">
        <w:rPr>
          <w:rFonts w:ascii="Times New Roman" w:hAnsi="Times New Roman" w:cs="Times New Roman"/>
          <w:color w:val="262626" w:themeColor="text1" w:themeTint="D9"/>
          <w:sz w:val="28"/>
          <w:szCs w:val="28"/>
          <w:lang w:val="ru-RU"/>
        </w:rPr>
        <w:t>?</w:t>
      </w:r>
      <w:r w:rsidRPr="00AE71B7">
        <w:rPr>
          <w:rFonts w:ascii="Times New Roman" w:hAnsi="Times New Roman" w:cs="Times New Roman"/>
          <w:color w:val="262626" w:themeColor="text1" w:themeTint="D9"/>
          <w:sz w:val="28"/>
          <w:szCs w:val="28"/>
          <w:lang w:val="ru-RU"/>
        </w:rPr>
        <w:t xml:space="preserve"> </w:t>
      </w:r>
    </w:p>
    <w:p w:rsidR="004B0E1B" w:rsidRPr="00AE71B7" w:rsidRDefault="00AB00CB"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xml:space="preserve">Это </w:t>
      </w:r>
      <w:r w:rsidR="00CA3007" w:rsidRPr="00AE71B7">
        <w:rPr>
          <w:rFonts w:ascii="Times New Roman" w:hAnsi="Times New Roman" w:cs="Times New Roman"/>
          <w:color w:val="262626" w:themeColor="text1" w:themeTint="D9"/>
          <w:sz w:val="28"/>
          <w:szCs w:val="28"/>
          <w:lang w:val="ru-RU"/>
        </w:rPr>
        <w:t>необходимость приведения Российской системы бухгалтерского учета в соответствии с международными стандартами финансовой отчетности</w:t>
      </w:r>
      <w:r w:rsidR="00E26EDC" w:rsidRPr="00AE71B7">
        <w:rPr>
          <w:rFonts w:ascii="Times New Roman" w:hAnsi="Times New Roman" w:cs="Times New Roman"/>
          <w:color w:val="262626" w:themeColor="text1" w:themeTint="D9"/>
          <w:sz w:val="28"/>
          <w:szCs w:val="28"/>
          <w:lang w:val="ru-RU"/>
        </w:rPr>
        <w:t xml:space="preserve"> (МСФО)</w:t>
      </w:r>
      <w:r w:rsidR="00CA3007" w:rsidRPr="00AE71B7">
        <w:rPr>
          <w:rFonts w:ascii="Times New Roman" w:hAnsi="Times New Roman" w:cs="Times New Roman"/>
          <w:color w:val="262626" w:themeColor="text1" w:themeTint="D9"/>
          <w:sz w:val="28"/>
          <w:szCs w:val="28"/>
          <w:lang w:val="ru-RU"/>
        </w:rPr>
        <w:t xml:space="preserve">. </w:t>
      </w:r>
      <w:r w:rsidR="00E22548" w:rsidRPr="00AE71B7">
        <w:rPr>
          <w:rFonts w:ascii="Times New Roman" w:hAnsi="Times New Roman" w:cs="Times New Roman"/>
          <w:color w:val="262626" w:themeColor="text1" w:themeTint="D9"/>
          <w:sz w:val="28"/>
          <w:szCs w:val="28"/>
          <w:lang w:val="ru-RU"/>
        </w:rPr>
        <w:t xml:space="preserve"> </w:t>
      </w:r>
      <w:r w:rsidR="00CA3007" w:rsidRPr="00AE71B7">
        <w:rPr>
          <w:rFonts w:ascii="Times New Roman" w:hAnsi="Times New Roman" w:cs="Times New Roman"/>
          <w:noProof/>
          <w:color w:val="262626" w:themeColor="text1" w:themeTint="D9"/>
          <w:sz w:val="28"/>
          <w:szCs w:val="28"/>
          <w:lang w:val="ru-RU"/>
        </w:rPr>
        <w:t xml:space="preserve">Международные </w:t>
      </w:r>
      <w:r w:rsidR="00CA3007" w:rsidRPr="00AE71B7">
        <w:rPr>
          <w:rFonts w:ascii="Times New Roman" w:hAnsi="Times New Roman" w:cs="Times New Roman"/>
          <w:color w:val="262626" w:themeColor="text1" w:themeTint="D9"/>
          <w:sz w:val="28"/>
          <w:szCs w:val="28"/>
          <w:lang w:val="ru-RU"/>
        </w:rPr>
        <w:t>с</w:t>
      </w:r>
      <w:r w:rsidR="00CA3007" w:rsidRPr="00AE71B7">
        <w:rPr>
          <w:rFonts w:ascii="Times New Roman" w:hAnsi="Times New Roman" w:cs="Times New Roman"/>
          <w:noProof/>
          <w:color w:val="262626" w:themeColor="text1" w:themeTint="D9"/>
          <w:sz w:val="28"/>
          <w:szCs w:val="28"/>
          <w:lang w:val="ru-RU"/>
        </w:rPr>
        <w:t xml:space="preserve">тандарты </w:t>
      </w:r>
      <w:r w:rsidR="00CA3007" w:rsidRPr="00AE71B7">
        <w:rPr>
          <w:rFonts w:ascii="Times New Roman" w:hAnsi="Times New Roman" w:cs="Times New Roman"/>
          <w:color w:val="262626" w:themeColor="text1" w:themeTint="D9"/>
          <w:sz w:val="28"/>
          <w:szCs w:val="28"/>
          <w:lang w:val="ru-RU"/>
        </w:rPr>
        <w:t>ф</w:t>
      </w:r>
      <w:r w:rsidR="00CA3007" w:rsidRPr="00AE71B7">
        <w:rPr>
          <w:rFonts w:ascii="Times New Roman" w:hAnsi="Times New Roman" w:cs="Times New Roman"/>
          <w:noProof/>
          <w:color w:val="262626" w:themeColor="text1" w:themeTint="D9"/>
          <w:sz w:val="28"/>
          <w:szCs w:val="28"/>
          <w:lang w:val="ru-RU"/>
        </w:rPr>
        <w:t xml:space="preserve">инансовой </w:t>
      </w:r>
      <w:r w:rsidR="00CA3007" w:rsidRPr="00AE71B7">
        <w:rPr>
          <w:rFonts w:ascii="Times New Roman" w:hAnsi="Times New Roman" w:cs="Times New Roman"/>
          <w:color w:val="262626" w:themeColor="text1" w:themeTint="D9"/>
          <w:sz w:val="28"/>
          <w:szCs w:val="28"/>
          <w:lang w:val="ru-RU"/>
        </w:rPr>
        <w:t>о</w:t>
      </w:r>
      <w:r w:rsidR="00CA3007" w:rsidRPr="00AE71B7">
        <w:rPr>
          <w:rFonts w:ascii="Times New Roman" w:hAnsi="Times New Roman" w:cs="Times New Roman"/>
          <w:noProof/>
          <w:color w:val="262626" w:themeColor="text1" w:themeTint="D9"/>
          <w:sz w:val="28"/>
          <w:szCs w:val="28"/>
          <w:lang w:val="ru-RU"/>
        </w:rPr>
        <w:t>тчетности</w:t>
      </w:r>
      <w:r w:rsidR="00CA3007" w:rsidRPr="00AE71B7">
        <w:rPr>
          <w:rFonts w:ascii="Times New Roman" w:hAnsi="Times New Roman" w:cs="Times New Roman"/>
          <w:color w:val="262626" w:themeColor="text1" w:themeTint="D9"/>
          <w:sz w:val="28"/>
          <w:szCs w:val="28"/>
          <w:lang w:val="ru-RU"/>
        </w:rPr>
        <w:t>—</w:t>
      </w:r>
      <w:r w:rsidR="00CA3007" w:rsidRPr="00AE71B7">
        <w:rPr>
          <w:rFonts w:ascii="Times New Roman" w:hAnsi="Times New Roman" w:cs="Times New Roman"/>
          <w:noProof/>
          <w:color w:val="262626" w:themeColor="text1" w:themeTint="D9"/>
          <w:sz w:val="28"/>
          <w:szCs w:val="28"/>
          <w:lang w:val="ru-RU"/>
        </w:rPr>
        <w:t xml:space="preserve"> </w:t>
      </w:r>
      <w:proofErr w:type="gramStart"/>
      <w:r w:rsidR="00CA3007" w:rsidRPr="00AE71B7">
        <w:rPr>
          <w:rFonts w:ascii="Times New Roman" w:hAnsi="Times New Roman" w:cs="Times New Roman"/>
          <w:color w:val="262626" w:themeColor="text1" w:themeTint="D9"/>
          <w:sz w:val="28"/>
          <w:szCs w:val="28"/>
          <w:lang w:val="ru-RU"/>
        </w:rPr>
        <w:t>э</w:t>
      </w:r>
      <w:r w:rsidR="00CA3007" w:rsidRPr="00AE71B7">
        <w:rPr>
          <w:rFonts w:ascii="Times New Roman" w:hAnsi="Times New Roman" w:cs="Times New Roman"/>
          <w:noProof/>
          <w:color w:val="262626" w:themeColor="text1" w:themeTint="D9"/>
          <w:sz w:val="28"/>
          <w:szCs w:val="28"/>
          <w:lang w:val="ru-RU"/>
        </w:rPr>
        <w:t>т</w:t>
      </w:r>
      <w:proofErr w:type="gramEnd"/>
      <w:r w:rsidR="00CA3007" w:rsidRPr="00AE71B7">
        <w:rPr>
          <w:rFonts w:ascii="Times New Roman" w:hAnsi="Times New Roman" w:cs="Times New Roman"/>
          <w:noProof/>
          <w:color w:val="262626" w:themeColor="text1" w:themeTint="D9"/>
          <w:sz w:val="28"/>
          <w:szCs w:val="28"/>
          <w:lang w:val="ru-RU"/>
        </w:rPr>
        <w:t xml:space="preserve">о </w:t>
      </w:r>
      <w:r w:rsidR="00CA3007" w:rsidRPr="00AE71B7">
        <w:rPr>
          <w:rFonts w:ascii="Times New Roman" w:hAnsi="Times New Roman" w:cs="Times New Roman"/>
          <w:color w:val="262626" w:themeColor="text1" w:themeTint="D9"/>
          <w:sz w:val="28"/>
          <w:szCs w:val="28"/>
          <w:lang w:val="ru-RU"/>
        </w:rPr>
        <w:t>с</w:t>
      </w:r>
      <w:r w:rsidR="00CA3007" w:rsidRPr="00AE71B7">
        <w:rPr>
          <w:rFonts w:ascii="Times New Roman" w:hAnsi="Times New Roman" w:cs="Times New Roman"/>
          <w:noProof/>
          <w:color w:val="262626" w:themeColor="text1" w:themeTint="D9"/>
          <w:sz w:val="28"/>
          <w:szCs w:val="28"/>
          <w:lang w:val="ru-RU"/>
        </w:rPr>
        <w:t xml:space="preserve">истема </w:t>
      </w:r>
      <w:r w:rsidR="00CA3007" w:rsidRPr="00AE71B7">
        <w:rPr>
          <w:rFonts w:ascii="Times New Roman" w:hAnsi="Times New Roman" w:cs="Times New Roman"/>
          <w:color w:val="262626" w:themeColor="text1" w:themeTint="D9"/>
          <w:sz w:val="28"/>
          <w:szCs w:val="28"/>
          <w:lang w:val="ru-RU"/>
        </w:rPr>
        <w:t>п</w:t>
      </w:r>
      <w:r w:rsidR="00CA3007" w:rsidRPr="00AE71B7">
        <w:rPr>
          <w:rFonts w:ascii="Times New Roman" w:hAnsi="Times New Roman" w:cs="Times New Roman"/>
          <w:noProof/>
          <w:color w:val="262626" w:themeColor="text1" w:themeTint="D9"/>
          <w:sz w:val="28"/>
          <w:szCs w:val="28"/>
          <w:lang w:val="ru-RU"/>
        </w:rPr>
        <w:t xml:space="preserve">ринятых </w:t>
      </w:r>
      <w:r w:rsidR="00CA3007" w:rsidRPr="00AE71B7">
        <w:rPr>
          <w:rFonts w:ascii="Times New Roman" w:hAnsi="Times New Roman" w:cs="Times New Roman"/>
          <w:color w:val="262626" w:themeColor="text1" w:themeTint="D9"/>
          <w:sz w:val="28"/>
          <w:szCs w:val="28"/>
          <w:lang w:val="ru-RU"/>
        </w:rPr>
        <w:t>в</w:t>
      </w:r>
      <w:r w:rsidR="00CA3007" w:rsidRPr="00AE71B7">
        <w:rPr>
          <w:rFonts w:ascii="Times New Roman" w:hAnsi="Times New Roman" w:cs="Times New Roman"/>
          <w:noProof/>
          <w:color w:val="262626" w:themeColor="text1" w:themeTint="D9"/>
          <w:sz w:val="28"/>
          <w:szCs w:val="28"/>
          <w:lang w:val="ru-RU"/>
        </w:rPr>
        <w:t xml:space="preserve"> </w:t>
      </w:r>
      <w:r w:rsidR="00CA3007" w:rsidRPr="00AE71B7">
        <w:rPr>
          <w:rFonts w:ascii="Times New Roman" w:hAnsi="Times New Roman" w:cs="Times New Roman"/>
          <w:color w:val="262626" w:themeColor="text1" w:themeTint="D9"/>
          <w:sz w:val="28"/>
          <w:szCs w:val="28"/>
          <w:lang w:val="ru-RU"/>
        </w:rPr>
        <w:t>о</w:t>
      </w:r>
      <w:r w:rsidR="00CA3007" w:rsidRPr="00AE71B7">
        <w:rPr>
          <w:rFonts w:ascii="Times New Roman" w:hAnsi="Times New Roman" w:cs="Times New Roman"/>
          <w:noProof/>
          <w:color w:val="262626" w:themeColor="text1" w:themeTint="D9"/>
          <w:sz w:val="28"/>
          <w:szCs w:val="28"/>
          <w:lang w:val="ru-RU"/>
        </w:rPr>
        <w:t xml:space="preserve">бщественных </w:t>
      </w:r>
      <w:r w:rsidR="00CA3007" w:rsidRPr="00AE71B7">
        <w:rPr>
          <w:rFonts w:ascii="Times New Roman" w:hAnsi="Times New Roman" w:cs="Times New Roman"/>
          <w:color w:val="262626" w:themeColor="text1" w:themeTint="D9"/>
          <w:sz w:val="28"/>
          <w:szCs w:val="28"/>
          <w:lang w:val="ru-RU"/>
        </w:rPr>
        <w:t>и</w:t>
      </w:r>
      <w:r w:rsidR="00CA3007" w:rsidRPr="00AE71B7">
        <w:rPr>
          <w:rFonts w:ascii="Times New Roman" w:hAnsi="Times New Roman" w:cs="Times New Roman"/>
          <w:noProof/>
          <w:color w:val="262626" w:themeColor="text1" w:themeTint="D9"/>
          <w:sz w:val="28"/>
          <w:szCs w:val="28"/>
          <w:lang w:val="ru-RU"/>
        </w:rPr>
        <w:t xml:space="preserve">нтересах </w:t>
      </w:r>
      <w:r w:rsidR="00CA3007" w:rsidRPr="00AE71B7">
        <w:rPr>
          <w:rFonts w:ascii="Times New Roman" w:hAnsi="Times New Roman" w:cs="Times New Roman"/>
          <w:color w:val="262626" w:themeColor="text1" w:themeTint="D9"/>
          <w:sz w:val="28"/>
          <w:szCs w:val="28"/>
          <w:lang w:val="ru-RU"/>
        </w:rPr>
        <w:t>п</w:t>
      </w:r>
      <w:r w:rsidR="00CA3007" w:rsidRPr="00AE71B7">
        <w:rPr>
          <w:rFonts w:ascii="Times New Roman" w:hAnsi="Times New Roman" w:cs="Times New Roman"/>
          <w:noProof/>
          <w:color w:val="262626" w:themeColor="text1" w:themeTint="D9"/>
          <w:sz w:val="28"/>
          <w:szCs w:val="28"/>
          <w:lang w:val="ru-RU"/>
        </w:rPr>
        <w:t xml:space="preserve">оложений </w:t>
      </w:r>
      <w:r w:rsidR="00CA3007" w:rsidRPr="00AE71B7">
        <w:rPr>
          <w:rFonts w:ascii="Times New Roman" w:hAnsi="Times New Roman" w:cs="Times New Roman"/>
          <w:color w:val="262626" w:themeColor="text1" w:themeTint="D9"/>
          <w:sz w:val="28"/>
          <w:szCs w:val="28"/>
          <w:lang w:val="ru-RU"/>
        </w:rPr>
        <w:t>о</w:t>
      </w:r>
      <w:r w:rsidR="00CA3007" w:rsidRPr="00AE71B7">
        <w:rPr>
          <w:rFonts w:ascii="Times New Roman" w:hAnsi="Times New Roman" w:cs="Times New Roman"/>
          <w:noProof/>
          <w:color w:val="262626" w:themeColor="text1" w:themeTint="D9"/>
          <w:sz w:val="28"/>
          <w:szCs w:val="28"/>
          <w:lang w:val="ru-RU"/>
        </w:rPr>
        <w:t xml:space="preserve"> </w:t>
      </w:r>
      <w:r w:rsidR="00CA3007" w:rsidRPr="00AE71B7">
        <w:rPr>
          <w:rFonts w:ascii="Times New Roman" w:hAnsi="Times New Roman" w:cs="Times New Roman"/>
          <w:color w:val="262626" w:themeColor="text1" w:themeTint="D9"/>
          <w:sz w:val="28"/>
          <w:szCs w:val="28"/>
          <w:lang w:val="ru-RU"/>
        </w:rPr>
        <w:t>пор</w:t>
      </w:r>
      <w:r w:rsidR="00CA3007" w:rsidRPr="00AE71B7">
        <w:rPr>
          <w:rFonts w:ascii="Times New Roman" w:hAnsi="Times New Roman" w:cs="Times New Roman"/>
          <w:noProof/>
          <w:color w:val="262626" w:themeColor="text1" w:themeTint="D9"/>
          <w:sz w:val="28"/>
          <w:szCs w:val="28"/>
          <w:lang w:val="ru-RU"/>
        </w:rPr>
        <w:t xml:space="preserve">ядке </w:t>
      </w:r>
      <w:r w:rsidR="00CA3007" w:rsidRPr="00AE71B7">
        <w:rPr>
          <w:rFonts w:ascii="Times New Roman" w:hAnsi="Times New Roman" w:cs="Times New Roman"/>
          <w:color w:val="262626" w:themeColor="text1" w:themeTint="D9"/>
          <w:sz w:val="28"/>
          <w:szCs w:val="28"/>
          <w:lang w:val="ru-RU"/>
        </w:rPr>
        <w:t>с</w:t>
      </w:r>
      <w:r w:rsidR="00CA3007" w:rsidRPr="00AE71B7">
        <w:rPr>
          <w:rFonts w:ascii="Times New Roman" w:hAnsi="Times New Roman" w:cs="Times New Roman"/>
          <w:noProof/>
          <w:color w:val="262626" w:themeColor="text1" w:themeTint="D9"/>
          <w:sz w:val="28"/>
          <w:szCs w:val="28"/>
          <w:lang w:val="ru-RU"/>
        </w:rPr>
        <w:t xml:space="preserve">оставления </w:t>
      </w:r>
      <w:r w:rsidR="00CA3007" w:rsidRPr="00AE71B7">
        <w:rPr>
          <w:rFonts w:ascii="Times New Roman" w:hAnsi="Times New Roman" w:cs="Times New Roman"/>
          <w:color w:val="262626" w:themeColor="text1" w:themeTint="D9"/>
          <w:sz w:val="28"/>
          <w:szCs w:val="28"/>
          <w:lang w:val="ru-RU"/>
        </w:rPr>
        <w:t>и</w:t>
      </w:r>
      <w:r w:rsidR="00CA3007" w:rsidRPr="00AE71B7">
        <w:rPr>
          <w:rFonts w:ascii="Times New Roman" w:hAnsi="Times New Roman" w:cs="Times New Roman"/>
          <w:noProof/>
          <w:color w:val="262626" w:themeColor="text1" w:themeTint="D9"/>
          <w:sz w:val="28"/>
          <w:szCs w:val="28"/>
          <w:lang w:val="ru-RU"/>
        </w:rPr>
        <w:t xml:space="preserve"> </w:t>
      </w:r>
      <w:r w:rsidR="00CA3007" w:rsidRPr="00AE71B7">
        <w:rPr>
          <w:rFonts w:ascii="Times New Roman" w:hAnsi="Times New Roman" w:cs="Times New Roman"/>
          <w:color w:val="262626" w:themeColor="text1" w:themeTint="D9"/>
          <w:sz w:val="28"/>
          <w:szCs w:val="28"/>
          <w:lang w:val="ru-RU"/>
        </w:rPr>
        <w:t>п</w:t>
      </w:r>
      <w:r w:rsidR="00CA3007" w:rsidRPr="00AE71B7">
        <w:rPr>
          <w:rFonts w:ascii="Times New Roman" w:hAnsi="Times New Roman" w:cs="Times New Roman"/>
          <w:noProof/>
          <w:color w:val="262626" w:themeColor="text1" w:themeTint="D9"/>
          <w:sz w:val="28"/>
          <w:szCs w:val="28"/>
          <w:lang w:val="ru-RU"/>
        </w:rPr>
        <w:t xml:space="preserve">редставления </w:t>
      </w:r>
      <w:r w:rsidR="00CA3007" w:rsidRPr="00AE71B7">
        <w:rPr>
          <w:rFonts w:ascii="Times New Roman" w:hAnsi="Times New Roman" w:cs="Times New Roman"/>
          <w:color w:val="262626" w:themeColor="text1" w:themeTint="D9"/>
          <w:sz w:val="28"/>
          <w:szCs w:val="28"/>
          <w:lang w:val="ru-RU"/>
        </w:rPr>
        <w:t>ф</w:t>
      </w:r>
      <w:r w:rsidR="00CA3007" w:rsidRPr="00AE71B7">
        <w:rPr>
          <w:rFonts w:ascii="Times New Roman" w:hAnsi="Times New Roman" w:cs="Times New Roman"/>
          <w:noProof/>
          <w:color w:val="262626" w:themeColor="text1" w:themeTint="D9"/>
          <w:sz w:val="28"/>
          <w:szCs w:val="28"/>
          <w:lang w:val="ru-RU"/>
        </w:rPr>
        <w:t xml:space="preserve">инансовой </w:t>
      </w:r>
      <w:r w:rsidR="00CA3007" w:rsidRPr="00AE71B7">
        <w:rPr>
          <w:rFonts w:ascii="Times New Roman" w:hAnsi="Times New Roman" w:cs="Times New Roman"/>
          <w:color w:val="262626" w:themeColor="text1" w:themeTint="D9"/>
          <w:sz w:val="28"/>
          <w:szCs w:val="28"/>
          <w:lang w:val="ru-RU"/>
        </w:rPr>
        <w:t>о</w:t>
      </w:r>
      <w:r w:rsidR="00CA3007" w:rsidRPr="00AE71B7">
        <w:rPr>
          <w:rFonts w:ascii="Times New Roman" w:hAnsi="Times New Roman" w:cs="Times New Roman"/>
          <w:noProof/>
          <w:color w:val="262626" w:themeColor="text1" w:themeTint="D9"/>
          <w:sz w:val="28"/>
          <w:szCs w:val="28"/>
          <w:lang w:val="ru-RU"/>
        </w:rPr>
        <w:t xml:space="preserve">тчетности. </w:t>
      </w:r>
      <w:r w:rsidR="00CA3007" w:rsidRPr="00AE71B7">
        <w:rPr>
          <w:rFonts w:ascii="Times New Roman" w:hAnsi="Times New Roman" w:cs="Times New Roman"/>
          <w:color w:val="262626" w:themeColor="text1" w:themeTint="D9"/>
          <w:sz w:val="28"/>
          <w:szCs w:val="28"/>
          <w:lang w:val="ru-RU"/>
        </w:rPr>
        <w:t>О</w:t>
      </w:r>
      <w:r w:rsidR="00CA3007" w:rsidRPr="00AE71B7">
        <w:rPr>
          <w:rFonts w:ascii="Times New Roman" w:hAnsi="Times New Roman" w:cs="Times New Roman"/>
          <w:noProof/>
          <w:color w:val="262626" w:themeColor="text1" w:themeTint="D9"/>
          <w:sz w:val="28"/>
          <w:szCs w:val="28"/>
          <w:lang w:val="ru-RU"/>
        </w:rPr>
        <w:t xml:space="preserve">сновное </w:t>
      </w:r>
      <w:proofErr w:type="gramStart"/>
      <w:r w:rsidR="00CA3007" w:rsidRPr="00AE71B7">
        <w:rPr>
          <w:rFonts w:ascii="Times New Roman" w:hAnsi="Times New Roman" w:cs="Times New Roman"/>
          <w:color w:val="262626" w:themeColor="text1" w:themeTint="D9"/>
          <w:sz w:val="28"/>
          <w:szCs w:val="28"/>
          <w:lang w:val="ru-RU"/>
        </w:rPr>
        <w:t>н</w:t>
      </w:r>
      <w:r w:rsidR="00CA3007" w:rsidRPr="00AE71B7">
        <w:rPr>
          <w:rFonts w:ascii="Times New Roman" w:hAnsi="Times New Roman" w:cs="Times New Roman"/>
          <w:noProof/>
          <w:color w:val="262626" w:themeColor="text1" w:themeTint="D9"/>
          <w:sz w:val="28"/>
          <w:szCs w:val="28"/>
          <w:lang w:val="ru-RU"/>
        </w:rPr>
        <w:t>азначение</w:t>
      </w:r>
      <w:proofErr w:type="gramEnd"/>
      <w:r w:rsidR="00CA3007" w:rsidRPr="00AE71B7">
        <w:rPr>
          <w:rFonts w:ascii="Times New Roman" w:hAnsi="Times New Roman" w:cs="Times New Roman"/>
          <w:noProof/>
          <w:color w:val="262626" w:themeColor="text1" w:themeTint="D9"/>
          <w:sz w:val="28"/>
          <w:szCs w:val="28"/>
          <w:lang w:val="ru-RU"/>
        </w:rPr>
        <w:t xml:space="preserve"> </w:t>
      </w:r>
      <w:r w:rsidR="00CA3007" w:rsidRPr="00AE71B7">
        <w:rPr>
          <w:rFonts w:ascii="Times New Roman" w:hAnsi="Times New Roman" w:cs="Times New Roman"/>
          <w:color w:val="262626" w:themeColor="text1" w:themeTint="D9"/>
          <w:sz w:val="28"/>
          <w:szCs w:val="28"/>
          <w:lang w:val="ru-RU"/>
        </w:rPr>
        <w:t>которого</w:t>
      </w:r>
      <w:r w:rsidR="00CA3007" w:rsidRPr="00AE71B7">
        <w:rPr>
          <w:rFonts w:ascii="Times New Roman" w:hAnsi="Times New Roman" w:cs="Times New Roman"/>
          <w:noProof/>
          <w:color w:val="262626" w:themeColor="text1" w:themeTint="D9"/>
          <w:sz w:val="28"/>
          <w:szCs w:val="28"/>
          <w:lang w:val="ru-RU"/>
        </w:rPr>
        <w:t xml:space="preserve"> </w:t>
      </w:r>
      <w:r w:rsidR="00CA3007" w:rsidRPr="00AE71B7">
        <w:rPr>
          <w:rFonts w:ascii="Times New Roman" w:hAnsi="Times New Roman" w:cs="Times New Roman"/>
          <w:color w:val="262626" w:themeColor="text1" w:themeTint="D9"/>
          <w:sz w:val="28"/>
          <w:szCs w:val="28"/>
          <w:lang w:val="ru-RU"/>
        </w:rPr>
        <w:t>—</w:t>
      </w:r>
      <w:r w:rsidR="00CA3007" w:rsidRPr="00AE71B7">
        <w:rPr>
          <w:rFonts w:ascii="Times New Roman" w:hAnsi="Times New Roman" w:cs="Times New Roman"/>
          <w:noProof/>
          <w:color w:val="262626" w:themeColor="text1" w:themeTint="D9"/>
          <w:sz w:val="28"/>
          <w:szCs w:val="28"/>
          <w:lang w:val="ru-RU"/>
        </w:rPr>
        <w:t xml:space="preserve"> гармонизация учета </w:t>
      </w:r>
      <w:r w:rsidR="00CA3007" w:rsidRPr="00AE71B7">
        <w:rPr>
          <w:rFonts w:ascii="Times New Roman" w:hAnsi="Times New Roman" w:cs="Times New Roman"/>
          <w:color w:val="262626" w:themeColor="text1" w:themeTint="D9"/>
          <w:sz w:val="28"/>
          <w:szCs w:val="28"/>
          <w:lang w:val="ru-RU"/>
        </w:rPr>
        <w:t>и</w:t>
      </w:r>
      <w:r w:rsidR="00CA3007" w:rsidRPr="00AE71B7">
        <w:rPr>
          <w:rFonts w:ascii="Times New Roman" w:hAnsi="Times New Roman" w:cs="Times New Roman"/>
          <w:noProof/>
          <w:color w:val="262626" w:themeColor="text1" w:themeTint="D9"/>
          <w:sz w:val="28"/>
          <w:szCs w:val="28"/>
          <w:lang w:val="ru-RU"/>
        </w:rPr>
        <w:t xml:space="preserve"> </w:t>
      </w:r>
      <w:r w:rsidR="00CA3007" w:rsidRPr="00AE71B7">
        <w:rPr>
          <w:rFonts w:ascii="Times New Roman" w:hAnsi="Times New Roman" w:cs="Times New Roman"/>
          <w:color w:val="262626" w:themeColor="text1" w:themeTint="D9"/>
          <w:sz w:val="28"/>
          <w:szCs w:val="28"/>
          <w:lang w:val="ru-RU"/>
        </w:rPr>
        <w:t>о</w:t>
      </w:r>
      <w:r w:rsidR="00CA3007" w:rsidRPr="00AE71B7">
        <w:rPr>
          <w:rFonts w:ascii="Times New Roman" w:hAnsi="Times New Roman" w:cs="Times New Roman"/>
          <w:noProof/>
          <w:color w:val="262626" w:themeColor="text1" w:themeTint="D9"/>
          <w:sz w:val="28"/>
          <w:szCs w:val="28"/>
          <w:lang w:val="ru-RU"/>
        </w:rPr>
        <w:t xml:space="preserve">тчетности </w:t>
      </w:r>
      <w:r w:rsidR="00CA3007" w:rsidRPr="00AE71B7">
        <w:rPr>
          <w:rFonts w:ascii="Times New Roman" w:hAnsi="Times New Roman" w:cs="Times New Roman"/>
          <w:color w:val="262626" w:themeColor="text1" w:themeTint="D9"/>
          <w:sz w:val="28"/>
          <w:szCs w:val="28"/>
          <w:lang w:val="ru-RU"/>
        </w:rPr>
        <w:t>в</w:t>
      </w:r>
      <w:r w:rsidR="00A75ABD" w:rsidRPr="00AE71B7">
        <w:rPr>
          <w:rFonts w:ascii="Times New Roman" w:hAnsi="Times New Roman" w:cs="Times New Roman"/>
          <w:noProof/>
          <w:color w:val="262626" w:themeColor="text1" w:themeTint="D9"/>
          <w:sz w:val="28"/>
          <w:szCs w:val="28"/>
          <w:lang w:val="ru-RU"/>
        </w:rPr>
        <w:t>о всех</w:t>
      </w:r>
      <w:r w:rsidR="00CA3007" w:rsidRPr="00AE71B7">
        <w:rPr>
          <w:rFonts w:ascii="Times New Roman" w:hAnsi="Times New Roman" w:cs="Times New Roman"/>
          <w:noProof/>
          <w:color w:val="262626" w:themeColor="text1" w:themeTint="D9"/>
          <w:sz w:val="28"/>
          <w:szCs w:val="28"/>
          <w:lang w:val="ru-RU"/>
        </w:rPr>
        <w:t xml:space="preserve"> </w:t>
      </w:r>
      <w:r w:rsidR="00CA3007" w:rsidRPr="00AE71B7">
        <w:rPr>
          <w:rFonts w:ascii="Times New Roman" w:hAnsi="Times New Roman" w:cs="Times New Roman"/>
          <w:color w:val="262626" w:themeColor="text1" w:themeTint="D9"/>
          <w:sz w:val="28"/>
          <w:szCs w:val="28"/>
          <w:lang w:val="ru-RU"/>
        </w:rPr>
        <w:t>с</w:t>
      </w:r>
      <w:r w:rsidR="00CA3007" w:rsidRPr="00AE71B7">
        <w:rPr>
          <w:rFonts w:ascii="Times New Roman" w:hAnsi="Times New Roman" w:cs="Times New Roman"/>
          <w:noProof/>
          <w:color w:val="262626" w:themeColor="text1" w:themeTint="D9"/>
          <w:sz w:val="28"/>
          <w:szCs w:val="28"/>
          <w:lang w:val="ru-RU"/>
        </w:rPr>
        <w:t>транах.</w:t>
      </w:r>
      <w:r w:rsidR="00A75ABD" w:rsidRPr="00AE71B7">
        <w:rPr>
          <w:rFonts w:ascii="Times New Roman" w:hAnsi="Times New Roman" w:cs="Times New Roman"/>
          <w:noProof/>
          <w:color w:val="262626" w:themeColor="text1" w:themeTint="D9"/>
          <w:sz w:val="28"/>
          <w:szCs w:val="28"/>
          <w:lang w:val="ru-RU"/>
        </w:rPr>
        <w:t xml:space="preserve"> Реформирование преследует цель приведения отечественной системы учета в соответствие</w:t>
      </w:r>
      <w:r w:rsidR="00A75ABD" w:rsidRPr="00AE71B7">
        <w:rPr>
          <w:rFonts w:ascii="Times New Roman" w:hAnsi="Times New Roman" w:cs="Times New Roman"/>
          <w:color w:val="262626" w:themeColor="text1" w:themeTint="D9"/>
          <w:sz w:val="28"/>
          <w:szCs w:val="28"/>
          <w:lang w:val="ru-RU"/>
        </w:rPr>
        <w:t xml:space="preserve"> </w:t>
      </w:r>
      <w:r w:rsidR="00EE17D5" w:rsidRPr="00AE71B7">
        <w:rPr>
          <w:rFonts w:ascii="Times New Roman" w:hAnsi="Times New Roman" w:cs="Times New Roman"/>
          <w:color w:val="262626" w:themeColor="text1" w:themeTint="D9"/>
          <w:sz w:val="28"/>
          <w:szCs w:val="28"/>
          <w:lang w:val="ru-RU"/>
        </w:rPr>
        <w:t>с требованиями рыночной экономики и международными стандартами финансовой отчетности через прозрачность и понятность данных, а так же через гармонизацию стандартов на международном уровне.</w:t>
      </w:r>
    </w:p>
    <w:p w:rsidR="00EE17D5" w:rsidRPr="00AE71B7" w:rsidRDefault="00EE17D5"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xml:space="preserve">Следует отметить, что </w:t>
      </w:r>
      <w:r w:rsidR="00A75ABD" w:rsidRPr="00AE71B7">
        <w:rPr>
          <w:rFonts w:ascii="Times New Roman" w:hAnsi="Times New Roman" w:cs="Times New Roman"/>
          <w:color w:val="262626" w:themeColor="text1" w:themeTint="D9"/>
          <w:sz w:val="28"/>
          <w:szCs w:val="28"/>
          <w:lang w:val="ru-RU"/>
        </w:rPr>
        <w:t>МСФО</w:t>
      </w:r>
      <w:r w:rsidRPr="00AE71B7">
        <w:rPr>
          <w:rFonts w:ascii="Times New Roman" w:hAnsi="Times New Roman" w:cs="Times New Roman"/>
          <w:color w:val="262626" w:themeColor="text1" w:themeTint="D9"/>
          <w:sz w:val="28"/>
          <w:szCs w:val="28"/>
          <w:lang w:val="ru-RU"/>
        </w:rPr>
        <w:t xml:space="preserve"> представляют собой свод общих вариантов ведения учета, </w:t>
      </w:r>
      <w:r w:rsidR="00A75ABD" w:rsidRPr="00AE71B7">
        <w:rPr>
          <w:rFonts w:ascii="Times New Roman" w:hAnsi="Times New Roman" w:cs="Times New Roman"/>
          <w:color w:val="262626" w:themeColor="text1" w:themeTint="D9"/>
          <w:sz w:val="28"/>
          <w:szCs w:val="28"/>
          <w:lang w:val="ru-RU"/>
        </w:rPr>
        <w:t>не имеющие строгий</w:t>
      </w:r>
      <w:r w:rsidRPr="00AE71B7">
        <w:rPr>
          <w:rFonts w:ascii="Times New Roman" w:hAnsi="Times New Roman" w:cs="Times New Roman"/>
          <w:color w:val="262626" w:themeColor="text1" w:themeTint="D9"/>
          <w:sz w:val="28"/>
          <w:szCs w:val="28"/>
          <w:lang w:val="ru-RU"/>
        </w:rPr>
        <w:t xml:space="preserve"> характер. На их основе в учетных системах могут быть разработаны </w:t>
      </w:r>
      <w:r w:rsidR="00570106" w:rsidRPr="00AE71B7">
        <w:rPr>
          <w:rFonts w:ascii="Times New Roman" w:hAnsi="Times New Roman" w:cs="Times New Roman"/>
          <w:color w:val="262626" w:themeColor="text1" w:themeTint="D9"/>
          <w:sz w:val="28"/>
          <w:szCs w:val="28"/>
          <w:lang w:val="ru-RU"/>
        </w:rPr>
        <w:t xml:space="preserve">более детализированные </w:t>
      </w:r>
      <w:r w:rsidRPr="00AE71B7">
        <w:rPr>
          <w:rFonts w:ascii="Times New Roman" w:hAnsi="Times New Roman" w:cs="Times New Roman"/>
          <w:color w:val="262626" w:themeColor="text1" w:themeTint="D9"/>
          <w:sz w:val="28"/>
          <w:szCs w:val="28"/>
          <w:lang w:val="ru-RU"/>
        </w:rPr>
        <w:t>стандарты</w:t>
      </w:r>
      <w:r w:rsidR="004B0E1B" w:rsidRPr="00AE71B7">
        <w:rPr>
          <w:rFonts w:ascii="Times New Roman" w:hAnsi="Times New Roman" w:cs="Times New Roman"/>
          <w:color w:val="262626" w:themeColor="text1" w:themeTint="D9"/>
          <w:sz w:val="28"/>
          <w:szCs w:val="28"/>
          <w:lang w:val="ru-RU"/>
        </w:rPr>
        <w:t xml:space="preserve"> [10, 11]</w:t>
      </w:r>
      <w:r w:rsidRPr="00AE71B7">
        <w:rPr>
          <w:rFonts w:ascii="Times New Roman" w:hAnsi="Times New Roman" w:cs="Times New Roman"/>
          <w:color w:val="262626" w:themeColor="text1" w:themeTint="D9"/>
          <w:sz w:val="28"/>
          <w:szCs w:val="28"/>
          <w:lang w:val="ru-RU"/>
        </w:rPr>
        <w:t>.</w:t>
      </w:r>
    </w:p>
    <w:p w:rsidR="00AC5C6E" w:rsidRPr="00AE71B7" w:rsidRDefault="00A75ABD" w:rsidP="00AC5C6E">
      <w:pPr>
        <w:pStyle w:val="a3"/>
        <w:spacing w:after="0" w:line="360" w:lineRule="auto"/>
        <w:ind w:left="0"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xml:space="preserve">До перехода на рыночную экономику использовалась система бухгалтерского учета, отвечающая требованиям социалистической экономики. Основным потребителем информации, которой, было государство. </w:t>
      </w:r>
      <w:r w:rsidR="00CA3007" w:rsidRPr="00AE71B7">
        <w:rPr>
          <w:rFonts w:ascii="Times New Roman" w:hAnsi="Times New Roman" w:cs="Times New Roman"/>
          <w:color w:val="262626" w:themeColor="text1" w:themeTint="D9"/>
          <w:sz w:val="28"/>
          <w:szCs w:val="28"/>
          <w:lang w:val="ru-RU"/>
        </w:rPr>
        <w:t>Необходимо было и</w:t>
      </w:r>
      <w:r w:rsidR="00AB00CB" w:rsidRPr="00AE71B7">
        <w:rPr>
          <w:rFonts w:ascii="Times New Roman" w:hAnsi="Times New Roman" w:cs="Times New Roman"/>
          <w:color w:val="262626" w:themeColor="text1" w:themeTint="D9"/>
          <w:sz w:val="28"/>
          <w:szCs w:val="28"/>
          <w:lang w:val="ru-RU"/>
        </w:rPr>
        <w:t xml:space="preserve">зменение системы </w:t>
      </w:r>
      <w:r w:rsidR="00CA3007" w:rsidRPr="00AE71B7">
        <w:rPr>
          <w:rFonts w:ascii="Times New Roman" w:hAnsi="Times New Roman" w:cs="Times New Roman"/>
          <w:color w:val="262626" w:themeColor="text1" w:themeTint="D9"/>
          <w:sz w:val="28"/>
          <w:szCs w:val="28"/>
          <w:lang w:val="ru-RU"/>
        </w:rPr>
        <w:t>бухгалтерского учета в целом</w:t>
      </w:r>
      <w:r w:rsidR="00564C43" w:rsidRPr="00AE71B7">
        <w:rPr>
          <w:rFonts w:ascii="Times New Roman" w:hAnsi="Times New Roman" w:cs="Times New Roman"/>
          <w:color w:val="262626" w:themeColor="text1" w:themeTint="D9"/>
          <w:sz w:val="28"/>
          <w:szCs w:val="28"/>
          <w:lang w:val="ru-RU"/>
        </w:rPr>
        <w:t xml:space="preserve">, а также </w:t>
      </w:r>
      <w:r w:rsidR="00AB00CB" w:rsidRPr="00AE71B7">
        <w:rPr>
          <w:rFonts w:ascii="Times New Roman" w:hAnsi="Times New Roman" w:cs="Times New Roman"/>
          <w:color w:val="262626" w:themeColor="text1" w:themeTint="D9"/>
          <w:sz w:val="28"/>
          <w:szCs w:val="28"/>
          <w:lang w:val="ru-RU"/>
        </w:rPr>
        <w:t>приве</w:t>
      </w:r>
      <w:r w:rsidR="00564C43" w:rsidRPr="00AE71B7">
        <w:rPr>
          <w:rFonts w:ascii="Times New Roman" w:hAnsi="Times New Roman" w:cs="Times New Roman"/>
          <w:color w:val="262626" w:themeColor="text1" w:themeTint="D9"/>
          <w:sz w:val="28"/>
          <w:szCs w:val="28"/>
          <w:lang w:val="ru-RU"/>
        </w:rPr>
        <w:t>сти</w:t>
      </w:r>
      <w:r w:rsidR="00AB00CB" w:rsidRPr="00AE71B7">
        <w:rPr>
          <w:rFonts w:ascii="Times New Roman" w:hAnsi="Times New Roman" w:cs="Times New Roman"/>
          <w:color w:val="262626" w:themeColor="text1" w:themeTint="D9"/>
          <w:sz w:val="28"/>
          <w:szCs w:val="28"/>
          <w:lang w:val="ru-RU"/>
        </w:rPr>
        <w:t xml:space="preserve"> отечественн</w:t>
      </w:r>
      <w:r w:rsidR="00564C43" w:rsidRPr="00AE71B7">
        <w:rPr>
          <w:rFonts w:ascii="Times New Roman" w:hAnsi="Times New Roman" w:cs="Times New Roman"/>
          <w:color w:val="262626" w:themeColor="text1" w:themeTint="D9"/>
          <w:sz w:val="28"/>
          <w:szCs w:val="28"/>
          <w:lang w:val="ru-RU"/>
        </w:rPr>
        <w:t>ую</w:t>
      </w:r>
      <w:r w:rsidR="00AB00CB" w:rsidRPr="00AE71B7">
        <w:rPr>
          <w:rFonts w:ascii="Times New Roman" w:hAnsi="Times New Roman" w:cs="Times New Roman"/>
          <w:color w:val="262626" w:themeColor="text1" w:themeTint="D9"/>
          <w:sz w:val="28"/>
          <w:szCs w:val="28"/>
          <w:lang w:val="ru-RU"/>
        </w:rPr>
        <w:t xml:space="preserve"> систем</w:t>
      </w:r>
      <w:r w:rsidR="00564C43" w:rsidRPr="00AE71B7">
        <w:rPr>
          <w:rFonts w:ascii="Times New Roman" w:hAnsi="Times New Roman" w:cs="Times New Roman"/>
          <w:color w:val="262626" w:themeColor="text1" w:themeTint="D9"/>
          <w:sz w:val="28"/>
          <w:szCs w:val="28"/>
          <w:lang w:val="ru-RU"/>
        </w:rPr>
        <w:t>у</w:t>
      </w:r>
      <w:r w:rsidR="00AB00CB" w:rsidRPr="00AE71B7">
        <w:rPr>
          <w:rFonts w:ascii="Times New Roman" w:hAnsi="Times New Roman" w:cs="Times New Roman"/>
          <w:color w:val="262626" w:themeColor="text1" w:themeTint="D9"/>
          <w:sz w:val="28"/>
          <w:szCs w:val="28"/>
          <w:lang w:val="ru-RU"/>
        </w:rPr>
        <w:t xml:space="preserve"> бухгалтерского учета в соответствие с МСФО</w:t>
      </w:r>
      <w:r w:rsidR="00564C43" w:rsidRPr="00AE71B7">
        <w:rPr>
          <w:rFonts w:ascii="Times New Roman" w:hAnsi="Times New Roman" w:cs="Times New Roman"/>
          <w:color w:val="262626" w:themeColor="text1" w:themeTint="D9"/>
          <w:sz w:val="28"/>
          <w:szCs w:val="28"/>
          <w:lang w:val="ru-RU"/>
        </w:rPr>
        <w:t>, что</w:t>
      </w:r>
      <w:r w:rsidR="00AB00CB" w:rsidRPr="00AE71B7">
        <w:rPr>
          <w:rFonts w:ascii="Times New Roman" w:hAnsi="Times New Roman" w:cs="Times New Roman"/>
          <w:color w:val="262626" w:themeColor="text1" w:themeTint="D9"/>
          <w:sz w:val="28"/>
          <w:szCs w:val="28"/>
          <w:lang w:val="ru-RU"/>
        </w:rPr>
        <w:t xml:space="preserve"> обусловил</w:t>
      </w:r>
      <w:r w:rsidR="00564C43" w:rsidRPr="00AE71B7">
        <w:rPr>
          <w:rFonts w:ascii="Times New Roman" w:hAnsi="Times New Roman" w:cs="Times New Roman"/>
          <w:color w:val="262626" w:themeColor="text1" w:themeTint="D9"/>
          <w:sz w:val="28"/>
          <w:szCs w:val="28"/>
          <w:lang w:val="ru-RU"/>
        </w:rPr>
        <w:t>о</w:t>
      </w:r>
      <w:r w:rsidR="00AB00CB" w:rsidRPr="00AE71B7">
        <w:rPr>
          <w:rFonts w:ascii="Times New Roman" w:hAnsi="Times New Roman" w:cs="Times New Roman"/>
          <w:color w:val="262626" w:themeColor="text1" w:themeTint="D9"/>
          <w:sz w:val="28"/>
          <w:szCs w:val="28"/>
          <w:lang w:val="ru-RU"/>
        </w:rPr>
        <w:t xml:space="preserve"> необходимость соответствующей трансформации системы бухгалтерского учета в России</w:t>
      </w:r>
      <w:r w:rsidR="004B0E1B" w:rsidRPr="00AE71B7">
        <w:rPr>
          <w:rFonts w:ascii="Times New Roman" w:hAnsi="Times New Roman" w:cs="Times New Roman"/>
          <w:color w:val="262626" w:themeColor="text1" w:themeTint="D9"/>
          <w:sz w:val="28"/>
          <w:szCs w:val="28"/>
          <w:lang w:val="ru-RU"/>
        </w:rPr>
        <w:t xml:space="preserve"> [12]</w:t>
      </w:r>
      <w:r w:rsidR="00AB00CB" w:rsidRPr="00AE71B7">
        <w:rPr>
          <w:rFonts w:ascii="Times New Roman" w:hAnsi="Times New Roman" w:cs="Times New Roman"/>
          <w:color w:val="262626" w:themeColor="text1" w:themeTint="D9"/>
          <w:sz w:val="28"/>
          <w:szCs w:val="28"/>
          <w:lang w:val="ru-RU"/>
        </w:rPr>
        <w:t>.</w:t>
      </w:r>
      <w:r w:rsidR="00E26EDC" w:rsidRPr="00AE71B7">
        <w:rPr>
          <w:rFonts w:ascii="Times New Roman" w:hAnsi="Times New Roman" w:cs="Times New Roman"/>
          <w:color w:val="262626" w:themeColor="text1" w:themeTint="D9"/>
          <w:sz w:val="28"/>
          <w:szCs w:val="28"/>
          <w:lang w:val="ru-RU"/>
        </w:rPr>
        <w:t xml:space="preserve"> </w:t>
      </w:r>
      <w:proofErr w:type="gramStart"/>
      <w:r w:rsidR="00AB00CB" w:rsidRPr="00AE71B7">
        <w:rPr>
          <w:rFonts w:ascii="Times New Roman" w:hAnsi="Times New Roman" w:cs="Times New Roman"/>
          <w:color w:val="262626" w:themeColor="text1" w:themeTint="D9"/>
          <w:sz w:val="28"/>
          <w:szCs w:val="28"/>
          <w:lang w:val="ru-RU"/>
        </w:rPr>
        <w:t xml:space="preserve">Реформирование учета в </w:t>
      </w:r>
      <w:r w:rsidRPr="00AE71B7">
        <w:rPr>
          <w:rFonts w:ascii="Times New Roman" w:hAnsi="Times New Roman" w:cs="Times New Roman"/>
          <w:color w:val="262626" w:themeColor="text1" w:themeTint="D9"/>
          <w:sz w:val="28"/>
          <w:szCs w:val="28"/>
          <w:lang w:val="ru-RU"/>
        </w:rPr>
        <w:t xml:space="preserve">соответствии с МСФО в </w:t>
      </w:r>
      <w:r w:rsidR="00AB00CB" w:rsidRPr="00AE71B7">
        <w:rPr>
          <w:rFonts w:ascii="Times New Roman" w:hAnsi="Times New Roman" w:cs="Times New Roman"/>
          <w:color w:val="262626" w:themeColor="text1" w:themeTint="D9"/>
          <w:sz w:val="28"/>
          <w:szCs w:val="28"/>
          <w:lang w:val="ru-RU"/>
        </w:rPr>
        <w:t xml:space="preserve">России осуществляется на основе </w:t>
      </w:r>
      <w:r w:rsidR="00AC5C6E" w:rsidRPr="00AE71B7">
        <w:rPr>
          <w:rFonts w:ascii="Times New Roman" w:hAnsi="Times New Roman" w:cs="Times New Roman"/>
          <w:color w:val="262626" w:themeColor="text1" w:themeTint="D9"/>
          <w:sz w:val="28"/>
          <w:szCs w:val="28"/>
          <w:lang w:val="ru-RU"/>
        </w:rPr>
        <w:t xml:space="preserve">принятой Программы реформирования бухгалтерского учета в соответствии с международными стандартами финансовой отчетности, </w:t>
      </w:r>
      <w:r w:rsidR="00AC5C6E" w:rsidRPr="00AE71B7">
        <w:rPr>
          <w:rFonts w:ascii="Times New Roman" w:hAnsi="Times New Roman" w:cs="Times New Roman"/>
          <w:color w:val="262626" w:themeColor="text1" w:themeTint="D9"/>
          <w:sz w:val="28"/>
          <w:szCs w:val="28"/>
          <w:lang w:val="ru-RU"/>
        </w:rPr>
        <w:lastRenderedPageBreak/>
        <w:t>утвержденной Постановлением Правительства РФ от 6 марта 1998 г. № 283, цель реформирования системы бухгалтерского учета заключается в приведении в соответствие с требованиями рыночной экономики и международными стандартами финансовой отчетности</w:t>
      </w:r>
      <w:r w:rsidR="004B0E1B" w:rsidRPr="00AE71B7">
        <w:rPr>
          <w:rFonts w:ascii="Times New Roman" w:hAnsi="Times New Roman" w:cs="Times New Roman"/>
          <w:color w:val="262626" w:themeColor="text1" w:themeTint="D9"/>
          <w:sz w:val="28"/>
          <w:szCs w:val="28"/>
          <w:lang w:val="ru-RU"/>
        </w:rPr>
        <w:t xml:space="preserve"> [3, 5]</w:t>
      </w:r>
      <w:r w:rsidR="00AC5C6E" w:rsidRPr="00AE71B7">
        <w:rPr>
          <w:rFonts w:ascii="Times New Roman" w:hAnsi="Times New Roman" w:cs="Times New Roman"/>
          <w:color w:val="262626" w:themeColor="text1" w:themeTint="D9"/>
          <w:sz w:val="28"/>
          <w:szCs w:val="28"/>
          <w:lang w:val="ru-RU"/>
        </w:rPr>
        <w:t xml:space="preserve">. </w:t>
      </w:r>
      <w:proofErr w:type="gramEnd"/>
    </w:p>
    <w:p w:rsidR="00564C43" w:rsidRPr="00AE71B7" w:rsidRDefault="00564C43" w:rsidP="00564C43">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xml:space="preserve">Программа нацелена </w:t>
      </w:r>
      <w:proofErr w:type="gramStart"/>
      <w:r w:rsidRPr="00AE71B7">
        <w:rPr>
          <w:rFonts w:ascii="Times New Roman" w:hAnsi="Times New Roman" w:cs="Times New Roman"/>
          <w:color w:val="262626" w:themeColor="text1" w:themeTint="D9"/>
          <w:sz w:val="28"/>
          <w:szCs w:val="28"/>
          <w:lang w:val="ru-RU"/>
        </w:rPr>
        <w:t>на</w:t>
      </w:r>
      <w:proofErr w:type="gramEnd"/>
      <w:r w:rsidRPr="00AE71B7">
        <w:rPr>
          <w:rFonts w:ascii="Times New Roman" w:hAnsi="Times New Roman" w:cs="Times New Roman"/>
          <w:color w:val="262626" w:themeColor="text1" w:themeTint="D9"/>
          <w:sz w:val="28"/>
          <w:szCs w:val="28"/>
          <w:lang w:val="ru-RU"/>
        </w:rPr>
        <w:t>:</w:t>
      </w:r>
    </w:p>
    <w:p w:rsidR="00564C43" w:rsidRPr="00AE71B7" w:rsidRDefault="00635603" w:rsidP="00564C43">
      <w:pPr>
        <w:pStyle w:val="a3"/>
        <w:numPr>
          <w:ilvl w:val="0"/>
          <w:numId w:val="23"/>
        </w:numPr>
        <w:spacing w:after="0" w:line="360" w:lineRule="auto"/>
        <w:ind w:left="0"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усовершенствование</w:t>
      </w:r>
      <w:r w:rsidR="00564C43" w:rsidRPr="00AE71B7">
        <w:rPr>
          <w:rFonts w:ascii="Times New Roman" w:hAnsi="Times New Roman" w:cs="Times New Roman"/>
          <w:color w:val="262626" w:themeColor="text1" w:themeTint="D9"/>
          <w:sz w:val="28"/>
          <w:szCs w:val="28"/>
          <w:lang w:val="ru-RU"/>
        </w:rPr>
        <w:t xml:space="preserve"> и доработку законодательного и нормативно-правового регулирования учета;</w:t>
      </w:r>
    </w:p>
    <w:p w:rsidR="00564C43" w:rsidRPr="00AE71B7" w:rsidRDefault="00635603" w:rsidP="00564C43">
      <w:pPr>
        <w:pStyle w:val="a3"/>
        <w:numPr>
          <w:ilvl w:val="0"/>
          <w:numId w:val="23"/>
        </w:numPr>
        <w:spacing w:after="0" w:line="360" w:lineRule="auto"/>
        <w:ind w:left="0"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ф</w:t>
      </w:r>
      <w:r w:rsidR="00564C43" w:rsidRPr="00AE71B7">
        <w:rPr>
          <w:rFonts w:ascii="Times New Roman" w:hAnsi="Times New Roman" w:cs="Times New Roman"/>
          <w:color w:val="262626" w:themeColor="text1" w:themeTint="D9"/>
          <w:sz w:val="28"/>
          <w:szCs w:val="28"/>
          <w:lang w:val="ru-RU"/>
        </w:rPr>
        <w:t>ормирования более четкой нормативной базы;</w:t>
      </w:r>
    </w:p>
    <w:p w:rsidR="00564C43" w:rsidRPr="00AE71B7" w:rsidRDefault="00635603" w:rsidP="00564C43">
      <w:pPr>
        <w:pStyle w:val="a3"/>
        <w:numPr>
          <w:ilvl w:val="0"/>
          <w:numId w:val="23"/>
        </w:numPr>
        <w:spacing w:after="0" w:line="360" w:lineRule="auto"/>
        <w:ind w:left="0"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о</w:t>
      </w:r>
      <w:r w:rsidR="00564C43" w:rsidRPr="00AE71B7">
        <w:rPr>
          <w:rFonts w:ascii="Times New Roman" w:hAnsi="Times New Roman" w:cs="Times New Roman"/>
          <w:color w:val="262626" w:themeColor="text1" w:themeTint="D9"/>
          <w:sz w:val="28"/>
          <w:szCs w:val="28"/>
          <w:lang w:val="ru-RU"/>
        </w:rPr>
        <w:t>беспечения организаций инструкциями и методическими указаниями</w:t>
      </w:r>
      <w:r w:rsidRPr="00AE71B7">
        <w:rPr>
          <w:rFonts w:ascii="Times New Roman" w:hAnsi="Times New Roman" w:cs="Times New Roman"/>
          <w:color w:val="262626" w:themeColor="text1" w:themeTint="D9"/>
          <w:sz w:val="28"/>
          <w:szCs w:val="28"/>
          <w:lang w:val="ru-RU"/>
        </w:rPr>
        <w:t>;</w:t>
      </w:r>
    </w:p>
    <w:p w:rsidR="00635603" w:rsidRPr="00AE71B7" w:rsidRDefault="00635603" w:rsidP="00564C43">
      <w:pPr>
        <w:pStyle w:val="a3"/>
        <w:numPr>
          <w:ilvl w:val="0"/>
          <w:numId w:val="23"/>
        </w:numPr>
        <w:spacing w:after="0" w:line="360" w:lineRule="auto"/>
        <w:ind w:left="0"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оказание своевременной и точной методической помощи организациям в понимании и использовании системы учета;</w:t>
      </w:r>
    </w:p>
    <w:p w:rsidR="00564C43" w:rsidRPr="00AE71B7" w:rsidRDefault="00635603" w:rsidP="00564C43">
      <w:pPr>
        <w:pStyle w:val="a3"/>
        <w:numPr>
          <w:ilvl w:val="0"/>
          <w:numId w:val="23"/>
        </w:numPr>
        <w:spacing w:after="0" w:line="360" w:lineRule="auto"/>
        <w:ind w:left="0"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у</w:t>
      </w:r>
      <w:r w:rsidR="00564C43" w:rsidRPr="00AE71B7">
        <w:rPr>
          <w:rFonts w:ascii="Times New Roman" w:hAnsi="Times New Roman" w:cs="Times New Roman"/>
          <w:color w:val="262626" w:themeColor="text1" w:themeTint="D9"/>
          <w:sz w:val="28"/>
          <w:szCs w:val="28"/>
          <w:lang w:val="ru-RU"/>
        </w:rPr>
        <w:t xml:space="preserve">лучшения </w:t>
      </w:r>
      <w:r w:rsidRPr="00AE71B7">
        <w:rPr>
          <w:rFonts w:ascii="Times New Roman" w:hAnsi="Times New Roman" w:cs="Times New Roman"/>
          <w:color w:val="262626" w:themeColor="text1" w:themeTint="D9"/>
          <w:sz w:val="28"/>
          <w:szCs w:val="28"/>
          <w:lang w:val="ru-RU"/>
        </w:rPr>
        <w:t xml:space="preserve"> и переквалификация </w:t>
      </w:r>
      <w:r w:rsidR="00564C43" w:rsidRPr="00AE71B7">
        <w:rPr>
          <w:rFonts w:ascii="Times New Roman" w:hAnsi="Times New Roman" w:cs="Times New Roman"/>
          <w:color w:val="262626" w:themeColor="text1" w:themeTint="D9"/>
          <w:sz w:val="28"/>
          <w:szCs w:val="28"/>
          <w:lang w:val="ru-RU"/>
        </w:rPr>
        <w:t>кадрового обеспечения</w:t>
      </w:r>
      <w:r w:rsidRPr="00AE71B7">
        <w:rPr>
          <w:rFonts w:ascii="Times New Roman" w:hAnsi="Times New Roman" w:cs="Times New Roman"/>
          <w:color w:val="262626" w:themeColor="text1" w:themeTint="D9"/>
          <w:sz w:val="28"/>
          <w:szCs w:val="28"/>
          <w:lang w:val="ru-RU"/>
        </w:rPr>
        <w:t>;</w:t>
      </w:r>
    </w:p>
    <w:p w:rsidR="00635603" w:rsidRPr="00AE71B7" w:rsidRDefault="00635603" w:rsidP="00564C43">
      <w:pPr>
        <w:pStyle w:val="a3"/>
        <w:numPr>
          <w:ilvl w:val="0"/>
          <w:numId w:val="23"/>
        </w:numPr>
        <w:spacing w:after="0" w:line="360" w:lineRule="auto"/>
        <w:ind w:left="0"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гармонизировать учет с МСФО;</w:t>
      </w:r>
    </w:p>
    <w:p w:rsidR="00635603" w:rsidRPr="00AE71B7" w:rsidRDefault="00635603" w:rsidP="00564C43">
      <w:pPr>
        <w:pStyle w:val="a3"/>
        <w:numPr>
          <w:ilvl w:val="0"/>
          <w:numId w:val="23"/>
        </w:numPr>
        <w:spacing w:after="0" w:line="360" w:lineRule="auto"/>
        <w:ind w:left="0"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обеспечить полезность информации для внешних пользователей;</w:t>
      </w:r>
    </w:p>
    <w:p w:rsidR="00635603" w:rsidRPr="00AE71B7" w:rsidRDefault="00635603" w:rsidP="00564C43">
      <w:pPr>
        <w:pStyle w:val="a3"/>
        <w:numPr>
          <w:ilvl w:val="0"/>
          <w:numId w:val="23"/>
        </w:numPr>
        <w:spacing w:after="0" w:line="360" w:lineRule="auto"/>
        <w:ind w:left="0"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разработать и пересмотреть положения, планы счетов, методические указания, регистры, первичную документацию, так, чтобы они отвечали требованиям МСФО;</w:t>
      </w:r>
    </w:p>
    <w:p w:rsidR="00EE54C5" w:rsidRPr="00AE71B7" w:rsidRDefault="00635603" w:rsidP="0047314E">
      <w:pPr>
        <w:pStyle w:val="a3"/>
        <w:numPr>
          <w:ilvl w:val="0"/>
          <w:numId w:val="23"/>
        </w:numPr>
        <w:spacing w:after="0" w:line="360" w:lineRule="auto"/>
        <w:ind w:left="0"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налаживать международные связи</w:t>
      </w:r>
      <w:r w:rsidR="0047314E" w:rsidRPr="00AE71B7">
        <w:rPr>
          <w:rFonts w:ascii="Times New Roman" w:hAnsi="Times New Roman" w:cs="Times New Roman"/>
          <w:color w:val="262626" w:themeColor="text1" w:themeTint="D9"/>
          <w:sz w:val="28"/>
          <w:szCs w:val="28"/>
          <w:lang w:val="ru-RU"/>
        </w:rPr>
        <w:t xml:space="preserve">, в том числе </w:t>
      </w:r>
      <w:r w:rsidR="00AB00CB" w:rsidRPr="00AE71B7">
        <w:rPr>
          <w:rFonts w:ascii="Times New Roman" w:hAnsi="Times New Roman" w:cs="Times New Roman"/>
          <w:color w:val="262626" w:themeColor="text1" w:themeTint="D9"/>
          <w:sz w:val="28"/>
          <w:szCs w:val="28"/>
          <w:lang w:val="ru-RU"/>
        </w:rPr>
        <w:t xml:space="preserve">вступление в </w:t>
      </w:r>
      <w:r w:rsidR="00A75ABD" w:rsidRPr="00AE71B7">
        <w:rPr>
          <w:rFonts w:ascii="Times New Roman" w:hAnsi="Times New Roman" w:cs="Times New Roman"/>
          <w:color w:val="262626" w:themeColor="text1" w:themeTint="D9"/>
          <w:sz w:val="28"/>
          <w:szCs w:val="28"/>
          <w:lang w:val="ru-RU"/>
        </w:rPr>
        <w:t>Совет по Международным стандартам финансовой отчетности (СМСФО)</w:t>
      </w:r>
      <w:proofErr w:type="gramStart"/>
      <w:r w:rsidR="00AB00CB" w:rsidRPr="00AE71B7">
        <w:rPr>
          <w:rFonts w:ascii="Times New Roman" w:hAnsi="Times New Roman" w:cs="Times New Roman"/>
          <w:color w:val="262626" w:themeColor="text1" w:themeTint="D9"/>
          <w:sz w:val="28"/>
          <w:szCs w:val="28"/>
          <w:lang w:val="ru-RU"/>
        </w:rPr>
        <w:t>,</w:t>
      </w:r>
      <w:r w:rsidR="0047314E" w:rsidRPr="00AE71B7">
        <w:rPr>
          <w:rFonts w:ascii="Times New Roman" w:hAnsi="Times New Roman" w:cs="Times New Roman"/>
          <w:color w:val="262626" w:themeColor="text1" w:themeTint="D9"/>
          <w:sz w:val="28"/>
          <w:szCs w:val="28"/>
          <w:lang w:val="ru-RU"/>
        </w:rPr>
        <w:t>ч</w:t>
      </w:r>
      <w:proofErr w:type="gramEnd"/>
      <w:r w:rsidR="0047314E" w:rsidRPr="00AE71B7">
        <w:rPr>
          <w:rFonts w:ascii="Times New Roman" w:hAnsi="Times New Roman" w:cs="Times New Roman"/>
          <w:color w:val="262626" w:themeColor="text1" w:themeTint="D9"/>
          <w:sz w:val="28"/>
          <w:szCs w:val="28"/>
          <w:lang w:val="ru-RU"/>
        </w:rPr>
        <w:t>то позволит быстрее и с меньшими потерями перейти на отчетность по международным стандартам</w:t>
      </w:r>
      <w:r w:rsidR="00AB00CB" w:rsidRPr="00AE71B7">
        <w:rPr>
          <w:rFonts w:ascii="Times New Roman" w:hAnsi="Times New Roman" w:cs="Times New Roman"/>
          <w:color w:val="262626" w:themeColor="text1" w:themeTint="D9"/>
          <w:sz w:val="28"/>
          <w:szCs w:val="28"/>
          <w:lang w:val="ru-RU"/>
        </w:rPr>
        <w:t>.</w:t>
      </w:r>
    </w:p>
    <w:p w:rsidR="00AC5C6E" w:rsidRPr="00AE71B7" w:rsidRDefault="00AC5C6E">
      <w:pPr>
        <w:rPr>
          <w:rStyle w:val="10"/>
          <w:rFonts w:ascii="Times New Roman" w:hAnsi="Times New Roman" w:cs="Times New Roman"/>
          <w:color w:val="262626" w:themeColor="text1" w:themeTint="D9"/>
          <w:sz w:val="32"/>
          <w:szCs w:val="32"/>
          <w:lang w:val="ru-RU"/>
        </w:rPr>
      </w:pPr>
      <w:r w:rsidRPr="00AE71B7">
        <w:rPr>
          <w:rStyle w:val="10"/>
          <w:rFonts w:ascii="Times New Roman" w:hAnsi="Times New Roman" w:cs="Times New Roman"/>
          <w:b w:val="0"/>
          <w:bCs w:val="0"/>
          <w:color w:val="262626" w:themeColor="text1" w:themeTint="D9"/>
          <w:sz w:val="32"/>
          <w:szCs w:val="32"/>
          <w:lang w:val="ru-RU"/>
        </w:rPr>
        <w:br w:type="page"/>
      </w:r>
    </w:p>
    <w:p w:rsidR="00EE54C5" w:rsidRPr="00AE71B7" w:rsidRDefault="00224562" w:rsidP="000D4902">
      <w:pPr>
        <w:pStyle w:val="1"/>
        <w:spacing w:before="0" w:line="360" w:lineRule="auto"/>
        <w:ind w:firstLine="709"/>
        <w:jc w:val="center"/>
        <w:rPr>
          <w:rStyle w:val="10"/>
          <w:rFonts w:ascii="Times New Roman" w:hAnsi="Times New Roman" w:cs="Times New Roman"/>
          <w:b/>
          <w:bCs/>
          <w:color w:val="262626" w:themeColor="text1" w:themeTint="D9"/>
          <w:sz w:val="32"/>
          <w:szCs w:val="32"/>
          <w:lang w:val="ru-RU"/>
        </w:rPr>
      </w:pPr>
      <w:r w:rsidRPr="00AE71B7">
        <w:rPr>
          <w:rStyle w:val="10"/>
          <w:rFonts w:ascii="Times New Roman" w:hAnsi="Times New Roman" w:cs="Times New Roman"/>
          <w:b/>
          <w:bCs/>
          <w:color w:val="262626" w:themeColor="text1" w:themeTint="D9"/>
          <w:sz w:val="32"/>
          <w:szCs w:val="32"/>
          <w:lang w:val="ru-RU"/>
        </w:rPr>
        <w:lastRenderedPageBreak/>
        <w:t xml:space="preserve">2. </w:t>
      </w:r>
      <w:r w:rsidR="00EE54C5" w:rsidRPr="00AE71B7">
        <w:rPr>
          <w:rStyle w:val="10"/>
          <w:rFonts w:ascii="Times New Roman" w:hAnsi="Times New Roman" w:cs="Times New Roman"/>
          <w:b/>
          <w:bCs/>
          <w:color w:val="262626" w:themeColor="text1" w:themeTint="D9"/>
          <w:sz w:val="32"/>
          <w:szCs w:val="32"/>
          <w:lang w:val="ru-RU"/>
        </w:rPr>
        <w:t>Проблемы и перспективы реформирования национальной системы Бухгалтерского учета.</w:t>
      </w:r>
    </w:p>
    <w:p w:rsidR="00EE54C5" w:rsidRPr="00AE71B7" w:rsidRDefault="00EE54C5" w:rsidP="000D4902">
      <w:pPr>
        <w:spacing w:after="0" w:line="360" w:lineRule="auto"/>
        <w:ind w:firstLine="709"/>
        <w:jc w:val="center"/>
        <w:rPr>
          <w:rFonts w:ascii="Times New Roman" w:hAnsi="Times New Roman" w:cs="Times New Roman"/>
          <w:b/>
          <w:color w:val="262626" w:themeColor="text1" w:themeTint="D9"/>
          <w:sz w:val="32"/>
          <w:szCs w:val="32"/>
          <w:lang w:val="ru-RU"/>
        </w:rPr>
      </w:pPr>
      <w:r w:rsidRPr="00AE71B7">
        <w:rPr>
          <w:rFonts w:ascii="Times New Roman" w:hAnsi="Times New Roman" w:cs="Times New Roman"/>
          <w:b/>
          <w:color w:val="262626" w:themeColor="text1" w:themeTint="D9"/>
          <w:sz w:val="32"/>
          <w:szCs w:val="32"/>
          <w:lang w:val="ru-RU"/>
        </w:rPr>
        <w:t>2.1.</w:t>
      </w:r>
      <w:r w:rsidRPr="00AE71B7">
        <w:rPr>
          <w:rFonts w:ascii="Times New Roman" w:hAnsi="Times New Roman" w:cs="Times New Roman"/>
          <w:b/>
          <w:color w:val="262626" w:themeColor="text1" w:themeTint="D9"/>
          <w:sz w:val="32"/>
          <w:szCs w:val="32"/>
          <w:lang w:val="ru-RU"/>
        </w:rPr>
        <w:tab/>
        <w:t xml:space="preserve"> Проблемы реформирования национальной системы Бухгалтерского учета.</w:t>
      </w:r>
    </w:p>
    <w:p w:rsidR="00152AAA" w:rsidRPr="00AE71B7" w:rsidRDefault="00EE54C5"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Одной из самых важных проблем можно выделить проблему несоответствия моделей Российского бухгалтерского учета с моделями МСФО</w:t>
      </w:r>
      <w:r w:rsidR="002F03AC" w:rsidRPr="00AE71B7">
        <w:rPr>
          <w:rFonts w:ascii="Times New Roman" w:hAnsi="Times New Roman" w:cs="Times New Roman"/>
          <w:color w:val="262626" w:themeColor="text1" w:themeTint="D9"/>
          <w:sz w:val="28"/>
          <w:szCs w:val="28"/>
          <w:lang w:val="ru-RU"/>
        </w:rPr>
        <w:t xml:space="preserve">, </w:t>
      </w:r>
      <w:r w:rsidRPr="00AE71B7">
        <w:rPr>
          <w:rFonts w:ascii="Times New Roman" w:hAnsi="Times New Roman" w:cs="Times New Roman"/>
          <w:color w:val="262626" w:themeColor="text1" w:themeTint="D9"/>
          <w:sz w:val="28"/>
          <w:szCs w:val="28"/>
          <w:lang w:val="ru-RU"/>
        </w:rPr>
        <w:t xml:space="preserve">данная проблема не является уникальной, присущей исключительно России. </w:t>
      </w:r>
      <w:r w:rsidR="00152AAA" w:rsidRPr="00AE71B7">
        <w:rPr>
          <w:rFonts w:ascii="Times New Roman" w:hAnsi="Times New Roman" w:cs="Times New Roman"/>
          <w:color w:val="262626" w:themeColor="text1" w:themeTint="D9"/>
          <w:sz w:val="28"/>
          <w:szCs w:val="28"/>
          <w:lang w:val="ru-RU"/>
        </w:rPr>
        <w:t>В процессе работы составителей и пользователей финансовых отчетов во всем мире возникает проблема унификации бухгалтерского учета.</w:t>
      </w:r>
    </w:p>
    <w:p w:rsidR="00152AAA" w:rsidRPr="00AE71B7" w:rsidRDefault="00152AAA"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В настоящее время наибольшую известность получили два подхода к ее решению: гармонизация и стандартизация</w:t>
      </w:r>
      <w:proofErr w:type="gramStart"/>
      <w:r w:rsidR="004B0E1B" w:rsidRPr="00AE71B7">
        <w:rPr>
          <w:rFonts w:ascii="Times New Roman" w:hAnsi="Times New Roman" w:cs="Times New Roman"/>
          <w:color w:val="262626" w:themeColor="text1" w:themeTint="D9"/>
          <w:sz w:val="28"/>
          <w:szCs w:val="28"/>
          <w:lang w:val="ru-RU"/>
        </w:rPr>
        <w:t xml:space="preserve"> </w:t>
      </w:r>
      <w:r w:rsidRPr="00AE71B7">
        <w:rPr>
          <w:rFonts w:ascii="Times New Roman" w:hAnsi="Times New Roman" w:cs="Times New Roman"/>
          <w:color w:val="262626" w:themeColor="text1" w:themeTint="D9"/>
          <w:sz w:val="28"/>
          <w:szCs w:val="28"/>
          <w:lang w:val="ru-RU"/>
        </w:rPr>
        <w:t>.</w:t>
      </w:r>
      <w:proofErr w:type="gramEnd"/>
    </w:p>
    <w:p w:rsidR="00152AAA" w:rsidRPr="00AE71B7" w:rsidRDefault="00152AAA"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Идея гармонизации различных систем бухгалтерского учета реализуется в рамках Европейского сообщества (ЕС)</w:t>
      </w:r>
      <w:r w:rsidR="004B0E1B" w:rsidRPr="00AE71B7">
        <w:rPr>
          <w:rFonts w:ascii="Times New Roman" w:hAnsi="Times New Roman" w:cs="Times New Roman"/>
          <w:color w:val="262626" w:themeColor="text1" w:themeTint="D9"/>
          <w:sz w:val="28"/>
          <w:szCs w:val="28"/>
          <w:lang w:val="ru-RU"/>
        </w:rPr>
        <w:t xml:space="preserve"> [13]</w:t>
      </w:r>
      <w:r w:rsidRPr="00AE71B7">
        <w:rPr>
          <w:rFonts w:ascii="Times New Roman" w:hAnsi="Times New Roman" w:cs="Times New Roman"/>
          <w:color w:val="262626" w:themeColor="text1" w:themeTint="D9"/>
          <w:sz w:val="28"/>
          <w:szCs w:val="28"/>
          <w:lang w:val="ru-RU"/>
        </w:rPr>
        <w:t>. Суть ее заключается в том, что в каждой стране может существовать своя модель организации учета и система стандартов, ее регулирующих. Главное, чтобы эти стандарты не противоречили аналогичным стандартам в странах-членах сообщества, т.е. находились в относительной «гармонии» друг с другом. Результаты этой работы опубликованы в виде нормативных документов, которые были включены каждым членом ЕС в свое национальное законодательство в части бухгалтерского учета</w:t>
      </w:r>
      <w:r w:rsidR="00A26334" w:rsidRPr="00AE71B7">
        <w:rPr>
          <w:rFonts w:ascii="Times New Roman" w:hAnsi="Times New Roman" w:cs="Times New Roman"/>
          <w:color w:val="262626" w:themeColor="text1" w:themeTint="D9"/>
          <w:sz w:val="28"/>
          <w:szCs w:val="28"/>
          <w:lang w:val="ru-RU"/>
        </w:rPr>
        <w:t xml:space="preserve"> [15]</w:t>
      </w:r>
      <w:r w:rsidRPr="00AE71B7">
        <w:rPr>
          <w:rFonts w:ascii="Times New Roman" w:hAnsi="Times New Roman" w:cs="Times New Roman"/>
          <w:color w:val="262626" w:themeColor="text1" w:themeTint="D9"/>
          <w:sz w:val="28"/>
          <w:szCs w:val="28"/>
          <w:lang w:val="ru-RU"/>
        </w:rPr>
        <w:t>.</w:t>
      </w:r>
    </w:p>
    <w:p w:rsidR="00152AAA" w:rsidRPr="00AE71B7" w:rsidRDefault="00152AAA"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Идея стандартизации учетных процедур реализуется в рамках унификации учета, которую проводит Комитет по международным стандартам финансовой отчетности (КМСФО), занимающийся разработкой и публикацией международных стандартов финансовой отчетности. Суть этого подхода состоит в разработке унифицированного набора стандартов, применимых к любой ситуации в любой стране, в силу чего отпадает необходимость создания национальных стандартов.</w:t>
      </w:r>
    </w:p>
    <w:p w:rsidR="00152AAA" w:rsidRPr="00AE71B7" w:rsidRDefault="00152AAA"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lastRenderedPageBreak/>
        <w:t>Рассмотрим положительные и отрицательные черты международных стандартов учета. Их объективными преимуществами перед национальными стандартами в отдельных странах являются:</w:t>
      </w:r>
    </w:p>
    <w:p w:rsidR="00152AAA" w:rsidRPr="00AE71B7" w:rsidRDefault="00152AAA"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четкая экономическая логика;</w:t>
      </w:r>
    </w:p>
    <w:p w:rsidR="00152AAA" w:rsidRPr="00AE71B7" w:rsidRDefault="00152AAA"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обобщение современной мировой практики в области учета;</w:t>
      </w:r>
    </w:p>
    <w:p w:rsidR="00152AAA" w:rsidRPr="00AE71B7" w:rsidRDefault="00152AAA"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простота восприятия для пользователей финансовой информации во всем мире.</w:t>
      </w:r>
    </w:p>
    <w:p w:rsidR="00152AAA" w:rsidRPr="00AE71B7" w:rsidRDefault="00152AAA"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xml:space="preserve">При этом международные стандарты учета позволяют не только сократить расходы компаний по подготовке своей отчетности, особенно в условиях консолидации финансовой отчетности предприятий, работающих в разных странах, но и снизить затраты по привлечению капитала. Известно, что рыночная цена капитала определяется двумя основными факторами: перспективной отдачей и рисками. Некоторые из рисков действительно характерны для деятельности самих компаний, однако есть и такие, которые вызваны недостатком информации, отсутствием точных сведений об отдаче капиталовложений. </w:t>
      </w:r>
      <w:r w:rsidR="00E26EDC" w:rsidRPr="00AE71B7">
        <w:rPr>
          <w:rFonts w:ascii="Times New Roman" w:hAnsi="Times New Roman" w:cs="Times New Roman"/>
          <w:color w:val="262626" w:themeColor="text1" w:themeTint="D9"/>
          <w:sz w:val="28"/>
          <w:szCs w:val="28"/>
          <w:lang w:val="ru-RU"/>
        </w:rPr>
        <w:t xml:space="preserve">Таким </w:t>
      </w:r>
      <w:proofErr w:type="gramStart"/>
      <w:r w:rsidR="00E26EDC" w:rsidRPr="00AE71B7">
        <w:rPr>
          <w:rFonts w:ascii="Times New Roman" w:hAnsi="Times New Roman" w:cs="Times New Roman"/>
          <w:color w:val="262626" w:themeColor="text1" w:themeTint="D9"/>
          <w:sz w:val="28"/>
          <w:szCs w:val="28"/>
          <w:lang w:val="ru-RU"/>
        </w:rPr>
        <w:t>образом</w:t>
      </w:r>
      <w:proofErr w:type="gramEnd"/>
      <w:r w:rsidR="00E26EDC" w:rsidRPr="00AE71B7">
        <w:rPr>
          <w:rFonts w:ascii="Times New Roman" w:hAnsi="Times New Roman" w:cs="Times New Roman"/>
          <w:color w:val="262626" w:themeColor="text1" w:themeTint="D9"/>
          <w:sz w:val="28"/>
          <w:szCs w:val="28"/>
          <w:lang w:val="ru-RU"/>
        </w:rPr>
        <w:t xml:space="preserve"> и</w:t>
      </w:r>
      <w:r w:rsidRPr="00AE71B7">
        <w:rPr>
          <w:rFonts w:ascii="Times New Roman" w:hAnsi="Times New Roman" w:cs="Times New Roman"/>
          <w:color w:val="262626" w:themeColor="text1" w:themeTint="D9"/>
          <w:sz w:val="28"/>
          <w:szCs w:val="28"/>
          <w:lang w:val="ru-RU"/>
        </w:rPr>
        <w:t xml:space="preserve">нвесторы согласны </w:t>
      </w:r>
      <w:r w:rsidR="00E26EDC" w:rsidRPr="00AE71B7">
        <w:rPr>
          <w:rFonts w:ascii="Times New Roman" w:hAnsi="Times New Roman" w:cs="Times New Roman"/>
          <w:color w:val="262626" w:themeColor="text1" w:themeTint="D9"/>
          <w:sz w:val="28"/>
          <w:szCs w:val="28"/>
          <w:lang w:val="ru-RU"/>
        </w:rPr>
        <w:t>на</w:t>
      </w:r>
      <w:r w:rsidRPr="00AE71B7">
        <w:rPr>
          <w:rFonts w:ascii="Times New Roman" w:hAnsi="Times New Roman" w:cs="Times New Roman"/>
          <w:color w:val="262626" w:themeColor="text1" w:themeTint="D9"/>
          <w:sz w:val="28"/>
          <w:szCs w:val="28"/>
          <w:lang w:val="ru-RU"/>
        </w:rPr>
        <w:t xml:space="preserve"> более низкие доходы, зная, что открытость информации снижает их риски.</w:t>
      </w:r>
    </w:p>
    <w:p w:rsidR="00152AAA" w:rsidRPr="00AE71B7" w:rsidRDefault="00152AAA"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Совокупность данных преимуществ во многом обеспечивает стремление различных стран к использованию МСФО в национальной практике учета. Однако следует отметить и недостатки МСФО. К ним, в частности, можно отнести:</w:t>
      </w:r>
    </w:p>
    <w:p w:rsidR="00152AAA" w:rsidRPr="00AE71B7" w:rsidRDefault="00152AAA"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обобщенный характер стандартов, предусматривающий достаточно большое многообразие в методах учета;</w:t>
      </w:r>
    </w:p>
    <w:p w:rsidR="00152AAA" w:rsidRPr="00AE71B7" w:rsidRDefault="00152AAA"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отсутствие подробных интерпретаций и примеров приложения стандартов к конкретным ситуациям.</w:t>
      </w:r>
    </w:p>
    <w:p w:rsidR="00152AAA" w:rsidRPr="00AE71B7" w:rsidRDefault="00152AAA"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К тому же, внедрению стандартов во всем мире препятствуют такие факторы, как национальные различия в уровне развития и традициях, а также нежелание национальных институтов поступиться своим приоритетом в области регулирования</w:t>
      </w:r>
      <w:r w:rsidR="00074FFB" w:rsidRPr="00AE71B7">
        <w:rPr>
          <w:rFonts w:ascii="Times New Roman" w:hAnsi="Times New Roman" w:cs="Times New Roman"/>
          <w:color w:val="262626" w:themeColor="text1" w:themeTint="D9"/>
          <w:sz w:val="28"/>
          <w:szCs w:val="28"/>
          <w:lang w:val="ru-RU"/>
        </w:rPr>
        <w:t xml:space="preserve"> и методологии учета [</w:t>
      </w:r>
      <w:r w:rsidR="00A26334" w:rsidRPr="00AE71B7">
        <w:rPr>
          <w:rFonts w:ascii="Times New Roman" w:hAnsi="Times New Roman" w:cs="Times New Roman"/>
          <w:color w:val="262626" w:themeColor="text1" w:themeTint="D9"/>
          <w:sz w:val="28"/>
          <w:szCs w:val="28"/>
          <w:lang w:val="ru-RU"/>
        </w:rPr>
        <w:t>11</w:t>
      </w:r>
      <w:r w:rsidRPr="00AE71B7">
        <w:rPr>
          <w:rFonts w:ascii="Times New Roman" w:hAnsi="Times New Roman" w:cs="Times New Roman"/>
          <w:color w:val="262626" w:themeColor="text1" w:themeTint="D9"/>
          <w:sz w:val="28"/>
          <w:szCs w:val="28"/>
          <w:lang w:val="ru-RU"/>
        </w:rPr>
        <w:t xml:space="preserve">]. </w:t>
      </w:r>
    </w:p>
    <w:p w:rsidR="00026B48" w:rsidRPr="00AE71B7" w:rsidRDefault="00026B48" w:rsidP="000D4902">
      <w:pPr>
        <w:pStyle w:val="ab"/>
        <w:spacing w:before="0" w:beforeAutospacing="0" w:after="0" w:afterAutospacing="0" w:line="360" w:lineRule="auto"/>
        <w:ind w:firstLine="709"/>
        <w:jc w:val="both"/>
        <w:rPr>
          <w:color w:val="262626" w:themeColor="text1" w:themeTint="D9"/>
          <w:sz w:val="28"/>
          <w:szCs w:val="28"/>
        </w:rPr>
      </w:pPr>
      <w:r w:rsidRPr="00AE71B7">
        <w:rPr>
          <w:color w:val="262626" w:themeColor="text1" w:themeTint="D9"/>
          <w:sz w:val="28"/>
          <w:szCs w:val="28"/>
        </w:rPr>
        <w:lastRenderedPageBreak/>
        <w:t>В настоящее время крупнейшие отечественные организации вынуждены вести учет по двум системам – международной и российской: для привлечения дополнительных иностранных инвестиций необходимо подтверждение достоверности и прозрачности финансовой деятельности в соответствии с МСФО, а российское законодательство требует вести учет так, как это принято в нашей стране. Даже если такая организация станет осуществлять  финансовый учет  в соответствии только  с МСФО, она будет вынуждена применить методы трансформации отчетности, подготовленной по российскому законодательству. Об этом же говорит Федеральный закон от 27.07.2010 № 208-ФЗ «О консолидированной финансовой отчетности». Согласно положениям этого Закона консолидированная отчетность составляется в соответствии  с МСФО наряду с бухгалтерской отчетностью этой же организации, составляемой в соответствии с Федеральным законом от 06.12.2011 № 402-ФЗ «О бухгалтерском учете»</w:t>
      </w:r>
      <w:r w:rsidR="00A26334" w:rsidRPr="00AE71B7">
        <w:rPr>
          <w:color w:val="262626" w:themeColor="text1" w:themeTint="D9"/>
          <w:sz w:val="28"/>
          <w:szCs w:val="28"/>
        </w:rPr>
        <w:t xml:space="preserve"> [9]</w:t>
      </w:r>
      <w:r w:rsidRPr="00AE71B7">
        <w:rPr>
          <w:color w:val="262626" w:themeColor="text1" w:themeTint="D9"/>
          <w:sz w:val="28"/>
          <w:szCs w:val="28"/>
        </w:rPr>
        <w:t>.</w:t>
      </w:r>
    </w:p>
    <w:p w:rsidR="00026B48" w:rsidRPr="00AE71B7" w:rsidRDefault="00E26EDC" w:rsidP="000D4902">
      <w:pPr>
        <w:pStyle w:val="ab"/>
        <w:spacing w:before="0" w:beforeAutospacing="0" w:after="0" w:afterAutospacing="0" w:line="360" w:lineRule="auto"/>
        <w:ind w:firstLine="709"/>
        <w:jc w:val="both"/>
        <w:rPr>
          <w:color w:val="262626" w:themeColor="text1" w:themeTint="D9"/>
          <w:sz w:val="28"/>
          <w:szCs w:val="28"/>
        </w:rPr>
      </w:pPr>
      <w:r w:rsidRPr="00AE71B7">
        <w:rPr>
          <w:color w:val="262626" w:themeColor="text1" w:themeTint="D9"/>
          <w:sz w:val="28"/>
          <w:szCs w:val="28"/>
        </w:rPr>
        <w:t>И</w:t>
      </w:r>
      <w:r w:rsidR="00026B48" w:rsidRPr="00AE71B7">
        <w:rPr>
          <w:color w:val="262626" w:themeColor="text1" w:themeTint="D9"/>
          <w:sz w:val="28"/>
          <w:szCs w:val="28"/>
        </w:rPr>
        <w:t>спользование</w:t>
      </w:r>
      <w:r w:rsidRPr="00AE71B7">
        <w:rPr>
          <w:color w:val="262626" w:themeColor="text1" w:themeTint="D9"/>
          <w:sz w:val="28"/>
          <w:szCs w:val="28"/>
        </w:rPr>
        <w:t xml:space="preserve"> МСФО</w:t>
      </w:r>
      <w:r w:rsidR="00026B48" w:rsidRPr="00AE71B7">
        <w:rPr>
          <w:color w:val="262626" w:themeColor="text1" w:themeTint="D9"/>
          <w:sz w:val="28"/>
          <w:szCs w:val="28"/>
        </w:rPr>
        <w:t xml:space="preserve"> в Российской Федерации осложнено в первую очередь несовершенством законодательной базы. Применение МСФО при отсутствии жесткого регламента ведения учета приводит к тому, что отчетность, сформированная </w:t>
      </w:r>
      <w:r w:rsidR="00A26334" w:rsidRPr="00AE71B7">
        <w:rPr>
          <w:color w:val="262626" w:themeColor="text1" w:themeTint="D9"/>
          <w:sz w:val="28"/>
          <w:szCs w:val="28"/>
        </w:rPr>
        <w:t>п</w:t>
      </w:r>
      <w:r w:rsidR="00026B48" w:rsidRPr="00AE71B7">
        <w:rPr>
          <w:color w:val="262626" w:themeColor="text1" w:themeTint="D9"/>
          <w:sz w:val="28"/>
          <w:szCs w:val="28"/>
        </w:rPr>
        <w:t xml:space="preserve">о данным такого учета, зачастую противозаконна. Во многом </w:t>
      </w:r>
      <w:proofErr w:type="gramStart"/>
      <w:r w:rsidR="00026B48" w:rsidRPr="00AE71B7">
        <w:rPr>
          <w:color w:val="262626" w:themeColor="text1" w:themeTint="D9"/>
          <w:sz w:val="28"/>
          <w:szCs w:val="28"/>
        </w:rPr>
        <w:t>несовместим</w:t>
      </w:r>
      <w:proofErr w:type="gramEnd"/>
      <w:r w:rsidR="00026B48" w:rsidRPr="00AE71B7">
        <w:rPr>
          <w:color w:val="262626" w:themeColor="text1" w:themeTint="D9"/>
          <w:sz w:val="28"/>
          <w:szCs w:val="28"/>
        </w:rPr>
        <w:t xml:space="preserve"> МСФО с российскими стандартами и практикой ведения бухгалтерского учета: не хватает многих необходимых бухгалтерских счетов, форм первичных документов и регистров. Если сравнивать МСФО и правила РСБУ, то Международные стандарты – это конечный этап бухгалтерской работы. По этим причинам ни одна российская организация в настоящее время не может составлять финансовую бухгалтерскую отчетность, основываясь исключительно на МСФО.</w:t>
      </w:r>
    </w:p>
    <w:p w:rsidR="00026B48" w:rsidRPr="00AE71B7" w:rsidRDefault="00026B48" w:rsidP="000D4902">
      <w:pPr>
        <w:pStyle w:val="ab"/>
        <w:spacing w:before="0" w:beforeAutospacing="0" w:after="0" w:afterAutospacing="0" w:line="360" w:lineRule="auto"/>
        <w:ind w:firstLine="709"/>
        <w:jc w:val="both"/>
        <w:rPr>
          <w:color w:val="262626" w:themeColor="text1" w:themeTint="D9"/>
          <w:sz w:val="28"/>
          <w:szCs w:val="28"/>
        </w:rPr>
      </w:pPr>
      <w:r w:rsidRPr="00AE71B7">
        <w:rPr>
          <w:color w:val="262626" w:themeColor="text1" w:themeTint="D9"/>
          <w:sz w:val="28"/>
          <w:szCs w:val="28"/>
        </w:rPr>
        <w:t xml:space="preserve">Также следует учитывать, что финансовая отчетность должна составляться на основе требований МСФО, утвержденных  в Российской Федерации, и соответствовать требованиям МСФО без каких либо изъянов и уточнений. В настоящее время в Российской Федерации утвержден </w:t>
      </w:r>
      <w:r w:rsidRPr="00AE71B7">
        <w:rPr>
          <w:color w:val="262626" w:themeColor="text1" w:themeTint="D9"/>
          <w:sz w:val="28"/>
          <w:szCs w:val="28"/>
        </w:rPr>
        <w:lastRenderedPageBreak/>
        <w:t>практически полный комплект обязательных стандартов и разъяснений. Несколько последних стандартов обязательны к применению начиная с отчетности за 2013 год</w:t>
      </w:r>
      <w:r w:rsidR="00383EE0" w:rsidRPr="00AE71B7">
        <w:rPr>
          <w:color w:val="262626" w:themeColor="text1" w:themeTint="D9"/>
          <w:sz w:val="28"/>
          <w:szCs w:val="28"/>
        </w:rPr>
        <w:t xml:space="preserve"> (таблица 1)</w:t>
      </w:r>
      <w:r w:rsidRPr="00AE71B7">
        <w:rPr>
          <w:color w:val="262626" w:themeColor="text1" w:themeTint="D9"/>
          <w:sz w:val="28"/>
          <w:szCs w:val="28"/>
        </w:rPr>
        <w:t xml:space="preserve">. </w:t>
      </w:r>
    </w:p>
    <w:p w:rsidR="00026B48" w:rsidRPr="00AE71B7" w:rsidRDefault="00026B48" w:rsidP="000D4902">
      <w:pPr>
        <w:spacing w:after="0" w:line="360" w:lineRule="auto"/>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xml:space="preserve">Таблица </w:t>
      </w:r>
      <w:r w:rsidR="001C3AC3" w:rsidRPr="00AE71B7">
        <w:rPr>
          <w:rFonts w:ascii="Times New Roman" w:hAnsi="Times New Roman" w:cs="Times New Roman"/>
          <w:color w:val="262626" w:themeColor="text1" w:themeTint="D9"/>
          <w:sz w:val="28"/>
          <w:szCs w:val="28"/>
          <w:lang w:val="ru-RU"/>
        </w:rPr>
        <w:t>1</w:t>
      </w:r>
      <w:r w:rsidRPr="00AE71B7">
        <w:rPr>
          <w:rFonts w:ascii="Times New Roman" w:hAnsi="Times New Roman" w:cs="Times New Roman"/>
          <w:color w:val="262626" w:themeColor="text1" w:themeTint="D9"/>
          <w:sz w:val="28"/>
          <w:szCs w:val="28"/>
          <w:lang w:val="ru-RU"/>
        </w:rPr>
        <w:t xml:space="preserve"> - Международные стандарты, обязательные к применению начиная с отчетности за 2013 год</w:t>
      </w:r>
    </w:p>
    <w:tbl>
      <w:tblPr>
        <w:tblStyle w:val="ad"/>
        <w:tblW w:w="0" w:type="auto"/>
        <w:tblLook w:val="04A0" w:firstRow="1" w:lastRow="0" w:firstColumn="1" w:lastColumn="0" w:noHBand="0" w:noVBand="1"/>
      </w:tblPr>
      <w:tblGrid>
        <w:gridCol w:w="675"/>
        <w:gridCol w:w="8895"/>
      </w:tblGrid>
      <w:tr w:rsidR="00AE71B7" w:rsidRPr="00AE71B7" w:rsidTr="00383EE0">
        <w:trPr>
          <w:trHeight w:val="289"/>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B48" w:rsidRPr="00AE71B7" w:rsidRDefault="00026B48" w:rsidP="000D4902">
            <w:pPr>
              <w:spacing w:line="360" w:lineRule="auto"/>
              <w:jc w:val="center"/>
              <w:rPr>
                <w:rFonts w:ascii="Times New Roman" w:hAnsi="Times New Roman" w:cs="Times New Roman"/>
                <w:color w:val="262626" w:themeColor="text1" w:themeTint="D9"/>
                <w:sz w:val="28"/>
                <w:szCs w:val="28"/>
              </w:rPr>
            </w:pPr>
            <w:r w:rsidRPr="00AE71B7">
              <w:rPr>
                <w:rFonts w:ascii="Times New Roman" w:hAnsi="Times New Roman" w:cs="Times New Roman"/>
                <w:color w:val="262626" w:themeColor="text1" w:themeTint="D9"/>
                <w:sz w:val="28"/>
                <w:szCs w:val="28"/>
              </w:rPr>
              <w:t>№</w:t>
            </w:r>
          </w:p>
        </w:tc>
        <w:tc>
          <w:tcPr>
            <w:tcW w:w="88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B48" w:rsidRPr="00AE71B7" w:rsidRDefault="00026B48" w:rsidP="000D4902">
            <w:pPr>
              <w:spacing w:line="360" w:lineRule="auto"/>
              <w:jc w:val="center"/>
              <w:rPr>
                <w:rFonts w:ascii="Times New Roman" w:hAnsi="Times New Roman" w:cs="Times New Roman"/>
                <w:color w:val="262626" w:themeColor="text1" w:themeTint="D9"/>
                <w:sz w:val="28"/>
                <w:szCs w:val="28"/>
              </w:rPr>
            </w:pPr>
            <w:proofErr w:type="spellStart"/>
            <w:r w:rsidRPr="00AE71B7">
              <w:rPr>
                <w:rFonts w:ascii="Times New Roman" w:hAnsi="Times New Roman" w:cs="Times New Roman"/>
                <w:color w:val="262626" w:themeColor="text1" w:themeTint="D9"/>
                <w:sz w:val="28"/>
                <w:szCs w:val="28"/>
              </w:rPr>
              <w:t>Название</w:t>
            </w:r>
            <w:proofErr w:type="spellEnd"/>
            <w:r w:rsidRPr="00AE71B7">
              <w:rPr>
                <w:rFonts w:ascii="Times New Roman" w:hAnsi="Times New Roman" w:cs="Times New Roman"/>
                <w:color w:val="262626" w:themeColor="text1" w:themeTint="D9"/>
                <w:sz w:val="28"/>
                <w:szCs w:val="28"/>
              </w:rPr>
              <w:t xml:space="preserve"> </w:t>
            </w:r>
            <w:proofErr w:type="spellStart"/>
            <w:r w:rsidRPr="00AE71B7">
              <w:rPr>
                <w:rFonts w:ascii="Times New Roman" w:hAnsi="Times New Roman" w:cs="Times New Roman"/>
                <w:color w:val="262626" w:themeColor="text1" w:themeTint="D9"/>
                <w:sz w:val="28"/>
                <w:szCs w:val="28"/>
              </w:rPr>
              <w:t>стандарта</w:t>
            </w:r>
            <w:proofErr w:type="spellEnd"/>
          </w:p>
        </w:tc>
      </w:tr>
      <w:tr w:rsidR="00AE71B7" w:rsidRPr="00AE71B7" w:rsidTr="002568A6">
        <w:trPr>
          <w:trHeight w:val="289"/>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26B48" w:rsidRPr="00AE71B7" w:rsidRDefault="00026B48" w:rsidP="000D4902">
            <w:pPr>
              <w:spacing w:line="360" w:lineRule="auto"/>
              <w:jc w:val="both"/>
              <w:rPr>
                <w:rFonts w:ascii="Times New Roman" w:hAnsi="Times New Roman" w:cs="Times New Roman"/>
                <w:color w:val="262626" w:themeColor="text1" w:themeTint="D9"/>
                <w:sz w:val="28"/>
                <w:szCs w:val="28"/>
              </w:rPr>
            </w:pPr>
            <w:r w:rsidRPr="00AE71B7">
              <w:rPr>
                <w:rFonts w:ascii="Times New Roman" w:hAnsi="Times New Roman" w:cs="Times New Roman"/>
                <w:color w:val="262626" w:themeColor="text1" w:themeTint="D9"/>
                <w:sz w:val="28"/>
                <w:szCs w:val="28"/>
              </w:rPr>
              <w:t>1</w:t>
            </w:r>
          </w:p>
        </w:tc>
        <w:tc>
          <w:tcPr>
            <w:tcW w:w="88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26B48" w:rsidRPr="00AE71B7" w:rsidRDefault="00026B48" w:rsidP="000D4902">
            <w:pPr>
              <w:spacing w:line="360" w:lineRule="auto"/>
              <w:jc w:val="both"/>
              <w:rPr>
                <w:rFonts w:ascii="Times New Roman" w:hAnsi="Times New Roman" w:cs="Times New Roman"/>
                <w:color w:val="262626" w:themeColor="text1" w:themeTint="D9"/>
                <w:sz w:val="28"/>
                <w:szCs w:val="28"/>
              </w:rPr>
            </w:pPr>
            <w:r w:rsidRPr="00AE71B7">
              <w:rPr>
                <w:rFonts w:ascii="Times New Roman" w:hAnsi="Times New Roman" w:cs="Times New Roman"/>
                <w:color w:val="262626" w:themeColor="text1" w:themeTint="D9"/>
                <w:sz w:val="28"/>
                <w:szCs w:val="28"/>
              </w:rPr>
              <w:t xml:space="preserve">IFRS 10 </w:t>
            </w:r>
            <w:proofErr w:type="spellStart"/>
            <w:r w:rsidRPr="00AE71B7">
              <w:rPr>
                <w:rFonts w:ascii="Times New Roman" w:hAnsi="Times New Roman" w:cs="Times New Roman"/>
                <w:color w:val="262626" w:themeColor="text1" w:themeTint="D9"/>
                <w:sz w:val="28"/>
                <w:szCs w:val="28"/>
              </w:rPr>
              <w:t>Консолидированная</w:t>
            </w:r>
            <w:proofErr w:type="spellEnd"/>
            <w:r w:rsidRPr="00AE71B7">
              <w:rPr>
                <w:rFonts w:ascii="Times New Roman" w:hAnsi="Times New Roman" w:cs="Times New Roman"/>
                <w:color w:val="262626" w:themeColor="text1" w:themeTint="D9"/>
                <w:sz w:val="28"/>
                <w:szCs w:val="28"/>
              </w:rPr>
              <w:t xml:space="preserve"> </w:t>
            </w:r>
            <w:proofErr w:type="spellStart"/>
            <w:r w:rsidRPr="00AE71B7">
              <w:rPr>
                <w:rFonts w:ascii="Times New Roman" w:hAnsi="Times New Roman" w:cs="Times New Roman"/>
                <w:color w:val="262626" w:themeColor="text1" w:themeTint="D9"/>
                <w:sz w:val="28"/>
                <w:szCs w:val="28"/>
              </w:rPr>
              <w:t>финансовая</w:t>
            </w:r>
            <w:proofErr w:type="spellEnd"/>
            <w:r w:rsidRPr="00AE71B7">
              <w:rPr>
                <w:rFonts w:ascii="Times New Roman" w:hAnsi="Times New Roman" w:cs="Times New Roman"/>
                <w:color w:val="262626" w:themeColor="text1" w:themeTint="D9"/>
                <w:sz w:val="28"/>
                <w:szCs w:val="28"/>
              </w:rPr>
              <w:t xml:space="preserve"> </w:t>
            </w:r>
            <w:proofErr w:type="spellStart"/>
            <w:r w:rsidRPr="00AE71B7">
              <w:rPr>
                <w:rFonts w:ascii="Times New Roman" w:hAnsi="Times New Roman" w:cs="Times New Roman"/>
                <w:color w:val="262626" w:themeColor="text1" w:themeTint="D9"/>
                <w:sz w:val="28"/>
                <w:szCs w:val="28"/>
              </w:rPr>
              <w:t>отчетность</w:t>
            </w:r>
            <w:proofErr w:type="spellEnd"/>
            <w:r w:rsidRPr="00AE71B7">
              <w:rPr>
                <w:rFonts w:ascii="Times New Roman" w:hAnsi="Times New Roman" w:cs="Times New Roman"/>
                <w:color w:val="262626" w:themeColor="text1" w:themeTint="D9"/>
                <w:sz w:val="28"/>
                <w:szCs w:val="28"/>
              </w:rPr>
              <w:t>*</w:t>
            </w:r>
          </w:p>
        </w:tc>
      </w:tr>
      <w:tr w:rsidR="00AE71B7" w:rsidRPr="00AE71B7" w:rsidTr="00383EE0">
        <w:trPr>
          <w:trHeight w:val="289"/>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26B48" w:rsidRPr="00AE71B7" w:rsidRDefault="00026B48" w:rsidP="000D4902">
            <w:pPr>
              <w:spacing w:line="360" w:lineRule="auto"/>
              <w:jc w:val="both"/>
              <w:rPr>
                <w:rFonts w:ascii="Times New Roman" w:hAnsi="Times New Roman" w:cs="Times New Roman"/>
                <w:color w:val="262626" w:themeColor="text1" w:themeTint="D9"/>
                <w:sz w:val="28"/>
                <w:szCs w:val="28"/>
              </w:rPr>
            </w:pPr>
            <w:r w:rsidRPr="00AE71B7">
              <w:rPr>
                <w:rFonts w:ascii="Times New Roman" w:hAnsi="Times New Roman" w:cs="Times New Roman"/>
                <w:color w:val="262626" w:themeColor="text1" w:themeTint="D9"/>
                <w:sz w:val="28"/>
                <w:szCs w:val="28"/>
              </w:rPr>
              <w:t>2</w:t>
            </w:r>
          </w:p>
        </w:tc>
        <w:tc>
          <w:tcPr>
            <w:tcW w:w="8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26B48" w:rsidRPr="00AE71B7" w:rsidRDefault="00026B48" w:rsidP="000D4902">
            <w:pPr>
              <w:spacing w:line="360" w:lineRule="auto"/>
              <w:jc w:val="both"/>
              <w:rPr>
                <w:rFonts w:ascii="Times New Roman" w:hAnsi="Times New Roman" w:cs="Times New Roman"/>
                <w:color w:val="262626" w:themeColor="text1" w:themeTint="D9"/>
                <w:sz w:val="28"/>
                <w:szCs w:val="28"/>
              </w:rPr>
            </w:pPr>
            <w:r w:rsidRPr="00AE71B7">
              <w:rPr>
                <w:rFonts w:ascii="Times New Roman" w:hAnsi="Times New Roman" w:cs="Times New Roman"/>
                <w:color w:val="262626" w:themeColor="text1" w:themeTint="D9"/>
                <w:sz w:val="28"/>
                <w:szCs w:val="28"/>
              </w:rPr>
              <w:t xml:space="preserve">IFRS 11 </w:t>
            </w:r>
            <w:proofErr w:type="spellStart"/>
            <w:r w:rsidRPr="00AE71B7">
              <w:rPr>
                <w:rFonts w:ascii="Times New Roman" w:hAnsi="Times New Roman" w:cs="Times New Roman"/>
                <w:color w:val="262626" w:themeColor="text1" w:themeTint="D9"/>
                <w:sz w:val="28"/>
                <w:szCs w:val="28"/>
              </w:rPr>
              <w:t>Совместные</w:t>
            </w:r>
            <w:proofErr w:type="spellEnd"/>
            <w:r w:rsidRPr="00AE71B7">
              <w:rPr>
                <w:rFonts w:ascii="Times New Roman" w:hAnsi="Times New Roman" w:cs="Times New Roman"/>
                <w:color w:val="262626" w:themeColor="text1" w:themeTint="D9"/>
                <w:sz w:val="28"/>
                <w:szCs w:val="28"/>
              </w:rPr>
              <w:t xml:space="preserve"> </w:t>
            </w:r>
            <w:proofErr w:type="spellStart"/>
            <w:r w:rsidRPr="00AE71B7">
              <w:rPr>
                <w:rFonts w:ascii="Times New Roman" w:hAnsi="Times New Roman" w:cs="Times New Roman"/>
                <w:color w:val="262626" w:themeColor="text1" w:themeTint="D9"/>
                <w:sz w:val="28"/>
                <w:szCs w:val="28"/>
              </w:rPr>
              <w:t>соглашения</w:t>
            </w:r>
            <w:proofErr w:type="spellEnd"/>
            <w:r w:rsidRPr="00AE71B7">
              <w:rPr>
                <w:rFonts w:ascii="Times New Roman" w:hAnsi="Times New Roman" w:cs="Times New Roman"/>
                <w:color w:val="262626" w:themeColor="text1" w:themeTint="D9"/>
                <w:sz w:val="28"/>
                <w:szCs w:val="28"/>
              </w:rPr>
              <w:t>**</w:t>
            </w:r>
          </w:p>
        </w:tc>
      </w:tr>
      <w:tr w:rsidR="00AE71B7" w:rsidRPr="003905D8" w:rsidTr="00383EE0">
        <w:trPr>
          <w:trHeight w:val="289"/>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26B48" w:rsidRPr="00AE71B7" w:rsidRDefault="00026B48" w:rsidP="000D4902">
            <w:pPr>
              <w:spacing w:line="360" w:lineRule="auto"/>
              <w:jc w:val="both"/>
              <w:rPr>
                <w:rFonts w:ascii="Times New Roman" w:hAnsi="Times New Roman" w:cs="Times New Roman"/>
                <w:color w:val="262626" w:themeColor="text1" w:themeTint="D9"/>
                <w:sz w:val="28"/>
                <w:szCs w:val="28"/>
              </w:rPr>
            </w:pPr>
            <w:r w:rsidRPr="00AE71B7">
              <w:rPr>
                <w:rFonts w:ascii="Times New Roman" w:hAnsi="Times New Roman" w:cs="Times New Roman"/>
                <w:color w:val="262626" w:themeColor="text1" w:themeTint="D9"/>
                <w:sz w:val="28"/>
                <w:szCs w:val="28"/>
              </w:rPr>
              <w:t>3</w:t>
            </w:r>
          </w:p>
        </w:tc>
        <w:tc>
          <w:tcPr>
            <w:tcW w:w="8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26B48" w:rsidRPr="00AE71B7" w:rsidRDefault="00026B48" w:rsidP="000D4902">
            <w:pPr>
              <w:spacing w:line="360" w:lineRule="auto"/>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rPr>
              <w:t>IFRS</w:t>
            </w:r>
            <w:r w:rsidRPr="00AE71B7">
              <w:rPr>
                <w:rFonts w:ascii="Times New Roman" w:hAnsi="Times New Roman" w:cs="Times New Roman"/>
                <w:color w:val="262626" w:themeColor="text1" w:themeTint="D9"/>
                <w:sz w:val="28"/>
                <w:szCs w:val="28"/>
                <w:lang w:val="ru-RU"/>
              </w:rPr>
              <w:t xml:space="preserve"> 12 Раскрытие участия в прочих компаниях</w:t>
            </w:r>
          </w:p>
        </w:tc>
      </w:tr>
      <w:tr w:rsidR="00AE71B7" w:rsidRPr="003905D8" w:rsidTr="00383EE0">
        <w:trPr>
          <w:trHeight w:val="289"/>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26B48" w:rsidRPr="00AE71B7" w:rsidRDefault="00026B48" w:rsidP="000D4902">
            <w:pPr>
              <w:spacing w:line="360" w:lineRule="auto"/>
              <w:jc w:val="both"/>
              <w:rPr>
                <w:rFonts w:ascii="Times New Roman" w:hAnsi="Times New Roman" w:cs="Times New Roman"/>
                <w:color w:val="262626" w:themeColor="text1" w:themeTint="D9"/>
                <w:sz w:val="28"/>
                <w:szCs w:val="28"/>
              </w:rPr>
            </w:pPr>
            <w:r w:rsidRPr="00AE71B7">
              <w:rPr>
                <w:rFonts w:ascii="Times New Roman" w:hAnsi="Times New Roman" w:cs="Times New Roman"/>
                <w:color w:val="262626" w:themeColor="text1" w:themeTint="D9"/>
                <w:sz w:val="28"/>
                <w:szCs w:val="28"/>
              </w:rPr>
              <w:t>4</w:t>
            </w:r>
          </w:p>
        </w:tc>
        <w:tc>
          <w:tcPr>
            <w:tcW w:w="8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26B48" w:rsidRPr="00AE71B7" w:rsidRDefault="00026B48" w:rsidP="000D4902">
            <w:pPr>
              <w:spacing w:line="360" w:lineRule="auto"/>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rPr>
              <w:t>IFRS</w:t>
            </w:r>
            <w:r w:rsidRPr="00AE71B7">
              <w:rPr>
                <w:rFonts w:ascii="Times New Roman" w:hAnsi="Times New Roman" w:cs="Times New Roman"/>
                <w:color w:val="262626" w:themeColor="text1" w:themeTint="D9"/>
                <w:sz w:val="28"/>
                <w:szCs w:val="28"/>
                <w:lang w:val="ru-RU"/>
              </w:rPr>
              <w:t xml:space="preserve"> 13 оценка по справедливой стоимости</w:t>
            </w:r>
          </w:p>
        </w:tc>
      </w:tr>
    </w:tbl>
    <w:p w:rsidR="00026B48" w:rsidRPr="00AE71B7" w:rsidRDefault="00026B48" w:rsidP="000D4902">
      <w:pPr>
        <w:spacing w:after="0" w:line="360" w:lineRule="auto"/>
        <w:jc w:val="both"/>
        <w:rPr>
          <w:rFonts w:ascii="Times New Roman" w:hAnsi="Times New Roman" w:cs="Times New Roman"/>
          <w:color w:val="262626" w:themeColor="text1" w:themeTint="D9"/>
          <w:sz w:val="20"/>
          <w:szCs w:val="28"/>
          <w:lang w:val="ru-RU"/>
        </w:rPr>
      </w:pPr>
      <w:r w:rsidRPr="00AE71B7">
        <w:rPr>
          <w:rFonts w:ascii="Times New Roman" w:hAnsi="Times New Roman" w:cs="Times New Roman"/>
          <w:color w:val="262626" w:themeColor="text1" w:themeTint="D9"/>
          <w:sz w:val="20"/>
          <w:szCs w:val="28"/>
          <w:lang w:val="ru-RU"/>
        </w:rPr>
        <w:t>*  С 1 января 2013 г. заменяет МСФО (</w:t>
      </w:r>
      <w:r w:rsidRPr="00AE71B7">
        <w:rPr>
          <w:rFonts w:ascii="Times New Roman" w:hAnsi="Times New Roman" w:cs="Times New Roman"/>
          <w:color w:val="262626" w:themeColor="text1" w:themeTint="D9"/>
          <w:sz w:val="20"/>
          <w:szCs w:val="28"/>
        </w:rPr>
        <w:t>IAS</w:t>
      </w:r>
      <w:r w:rsidRPr="00AE71B7">
        <w:rPr>
          <w:rFonts w:ascii="Times New Roman" w:hAnsi="Times New Roman" w:cs="Times New Roman"/>
          <w:color w:val="262626" w:themeColor="text1" w:themeTint="D9"/>
          <w:sz w:val="20"/>
          <w:szCs w:val="28"/>
          <w:lang w:val="ru-RU"/>
        </w:rPr>
        <w:t>) 27 Консолидированная и отдельная финансовая отчетность, обязателен к применению начиная с отчетности 2013 г.</w:t>
      </w:r>
    </w:p>
    <w:p w:rsidR="00026B48" w:rsidRPr="00AE71B7" w:rsidRDefault="00026B48" w:rsidP="000D4902">
      <w:pPr>
        <w:spacing w:after="0" w:line="360" w:lineRule="auto"/>
        <w:jc w:val="both"/>
        <w:rPr>
          <w:rFonts w:ascii="Times New Roman" w:hAnsi="Times New Roman" w:cs="Times New Roman"/>
          <w:color w:val="262626" w:themeColor="text1" w:themeTint="D9"/>
          <w:sz w:val="20"/>
          <w:szCs w:val="28"/>
          <w:lang w:val="ru-RU"/>
        </w:rPr>
      </w:pPr>
      <w:r w:rsidRPr="00AE71B7">
        <w:rPr>
          <w:rFonts w:ascii="Times New Roman" w:hAnsi="Times New Roman" w:cs="Times New Roman"/>
          <w:color w:val="262626" w:themeColor="text1" w:themeTint="D9"/>
          <w:sz w:val="20"/>
          <w:szCs w:val="28"/>
          <w:lang w:val="ru-RU"/>
        </w:rPr>
        <w:t>** С 1 января 2013 г. заменяет МСФО (</w:t>
      </w:r>
      <w:r w:rsidRPr="00AE71B7">
        <w:rPr>
          <w:rFonts w:ascii="Times New Roman" w:hAnsi="Times New Roman" w:cs="Times New Roman"/>
          <w:color w:val="262626" w:themeColor="text1" w:themeTint="D9"/>
          <w:sz w:val="20"/>
          <w:szCs w:val="28"/>
        </w:rPr>
        <w:t>IAS</w:t>
      </w:r>
      <w:r w:rsidRPr="00AE71B7">
        <w:rPr>
          <w:rFonts w:ascii="Times New Roman" w:hAnsi="Times New Roman" w:cs="Times New Roman"/>
          <w:color w:val="262626" w:themeColor="text1" w:themeTint="D9"/>
          <w:sz w:val="20"/>
          <w:szCs w:val="28"/>
          <w:lang w:val="ru-RU"/>
        </w:rPr>
        <w:t>) 31 Участие в совместном предпринимательстве, обязателен к применению начиная с отчетности 2013 г.</w:t>
      </w:r>
    </w:p>
    <w:p w:rsidR="00026B48" w:rsidRPr="00AE71B7" w:rsidRDefault="00026B48"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В настоящее время не рассматривается также вопрос о введении МСФО для малого и среднего бизнеса.</w:t>
      </w:r>
      <w:r w:rsidR="00164A17" w:rsidRPr="00AE71B7">
        <w:rPr>
          <w:rFonts w:ascii="Times New Roman" w:hAnsi="Times New Roman" w:cs="Times New Roman"/>
          <w:color w:val="262626" w:themeColor="text1" w:themeTint="D9"/>
          <w:sz w:val="28"/>
          <w:szCs w:val="28"/>
          <w:lang w:val="ru-RU"/>
        </w:rPr>
        <w:t xml:space="preserve"> </w:t>
      </w:r>
      <w:r w:rsidRPr="00AE71B7">
        <w:rPr>
          <w:rFonts w:ascii="Times New Roman" w:hAnsi="Times New Roman" w:cs="Times New Roman"/>
          <w:color w:val="262626" w:themeColor="text1" w:themeTint="D9"/>
          <w:sz w:val="28"/>
          <w:szCs w:val="28"/>
          <w:lang w:val="ru-RU"/>
        </w:rPr>
        <w:t>Кроме того, у любого предприятия, желающего составлять финансовую отчетность согласно МСФО, будут возникать терминологические проблемы, поэтому необходима унификация понятий, используемых в разных законодательных и нормативных актах по бухгалтерскому учету, и тщательная разработка их согласованных определений. Помимо прочего требуется увязка терминологии налогового и бухгалтерского законодательства.</w:t>
      </w:r>
      <w:r w:rsidR="00164A17" w:rsidRPr="00AE71B7">
        <w:rPr>
          <w:rFonts w:ascii="Times New Roman" w:hAnsi="Times New Roman" w:cs="Times New Roman"/>
          <w:color w:val="262626" w:themeColor="text1" w:themeTint="D9"/>
          <w:sz w:val="28"/>
          <w:szCs w:val="28"/>
          <w:lang w:val="ru-RU"/>
        </w:rPr>
        <w:t xml:space="preserve"> </w:t>
      </w:r>
      <w:r w:rsidRPr="00AE71B7">
        <w:rPr>
          <w:rFonts w:ascii="Times New Roman" w:hAnsi="Times New Roman" w:cs="Times New Roman"/>
          <w:color w:val="262626" w:themeColor="text1" w:themeTint="D9"/>
          <w:sz w:val="28"/>
          <w:szCs w:val="28"/>
          <w:lang w:val="ru-RU"/>
        </w:rPr>
        <w:t>Применению МСФО мешает наличие параллельных систем налогового и бухгалтерского учета. В отчетности предъявлены стоимость имущества, подлежащая налогообложению, и другие показатели, однако нет необходимой информации о рентабельности и окупаемости вложенного капитала, реальном финансовом положении организации и ликвидности ее активов.  Как ни хотелось бы некоторым организациям перейти на МСФО, они всегда вынуждены действовать с оглядкой на налоговые органы и вести сопутствующий учет по методике, привычной для налоговых органов.</w:t>
      </w:r>
    </w:p>
    <w:p w:rsidR="00026B48" w:rsidRPr="00AE71B7" w:rsidRDefault="00026B48"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lastRenderedPageBreak/>
        <w:t>Еще одна проблема перехода на МСФО – языковой барьер. Дело в том, что Совет по МСФО не разрешает странам, применяющим МСФО, не только исправлять первоначальную редакцию, но и комментировать данные стандарты. Это означает, что бухгалтер, работающий по Международным стандартам, будет иметь дело непосредственно с оригиналом МСФО, изданным на английском языке. В случае появления неясностей руководство организации  вынуждено будет самостоятельно или с помощью сторонних специалистов получать соответствующие разъяснения. Конечно, механизма получения подобных разъяснений пока не существует, но даже если он будет создан, то руководителям российских организаций придется нести расходы на получение дорогостоящих услуг консалтинговых фирм. К тому же МСФО постоянно обновляются.</w:t>
      </w:r>
    </w:p>
    <w:p w:rsidR="00EE54C5" w:rsidRPr="00AE71B7" w:rsidRDefault="00026B48" w:rsidP="00BB788B">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Важной проблемой применения отечественными организациями Международных стандартов является то, что отчетность, подготовленная по МСФО, должна быть консолидированной и включать данные отчетности всех дочерних организаций. Значит, необходимы единые принципы учета: учетная политика, группировка и классификация информации, единый План счетов всех дочерних компаний группы. Отсутствие таких единых принципов приводит к резкому увеличению затрат времени и сре</w:t>
      </w:r>
      <w:proofErr w:type="gramStart"/>
      <w:r w:rsidRPr="00AE71B7">
        <w:rPr>
          <w:rFonts w:ascii="Times New Roman" w:hAnsi="Times New Roman" w:cs="Times New Roman"/>
          <w:color w:val="262626" w:themeColor="text1" w:themeTint="D9"/>
          <w:sz w:val="28"/>
          <w:szCs w:val="28"/>
          <w:lang w:val="ru-RU"/>
        </w:rPr>
        <w:t>дств вс</w:t>
      </w:r>
      <w:proofErr w:type="gramEnd"/>
      <w:r w:rsidRPr="00AE71B7">
        <w:rPr>
          <w:rFonts w:ascii="Times New Roman" w:hAnsi="Times New Roman" w:cs="Times New Roman"/>
          <w:color w:val="262626" w:themeColor="text1" w:themeTint="D9"/>
          <w:sz w:val="28"/>
          <w:szCs w:val="28"/>
          <w:lang w:val="ru-RU"/>
        </w:rPr>
        <w:t>ех экономических служб организации на ведение учета и формирование отчетности.</w:t>
      </w:r>
      <w:r w:rsidR="00EE54C5" w:rsidRPr="00AE71B7">
        <w:rPr>
          <w:rFonts w:ascii="Times New Roman" w:hAnsi="Times New Roman" w:cs="Times New Roman"/>
          <w:color w:val="262626" w:themeColor="text1" w:themeTint="D9"/>
          <w:sz w:val="28"/>
          <w:szCs w:val="28"/>
          <w:lang w:val="ru-RU"/>
        </w:rPr>
        <w:br w:type="page"/>
      </w:r>
    </w:p>
    <w:p w:rsidR="00224562" w:rsidRPr="00AE71B7" w:rsidRDefault="00EE54C5" w:rsidP="000D4902">
      <w:pPr>
        <w:pStyle w:val="1"/>
        <w:spacing w:before="0" w:line="360" w:lineRule="auto"/>
        <w:ind w:firstLine="709"/>
        <w:jc w:val="both"/>
        <w:rPr>
          <w:rFonts w:ascii="Times New Roman" w:hAnsi="Times New Roman" w:cs="Times New Roman"/>
          <w:color w:val="262626" w:themeColor="text1" w:themeTint="D9"/>
          <w:sz w:val="32"/>
          <w:szCs w:val="32"/>
          <w:lang w:val="ru-RU"/>
        </w:rPr>
      </w:pPr>
      <w:r w:rsidRPr="00AE71B7">
        <w:rPr>
          <w:rFonts w:ascii="Times New Roman" w:hAnsi="Times New Roman" w:cs="Times New Roman"/>
          <w:color w:val="262626" w:themeColor="text1" w:themeTint="D9"/>
          <w:sz w:val="32"/>
          <w:szCs w:val="32"/>
          <w:lang w:val="ru-RU"/>
        </w:rPr>
        <w:lastRenderedPageBreak/>
        <w:t>2.2.</w:t>
      </w:r>
      <w:r w:rsidRPr="00AE71B7">
        <w:rPr>
          <w:rFonts w:ascii="Times New Roman" w:hAnsi="Times New Roman" w:cs="Times New Roman"/>
          <w:color w:val="262626" w:themeColor="text1" w:themeTint="D9"/>
          <w:sz w:val="32"/>
          <w:szCs w:val="32"/>
          <w:lang w:val="ru-RU"/>
        </w:rPr>
        <w:tab/>
        <w:t xml:space="preserve"> Перспективы реформирования национальной системы Бухгалтерского учета.</w:t>
      </w:r>
    </w:p>
    <w:p w:rsidR="00383EE0" w:rsidRPr="00AE71B7" w:rsidRDefault="00383EE0"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Задачами реформы выделяются</w:t>
      </w:r>
      <w:r w:rsidR="00A26334" w:rsidRPr="00AE71B7">
        <w:rPr>
          <w:rFonts w:ascii="Times New Roman" w:hAnsi="Times New Roman" w:cs="Times New Roman"/>
          <w:color w:val="262626" w:themeColor="text1" w:themeTint="D9"/>
          <w:sz w:val="28"/>
          <w:szCs w:val="28"/>
          <w:lang w:val="ru-RU"/>
        </w:rPr>
        <w:t xml:space="preserve"> [14]</w:t>
      </w:r>
      <w:r w:rsidRPr="00AE71B7">
        <w:rPr>
          <w:rFonts w:ascii="Times New Roman" w:hAnsi="Times New Roman" w:cs="Times New Roman"/>
          <w:color w:val="262626" w:themeColor="text1" w:themeTint="D9"/>
          <w:sz w:val="28"/>
          <w:szCs w:val="28"/>
          <w:lang w:val="ru-RU"/>
        </w:rPr>
        <w:t>:</w:t>
      </w:r>
    </w:p>
    <w:p w:rsidR="00383EE0" w:rsidRPr="00AE71B7" w:rsidRDefault="00383EE0"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система стандартов учета и отчетности должна быть сформирована так, чтобы обеспечивать необходимой прозрачной информацией пользователей;</w:t>
      </w:r>
    </w:p>
    <w:p w:rsidR="00383EE0" w:rsidRPr="00AE71B7" w:rsidRDefault="00383EE0"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реформы бухгалтерского учета в России должны обеспечить гармонизацию стандартов на международном уровне;</w:t>
      </w:r>
    </w:p>
    <w:p w:rsidR="00383EE0" w:rsidRPr="00AE71B7" w:rsidRDefault="00383EE0"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оказать необходимую помощь организациям в понимании и составлении реформированной модели бухгалтерского учета.</w:t>
      </w:r>
    </w:p>
    <w:p w:rsidR="00383EE0" w:rsidRPr="00AE71B7" w:rsidRDefault="00383EE0"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Другими словами переход национального учета на международный уровень связан со сближением принципов и правил подготовки бухгалтерской отчетности, закрепленных в Федеральном законе N 402-ФЗ, Положениях по бухгалтерскому учету, и МСФО.</w:t>
      </w:r>
      <w:r w:rsidR="00BE4502" w:rsidRPr="00AE71B7">
        <w:rPr>
          <w:rFonts w:ascii="Times New Roman" w:hAnsi="Times New Roman" w:cs="Times New Roman"/>
          <w:color w:val="262626" w:themeColor="text1" w:themeTint="D9"/>
          <w:sz w:val="28"/>
          <w:szCs w:val="28"/>
          <w:lang w:val="ru-RU"/>
        </w:rPr>
        <w:t xml:space="preserve"> </w:t>
      </w:r>
      <w:proofErr w:type="spellStart"/>
      <w:r w:rsidRPr="00AE71B7">
        <w:rPr>
          <w:rFonts w:ascii="Times New Roman" w:hAnsi="Times New Roman" w:cs="Times New Roman"/>
          <w:color w:val="262626" w:themeColor="text1" w:themeTint="D9"/>
          <w:sz w:val="28"/>
          <w:szCs w:val="28"/>
          <w:lang w:val="ru-RU"/>
        </w:rPr>
        <w:t>Наиважной</w:t>
      </w:r>
      <w:proofErr w:type="spellEnd"/>
      <w:r w:rsidRPr="00AE71B7">
        <w:rPr>
          <w:rFonts w:ascii="Times New Roman" w:hAnsi="Times New Roman" w:cs="Times New Roman"/>
          <w:color w:val="262626" w:themeColor="text1" w:themeTint="D9"/>
          <w:sz w:val="28"/>
          <w:szCs w:val="28"/>
          <w:lang w:val="ru-RU"/>
        </w:rPr>
        <w:t xml:space="preserve"> необходимостью формирования отчетности в соответствии с международными стандартами является невозможность представления информации западному инвестору, с целью выразить на понятном всему миру языке данные бухгалтерского учета, и тем самым добиться инвестиций, выхода на международные биржи или иных привлечений капитала на западных рынках. Применение МСФО заставит перейти российскую экономику на совершенно новую ступень развития. </w:t>
      </w:r>
    </w:p>
    <w:p w:rsidR="00383EE0" w:rsidRPr="00AE71B7" w:rsidRDefault="00383EE0"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МСФО всё больше укрепляют свои позиции в России. Они выбраны в качестве ориентира при реформировании национальной системы бухгалтерского учёта.</w:t>
      </w:r>
    </w:p>
    <w:p w:rsidR="00383EE0" w:rsidRPr="00AE71B7" w:rsidRDefault="00383EE0"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xml:space="preserve">Требования к предоставлению отчетности в формате МСФО начались с 2004 года, но в то время ее составляли лишь кредитные организации. И только с 2011 года Международные стандарты финансовой отчётности официально переведены и одобрены для применения на территории всей </w:t>
      </w:r>
      <w:r w:rsidRPr="00AE71B7">
        <w:rPr>
          <w:rFonts w:ascii="Times New Roman" w:hAnsi="Times New Roman" w:cs="Times New Roman"/>
          <w:color w:val="262626" w:themeColor="text1" w:themeTint="D9"/>
          <w:sz w:val="28"/>
          <w:szCs w:val="28"/>
          <w:lang w:val="ru-RU"/>
        </w:rPr>
        <w:lastRenderedPageBreak/>
        <w:t>страны. Сейчас требования по составлению и предоставлению финансовой отчетности в формате МСФО установлены законом к кредитным, страховым и иным организациям, связанными ценными бумагами с иностранными инвесторами.</w:t>
      </w:r>
    </w:p>
    <w:p w:rsidR="00383EE0" w:rsidRPr="00AE71B7" w:rsidRDefault="00383EE0"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Таким образом, несмотря на введение в действие на территории России Международных стандартов финансовой отчётности, обязанность составлять и представлять индивидуальную бухгалтерскую отчётность в соответствии с российскими Положениями по бухгалтерскому учёту (ПБУ) сохраняется.</w:t>
      </w:r>
    </w:p>
    <w:p w:rsidR="00383EE0" w:rsidRPr="00AE71B7" w:rsidRDefault="00383EE0"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xml:space="preserve">Действующие ПБУ с каждым разом всё больше напоминают соответствующие МСФО. Приближение ПБУ к МСФО соответствует целям и задачам программы реформирования бухгалтерского учёта в соответствии с Международными стандартами финансовой отчётности и концепции развития бухгалтерского учёта и отчётности. В </w:t>
      </w:r>
      <w:proofErr w:type="gramStart"/>
      <w:r w:rsidRPr="00AE71B7">
        <w:rPr>
          <w:rFonts w:ascii="Times New Roman" w:hAnsi="Times New Roman" w:cs="Times New Roman"/>
          <w:color w:val="262626" w:themeColor="text1" w:themeTint="D9"/>
          <w:sz w:val="28"/>
          <w:szCs w:val="28"/>
          <w:lang w:val="ru-RU"/>
        </w:rPr>
        <w:t>общем</w:t>
      </w:r>
      <w:proofErr w:type="gramEnd"/>
      <w:r w:rsidRPr="00AE71B7">
        <w:rPr>
          <w:rFonts w:ascii="Times New Roman" w:hAnsi="Times New Roman" w:cs="Times New Roman"/>
          <w:color w:val="262626" w:themeColor="text1" w:themeTint="D9"/>
          <w:sz w:val="28"/>
          <w:szCs w:val="28"/>
          <w:lang w:val="ru-RU"/>
        </w:rPr>
        <w:t xml:space="preserve"> Российская нормативная база применительно к требованиям МСФО в большинстве своих направлений сформирована. Такая база позволит любой организации предоставить достоверную и прозрачную информацию для заинтересованных пользователей, что выполняет поставленную в правительственной Программе задачу</w:t>
      </w:r>
      <w:r w:rsidR="00A26334" w:rsidRPr="00AE71B7">
        <w:rPr>
          <w:rFonts w:ascii="Times New Roman" w:hAnsi="Times New Roman" w:cs="Times New Roman"/>
          <w:color w:val="262626" w:themeColor="text1" w:themeTint="D9"/>
          <w:sz w:val="28"/>
          <w:szCs w:val="28"/>
          <w:lang w:val="ru-RU"/>
        </w:rPr>
        <w:t xml:space="preserve"> [18, 19]</w:t>
      </w:r>
      <w:r w:rsidRPr="00AE71B7">
        <w:rPr>
          <w:rFonts w:ascii="Times New Roman" w:hAnsi="Times New Roman" w:cs="Times New Roman"/>
          <w:color w:val="262626" w:themeColor="text1" w:themeTint="D9"/>
          <w:sz w:val="28"/>
          <w:szCs w:val="28"/>
          <w:lang w:val="ru-RU"/>
        </w:rPr>
        <w:t>.</w:t>
      </w:r>
    </w:p>
    <w:p w:rsidR="00383EE0" w:rsidRPr="00AE71B7" w:rsidRDefault="00383EE0"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Как показывает практика, одним из серьезных препятствий на пути сближения национальных стандартов с МСФО является сложность применения отдельных стандартов. Наиболее трудными для понимания на сегодняшний день являются стандарты, посвященные отражению в отчетности финансовых инструментов</w:t>
      </w:r>
      <w:r w:rsidR="00E300DD" w:rsidRPr="00AE71B7">
        <w:rPr>
          <w:rFonts w:ascii="Times New Roman" w:hAnsi="Times New Roman" w:cs="Times New Roman"/>
          <w:color w:val="262626" w:themeColor="text1" w:themeTint="D9"/>
          <w:sz w:val="28"/>
          <w:szCs w:val="28"/>
          <w:lang w:val="ru-RU"/>
        </w:rPr>
        <w:t>, ведь</w:t>
      </w:r>
      <w:r w:rsidRPr="00AE71B7">
        <w:rPr>
          <w:rFonts w:ascii="Times New Roman" w:hAnsi="Times New Roman" w:cs="Times New Roman"/>
          <w:color w:val="262626" w:themeColor="text1" w:themeTint="D9"/>
          <w:sz w:val="28"/>
          <w:szCs w:val="28"/>
          <w:lang w:val="ru-RU"/>
        </w:rPr>
        <w:t xml:space="preserve"> специалисты должны оценивать активы и обязательства по справедливой стоимости. Отнюдь не все международные стандарты имеют приближенные российские аналоги в виде ПБУ. </w:t>
      </w:r>
    </w:p>
    <w:p w:rsidR="00383EE0" w:rsidRPr="00AE71B7" w:rsidRDefault="00383EE0"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xml:space="preserve">Современный бухгалтерский учет представляет собой информационную систему, на основе которой хозяйствующие субъекты подготавливают бухгалтерскую и финансовую отчетность. Кроме того, </w:t>
      </w:r>
      <w:r w:rsidRPr="00AE71B7">
        <w:rPr>
          <w:rFonts w:ascii="Times New Roman" w:hAnsi="Times New Roman" w:cs="Times New Roman"/>
          <w:color w:val="262626" w:themeColor="text1" w:themeTint="D9"/>
          <w:sz w:val="28"/>
          <w:szCs w:val="28"/>
          <w:lang w:val="ru-RU"/>
        </w:rPr>
        <w:lastRenderedPageBreak/>
        <w:t>формируемая в бухгалтерском учете информация используется для составления управленческой, налоговой, статистической отчетности и др. видов отчетности. Принципы и требования к организации учетного процесса, а также базовые правила бухгалтерского учета должны устанавливаться таким образом, чтобы организации могли формировать информацию для разных видов отчетности, в том числе по МСФО.</w:t>
      </w:r>
    </w:p>
    <w:p w:rsidR="00383EE0" w:rsidRPr="00AE71B7" w:rsidRDefault="00383EE0"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Также, немаловажными дальнейшими перспективами реформирования бухгалтерского учета можно отметить:</w:t>
      </w:r>
    </w:p>
    <w:p w:rsidR="00383EE0" w:rsidRPr="00AE71B7" w:rsidRDefault="00383EE0" w:rsidP="000D4902">
      <w:pPr>
        <w:pStyle w:val="a3"/>
        <w:numPr>
          <w:ilvl w:val="0"/>
          <w:numId w:val="4"/>
        </w:numPr>
        <w:spacing w:after="0" w:line="360" w:lineRule="auto"/>
        <w:ind w:left="0"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Усиление контроля качества бухгалтерской отчетности</w:t>
      </w:r>
    </w:p>
    <w:p w:rsidR="00383EE0" w:rsidRPr="00AE71B7" w:rsidRDefault="00383EE0" w:rsidP="000D4902">
      <w:pPr>
        <w:pStyle w:val="a3"/>
        <w:numPr>
          <w:ilvl w:val="0"/>
          <w:numId w:val="4"/>
        </w:numPr>
        <w:spacing w:after="0" w:line="360" w:lineRule="auto"/>
        <w:ind w:left="0"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xml:space="preserve">Подготовку и повышение квалификации кадров, посредством мониторинга качества учебных программ в средних и высших учебных заведениях, а также программ подготовки и повышения квалификации профессиональных бухгалтеров и аудиторов. </w:t>
      </w:r>
      <w:proofErr w:type="gramStart"/>
      <w:r w:rsidRPr="00AE71B7">
        <w:rPr>
          <w:rFonts w:ascii="Times New Roman" w:hAnsi="Times New Roman" w:cs="Times New Roman"/>
          <w:color w:val="262626" w:themeColor="text1" w:themeTint="D9"/>
          <w:sz w:val="28"/>
          <w:szCs w:val="28"/>
          <w:lang w:val="ru-RU"/>
        </w:rPr>
        <w:t>Ставится задача по изучению лежащих в основе МСФО концепций – по формированию навыков активного использования информации; выработке навыков профессионального суждения при квалификации, стоимостном измерении, квалификации и оценке стоимости фактов хозяйственной жизни; формированию новых подходов к применению российских стандартов и иных нормативно-правовых актов; по оценке финансовых показателей, сформированных по МСФО и т.п.</w:t>
      </w:r>
      <w:proofErr w:type="gramEnd"/>
    </w:p>
    <w:p w:rsidR="00383EE0" w:rsidRPr="00AE71B7" w:rsidRDefault="00383EE0" w:rsidP="000D4902">
      <w:pPr>
        <w:pStyle w:val="a3"/>
        <w:numPr>
          <w:ilvl w:val="0"/>
          <w:numId w:val="4"/>
        </w:numPr>
        <w:spacing w:after="0" w:line="360" w:lineRule="auto"/>
        <w:ind w:left="0"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Изменение системы регулирования бухгалтерского учета и отчетности за счет выработки новой политики; совершенствования правовых основ;  законодательное признание и установление правил МСФО,  действующих на территории РФ; механизм обобщения и распространения опыта применения МСФО, порядок официального перевода МСФО на русский язык; организации разработки и утверждение российских стандартов и иных нормативно-правовых актов; а так же государственный контроль  и мониторинг факторов, определяющих риски стабильности системы бухгалтерского учета и отчетности.</w:t>
      </w:r>
    </w:p>
    <w:p w:rsidR="00383EE0" w:rsidRPr="00AE71B7" w:rsidRDefault="00383EE0" w:rsidP="000D4902">
      <w:pPr>
        <w:pStyle w:val="a3"/>
        <w:numPr>
          <w:ilvl w:val="0"/>
          <w:numId w:val="4"/>
        </w:numPr>
        <w:spacing w:after="0" w:line="360" w:lineRule="auto"/>
        <w:ind w:left="0"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lastRenderedPageBreak/>
        <w:t>Для создания официального текста МСФО на русском языке необходимо сформировать орган, который должен подготавливать официальный текст на русском языке, отслеживать изменения в тексте МСФО на английском языке, вести глоссарий терминов МСФО на русском языке.</w:t>
      </w:r>
    </w:p>
    <w:p w:rsidR="007F7FD5" w:rsidRPr="00AE71B7" w:rsidRDefault="007F7FD5"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br w:type="page"/>
      </w:r>
    </w:p>
    <w:p w:rsidR="007F7FD5" w:rsidRPr="00AE71B7" w:rsidRDefault="007F7FD5" w:rsidP="000D4902">
      <w:pPr>
        <w:pStyle w:val="1"/>
        <w:spacing w:before="0" w:line="360" w:lineRule="auto"/>
        <w:ind w:firstLine="709"/>
        <w:jc w:val="center"/>
        <w:rPr>
          <w:rFonts w:ascii="Times New Roman" w:hAnsi="Times New Roman" w:cs="Times New Roman"/>
          <w:color w:val="262626" w:themeColor="text1" w:themeTint="D9"/>
          <w:sz w:val="32"/>
          <w:szCs w:val="32"/>
          <w:lang w:val="ru-RU"/>
        </w:rPr>
      </w:pPr>
      <w:r w:rsidRPr="00AE71B7">
        <w:rPr>
          <w:rFonts w:ascii="Times New Roman" w:hAnsi="Times New Roman" w:cs="Times New Roman"/>
          <w:color w:val="262626" w:themeColor="text1" w:themeTint="D9"/>
          <w:sz w:val="32"/>
          <w:szCs w:val="32"/>
          <w:lang w:val="ru-RU"/>
        </w:rPr>
        <w:lastRenderedPageBreak/>
        <w:t>3.</w:t>
      </w:r>
      <w:r w:rsidRPr="00AE71B7">
        <w:rPr>
          <w:rFonts w:ascii="Times New Roman" w:hAnsi="Times New Roman" w:cs="Times New Roman"/>
          <w:color w:val="262626" w:themeColor="text1" w:themeTint="D9"/>
          <w:sz w:val="32"/>
          <w:szCs w:val="32"/>
          <w:lang w:val="ru-RU"/>
        </w:rPr>
        <w:tab/>
        <w:t>Различия применения национального бухгалтерского учета России и бухгалтерского учета в соответствии с международными стандартами финансовой отчетности (МСФО) на примере организации.</w:t>
      </w:r>
    </w:p>
    <w:p w:rsidR="007F7FD5" w:rsidRPr="00AE71B7" w:rsidRDefault="007F7FD5" w:rsidP="000D4902">
      <w:pPr>
        <w:spacing w:after="0" w:line="360" w:lineRule="auto"/>
        <w:ind w:firstLine="709"/>
        <w:jc w:val="center"/>
        <w:rPr>
          <w:rFonts w:ascii="Times New Roman" w:hAnsi="Times New Roman" w:cs="Times New Roman"/>
          <w:b/>
          <w:color w:val="262626" w:themeColor="text1" w:themeTint="D9"/>
          <w:sz w:val="32"/>
          <w:szCs w:val="32"/>
          <w:lang w:val="ru-RU"/>
        </w:rPr>
      </w:pPr>
      <w:r w:rsidRPr="00AE71B7">
        <w:rPr>
          <w:rFonts w:ascii="Times New Roman" w:hAnsi="Times New Roman" w:cs="Times New Roman"/>
          <w:b/>
          <w:color w:val="262626" w:themeColor="text1" w:themeTint="D9"/>
          <w:sz w:val="32"/>
          <w:szCs w:val="32"/>
          <w:lang w:val="ru-RU"/>
        </w:rPr>
        <w:t>3.1.</w:t>
      </w:r>
      <w:r w:rsidRPr="00AE71B7">
        <w:rPr>
          <w:rFonts w:ascii="Times New Roman" w:hAnsi="Times New Roman" w:cs="Times New Roman"/>
          <w:b/>
          <w:color w:val="262626" w:themeColor="text1" w:themeTint="D9"/>
          <w:sz w:val="32"/>
          <w:szCs w:val="32"/>
          <w:lang w:val="ru-RU"/>
        </w:rPr>
        <w:tab/>
        <w:t xml:space="preserve"> Российский национальный бухгалтерский учет на примере </w:t>
      </w:r>
      <w:r w:rsidR="003905D8">
        <w:rPr>
          <w:rFonts w:ascii="Times New Roman" w:hAnsi="Times New Roman" w:cs="Times New Roman"/>
          <w:b/>
          <w:color w:val="262626" w:themeColor="text1" w:themeTint="D9"/>
          <w:sz w:val="32"/>
          <w:szCs w:val="32"/>
          <w:lang w:val="ru-RU"/>
        </w:rPr>
        <w:t>ООО «Звезда»</w:t>
      </w:r>
      <w:r w:rsidRPr="00AE71B7">
        <w:rPr>
          <w:rFonts w:ascii="Times New Roman" w:hAnsi="Times New Roman" w:cs="Times New Roman"/>
          <w:b/>
          <w:color w:val="262626" w:themeColor="text1" w:themeTint="D9"/>
          <w:sz w:val="32"/>
          <w:szCs w:val="32"/>
          <w:lang w:val="ru-RU"/>
        </w:rPr>
        <w:t>.</w:t>
      </w:r>
    </w:p>
    <w:p w:rsidR="007F7FD5" w:rsidRPr="00AE71B7" w:rsidRDefault="00EA7E69" w:rsidP="00F3742A">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С полной х</w:t>
      </w:r>
      <w:r w:rsidR="007F7FD5" w:rsidRPr="00AE71B7">
        <w:rPr>
          <w:rFonts w:ascii="Times New Roman" w:hAnsi="Times New Roman" w:cs="Times New Roman"/>
          <w:color w:val="262626" w:themeColor="text1" w:themeTint="D9"/>
          <w:sz w:val="28"/>
          <w:szCs w:val="28"/>
          <w:lang w:val="ru-RU"/>
        </w:rPr>
        <w:t>арактеристик</w:t>
      </w:r>
      <w:r w:rsidRPr="00AE71B7">
        <w:rPr>
          <w:rFonts w:ascii="Times New Roman" w:hAnsi="Times New Roman" w:cs="Times New Roman"/>
          <w:color w:val="262626" w:themeColor="text1" w:themeTint="D9"/>
          <w:sz w:val="28"/>
          <w:szCs w:val="28"/>
          <w:lang w:val="ru-RU"/>
        </w:rPr>
        <w:t>ой</w:t>
      </w:r>
      <w:r w:rsidR="007F7FD5" w:rsidRPr="00AE71B7">
        <w:rPr>
          <w:rFonts w:ascii="Times New Roman" w:hAnsi="Times New Roman" w:cs="Times New Roman"/>
          <w:color w:val="262626" w:themeColor="text1" w:themeTint="D9"/>
          <w:sz w:val="28"/>
          <w:szCs w:val="28"/>
          <w:lang w:val="ru-RU"/>
        </w:rPr>
        <w:t xml:space="preserve"> предприятия </w:t>
      </w:r>
      <w:r w:rsidR="003905D8">
        <w:rPr>
          <w:rFonts w:ascii="Times New Roman" w:hAnsi="Times New Roman" w:cs="Times New Roman"/>
          <w:color w:val="262626" w:themeColor="text1" w:themeTint="D9"/>
          <w:sz w:val="28"/>
          <w:szCs w:val="28"/>
          <w:lang w:val="ru-RU"/>
        </w:rPr>
        <w:t>ООО «Звезда»</w:t>
      </w:r>
      <w:r w:rsidRPr="00AE71B7">
        <w:rPr>
          <w:rFonts w:ascii="Times New Roman" w:hAnsi="Times New Roman" w:cs="Times New Roman"/>
          <w:color w:val="262626" w:themeColor="text1" w:themeTint="D9"/>
          <w:sz w:val="28"/>
          <w:szCs w:val="28"/>
          <w:lang w:val="ru-RU"/>
        </w:rPr>
        <w:t xml:space="preserve"> можно ознакомиться в приложении </w:t>
      </w:r>
      <w:r w:rsidR="00B4709C" w:rsidRPr="00AE71B7">
        <w:rPr>
          <w:rFonts w:ascii="Times New Roman" w:hAnsi="Times New Roman" w:cs="Times New Roman"/>
          <w:color w:val="262626" w:themeColor="text1" w:themeTint="D9"/>
          <w:sz w:val="28"/>
          <w:szCs w:val="28"/>
          <w:lang w:val="ru-RU"/>
        </w:rPr>
        <w:t xml:space="preserve"> </w:t>
      </w:r>
      <w:r w:rsidRPr="00AE71B7">
        <w:rPr>
          <w:rFonts w:ascii="Times New Roman" w:hAnsi="Times New Roman" w:cs="Times New Roman"/>
          <w:color w:val="262626" w:themeColor="text1" w:themeTint="D9"/>
          <w:sz w:val="28"/>
          <w:szCs w:val="28"/>
          <w:lang w:val="ru-RU"/>
        </w:rPr>
        <w:t>№ 1.</w:t>
      </w:r>
      <w:r w:rsidR="00F3742A" w:rsidRPr="00AE71B7">
        <w:rPr>
          <w:rFonts w:ascii="Times New Roman" w:hAnsi="Times New Roman" w:cs="Times New Roman"/>
          <w:color w:val="262626" w:themeColor="text1" w:themeTint="D9"/>
          <w:sz w:val="28"/>
          <w:szCs w:val="28"/>
          <w:lang w:val="ru-RU"/>
        </w:rPr>
        <w:t xml:space="preserve"> </w:t>
      </w:r>
      <w:r w:rsidR="007F7FD5" w:rsidRPr="00AE71B7">
        <w:rPr>
          <w:rFonts w:ascii="Times New Roman" w:hAnsi="Times New Roman" w:cs="Times New Roman"/>
          <w:color w:val="262626" w:themeColor="text1" w:themeTint="D9"/>
          <w:sz w:val="28"/>
          <w:szCs w:val="28"/>
          <w:lang w:val="ru-RU"/>
        </w:rPr>
        <w:t>Основной целью деятельности Общества является получение прибыли.</w:t>
      </w:r>
      <w:r w:rsidR="00F3742A" w:rsidRPr="00AE71B7">
        <w:rPr>
          <w:rFonts w:ascii="Times New Roman" w:hAnsi="Times New Roman" w:cs="Times New Roman"/>
          <w:color w:val="262626" w:themeColor="text1" w:themeTint="D9"/>
          <w:sz w:val="28"/>
          <w:szCs w:val="28"/>
          <w:lang w:val="ru-RU"/>
        </w:rPr>
        <w:t xml:space="preserve"> </w:t>
      </w:r>
      <w:r w:rsidR="007F7FD5" w:rsidRPr="00AE71B7">
        <w:rPr>
          <w:rFonts w:ascii="Times New Roman" w:hAnsi="Times New Roman" w:cs="Times New Roman"/>
          <w:color w:val="262626" w:themeColor="text1" w:themeTint="D9"/>
          <w:sz w:val="28"/>
          <w:szCs w:val="28"/>
          <w:lang w:val="ru-RU"/>
        </w:rPr>
        <w:t>Основным</w:t>
      </w:r>
      <w:r w:rsidRPr="00AE71B7">
        <w:rPr>
          <w:rFonts w:ascii="Times New Roman" w:hAnsi="Times New Roman" w:cs="Times New Roman"/>
          <w:color w:val="262626" w:themeColor="text1" w:themeTint="D9"/>
          <w:sz w:val="28"/>
          <w:szCs w:val="28"/>
          <w:lang w:val="ru-RU"/>
        </w:rPr>
        <w:t xml:space="preserve">и  </w:t>
      </w:r>
      <w:r w:rsidR="007F7FD5" w:rsidRPr="00AE71B7">
        <w:rPr>
          <w:rFonts w:ascii="Times New Roman" w:hAnsi="Times New Roman" w:cs="Times New Roman"/>
          <w:color w:val="262626" w:themeColor="text1" w:themeTint="D9"/>
          <w:sz w:val="28"/>
          <w:szCs w:val="28"/>
          <w:lang w:val="ru-RU"/>
        </w:rPr>
        <w:t>предмет</w:t>
      </w:r>
      <w:r w:rsidRPr="00AE71B7">
        <w:rPr>
          <w:rFonts w:ascii="Times New Roman" w:hAnsi="Times New Roman" w:cs="Times New Roman"/>
          <w:color w:val="262626" w:themeColor="text1" w:themeTint="D9"/>
          <w:sz w:val="28"/>
          <w:szCs w:val="28"/>
          <w:lang w:val="ru-RU"/>
        </w:rPr>
        <w:t>ами</w:t>
      </w:r>
      <w:r w:rsidR="007F7FD5" w:rsidRPr="00AE71B7">
        <w:rPr>
          <w:rFonts w:ascii="Times New Roman" w:hAnsi="Times New Roman" w:cs="Times New Roman"/>
          <w:color w:val="262626" w:themeColor="text1" w:themeTint="D9"/>
          <w:sz w:val="28"/>
          <w:szCs w:val="28"/>
          <w:lang w:val="ru-RU"/>
        </w:rPr>
        <w:t xml:space="preserve"> деятельности Общества являются коммерческая, посредническ</w:t>
      </w:r>
      <w:r w:rsidRPr="00AE71B7">
        <w:rPr>
          <w:rFonts w:ascii="Times New Roman" w:hAnsi="Times New Roman" w:cs="Times New Roman"/>
          <w:color w:val="262626" w:themeColor="text1" w:themeTint="D9"/>
          <w:sz w:val="28"/>
          <w:szCs w:val="28"/>
          <w:lang w:val="ru-RU"/>
        </w:rPr>
        <w:t>ая, торговая и</w:t>
      </w:r>
      <w:r w:rsidR="007F7FD5" w:rsidRPr="00AE71B7">
        <w:rPr>
          <w:rFonts w:ascii="Times New Roman" w:hAnsi="Times New Roman" w:cs="Times New Roman"/>
          <w:color w:val="262626" w:themeColor="text1" w:themeTint="D9"/>
          <w:sz w:val="28"/>
          <w:szCs w:val="28"/>
          <w:lang w:val="ru-RU"/>
        </w:rPr>
        <w:t xml:space="preserve"> закупочная деятельность товарами для художников, создание собственно</w:t>
      </w:r>
      <w:r w:rsidRPr="00AE71B7">
        <w:rPr>
          <w:rFonts w:ascii="Times New Roman" w:hAnsi="Times New Roman" w:cs="Times New Roman"/>
          <w:color w:val="262626" w:themeColor="text1" w:themeTint="D9"/>
          <w:sz w:val="28"/>
          <w:szCs w:val="28"/>
          <w:lang w:val="ru-RU"/>
        </w:rPr>
        <w:t>го</w:t>
      </w:r>
      <w:r w:rsidR="007F7FD5" w:rsidRPr="00AE71B7">
        <w:rPr>
          <w:rFonts w:ascii="Times New Roman" w:hAnsi="Times New Roman" w:cs="Times New Roman"/>
          <w:color w:val="262626" w:themeColor="text1" w:themeTint="D9"/>
          <w:sz w:val="28"/>
          <w:szCs w:val="28"/>
          <w:lang w:val="ru-RU"/>
        </w:rPr>
        <w:t xml:space="preserve"> магазин</w:t>
      </w:r>
      <w:r w:rsidRPr="00AE71B7">
        <w:rPr>
          <w:rFonts w:ascii="Times New Roman" w:hAnsi="Times New Roman" w:cs="Times New Roman"/>
          <w:color w:val="262626" w:themeColor="text1" w:themeTint="D9"/>
          <w:sz w:val="28"/>
          <w:szCs w:val="28"/>
          <w:lang w:val="ru-RU"/>
        </w:rPr>
        <w:t>а</w:t>
      </w:r>
      <w:r w:rsidR="007F7FD5" w:rsidRPr="00AE71B7">
        <w:rPr>
          <w:rFonts w:ascii="Times New Roman" w:hAnsi="Times New Roman" w:cs="Times New Roman"/>
          <w:color w:val="262626" w:themeColor="text1" w:themeTint="D9"/>
          <w:sz w:val="28"/>
          <w:szCs w:val="28"/>
          <w:lang w:val="ru-RU"/>
        </w:rPr>
        <w:t xml:space="preserve"> розничной торговли этими товарами. Общество вправе осуществлять также и любые другие виды деятельности, не запрещенные действующим законодательством. В с</w:t>
      </w:r>
      <w:r w:rsidR="00AC3CFD" w:rsidRPr="00AE71B7">
        <w:rPr>
          <w:rFonts w:ascii="Times New Roman" w:hAnsi="Times New Roman" w:cs="Times New Roman"/>
          <w:color w:val="262626" w:themeColor="text1" w:themeTint="D9"/>
          <w:sz w:val="28"/>
          <w:szCs w:val="28"/>
          <w:lang w:val="ru-RU"/>
        </w:rPr>
        <w:t xml:space="preserve">вязи </w:t>
      </w:r>
      <w:r w:rsidR="007F7FD5" w:rsidRPr="00AE71B7">
        <w:rPr>
          <w:rFonts w:ascii="Times New Roman" w:hAnsi="Times New Roman" w:cs="Times New Roman"/>
          <w:color w:val="262626" w:themeColor="text1" w:themeTint="D9"/>
          <w:sz w:val="28"/>
          <w:szCs w:val="28"/>
          <w:lang w:val="ru-RU"/>
        </w:rPr>
        <w:t xml:space="preserve"> с</w:t>
      </w:r>
      <w:r w:rsidR="00AC3CFD" w:rsidRPr="00AE71B7">
        <w:rPr>
          <w:rFonts w:ascii="Times New Roman" w:hAnsi="Times New Roman" w:cs="Times New Roman"/>
          <w:color w:val="262626" w:themeColor="text1" w:themeTint="D9"/>
          <w:sz w:val="28"/>
          <w:szCs w:val="28"/>
          <w:lang w:val="ru-RU"/>
        </w:rPr>
        <w:t>о</w:t>
      </w:r>
      <w:r w:rsidR="007F7FD5" w:rsidRPr="00AE71B7">
        <w:rPr>
          <w:rFonts w:ascii="Times New Roman" w:hAnsi="Times New Roman" w:cs="Times New Roman"/>
          <w:color w:val="262626" w:themeColor="text1" w:themeTint="D9"/>
          <w:sz w:val="28"/>
          <w:szCs w:val="28"/>
          <w:lang w:val="ru-RU"/>
        </w:rPr>
        <w:t xml:space="preserve"> </w:t>
      </w:r>
      <w:r w:rsidR="00AC3CFD" w:rsidRPr="00AE71B7">
        <w:rPr>
          <w:rFonts w:ascii="Times New Roman" w:hAnsi="Times New Roman" w:cs="Times New Roman"/>
          <w:color w:val="262626" w:themeColor="text1" w:themeTint="D9"/>
          <w:sz w:val="28"/>
          <w:szCs w:val="28"/>
          <w:lang w:val="ru-RU"/>
        </w:rPr>
        <w:t>своей</w:t>
      </w:r>
      <w:r w:rsidR="007F7FD5" w:rsidRPr="00AE71B7">
        <w:rPr>
          <w:rFonts w:ascii="Times New Roman" w:hAnsi="Times New Roman" w:cs="Times New Roman"/>
          <w:color w:val="262626" w:themeColor="text1" w:themeTint="D9"/>
          <w:sz w:val="28"/>
          <w:szCs w:val="28"/>
          <w:lang w:val="ru-RU"/>
        </w:rPr>
        <w:t xml:space="preserve"> деятельност</w:t>
      </w:r>
      <w:r w:rsidR="00AC3CFD" w:rsidRPr="00AE71B7">
        <w:rPr>
          <w:rFonts w:ascii="Times New Roman" w:hAnsi="Times New Roman" w:cs="Times New Roman"/>
          <w:color w:val="262626" w:themeColor="text1" w:themeTint="D9"/>
          <w:sz w:val="28"/>
          <w:szCs w:val="28"/>
          <w:lang w:val="ru-RU"/>
        </w:rPr>
        <w:t>ью</w:t>
      </w:r>
      <w:r w:rsidR="007F7FD5" w:rsidRPr="00AE71B7">
        <w:rPr>
          <w:rFonts w:ascii="Times New Roman" w:hAnsi="Times New Roman" w:cs="Times New Roman"/>
          <w:color w:val="262626" w:themeColor="text1" w:themeTint="D9"/>
          <w:sz w:val="28"/>
          <w:szCs w:val="28"/>
          <w:lang w:val="ru-RU"/>
        </w:rPr>
        <w:t xml:space="preserve"> Общество имеет право:</w:t>
      </w:r>
    </w:p>
    <w:p w:rsidR="007F7FD5" w:rsidRPr="00AE71B7" w:rsidRDefault="007F7FD5" w:rsidP="000D4902">
      <w:pPr>
        <w:shd w:val="clear" w:color="auto" w:fill="FFFFFF"/>
        <w:tabs>
          <w:tab w:val="left" w:pos="851"/>
        </w:tabs>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Совершать</w:t>
      </w:r>
      <w:r w:rsidR="00B72EAA" w:rsidRPr="00AE71B7">
        <w:rPr>
          <w:rFonts w:ascii="Times New Roman" w:hAnsi="Times New Roman" w:cs="Times New Roman"/>
          <w:color w:val="262626" w:themeColor="text1" w:themeTint="D9"/>
          <w:sz w:val="28"/>
          <w:szCs w:val="28"/>
          <w:lang w:val="ru-RU"/>
        </w:rPr>
        <w:t xml:space="preserve"> </w:t>
      </w:r>
      <w:proofErr w:type="gramStart"/>
      <w:r w:rsidR="00B72EAA" w:rsidRPr="00AE71B7">
        <w:rPr>
          <w:rFonts w:ascii="Times New Roman" w:hAnsi="Times New Roman" w:cs="Times New Roman"/>
          <w:color w:val="262626" w:themeColor="text1" w:themeTint="D9"/>
          <w:sz w:val="28"/>
          <w:szCs w:val="28"/>
          <w:lang w:val="ru-RU"/>
        </w:rPr>
        <w:t>сделки</w:t>
      </w:r>
      <w:proofErr w:type="gramEnd"/>
      <w:r w:rsidR="00B72EAA" w:rsidRPr="00AE71B7">
        <w:rPr>
          <w:rFonts w:ascii="Times New Roman" w:hAnsi="Times New Roman" w:cs="Times New Roman"/>
          <w:color w:val="262626" w:themeColor="text1" w:themeTint="D9"/>
          <w:sz w:val="28"/>
          <w:szCs w:val="28"/>
          <w:lang w:val="ru-RU"/>
        </w:rPr>
        <w:t xml:space="preserve"> как на территории Российской</w:t>
      </w:r>
      <w:r w:rsidR="00B72EAA" w:rsidRPr="00AE71B7">
        <w:rPr>
          <w:rFonts w:ascii="Times New Roman" w:hAnsi="Times New Roman" w:cs="Times New Roman"/>
          <w:color w:val="262626" w:themeColor="text1" w:themeTint="D9"/>
          <w:sz w:val="28"/>
          <w:szCs w:val="28"/>
          <w:lang w:val="ru-RU"/>
        </w:rPr>
        <w:tab/>
        <w:t xml:space="preserve"> Федерации, так и за рубежом</w:t>
      </w:r>
      <w:r w:rsidRPr="00AE71B7">
        <w:rPr>
          <w:rFonts w:ascii="Times New Roman" w:hAnsi="Times New Roman" w:cs="Times New Roman"/>
          <w:color w:val="262626" w:themeColor="text1" w:themeTint="D9"/>
          <w:sz w:val="28"/>
          <w:szCs w:val="28"/>
          <w:lang w:val="ru-RU"/>
        </w:rPr>
        <w:t xml:space="preserve"> с </w:t>
      </w:r>
      <w:r w:rsidR="00EA7E69" w:rsidRPr="00AE71B7">
        <w:rPr>
          <w:rFonts w:ascii="Times New Roman" w:hAnsi="Times New Roman" w:cs="Times New Roman"/>
          <w:color w:val="262626" w:themeColor="text1" w:themeTint="D9"/>
          <w:sz w:val="28"/>
          <w:szCs w:val="28"/>
          <w:lang w:val="ru-RU"/>
        </w:rPr>
        <w:t>экономическими субъектами</w:t>
      </w:r>
      <w:r w:rsidRPr="00AE71B7">
        <w:rPr>
          <w:rFonts w:ascii="Times New Roman" w:hAnsi="Times New Roman" w:cs="Times New Roman"/>
          <w:color w:val="262626" w:themeColor="text1" w:themeTint="D9"/>
          <w:sz w:val="28"/>
          <w:szCs w:val="28"/>
          <w:lang w:val="ru-RU"/>
        </w:rPr>
        <w:t>, в том числе купли-продажи, мены, перевозки, совместной деятельности.</w:t>
      </w:r>
    </w:p>
    <w:p w:rsidR="007F7FD5" w:rsidRPr="00AE71B7" w:rsidRDefault="007F7FD5" w:rsidP="000D4902">
      <w:pPr>
        <w:shd w:val="clear" w:color="auto" w:fill="FFFFFF"/>
        <w:tabs>
          <w:tab w:val="left" w:pos="851"/>
        </w:tabs>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xml:space="preserve">- Строить, приобретать, брать и </w:t>
      </w:r>
      <w:proofErr w:type="gramStart"/>
      <w:r w:rsidRPr="00AE71B7">
        <w:rPr>
          <w:rFonts w:ascii="Times New Roman" w:hAnsi="Times New Roman" w:cs="Times New Roman"/>
          <w:color w:val="262626" w:themeColor="text1" w:themeTint="D9"/>
          <w:sz w:val="28"/>
          <w:szCs w:val="28"/>
          <w:lang w:val="ru-RU"/>
        </w:rPr>
        <w:t>сдавать в наем</w:t>
      </w:r>
      <w:proofErr w:type="gramEnd"/>
      <w:r w:rsidRPr="00AE71B7">
        <w:rPr>
          <w:rFonts w:ascii="Times New Roman" w:hAnsi="Times New Roman" w:cs="Times New Roman"/>
          <w:color w:val="262626" w:themeColor="text1" w:themeTint="D9"/>
          <w:sz w:val="28"/>
          <w:szCs w:val="28"/>
          <w:lang w:val="ru-RU"/>
        </w:rPr>
        <w:t xml:space="preserve"> всякого рода движимое и недвижимое имущество.</w:t>
      </w:r>
    </w:p>
    <w:p w:rsidR="007F7FD5" w:rsidRPr="00AE71B7" w:rsidRDefault="00B72EAA" w:rsidP="000D4902">
      <w:pPr>
        <w:shd w:val="clear" w:color="auto" w:fill="FFFFFF"/>
        <w:tabs>
          <w:tab w:val="left" w:pos="851"/>
        </w:tabs>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xml:space="preserve">- Реализовывать свою продукцию </w:t>
      </w:r>
      <w:r w:rsidR="007F7FD5" w:rsidRPr="00AE71B7">
        <w:rPr>
          <w:rFonts w:ascii="Times New Roman" w:hAnsi="Times New Roman" w:cs="Times New Roman"/>
          <w:color w:val="262626" w:themeColor="text1" w:themeTint="D9"/>
          <w:sz w:val="28"/>
          <w:szCs w:val="28"/>
          <w:lang w:val="ru-RU"/>
        </w:rPr>
        <w:t>по ценам и тарифам, установленным в соответствии с действующим законодательством.</w:t>
      </w:r>
    </w:p>
    <w:p w:rsidR="007F7FD5" w:rsidRPr="00AE71B7" w:rsidRDefault="007F7FD5" w:rsidP="000D4902">
      <w:pPr>
        <w:shd w:val="clear" w:color="auto" w:fill="FFFFFF"/>
        <w:tabs>
          <w:tab w:val="left" w:pos="851"/>
        </w:tabs>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xml:space="preserve">- Приобретать необходимые </w:t>
      </w:r>
      <w:r w:rsidR="00EA7E69" w:rsidRPr="00AE71B7">
        <w:rPr>
          <w:rFonts w:ascii="Times New Roman" w:hAnsi="Times New Roman" w:cs="Times New Roman"/>
          <w:color w:val="262626" w:themeColor="text1" w:themeTint="D9"/>
          <w:sz w:val="28"/>
          <w:szCs w:val="28"/>
          <w:lang w:val="ru-RU"/>
        </w:rPr>
        <w:t>материалы, сырьё, оборудование и прочие</w:t>
      </w:r>
      <w:r w:rsidRPr="00AE71B7">
        <w:rPr>
          <w:rFonts w:ascii="Times New Roman" w:hAnsi="Times New Roman" w:cs="Times New Roman"/>
          <w:color w:val="262626" w:themeColor="text1" w:themeTint="D9"/>
          <w:sz w:val="28"/>
          <w:szCs w:val="28"/>
          <w:lang w:val="ru-RU"/>
        </w:rPr>
        <w:t xml:space="preserve"> материальные ценности в оптовой и розничной торговле, у любых организаций, в том числе за наличный расчет.</w:t>
      </w:r>
    </w:p>
    <w:p w:rsidR="007F7FD5" w:rsidRPr="00AE71B7" w:rsidRDefault="007F7FD5" w:rsidP="000D4902">
      <w:pPr>
        <w:shd w:val="clear" w:color="auto" w:fill="FFFFFF"/>
        <w:tabs>
          <w:tab w:val="left" w:pos="851"/>
        </w:tabs>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xml:space="preserve">- </w:t>
      </w:r>
      <w:r w:rsidR="002D7B4D" w:rsidRPr="00AE71B7">
        <w:rPr>
          <w:rFonts w:ascii="Times New Roman" w:hAnsi="Times New Roman" w:cs="Times New Roman"/>
          <w:color w:val="262626" w:themeColor="text1" w:themeTint="D9"/>
          <w:sz w:val="28"/>
          <w:szCs w:val="28"/>
          <w:lang w:val="ru-RU"/>
        </w:rPr>
        <w:t>Производить</w:t>
      </w:r>
      <w:r w:rsidRPr="00AE71B7">
        <w:rPr>
          <w:rFonts w:ascii="Times New Roman" w:hAnsi="Times New Roman" w:cs="Times New Roman"/>
          <w:color w:val="262626" w:themeColor="text1" w:themeTint="D9"/>
          <w:sz w:val="28"/>
          <w:szCs w:val="28"/>
          <w:lang w:val="ru-RU"/>
        </w:rPr>
        <w:t xml:space="preserve"> внешнеэкономическую деятельность.</w:t>
      </w:r>
    </w:p>
    <w:p w:rsidR="007F7FD5" w:rsidRPr="00AE71B7" w:rsidRDefault="002D7B4D" w:rsidP="000D4902">
      <w:pPr>
        <w:shd w:val="clear" w:color="auto" w:fill="FFFFFF"/>
        <w:tabs>
          <w:tab w:val="left" w:pos="851"/>
        </w:tabs>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xml:space="preserve">- </w:t>
      </w:r>
      <w:r w:rsidR="007F7FD5" w:rsidRPr="00AE71B7">
        <w:rPr>
          <w:rFonts w:ascii="Times New Roman" w:hAnsi="Times New Roman" w:cs="Times New Roman"/>
          <w:color w:val="262626" w:themeColor="text1" w:themeTint="D9"/>
          <w:sz w:val="28"/>
          <w:szCs w:val="28"/>
          <w:lang w:val="ru-RU"/>
        </w:rPr>
        <w:t xml:space="preserve">Открывать </w:t>
      </w:r>
      <w:r w:rsidRPr="00AE71B7">
        <w:rPr>
          <w:rFonts w:ascii="Times New Roman" w:hAnsi="Times New Roman" w:cs="Times New Roman"/>
          <w:color w:val="262626" w:themeColor="text1" w:themeTint="D9"/>
          <w:sz w:val="28"/>
          <w:szCs w:val="28"/>
          <w:lang w:val="ru-RU"/>
        </w:rPr>
        <w:t xml:space="preserve">расчетные </w:t>
      </w:r>
      <w:r w:rsidR="007F7FD5" w:rsidRPr="00AE71B7">
        <w:rPr>
          <w:rFonts w:ascii="Times New Roman" w:hAnsi="Times New Roman" w:cs="Times New Roman"/>
          <w:color w:val="262626" w:themeColor="text1" w:themeTint="D9"/>
          <w:sz w:val="28"/>
          <w:szCs w:val="28"/>
          <w:lang w:val="ru-RU"/>
        </w:rPr>
        <w:t xml:space="preserve">счета в </w:t>
      </w:r>
      <w:proofErr w:type="gramStart"/>
      <w:r w:rsidR="007F7FD5" w:rsidRPr="00AE71B7">
        <w:rPr>
          <w:rFonts w:ascii="Times New Roman" w:hAnsi="Times New Roman" w:cs="Times New Roman"/>
          <w:color w:val="262626" w:themeColor="text1" w:themeTint="D9"/>
          <w:sz w:val="28"/>
          <w:szCs w:val="28"/>
          <w:lang w:val="ru-RU"/>
        </w:rPr>
        <w:t>банк</w:t>
      </w:r>
      <w:r w:rsidRPr="00AE71B7">
        <w:rPr>
          <w:rFonts w:ascii="Times New Roman" w:hAnsi="Times New Roman" w:cs="Times New Roman"/>
          <w:color w:val="262626" w:themeColor="text1" w:themeTint="D9"/>
          <w:sz w:val="28"/>
          <w:szCs w:val="28"/>
          <w:lang w:val="ru-RU"/>
        </w:rPr>
        <w:t>ах</w:t>
      </w:r>
      <w:proofErr w:type="gramEnd"/>
      <w:r w:rsidR="007F7FD5" w:rsidRPr="00AE71B7">
        <w:rPr>
          <w:rFonts w:ascii="Times New Roman" w:hAnsi="Times New Roman" w:cs="Times New Roman"/>
          <w:color w:val="262626" w:themeColor="text1" w:themeTint="D9"/>
          <w:sz w:val="28"/>
          <w:szCs w:val="28"/>
          <w:lang w:val="ru-RU"/>
        </w:rPr>
        <w:t xml:space="preserve"> как в руб</w:t>
      </w:r>
      <w:r w:rsidRPr="00AE71B7">
        <w:rPr>
          <w:rFonts w:ascii="Times New Roman" w:hAnsi="Times New Roman" w:cs="Times New Roman"/>
          <w:color w:val="262626" w:themeColor="text1" w:themeTint="D9"/>
          <w:sz w:val="28"/>
          <w:szCs w:val="28"/>
          <w:lang w:val="ru-RU"/>
        </w:rPr>
        <w:t>лях, так и в иностранной валюте</w:t>
      </w:r>
      <w:r w:rsidR="007F7FD5" w:rsidRPr="00AE71B7">
        <w:rPr>
          <w:rFonts w:ascii="Times New Roman" w:hAnsi="Times New Roman" w:cs="Times New Roman"/>
          <w:color w:val="262626" w:themeColor="text1" w:themeTint="D9"/>
          <w:sz w:val="28"/>
          <w:szCs w:val="28"/>
          <w:lang w:val="ru-RU"/>
        </w:rPr>
        <w:t>.</w:t>
      </w:r>
    </w:p>
    <w:p w:rsidR="007F7FD5" w:rsidRPr="00AE71B7" w:rsidRDefault="007F7FD5" w:rsidP="000D4902">
      <w:pPr>
        <w:shd w:val="clear" w:color="auto" w:fill="FFFFFF"/>
        <w:tabs>
          <w:tab w:val="left" w:pos="851"/>
        </w:tabs>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Пользоваться кредитами банков.</w:t>
      </w:r>
    </w:p>
    <w:p w:rsidR="007F7FD5" w:rsidRPr="00AE71B7" w:rsidRDefault="005F3E68" w:rsidP="000D4902">
      <w:pPr>
        <w:shd w:val="clear" w:color="auto" w:fill="FFFFFF"/>
        <w:tabs>
          <w:tab w:val="left" w:pos="851"/>
        </w:tabs>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lastRenderedPageBreak/>
        <w:t xml:space="preserve">- Осуществлять </w:t>
      </w:r>
      <w:r w:rsidR="007F7FD5" w:rsidRPr="00AE71B7">
        <w:rPr>
          <w:rFonts w:ascii="Times New Roman" w:hAnsi="Times New Roman" w:cs="Times New Roman"/>
          <w:color w:val="262626" w:themeColor="text1" w:themeTint="D9"/>
          <w:sz w:val="28"/>
          <w:szCs w:val="28"/>
          <w:lang w:val="ru-RU"/>
        </w:rPr>
        <w:t>финансово-хозяйственную деятельность, не противоречащую действующему законодательству, а также предмету и целям своей деятельности</w:t>
      </w:r>
      <w:r w:rsidR="00EA7E69" w:rsidRPr="00AE71B7">
        <w:rPr>
          <w:rFonts w:ascii="Times New Roman" w:hAnsi="Times New Roman" w:cs="Times New Roman"/>
          <w:color w:val="262626" w:themeColor="text1" w:themeTint="D9"/>
          <w:sz w:val="28"/>
          <w:szCs w:val="28"/>
          <w:lang w:val="ru-RU"/>
        </w:rPr>
        <w:t>.</w:t>
      </w:r>
    </w:p>
    <w:p w:rsidR="00B4709C" w:rsidRPr="00AE71B7" w:rsidRDefault="007F7FD5" w:rsidP="000D4902">
      <w:pPr>
        <w:shd w:val="clear" w:color="auto" w:fill="FFFFFF"/>
        <w:tabs>
          <w:tab w:val="left" w:pos="851"/>
        </w:tabs>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Общество является ю</w:t>
      </w:r>
      <w:r w:rsidR="005F3E68" w:rsidRPr="00AE71B7">
        <w:rPr>
          <w:rFonts w:ascii="Times New Roman" w:hAnsi="Times New Roman" w:cs="Times New Roman"/>
          <w:color w:val="262626" w:themeColor="text1" w:themeTint="D9"/>
          <w:sz w:val="28"/>
          <w:szCs w:val="28"/>
          <w:lang w:val="ru-RU"/>
        </w:rPr>
        <w:t>ридическим лицом</w:t>
      </w:r>
      <w:r w:rsidRPr="00AE71B7">
        <w:rPr>
          <w:rFonts w:ascii="Times New Roman" w:hAnsi="Times New Roman" w:cs="Times New Roman"/>
          <w:color w:val="262626" w:themeColor="text1" w:themeTint="D9"/>
          <w:sz w:val="28"/>
          <w:szCs w:val="28"/>
          <w:lang w:val="ru-RU"/>
        </w:rPr>
        <w:t>: имеет в собственности обособленное имущество и отвечает по своим обязательствам этим имуществом, может от своего имени приобретать</w:t>
      </w:r>
      <w:r w:rsidR="005F3E68" w:rsidRPr="00AE71B7">
        <w:rPr>
          <w:rFonts w:ascii="Times New Roman" w:hAnsi="Times New Roman" w:cs="Times New Roman"/>
          <w:color w:val="262626" w:themeColor="text1" w:themeTint="D9"/>
          <w:sz w:val="28"/>
          <w:szCs w:val="28"/>
          <w:lang w:val="ru-RU"/>
        </w:rPr>
        <w:t xml:space="preserve"> имущество, товары и </w:t>
      </w:r>
      <w:proofErr w:type="spellStart"/>
      <w:r w:rsidR="005F3E68" w:rsidRPr="00AE71B7">
        <w:rPr>
          <w:rFonts w:ascii="Times New Roman" w:hAnsi="Times New Roman" w:cs="Times New Roman"/>
          <w:color w:val="262626" w:themeColor="text1" w:themeTint="D9"/>
          <w:sz w:val="28"/>
          <w:szCs w:val="28"/>
          <w:lang w:val="ru-RU"/>
        </w:rPr>
        <w:t>т</w:t>
      </w:r>
      <w:proofErr w:type="gramStart"/>
      <w:r w:rsidR="005F3E68" w:rsidRPr="00AE71B7">
        <w:rPr>
          <w:rFonts w:ascii="Times New Roman" w:hAnsi="Times New Roman" w:cs="Times New Roman"/>
          <w:color w:val="262626" w:themeColor="text1" w:themeTint="D9"/>
          <w:sz w:val="28"/>
          <w:szCs w:val="28"/>
          <w:lang w:val="ru-RU"/>
        </w:rPr>
        <w:t>.д</w:t>
      </w:r>
      <w:proofErr w:type="spellEnd"/>
      <w:proofErr w:type="gramEnd"/>
      <w:r w:rsidR="005F3E68" w:rsidRPr="00AE71B7">
        <w:rPr>
          <w:rFonts w:ascii="Times New Roman" w:hAnsi="Times New Roman" w:cs="Times New Roman"/>
          <w:color w:val="262626" w:themeColor="text1" w:themeTint="D9"/>
          <w:sz w:val="28"/>
          <w:szCs w:val="28"/>
          <w:lang w:val="ru-RU"/>
        </w:rPr>
        <w:t>, а также</w:t>
      </w:r>
      <w:r w:rsidRPr="00AE71B7">
        <w:rPr>
          <w:rFonts w:ascii="Times New Roman" w:hAnsi="Times New Roman" w:cs="Times New Roman"/>
          <w:color w:val="262626" w:themeColor="text1" w:themeTint="D9"/>
          <w:sz w:val="28"/>
          <w:szCs w:val="28"/>
          <w:lang w:val="ru-RU"/>
        </w:rPr>
        <w:t xml:space="preserve"> осуществлять</w:t>
      </w:r>
      <w:r w:rsidR="005F3E68" w:rsidRPr="00AE71B7">
        <w:rPr>
          <w:rFonts w:ascii="Times New Roman" w:hAnsi="Times New Roman" w:cs="Times New Roman"/>
          <w:color w:val="262626" w:themeColor="text1" w:themeTint="D9"/>
          <w:sz w:val="28"/>
          <w:szCs w:val="28"/>
          <w:lang w:val="ru-RU"/>
        </w:rPr>
        <w:t xml:space="preserve"> свою деятельность</w:t>
      </w:r>
      <w:r w:rsidRPr="00AE71B7">
        <w:rPr>
          <w:rFonts w:ascii="Times New Roman" w:hAnsi="Times New Roman" w:cs="Times New Roman"/>
          <w:color w:val="262626" w:themeColor="text1" w:themeTint="D9"/>
          <w:sz w:val="28"/>
          <w:szCs w:val="28"/>
          <w:lang w:val="ru-RU"/>
        </w:rPr>
        <w:t>.</w:t>
      </w:r>
      <w:r w:rsidR="00EA7E69" w:rsidRPr="00AE71B7">
        <w:rPr>
          <w:rFonts w:ascii="Times New Roman" w:hAnsi="Times New Roman" w:cs="Times New Roman"/>
          <w:color w:val="262626" w:themeColor="text1" w:themeTint="D9"/>
          <w:sz w:val="28"/>
          <w:szCs w:val="28"/>
          <w:lang w:val="ru-RU"/>
        </w:rPr>
        <w:t xml:space="preserve"> Организацией составлена учетная политика</w:t>
      </w:r>
      <w:r w:rsidR="00B4709C" w:rsidRPr="00AE71B7">
        <w:rPr>
          <w:rFonts w:ascii="Times New Roman" w:hAnsi="Times New Roman" w:cs="Times New Roman"/>
          <w:color w:val="262626" w:themeColor="text1" w:themeTint="D9"/>
          <w:sz w:val="28"/>
          <w:szCs w:val="28"/>
          <w:lang w:val="ru-RU"/>
        </w:rPr>
        <w:t>.</w:t>
      </w:r>
      <w:r w:rsidR="002568A6" w:rsidRPr="00AE71B7">
        <w:rPr>
          <w:rFonts w:ascii="Times New Roman" w:hAnsi="Times New Roman" w:cs="Times New Roman"/>
          <w:color w:val="262626" w:themeColor="text1" w:themeTint="D9"/>
          <w:sz w:val="28"/>
          <w:szCs w:val="28"/>
          <w:lang w:val="ru-RU"/>
        </w:rPr>
        <w:t xml:space="preserve"> </w:t>
      </w:r>
      <w:r w:rsidR="003B5473" w:rsidRPr="00AE71B7">
        <w:rPr>
          <w:rFonts w:ascii="Times New Roman" w:hAnsi="Times New Roman" w:cs="Times New Roman"/>
          <w:color w:val="262626" w:themeColor="text1" w:themeTint="D9"/>
          <w:sz w:val="28"/>
          <w:szCs w:val="28"/>
          <w:lang w:val="ru-RU"/>
        </w:rPr>
        <w:t xml:space="preserve">В организации </w:t>
      </w:r>
      <w:r w:rsidR="00B4709C" w:rsidRPr="00AE71B7">
        <w:rPr>
          <w:rFonts w:ascii="Times New Roman" w:hAnsi="Times New Roman" w:cs="Times New Roman"/>
          <w:color w:val="262626" w:themeColor="text1" w:themeTint="D9"/>
          <w:sz w:val="28"/>
          <w:szCs w:val="28"/>
          <w:lang w:val="ru-RU"/>
        </w:rPr>
        <w:t xml:space="preserve">на конец месяца </w:t>
      </w:r>
      <w:r w:rsidR="003B5473" w:rsidRPr="00AE71B7">
        <w:rPr>
          <w:rFonts w:ascii="Times New Roman" w:hAnsi="Times New Roman" w:cs="Times New Roman"/>
          <w:color w:val="262626" w:themeColor="text1" w:themeTint="D9"/>
          <w:sz w:val="28"/>
          <w:szCs w:val="28"/>
          <w:lang w:val="ru-RU"/>
        </w:rPr>
        <w:t xml:space="preserve">должны формироваться </w:t>
      </w:r>
      <w:r w:rsidR="00B4709C" w:rsidRPr="00AE71B7">
        <w:rPr>
          <w:rFonts w:ascii="Times New Roman" w:hAnsi="Times New Roman" w:cs="Times New Roman"/>
          <w:color w:val="262626" w:themeColor="text1" w:themeTint="D9"/>
          <w:sz w:val="28"/>
          <w:szCs w:val="28"/>
          <w:lang w:val="ru-RU"/>
        </w:rPr>
        <w:t>б</w:t>
      </w:r>
      <w:r w:rsidR="003B5473" w:rsidRPr="00AE71B7">
        <w:rPr>
          <w:rFonts w:ascii="Times New Roman" w:hAnsi="Times New Roman" w:cs="Times New Roman"/>
          <w:color w:val="262626" w:themeColor="text1" w:themeTint="D9"/>
          <w:sz w:val="28"/>
          <w:szCs w:val="28"/>
          <w:lang w:val="ru-RU"/>
        </w:rPr>
        <w:t>ухгалтерский баланс</w:t>
      </w:r>
      <w:r w:rsidR="00B4709C" w:rsidRPr="00AE71B7">
        <w:rPr>
          <w:rFonts w:ascii="Times New Roman" w:hAnsi="Times New Roman" w:cs="Times New Roman"/>
          <w:color w:val="262626" w:themeColor="text1" w:themeTint="D9"/>
          <w:sz w:val="28"/>
          <w:szCs w:val="28"/>
          <w:lang w:val="ru-RU"/>
        </w:rPr>
        <w:t xml:space="preserve"> и о</w:t>
      </w:r>
      <w:r w:rsidR="003B5473" w:rsidRPr="00AE71B7">
        <w:rPr>
          <w:rFonts w:ascii="Times New Roman" w:hAnsi="Times New Roman" w:cs="Times New Roman"/>
          <w:color w:val="262626" w:themeColor="text1" w:themeTint="D9"/>
          <w:sz w:val="28"/>
          <w:szCs w:val="28"/>
          <w:lang w:val="ru-RU"/>
        </w:rPr>
        <w:t>тчет о финансовом состоянии</w:t>
      </w:r>
      <w:r w:rsidR="00B4709C" w:rsidRPr="00AE71B7">
        <w:rPr>
          <w:rFonts w:ascii="Times New Roman" w:hAnsi="Times New Roman" w:cs="Times New Roman"/>
          <w:color w:val="262626" w:themeColor="text1" w:themeTint="D9"/>
          <w:sz w:val="28"/>
          <w:szCs w:val="28"/>
          <w:lang w:val="ru-RU"/>
        </w:rPr>
        <w:t xml:space="preserve">. </w:t>
      </w:r>
    </w:p>
    <w:p w:rsidR="004A62D3" w:rsidRPr="00AE71B7" w:rsidRDefault="004A62D3" w:rsidP="000D4902">
      <w:pPr>
        <w:spacing w:after="0" w:line="240" w:lineRule="auto"/>
        <w:ind w:right="2041"/>
        <w:jc w:val="center"/>
        <w:rPr>
          <w:rFonts w:ascii="Times New Roman" w:hAnsi="Times New Roman" w:cs="Times New Roman"/>
          <w:b/>
          <w:bCs/>
          <w:color w:val="262626" w:themeColor="text1" w:themeTint="D9"/>
          <w:sz w:val="28"/>
          <w:szCs w:val="20"/>
        </w:rPr>
      </w:pPr>
      <w:proofErr w:type="spellStart"/>
      <w:r w:rsidRPr="00AE71B7">
        <w:rPr>
          <w:rFonts w:ascii="Times New Roman" w:hAnsi="Times New Roman" w:cs="Times New Roman"/>
          <w:b/>
          <w:bCs/>
          <w:color w:val="262626" w:themeColor="text1" w:themeTint="D9"/>
          <w:sz w:val="28"/>
          <w:szCs w:val="20"/>
        </w:rPr>
        <w:t>Бухгалтерский</w:t>
      </w:r>
      <w:proofErr w:type="spellEnd"/>
      <w:r w:rsidRPr="00AE71B7">
        <w:rPr>
          <w:rFonts w:ascii="Times New Roman" w:hAnsi="Times New Roman" w:cs="Times New Roman"/>
          <w:b/>
          <w:bCs/>
          <w:color w:val="262626" w:themeColor="text1" w:themeTint="D9"/>
          <w:sz w:val="28"/>
          <w:szCs w:val="20"/>
        </w:rPr>
        <w:t xml:space="preserve"> </w:t>
      </w:r>
      <w:proofErr w:type="spellStart"/>
      <w:r w:rsidRPr="00AE71B7">
        <w:rPr>
          <w:rFonts w:ascii="Times New Roman" w:hAnsi="Times New Roman" w:cs="Times New Roman"/>
          <w:b/>
          <w:bCs/>
          <w:color w:val="262626" w:themeColor="text1" w:themeTint="D9"/>
          <w:sz w:val="28"/>
          <w:szCs w:val="20"/>
        </w:rPr>
        <w:t>баланс</w:t>
      </w:r>
      <w:proofErr w:type="spellEnd"/>
    </w:p>
    <w:tbl>
      <w:tblPr>
        <w:tblW w:w="0" w:type="auto"/>
        <w:tblLayout w:type="fixed"/>
        <w:tblCellMar>
          <w:left w:w="28" w:type="dxa"/>
          <w:right w:w="28" w:type="dxa"/>
        </w:tblCellMar>
        <w:tblLook w:val="0000" w:firstRow="0" w:lastRow="0" w:firstColumn="0" w:lastColumn="0" w:noHBand="0" w:noVBand="0"/>
      </w:tblPr>
      <w:tblGrid>
        <w:gridCol w:w="1258"/>
        <w:gridCol w:w="613"/>
        <w:gridCol w:w="737"/>
        <w:gridCol w:w="1588"/>
        <w:gridCol w:w="397"/>
        <w:gridCol w:w="397"/>
        <w:gridCol w:w="28"/>
        <w:gridCol w:w="822"/>
        <w:gridCol w:w="567"/>
        <w:gridCol w:w="284"/>
        <w:gridCol w:w="708"/>
        <w:gridCol w:w="228"/>
        <w:gridCol w:w="680"/>
        <w:gridCol w:w="340"/>
        <w:gridCol w:w="340"/>
        <w:gridCol w:w="681"/>
      </w:tblGrid>
      <w:tr w:rsidR="00AE71B7" w:rsidRPr="00AE71B7" w:rsidTr="005A24E8">
        <w:trPr>
          <w:cantSplit/>
          <w:trHeight w:val="284"/>
        </w:trPr>
        <w:tc>
          <w:tcPr>
            <w:tcW w:w="2608" w:type="dxa"/>
            <w:gridSpan w:val="3"/>
            <w:tcBorders>
              <w:top w:val="nil"/>
              <w:left w:val="nil"/>
              <w:bottom w:val="nil"/>
              <w:right w:val="nil"/>
            </w:tcBorders>
            <w:vAlign w:val="bottom"/>
          </w:tcPr>
          <w:p w:rsidR="004A62D3" w:rsidRPr="00AE71B7" w:rsidRDefault="004A62D3" w:rsidP="000D4902">
            <w:pPr>
              <w:spacing w:after="0" w:line="240" w:lineRule="auto"/>
              <w:ind w:right="113"/>
              <w:jc w:val="right"/>
              <w:rPr>
                <w:rFonts w:ascii="Times New Roman" w:hAnsi="Times New Roman" w:cs="Times New Roman"/>
                <w:b/>
                <w:bCs/>
                <w:color w:val="262626" w:themeColor="text1" w:themeTint="D9"/>
                <w:sz w:val="20"/>
                <w:szCs w:val="20"/>
              </w:rPr>
            </w:pPr>
            <w:proofErr w:type="spellStart"/>
            <w:r w:rsidRPr="00AE71B7">
              <w:rPr>
                <w:rFonts w:ascii="Times New Roman" w:hAnsi="Times New Roman" w:cs="Times New Roman"/>
                <w:b/>
                <w:bCs/>
                <w:color w:val="262626" w:themeColor="text1" w:themeTint="D9"/>
                <w:sz w:val="20"/>
                <w:szCs w:val="20"/>
              </w:rPr>
              <w:t>на</w:t>
            </w:r>
            <w:proofErr w:type="spellEnd"/>
          </w:p>
        </w:tc>
        <w:tc>
          <w:tcPr>
            <w:tcW w:w="1588" w:type="dxa"/>
            <w:tcBorders>
              <w:top w:val="nil"/>
              <w:left w:val="nil"/>
              <w:bottom w:val="single" w:sz="6" w:space="0" w:color="auto"/>
              <w:right w:val="nil"/>
            </w:tcBorders>
            <w:vAlign w:val="bottom"/>
          </w:tcPr>
          <w:p w:rsidR="004A62D3" w:rsidRPr="00AE71B7" w:rsidRDefault="004A62D3" w:rsidP="000D4902">
            <w:pPr>
              <w:spacing w:after="0" w:line="240" w:lineRule="auto"/>
              <w:jc w:val="center"/>
              <w:rPr>
                <w:rFonts w:ascii="Times New Roman" w:hAnsi="Times New Roman" w:cs="Times New Roman"/>
                <w:b/>
                <w:bCs/>
                <w:color w:val="262626" w:themeColor="text1" w:themeTint="D9"/>
                <w:sz w:val="20"/>
                <w:szCs w:val="20"/>
              </w:rPr>
            </w:pPr>
          </w:p>
        </w:tc>
        <w:tc>
          <w:tcPr>
            <w:tcW w:w="397" w:type="dxa"/>
            <w:tcBorders>
              <w:top w:val="nil"/>
              <w:left w:val="nil"/>
              <w:bottom w:val="nil"/>
              <w:right w:val="nil"/>
            </w:tcBorders>
            <w:vAlign w:val="bottom"/>
          </w:tcPr>
          <w:p w:rsidR="004A62D3" w:rsidRPr="00AE71B7" w:rsidRDefault="004A62D3" w:rsidP="000D4902">
            <w:pPr>
              <w:spacing w:after="0" w:line="240" w:lineRule="auto"/>
              <w:jc w:val="right"/>
              <w:rPr>
                <w:rFonts w:ascii="Times New Roman" w:hAnsi="Times New Roman" w:cs="Times New Roman"/>
                <w:b/>
                <w:bCs/>
                <w:color w:val="262626" w:themeColor="text1" w:themeTint="D9"/>
                <w:sz w:val="20"/>
                <w:szCs w:val="20"/>
              </w:rPr>
            </w:pPr>
            <w:r w:rsidRPr="00AE71B7">
              <w:rPr>
                <w:rFonts w:ascii="Times New Roman" w:hAnsi="Times New Roman" w:cs="Times New Roman"/>
                <w:b/>
                <w:bCs/>
                <w:color w:val="262626" w:themeColor="text1" w:themeTint="D9"/>
                <w:sz w:val="20"/>
                <w:szCs w:val="20"/>
              </w:rPr>
              <w:t>20</w:t>
            </w:r>
          </w:p>
        </w:tc>
        <w:tc>
          <w:tcPr>
            <w:tcW w:w="397" w:type="dxa"/>
            <w:tcBorders>
              <w:top w:val="nil"/>
              <w:left w:val="nil"/>
              <w:bottom w:val="single" w:sz="6" w:space="0" w:color="auto"/>
              <w:right w:val="nil"/>
            </w:tcBorders>
            <w:vAlign w:val="bottom"/>
          </w:tcPr>
          <w:p w:rsidR="004A62D3" w:rsidRPr="00AE71B7" w:rsidRDefault="004A62D3" w:rsidP="000D4902">
            <w:pPr>
              <w:spacing w:after="0" w:line="240" w:lineRule="auto"/>
              <w:rPr>
                <w:rFonts w:ascii="Times New Roman" w:hAnsi="Times New Roman" w:cs="Times New Roman"/>
                <w:b/>
                <w:bCs/>
                <w:color w:val="262626" w:themeColor="text1" w:themeTint="D9"/>
                <w:sz w:val="20"/>
                <w:szCs w:val="20"/>
              </w:rPr>
            </w:pPr>
          </w:p>
        </w:tc>
        <w:tc>
          <w:tcPr>
            <w:tcW w:w="2637" w:type="dxa"/>
            <w:gridSpan w:val="6"/>
            <w:tcBorders>
              <w:top w:val="nil"/>
              <w:left w:val="nil"/>
              <w:bottom w:val="nil"/>
              <w:right w:val="single" w:sz="6" w:space="0" w:color="auto"/>
            </w:tcBorders>
            <w:vAlign w:val="bottom"/>
          </w:tcPr>
          <w:p w:rsidR="004A62D3" w:rsidRPr="00AE71B7" w:rsidRDefault="004A62D3" w:rsidP="000D4902">
            <w:pPr>
              <w:spacing w:after="0" w:line="240" w:lineRule="auto"/>
              <w:ind w:left="113"/>
              <w:rPr>
                <w:rFonts w:ascii="Times New Roman" w:hAnsi="Times New Roman" w:cs="Times New Roman"/>
                <w:b/>
                <w:bCs/>
                <w:color w:val="262626" w:themeColor="text1" w:themeTint="D9"/>
                <w:sz w:val="20"/>
                <w:szCs w:val="20"/>
              </w:rPr>
            </w:pPr>
            <w:r w:rsidRPr="00AE71B7">
              <w:rPr>
                <w:rFonts w:ascii="Times New Roman" w:hAnsi="Times New Roman" w:cs="Times New Roman"/>
                <w:b/>
                <w:bCs/>
                <w:color w:val="262626" w:themeColor="text1" w:themeTint="D9"/>
                <w:sz w:val="20"/>
                <w:szCs w:val="20"/>
              </w:rPr>
              <w:t>г.</w:t>
            </w:r>
          </w:p>
        </w:tc>
        <w:tc>
          <w:tcPr>
            <w:tcW w:w="2041" w:type="dxa"/>
            <w:gridSpan w:val="4"/>
            <w:tcBorders>
              <w:top w:val="single" w:sz="6" w:space="0" w:color="auto"/>
              <w:left w:val="nil"/>
              <w:bottom w:val="nil"/>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0"/>
                <w:szCs w:val="20"/>
              </w:rPr>
            </w:pPr>
            <w:proofErr w:type="spellStart"/>
            <w:r w:rsidRPr="00AE71B7">
              <w:rPr>
                <w:rFonts w:ascii="Times New Roman" w:hAnsi="Times New Roman" w:cs="Times New Roman"/>
                <w:color w:val="262626" w:themeColor="text1" w:themeTint="D9"/>
                <w:sz w:val="20"/>
                <w:szCs w:val="20"/>
              </w:rPr>
              <w:t>Коды</w:t>
            </w:r>
            <w:proofErr w:type="spellEnd"/>
          </w:p>
        </w:tc>
      </w:tr>
      <w:tr w:rsidR="00AE71B7" w:rsidRPr="00AE71B7" w:rsidTr="005A24E8">
        <w:trPr>
          <w:trHeight w:val="284"/>
        </w:trPr>
        <w:tc>
          <w:tcPr>
            <w:tcW w:w="7626" w:type="dxa"/>
            <w:gridSpan w:val="12"/>
            <w:tcBorders>
              <w:top w:val="nil"/>
              <w:left w:val="nil"/>
              <w:bottom w:val="nil"/>
              <w:right w:val="single" w:sz="12" w:space="0" w:color="auto"/>
            </w:tcBorders>
            <w:vAlign w:val="bottom"/>
          </w:tcPr>
          <w:p w:rsidR="004A62D3" w:rsidRPr="00AE71B7" w:rsidRDefault="004A62D3" w:rsidP="000D4902">
            <w:pPr>
              <w:spacing w:after="0" w:line="240" w:lineRule="auto"/>
              <w:ind w:right="113"/>
              <w:jc w:val="right"/>
              <w:rPr>
                <w:rFonts w:ascii="Times New Roman" w:hAnsi="Times New Roman" w:cs="Times New Roman"/>
                <w:color w:val="262626" w:themeColor="text1" w:themeTint="D9"/>
                <w:sz w:val="20"/>
                <w:szCs w:val="20"/>
              </w:rPr>
            </w:pPr>
            <w:proofErr w:type="spellStart"/>
            <w:r w:rsidRPr="00AE71B7">
              <w:rPr>
                <w:rFonts w:ascii="Times New Roman" w:hAnsi="Times New Roman" w:cs="Times New Roman"/>
                <w:color w:val="262626" w:themeColor="text1" w:themeTint="D9"/>
                <w:sz w:val="20"/>
                <w:szCs w:val="20"/>
              </w:rPr>
              <w:t>Форма</w:t>
            </w:r>
            <w:proofErr w:type="spellEnd"/>
            <w:r w:rsidRPr="00AE71B7">
              <w:rPr>
                <w:rFonts w:ascii="Times New Roman" w:hAnsi="Times New Roman" w:cs="Times New Roman"/>
                <w:color w:val="262626" w:themeColor="text1" w:themeTint="D9"/>
                <w:sz w:val="20"/>
                <w:szCs w:val="20"/>
              </w:rPr>
              <w:t xml:space="preserve"> </w:t>
            </w:r>
            <w:proofErr w:type="spellStart"/>
            <w:r w:rsidRPr="00AE71B7">
              <w:rPr>
                <w:rFonts w:ascii="Times New Roman" w:hAnsi="Times New Roman" w:cs="Times New Roman"/>
                <w:color w:val="262626" w:themeColor="text1" w:themeTint="D9"/>
                <w:sz w:val="20"/>
                <w:szCs w:val="20"/>
              </w:rPr>
              <w:t>по</w:t>
            </w:r>
            <w:proofErr w:type="spellEnd"/>
            <w:r w:rsidRPr="00AE71B7">
              <w:rPr>
                <w:rFonts w:ascii="Times New Roman" w:hAnsi="Times New Roman" w:cs="Times New Roman"/>
                <w:color w:val="262626" w:themeColor="text1" w:themeTint="D9"/>
                <w:sz w:val="20"/>
                <w:szCs w:val="20"/>
              </w:rPr>
              <w:t xml:space="preserve"> ОКУД</w:t>
            </w:r>
          </w:p>
        </w:tc>
        <w:tc>
          <w:tcPr>
            <w:tcW w:w="2041" w:type="dxa"/>
            <w:gridSpan w:val="4"/>
            <w:tcBorders>
              <w:top w:val="single" w:sz="12" w:space="0" w:color="auto"/>
              <w:left w:val="nil"/>
              <w:bottom w:val="single" w:sz="6" w:space="0" w:color="auto"/>
              <w:right w:val="single" w:sz="12"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0"/>
                <w:szCs w:val="20"/>
              </w:rPr>
            </w:pPr>
            <w:r w:rsidRPr="00AE71B7">
              <w:rPr>
                <w:rFonts w:ascii="Times New Roman" w:hAnsi="Times New Roman" w:cs="Times New Roman"/>
                <w:color w:val="262626" w:themeColor="text1" w:themeTint="D9"/>
                <w:sz w:val="20"/>
                <w:szCs w:val="20"/>
              </w:rPr>
              <w:t>0710001</w:t>
            </w:r>
          </w:p>
        </w:tc>
      </w:tr>
      <w:tr w:rsidR="00AE71B7" w:rsidRPr="00AE71B7" w:rsidTr="005A24E8">
        <w:trPr>
          <w:cantSplit/>
          <w:trHeight w:val="284"/>
        </w:trPr>
        <w:tc>
          <w:tcPr>
            <w:tcW w:w="7626" w:type="dxa"/>
            <w:gridSpan w:val="12"/>
            <w:tcBorders>
              <w:top w:val="nil"/>
              <w:left w:val="nil"/>
              <w:bottom w:val="nil"/>
              <w:right w:val="single" w:sz="12" w:space="0" w:color="auto"/>
            </w:tcBorders>
            <w:vAlign w:val="bottom"/>
          </w:tcPr>
          <w:p w:rsidR="004A62D3" w:rsidRPr="00AE71B7" w:rsidRDefault="004A62D3" w:rsidP="000D4902">
            <w:pPr>
              <w:spacing w:after="0" w:line="240" w:lineRule="auto"/>
              <w:ind w:right="113"/>
              <w:jc w:val="right"/>
              <w:rPr>
                <w:rFonts w:ascii="Times New Roman" w:hAnsi="Times New Roman" w:cs="Times New Roman"/>
                <w:color w:val="262626" w:themeColor="text1" w:themeTint="D9"/>
                <w:sz w:val="20"/>
                <w:szCs w:val="20"/>
              </w:rPr>
            </w:pPr>
            <w:proofErr w:type="spellStart"/>
            <w:r w:rsidRPr="00AE71B7">
              <w:rPr>
                <w:rFonts w:ascii="Times New Roman" w:hAnsi="Times New Roman" w:cs="Times New Roman"/>
                <w:color w:val="262626" w:themeColor="text1" w:themeTint="D9"/>
                <w:sz w:val="20"/>
                <w:szCs w:val="20"/>
              </w:rPr>
              <w:t>Дата</w:t>
            </w:r>
            <w:proofErr w:type="spellEnd"/>
            <w:r w:rsidRPr="00AE71B7">
              <w:rPr>
                <w:rFonts w:ascii="Times New Roman" w:hAnsi="Times New Roman" w:cs="Times New Roman"/>
                <w:color w:val="262626" w:themeColor="text1" w:themeTint="D9"/>
                <w:sz w:val="20"/>
                <w:szCs w:val="20"/>
              </w:rPr>
              <w:t xml:space="preserve"> (</w:t>
            </w:r>
            <w:proofErr w:type="spellStart"/>
            <w:r w:rsidRPr="00AE71B7">
              <w:rPr>
                <w:rFonts w:ascii="Times New Roman" w:hAnsi="Times New Roman" w:cs="Times New Roman"/>
                <w:color w:val="262626" w:themeColor="text1" w:themeTint="D9"/>
                <w:sz w:val="20"/>
                <w:szCs w:val="20"/>
              </w:rPr>
              <w:t>число</w:t>
            </w:r>
            <w:proofErr w:type="spellEnd"/>
            <w:r w:rsidRPr="00AE71B7">
              <w:rPr>
                <w:rFonts w:ascii="Times New Roman" w:hAnsi="Times New Roman" w:cs="Times New Roman"/>
                <w:color w:val="262626" w:themeColor="text1" w:themeTint="D9"/>
                <w:sz w:val="20"/>
                <w:szCs w:val="20"/>
              </w:rPr>
              <w:t xml:space="preserve">, </w:t>
            </w:r>
            <w:proofErr w:type="spellStart"/>
            <w:r w:rsidRPr="00AE71B7">
              <w:rPr>
                <w:rFonts w:ascii="Times New Roman" w:hAnsi="Times New Roman" w:cs="Times New Roman"/>
                <w:color w:val="262626" w:themeColor="text1" w:themeTint="D9"/>
                <w:sz w:val="20"/>
                <w:szCs w:val="20"/>
              </w:rPr>
              <w:t>месяц</w:t>
            </w:r>
            <w:proofErr w:type="spellEnd"/>
            <w:r w:rsidRPr="00AE71B7">
              <w:rPr>
                <w:rFonts w:ascii="Times New Roman" w:hAnsi="Times New Roman" w:cs="Times New Roman"/>
                <w:color w:val="262626" w:themeColor="text1" w:themeTint="D9"/>
                <w:sz w:val="20"/>
                <w:szCs w:val="20"/>
              </w:rPr>
              <w:t xml:space="preserve">, </w:t>
            </w:r>
            <w:proofErr w:type="spellStart"/>
            <w:r w:rsidRPr="00AE71B7">
              <w:rPr>
                <w:rFonts w:ascii="Times New Roman" w:hAnsi="Times New Roman" w:cs="Times New Roman"/>
                <w:color w:val="262626" w:themeColor="text1" w:themeTint="D9"/>
                <w:sz w:val="20"/>
                <w:szCs w:val="20"/>
              </w:rPr>
              <w:t>год</w:t>
            </w:r>
            <w:proofErr w:type="spellEnd"/>
            <w:r w:rsidRPr="00AE71B7">
              <w:rPr>
                <w:rFonts w:ascii="Times New Roman" w:hAnsi="Times New Roman" w:cs="Times New Roman"/>
                <w:color w:val="262626" w:themeColor="text1" w:themeTint="D9"/>
                <w:sz w:val="20"/>
                <w:szCs w:val="20"/>
              </w:rPr>
              <w:t>)</w:t>
            </w:r>
          </w:p>
        </w:tc>
        <w:tc>
          <w:tcPr>
            <w:tcW w:w="680" w:type="dxa"/>
            <w:tcBorders>
              <w:top w:val="single" w:sz="6" w:space="0" w:color="auto"/>
              <w:left w:val="nil"/>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0"/>
                <w:szCs w:val="20"/>
              </w:rPr>
            </w:pPr>
          </w:p>
        </w:tc>
        <w:tc>
          <w:tcPr>
            <w:tcW w:w="680" w:type="dxa"/>
            <w:gridSpan w:val="2"/>
            <w:tcBorders>
              <w:top w:val="single" w:sz="6" w:space="0" w:color="auto"/>
              <w:left w:val="nil"/>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0"/>
                <w:szCs w:val="20"/>
              </w:rPr>
            </w:pPr>
          </w:p>
        </w:tc>
        <w:tc>
          <w:tcPr>
            <w:tcW w:w="681" w:type="dxa"/>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0"/>
                <w:szCs w:val="20"/>
              </w:rPr>
            </w:pPr>
          </w:p>
        </w:tc>
      </w:tr>
      <w:tr w:rsidR="00AE71B7" w:rsidRPr="00AE71B7" w:rsidTr="005A24E8">
        <w:trPr>
          <w:cantSplit/>
          <w:trHeight w:val="284"/>
        </w:trPr>
        <w:tc>
          <w:tcPr>
            <w:tcW w:w="1258" w:type="dxa"/>
            <w:tcBorders>
              <w:top w:val="nil"/>
              <w:left w:val="nil"/>
              <w:bottom w:val="nil"/>
              <w:right w:val="nil"/>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0"/>
                <w:szCs w:val="20"/>
              </w:rPr>
            </w:pPr>
            <w:proofErr w:type="spellStart"/>
            <w:r w:rsidRPr="00AE71B7">
              <w:rPr>
                <w:rFonts w:ascii="Times New Roman" w:hAnsi="Times New Roman" w:cs="Times New Roman"/>
                <w:color w:val="262626" w:themeColor="text1" w:themeTint="D9"/>
                <w:sz w:val="20"/>
                <w:szCs w:val="20"/>
              </w:rPr>
              <w:t>Организация</w:t>
            </w:r>
            <w:proofErr w:type="spellEnd"/>
          </w:p>
        </w:tc>
        <w:tc>
          <w:tcPr>
            <w:tcW w:w="5149" w:type="dxa"/>
            <w:gridSpan w:val="8"/>
            <w:tcBorders>
              <w:top w:val="nil"/>
              <w:left w:val="nil"/>
              <w:bottom w:val="single" w:sz="6" w:space="0" w:color="auto"/>
              <w:right w:val="nil"/>
            </w:tcBorders>
            <w:vAlign w:val="bottom"/>
          </w:tcPr>
          <w:p w:rsidR="004A62D3" w:rsidRPr="00AE71B7" w:rsidRDefault="003905D8" w:rsidP="000D4902">
            <w:pPr>
              <w:spacing w:after="0" w:line="240" w:lineRule="auto"/>
              <w:jc w:val="center"/>
              <w:rPr>
                <w:rFonts w:ascii="Times New Roman" w:hAnsi="Times New Roman" w:cs="Times New Roman"/>
                <w:color w:val="262626" w:themeColor="text1" w:themeTint="D9"/>
                <w:sz w:val="20"/>
                <w:szCs w:val="20"/>
                <w:lang w:val="ru-RU"/>
              </w:rPr>
            </w:pPr>
            <w:r>
              <w:rPr>
                <w:rFonts w:ascii="Times New Roman" w:hAnsi="Times New Roman" w:cs="Times New Roman"/>
                <w:color w:val="262626" w:themeColor="text1" w:themeTint="D9"/>
                <w:sz w:val="20"/>
                <w:szCs w:val="20"/>
                <w:lang w:val="ru-RU"/>
              </w:rPr>
              <w:t>ООО «Звезда»</w:t>
            </w:r>
          </w:p>
        </w:tc>
        <w:tc>
          <w:tcPr>
            <w:tcW w:w="1219" w:type="dxa"/>
            <w:gridSpan w:val="3"/>
            <w:tcBorders>
              <w:top w:val="nil"/>
              <w:left w:val="nil"/>
              <w:bottom w:val="nil"/>
              <w:right w:val="single" w:sz="12" w:space="0" w:color="auto"/>
            </w:tcBorders>
            <w:vAlign w:val="bottom"/>
          </w:tcPr>
          <w:p w:rsidR="004A62D3" w:rsidRPr="00AE71B7" w:rsidRDefault="004A62D3" w:rsidP="000D4902">
            <w:pPr>
              <w:spacing w:after="0" w:line="240" w:lineRule="auto"/>
              <w:ind w:right="113"/>
              <w:jc w:val="right"/>
              <w:rPr>
                <w:rFonts w:ascii="Times New Roman" w:hAnsi="Times New Roman" w:cs="Times New Roman"/>
                <w:color w:val="262626" w:themeColor="text1" w:themeTint="D9"/>
                <w:sz w:val="20"/>
                <w:szCs w:val="20"/>
              </w:rPr>
            </w:pPr>
            <w:proofErr w:type="spellStart"/>
            <w:r w:rsidRPr="00AE71B7">
              <w:rPr>
                <w:rFonts w:ascii="Times New Roman" w:hAnsi="Times New Roman" w:cs="Times New Roman"/>
                <w:color w:val="262626" w:themeColor="text1" w:themeTint="D9"/>
                <w:sz w:val="20"/>
                <w:szCs w:val="20"/>
              </w:rPr>
              <w:t>по</w:t>
            </w:r>
            <w:proofErr w:type="spellEnd"/>
            <w:r w:rsidRPr="00AE71B7">
              <w:rPr>
                <w:rFonts w:ascii="Times New Roman" w:hAnsi="Times New Roman" w:cs="Times New Roman"/>
                <w:color w:val="262626" w:themeColor="text1" w:themeTint="D9"/>
                <w:sz w:val="20"/>
                <w:szCs w:val="20"/>
              </w:rPr>
              <w:t xml:space="preserve"> ОКПО</w:t>
            </w:r>
          </w:p>
        </w:tc>
        <w:tc>
          <w:tcPr>
            <w:tcW w:w="2041" w:type="dxa"/>
            <w:gridSpan w:val="4"/>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0"/>
                <w:szCs w:val="20"/>
              </w:rPr>
            </w:pPr>
          </w:p>
        </w:tc>
      </w:tr>
      <w:tr w:rsidR="00AE71B7" w:rsidRPr="00AE71B7" w:rsidTr="005A24E8">
        <w:trPr>
          <w:cantSplit/>
          <w:trHeight w:val="284"/>
        </w:trPr>
        <w:tc>
          <w:tcPr>
            <w:tcW w:w="6407" w:type="dxa"/>
            <w:gridSpan w:val="9"/>
            <w:tcBorders>
              <w:top w:val="nil"/>
              <w:left w:val="nil"/>
              <w:bottom w:val="nil"/>
              <w:right w:val="nil"/>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0"/>
                <w:szCs w:val="20"/>
              </w:rPr>
            </w:pPr>
            <w:proofErr w:type="spellStart"/>
            <w:r w:rsidRPr="00AE71B7">
              <w:rPr>
                <w:rFonts w:ascii="Times New Roman" w:hAnsi="Times New Roman" w:cs="Times New Roman"/>
                <w:color w:val="262626" w:themeColor="text1" w:themeTint="D9"/>
                <w:sz w:val="20"/>
                <w:szCs w:val="20"/>
              </w:rPr>
              <w:t>Идентификационный</w:t>
            </w:r>
            <w:proofErr w:type="spellEnd"/>
            <w:r w:rsidRPr="00AE71B7">
              <w:rPr>
                <w:rFonts w:ascii="Times New Roman" w:hAnsi="Times New Roman" w:cs="Times New Roman"/>
                <w:color w:val="262626" w:themeColor="text1" w:themeTint="D9"/>
                <w:sz w:val="20"/>
                <w:szCs w:val="20"/>
              </w:rPr>
              <w:t xml:space="preserve"> </w:t>
            </w:r>
            <w:proofErr w:type="spellStart"/>
            <w:r w:rsidRPr="00AE71B7">
              <w:rPr>
                <w:rFonts w:ascii="Times New Roman" w:hAnsi="Times New Roman" w:cs="Times New Roman"/>
                <w:color w:val="262626" w:themeColor="text1" w:themeTint="D9"/>
                <w:sz w:val="20"/>
                <w:szCs w:val="20"/>
              </w:rPr>
              <w:t>номер</w:t>
            </w:r>
            <w:proofErr w:type="spellEnd"/>
            <w:r w:rsidRPr="00AE71B7">
              <w:rPr>
                <w:rFonts w:ascii="Times New Roman" w:hAnsi="Times New Roman" w:cs="Times New Roman"/>
                <w:color w:val="262626" w:themeColor="text1" w:themeTint="D9"/>
                <w:sz w:val="20"/>
                <w:szCs w:val="20"/>
              </w:rPr>
              <w:t xml:space="preserve"> </w:t>
            </w:r>
            <w:proofErr w:type="spellStart"/>
            <w:r w:rsidRPr="00AE71B7">
              <w:rPr>
                <w:rFonts w:ascii="Times New Roman" w:hAnsi="Times New Roman" w:cs="Times New Roman"/>
                <w:color w:val="262626" w:themeColor="text1" w:themeTint="D9"/>
                <w:sz w:val="20"/>
                <w:szCs w:val="20"/>
              </w:rPr>
              <w:t>налогоплательщика</w:t>
            </w:r>
            <w:proofErr w:type="spellEnd"/>
          </w:p>
        </w:tc>
        <w:tc>
          <w:tcPr>
            <w:tcW w:w="1219" w:type="dxa"/>
            <w:gridSpan w:val="3"/>
            <w:tcBorders>
              <w:top w:val="nil"/>
              <w:left w:val="nil"/>
              <w:bottom w:val="nil"/>
              <w:right w:val="single" w:sz="12" w:space="0" w:color="auto"/>
            </w:tcBorders>
            <w:vAlign w:val="bottom"/>
          </w:tcPr>
          <w:p w:rsidR="004A62D3" w:rsidRPr="00AE71B7" w:rsidRDefault="004A62D3" w:rsidP="000D4902">
            <w:pPr>
              <w:spacing w:after="0" w:line="240" w:lineRule="auto"/>
              <w:ind w:right="113"/>
              <w:jc w:val="right"/>
              <w:rPr>
                <w:rFonts w:ascii="Times New Roman" w:hAnsi="Times New Roman" w:cs="Times New Roman"/>
                <w:color w:val="262626" w:themeColor="text1" w:themeTint="D9"/>
                <w:sz w:val="20"/>
                <w:szCs w:val="20"/>
              </w:rPr>
            </w:pPr>
            <w:r w:rsidRPr="00AE71B7">
              <w:rPr>
                <w:rFonts w:ascii="Times New Roman" w:hAnsi="Times New Roman" w:cs="Times New Roman"/>
                <w:color w:val="262626" w:themeColor="text1" w:themeTint="D9"/>
                <w:sz w:val="20"/>
                <w:szCs w:val="20"/>
              </w:rPr>
              <w:t>ИНН</w:t>
            </w:r>
          </w:p>
        </w:tc>
        <w:tc>
          <w:tcPr>
            <w:tcW w:w="2041" w:type="dxa"/>
            <w:gridSpan w:val="4"/>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0"/>
                <w:szCs w:val="20"/>
              </w:rPr>
            </w:pPr>
          </w:p>
        </w:tc>
      </w:tr>
      <w:tr w:rsidR="00AE71B7" w:rsidRPr="00AE71B7" w:rsidTr="005A24E8">
        <w:trPr>
          <w:cantSplit/>
          <w:trHeight w:val="227"/>
        </w:trPr>
        <w:tc>
          <w:tcPr>
            <w:tcW w:w="1871" w:type="dxa"/>
            <w:gridSpan w:val="2"/>
            <w:tcBorders>
              <w:top w:val="nil"/>
              <w:left w:val="nil"/>
              <w:bottom w:val="nil"/>
              <w:right w:val="nil"/>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0"/>
                <w:szCs w:val="20"/>
              </w:rPr>
            </w:pPr>
            <w:proofErr w:type="spellStart"/>
            <w:r w:rsidRPr="00AE71B7">
              <w:rPr>
                <w:rFonts w:ascii="Times New Roman" w:hAnsi="Times New Roman" w:cs="Times New Roman"/>
                <w:color w:val="262626" w:themeColor="text1" w:themeTint="D9"/>
                <w:sz w:val="20"/>
                <w:szCs w:val="20"/>
              </w:rPr>
              <w:t>Вид</w:t>
            </w:r>
            <w:proofErr w:type="spellEnd"/>
            <w:r w:rsidRPr="00AE71B7">
              <w:rPr>
                <w:rFonts w:ascii="Times New Roman" w:hAnsi="Times New Roman" w:cs="Times New Roman"/>
                <w:color w:val="262626" w:themeColor="text1" w:themeTint="D9"/>
                <w:sz w:val="20"/>
                <w:szCs w:val="20"/>
              </w:rPr>
              <w:t xml:space="preserve"> </w:t>
            </w:r>
            <w:proofErr w:type="spellStart"/>
            <w:r w:rsidRPr="00AE71B7">
              <w:rPr>
                <w:rFonts w:ascii="Times New Roman" w:hAnsi="Times New Roman" w:cs="Times New Roman"/>
                <w:color w:val="262626" w:themeColor="text1" w:themeTint="D9"/>
                <w:sz w:val="20"/>
                <w:szCs w:val="20"/>
              </w:rPr>
              <w:t>экономической</w:t>
            </w:r>
            <w:proofErr w:type="spellEnd"/>
            <w:r w:rsidRPr="00AE71B7">
              <w:rPr>
                <w:rFonts w:ascii="Times New Roman" w:hAnsi="Times New Roman" w:cs="Times New Roman"/>
                <w:color w:val="262626" w:themeColor="text1" w:themeTint="D9"/>
                <w:sz w:val="20"/>
                <w:szCs w:val="20"/>
              </w:rPr>
              <w:br/>
            </w:r>
            <w:proofErr w:type="spellStart"/>
            <w:r w:rsidRPr="00AE71B7">
              <w:rPr>
                <w:rFonts w:ascii="Times New Roman" w:hAnsi="Times New Roman" w:cs="Times New Roman"/>
                <w:color w:val="262626" w:themeColor="text1" w:themeTint="D9"/>
                <w:sz w:val="20"/>
                <w:szCs w:val="20"/>
              </w:rPr>
              <w:t>деятельности</w:t>
            </w:r>
            <w:proofErr w:type="spellEnd"/>
          </w:p>
        </w:tc>
        <w:tc>
          <w:tcPr>
            <w:tcW w:w="4820" w:type="dxa"/>
            <w:gridSpan w:val="8"/>
            <w:tcBorders>
              <w:top w:val="nil"/>
              <w:left w:val="nil"/>
              <w:bottom w:val="single" w:sz="6" w:space="0" w:color="auto"/>
              <w:right w:val="nil"/>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0"/>
                <w:szCs w:val="20"/>
                <w:lang w:val="ru-RU"/>
              </w:rPr>
            </w:pPr>
            <w:r w:rsidRPr="00AE71B7">
              <w:rPr>
                <w:rFonts w:ascii="Times New Roman" w:hAnsi="Times New Roman" w:cs="Times New Roman"/>
                <w:color w:val="262626" w:themeColor="text1" w:themeTint="D9"/>
                <w:sz w:val="20"/>
                <w:szCs w:val="20"/>
                <w:lang w:val="ru-RU"/>
              </w:rPr>
              <w:t>Торговля товарами для художников</w:t>
            </w:r>
          </w:p>
        </w:tc>
        <w:tc>
          <w:tcPr>
            <w:tcW w:w="935" w:type="dxa"/>
            <w:gridSpan w:val="2"/>
            <w:tcBorders>
              <w:top w:val="nil"/>
              <w:left w:val="nil"/>
              <w:bottom w:val="nil"/>
              <w:right w:val="single" w:sz="12" w:space="0" w:color="auto"/>
            </w:tcBorders>
            <w:vAlign w:val="bottom"/>
          </w:tcPr>
          <w:p w:rsidR="004A62D3" w:rsidRPr="00AE71B7" w:rsidRDefault="004A62D3" w:rsidP="000D4902">
            <w:pPr>
              <w:spacing w:after="0" w:line="240" w:lineRule="auto"/>
              <w:ind w:right="113"/>
              <w:jc w:val="right"/>
              <w:rPr>
                <w:rFonts w:ascii="Times New Roman" w:hAnsi="Times New Roman" w:cs="Times New Roman"/>
                <w:color w:val="262626" w:themeColor="text1" w:themeTint="D9"/>
                <w:sz w:val="20"/>
                <w:szCs w:val="20"/>
              </w:rPr>
            </w:pPr>
            <w:proofErr w:type="spellStart"/>
            <w:r w:rsidRPr="00AE71B7">
              <w:rPr>
                <w:rFonts w:ascii="Times New Roman" w:hAnsi="Times New Roman" w:cs="Times New Roman"/>
                <w:color w:val="262626" w:themeColor="text1" w:themeTint="D9"/>
                <w:sz w:val="20"/>
                <w:szCs w:val="20"/>
              </w:rPr>
              <w:t>по</w:t>
            </w:r>
            <w:proofErr w:type="spellEnd"/>
            <w:r w:rsidRPr="00AE71B7">
              <w:rPr>
                <w:rFonts w:ascii="Times New Roman" w:hAnsi="Times New Roman" w:cs="Times New Roman"/>
                <w:color w:val="262626" w:themeColor="text1" w:themeTint="D9"/>
                <w:sz w:val="20"/>
                <w:szCs w:val="20"/>
              </w:rPr>
              <w:br/>
              <w:t>ОКВЭД</w:t>
            </w:r>
          </w:p>
        </w:tc>
        <w:tc>
          <w:tcPr>
            <w:tcW w:w="2041" w:type="dxa"/>
            <w:gridSpan w:val="4"/>
            <w:tcBorders>
              <w:top w:val="single" w:sz="6" w:space="0" w:color="auto"/>
              <w:left w:val="nil"/>
              <w:bottom w:val="single" w:sz="4" w:space="0" w:color="auto"/>
              <w:right w:val="single" w:sz="12"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0"/>
                <w:szCs w:val="20"/>
              </w:rPr>
            </w:pPr>
          </w:p>
        </w:tc>
      </w:tr>
      <w:tr w:rsidR="00AE71B7" w:rsidRPr="003905D8" w:rsidTr="005A24E8">
        <w:trPr>
          <w:cantSplit/>
          <w:trHeight w:val="227"/>
        </w:trPr>
        <w:tc>
          <w:tcPr>
            <w:tcW w:w="5018" w:type="dxa"/>
            <w:gridSpan w:val="7"/>
            <w:tcBorders>
              <w:top w:val="nil"/>
              <w:left w:val="nil"/>
              <w:bottom w:val="nil"/>
              <w:right w:val="nil"/>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0"/>
                <w:szCs w:val="20"/>
                <w:lang w:val="ru-RU"/>
              </w:rPr>
            </w:pPr>
            <w:r w:rsidRPr="00AE71B7">
              <w:rPr>
                <w:rFonts w:ascii="Times New Roman" w:hAnsi="Times New Roman" w:cs="Times New Roman"/>
                <w:color w:val="262626" w:themeColor="text1" w:themeTint="D9"/>
                <w:sz w:val="20"/>
                <w:szCs w:val="20"/>
                <w:lang w:val="ru-RU"/>
              </w:rPr>
              <w:t>Организационно-правовая форма/форма собственности</w:t>
            </w:r>
          </w:p>
        </w:tc>
        <w:tc>
          <w:tcPr>
            <w:tcW w:w="2381" w:type="dxa"/>
            <w:gridSpan w:val="4"/>
            <w:tcBorders>
              <w:top w:val="nil"/>
              <w:left w:val="nil"/>
              <w:bottom w:val="single" w:sz="6" w:space="0" w:color="auto"/>
              <w:right w:val="nil"/>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0"/>
                <w:szCs w:val="20"/>
                <w:lang w:val="ru-RU"/>
              </w:rPr>
            </w:pPr>
          </w:p>
        </w:tc>
        <w:tc>
          <w:tcPr>
            <w:tcW w:w="227" w:type="dxa"/>
            <w:tcBorders>
              <w:top w:val="nil"/>
              <w:left w:val="nil"/>
              <w:bottom w:val="nil"/>
              <w:right w:val="single" w:sz="12" w:space="0" w:color="auto"/>
            </w:tcBorders>
            <w:vAlign w:val="bottom"/>
          </w:tcPr>
          <w:p w:rsidR="004A62D3" w:rsidRPr="00AE71B7" w:rsidRDefault="004A62D3" w:rsidP="000D4902">
            <w:pPr>
              <w:spacing w:after="0" w:line="240" w:lineRule="auto"/>
              <w:ind w:right="113"/>
              <w:jc w:val="right"/>
              <w:rPr>
                <w:rFonts w:ascii="Times New Roman" w:hAnsi="Times New Roman" w:cs="Times New Roman"/>
                <w:color w:val="262626" w:themeColor="text1" w:themeTint="D9"/>
                <w:sz w:val="20"/>
                <w:szCs w:val="20"/>
                <w:lang w:val="ru-RU"/>
              </w:rPr>
            </w:pPr>
          </w:p>
        </w:tc>
        <w:tc>
          <w:tcPr>
            <w:tcW w:w="1020" w:type="dxa"/>
            <w:gridSpan w:val="2"/>
            <w:tcBorders>
              <w:top w:val="single" w:sz="6" w:space="0" w:color="auto"/>
              <w:left w:val="nil"/>
              <w:bottom w:val="nil"/>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0"/>
                <w:szCs w:val="20"/>
                <w:lang w:val="ru-RU"/>
              </w:rPr>
            </w:pPr>
          </w:p>
        </w:tc>
        <w:tc>
          <w:tcPr>
            <w:tcW w:w="1021" w:type="dxa"/>
            <w:gridSpan w:val="2"/>
            <w:tcBorders>
              <w:top w:val="single" w:sz="6" w:space="0" w:color="auto"/>
              <w:left w:val="nil"/>
              <w:bottom w:val="nil"/>
              <w:right w:val="single" w:sz="12"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0"/>
                <w:szCs w:val="20"/>
                <w:lang w:val="ru-RU"/>
              </w:rPr>
            </w:pPr>
          </w:p>
        </w:tc>
      </w:tr>
      <w:tr w:rsidR="00AE71B7" w:rsidRPr="00AE71B7" w:rsidTr="005A24E8">
        <w:trPr>
          <w:cantSplit/>
          <w:trHeight w:val="227"/>
        </w:trPr>
        <w:tc>
          <w:tcPr>
            <w:tcW w:w="5840" w:type="dxa"/>
            <w:gridSpan w:val="8"/>
            <w:tcBorders>
              <w:top w:val="nil"/>
              <w:left w:val="nil"/>
              <w:bottom w:val="single" w:sz="6" w:space="0" w:color="auto"/>
              <w:right w:val="nil"/>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0"/>
                <w:szCs w:val="20"/>
                <w:lang w:val="ru-RU"/>
              </w:rPr>
            </w:pPr>
            <w:r w:rsidRPr="00AE71B7">
              <w:rPr>
                <w:rFonts w:ascii="Times New Roman" w:hAnsi="Times New Roman" w:cs="Times New Roman"/>
                <w:color w:val="262626" w:themeColor="text1" w:themeTint="D9"/>
                <w:sz w:val="20"/>
                <w:szCs w:val="20"/>
                <w:lang w:val="ru-RU"/>
              </w:rPr>
              <w:t>Общество с ограниченной ответственностью/</w:t>
            </w:r>
            <w:proofErr w:type="gramStart"/>
            <w:r w:rsidRPr="00AE71B7">
              <w:rPr>
                <w:rFonts w:ascii="Times New Roman" w:hAnsi="Times New Roman" w:cs="Times New Roman"/>
                <w:color w:val="262626" w:themeColor="text1" w:themeTint="D9"/>
                <w:sz w:val="20"/>
                <w:szCs w:val="20"/>
                <w:lang w:val="ru-RU"/>
              </w:rPr>
              <w:t>частная</w:t>
            </w:r>
            <w:proofErr w:type="gramEnd"/>
          </w:p>
        </w:tc>
        <w:tc>
          <w:tcPr>
            <w:tcW w:w="1786" w:type="dxa"/>
            <w:gridSpan w:val="4"/>
            <w:tcBorders>
              <w:top w:val="nil"/>
              <w:left w:val="nil"/>
              <w:bottom w:val="nil"/>
              <w:right w:val="single" w:sz="12" w:space="0" w:color="auto"/>
            </w:tcBorders>
            <w:vAlign w:val="bottom"/>
          </w:tcPr>
          <w:p w:rsidR="004A62D3" w:rsidRPr="00AE71B7" w:rsidRDefault="004A62D3" w:rsidP="000D4902">
            <w:pPr>
              <w:spacing w:after="0" w:line="240" w:lineRule="auto"/>
              <w:ind w:right="113"/>
              <w:jc w:val="right"/>
              <w:rPr>
                <w:rFonts w:ascii="Times New Roman" w:hAnsi="Times New Roman" w:cs="Times New Roman"/>
                <w:color w:val="262626" w:themeColor="text1" w:themeTint="D9"/>
                <w:sz w:val="20"/>
                <w:szCs w:val="20"/>
              </w:rPr>
            </w:pPr>
            <w:proofErr w:type="spellStart"/>
            <w:r w:rsidRPr="00AE71B7">
              <w:rPr>
                <w:rFonts w:ascii="Times New Roman" w:hAnsi="Times New Roman" w:cs="Times New Roman"/>
                <w:color w:val="262626" w:themeColor="text1" w:themeTint="D9"/>
                <w:sz w:val="20"/>
                <w:szCs w:val="20"/>
              </w:rPr>
              <w:t>по</w:t>
            </w:r>
            <w:proofErr w:type="spellEnd"/>
            <w:r w:rsidRPr="00AE71B7">
              <w:rPr>
                <w:rFonts w:ascii="Times New Roman" w:hAnsi="Times New Roman" w:cs="Times New Roman"/>
                <w:color w:val="262626" w:themeColor="text1" w:themeTint="D9"/>
                <w:sz w:val="20"/>
                <w:szCs w:val="20"/>
              </w:rPr>
              <w:t xml:space="preserve"> ОКОПФ/ОКФС</w:t>
            </w:r>
          </w:p>
        </w:tc>
        <w:tc>
          <w:tcPr>
            <w:tcW w:w="1020" w:type="dxa"/>
            <w:gridSpan w:val="2"/>
            <w:tcBorders>
              <w:top w:val="nil"/>
              <w:left w:val="nil"/>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0"/>
                <w:szCs w:val="20"/>
              </w:rPr>
            </w:pPr>
          </w:p>
        </w:tc>
        <w:tc>
          <w:tcPr>
            <w:tcW w:w="1021" w:type="dxa"/>
            <w:gridSpan w:val="2"/>
            <w:tcBorders>
              <w:top w:val="nil"/>
              <w:left w:val="nil"/>
              <w:bottom w:val="single" w:sz="6" w:space="0" w:color="auto"/>
              <w:right w:val="single" w:sz="12"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0"/>
                <w:szCs w:val="20"/>
              </w:rPr>
            </w:pPr>
          </w:p>
        </w:tc>
      </w:tr>
      <w:tr w:rsidR="00AE71B7" w:rsidRPr="00AE71B7" w:rsidTr="005A24E8">
        <w:trPr>
          <w:cantSplit/>
          <w:trHeight w:val="284"/>
        </w:trPr>
        <w:tc>
          <w:tcPr>
            <w:tcW w:w="6407" w:type="dxa"/>
            <w:gridSpan w:val="9"/>
            <w:tcBorders>
              <w:top w:val="nil"/>
              <w:left w:val="nil"/>
              <w:bottom w:val="nil"/>
              <w:right w:val="nil"/>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0"/>
                <w:szCs w:val="20"/>
                <w:lang w:val="ru-RU"/>
              </w:rPr>
            </w:pPr>
            <w:r w:rsidRPr="00AE71B7">
              <w:rPr>
                <w:rFonts w:ascii="Times New Roman" w:hAnsi="Times New Roman" w:cs="Times New Roman"/>
                <w:color w:val="262626" w:themeColor="text1" w:themeTint="D9"/>
                <w:sz w:val="20"/>
                <w:szCs w:val="20"/>
                <w:lang w:val="ru-RU"/>
              </w:rPr>
              <w:t>Единица измерения: тыс. руб. (млн. руб.)</w:t>
            </w:r>
          </w:p>
        </w:tc>
        <w:tc>
          <w:tcPr>
            <w:tcW w:w="1219" w:type="dxa"/>
            <w:gridSpan w:val="3"/>
            <w:tcBorders>
              <w:top w:val="nil"/>
              <w:left w:val="nil"/>
              <w:bottom w:val="nil"/>
              <w:right w:val="single" w:sz="12" w:space="0" w:color="auto"/>
            </w:tcBorders>
            <w:vAlign w:val="bottom"/>
          </w:tcPr>
          <w:p w:rsidR="004A62D3" w:rsidRPr="00AE71B7" w:rsidRDefault="004A62D3" w:rsidP="000D4902">
            <w:pPr>
              <w:spacing w:after="0" w:line="240" w:lineRule="auto"/>
              <w:ind w:right="113"/>
              <w:jc w:val="right"/>
              <w:rPr>
                <w:rFonts w:ascii="Times New Roman" w:hAnsi="Times New Roman" w:cs="Times New Roman"/>
                <w:color w:val="262626" w:themeColor="text1" w:themeTint="D9"/>
                <w:sz w:val="20"/>
                <w:szCs w:val="20"/>
              </w:rPr>
            </w:pPr>
            <w:proofErr w:type="spellStart"/>
            <w:r w:rsidRPr="00AE71B7">
              <w:rPr>
                <w:rFonts w:ascii="Times New Roman" w:hAnsi="Times New Roman" w:cs="Times New Roman"/>
                <w:color w:val="262626" w:themeColor="text1" w:themeTint="D9"/>
                <w:sz w:val="20"/>
                <w:szCs w:val="20"/>
              </w:rPr>
              <w:t>по</w:t>
            </w:r>
            <w:proofErr w:type="spellEnd"/>
            <w:r w:rsidRPr="00AE71B7">
              <w:rPr>
                <w:rFonts w:ascii="Times New Roman" w:hAnsi="Times New Roman" w:cs="Times New Roman"/>
                <w:color w:val="262626" w:themeColor="text1" w:themeTint="D9"/>
                <w:sz w:val="20"/>
                <w:szCs w:val="20"/>
              </w:rPr>
              <w:t xml:space="preserve"> ОКЕИ</w:t>
            </w:r>
          </w:p>
        </w:tc>
        <w:tc>
          <w:tcPr>
            <w:tcW w:w="2041" w:type="dxa"/>
            <w:gridSpan w:val="4"/>
            <w:tcBorders>
              <w:top w:val="single" w:sz="4" w:space="0" w:color="auto"/>
              <w:left w:val="nil"/>
              <w:bottom w:val="single" w:sz="12" w:space="0" w:color="auto"/>
              <w:right w:val="single" w:sz="12"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0"/>
                <w:szCs w:val="20"/>
              </w:rPr>
            </w:pPr>
            <w:r w:rsidRPr="00AE71B7">
              <w:rPr>
                <w:rFonts w:ascii="Times New Roman" w:hAnsi="Times New Roman" w:cs="Times New Roman"/>
                <w:color w:val="262626" w:themeColor="text1" w:themeTint="D9"/>
                <w:sz w:val="20"/>
                <w:szCs w:val="20"/>
              </w:rPr>
              <w:t>384 (385)</w:t>
            </w:r>
          </w:p>
        </w:tc>
      </w:tr>
    </w:tbl>
    <w:p w:rsidR="004A62D3" w:rsidRPr="00AE71B7" w:rsidRDefault="004A62D3" w:rsidP="000D4902">
      <w:pPr>
        <w:spacing w:after="0" w:line="240" w:lineRule="auto"/>
        <w:rPr>
          <w:rFonts w:ascii="Times New Roman" w:hAnsi="Times New Roman" w:cs="Times New Roman"/>
          <w:color w:val="262626" w:themeColor="text1" w:themeTint="D9"/>
          <w:sz w:val="20"/>
          <w:szCs w:val="20"/>
        </w:rPr>
      </w:pPr>
      <w:r w:rsidRPr="00AE71B7">
        <w:rPr>
          <w:rFonts w:ascii="Times New Roman" w:hAnsi="Times New Roman" w:cs="Times New Roman"/>
          <w:color w:val="262626" w:themeColor="text1" w:themeTint="D9"/>
          <w:sz w:val="20"/>
          <w:szCs w:val="20"/>
          <w:lang w:val="ru-RU"/>
        </w:rPr>
        <w:t xml:space="preserve">Местонахождение (адрес)  </w:t>
      </w:r>
    </w:p>
    <w:p w:rsidR="004A62D3" w:rsidRPr="00AE71B7" w:rsidRDefault="004A62D3" w:rsidP="000D4902">
      <w:pPr>
        <w:spacing w:after="0" w:line="240" w:lineRule="auto"/>
        <w:rPr>
          <w:rFonts w:ascii="Times New Roman" w:hAnsi="Times New Roman" w:cs="Times New Roman"/>
          <w:color w:val="262626" w:themeColor="text1" w:themeTint="D9"/>
          <w:sz w:val="20"/>
          <w:szCs w:val="20"/>
          <w:lang w:val="ru-RU"/>
        </w:rPr>
      </w:pPr>
      <w:r w:rsidRPr="00AE71B7">
        <w:rPr>
          <w:rFonts w:ascii="Times New Roman" w:hAnsi="Times New Roman" w:cs="Times New Roman"/>
          <w:color w:val="262626" w:themeColor="text1" w:themeTint="D9"/>
          <w:sz w:val="20"/>
          <w:szCs w:val="20"/>
          <w:lang w:val="ru-RU"/>
        </w:rPr>
        <w:t>115407,г. Москва, ул. Судостроительная д.30, корп.1.</w:t>
      </w:r>
    </w:p>
    <w:tbl>
      <w:tblPr>
        <w:tblW w:w="9809"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3"/>
        <w:gridCol w:w="170"/>
        <w:gridCol w:w="397"/>
        <w:gridCol w:w="255"/>
        <w:gridCol w:w="255"/>
        <w:gridCol w:w="255"/>
        <w:gridCol w:w="908"/>
        <w:gridCol w:w="340"/>
        <w:gridCol w:w="198"/>
        <w:gridCol w:w="142"/>
        <w:gridCol w:w="340"/>
        <w:gridCol w:w="1673"/>
        <w:gridCol w:w="340"/>
        <w:gridCol w:w="142"/>
        <w:gridCol w:w="22"/>
        <w:gridCol w:w="403"/>
        <w:gridCol w:w="255"/>
        <w:gridCol w:w="170"/>
        <w:gridCol w:w="142"/>
        <w:gridCol w:w="264"/>
        <w:gridCol w:w="76"/>
        <w:gridCol w:w="129"/>
        <w:gridCol w:w="392"/>
        <w:gridCol w:w="74"/>
        <w:gridCol w:w="198"/>
        <w:gridCol w:w="143"/>
        <w:gridCol w:w="395"/>
        <w:gridCol w:w="143"/>
        <w:gridCol w:w="151"/>
        <w:gridCol w:w="445"/>
        <w:gridCol w:w="425"/>
        <w:gridCol w:w="284"/>
        <w:gridCol w:w="170"/>
      </w:tblGrid>
      <w:tr w:rsidR="00AE71B7" w:rsidRPr="00AE71B7" w:rsidTr="00FD5AAF">
        <w:trPr>
          <w:cantSplit/>
          <w:trHeight w:val="645"/>
        </w:trPr>
        <w:tc>
          <w:tcPr>
            <w:tcW w:w="1191" w:type="dxa"/>
            <w:gridSpan w:val="5"/>
            <w:tcBorders>
              <w:top w:val="single" w:sz="6" w:space="0" w:color="auto"/>
              <w:left w:val="single" w:sz="6" w:space="0" w:color="auto"/>
              <w:bottom w:val="nil"/>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p>
        </w:tc>
        <w:tc>
          <w:tcPr>
            <w:tcW w:w="4196" w:type="dxa"/>
            <w:gridSpan w:val="8"/>
            <w:tcBorders>
              <w:top w:val="single" w:sz="6" w:space="0" w:color="auto"/>
              <w:left w:val="nil"/>
              <w:bottom w:val="nil"/>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p>
        </w:tc>
        <w:tc>
          <w:tcPr>
            <w:tcW w:w="142" w:type="dxa"/>
            <w:tcBorders>
              <w:top w:val="single" w:sz="6" w:space="0" w:color="auto"/>
              <w:left w:val="nil"/>
              <w:bottom w:val="nil"/>
              <w:right w:val="nil"/>
            </w:tcBorders>
            <w:vAlign w:val="bottom"/>
          </w:tcPr>
          <w:p w:rsidR="004A62D3" w:rsidRPr="00AE71B7" w:rsidRDefault="004A62D3" w:rsidP="000D4902">
            <w:pPr>
              <w:spacing w:after="0" w:line="240" w:lineRule="auto"/>
              <w:ind w:right="57"/>
              <w:jc w:val="right"/>
              <w:rPr>
                <w:rFonts w:ascii="Times New Roman" w:hAnsi="Times New Roman" w:cs="Times New Roman"/>
                <w:color w:val="262626" w:themeColor="text1" w:themeTint="D9"/>
                <w:sz w:val="24"/>
                <w:szCs w:val="24"/>
                <w:lang w:val="ru-RU"/>
              </w:rPr>
            </w:pPr>
          </w:p>
        </w:tc>
        <w:tc>
          <w:tcPr>
            <w:tcW w:w="1256" w:type="dxa"/>
            <w:gridSpan w:val="6"/>
            <w:tcBorders>
              <w:top w:val="single" w:sz="4" w:space="0" w:color="auto"/>
              <w:left w:val="nil"/>
              <w:bottom w:val="nil"/>
              <w:right w:val="nil"/>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На</w:t>
            </w:r>
            <w:proofErr w:type="spellEnd"/>
            <w:r w:rsidRPr="00AE71B7">
              <w:rPr>
                <w:rFonts w:ascii="Times New Roman" w:hAnsi="Times New Roman" w:cs="Times New Roman"/>
                <w:color w:val="262626" w:themeColor="text1" w:themeTint="D9"/>
                <w:sz w:val="24"/>
                <w:szCs w:val="24"/>
                <w:lang w:val="ru-RU"/>
              </w:rPr>
              <w:t xml:space="preserve"> 3</w:t>
            </w:r>
            <w:r w:rsidRPr="00AE71B7">
              <w:rPr>
                <w:rFonts w:ascii="Times New Roman" w:hAnsi="Times New Roman" w:cs="Times New Roman"/>
                <w:color w:val="262626" w:themeColor="text1" w:themeTint="D9"/>
                <w:sz w:val="24"/>
                <w:szCs w:val="24"/>
              </w:rPr>
              <w:t xml:space="preserve">1 </w:t>
            </w:r>
            <w:proofErr w:type="spellStart"/>
            <w:r w:rsidRPr="00AE71B7">
              <w:rPr>
                <w:rFonts w:ascii="Times New Roman" w:hAnsi="Times New Roman" w:cs="Times New Roman"/>
                <w:color w:val="262626" w:themeColor="text1" w:themeTint="D9"/>
                <w:sz w:val="24"/>
                <w:szCs w:val="24"/>
              </w:rPr>
              <w:t>декабря</w:t>
            </w:r>
            <w:proofErr w:type="spellEnd"/>
          </w:p>
        </w:tc>
        <w:tc>
          <w:tcPr>
            <w:tcW w:w="76" w:type="dxa"/>
            <w:tcBorders>
              <w:top w:val="single" w:sz="6" w:space="0" w:color="auto"/>
              <w:left w:val="nil"/>
              <w:bottom w:val="nil"/>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1474" w:type="dxa"/>
            <w:gridSpan w:val="7"/>
            <w:tcBorders>
              <w:top w:val="single" w:sz="6" w:space="0" w:color="auto"/>
              <w:left w:val="nil"/>
              <w:bottom w:val="nil"/>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На</w:t>
            </w:r>
            <w:proofErr w:type="spellEnd"/>
            <w:r w:rsidRPr="00AE71B7">
              <w:rPr>
                <w:rFonts w:ascii="Times New Roman" w:hAnsi="Times New Roman" w:cs="Times New Roman"/>
                <w:color w:val="262626" w:themeColor="text1" w:themeTint="D9"/>
                <w:sz w:val="24"/>
                <w:szCs w:val="24"/>
              </w:rPr>
              <w:t xml:space="preserve"> 31 </w:t>
            </w:r>
            <w:proofErr w:type="spellStart"/>
            <w:r w:rsidRPr="00AE71B7">
              <w:rPr>
                <w:rFonts w:ascii="Times New Roman" w:hAnsi="Times New Roman" w:cs="Times New Roman"/>
                <w:color w:val="262626" w:themeColor="text1" w:themeTint="D9"/>
                <w:sz w:val="24"/>
                <w:szCs w:val="24"/>
              </w:rPr>
              <w:t>декабря</w:t>
            </w:r>
            <w:proofErr w:type="spellEnd"/>
          </w:p>
        </w:tc>
        <w:tc>
          <w:tcPr>
            <w:tcW w:w="1474" w:type="dxa"/>
            <w:gridSpan w:val="5"/>
            <w:tcBorders>
              <w:top w:val="single" w:sz="6" w:space="0" w:color="auto"/>
              <w:left w:val="nil"/>
              <w:bottom w:val="nil"/>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На</w:t>
            </w:r>
            <w:proofErr w:type="spellEnd"/>
            <w:r w:rsidRPr="00AE71B7">
              <w:rPr>
                <w:rFonts w:ascii="Times New Roman" w:hAnsi="Times New Roman" w:cs="Times New Roman"/>
                <w:color w:val="262626" w:themeColor="text1" w:themeTint="D9"/>
                <w:sz w:val="24"/>
                <w:szCs w:val="24"/>
              </w:rPr>
              <w:t xml:space="preserve"> 31 </w:t>
            </w:r>
            <w:proofErr w:type="spellStart"/>
            <w:r w:rsidRPr="00AE71B7">
              <w:rPr>
                <w:rFonts w:ascii="Times New Roman" w:hAnsi="Times New Roman" w:cs="Times New Roman"/>
                <w:color w:val="262626" w:themeColor="text1" w:themeTint="D9"/>
                <w:sz w:val="24"/>
                <w:szCs w:val="24"/>
              </w:rPr>
              <w:t>декабря</w:t>
            </w:r>
            <w:proofErr w:type="spellEnd"/>
          </w:p>
        </w:tc>
      </w:tr>
      <w:tr w:rsidR="00AE71B7" w:rsidRPr="00AE71B7" w:rsidTr="00FD5AAF">
        <w:trPr>
          <w:cantSplit/>
          <w:trHeight w:val="284"/>
        </w:trPr>
        <w:tc>
          <w:tcPr>
            <w:tcW w:w="1191" w:type="dxa"/>
            <w:gridSpan w:val="5"/>
            <w:tcBorders>
              <w:top w:val="nil"/>
              <w:left w:val="single" w:sz="6" w:space="0" w:color="auto"/>
              <w:bottom w:val="nil"/>
              <w:right w:val="single" w:sz="6" w:space="0" w:color="auto"/>
            </w:tcBorders>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Пояснения</w:t>
            </w:r>
            <w:proofErr w:type="spellEnd"/>
            <w:r w:rsidRPr="00AE71B7">
              <w:rPr>
                <w:rFonts w:ascii="Times New Roman" w:hAnsi="Times New Roman" w:cs="Times New Roman"/>
                <w:color w:val="262626" w:themeColor="text1" w:themeTint="D9"/>
                <w:sz w:val="24"/>
                <w:szCs w:val="24"/>
              </w:rPr>
              <w:t xml:space="preserve"> </w:t>
            </w:r>
            <w:r w:rsidRPr="00AE71B7">
              <w:rPr>
                <w:rFonts w:ascii="Times New Roman" w:hAnsi="Times New Roman" w:cs="Times New Roman"/>
                <w:color w:val="262626" w:themeColor="text1" w:themeTint="D9"/>
                <w:sz w:val="24"/>
                <w:szCs w:val="24"/>
                <w:vertAlign w:val="superscript"/>
              </w:rPr>
              <w:t>1</w:t>
            </w:r>
          </w:p>
        </w:tc>
        <w:tc>
          <w:tcPr>
            <w:tcW w:w="4196" w:type="dxa"/>
            <w:gridSpan w:val="8"/>
            <w:tcBorders>
              <w:top w:val="nil"/>
              <w:left w:val="nil"/>
              <w:bottom w:val="nil"/>
              <w:right w:val="single" w:sz="6" w:space="0" w:color="auto"/>
            </w:tcBorders>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Наименование</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показателя</w:t>
            </w:r>
            <w:proofErr w:type="spellEnd"/>
            <w:r w:rsidRPr="00AE71B7">
              <w:rPr>
                <w:rFonts w:ascii="Times New Roman" w:hAnsi="Times New Roman" w:cs="Times New Roman"/>
                <w:color w:val="262626" w:themeColor="text1" w:themeTint="D9"/>
                <w:sz w:val="24"/>
                <w:szCs w:val="24"/>
              </w:rPr>
              <w:t xml:space="preserve"> </w:t>
            </w:r>
            <w:r w:rsidRPr="00AE71B7">
              <w:rPr>
                <w:rFonts w:ascii="Times New Roman" w:hAnsi="Times New Roman" w:cs="Times New Roman"/>
                <w:color w:val="262626" w:themeColor="text1" w:themeTint="D9"/>
                <w:sz w:val="24"/>
                <w:szCs w:val="24"/>
                <w:vertAlign w:val="superscript"/>
              </w:rPr>
              <w:t>2</w:t>
            </w:r>
          </w:p>
        </w:tc>
        <w:tc>
          <w:tcPr>
            <w:tcW w:w="567" w:type="dxa"/>
            <w:gridSpan w:val="3"/>
            <w:tcBorders>
              <w:top w:val="nil"/>
              <w:left w:val="nil"/>
              <w:bottom w:val="nil"/>
              <w:right w:val="nil"/>
            </w:tcBorders>
            <w:vAlign w:val="bottom"/>
          </w:tcPr>
          <w:p w:rsidR="004A62D3" w:rsidRPr="00AE71B7" w:rsidRDefault="004A62D3" w:rsidP="000D4902">
            <w:pPr>
              <w:spacing w:after="0" w:line="240" w:lineRule="auto"/>
              <w:jc w:val="right"/>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20</w:t>
            </w:r>
          </w:p>
        </w:tc>
        <w:tc>
          <w:tcPr>
            <w:tcW w:w="425" w:type="dxa"/>
            <w:gridSpan w:val="2"/>
            <w:tcBorders>
              <w:top w:val="nil"/>
              <w:left w:val="nil"/>
              <w:bottom w:val="single" w:sz="6" w:space="0" w:color="auto"/>
              <w:right w:val="nil"/>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 xml:space="preserve"> 13</w:t>
            </w:r>
          </w:p>
        </w:tc>
        <w:tc>
          <w:tcPr>
            <w:tcW w:w="482" w:type="dxa"/>
            <w:gridSpan w:val="3"/>
            <w:tcBorders>
              <w:top w:val="nil"/>
              <w:left w:val="nil"/>
              <w:bottom w:val="nil"/>
              <w:right w:val="single" w:sz="6"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г.</w:t>
            </w:r>
            <w:r w:rsidRPr="00AE71B7">
              <w:rPr>
                <w:rFonts w:ascii="Times New Roman" w:hAnsi="Times New Roman" w:cs="Times New Roman"/>
                <w:color w:val="262626" w:themeColor="text1" w:themeTint="D9"/>
                <w:sz w:val="24"/>
                <w:szCs w:val="24"/>
                <w:vertAlign w:val="superscript"/>
              </w:rPr>
              <w:t>3</w:t>
            </w:r>
          </w:p>
        </w:tc>
        <w:tc>
          <w:tcPr>
            <w:tcW w:w="521" w:type="dxa"/>
            <w:gridSpan w:val="2"/>
            <w:tcBorders>
              <w:top w:val="nil"/>
              <w:left w:val="nil"/>
              <w:bottom w:val="nil"/>
              <w:right w:val="nil"/>
            </w:tcBorders>
            <w:vAlign w:val="bottom"/>
          </w:tcPr>
          <w:p w:rsidR="004A62D3" w:rsidRPr="00AE71B7" w:rsidRDefault="004A62D3" w:rsidP="000D4902">
            <w:pPr>
              <w:spacing w:after="0" w:line="240" w:lineRule="auto"/>
              <w:jc w:val="right"/>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20</w:t>
            </w:r>
          </w:p>
        </w:tc>
        <w:tc>
          <w:tcPr>
            <w:tcW w:w="415" w:type="dxa"/>
            <w:gridSpan w:val="3"/>
            <w:tcBorders>
              <w:top w:val="nil"/>
              <w:left w:val="nil"/>
              <w:bottom w:val="single" w:sz="6" w:space="0" w:color="auto"/>
              <w:right w:val="nil"/>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4"/>
                <w:szCs w:val="24"/>
              </w:rPr>
            </w:pPr>
          </w:p>
        </w:tc>
        <w:tc>
          <w:tcPr>
            <w:tcW w:w="538" w:type="dxa"/>
            <w:gridSpan w:val="2"/>
            <w:tcBorders>
              <w:top w:val="nil"/>
              <w:left w:val="nil"/>
              <w:bottom w:val="nil"/>
              <w:right w:val="single" w:sz="6"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г.</w:t>
            </w:r>
            <w:r w:rsidRPr="00AE71B7">
              <w:rPr>
                <w:rFonts w:ascii="Times New Roman" w:hAnsi="Times New Roman" w:cs="Times New Roman"/>
                <w:color w:val="262626" w:themeColor="text1" w:themeTint="D9"/>
                <w:sz w:val="24"/>
                <w:szCs w:val="24"/>
                <w:vertAlign w:val="superscript"/>
              </w:rPr>
              <w:t>4</w:t>
            </w:r>
          </w:p>
        </w:tc>
        <w:tc>
          <w:tcPr>
            <w:tcW w:w="596" w:type="dxa"/>
            <w:gridSpan w:val="2"/>
            <w:tcBorders>
              <w:top w:val="nil"/>
              <w:left w:val="nil"/>
              <w:bottom w:val="nil"/>
              <w:right w:val="nil"/>
            </w:tcBorders>
            <w:vAlign w:val="bottom"/>
          </w:tcPr>
          <w:p w:rsidR="004A62D3" w:rsidRPr="00AE71B7" w:rsidRDefault="004A62D3" w:rsidP="000D4902">
            <w:pPr>
              <w:spacing w:after="0" w:line="240" w:lineRule="auto"/>
              <w:jc w:val="right"/>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20</w:t>
            </w:r>
          </w:p>
        </w:tc>
        <w:tc>
          <w:tcPr>
            <w:tcW w:w="425" w:type="dxa"/>
            <w:tcBorders>
              <w:top w:val="nil"/>
              <w:left w:val="nil"/>
              <w:bottom w:val="single" w:sz="6" w:space="0" w:color="auto"/>
              <w:right w:val="nil"/>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4"/>
                <w:szCs w:val="24"/>
              </w:rPr>
            </w:pPr>
          </w:p>
        </w:tc>
        <w:tc>
          <w:tcPr>
            <w:tcW w:w="453" w:type="dxa"/>
            <w:gridSpan w:val="2"/>
            <w:tcBorders>
              <w:top w:val="nil"/>
              <w:left w:val="nil"/>
              <w:bottom w:val="nil"/>
              <w:right w:val="single" w:sz="6"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г.</w:t>
            </w:r>
            <w:r w:rsidRPr="00AE71B7">
              <w:rPr>
                <w:rFonts w:ascii="Times New Roman" w:hAnsi="Times New Roman" w:cs="Times New Roman"/>
                <w:color w:val="262626" w:themeColor="text1" w:themeTint="D9"/>
                <w:sz w:val="24"/>
                <w:szCs w:val="24"/>
                <w:vertAlign w:val="superscript"/>
              </w:rPr>
              <w:t>5</w:t>
            </w:r>
          </w:p>
        </w:tc>
      </w:tr>
      <w:tr w:rsidR="00AE71B7" w:rsidRPr="00AE71B7" w:rsidTr="00FD5AAF">
        <w:trPr>
          <w:cantSplit/>
        </w:trPr>
        <w:tc>
          <w:tcPr>
            <w:tcW w:w="1191" w:type="dxa"/>
            <w:gridSpan w:val="5"/>
            <w:tcBorders>
              <w:top w:val="nil"/>
              <w:left w:val="single" w:sz="6" w:space="0" w:color="auto"/>
              <w:bottom w:val="single" w:sz="6" w:space="0" w:color="auto"/>
              <w:right w:val="single" w:sz="6" w:space="0" w:color="auto"/>
            </w:tcBorders>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196" w:type="dxa"/>
            <w:gridSpan w:val="8"/>
            <w:tcBorders>
              <w:top w:val="nil"/>
              <w:left w:val="nil"/>
              <w:bottom w:val="single" w:sz="6" w:space="0" w:color="auto"/>
              <w:right w:val="single" w:sz="6" w:space="0" w:color="auto"/>
            </w:tcBorders>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567" w:type="dxa"/>
            <w:gridSpan w:val="3"/>
            <w:tcBorders>
              <w:top w:val="nil"/>
              <w:left w:val="nil"/>
              <w:right w:val="nil"/>
            </w:tcBorders>
          </w:tcPr>
          <w:p w:rsidR="004A62D3" w:rsidRPr="00AE71B7" w:rsidRDefault="004A62D3" w:rsidP="000D4902">
            <w:pPr>
              <w:spacing w:after="0" w:line="240" w:lineRule="auto"/>
              <w:jc w:val="right"/>
              <w:rPr>
                <w:rFonts w:ascii="Times New Roman" w:hAnsi="Times New Roman" w:cs="Times New Roman"/>
                <w:color w:val="262626" w:themeColor="text1" w:themeTint="D9"/>
                <w:sz w:val="24"/>
                <w:szCs w:val="24"/>
              </w:rPr>
            </w:pPr>
          </w:p>
        </w:tc>
        <w:tc>
          <w:tcPr>
            <w:tcW w:w="425" w:type="dxa"/>
            <w:gridSpan w:val="2"/>
            <w:tcBorders>
              <w:top w:val="nil"/>
              <w:left w:val="nil"/>
              <w:right w:val="nil"/>
            </w:tcBorders>
          </w:tcPr>
          <w:p w:rsidR="004A62D3" w:rsidRPr="00AE71B7" w:rsidRDefault="004A62D3" w:rsidP="000D4902">
            <w:pPr>
              <w:spacing w:after="0" w:line="240" w:lineRule="auto"/>
              <w:rPr>
                <w:rFonts w:ascii="Times New Roman" w:hAnsi="Times New Roman" w:cs="Times New Roman"/>
                <w:color w:val="262626" w:themeColor="text1" w:themeTint="D9"/>
                <w:sz w:val="24"/>
                <w:szCs w:val="24"/>
              </w:rPr>
            </w:pPr>
          </w:p>
        </w:tc>
        <w:tc>
          <w:tcPr>
            <w:tcW w:w="482" w:type="dxa"/>
            <w:gridSpan w:val="3"/>
            <w:tcBorders>
              <w:top w:val="nil"/>
              <w:left w:val="nil"/>
              <w:right w:val="single" w:sz="6" w:space="0" w:color="auto"/>
            </w:tcBorders>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
        </w:tc>
        <w:tc>
          <w:tcPr>
            <w:tcW w:w="521" w:type="dxa"/>
            <w:gridSpan w:val="2"/>
            <w:tcBorders>
              <w:top w:val="nil"/>
              <w:left w:val="nil"/>
              <w:right w:val="nil"/>
            </w:tcBorders>
          </w:tcPr>
          <w:p w:rsidR="004A62D3" w:rsidRPr="00AE71B7" w:rsidRDefault="004A62D3" w:rsidP="000D4902">
            <w:pPr>
              <w:spacing w:after="0" w:line="240" w:lineRule="auto"/>
              <w:jc w:val="right"/>
              <w:rPr>
                <w:rFonts w:ascii="Times New Roman" w:hAnsi="Times New Roman" w:cs="Times New Roman"/>
                <w:color w:val="262626" w:themeColor="text1" w:themeTint="D9"/>
                <w:sz w:val="24"/>
                <w:szCs w:val="24"/>
              </w:rPr>
            </w:pPr>
          </w:p>
        </w:tc>
        <w:tc>
          <w:tcPr>
            <w:tcW w:w="415" w:type="dxa"/>
            <w:gridSpan w:val="3"/>
            <w:tcBorders>
              <w:top w:val="nil"/>
              <w:left w:val="nil"/>
              <w:right w:val="nil"/>
            </w:tcBorders>
          </w:tcPr>
          <w:p w:rsidR="004A62D3" w:rsidRPr="00AE71B7" w:rsidRDefault="004A62D3" w:rsidP="000D4902">
            <w:pPr>
              <w:spacing w:after="0" w:line="240" w:lineRule="auto"/>
              <w:rPr>
                <w:rFonts w:ascii="Times New Roman" w:hAnsi="Times New Roman" w:cs="Times New Roman"/>
                <w:color w:val="262626" w:themeColor="text1" w:themeTint="D9"/>
                <w:sz w:val="24"/>
                <w:szCs w:val="24"/>
              </w:rPr>
            </w:pPr>
          </w:p>
        </w:tc>
        <w:tc>
          <w:tcPr>
            <w:tcW w:w="538" w:type="dxa"/>
            <w:gridSpan w:val="2"/>
            <w:tcBorders>
              <w:top w:val="nil"/>
              <w:left w:val="nil"/>
              <w:right w:val="single" w:sz="6" w:space="0" w:color="auto"/>
            </w:tcBorders>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
        </w:tc>
        <w:tc>
          <w:tcPr>
            <w:tcW w:w="596" w:type="dxa"/>
            <w:gridSpan w:val="2"/>
            <w:tcBorders>
              <w:top w:val="nil"/>
              <w:left w:val="nil"/>
              <w:right w:val="nil"/>
            </w:tcBorders>
          </w:tcPr>
          <w:p w:rsidR="004A62D3" w:rsidRPr="00AE71B7" w:rsidRDefault="004A62D3" w:rsidP="000D4902">
            <w:pPr>
              <w:spacing w:after="0" w:line="240" w:lineRule="auto"/>
              <w:jc w:val="right"/>
              <w:rPr>
                <w:rFonts w:ascii="Times New Roman" w:hAnsi="Times New Roman" w:cs="Times New Roman"/>
                <w:color w:val="262626" w:themeColor="text1" w:themeTint="D9"/>
                <w:sz w:val="24"/>
                <w:szCs w:val="24"/>
              </w:rPr>
            </w:pPr>
          </w:p>
        </w:tc>
        <w:tc>
          <w:tcPr>
            <w:tcW w:w="425" w:type="dxa"/>
            <w:tcBorders>
              <w:top w:val="nil"/>
              <w:left w:val="nil"/>
              <w:right w:val="nil"/>
            </w:tcBorders>
          </w:tcPr>
          <w:p w:rsidR="004A62D3" w:rsidRPr="00AE71B7" w:rsidRDefault="004A62D3" w:rsidP="000D4902">
            <w:pPr>
              <w:spacing w:after="0" w:line="240" w:lineRule="auto"/>
              <w:rPr>
                <w:rFonts w:ascii="Times New Roman" w:hAnsi="Times New Roman" w:cs="Times New Roman"/>
                <w:color w:val="262626" w:themeColor="text1" w:themeTint="D9"/>
                <w:sz w:val="24"/>
                <w:szCs w:val="24"/>
              </w:rPr>
            </w:pPr>
          </w:p>
        </w:tc>
        <w:tc>
          <w:tcPr>
            <w:tcW w:w="453" w:type="dxa"/>
            <w:gridSpan w:val="2"/>
            <w:tcBorders>
              <w:top w:val="nil"/>
              <w:left w:val="nil"/>
              <w:right w:val="single" w:sz="6" w:space="0" w:color="auto"/>
            </w:tcBorders>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
        </w:tc>
      </w:tr>
      <w:tr w:rsidR="00AE71B7" w:rsidRPr="00AE71B7" w:rsidTr="00FD5AAF">
        <w:tc>
          <w:tcPr>
            <w:tcW w:w="1191" w:type="dxa"/>
            <w:gridSpan w:val="5"/>
            <w:tcBorders>
              <w:top w:val="single" w:sz="6" w:space="0" w:color="auto"/>
              <w:left w:val="single" w:sz="6" w:space="0" w:color="auto"/>
              <w:bottom w:val="nil"/>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196" w:type="dxa"/>
            <w:gridSpan w:val="8"/>
            <w:tcBorders>
              <w:top w:val="single" w:sz="6" w:space="0" w:color="auto"/>
              <w:left w:val="nil"/>
              <w:bottom w:val="nil"/>
              <w:right w:val="single" w:sz="12" w:space="0" w:color="auto"/>
            </w:tcBorders>
            <w:vAlign w:val="bottom"/>
          </w:tcPr>
          <w:p w:rsidR="004A62D3" w:rsidRPr="00AE71B7" w:rsidRDefault="004A62D3" w:rsidP="000D4902">
            <w:pPr>
              <w:spacing w:after="0" w:line="240" w:lineRule="auto"/>
              <w:jc w:val="center"/>
              <w:rPr>
                <w:rFonts w:ascii="Times New Roman" w:hAnsi="Times New Roman" w:cs="Times New Roman"/>
                <w:b/>
                <w:bCs/>
                <w:color w:val="262626" w:themeColor="text1" w:themeTint="D9"/>
                <w:sz w:val="24"/>
                <w:szCs w:val="24"/>
              </w:rPr>
            </w:pPr>
            <w:r w:rsidRPr="00AE71B7">
              <w:rPr>
                <w:rFonts w:ascii="Times New Roman" w:hAnsi="Times New Roman" w:cs="Times New Roman"/>
                <w:b/>
                <w:bCs/>
                <w:color w:val="262626" w:themeColor="text1" w:themeTint="D9"/>
                <w:sz w:val="24"/>
                <w:szCs w:val="24"/>
              </w:rPr>
              <w:t>АКТИВ</w:t>
            </w:r>
          </w:p>
        </w:tc>
        <w:tc>
          <w:tcPr>
            <w:tcW w:w="1474" w:type="dxa"/>
            <w:gridSpan w:val="8"/>
            <w:tcBorders>
              <w:top w:val="single" w:sz="12" w:space="0" w:color="auto"/>
              <w:left w:val="nil"/>
              <w:bottom w:val="nil"/>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1474" w:type="dxa"/>
            <w:gridSpan w:val="7"/>
            <w:tcBorders>
              <w:top w:val="single" w:sz="12" w:space="0" w:color="auto"/>
              <w:left w:val="nil"/>
              <w:bottom w:val="nil"/>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1474" w:type="dxa"/>
            <w:gridSpan w:val="5"/>
            <w:tcBorders>
              <w:top w:val="single" w:sz="12" w:space="0" w:color="auto"/>
              <w:left w:val="nil"/>
              <w:bottom w:val="nil"/>
              <w:right w:val="single" w:sz="12"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r>
      <w:tr w:rsidR="00AE71B7" w:rsidRPr="00AE71B7" w:rsidTr="00FD5AAF">
        <w:tc>
          <w:tcPr>
            <w:tcW w:w="1191" w:type="dxa"/>
            <w:gridSpan w:val="5"/>
            <w:tcBorders>
              <w:top w:val="nil"/>
              <w:left w:val="single" w:sz="6" w:space="0" w:color="auto"/>
              <w:bottom w:val="nil"/>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196" w:type="dxa"/>
            <w:gridSpan w:val="8"/>
            <w:tcBorders>
              <w:top w:val="nil"/>
              <w:left w:val="nil"/>
              <w:bottom w:val="nil"/>
              <w:right w:val="single" w:sz="12" w:space="0" w:color="auto"/>
            </w:tcBorders>
            <w:vAlign w:val="bottom"/>
          </w:tcPr>
          <w:p w:rsidR="004A62D3" w:rsidRPr="00AE71B7" w:rsidRDefault="004A62D3" w:rsidP="000D4902">
            <w:pPr>
              <w:spacing w:after="0" w:line="240" w:lineRule="auto"/>
              <w:jc w:val="center"/>
              <w:rPr>
                <w:rFonts w:ascii="Times New Roman" w:hAnsi="Times New Roman" w:cs="Times New Roman"/>
                <w:b/>
                <w:bCs/>
                <w:color w:val="262626" w:themeColor="text1" w:themeTint="D9"/>
                <w:sz w:val="24"/>
                <w:szCs w:val="24"/>
              </w:rPr>
            </w:pPr>
            <w:r w:rsidRPr="00AE71B7">
              <w:rPr>
                <w:rFonts w:ascii="Times New Roman" w:hAnsi="Times New Roman" w:cs="Times New Roman"/>
                <w:b/>
                <w:bCs/>
                <w:color w:val="262626" w:themeColor="text1" w:themeTint="D9"/>
                <w:sz w:val="24"/>
                <w:szCs w:val="24"/>
              </w:rPr>
              <w:t>I. ВНЕОБОРОТНЫЕ АКТИВЫ</w:t>
            </w:r>
          </w:p>
        </w:tc>
        <w:tc>
          <w:tcPr>
            <w:tcW w:w="1474" w:type="dxa"/>
            <w:gridSpan w:val="8"/>
            <w:tcBorders>
              <w:top w:val="nil"/>
              <w:left w:val="nil"/>
              <w:bottom w:val="nil"/>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1474" w:type="dxa"/>
            <w:gridSpan w:val="7"/>
            <w:tcBorders>
              <w:top w:val="nil"/>
              <w:left w:val="nil"/>
              <w:bottom w:val="nil"/>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1474" w:type="dxa"/>
            <w:gridSpan w:val="5"/>
            <w:tcBorders>
              <w:top w:val="nil"/>
              <w:left w:val="nil"/>
              <w:bottom w:val="nil"/>
              <w:right w:val="single" w:sz="12"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r>
      <w:tr w:rsidR="00AE71B7" w:rsidRPr="00AE71B7" w:rsidTr="00FD5AAF">
        <w:trPr>
          <w:trHeight w:val="284"/>
        </w:trPr>
        <w:tc>
          <w:tcPr>
            <w:tcW w:w="1191" w:type="dxa"/>
            <w:gridSpan w:val="5"/>
            <w:tcBorders>
              <w:top w:val="nil"/>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196" w:type="dxa"/>
            <w:gridSpan w:val="8"/>
            <w:tcBorders>
              <w:top w:val="nil"/>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Нематериальные</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активы</w:t>
            </w:r>
            <w:proofErr w:type="spellEnd"/>
          </w:p>
        </w:tc>
        <w:tc>
          <w:tcPr>
            <w:tcW w:w="1474" w:type="dxa"/>
            <w:gridSpan w:val="8"/>
            <w:tcBorders>
              <w:top w:val="nil"/>
              <w:left w:val="nil"/>
              <w:bottom w:val="single" w:sz="6"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1 445 040</w:t>
            </w:r>
          </w:p>
        </w:tc>
        <w:tc>
          <w:tcPr>
            <w:tcW w:w="1474" w:type="dxa"/>
            <w:gridSpan w:val="7"/>
            <w:tcBorders>
              <w:top w:val="nil"/>
              <w:left w:val="nil"/>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w:t>
            </w:r>
          </w:p>
        </w:tc>
        <w:tc>
          <w:tcPr>
            <w:tcW w:w="1474" w:type="dxa"/>
            <w:gridSpan w:val="5"/>
            <w:tcBorders>
              <w:top w:val="nil"/>
              <w:left w:val="nil"/>
              <w:bottom w:val="single" w:sz="6" w:space="0" w:color="auto"/>
              <w:right w:val="single" w:sz="12"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w:t>
            </w:r>
          </w:p>
        </w:tc>
      </w:tr>
      <w:tr w:rsidR="00AE71B7" w:rsidRPr="00AE71B7" w:rsidTr="00FD5AAF">
        <w:trPr>
          <w:trHeight w:val="284"/>
        </w:trPr>
        <w:tc>
          <w:tcPr>
            <w:tcW w:w="1191" w:type="dxa"/>
            <w:gridSpan w:val="5"/>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196" w:type="dxa"/>
            <w:gridSpan w:val="8"/>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Результаты</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исследований</w:t>
            </w:r>
            <w:proofErr w:type="spellEnd"/>
            <w:r w:rsidRPr="00AE71B7">
              <w:rPr>
                <w:rFonts w:ascii="Times New Roman" w:hAnsi="Times New Roman" w:cs="Times New Roman"/>
                <w:color w:val="262626" w:themeColor="text1" w:themeTint="D9"/>
                <w:sz w:val="24"/>
                <w:szCs w:val="24"/>
              </w:rPr>
              <w:t xml:space="preserve"> и </w:t>
            </w:r>
            <w:proofErr w:type="spellStart"/>
            <w:r w:rsidRPr="00AE71B7">
              <w:rPr>
                <w:rFonts w:ascii="Times New Roman" w:hAnsi="Times New Roman" w:cs="Times New Roman"/>
                <w:color w:val="262626" w:themeColor="text1" w:themeTint="D9"/>
                <w:sz w:val="24"/>
                <w:szCs w:val="24"/>
              </w:rPr>
              <w:t>разработок</w:t>
            </w:r>
            <w:proofErr w:type="spellEnd"/>
          </w:p>
        </w:tc>
        <w:tc>
          <w:tcPr>
            <w:tcW w:w="1474" w:type="dxa"/>
            <w:gridSpan w:val="8"/>
            <w:tcBorders>
              <w:top w:val="single" w:sz="6" w:space="0" w:color="auto"/>
              <w:left w:val="nil"/>
              <w:bottom w:val="single" w:sz="6"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1474" w:type="dxa"/>
            <w:gridSpan w:val="7"/>
            <w:tcBorders>
              <w:top w:val="single" w:sz="6" w:space="0" w:color="auto"/>
              <w:left w:val="nil"/>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c>
          <w:tcPr>
            <w:tcW w:w="1474" w:type="dxa"/>
            <w:gridSpan w:val="5"/>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FD5AAF">
        <w:trPr>
          <w:trHeight w:val="284"/>
        </w:trPr>
        <w:tc>
          <w:tcPr>
            <w:tcW w:w="1191" w:type="dxa"/>
            <w:gridSpan w:val="5"/>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196" w:type="dxa"/>
            <w:gridSpan w:val="8"/>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Нематериальные</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поисковые</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активы</w:t>
            </w:r>
            <w:proofErr w:type="spellEnd"/>
          </w:p>
        </w:tc>
        <w:tc>
          <w:tcPr>
            <w:tcW w:w="1474" w:type="dxa"/>
            <w:gridSpan w:val="8"/>
            <w:tcBorders>
              <w:top w:val="single" w:sz="6" w:space="0" w:color="auto"/>
              <w:left w:val="nil"/>
              <w:bottom w:val="single" w:sz="6"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14 394 500</w:t>
            </w:r>
          </w:p>
        </w:tc>
        <w:tc>
          <w:tcPr>
            <w:tcW w:w="1474" w:type="dxa"/>
            <w:gridSpan w:val="7"/>
            <w:tcBorders>
              <w:top w:val="single" w:sz="6" w:space="0" w:color="auto"/>
              <w:left w:val="nil"/>
              <w:bottom w:val="single" w:sz="6"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c>
          <w:tcPr>
            <w:tcW w:w="1474" w:type="dxa"/>
            <w:gridSpan w:val="5"/>
            <w:tcBorders>
              <w:top w:val="single" w:sz="6" w:space="0" w:color="auto"/>
              <w:left w:val="nil"/>
              <w:bottom w:val="single" w:sz="6" w:space="0" w:color="auto"/>
              <w:right w:val="single" w:sz="12"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FD5AAF">
        <w:trPr>
          <w:trHeight w:val="284"/>
        </w:trPr>
        <w:tc>
          <w:tcPr>
            <w:tcW w:w="1191" w:type="dxa"/>
            <w:gridSpan w:val="5"/>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196" w:type="dxa"/>
            <w:gridSpan w:val="8"/>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Материальные</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поисковые</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активы</w:t>
            </w:r>
            <w:proofErr w:type="spellEnd"/>
          </w:p>
        </w:tc>
        <w:tc>
          <w:tcPr>
            <w:tcW w:w="1474" w:type="dxa"/>
            <w:gridSpan w:val="8"/>
            <w:tcBorders>
              <w:top w:val="single" w:sz="6" w:space="0" w:color="auto"/>
              <w:left w:val="nil"/>
              <w:bottom w:val="single" w:sz="6"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1474" w:type="dxa"/>
            <w:gridSpan w:val="7"/>
            <w:tcBorders>
              <w:top w:val="single" w:sz="6" w:space="0" w:color="auto"/>
              <w:left w:val="nil"/>
              <w:bottom w:val="single" w:sz="6"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c>
          <w:tcPr>
            <w:tcW w:w="1474" w:type="dxa"/>
            <w:gridSpan w:val="5"/>
            <w:tcBorders>
              <w:top w:val="single" w:sz="6" w:space="0" w:color="auto"/>
              <w:left w:val="nil"/>
              <w:bottom w:val="single" w:sz="6" w:space="0" w:color="auto"/>
              <w:right w:val="single" w:sz="12"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FD5AAF">
        <w:trPr>
          <w:trHeight w:val="284"/>
        </w:trPr>
        <w:tc>
          <w:tcPr>
            <w:tcW w:w="1191" w:type="dxa"/>
            <w:gridSpan w:val="5"/>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196" w:type="dxa"/>
            <w:gridSpan w:val="8"/>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Основные</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средства</w:t>
            </w:r>
            <w:proofErr w:type="spellEnd"/>
          </w:p>
        </w:tc>
        <w:tc>
          <w:tcPr>
            <w:tcW w:w="1474" w:type="dxa"/>
            <w:gridSpan w:val="8"/>
            <w:tcBorders>
              <w:top w:val="single" w:sz="6" w:space="0" w:color="auto"/>
              <w:left w:val="nil"/>
              <w:bottom w:val="single" w:sz="6"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1 126 100</w:t>
            </w:r>
          </w:p>
        </w:tc>
        <w:tc>
          <w:tcPr>
            <w:tcW w:w="1474" w:type="dxa"/>
            <w:gridSpan w:val="7"/>
            <w:tcBorders>
              <w:top w:val="single" w:sz="6" w:space="0" w:color="auto"/>
              <w:left w:val="nil"/>
              <w:bottom w:val="single" w:sz="6"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c>
          <w:tcPr>
            <w:tcW w:w="1474" w:type="dxa"/>
            <w:gridSpan w:val="5"/>
            <w:tcBorders>
              <w:top w:val="single" w:sz="6" w:space="0" w:color="auto"/>
              <w:left w:val="nil"/>
              <w:bottom w:val="single" w:sz="6" w:space="0" w:color="auto"/>
              <w:right w:val="single" w:sz="12"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FD5AAF">
        <w:trPr>
          <w:trHeight w:val="284"/>
        </w:trPr>
        <w:tc>
          <w:tcPr>
            <w:tcW w:w="1191" w:type="dxa"/>
            <w:gridSpan w:val="5"/>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196" w:type="dxa"/>
            <w:gridSpan w:val="8"/>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Доходные вложения в материальные ценности</w:t>
            </w:r>
          </w:p>
        </w:tc>
        <w:tc>
          <w:tcPr>
            <w:tcW w:w="1474" w:type="dxa"/>
            <w:gridSpan w:val="8"/>
            <w:tcBorders>
              <w:top w:val="single" w:sz="6" w:space="0" w:color="auto"/>
              <w:left w:val="nil"/>
              <w:bottom w:val="single" w:sz="6"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p>
        </w:tc>
        <w:tc>
          <w:tcPr>
            <w:tcW w:w="1474" w:type="dxa"/>
            <w:gridSpan w:val="7"/>
            <w:tcBorders>
              <w:top w:val="single" w:sz="6" w:space="0" w:color="auto"/>
              <w:left w:val="nil"/>
              <w:bottom w:val="single" w:sz="6"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c>
          <w:tcPr>
            <w:tcW w:w="1474" w:type="dxa"/>
            <w:gridSpan w:val="5"/>
            <w:tcBorders>
              <w:top w:val="single" w:sz="6" w:space="0" w:color="auto"/>
              <w:left w:val="nil"/>
              <w:bottom w:val="single" w:sz="6" w:space="0" w:color="auto"/>
              <w:right w:val="single" w:sz="12"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FD5AAF">
        <w:trPr>
          <w:trHeight w:val="284"/>
        </w:trPr>
        <w:tc>
          <w:tcPr>
            <w:tcW w:w="1191" w:type="dxa"/>
            <w:gridSpan w:val="5"/>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p>
        </w:tc>
        <w:tc>
          <w:tcPr>
            <w:tcW w:w="4196" w:type="dxa"/>
            <w:gridSpan w:val="8"/>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Финансовые</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вложения</w:t>
            </w:r>
            <w:proofErr w:type="spellEnd"/>
          </w:p>
        </w:tc>
        <w:tc>
          <w:tcPr>
            <w:tcW w:w="1474" w:type="dxa"/>
            <w:gridSpan w:val="8"/>
            <w:tcBorders>
              <w:top w:val="single" w:sz="6" w:space="0" w:color="auto"/>
              <w:left w:val="nil"/>
              <w:bottom w:val="single" w:sz="6"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1474" w:type="dxa"/>
            <w:gridSpan w:val="7"/>
            <w:tcBorders>
              <w:top w:val="single" w:sz="6" w:space="0" w:color="auto"/>
              <w:left w:val="nil"/>
              <w:bottom w:val="single" w:sz="6"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c>
          <w:tcPr>
            <w:tcW w:w="1474" w:type="dxa"/>
            <w:gridSpan w:val="5"/>
            <w:tcBorders>
              <w:top w:val="single" w:sz="6" w:space="0" w:color="auto"/>
              <w:left w:val="nil"/>
              <w:bottom w:val="single" w:sz="6" w:space="0" w:color="auto"/>
              <w:right w:val="single" w:sz="12"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FD5AAF">
        <w:trPr>
          <w:trHeight w:val="284"/>
        </w:trPr>
        <w:tc>
          <w:tcPr>
            <w:tcW w:w="1191" w:type="dxa"/>
            <w:gridSpan w:val="5"/>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196" w:type="dxa"/>
            <w:gridSpan w:val="8"/>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Отложенные</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налоговые</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активы</w:t>
            </w:r>
            <w:proofErr w:type="spellEnd"/>
          </w:p>
        </w:tc>
        <w:tc>
          <w:tcPr>
            <w:tcW w:w="1474" w:type="dxa"/>
            <w:gridSpan w:val="8"/>
            <w:tcBorders>
              <w:top w:val="single" w:sz="6" w:space="0" w:color="auto"/>
              <w:left w:val="nil"/>
              <w:bottom w:val="single" w:sz="6"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1474" w:type="dxa"/>
            <w:gridSpan w:val="7"/>
            <w:tcBorders>
              <w:top w:val="single" w:sz="6" w:space="0" w:color="auto"/>
              <w:left w:val="nil"/>
              <w:bottom w:val="single" w:sz="6"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c>
          <w:tcPr>
            <w:tcW w:w="1474" w:type="dxa"/>
            <w:gridSpan w:val="5"/>
            <w:tcBorders>
              <w:top w:val="single" w:sz="6" w:space="0" w:color="auto"/>
              <w:left w:val="nil"/>
              <w:bottom w:val="single" w:sz="6" w:space="0" w:color="auto"/>
              <w:right w:val="single" w:sz="12"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FD5AAF">
        <w:trPr>
          <w:trHeight w:val="284"/>
        </w:trPr>
        <w:tc>
          <w:tcPr>
            <w:tcW w:w="1191" w:type="dxa"/>
            <w:gridSpan w:val="5"/>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196" w:type="dxa"/>
            <w:gridSpan w:val="8"/>
            <w:tcBorders>
              <w:top w:val="single" w:sz="6" w:space="0" w:color="auto"/>
              <w:left w:val="nil"/>
              <w:bottom w:val="single" w:sz="12"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Прочие</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внеоборотные</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активы</w:t>
            </w:r>
            <w:proofErr w:type="spellEnd"/>
          </w:p>
        </w:tc>
        <w:tc>
          <w:tcPr>
            <w:tcW w:w="1474" w:type="dxa"/>
            <w:gridSpan w:val="8"/>
            <w:tcBorders>
              <w:top w:val="single" w:sz="6" w:space="0" w:color="auto"/>
              <w:left w:val="nil"/>
              <w:bottom w:val="single" w:sz="12"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664 500</w:t>
            </w:r>
          </w:p>
        </w:tc>
        <w:tc>
          <w:tcPr>
            <w:tcW w:w="1474" w:type="dxa"/>
            <w:gridSpan w:val="7"/>
            <w:tcBorders>
              <w:top w:val="single" w:sz="6" w:space="0" w:color="auto"/>
              <w:left w:val="nil"/>
              <w:bottom w:val="single" w:sz="12"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c>
          <w:tcPr>
            <w:tcW w:w="1474" w:type="dxa"/>
            <w:gridSpan w:val="5"/>
            <w:tcBorders>
              <w:top w:val="single" w:sz="6" w:space="0" w:color="auto"/>
              <w:left w:val="nil"/>
              <w:bottom w:val="single" w:sz="12" w:space="0" w:color="auto"/>
              <w:right w:val="single" w:sz="12"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FD5AAF">
        <w:trPr>
          <w:trHeight w:val="284"/>
        </w:trPr>
        <w:tc>
          <w:tcPr>
            <w:tcW w:w="1191" w:type="dxa"/>
            <w:gridSpan w:val="5"/>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196" w:type="dxa"/>
            <w:gridSpan w:val="8"/>
            <w:tcBorders>
              <w:top w:val="single" w:sz="12"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Итого</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по</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разделу</w:t>
            </w:r>
            <w:proofErr w:type="spellEnd"/>
            <w:r w:rsidRPr="00AE71B7">
              <w:rPr>
                <w:rFonts w:ascii="Times New Roman" w:hAnsi="Times New Roman" w:cs="Times New Roman"/>
                <w:color w:val="262626" w:themeColor="text1" w:themeTint="D9"/>
                <w:sz w:val="24"/>
                <w:szCs w:val="24"/>
              </w:rPr>
              <w:t xml:space="preserve"> I</w:t>
            </w:r>
          </w:p>
        </w:tc>
        <w:tc>
          <w:tcPr>
            <w:tcW w:w="1474" w:type="dxa"/>
            <w:gridSpan w:val="8"/>
            <w:tcBorders>
              <w:top w:val="single" w:sz="12" w:space="0" w:color="auto"/>
              <w:left w:val="nil"/>
              <w:bottom w:val="single" w:sz="12"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17 630 140</w:t>
            </w:r>
          </w:p>
        </w:tc>
        <w:tc>
          <w:tcPr>
            <w:tcW w:w="1474" w:type="dxa"/>
            <w:gridSpan w:val="7"/>
            <w:tcBorders>
              <w:top w:val="single" w:sz="12" w:space="0" w:color="auto"/>
              <w:left w:val="nil"/>
              <w:bottom w:val="single" w:sz="12"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c>
          <w:tcPr>
            <w:tcW w:w="1474" w:type="dxa"/>
            <w:gridSpan w:val="5"/>
            <w:tcBorders>
              <w:top w:val="single" w:sz="12" w:space="0" w:color="auto"/>
              <w:left w:val="nil"/>
              <w:bottom w:val="single" w:sz="12" w:space="0" w:color="auto"/>
              <w:right w:val="single" w:sz="12"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FD5AAF">
        <w:tc>
          <w:tcPr>
            <w:tcW w:w="1191" w:type="dxa"/>
            <w:gridSpan w:val="5"/>
            <w:tcBorders>
              <w:top w:val="single" w:sz="6" w:space="0" w:color="auto"/>
              <w:left w:val="single" w:sz="6" w:space="0" w:color="auto"/>
              <w:bottom w:val="nil"/>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196" w:type="dxa"/>
            <w:gridSpan w:val="8"/>
            <w:tcBorders>
              <w:top w:val="single" w:sz="6" w:space="0" w:color="auto"/>
              <w:left w:val="nil"/>
              <w:bottom w:val="nil"/>
              <w:right w:val="single" w:sz="12" w:space="0" w:color="auto"/>
            </w:tcBorders>
            <w:vAlign w:val="bottom"/>
          </w:tcPr>
          <w:p w:rsidR="004A62D3" w:rsidRPr="00AE71B7" w:rsidRDefault="004A62D3" w:rsidP="000D4902">
            <w:pPr>
              <w:spacing w:after="0" w:line="240" w:lineRule="auto"/>
              <w:jc w:val="center"/>
              <w:rPr>
                <w:rFonts w:ascii="Times New Roman" w:hAnsi="Times New Roman" w:cs="Times New Roman"/>
                <w:b/>
                <w:bCs/>
                <w:color w:val="262626" w:themeColor="text1" w:themeTint="D9"/>
                <w:sz w:val="24"/>
                <w:szCs w:val="24"/>
              </w:rPr>
            </w:pPr>
            <w:r w:rsidRPr="00AE71B7">
              <w:rPr>
                <w:rFonts w:ascii="Times New Roman" w:hAnsi="Times New Roman" w:cs="Times New Roman"/>
                <w:b/>
                <w:bCs/>
                <w:color w:val="262626" w:themeColor="text1" w:themeTint="D9"/>
                <w:sz w:val="24"/>
                <w:szCs w:val="24"/>
              </w:rPr>
              <w:t>II. ОБОРОТНЫЕ АКТИВЫ</w:t>
            </w:r>
          </w:p>
        </w:tc>
        <w:tc>
          <w:tcPr>
            <w:tcW w:w="1474" w:type="dxa"/>
            <w:gridSpan w:val="8"/>
            <w:tcBorders>
              <w:top w:val="single" w:sz="12" w:space="0" w:color="auto"/>
              <w:left w:val="nil"/>
              <w:bottom w:val="nil"/>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b/>
                <w:bCs/>
                <w:color w:val="262626" w:themeColor="text1" w:themeTint="D9"/>
                <w:sz w:val="24"/>
                <w:szCs w:val="24"/>
              </w:rPr>
            </w:pPr>
          </w:p>
        </w:tc>
        <w:tc>
          <w:tcPr>
            <w:tcW w:w="1474" w:type="dxa"/>
            <w:gridSpan w:val="7"/>
            <w:tcBorders>
              <w:top w:val="single" w:sz="12" w:space="0" w:color="auto"/>
              <w:left w:val="nil"/>
              <w:bottom w:val="nil"/>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1474" w:type="dxa"/>
            <w:gridSpan w:val="5"/>
            <w:tcBorders>
              <w:top w:val="single" w:sz="12" w:space="0" w:color="auto"/>
              <w:left w:val="nil"/>
              <w:bottom w:val="nil"/>
              <w:right w:val="single" w:sz="12"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r>
      <w:tr w:rsidR="00AE71B7" w:rsidRPr="00AE71B7" w:rsidTr="00FD5AAF">
        <w:trPr>
          <w:trHeight w:val="284"/>
        </w:trPr>
        <w:tc>
          <w:tcPr>
            <w:tcW w:w="1191" w:type="dxa"/>
            <w:gridSpan w:val="5"/>
            <w:tcBorders>
              <w:top w:val="nil"/>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196" w:type="dxa"/>
            <w:gridSpan w:val="8"/>
            <w:tcBorders>
              <w:top w:val="nil"/>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Запасы</w:t>
            </w:r>
            <w:proofErr w:type="spellEnd"/>
          </w:p>
        </w:tc>
        <w:tc>
          <w:tcPr>
            <w:tcW w:w="1474" w:type="dxa"/>
            <w:gridSpan w:val="8"/>
            <w:tcBorders>
              <w:top w:val="nil"/>
              <w:left w:val="nil"/>
              <w:bottom w:val="single" w:sz="6"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3 208 170</w:t>
            </w:r>
          </w:p>
        </w:tc>
        <w:tc>
          <w:tcPr>
            <w:tcW w:w="1474" w:type="dxa"/>
            <w:gridSpan w:val="7"/>
            <w:tcBorders>
              <w:top w:val="nil"/>
              <w:left w:val="nil"/>
              <w:bottom w:val="single" w:sz="6"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c>
          <w:tcPr>
            <w:tcW w:w="1474" w:type="dxa"/>
            <w:gridSpan w:val="5"/>
            <w:tcBorders>
              <w:top w:val="nil"/>
              <w:left w:val="nil"/>
              <w:bottom w:val="single" w:sz="6" w:space="0" w:color="auto"/>
              <w:right w:val="single" w:sz="12"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FD5AAF">
        <w:trPr>
          <w:trHeight w:val="284"/>
        </w:trPr>
        <w:tc>
          <w:tcPr>
            <w:tcW w:w="1191" w:type="dxa"/>
            <w:gridSpan w:val="5"/>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196" w:type="dxa"/>
            <w:gridSpan w:val="8"/>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Налог на добавленную стоимость по приобретенным ценностям</w:t>
            </w:r>
          </w:p>
        </w:tc>
        <w:tc>
          <w:tcPr>
            <w:tcW w:w="1474" w:type="dxa"/>
            <w:gridSpan w:val="8"/>
            <w:tcBorders>
              <w:top w:val="single" w:sz="6" w:space="0" w:color="auto"/>
              <w:left w:val="nil"/>
              <w:bottom w:val="single" w:sz="6"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153 305</w:t>
            </w:r>
          </w:p>
        </w:tc>
        <w:tc>
          <w:tcPr>
            <w:tcW w:w="1474" w:type="dxa"/>
            <w:gridSpan w:val="7"/>
            <w:tcBorders>
              <w:top w:val="single" w:sz="6" w:space="0" w:color="auto"/>
              <w:left w:val="nil"/>
              <w:bottom w:val="single" w:sz="6"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c>
          <w:tcPr>
            <w:tcW w:w="1474" w:type="dxa"/>
            <w:gridSpan w:val="5"/>
            <w:tcBorders>
              <w:top w:val="single" w:sz="6" w:space="0" w:color="auto"/>
              <w:left w:val="nil"/>
              <w:bottom w:val="single" w:sz="6" w:space="0" w:color="auto"/>
              <w:right w:val="single" w:sz="12"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FD5AAF">
        <w:trPr>
          <w:trHeight w:val="284"/>
        </w:trPr>
        <w:tc>
          <w:tcPr>
            <w:tcW w:w="1191" w:type="dxa"/>
            <w:gridSpan w:val="5"/>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p>
        </w:tc>
        <w:tc>
          <w:tcPr>
            <w:tcW w:w="4196" w:type="dxa"/>
            <w:gridSpan w:val="8"/>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Дебиторская</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задолженность</w:t>
            </w:r>
            <w:proofErr w:type="spellEnd"/>
          </w:p>
        </w:tc>
        <w:tc>
          <w:tcPr>
            <w:tcW w:w="1474" w:type="dxa"/>
            <w:gridSpan w:val="8"/>
            <w:tcBorders>
              <w:top w:val="single" w:sz="6" w:space="0" w:color="auto"/>
              <w:left w:val="nil"/>
              <w:bottom w:val="single" w:sz="6"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2 725 745</w:t>
            </w:r>
          </w:p>
        </w:tc>
        <w:tc>
          <w:tcPr>
            <w:tcW w:w="1474" w:type="dxa"/>
            <w:gridSpan w:val="7"/>
            <w:tcBorders>
              <w:top w:val="single" w:sz="6" w:space="0" w:color="auto"/>
              <w:left w:val="nil"/>
              <w:bottom w:val="single" w:sz="6"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c>
          <w:tcPr>
            <w:tcW w:w="1474" w:type="dxa"/>
            <w:gridSpan w:val="5"/>
            <w:tcBorders>
              <w:top w:val="single" w:sz="6" w:space="0" w:color="auto"/>
              <w:left w:val="nil"/>
              <w:bottom w:val="single" w:sz="6" w:space="0" w:color="auto"/>
              <w:right w:val="single" w:sz="12"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FD5AAF">
        <w:trPr>
          <w:trHeight w:val="284"/>
        </w:trPr>
        <w:tc>
          <w:tcPr>
            <w:tcW w:w="1191" w:type="dxa"/>
            <w:gridSpan w:val="5"/>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196" w:type="dxa"/>
            <w:gridSpan w:val="8"/>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Финансовые вложения (за исключением денежных эквивалентов)</w:t>
            </w:r>
          </w:p>
        </w:tc>
        <w:tc>
          <w:tcPr>
            <w:tcW w:w="1474" w:type="dxa"/>
            <w:gridSpan w:val="8"/>
            <w:tcBorders>
              <w:top w:val="single" w:sz="6" w:space="0" w:color="auto"/>
              <w:left w:val="nil"/>
              <w:bottom w:val="single" w:sz="6"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p>
        </w:tc>
        <w:tc>
          <w:tcPr>
            <w:tcW w:w="1474" w:type="dxa"/>
            <w:gridSpan w:val="7"/>
            <w:tcBorders>
              <w:top w:val="single" w:sz="6" w:space="0" w:color="auto"/>
              <w:left w:val="nil"/>
              <w:bottom w:val="single" w:sz="6"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c>
          <w:tcPr>
            <w:tcW w:w="1474" w:type="dxa"/>
            <w:gridSpan w:val="5"/>
            <w:tcBorders>
              <w:top w:val="single" w:sz="6" w:space="0" w:color="auto"/>
              <w:left w:val="nil"/>
              <w:bottom w:val="single" w:sz="6" w:space="0" w:color="auto"/>
              <w:right w:val="single" w:sz="12"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FD5AAF">
        <w:trPr>
          <w:trHeight w:val="284"/>
        </w:trPr>
        <w:tc>
          <w:tcPr>
            <w:tcW w:w="1191" w:type="dxa"/>
            <w:gridSpan w:val="5"/>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p>
        </w:tc>
        <w:tc>
          <w:tcPr>
            <w:tcW w:w="4196" w:type="dxa"/>
            <w:gridSpan w:val="8"/>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Денежные средства и денежные эквиваленты</w:t>
            </w:r>
          </w:p>
        </w:tc>
        <w:tc>
          <w:tcPr>
            <w:tcW w:w="1474" w:type="dxa"/>
            <w:gridSpan w:val="8"/>
            <w:tcBorders>
              <w:top w:val="single" w:sz="6" w:space="0" w:color="auto"/>
              <w:left w:val="nil"/>
              <w:bottom w:val="single" w:sz="6"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6 859 350</w:t>
            </w:r>
          </w:p>
        </w:tc>
        <w:tc>
          <w:tcPr>
            <w:tcW w:w="1474" w:type="dxa"/>
            <w:gridSpan w:val="7"/>
            <w:tcBorders>
              <w:top w:val="single" w:sz="6" w:space="0" w:color="auto"/>
              <w:left w:val="nil"/>
              <w:bottom w:val="single" w:sz="6"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c>
          <w:tcPr>
            <w:tcW w:w="1474" w:type="dxa"/>
            <w:gridSpan w:val="5"/>
            <w:tcBorders>
              <w:top w:val="single" w:sz="6" w:space="0" w:color="auto"/>
              <w:left w:val="nil"/>
              <w:bottom w:val="single" w:sz="6" w:space="0" w:color="auto"/>
              <w:right w:val="single" w:sz="12"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FD5AAF">
        <w:trPr>
          <w:trHeight w:val="284"/>
        </w:trPr>
        <w:tc>
          <w:tcPr>
            <w:tcW w:w="1191" w:type="dxa"/>
            <w:gridSpan w:val="5"/>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p>
        </w:tc>
        <w:tc>
          <w:tcPr>
            <w:tcW w:w="4196" w:type="dxa"/>
            <w:gridSpan w:val="8"/>
            <w:tcBorders>
              <w:top w:val="single" w:sz="6" w:space="0" w:color="auto"/>
              <w:left w:val="nil"/>
              <w:bottom w:val="single" w:sz="12"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Прочие</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оборотные</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активы</w:t>
            </w:r>
            <w:proofErr w:type="spellEnd"/>
          </w:p>
        </w:tc>
        <w:tc>
          <w:tcPr>
            <w:tcW w:w="1474" w:type="dxa"/>
            <w:gridSpan w:val="8"/>
            <w:tcBorders>
              <w:top w:val="single" w:sz="6" w:space="0" w:color="auto"/>
              <w:left w:val="nil"/>
              <w:bottom w:val="single" w:sz="12"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1474" w:type="dxa"/>
            <w:gridSpan w:val="7"/>
            <w:tcBorders>
              <w:top w:val="single" w:sz="6" w:space="0" w:color="auto"/>
              <w:left w:val="nil"/>
              <w:bottom w:val="single" w:sz="12"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c>
          <w:tcPr>
            <w:tcW w:w="1474" w:type="dxa"/>
            <w:gridSpan w:val="5"/>
            <w:tcBorders>
              <w:top w:val="single" w:sz="6" w:space="0" w:color="auto"/>
              <w:left w:val="nil"/>
              <w:bottom w:val="single" w:sz="12" w:space="0" w:color="auto"/>
              <w:right w:val="single" w:sz="12"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FD5AAF">
        <w:trPr>
          <w:trHeight w:val="284"/>
        </w:trPr>
        <w:tc>
          <w:tcPr>
            <w:tcW w:w="1191" w:type="dxa"/>
            <w:gridSpan w:val="5"/>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196" w:type="dxa"/>
            <w:gridSpan w:val="8"/>
            <w:tcBorders>
              <w:top w:val="single" w:sz="12"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Итого</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по</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разделу</w:t>
            </w:r>
            <w:proofErr w:type="spellEnd"/>
            <w:r w:rsidRPr="00AE71B7">
              <w:rPr>
                <w:rFonts w:ascii="Times New Roman" w:hAnsi="Times New Roman" w:cs="Times New Roman"/>
                <w:color w:val="262626" w:themeColor="text1" w:themeTint="D9"/>
                <w:sz w:val="24"/>
                <w:szCs w:val="24"/>
              </w:rPr>
              <w:t xml:space="preserve"> II</w:t>
            </w:r>
          </w:p>
        </w:tc>
        <w:tc>
          <w:tcPr>
            <w:tcW w:w="1474" w:type="dxa"/>
            <w:gridSpan w:val="8"/>
            <w:tcBorders>
              <w:top w:val="single" w:sz="12" w:space="0" w:color="auto"/>
              <w:left w:val="nil"/>
              <w:bottom w:val="single" w:sz="12"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12 946 570</w:t>
            </w:r>
          </w:p>
        </w:tc>
        <w:tc>
          <w:tcPr>
            <w:tcW w:w="1474" w:type="dxa"/>
            <w:gridSpan w:val="7"/>
            <w:tcBorders>
              <w:top w:val="single" w:sz="12" w:space="0" w:color="auto"/>
              <w:left w:val="nil"/>
              <w:bottom w:val="single" w:sz="12"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c>
          <w:tcPr>
            <w:tcW w:w="1474" w:type="dxa"/>
            <w:gridSpan w:val="5"/>
            <w:tcBorders>
              <w:top w:val="single" w:sz="12" w:space="0" w:color="auto"/>
              <w:left w:val="nil"/>
              <w:bottom w:val="single" w:sz="12" w:space="0" w:color="auto"/>
              <w:right w:val="single" w:sz="12"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FD5AAF">
        <w:trPr>
          <w:trHeight w:val="284"/>
        </w:trPr>
        <w:tc>
          <w:tcPr>
            <w:tcW w:w="1191" w:type="dxa"/>
            <w:gridSpan w:val="5"/>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196" w:type="dxa"/>
            <w:gridSpan w:val="8"/>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b/>
                <w:bCs/>
                <w:color w:val="262626" w:themeColor="text1" w:themeTint="D9"/>
                <w:sz w:val="24"/>
                <w:szCs w:val="24"/>
              </w:rPr>
            </w:pPr>
            <w:r w:rsidRPr="00AE71B7">
              <w:rPr>
                <w:rFonts w:ascii="Times New Roman" w:hAnsi="Times New Roman" w:cs="Times New Roman"/>
                <w:b/>
                <w:bCs/>
                <w:color w:val="262626" w:themeColor="text1" w:themeTint="D9"/>
                <w:sz w:val="24"/>
                <w:szCs w:val="24"/>
              </w:rPr>
              <w:t>БАЛАНС</w:t>
            </w:r>
          </w:p>
        </w:tc>
        <w:tc>
          <w:tcPr>
            <w:tcW w:w="1474" w:type="dxa"/>
            <w:gridSpan w:val="8"/>
            <w:tcBorders>
              <w:top w:val="single" w:sz="12" w:space="0" w:color="auto"/>
              <w:left w:val="nil"/>
              <w:bottom w:val="single" w:sz="12"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b/>
                <w:bCs/>
                <w:color w:val="262626" w:themeColor="text1" w:themeTint="D9"/>
                <w:sz w:val="24"/>
                <w:szCs w:val="24"/>
              </w:rPr>
            </w:pPr>
            <w:r w:rsidRPr="00AE71B7">
              <w:rPr>
                <w:rFonts w:ascii="Times New Roman" w:hAnsi="Times New Roman" w:cs="Times New Roman"/>
                <w:b/>
                <w:bCs/>
                <w:color w:val="262626" w:themeColor="text1" w:themeTint="D9"/>
                <w:sz w:val="24"/>
                <w:szCs w:val="24"/>
              </w:rPr>
              <w:t>30 576 710</w:t>
            </w:r>
          </w:p>
        </w:tc>
        <w:tc>
          <w:tcPr>
            <w:tcW w:w="1474" w:type="dxa"/>
            <w:gridSpan w:val="7"/>
            <w:tcBorders>
              <w:top w:val="single" w:sz="12" w:space="0" w:color="auto"/>
              <w:left w:val="nil"/>
              <w:bottom w:val="single" w:sz="12"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1474" w:type="dxa"/>
            <w:gridSpan w:val="5"/>
            <w:tcBorders>
              <w:top w:val="single" w:sz="12" w:space="0" w:color="auto"/>
              <w:left w:val="nil"/>
              <w:bottom w:val="single" w:sz="12" w:space="0" w:color="auto"/>
              <w:right w:val="single" w:sz="12"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r>
      <w:tr w:rsidR="00AE71B7" w:rsidRPr="00AE71B7" w:rsidTr="00FD5AAF">
        <w:trPr>
          <w:cantSplit/>
          <w:trHeight w:val="340"/>
        </w:trPr>
        <w:tc>
          <w:tcPr>
            <w:tcW w:w="1191" w:type="dxa"/>
            <w:gridSpan w:val="5"/>
            <w:tcBorders>
              <w:top w:val="single" w:sz="6" w:space="0" w:color="auto"/>
              <w:left w:val="single" w:sz="6" w:space="0" w:color="auto"/>
              <w:bottom w:val="nil"/>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196" w:type="dxa"/>
            <w:gridSpan w:val="8"/>
            <w:tcBorders>
              <w:top w:val="single" w:sz="6" w:space="0" w:color="auto"/>
              <w:left w:val="nil"/>
              <w:bottom w:val="nil"/>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142" w:type="dxa"/>
            <w:tcBorders>
              <w:top w:val="single" w:sz="6" w:space="0" w:color="auto"/>
              <w:left w:val="nil"/>
              <w:bottom w:val="nil"/>
              <w:right w:val="nil"/>
            </w:tcBorders>
            <w:vAlign w:val="bottom"/>
          </w:tcPr>
          <w:p w:rsidR="004A62D3" w:rsidRPr="00AE71B7" w:rsidRDefault="004A62D3" w:rsidP="000D4902">
            <w:pPr>
              <w:spacing w:after="0" w:line="240" w:lineRule="auto"/>
              <w:ind w:right="57"/>
              <w:jc w:val="right"/>
              <w:rPr>
                <w:rFonts w:ascii="Times New Roman" w:hAnsi="Times New Roman" w:cs="Times New Roman"/>
                <w:color w:val="262626" w:themeColor="text1" w:themeTint="D9"/>
                <w:sz w:val="24"/>
                <w:szCs w:val="24"/>
              </w:rPr>
            </w:pPr>
          </w:p>
        </w:tc>
        <w:tc>
          <w:tcPr>
            <w:tcW w:w="1256" w:type="dxa"/>
            <w:gridSpan w:val="6"/>
            <w:tcBorders>
              <w:top w:val="single" w:sz="6" w:space="0" w:color="auto"/>
              <w:left w:val="nil"/>
              <w:bottom w:val="nil"/>
              <w:right w:val="nil"/>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На</w:t>
            </w:r>
            <w:proofErr w:type="spellEnd"/>
            <w:r w:rsidRPr="00AE71B7">
              <w:rPr>
                <w:rFonts w:ascii="Times New Roman" w:hAnsi="Times New Roman" w:cs="Times New Roman"/>
                <w:color w:val="262626" w:themeColor="text1" w:themeTint="D9"/>
                <w:sz w:val="24"/>
                <w:szCs w:val="24"/>
                <w:lang w:val="ru-RU"/>
              </w:rPr>
              <w:t xml:space="preserve"> 3</w:t>
            </w:r>
            <w:r w:rsidRPr="00AE71B7">
              <w:rPr>
                <w:rFonts w:ascii="Times New Roman" w:hAnsi="Times New Roman" w:cs="Times New Roman"/>
                <w:color w:val="262626" w:themeColor="text1" w:themeTint="D9"/>
                <w:sz w:val="24"/>
                <w:szCs w:val="24"/>
              </w:rPr>
              <w:t xml:space="preserve">1 </w:t>
            </w:r>
            <w:proofErr w:type="spellStart"/>
            <w:r w:rsidRPr="00AE71B7">
              <w:rPr>
                <w:rFonts w:ascii="Times New Roman" w:hAnsi="Times New Roman" w:cs="Times New Roman"/>
                <w:color w:val="262626" w:themeColor="text1" w:themeTint="D9"/>
                <w:sz w:val="24"/>
                <w:szCs w:val="24"/>
              </w:rPr>
              <w:t>декабря</w:t>
            </w:r>
            <w:proofErr w:type="spellEnd"/>
          </w:p>
        </w:tc>
        <w:tc>
          <w:tcPr>
            <w:tcW w:w="76" w:type="dxa"/>
            <w:tcBorders>
              <w:top w:val="single" w:sz="6" w:space="0" w:color="auto"/>
              <w:left w:val="nil"/>
              <w:bottom w:val="nil"/>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1474" w:type="dxa"/>
            <w:gridSpan w:val="7"/>
            <w:tcBorders>
              <w:top w:val="single" w:sz="6" w:space="0" w:color="auto"/>
              <w:left w:val="nil"/>
              <w:bottom w:val="nil"/>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На</w:t>
            </w:r>
            <w:proofErr w:type="spellEnd"/>
            <w:r w:rsidRPr="00AE71B7">
              <w:rPr>
                <w:rFonts w:ascii="Times New Roman" w:hAnsi="Times New Roman" w:cs="Times New Roman"/>
                <w:color w:val="262626" w:themeColor="text1" w:themeTint="D9"/>
                <w:sz w:val="24"/>
                <w:szCs w:val="24"/>
              </w:rPr>
              <w:t xml:space="preserve"> 31 </w:t>
            </w:r>
            <w:proofErr w:type="spellStart"/>
            <w:r w:rsidRPr="00AE71B7">
              <w:rPr>
                <w:rFonts w:ascii="Times New Roman" w:hAnsi="Times New Roman" w:cs="Times New Roman"/>
                <w:color w:val="262626" w:themeColor="text1" w:themeTint="D9"/>
                <w:sz w:val="24"/>
                <w:szCs w:val="24"/>
              </w:rPr>
              <w:t>декабря</w:t>
            </w:r>
            <w:proofErr w:type="spellEnd"/>
          </w:p>
        </w:tc>
        <w:tc>
          <w:tcPr>
            <w:tcW w:w="1474" w:type="dxa"/>
            <w:gridSpan w:val="5"/>
            <w:tcBorders>
              <w:top w:val="single" w:sz="6" w:space="0" w:color="auto"/>
              <w:left w:val="nil"/>
              <w:bottom w:val="nil"/>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На</w:t>
            </w:r>
            <w:proofErr w:type="spellEnd"/>
            <w:r w:rsidRPr="00AE71B7">
              <w:rPr>
                <w:rFonts w:ascii="Times New Roman" w:hAnsi="Times New Roman" w:cs="Times New Roman"/>
                <w:color w:val="262626" w:themeColor="text1" w:themeTint="D9"/>
                <w:sz w:val="24"/>
                <w:szCs w:val="24"/>
              </w:rPr>
              <w:t xml:space="preserve"> 31 </w:t>
            </w:r>
            <w:proofErr w:type="spellStart"/>
            <w:r w:rsidRPr="00AE71B7">
              <w:rPr>
                <w:rFonts w:ascii="Times New Roman" w:hAnsi="Times New Roman" w:cs="Times New Roman"/>
                <w:color w:val="262626" w:themeColor="text1" w:themeTint="D9"/>
                <w:sz w:val="24"/>
                <w:szCs w:val="24"/>
              </w:rPr>
              <w:t>декабря</w:t>
            </w:r>
            <w:proofErr w:type="spellEnd"/>
          </w:p>
        </w:tc>
      </w:tr>
      <w:tr w:rsidR="00AE71B7" w:rsidRPr="00AE71B7" w:rsidTr="00FD5AAF">
        <w:trPr>
          <w:cantSplit/>
          <w:trHeight w:val="284"/>
        </w:trPr>
        <w:tc>
          <w:tcPr>
            <w:tcW w:w="1191" w:type="dxa"/>
            <w:gridSpan w:val="5"/>
            <w:tcBorders>
              <w:top w:val="nil"/>
              <w:left w:val="single" w:sz="6" w:space="0" w:color="auto"/>
              <w:bottom w:val="nil"/>
              <w:right w:val="single" w:sz="6" w:space="0" w:color="auto"/>
            </w:tcBorders>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Пояснения</w:t>
            </w:r>
            <w:proofErr w:type="spellEnd"/>
            <w:r w:rsidRPr="00AE71B7">
              <w:rPr>
                <w:rFonts w:ascii="Times New Roman" w:hAnsi="Times New Roman" w:cs="Times New Roman"/>
                <w:color w:val="262626" w:themeColor="text1" w:themeTint="D9"/>
                <w:sz w:val="24"/>
                <w:szCs w:val="24"/>
              </w:rPr>
              <w:t xml:space="preserve"> </w:t>
            </w:r>
            <w:r w:rsidRPr="00AE71B7">
              <w:rPr>
                <w:rFonts w:ascii="Times New Roman" w:hAnsi="Times New Roman" w:cs="Times New Roman"/>
                <w:color w:val="262626" w:themeColor="text1" w:themeTint="D9"/>
                <w:sz w:val="24"/>
                <w:szCs w:val="24"/>
                <w:vertAlign w:val="superscript"/>
              </w:rPr>
              <w:t>1</w:t>
            </w:r>
          </w:p>
        </w:tc>
        <w:tc>
          <w:tcPr>
            <w:tcW w:w="4196" w:type="dxa"/>
            <w:gridSpan w:val="8"/>
            <w:tcBorders>
              <w:top w:val="nil"/>
              <w:left w:val="nil"/>
              <w:bottom w:val="nil"/>
              <w:right w:val="single" w:sz="6" w:space="0" w:color="auto"/>
            </w:tcBorders>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Наименование</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показателя</w:t>
            </w:r>
            <w:proofErr w:type="spellEnd"/>
            <w:r w:rsidRPr="00AE71B7">
              <w:rPr>
                <w:rFonts w:ascii="Times New Roman" w:hAnsi="Times New Roman" w:cs="Times New Roman"/>
                <w:color w:val="262626" w:themeColor="text1" w:themeTint="D9"/>
                <w:sz w:val="24"/>
                <w:szCs w:val="24"/>
              </w:rPr>
              <w:t xml:space="preserve"> </w:t>
            </w:r>
            <w:r w:rsidRPr="00AE71B7">
              <w:rPr>
                <w:rFonts w:ascii="Times New Roman" w:hAnsi="Times New Roman" w:cs="Times New Roman"/>
                <w:color w:val="262626" w:themeColor="text1" w:themeTint="D9"/>
                <w:sz w:val="24"/>
                <w:szCs w:val="24"/>
                <w:vertAlign w:val="superscript"/>
              </w:rPr>
              <w:t>2</w:t>
            </w:r>
          </w:p>
        </w:tc>
        <w:tc>
          <w:tcPr>
            <w:tcW w:w="567" w:type="dxa"/>
            <w:gridSpan w:val="3"/>
            <w:tcBorders>
              <w:top w:val="nil"/>
              <w:left w:val="nil"/>
              <w:bottom w:val="nil"/>
              <w:right w:val="nil"/>
            </w:tcBorders>
            <w:vAlign w:val="bottom"/>
          </w:tcPr>
          <w:p w:rsidR="004A62D3" w:rsidRPr="00AE71B7" w:rsidRDefault="004A62D3" w:rsidP="000D4902">
            <w:pPr>
              <w:spacing w:after="0" w:line="240" w:lineRule="auto"/>
              <w:jc w:val="right"/>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20</w:t>
            </w:r>
          </w:p>
        </w:tc>
        <w:tc>
          <w:tcPr>
            <w:tcW w:w="425" w:type="dxa"/>
            <w:gridSpan w:val="2"/>
            <w:tcBorders>
              <w:top w:val="nil"/>
              <w:left w:val="nil"/>
              <w:bottom w:val="single" w:sz="6" w:space="0" w:color="auto"/>
              <w:right w:val="nil"/>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4"/>
                <w:szCs w:val="24"/>
              </w:rPr>
            </w:pPr>
          </w:p>
        </w:tc>
        <w:tc>
          <w:tcPr>
            <w:tcW w:w="482" w:type="dxa"/>
            <w:gridSpan w:val="3"/>
            <w:tcBorders>
              <w:top w:val="nil"/>
              <w:left w:val="nil"/>
              <w:bottom w:val="nil"/>
              <w:right w:val="single" w:sz="6"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г.</w:t>
            </w:r>
            <w:r w:rsidRPr="00AE71B7">
              <w:rPr>
                <w:rFonts w:ascii="Times New Roman" w:hAnsi="Times New Roman" w:cs="Times New Roman"/>
                <w:color w:val="262626" w:themeColor="text1" w:themeTint="D9"/>
                <w:sz w:val="24"/>
                <w:szCs w:val="24"/>
                <w:vertAlign w:val="superscript"/>
              </w:rPr>
              <w:t>3</w:t>
            </w:r>
          </w:p>
        </w:tc>
        <w:tc>
          <w:tcPr>
            <w:tcW w:w="521" w:type="dxa"/>
            <w:gridSpan w:val="2"/>
            <w:tcBorders>
              <w:top w:val="nil"/>
              <w:left w:val="nil"/>
              <w:bottom w:val="nil"/>
              <w:right w:val="nil"/>
            </w:tcBorders>
            <w:vAlign w:val="bottom"/>
          </w:tcPr>
          <w:p w:rsidR="004A62D3" w:rsidRPr="00AE71B7" w:rsidRDefault="004A62D3" w:rsidP="000D4902">
            <w:pPr>
              <w:spacing w:after="0" w:line="240" w:lineRule="auto"/>
              <w:jc w:val="right"/>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20</w:t>
            </w:r>
          </w:p>
        </w:tc>
        <w:tc>
          <w:tcPr>
            <w:tcW w:w="415" w:type="dxa"/>
            <w:gridSpan w:val="3"/>
            <w:tcBorders>
              <w:top w:val="nil"/>
              <w:left w:val="nil"/>
              <w:bottom w:val="single" w:sz="6" w:space="0" w:color="auto"/>
              <w:right w:val="nil"/>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4"/>
                <w:szCs w:val="24"/>
              </w:rPr>
            </w:pPr>
          </w:p>
        </w:tc>
        <w:tc>
          <w:tcPr>
            <w:tcW w:w="538" w:type="dxa"/>
            <w:gridSpan w:val="2"/>
            <w:tcBorders>
              <w:top w:val="nil"/>
              <w:left w:val="nil"/>
              <w:bottom w:val="nil"/>
              <w:right w:val="single" w:sz="6"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г.</w:t>
            </w:r>
            <w:r w:rsidRPr="00AE71B7">
              <w:rPr>
                <w:rFonts w:ascii="Times New Roman" w:hAnsi="Times New Roman" w:cs="Times New Roman"/>
                <w:color w:val="262626" w:themeColor="text1" w:themeTint="D9"/>
                <w:sz w:val="24"/>
                <w:szCs w:val="24"/>
                <w:vertAlign w:val="superscript"/>
              </w:rPr>
              <w:t>4</w:t>
            </w:r>
          </w:p>
        </w:tc>
        <w:tc>
          <w:tcPr>
            <w:tcW w:w="596" w:type="dxa"/>
            <w:gridSpan w:val="2"/>
            <w:tcBorders>
              <w:top w:val="nil"/>
              <w:left w:val="nil"/>
              <w:bottom w:val="nil"/>
              <w:right w:val="nil"/>
            </w:tcBorders>
            <w:vAlign w:val="bottom"/>
          </w:tcPr>
          <w:p w:rsidR="004A62D3" w:rsidRPr="00AE71B7" w:rsidRDefault="004A62D3" w:rsidP="000D4902">
            <w:pPr>
              <w:spacing w:after="0" w:line="240" w:lineRule="auto"/>
              <w:jc w:val="right"/>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20</w:t>
            </w:r>
          </w:p>
        </w:tc>
        <w:tc>
          <w:tcPr>
            <w:tcW w:w="425" w:type="dxa"/>
            <w:tcBorders>
              <w:top w:val="nil"/>
              <w:left w:val="nil"/>
              <w:bottom w:val="single" w:sz="6" w:space="0" w:color="auto"/>
              <w:right w:val="nil"/>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4"/>
                <w:szCs w:val="24"/>
              </w:rPr>
            </w:pPr>
          </w:p>
        </w:tc>
        <w:tc>
          <w:tcPr>
            <w:tcW w:w="453" w:type="dxa"/>
            <w:gridSpan w:val="2"/>
            <w:tcBorders>
              <w:top w:val="nil"/>
              <w:left w:val="nil"/>
              <w:bottom w:val="nil"/>
              <w:right w:val="single" w:sz="6"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г.</w:t>
            </w:r>
            <w:r w:rsidRPr="00AE71B7">
              <w:rPr>
                <w:rFonts w:ascii="Times New Roman" w:hAnsi="Times New Roman" w:cs="Times New Roman"/>
                <w:color w:val="262626" w:themeColor="text1" w:themeTint="D9"/>
                <w:sz w:val="24"/>
                <w:szCs w:val="24"/>
                <w:vertAlign w:val="superscript"/>
              </w:rPr>
              <w:t>5</w:t>
            </w:r>
          </w:p>
        </w:tc>
      </w:tr>
      <w:tr w:rsidR="00AE71B7" w:rsidRPr="00AE71B7" w:rsidTr="00FD5AAF">
        <w:trPr>
          <w:cantSplit/>
        </w:trPr>
        <w:tc>
          <w:tcPr>
            <w:tcW w:w="1191" w:type="dxa"/>
            <w:gridSpan w:val="5"/>
            <w:tcBorders>
              <w:top w:val="nil"/>
              <w:left w:val="single" w:sz="6" w:space="0" w:color="auto"/>
              <w:bottom w:val="single" w:sz="6" w:space="0" w:color="auto"/>
              <w:right w:val="single" w:sz="6" w:space="0" w:color="auto"/>
            </w:tcBorders>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196" w:type="dxa"/>
            <w:gridSpan w:val="8"/>
            <w:tcBorders>
              <w:top w:val="nil"/>
              <w:left w:val="nil"/>
              <w:bottom w:val="single" w:sz="6" w:space="0" w:color="auto"/>
              <w:right w:val="single" w:sz="6" w:space="0" w:color="auto"/>
            </w:tcBorders>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567" w:type="dxa"/>
            <w:gridSpan w:val="3"/>
            <w:tcBorders>
              <w:top w:val="nil"/>
              <w:left w:val="nil"/>
              <w:right w:val="nil"/>
            </w:tcBorders>
          </w:tcPr>
          <w:p w:rsidR="004A62D3" w:rsidRPr="00AE71B7" w:rsidRDefault="004A62D3" w:rsidP="000D4902">
            <w:pPr>
              <w:spacing w:after="0" w:line="240" w:lineRule="auto"/>
              <w:jc w:val="right"/>
              <w:rPr>
                <w:rFonts w:ascii="Times New Roman" w:hAnsi="Times New Roman" w:cs="Times New Roman"/>
                <w:color w:val="262626" w:themeColor="text1" w:themeTint="D9"/>
                <w:sz w:val="24"/>
                <w:szCs w:val="24"/>
              </w:rPr>
            </w:pPr>
          </w:p>
        </w:tc>
        <w:tc>
          <w:tcPr>
            <w:tcW w:w="425" w:type="dxa"/>
            <w:gridSpan w:val="2"/>
            <w:tcBorders>
              <w:top w:val="nil"/>
              <w:left w:val="nil"/>
              <w:right w:val="nil"/>
            </w:tcBorders>
          </w:tcPr>
          <w:p w:rsidR="004A62D3" w:rsidRPr="00AE71B7" w:rsidRDefault="004A62D3" w:rsidP="000D4902">
            <w:pPr>
              <w:spacing w:after="0" w:line="240" w:lineRule="auto"/>
              <w:rPr>
                <w:rFonts w:ascii="Times New Roman" w:hAnsi="Times New Roman" w:cs="Times New Roman"/>
                <w:color w:val="262626" w:themeColor="text1" w:themeTint="D9"/>
                <w:sz w:val="24"/>
                <w:szCs w:val="24"/>
              </w:rPr>
            </w:pPr>
          </w:p>
        </w:tc>
        <w:tc>
          <w:tcPr>
            <w:tcW w:w="482" w:type="dxa"/>
            <w:gridSpan w:val="3"/>
            <w:tcBorders>
              <w:top w:val="nil"/>
              <w:left w:val="nil"/>
              <w:right w:val="single" w:sz="6" w:space="0" w:color="auto"/>
            </w:tcBorders>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
        </w:tc>
        <w:tc>
          <w:tcPr>
            <w:tcW w:w="521" w:type="dxa"/>
            <w:gridSpan w:val="2"/>
            <w:tcBorders>
              <w:top w:val="nil"/>
              <w:left w:val="nil"/>
              <w:right w:val="nil"/>
            </w:tcBorders>
          </w:tcPr>
          <w:p w:rsidR="004A62D3" w:rsidRPr="00AE71B7" w:rsidRDefault="004A62D3" w:rsidP="000D4902">
            <w:pPr>
              <w:spacing w:after="0" w:line="240" w:lineRule="auto"/>
              <w:jc w:val="right"/>
              <w:rPr>
                <w:rFonts w:ascii="Times New Roman" w:hAnsi="Times New Roman" w:cs="Times New Roman"/>
                <w:color w:val="262626" w:themeColor="text1" w:themeTint="D9"/>
                <w:sz w:val="24"/>
                <w:szCs w:val="24"/>
              </w:rPr>
            </w:pPr>
          </w:p>
        </w:tc>
        <w:tc>
          <w:tcPr>
            <w:tcW w:w="415" w:type="dxa"/>
            <w:gridSpan w:val="3"/>
            <w:tcBorders>
              <w:top w:val="nil"/>
              <w:left w:val="nil"/>
              <w:right w:val="nil"/>
            </w:tcBorders>
          </w:tcPr>
          <w:p w:rsidR="004A62D3" w:rsidRPr="00AE71B7" w:rsidRDefault="004A62D3" w:rsidP="000D4902">
            <w:pPr>
              <w:spacing w:after="0" w:line="240" w:lineRule="auto"/>
              <w:rPr>
                <w:rFonts w:ascii="Times New Roman" w:hAnsi="Times New Roman" w:cs="Times New Roman"/>
                <w:color w:val="262626" w:themeColor="text1" w:themeTint="D9"/>
                <w:sz w:val="24"/>
                <w:szCs w:val="24"/>
              </w:rPr>
            </w:pPr>
          </w:p>
        </w:tc>
        <w:tc>
          <w:tcPr>
            <w:tcW w:w="538" w:type="dxa"/>
            <w:gridSpan w:val="2"/>
            <w:tcBorders>
              <w:top w:val="nil"/>
              <w:left w:val="nil"/>
              <w:right w:val="single" w:sz="6" w:space="0" w:color="auto"/>
            </w:tcBorders>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
        </w:tc>
        <w:tc>
          <w:tcPr>
            <w:tcW w:w="596" w:type="dxa"/>
            <w:gridSpan w:val="2"/>
            <w:tcBorders>
              <w:top w:val="nil"/>
              <w:left w:val="nil"/>
              <w:right w:val="nil"/>
            </w:tcBorders>
          </w:tcPr>
          <w:p w:rsidR="004A62D3" w:rsidRPr="00AE71B7" w:rsidRDefault="004A62D3" w:rsidP="000D4902">
            <w:pPr>
              <w:spacing w:after="0" w:line="240" w:lineRule="auto"/>
              <w:jc w:val="right"/>
              <w:rPr>
                <w:rFonts w:ascii="Times New Roman" w:hAnsi="Times New Roman" w:cs="Times New Roman"/>
                <w:color w:val="262626" w:themeColor="text1" w:themeTint="D9"/>
                <w:sz w:val="24"/>
                <w:szCs w:val="24"/>
              </w:rPr>
            </w:pPr>
          </w:p>
        </w:tc>
        <w:tc>
          <w:tcPr>
            <w:tcW w:w="425" w:type="dxa"/>
            <w:tcBorders>
              <w:top w:val="nil"/>
              <w:left w:val="nil"/>
              <w:right w:val="nil"/>
            </w:tcBorders>
          </w:tcPr>
          <w:p w:rsidR="004A62D3" w:rsidRPr="00AE71B7" w:rsidRDefault="004A62D3" w:rsidP="000D4902">
            <w:pPr>
              <w:spacing w:after="0" w:line="240" w:lineRule="auto"/>
              <w:rPr>
                <w:rFonts w:ascii="Times New Roman" w:hAnsi="Times New Roman" w:cs="Times New Roman"/>
                <w:color w:val="262626" w:themeColor="text1" w:themeTint="D9"/>
                <w:sz w:val="24"/>
                <w:szCs w:val="24"/>
              </w:rPr>
            </w:pPr>
          </w:p>
        </w:tc>
        <w:tc>
          <w:tcPr>
            <w:tcW w:w="453" w:type="dxa"/>
            <w:gridSpan w:val="2"/>
            <w:tcBorders>
              <w:top w:val="nil"/>
              <w:left w:val="nil"/>
              <w:right w:val="single" w:sz="6" w:space="0" w:color="auto"/>
            </w:tcBorders>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
        </w:tc>
      </w:tr>
      <w:tr w:rsidR="00AE71B7" w:rsidRPr="00AE71B7" w:rsidTr="00FD5AAF">
        <w:tc>
          <w:tcPr>
            <w:tcW w:w="1191" w:type="dxa"/>
            <w:gridSpan w:val="5"/>
            <w:tcBorders>
              <w:top w:val="single" w:sz="6" w:space="0" w:color="auto"/>
              <w:left w:val="single" w:sz="6" w:space="0" w:color="auto"/>
              <w:bottom w:val="nil"/>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196" w:type="dxa"/>
            <w:gridSpan w:val="8"/>
            <w:tcBorders>
              <w:top w:val="single" w:sz="6" w:space="0" w:color="auto"/>
              <w:left w:val="nil"/>
              <w:bottom w:val="nil"/>
              <w:right w:val="single" w:sz="12" w:space="0" w:color="auto"/>
            </w:tcBorders>
            <w:vAlign w:val="bottom"/>
          </w:tcPr>
          <w:p w:rsidR="004A62D3" w:rsidRPr="00AE71B7" w:rsidRDefault="004A62D3" w:rsidP="000D4902">
            <w:pPr>
              <w:spacing w:after="0" w:line="240" w:lineRule="auto"/>
              <w:jc w:val="center"/>
              <w:rPr>
                <w:rFonts w:ascii="Times New Roman" w:hAnsi="Times New Roman" w:cs="Times New Roman"/>
                <w:b/>
                <w:bCs/>
                <w:color w:val="262626" w:themeColor="text1" w:themeTint="D9"/>
                <w:sz w:val="24"/>
                <w:szCs w:val="24"/>
              </w:rPr>
            </w:pPr>
            <w:r w:rsidRPr="00AE71B7">
              <w:rPr>
                <w:rFonts w:ascii="Times New Roman" w:hAnsi="Times New Roman" w:cs="Times New Roman"/>
                <w:b/>
                <w:bCs/>
                <w:color w:val="262626" w:themeColor="text1" w:themeTint="D9"/>
                <w:sz w:val="24"/>
                <w:szCs w:val="24"/>
              </w:rPr>
              <w:t>ПАССИВ</w:t>
            </w:r>
          </w:p>
        </w:tc>
        <w:tc>
          <w:tcPr>
            <w:tcW w:w="1474" w:type="dxa"/>
            <w:gridSpan w:val="8"/>
            <w:tcBorders>
              <w:top w:val="single" w:sz="12" w:space="0" w:color="auto"/>
              <w:left w:val="nil"/>
              <w:bottom w:val="nil"/>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1474" w:type="dxa"/>
            <w:gridSpan w:val="7"/>
            <w:tcBorders>
              <w:top w:val="single" w:sz="12" w:space="0" w:color="auto"/>
              <w:left w:val="nil"/>
              <w:bottom w:val="nil"/>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1474" w:type="dxa"/>
            <w:gridSpan w:val="5"/>
            <w:tcBorders>
              <w:top w:val="single" w:sz="12" w:space="0" w:color="auto"/>
              <w:left w:val="nil"/>
              <w:bottom w:val="nil"/>
              <w:right w:val="single" w:sz="12"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r>
      <w:tr w:rsidR="00AE71B7" w:rsidRPr="00AE71B7" w:rsidTr="00FD5AAF">
        <w:tc>
          <w:tcPr>
            <w:tcW w:w="1191" w:type="dxa"/>
            <w:gridSpan w:val="5"/>
            <w:tcBorders>
              <w:top w:val="nil"/>
              <w:left w:val="single" w:sz="6" w:space="0" w:color="auto"/>
              <w:bottom w:val="nil"/>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196" w:type="dxa"/>
            <w:gridSpan w:val="8"/>
            <w:tcBorders>
              <w:top w:val="nil"/>
              <w:left w:val="nil"/>
              <w:bottom w:val="nil"/>
              <w:right w:val="single" w:sz="12" w:space="0" w:color="auto"/>
            </w:tcBorders>
            <w:vAlign w:val="bottom"/>
          </w:tcPr>
          <w:p w:rsidR="004A62D3" w:rsidRPr="00AE71B7" w:rsidRDefault="004A62D3" w:rsidP="000D4902">
            <w:pPr>
              <w:spacing w:after="0" w:line="240" w:lineRule="auto"/>
              <w:jc w:val="center"/>
              <w:rPr>
                <w:rFonts w:ascii="Times New Roman" w:hAnsi="Times New Roman" w:cs="Times New Roman"/>
                <w:b/>
                <w:bCs/>
                <w:color w:val="262626" w:themeColor="text1" w:themeTint="D9"/>
                <w:sz w:val="24"/>
                <w:szCs w:val="24"/>
              </w:rPr>
            </w:pPr>
            <w:r w:rsidRPr="00AE71B7">
              <w:rPr>
                <w:rFonts w:ascii="Times New Roman" w:hAnsi="Times New Roman" w:cs="Times New Roman"/>
                <w:b/>
                <w:bCs/>
                <w:color w:val="262626" w:themeColor="text1" w:themeTint="D9"/>
                <w:sz w:val="24"/>
                <w:szCs w:val="24"/>
              </w:rPr>
              <w:t xml:space="preserve">III. КАПИТАЛ И РЕЗЕРВЫ </w:t>
            </w:r>
            <w:r w:rsidRPr="00AE71B7">
              <w:rPr>
                <w:rFonts w:ascii="Times New Roman" w:hAnsi="Times New Roman" w:cs="Times New Roman"/>
                <w:b/>
                <w:bCs/>
                <w:color w:val="262626" w:themeColor="text1" w:themeTint="D9"/>
                <w:sz w:val="24"/>
                <w:szCs w:val="24"/>
                <w:vertAlign w:val="superscript"/>
              </w:rPr>
              <w:t>6</w:t>
            </w:r>
          </w:p>
        </w:tc>
        <w:tc>
          <w:tcPr>
            <w:tcW w:w="1474" w:type="dxa"/>
            <w:gridSpan w:val="8"/>
            <w:tcBorders>
              <w:top w:val="nil"/>
              <w:left w:val="nil"/>
              <w:bottom w:val="nil"/>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1474" w:type="dxa"/>
            <w:gridSpan w:val="7"/>
            <w:tcBorders>
              <w:top w:val="nil"/>
              <w:left w:val="nil"/>
              <w:bottom w:val="nil"/>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1474" w:type="dxa"/>
            <w:gridSpan w:val="5"/>
            <w:tcBorders>
              <w:top w:val="nil"/>
              <w:left w:val="nil"/>
              <w:bottom w:val="nil"/>
              <w:right w:val="single" w:sz="12"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r>
      <w:tr w:rsidR="00AE71B7" w:rsidRPr="00AE71B7" w:rsidTr="00FD5AAF">
        <w:trPr>
          <w:trHeight w:val="284"/>
        </w:trPr>
        <w:tc>
          <w:tcPr>
            <w:tcW w:w="1191" w:type="dxa"/>
            <w:gridSpan w:val="5"/>
            <w:tcBorders>
              <w:top w:val="nil"/>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196" w:type="dxa"/>
            <w:gridSpan w:val="8"/>
            <w:tcBorders>
              <w:top w:val="nil"/>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Уставный капитал (складочный капитал, уставный фонд, вклады товарищей)</w:t>
            </w:r>
          </w:p>
        </w:tc>
        <w:tc>
          <w:tcPr>
            <w:tcW w:w="1474" w:type="dxa"/>
            <w:gridSpan w:val="8"/>
            <w:tcBorders>
              <w:top w:val="nil"/>
              <w:left w:val="nil"/>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23 200 000</w:t>
            </w:r>
          </w:p>
        </w:tc>
        <w:tc>
          <w:tcPr>
            <w:tcW w:w="1474" w:type="dxa"/>
            <w:gridSpan w:val="7"/>
            <w:tcBorders>
              <w:top w:val="nil"/>
              <w:left w:val="nil"/>
              <w:bottom w:val="single" w:sz="6"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c>
          <w:tcPr>
            <w:tcW w:w="1474" w:type="dxa"/>
            <w:gridSpan w:val="5"/>
            <w:tcBorders>
              <w:top w:val="nil"/>
              <w:left w:val="nil"/>
              <w:bottom w:val="single" w:sz="6" w:space="0" w:color="auto"/>
              <w:right w:val="single" w:sz="12"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FD5AAF">
        <w:trPr>
          <w:cantSplit/>
          <w:trHeight w:val="284"/>
        </w:trPr>
        <w:tc>
          <w:tcPr>
            <w:tcW w:w="1191" w:type="dxa"/>
            <w:gridSpan w:val="5"/>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p>
        </w:tc>
        <w:tc>
          <w:tcPr>
            <w:tcW w:w="4196" w:type="dxa"/>
            <w:gridSpan w:val="8"/>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Собственные акции, выкупленные у акционеров</w:t>
            </w:r>
          </w:p>
        </w:tc>
        <w:tc>
          <w:tcPr>
            <w:tcW w:w="164" w:type="dxa"/>
            <w:gridSpan w:val="2"/>
            <w:tcBorders>
              <w:top w:val="nil"/>
              <w:left w:val="nil"/>
              <w:bottom w:val="single" w:sz="6" w:space="0" w:color="auto"/>
              <w:right w:val="nil"/>
            </w:tcBorders>
            <w:vAlign w:val="bottom"/>
          </w:tcPr>
          <w:p w:rsidR="004A62D3" w:rsidRPr="00AE71B7" w:rsidRDefault="004A62D3" w:rsidP="000D4902">
            <w:pPr>
              <w:spacing w:after="0" w:line="240" w:lineRule="auto"/>
              <w:jc w:val="right"/>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w:t>
            </w:r>
          </w:p>
        </w:tc>
        <w:tc>
          <w:tcPr>
            <w:tcW w:w="970" w:type="dxa"/>
            <w:gridSpan w:val="4"/>
            <w:tcBorders>
              <w:top w:val="nil"/>
              <w:left w:val="nil"/>
              <w:bottom w:val="single" w:sz="6" w:space="0" w:color="auto"/>
              <w:right w:val="nil"/>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w:t>
            </w:r>
          </w:p>
        </w:tc>
        <w:tc>
          <w:tcPr>
            <w:tcW w:w="340" w:type="dxa"/>
            <w:gridSpan w:val="2"/>
            <w:tcBorders>
              <w:top w:val="nil"/>
              <w:left w:val="nil"/>
              <w:bottom w:val="single" w:sz="6" w:space="0" w:color="auto"/>
              <w:right w:val="single" w:sz="6" w:space="0" w:color="auto"/>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w:t>
            </w:r>
            <w:r w:rsidRPr="00AE71B7">
              <w:rPr>
                <w:rFonts w:ascii="Times New Roman" w:hAnsi="Times New Roman" w:cs="Times New Roman"/>
                <w:color w:val="262626" w:themeColor="text1" w:themeTint="D9"/>
                <w:sz w:val="24"/>
                <w:szCs w:val="24"/>
                <w:vertAlign w:val="superscript"/>
              </w:rPr>
              <w:t>7</w:t>
            </w:r>
          </w:p>
        </w:tc>
        <w:tc>
          <w:tcPr>
            <w:tcW w:w="129" w:type="dxa"/>
            <w:tcBorders>
              <w:top w:val="single" w:sz="6" w:space="0" w:color="auto"/>
              <w:left w:val="nil"/>
              <w:bottom w:val="single" w:sz="6" w:space="0" w:color="auto"/>
              <w:right w:val="nil"/>
            </w:tcBorders>
            <w:vAlign w:val="bottom"/>
          </w:tcPr>
          <w:p w:rsidR="004A62D3" w:rsidRPr="00AE71B7" w:rsidRDefault="004A62D3" w:rsidP="000D4902">
            <w:pPr>
              <w:spacing w:after="0" w:line="240" w:lineRule="auto"/>
              <w:jc w:val="right"/>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w:t>
            </w:r>
          </w:p>
        </w:tc>
        <w:tc>
          <w:tcPr>
            <w:tcW w:w="1202" w:type="dxa"/>
            <w:gridSpan w:val="5"/>
            <w:tcBorders>
              <w:top w:val="single" w:sz="6" w:space="0" w:color="auto"/>
              <w:left w:val="nil"/>
              <w:bottom w:val="single" w:sz="6" w:space="0" w:color="auto"/>
              <w:right w:val="nil"/>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c>
          <w:tcPr>
            <w:tcW w:w="143" w:type="dxa"/>
            <w:tcBorders>
              <w:top w:val="single" w:sz="6" w:space="0" w:color="auto"/>
              <w:left w:val="nil"/>
              <w:bottom w:val="single" w:sz="6" w:space="0" w:color="auto"/>
              <w:right w:val="single" w:sz="6" w:space="0" w:color="auto"/>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w:t>
            </w:r>
          </w:p>
        </w:tc>
        <w:tc>
          <w:tcPr>
            <w:tcW w:w="151" w:type="dxa"/>
            <w:tcBorders>
              <w:top w:val="nil"/>
              <w:left w:val="nil"/>
              <w:bottom w:val="single" w:sz="6" w:space="0" w:color="auto"/>
              <w:right w:val="nil"/>
            </w:tcBorders>
            <w:vAlign w:val="bottom"/>
          </w:tcPr>
          <w:p w:rsidR="004A62D3" w:rsidRPr="00AE71B7" w:rsidRDefault="004A62D3" w:rsidP="000D4902">
            <w:pPr>
              <w:spacing w:after="0" w:line="240" w:lineRule="auto"/>
              <w:jc w:val="right"/>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w:t>
            </w:r>
          </w:p>
        </w:tc>
        <w:tc>
          <w:tcPr>
            <w:tcW w:w="1154" w:type="dxa"/>
            <w:gridSpan w:val="3"/>
            <w:tcBorders>
              <w:top w:val="nil"/>
              <w:left w:val="nil"/>
              <w:bottom w:val="single" w:sz="6" w:space="0" w:color="auto"/>
              <w:right w:val="nil"/>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c>
          <w:tcPr>
            <w:tcW w:w="169" w:type="dxa"/>
            <w:tcBorders>
              <w:top w:val="nil"/>
              <w:left w:val="nil"/>
              <w:bottom w:val="single" w:sz="6" w:space="0" w:color="auto"/>
              <w:right w:val="single" w:sz="12" w:space="0" w:color="auto"/>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w:t>
            </w:r>
          </w:p>
        </w:tc>
      </w:tr>
      <w:tr w:rsidR="00AE71B7" w:rsidRPr="00AE71B7" w:rsidTr="00FD5AAF">
        <w:trPr>
          <w:trHeight w:val="284"/>
        </w:trPr>
        <w:tc>
          <w:tcPr>
            <w:tcW w:w="1191" w:type="dxa"/>
            <w:gridSpan w:val="5"/>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196" w:type="dxa"/>
            <w:gridSpan w:val="8"/>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Переоценка</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внеоборотных</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активов</w:t>
            </w:r>
            <w:proofErr w:type="spellEnd"/>
          </w:p>
        </w:tc>
        <w:tc>
          <w:tcPr>
            <w:tcW w:w="1474" w:type="dxa"/>
            <w:gridSpan w:val="8"/>
            <w:tcBorders>
              <w:top w:val="single" w:sz="6" w:space="0" w:color="auto"/>
              <w:left w:val="nil"/>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w:t>
            </w:r>
          </w:p>
        </w:tc>
        <w:tc>
          <w:tcPr>
            <w:tcW w:w="1474" w:type="dxa"/>
            <w:gridSpan w:val="7"/>
            <w:tcBorders>
              <w:top w:val="single" w:sz="6" w:space="0" w:color="auto"/>
              <w:left w:val="nil"/>
              <w:bottom w:val="single" w:sz="6"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c>
          <w:tcPr>
            <w:tcW w:w="1474" w:type="dxa"/>
            <w:gridSpan w:val="5"/>
            <w:tcBorders>
              <w:top w:val="single" w:sz="6" w:space="0" w:color="auto"/>
              <w:left w:val="nil"/>
              <w:bottom w:val="single" w:sz="6" w:space="0" w:color="auto"/>
              <w:right w:val="single" w:sz="12"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FD5AAF">
        <w:trPr>
          <w:trHeight w:val="284"/>
        </w:trPr>
        <w:tc>
          <w:tcPr>
            <w:tcW w:w="1191" w:type="dxa"/>
            <w:gridSpan w:val="5"/>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196" w:type="dxa"/>
            <w:gridSpan w:val="8"/>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Добавочный</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капитал</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без</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переоценки</w:t>
            </w:r>
            <w:proofErr w:type="spellEnd"/>
            <w:r w:rsidRPr="00AE71B7">
              <w:rPr>
                <w:rFonts w:ascii="Times New Roman" w:hAnsi="Times New Roman" w:cs="Times New Roman"/>
                <w:color w:val="262626" w:themeColor="text1" w:themeTint="D9"/>
                <w:sz w:val="24"/>
                <w:szCs w:val="24"/>
              </w:rPr>
              <w:t>)</w:t>
            </w:r>
          </w:p>
        </w:tc>
        <w:tc>
          <w:tcPr>
            <w:tcW w:w="1474" w:type="dxa"/>
            <w:gridSpan w:val="8"/>
            <w:tcBorders>
              <w:top w:val="single" w:sz="6" w:space="0" w:color="auto"/>
              <w:left w:val="nil"/>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w:t>
            </w:r>
          </w:p>
        </w:tc>
        <w:tc>
          <w:tcPr>
            <w:tcW w:w="1474" w:type="dxa"/>
            <w:gridSpan w:val="7"/>
            <w:tcBorders>
              <w:top w:val="single" w:sz="6" w:space="0" w:color="auto"/>
              <w:left w:val="nil"/>
              <w:bottom w:val="single" w:sz="6"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c>
          <w:tcPr>
            <w:tcW w:w="1474" w:type="dxa"/>
            <w:gridSpan w:val="5"/>
            <w:tcBorders>
              <w:top w:val="single" w:sz="6" w:space="0" w:color="auto"/>
              <w:left w:val="nil"/>
              <w:bottom w:val="single" w:sz="6" w:space="0" w:color="auto"/>
              <w:right w:val="single" w:sz="12"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FD5AAF">
        <w:trPr>
          <w:trHeight w:val="284"/>
        </w:trPr>
        <w:tc>
          <w:tcPr>
            <w:tcW w:w="1191" w:type="dxa"/>
            <w:gridSpan w:val="5"/>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196" w:type="dxa"/>
            <w:gridSpan w:val="8"/>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Резервный</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капитал</w:t>
            </w:r>
            <w:proofErr w:type="spellEnd"/>
          </w:p>
        </w:tc>
        <w:tc>
          <w:tcPr>
            <w:tcW w:w="1474" w:type="dxa"/>
            <w:gridSpan w:val="8"/>
            <w:tcBorders>
              <w:top w:val="single" w:sz="6" w:space="0" w:color="auto"/>
              <w:left w:val="nil"/>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w:t>
            </w:r>
          </w:p>
        </w:tc>
        <w:tc>
          <w:tcPr>
            <w:tcW w:w="1474" w:type="dxa"/>
            <w:gridSpan w:val="7"/>
            <w:tcBorders>
              <w:top w:val="single" w:sz="6" w:space="0" w:color="auto"/>
              <w:left w:val="nil"/>
              <w:bottom w:val="single" w:sz="6"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c>
          <w:tcPr>
            <w:tcW w:w="1474" w:type="dxa"/>
            <w:gridSpan w:val="5"/>
            <w:tcBorders>
              <w:top w:val="single" w:sz="6" w:space="0" w:color="auto"/>
              <w:left w:val="nil"/>
              <w:bottom w:val="single" w:sz="6" w:space="0" w:color="auto"/>
              <w:right w:val="single" w:sz="12"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FD5AAF">
        <w:trPr>
          <w:trHeight w:val="284"/>
        </w:trPr>
        <w:tc>
          <w:tcPr>
            <w:tcW w:w="1191" w:type="dxa"/>
            <w:gridSpan w:val="5"/>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196" w:type="dxa"/>
            <w:gridSpan w:val="8"/>
            <w:tcBorders>
              <w:top w:val="single" w:sz="6" w:space="0" w:color="auto"/>
              <w:left w:val="nil"/>
              <w:bottom w:val="single" w:sz="12"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Нераспределенная</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прибыль</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непокрытый</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убыток</w:t>
            </w:r>
            <w:proofErr w:type="spellEnd"/>
            <w:r w:rsidRPr="00AE71B7">
              <w:rPr>
                <w:rFonts w:ascii="Times New Roman" w:hAnsi="Times New Roman" w:cs="Times New Roman"/>
                <w:color w:val="262626" w:themeColor="text1" w:themeTint="D9"/>
                <w:sz w:val="24"/>
                <w:szCs w:val="24"/>
              </w:rPr>
              <w:t>)</w:t>
            </w:r>
          </w:p>
        </w:tc>
        <w:tc>
          <w:tcPr>
            <w:tcW w:w="1474" w:type="dxa"/>
            <w:gridSpan w:val="8"/>
            <w:tcBorders>
              <w:top w:val="single" w:sz="6" w:space="0" w:color="auto"/>
              <w:left w:val="nil"/>
              <w:bottom w:val="single" w:sz="12"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3 591 612</w:t>
            </w:r>
          </w:p>
        </w:tc>
        <w:tc>
          <w:tcPr>
            <w:tcW w:w="1474" w:type="dxa"/>
            <w:gridSpan w:val="7"/>
            <w:tcBorders>
              <w:top w:val="single" w:sz="6" w:space="0" w:color="auto"/>
              <w:left w:val="nil"/>
              <w:bottom w:val="single" w:sz="12"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c>
          <w:tcPr>
            <w:tcW w:w="1474" w:type="dxa"/>
            <w:gridSpan w:val="5"/>
            <w:tcBorders>
              <w:top w:val="single" w:sz="6" w:space="0" w:color="auto"/>
              <w:left w:val="nil"/>
              <w:bottom w:val="single" w:sz="12" w:space="0" w:color="auto"/>
              <w:right w:val="single" w:sz="12"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FD5AAF">
        <w:trPr>
          <w:trHeight w:val="284"/>
        </w:trPr>
        <w:tc>
          <w:tcPr>
            <w:tcW w:w="1191" w:type="dxa"/>
            <w:gridSpan w:val="5"/>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196" w:type="dxa"/>
            <w:gridSpan w:val="8"/>
            <w:tcBorders>
              <w:top w:val="single" w:sz="12"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Итого</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по</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разделу</w:t>
            </w:r>
            <w:proofErr w:type="spellEnd"/>
            <w:r w:rsidRPr="00AE71B7">
              <w:rPr>
                <w:rFonts w:ascii="Times New Roman" w:hAnsi="Times New Roman" w:cs="Times New Roman"/>
                <w:color w:val="262626" w:themeColor="text1" w:themeTint="D9"/>
                <w:sz w:val="24"/>
                <w:szCs w:val="24"/>
              </w:rPr>
              <w:t xml:space="preserve"> III</w:t>
            </w:r>
          </w:p>
        </w:tc>
        <w:tc>
          <w:tcPr>
            <w:tcW w:w="1474" w:type="dxa"/>
            <w:gridSpan w:val="8"/>
            <w:tcBorders>
              <w:top w:val="single" w:sz="12" w:space="0" w:color="auto"/>
              <w:left w:val="nil"/>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rPr>
              <w:t>27 291 612</w:t>
            </w:r>
          </w:p>
        </w:tc>
        <w:tc>
          <w:tcPr>
            <w:tcW w:w="1474" w:type="dxa"/>
            <w:gridSpan w:val="7"/>
            <w:tcBorders>
              <w:top w:val="single" w:sz="12" w:space="0" w:color="auto"/>
              <w:left w:val="nil"/>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c>
          <w:tcPr>
            <w:tcW w:w="1474" w:type="dxa"/>
            <w:gridSpan w:val="5"/>
            <w:tcBorders>
              <w:top w:val="single" w:sz="12" w:space="0" w:color="auto"/>
              <w:left w:val="nil"/>
              <w:right w:val="single" w:sz="12"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FD5AAF">
        <w:tc>
          <w:tcPr>
            <w:tcW w:w="1191" w:type="dxa"/>
            <w:gridSpan w:val="5"/>
            <w:tcBorders>
              <w:top w:val="single" w:sz="6" w:space="0" w:color="auto"/>
              <w:left w:val="single" w:sz="6" w:space="0" w:color="auto"/>
              <w:bottom w:val="nil"/>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196" w:type="dxa"/>
            <w:gridSpan w:val="8"/>
            <w:tcBorders>
              <w:top w:val="single" w:sz="6" w:space="0" w:color="auto"/>
              <w:left w:val="nil"/>
              <w:bottom w:val="nil"/>
              <w:right w:val="single" w:sz="12" w:space="0" w:color="auto"/>
            </w:tcBorders>
            <w:vAlign w:val="bottom"/>
          </w:tcPr>
          <w:p w:rsidR="004A62D3" w:rsidRPr="00AE71B7" w:rsidRDefault="004A62D3" w:rsidP="000D4902">
            <w:pPr>
              <w:spacing w:after="0" w:line="240" w:lineRule="auto"/>
              <w:jc w:val="center"/>
              <w:rPr>
                <w:rFonts w:ascii="Times New Roman" w:hAnsi="Times New Roman" w:cs="Times New Roman"/>
                <w:b/>
                <w:bCs/>
                <w:color w:val="262626" w:themeColor="text1" w:themeTint="D9"/>
                <w:sz w:val="24"/>
                <w:szCs w:val="24"/>
              </w:rPr>
            </w:pPr>
            <w:r w:rsidRPr="00AE71B7">
              <w:rPr>
                <w:rFonts w:ascii="Times New Roman" w:hAnsi="Times New Roman" w:cs="Times New Roman"/>
                <w:b/>
                <w:bCs/>
                <w:color w:val="262626" w:themeColor="text1" w:themeTint="D9"/>
                <w:sz w:val="24"/>
                <w:szCs w:val="24"/>
              </w:rPr>
              <w:t>IV. ДОЛГОСРОЧНЫЕ ОБЯЗАТЕЛЬСТВА</w:t>
            </w:r>
          </w:p>
        </w:tc>
        <w:tc>
          <w:tcPr>
            <w:tcW w:w="1474" w:type="dxa"/>
            <w:gridSpan w:val="8"/>
            <w:tcBorders>
              <w:top w:val="single" w:sz="12" w:space="0" w:color="auto"/>
              <w:left w:val="nil"/>
              <w:bottom w:val="nil"/>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1474" w:type="dxa"/>
            <w:gridSpan w:val="7"/>
            <w:tcBorders>
              <w:top w:val="single" w:sz="12" w:space="0" w:color="auto"/>
              <w:left w:val="nil"/>
              <w:bottom w:val="nil"/>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1474" w:type="dxa"/>
            <w:gridSpan w:val="5"/>
            <w:tcBorders>
              <w:top w:val="single" w:sz="12" w:space="0" w:color="auto"/>
              <w:left w:val="nil"/>
              <w:bottom w:val="nil"/>
              <w:right w:val="single" w:sz="12"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r>
      <w:tr w:rsidR="00AE71B7" w:rsidRPr="00AE71B7" w:rsidTr="00FD5AAF">
        <w:trPr>
          <w:trHeight w:val="284"/>
        </w:trPr>
        <w:tc>
          <w:tcPr>
            <w:tcW w:w="1191" w:type="dxa"/>
            <w:gridSpan w:val="5"/>
            <w:tcBorders>
              <w:top w:val="nil"/>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196" w:type="dxa"/>
            <w:gridSpan w:val="8"/>
            <w:tcBorders>
              <w:top w:val="nil"/>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Заемные</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средства</w:t>
            </w:r>
            <w:proofErr w:type="spellEnd"/>
          </w:p>
        </w:tc>
        <w:tc>
          <w:tcPr>
            <w:tcW w:w="1474" w:type="dxa"/>
            <w:gridSpan w:val="8"/>
            <w:tcBorders>
              <w:top w:val="nil"/>
              <w:left w:val="nil"/>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1 000 000</w:t>
            </w:r>
          </w:p>
        </w:tc>
        <w:tc>
          <w:tcPr>
            <w:tcW w:w="1474" w:type="dxa"/>
            <w:gridSpan w:val="7"/>
            <w:tcBorders>
              <w:top w:val="nil"/>
              <w:left w:val="nil"/>
              <w:bottom w:val="single" w:sz="6"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c>
          <w:tcPr>
            <w:tcW w:w="1474" w:type="dxa"/>
            <w:gridSpan w:val="5"/>
            <w:tcBorders>
              <w:top w:val="nil"/>
              <w:left w:val="nil"/>
              <w:bottom w:val="single" w:sz="6" w:space="0" w:color="auto"/>
              <w:right w:val="single" w:sz="12"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FD5AAF">
        <w:trPr>
          <w:trHeight w:val="284"/>
        </w:trPr>
        <w:tc>
          <w:tcPr>
            <w:tcW w:w="1191" w:type="dxa"/>
            <w:gridSpan w:val="5"/>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196" w:type="dxa"/>
            <w:gridSpan w:val="8"/>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Отложенные</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налоговые</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обязательства</w:t>
            </w:r>
            <w:proofErr w:type="spellEnd"/>
          </w:p>
        </w:tc>
        <w:tc>
          <w:tcPr>
            <w:tcW w:w="1474" w:type="dxa"/>
            <w:gridSpan w:val="8"/>
            <w:tcBorders>
              <w:top w:val="single" w:sz="6" w:space="0" w:color="auto"/>
              <w:left w:val="nil"/>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w:t>
            </w:r>
          </w:p>
        </w:tc>
        <w:tc>
          <w:tcPr>
            <w:tcW w:w="1474" w:type="dxa"/>
            <w:gridSpan w:val="7"/>
            <w:tcBorders>
              <w:top w:val="single" w:sz="6" w:space="0" w:color="auto"/>
              <w:left w:val="nil"/>
              <w:bottom w:val="single" w:sz="6"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c>
          <w:tcPr>
            <w:tcW w:w="1474" w:type="dxa"/>
            <w:gridSpan w:val="5"/>
            <w:tcBorders>
              <w:top w:val="single" w:sz="6" w:space="0" w:color="auto"/>
              <w:left w:val="nil"/>
              <w:bottom w:val="single" w:sz="6" w:space="0" w:color="auto"/>
              <w:right w:val="single" w:sz="12"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FD5AAF">
        <w:trPr>
          <w:trHeight w:val="284"/>
        </w:trPr>
        <w:tc>
          <w:tcPr>
            <w:tcW w:w="1191" w:type="dxa"/>
            <w:gridSpan w:val="5"/>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196" w:type="dxa"/>
            <w:gridSpan w:val="8"/>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Оценочные</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обязательства</w:t>
            </w:r>
            <w:proofErr w:type="spellEnd"/>
          </w:p>
        </w:tc>
        <w:tc>
          <w:tcPr>
            <w:tcW w:w="1474" w:type="dxa"/>
            <w:gridSpan w:val="8"/>
            <w:tcBorders>
              <w:top w:val="single" w:sz="6" w:space="0" w:color="auto"/>
              <w:left w:val="nil"/>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w:t>
            </w:r>
          </w:p>
        </w:tc>
        <w:tc>
          <w:tcPr>
            <w:tcW w:w="1474" w:type="dxa"/>
            <w:gridSpan w:val="7"/>
            <w:tcBorders>
              <w:top w:val="single" w:sz="6" w:space="0" w:color="auto"/>
              <w:left w:val="nil"/>
              <w:bottom w:val="single" w:sz="6"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c>
          <w:tcPr>
            <w:tcW w:w="1474" w:type="dxa"/>
            <w:gridSpan w:val="5"/>
            <w:tcBorders>
              <w:top w:val="single" w:sz="6" w:space="0" w:color="auto"/>
              <w:left w:val="nil"/>
              <w:bottom w:val="single" w:sz="6" w:space="0" w:color="auto"/>
              <w:right w:val="single" w:sz="12"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FD5AAF">
        <w:trPr>
          <w:trHeight w:val="284"/>
        </w:trPr>
        <w:tc>
          <w:tcPr>
            <w:tcW w:w="1191" w:type="dxa"/>
            <w:gridSpan w:val="5"/>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196" w:type="dxa"/>
            <w:gridSpan w:val="8"/>
            <w:tcBorders>
              <w:top w:val="single" w:sz="6" w:space="0" w:color="auto"/>
              <w:left w:val="nil"/>
              <w:bottom w:val="single" w:sz="12"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Прочие</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обязательства</w:t>
            </w:r>
            <w:proofErr w:type="spellEnd"/>
          </w:p>
        </w:tc>
        <w:tc>
          <w:tcPr>
            <w:tcW w:w="1474" w:type="dxa"/>
            <w:gridSpan w:val="8"/>
            <w:tcBorders>
              <w:top w:val="single" w:sz="6" w:space="0" w:color="auto"/>
              <w:left w:val="nil"/>
              <w:bottom w:val="single" w:sz="12"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w:t>
            </w:r>
          </w:p>
        </w:tc>
        <w:tc>
          <w:tcPr>
            <w:tcW w:w="1474" w:type="dxa"/>
            <w:gridSpan w:val="7"/>
            <w:tcBorders>
              <w:top w:val="single" w:sz="6" w:space="0" w:color="auto"/>
              <w:left w:val="nil"/>
              <w:bottom w:val="single" w:sz="12"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c>
          <w:tcPr>
            <w:tcW w:w="1474" w:type="dxa"/>
            <w:gridSpan w:val="5"/>
            <w:tcBorders>
              <w:top w:val="single" w:sz="6" w:space="0" w:color="auto"/>
              <w:left w:val="nil"/>
              <w:bottom w:val="single" w:sz="12" w:space="0" w:color="auto"/>
              <w:right w:val="single" w:sz="12"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FD5AAF">
        <w:trPr>
          <w:trHeight w:val="284"/>
        </w:trPr>
        <w:tc>
          <w:tcPr>
            <w:tcW w:w="1191" w:type="dxa"/>
            <w:gridSpan w:val="5"/>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196" w:type="dxa"/>
            <w:gridSpan w:val="8"/>
            <w:tcBorders>
              <w:top w:val="single" w:sz="12"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Итого</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по</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разделу</w:t>
            </w:r>
            <w:proofErr w:type="spellEnd"/>
            <w:r w:rsidRPr="00AE71B7">
              <w:rPr>
                <w:rFonts w:ascii="Times New Roman" w:hAnsi="Times New Roman" w:cs="Times New Roman"/>
                <w:color w:val="262626" w:themeColor="text1" w:themeTint="D9"/>
                <w:sz w:val="24"/>
                <w:szCs w:val="24"/>
              </w:rPr>
              <w:t xml:space="preserve"> IV</w:t>
            </w:r>
          </w:p>
        </w:tc>
        <w:tc>
          <w:tcPr>
            <w:tcW w:w="1474" w:type="dxa"/>
            <w:gridSpan w:val="8"/>
            <w:tcBorders>
              <w:top w:val="single" w:sz="12" w:space="0" w:color="auto"/>
              <w:left w:val="nil"/>
              <w:bottom w:val="single" w:sz="12"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1 000 000</w:t>
            </w:r>
          </w:p>
        </w:tc>
        <w:tc>
          <w:tcPr>
            <w:tcW w:w="1474" w:type="dxa"/>
            <w:gridSpan w:val="7"/>
            <w:tcBorders>
              <w:top w:val="single" w:sz="12" w:space="0" w:color="auto"/>
              <w:left w:val="nil"/>
              <w:bottom w:val="single" w:sz="12"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c>
          <w:tcPr>
            <w:tcW w:w="1474" w:type="dxa"/>
            <w:gridSpan w:val="5"/>
            <w:tcBorders>
              <w:top w:val="single" w:sz="12" w:space="0" w:color="auto"/>
              <w:left w:val="nil"/>
              <w:bottom w:val="single" w:sz="12" w:space="0" w:color="auto"/>
              <w:right w:val="single" w:sz="12"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FD5AAF">
        <w:tc>
          <w:tcPr>
            <w:tcW w:w="1191" w:type="dxa"/>
            <w:gridSpan w:val="5"/>
            <w:tcBorders>
              <w:top w:val="single" w:sz="6" w:space="0" w:color="auto"/>
              <w:left w:val="single" w:sz="6" w:space="0" w:color="auto"/>
              <w:bottom w:val="nil"/>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196" w:type="dxa"/>
            <w:gridSpan w:val="8"/>
            <w:tcBorders>
              <w:top w:val="single" w:sz="6" w:space="0" w:color="auto"/>
              <w:left w:val="nil"/>
              <w:bottom w:val="nil"/>
              <w:right w:val="single" w:sz="12" w:space="0" w:color="auto"/>
            </w:tcBorders>
            <w:vAlign w:val="bottom"/>
          </w:tcPr>
          <w:p w:rsidR="004A62D3" w:rsidRPr="00AE71B7" w:rsidRDefault="004A62D3" w:rsidP="000D4902">
            <w:pPr>
              <w:spacing w:after="0" w:line="240" w:lineRule="auto"/>
              <w:jc w:val="center"/>
              <w:rPr>
                <w:rFonts w:ascii="Times New Roman" w:hAnsi="Times New Roman" w:cs="Times New Roman"/>
                <w:b/>
                <w:bCs/>
                <w:color w:val="262626" w:themeColor="text1" w:themeTint="D9"/>
                <w:sz w:val="24"/>
                <w:szCs w:val="24"/>
              </w:rPr>
            </w:pPr>
            <w:r w:rsidRPr="00AE71B7">
              <w:rPr>
                <w:rFonts w:ascii="Times New Roman" w:hAnsi="Times New Roman" w:cs="Times New Roman"/>
                <w:b/>
                <w:bCs/>
                <w:color w:val="262626" w:themeColor="text1" w:themeTint="D9"/>
                <w:sz w:val="24"/>
                <w:szCs w:val="24"/>
              </w:rPr>
              <w:t>V. КРАТКОСРОЧНЫЕ ОБЯЗАТЕЛЬСТВА</w:t>
            </w:r>
          </w:p>
        </w:tc>
        <w:tc>
          <w:tcPr>
            <w:tcW w:w="1474" w:type="dxa"/>
            <w:gridSpan w:val="8"/>
            <w:tcBorders>
              <w:top w:val="single" w:sz="12" w:space="0" w:color="auto"/>
              <w:left w:val="nil"/>
              <w:bottom w:val="nil"/>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1474" w:type="dxa"/>
            <w:gridSpan w:val="7"/>
            <w:tcBorders>
              <w:top w:val="single" w:sz="12" w:space="0" w:color="auto"/>
              <w:left w:val="nil"/>
              <w:bottom w:val="nil"/>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1474" w:type="dxa"/>
            <w:gridSpan w:val="5"/>
            <w:tcBorders>
              <w:top w:val="single" w:sz="12" w:space="0" w:color="auto"/>
              <w:left w:val="nil"/>
              <w:bottom w:val="nil"/>
              <w:right w:val="single" w:sz="12"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r>
      <w:tr w:rsidR="00AE71B7" w:rsidRPr="00AE71B7" w:rsidTr="00FD5AAF">
        <w:trPr>
          <w:trHeight w:val="284"/>
        </w:trPr>
        <w:tc>
          <w:tcPr>
            <w:tcW w:w="1191" w:type="dxa"/>
            <w:gridSpan w:val="5"/>
            <w:tcBorders>
              <w:top w:val="nil"/>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196" w:type="dxa"/>
            <w:gridSpan w:val="8"/>
            <w:tcBorders>
              <w:top w:val="nil"/>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Заемные</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средства</w:t>
            </w:r>
            <w:proofErr w:type="spellEnd"/>
          </w:p>
        </w:tc>
        <w:tc>
          <w:tcPr>
            <w:tcW w:w="1474" w:type="dxa"/>
            <w:gridSpan w:val="8"/>
            <w:tcBorders>
              <w:top w:val="nil"/>
              <w:left w:val="nil"/>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155 000</w:t>
            </w:r>
          </w:p>
        </w:tc>
        <w:tc>
          <w:tcPr>
            <w:tcW w:w="1474" w:type="dxa"/>
            <w:gridSpan w:val="7"/>
            <w:tcBorders>
              <w:top w:val="nil"/>
              <w:left w:val="nil"/>
              <w:bottom w:val="single" w:sz="6"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c>
          <w:tcPr>
            <w:tcW w:w="1474" w:type="dxa"/>
            <w:gridSpan w:val="5"/>
            <w:tcBorders>
              <w:top w:val="nil"/>
              <w:left w:val="nil"/>
              <w:bottom w:val="single" w:sz="6" w:space="0" w:color="auto"/>
              <w:right w:val="single" w:sz="12"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FD5AAF">
        <w:trPr>
          <w:trHeight w:val="284"/>
        </w:trPr>
        <w:tc>
          <w:tcPr>
            <w:tcW w:w="1191" w:type="dxa"/>
            <w:gridSpan w:val="5"/>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196" w:type="dxa"/>
            <w:gridSpan w:val="8"/>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Кредиторская</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задолженность</w:t>
            </w:r>
            <w:proofErr w:type="spellEnd"/>
          </w:p>
        </w:tc>
        <w:tc>
          <w:tcPr>
            <w:tcW w:w="1474" w:type="dxa"/>
            <w:gridSpan w:val="8"/>
            <w:tcBorders>
              <w:top w:val="single" w:sz="6" w:space="0" w:color="auto"/>
              <w:left w:val="nil"/>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2 130 098</w:t>
            </w:r>
          </w:p>
        </w:tc>
        <w:tc>
          <w:tcPr>
            <w:tcW w:w="1474" w:type="dxa"/>
            <w:gridSpan w:val="7"/>
            <w:tcBorders>
              <w:top w:val="single" w:sz="6" w:space="0" w:color="auto"/>
              <w:left w:val="nil"/>
              <w:bottom w:val="single" w:sz="6"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c>
          <w:tcPr>
            <w:tcW w:w="1474" w:type="dxa"/>
            <w:gridSpan w:val="5"/>
            <w:tcBorders>
              <w:top w:val="single" w:sz="6" w:space="0" w:color="auto"/>
              <w:left w:val="nil"/>
              <w:bottom w:val="single" w:sz="6" w:space="0" w:color="auto"/>
              <w:right w:val="single" w:sz="12"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FD5AAF">
        <w:trPr>
          <w:trHeight w:val="284"/>
        </w:trPr>
        <w:tc>
          <w:tcPr>
            <w:tcW w:w="1191" w:type="dxa"/>
            <w:gridSpan w:val="5"/>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196" w:type="dxa"/>
            <w:gridSpan w:val="8"/>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Доходы</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будущих</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периодов</w:t>
            </w:r>
            <w:proofErr w:type="spellEnd"/>
          </w:p>
        </w:tc>
        <w:tc>
          <w:tcPr>
            <w:tcW w:w="1474" w:type="dxa"/>
            <w:gridSpan w:val="8"/>
            <w:tcBorders>
              <w:top w:val="single" w:sz="6" w:space="0" w:color="auto"/>
              <w:left w:val="nil"/>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1474" w:type="dxa"/>
            <w:gridSpan w:val="7"/>
            <w:tcBorders>
              <w:top w:val="single" w:sz="6" w:space="0" w:color="auto"/>
              <w:left w:val="nil"/>
              <w:bottom w:val="single" w:sz="6"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c>
          <w:tcPr>
            <w:tcW w:w="1474" w:type="dxa"/>
            <w:gridSpan w:val="5"/>
            <w:tcBorders>
              <w:top w:val="single" w:sz="6" w:space="0" w:color="auto"/>
              <w:left w:val="nil"/>
              <w:bottom w:val="single" w:sz="6" w:space="0" w:color="auto"/>
              <w:right w:val="single" w:sz="12"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FD5AAF">
        <w:trPr>
          <w:trHeight w:val="284"/>
        </w:trPr>
        <w:tc>
          <w:tcPr>
            <w:tcW w:w="1191" w:type="dxa"/>
            <w:gridSpan w:val="5"/>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196" w:type="dxa"/>
            <w:gridSpan w:val="8"/>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Оценочные</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обязательства</w:t>
            </w:r>
            <w:proofErr w:type="spellEnd"/>
          </w:p>
        </w:tc>
        <w:tc>
          <w:tcPr>
            <w:tcW w:w="1474" w:type="dxa"/>
            <w:gridSpan w:val="8"/>
            <w:tcBorders>
              <w:top w:val="single" w:sz="6" w:space="0" w:color="auto"/>
              <w:left w:val="nil"/>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1474" w:type="dxa"/>
            <w:gridSpan w:val="7"/>
            <w:tcBorders>
              <w:top w:val="single" w:sz="6" w:space="0" w:color="auto"/>
              <w:left w:val="nil"/>
              <w:bottom w:val="single" w:sz="6"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c>
          <w:tcPr>
            <w:tcW w:w="1474" w:type="dxa"/>
            <w:gridSpan w:val="5"/>
            <w:tcBorders>
              <w:top w:val="single" w:sz="6" w:space="0" w:color="auto"/>
              <w:left w:val="nil"/>
              <w:bottom w:val="single" w:sz="6" w:space="0" w:color="auto"/>
              <w:right w:val="single" w:sz="12"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FD5AAF">
        <w:trPr>
          <w:trHeight w:val="284"/>
        </w:trPr>
        <w:tc>
          <w:tcPr>
            <w:tcW w:w="1191" w:type="dxa"/>
            <w:gridSpan w:val="5"/>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196" w:type="dxa"/>
            <w:gridSpan w:val="8"/>
            <w:tcBorders>
              <w:top w:val="single" w:sz="6" w:space="0" w:color="auto"/>
              <w:left w:val="nil"/>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Прочие</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обязательства</w:t>
            </w:r>
            <w:proofErr w:type="spellEnd"/>
          </w:p>
        </w:tc>
        <w:tc>
          <w:tcPr>
            <w:tcW w:w="1474" w:type="dxa"/>
            <w:gridSpan w:val="8"/>
            <w:tcBorders>
              <w:top w:val="single" w:sz="6" w:space="0" w:color="auto"/>
              <w:left w:val="nil"/>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1474" w:type="dxa"/>
            <w:gridSpan w:val="7"/>
            <w:tcBorders>
              <w:top w:val="single" w:sz="6" w:space="0" w:color="auto"/>
              <w:left w:val="nil"/>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c>
          <w:tcPr>
            <w:tcW w:w="1474" w:type="dxa"/>
            <w:gridSpan w:val="5"/>
            <w:tcBorders>
              <w:top w:val="single" w:sz="6" w:space="0" w:color="auto"/>
              <w:left w:val="nil"/>
              <w:right w:val="single" w:sz="12"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FD5AAF">
        <w:trPr>
          <w:trHeight w:val="284"/>
        </w:trPr>
        <w:tc>
          <w:tcPr>
            <w:tcW w:w="1191" w:type="dxa"/>
            <w:gridSpan w:val="5"/>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196" w:type="dxa"/>
            <w:gridSpan w:val="8"/>
            <w:tcBorders>
              <w:top w:val="single" w:sz="12"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Итого</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по</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разделу</w:t>
            </w:r>
            <w:proofErr w:type="spellEnd"/>
            <w:r w:rsidRPr="00AE71B7">
              <w:rPr>
                <w:rFonts w:ascii="Times New Roman" w:hAnsi="Times New Roman" w:cs="Times New Roman"/>
                <w:color w:val="262626" w:themeColor="text1" w:themeTint="D9"/>
                <w:sz w:val="24"/>
                <w:szCs w:val="24"/>
              </w:rPr>
              <w:t xml:space="preserve"> V</w:t>
            </w:r>
          </w:p>
        </w:tc>
        <w:tc>
          <w:tcPr>
            <w:tcW w:w="1474" w:type="dxa"/>
            <w:gridSpan w:val="8"/>
            <w:tcBorders>
              <w:top w:val="single" w:sz="12" w:space="0" w:color="auto"/>
              <w:left w:val="nil"/>
              <w:bottom w:val="single" w:sz="12"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2 285 098</w:t>
            </w:r>
          </w:p>
        </w:tc>
        <w:tc>
          <w:tcPr>
            <w:tcW w:w="1474" w:type="dxa"/>
            <w:gridSpan w:val="7"/>
            <w:tcBorders>
              <w:top w:val="single" w:sz="12" w:space="0" w:color="auto"/>
              <w:left w:val="nil"/>
              <w:bottom w:val="single" w:sz="12"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c>
          <w:tcPr>
            <w:tcW w:w="1474" w:type="dxa"/>
            <w:gridSpan w:val="5"/>
            <w:tcBorders>
              <w:top w:val="single" w:sz="12" w:space="0" w:color="auto"/>
              <w:left w:val="nil"/>
              <w:bottom w:val="single" w:sz="12" w:space="0" w:color="auto"/>
              <w:right w:val="single" w:sz="12"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FD5AAF">
        <w:trPr>
          <w:trHeight w:val="284"/>
        </w:trPr>
        <w:tc>
          <w:tcPr>
            <w:tcW w:w="1191" w:type="dxa"/>
            <w:gridSpan w:val="5"/>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196" w:type="dxa"/>
            <w:gridSpan w:val="8"/>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b/>
                <w:bCs/>
                <w:color w:val="262626" w:themeColor="text1" w:themeTint="D9"/>
                <w:sz w:val="24"/>
                <w:szCs w:val="24"/>
              </w:rPr>
            </w:pPr>
            <w:r w:rsidRPr="00AE71B7">
              <w:rPr>
                <w:rFonts w:ascii="Times New Roman" w:hAnsi="Times New Roman" w:cs="Times New Roman"/>
                <w:b/>
                <w:bCs/>
                <w:color w:val="262626" w:themeColor="text1" w:themeTint="D9"/>
                <w:sz w:val="24"/>
                <w:szCs w:val="24"/>
              </w:rPr>
              <w:t>БАЛАНС</w:t>
            </w:r>
          </w:p>
        </w:tc>
        <w:tc>
          <w:tcPr>
            <w:tcW w:w="1474" w:type="dxa"/>
            <w:gridSpan w:val="8"/>
            <w:tcBorders>
              <w:top w:val="single" w:sz="12" w:space="0" w:color="auto"/>
              <w:left w:val="nil"/>
              <w:bottom w:val="single" w:sz="12"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30 576 710</w:t>
            </w:r>
          </w:p>
        </w:tc>
        <w:tc>
          <w:tcPr>
            <w:tcW w:w="1474" w:type="dxa"/>
            <w:gridSpan w:val="7"/>
            <w:tcBorders>
              <w:top w:val="single" w:sz="12" w:space="0" w:color="auto"/>
              <w:left w:val="nil"/>
              <w:bottom w:val="single" w:sz="12" w:space="0" w:color="auto"/>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c>
          <w:tcPr>
            <w:tcW w:w="1474" w:type="dxa"/>
            <w:gridSpan w:val="5"/>
            <w:tcBorders>
              <w:top w:val="single" w:sz="12" w:space="0" w:color="auto"/>
              <w:left w:val="nil"/>
              <w:bottom w:val="single" w:sz="12" w:space="0" w:color="auto"/>
              <w:right w:val="single" w:sz="12"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FD5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46" w:type="dxa"/>
            <w:gridSpan w:val="6"/>
            <w:tcBorders>
              <w:top w:val="nil"/>
              <w:left w:val="nil"/>
              <w:bottom w:val="nil"/>
              <w:right w:val="nil"/>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0"/>
                <w:szCs w:val="20"/>
              </w:rPr>
            </w:pPr>
            <w:proofErr w:type="spellStart"/>
            <w:r w:rsidRPr="00AE71B7">
              <w:rPr>
                <w:rFonts w:ascii="Times New Roman" w:hAnsi="Times New Roman" w:cs="Times New Roman"/>
                <w:color w:val="262626" w:themeColor="text1" w:themeTint="D9"/>
                <w:sz w:val="20"/>
                <w:szCs w:val="20"/>
              </w:rPr>
              <w:t>Руководитель</w:t>
            </w:r>
            <w:proofErr w:type="spellEnd"/>
          </w:p>
        </w:tc>
        <w:tc>
          <w:tcPr>
            <w:tcW w:w="1247" w:type="dxa"/>
            <w:gridSpan w:val="2"/>
            <w:tcBorders>
              <w:top w:val="nil"/>
              <w:left w:val="nil"/>
              <w:bottom w:val="single" w:sz="6" w:space="0" w:color="auto"/>
              <w:right w:val="nil"/>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0"/>
                <w:szCs w:val="20"/>
              </w:rPr>
            </w:pPr>
          </w:p>
        </w:tc>
        <w:tc>
          <w:tcPr>
            <w:tcW w:w="198" w:type="dxa"/>
            <w:tcBorders>
              <w:top w:val="nil"/>
              <w:left w:val="nil"/>
              <w:bottom w:val="nil"/>
              <w:right w:val="nil"/>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0"/>
                <w:szCs w:val="20"/>
              </w:rPr>
            </w:pPr>
          </w:p>
        </w:tc>
        <w:tc>
          <w:tcPr>
            <w:tcW w:w="2155" w:type="dxa"/>
            <w:gridSpan w:val="3"/>
            <w:tcBorders>
              <w:top w:val="nil"/>
              <w:left w:val="nil"/>
              <w:bottom w:val="single" w:sz="6" w:space="0" w:color="auto"/>
              <w:right w:val="nil"/>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0"/>
                <w:szCs w:val="20"/>
              </w:rPr>
            </w:pPr>
          </w:p>
        </w:tc>
        <w:tc>
          <w:tcPr>
            <w:tcW w:w="1162" w:type="dxa"/>
            <w:gridSpan w:val="5"/>
            <w:tcBorders>
              <w:top w:val="nil"/>
              <w:left w:val="nil"/>
              <w:bottom w:val="nil"/>
              <w:right w:val="nil"/>
            </w:tcBorders>
            <w:vAlign w:val="bottom"/>
          </w:tcPr>
          <w:p w:rsidR="004A62D3" w:rsidRPr="00AE71B7" w:rsidRDefault="004A62D3" w:rsidP="000D4902">
            <w:pPr>
              <w:spacing w:after="0" w:line="240" w:lineRule="auto"/>
              <w:ind w:left="170"/>
              <w:rPr>
                <w:rFonts w:ascii="Times New Roman" w:hAnsi="Times New Roman" w:cs="Times New Roman"/>
                <w:color w:val="262626" w:themeColor="text1" w:themeTint="D9"/>
                <w:sz w:val="20"/>
                <w:szCs w:val="20"/>
              </w:rPr>
            </w:pPr>
            <w:proofErr w:type="spellStart"/>
            <w:r w:rsidRPr="00AE71B7">
              <w:rPr>
                <w:rFonts w:ascii="Times New Roman" w:hAnsi="Times New Roman" w:cs="Times New Roman"/>
                <w:color w:val="262626" w:themeColor="text1" w:themeTint="D9"/>
                <w:sz w:val="20"/>
                <w:szCs w:val="20"/>
              </w:rPr>
              <w:t>Главный</w:t>
            </w:r>
            <w:proofErr w:type="spellEnd"/>
            <w:r w:rsidRPr="00AE71B7">
              <w:rPr>
                <w:rFonts w:ascii="Times New Roman" w:hAnsi="Times New Roman" w:cs="Times New Roman"/>
                <w:color w:val="262626" w:themeColor="text1" w:themeTint="D9"/>
                <w:sz w:val="20"/>
                <w:szCs w:val="20"/>
              </w:rPr>
              <w:br/>
            </w:r>
            <w:proofErr w:type="spellStart"/>
            <w:r w:rsidRPr="00AE71B7">
              <w:rPr>
                <w:rFonts w:ascii="Times New Roman" w:hAnsi="Times New Roman" w:cs="Times New Roman"/>
                <w:color w:val="262626" w:themeColor="text1" w:themeTint="D9"/>
                <w:sz w:val="20"/>
                <w:szCs w:val="20"/>
              </w:rPr>
              <w:t>бухгалтер</w:t>
            </w:r>
            <w:proofErr w:type="spellEnd"/>
          </w:p>
        </w:tc>
        <w:tc>
          <w:tcPr>
            <w:tcW w:w="1247" w:type="dxa"/>
            <w:gridSpan w:val="7"/>
            <w:tcBorders>
              <w:top w:val="nil"/>
              <w:left w:val="nil"/>
              <w:bottom w:val="single" w:sz="6" w:space="0" w:color="auto"/>
              <w:right w:val="nil"/>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0"/>
                <w:szCs w:val="20"/>
              </w:rPr>
            </w:pPr>
          </w:p>
        </w:tc>
        <w:tc>
          <w:tcPr>
            <w:tcW w:w="198" w:type="dxa"/>
            <w:tcBorders>
              <w:top w:val="nil"/>
              <w:left w:val="nil"/>
              <w:bottom w:val="nil"/>
              <w:right w:val="nil"/>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0"/>
                <w:szCs w:val="20"/>
              </w:rPr>
            </w:pPr>
          </w:p>
        </w:tc>
        <w:tc>
          <w:tcPr>
            <w:tcW w:w="2156" w:type="dxa"/>
            <w:gridSpan w:val="8"/>
            <w:tcBorders>
              <w:top w:val="nil"/>
              <w:left w:val="nil"/>
              <w:bottom w:val="single" w:sz="6" w:space="0" w:color="auto"/>
              <w:right w:val="nil"/>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0"/>
                <w:szCs w:val="20"/>
              </w:rPr>
            </w:pPr>
          </w:p>
        </w:tc>
      </w:tr>
      <w:tr w:rsidR="00AE71B7" w:rsidRPr="00AE71B7" w:rsidTr="00FD5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46" w:type="dxa"/>
            <w:gridSpan w:val="6"/>
            <w:tcBorders>
              <w:top w:val="nil"/>
              <w:left w:val="nil"/>
              <w:bottom w:val="nil"/>
              <w:right w:val="nil"/>
            </w:tcBorders>
          </w:tcPr>
          <w:p w:rsidR="004A62D3" w:rsidRPr="00AE71B7" w:rsidRDefault="004A62D3" w:rsidP="000D4902">
            <w:pPr>
              <w:spacing w:after="0" w:line="240" w:lineRule="auto"/>
              <w:rPr>
                <w:rFonts w:ascii="Times New Roman" w:hAnsi="Times New Roman" w:cs="Times New Roman"/>
                <w:color w:val="262626" w:themeColor="text1" w:themeTint="D9"/>
                <w:sz w:val="20"/>
                <w:szCs w:val="20"/>
              </w:rPr>
            </w:pPr>
          </w:p>
        </w:tc>
        <w:tc>
          <w:tcPr>
            <w:tcW w:w="1247" w:type="dxa"/>
            <w:gridSpan w:val="2"/>
            <w:tcBorders>
              <w:top w:val="single" w:sz="6" w:space="0" w:color="auto"/>
              <w:left w:val="nil"/>
              <w:bottom w:val="nil"/>
              <w:right w:val="nil"/>
            </w:tcBorders>
          </w:tcPr>
          <w:p w:rsidR="004A62D3" w:rsidRPr="00AE71B7" w:rsidRDefault="004A62D3" w:rsidP="000D4902">
            <w:pPr>
              <w:spacing w:after="0" w:line="240" w:lineRule="auto"/>
              <w:jc w:val="center"/>
              <w:rPr>
                <w:rFonts w:ascii="Times New Roman" w:hAnsi="Times New Roman" w:cs="Times New Roman"/>
                <w:color w:val="262626" w:themeColor="text1" w:themeTint="D9"/>
                <w:sz w:val="20"/>
                <w:szCs w:val="20"/>
              </w:rPr>
            </w:pPr>
            <w:r w:rsidRPr="00AE71B7">
              <w:rPr>
                <w:rFonts w:ascii="Times New Roman" w:hAnsi="Times New Roman" w:cs="Times New Roman"/>
                <w:color w:val="262626" w:themeColor="text1" w:themeTint="D9"/>
                <w:sz w:val="20"/>
                <w:szCs w:val="20"/>
              </w:rPr>
              <w:t>(</w:t>
            </w:r>
            <w:proofErr w:type="spellStart"/>
            <w:r w:rsidRPr="00AE71B7">
              <w:rPr>
                <w:rFonts w:ascii="Times New Roman" w:hAnsi="Times New Roman" w:cs="Times New Roman"/>
                <w:color w:val="262626" w:themeColor="text1" w:themeTint="D9"/>
                <w:sz w:val="20"/>
                <w:szCs w:val="20"/>
              </w:rPr>
              <w:t>подпись</w:t>
            </w:r>
            <w:proofErr w:type="spellEnd"/>
            <w:r w:rsidRPr="00AE71B7">
              <w:rPr>
                <w:rFonts w:ascii="Times New Roman" w:hAnsi="Times New Roman" w:cs="Times New Roman"/>
                <w:color w:val="262626" w:themeColor="text1" w:themeTint="D9"/>
                <w:sz w:val="20"/>
                <w:szCs w:val="20"/>
              </w:rPr>
              <w:t>)</w:t>
            </w:r>
          </w:p>
        </w:tc>
        <w:tc>
          <w:tcPr>
            <w:tcW w:w="198" w:type="dxa"/>
            <w:tcBorders>
              <w:top w:val="nil"/>
              <w:left w:val="nil"/>
              <w:bottom w:val="nil"/>
              <w:right w:val="nil"/>
            </w:tcBorders>
          </w:tcPr>
          <w:p w:rsidR="004A62D3" w:rsidRPr="00AE71B7" w:rsidRDefault="004A62D3" w:rsidP="000D4902">
            <w:pPr>
              <w:spacing w:after="0" w:line="240" w:lineRule="auto"/>
              <w:rPr>
                <w:rFonts w:ascii="Times New Roman" w:hAnsi="Times New Roman" w:cs="Times New Roman"/>
                <w:color w:val="262626" w:themeColor="text1" w:themeTint="D9"/>
                <w:sz w:val="20"/>
                <w:szCs w:val="20"/>
              </w:rPr>
            </w:pPr>
          </w:p>
        </w:tc>
        <w:tc>
          <w:tcPr>
            <w:tcW w:w="2155" w:type="dxa"/>
            <w:gridSpan w:val="3"/>
            <w:tcBorders>
              <w:top w:val="single" w:sz="6" w:space="0" w:color="auto"/>
              <w:left w:val="nil"/>
              <w:bottom w:val="nil"/>
              <w:right w:val="nil"/>
            </w:tcBorders>
          </w:tcPr>
          <w:p w:rsidR="004A62D3" w:rsidRPr="00AE71B7" w:rsidRDefault="004A62D3" w:rsidP="000D4902">
            <w:pPr>
              <w:spacing w:after="0" w:line="240" w:lineRule="auto"/>
              <w:jc w:val="center"/>
              <w:rPr>
                <w:rFonts w:ascii="Times New Roman" w:hAnsi="Times New Roman" w:cs="Times New Roman"/>
                <w:color w:val="262626" w:themeColor="text1" w:themeTint="D9"/>
                <w:sz w:val="20"/>
                <w:szCs w:val="20"/>
              </w:rPr>
            </w:pPr>
            <w:r w:rsidRPr="00AE71B7">
              <w:rPr>
                <w:rFonts w:ascii="Times New Roman" w:hAnsi="Times New Roman" w:cs="Times New Roman"/>
                <w:color w:val="262626" w:themeColor="text1" w:themeTint="D9"/>
                <w:sz w:val="20"/>
                <w:szCs w:val="20"/>
              </w:rPr>
              <w:t>(</w:t>
            </w:r>
            <w:proofErr w:type="spellStart"/>
            <w:r w:rsidRPr="00AE71B7">
              <w:rPr>
                <w:rFonts w:ascii="Times New Roman" w:hAnsi="Times New Roman" w:cs="Times New Roman"/>
                <w:color w:val="262626" w:themeColor="text1" w:themeTint="D9"/>
                <w:sz w:val="20"/>
                <w:szCs w:val="20"/>
              </w:rPr>
              <w:t>расшифровка</w:t>
            </w:r>
            <w:proofErr w:type="spellEnd"/>
            <w:r w:rsidRPr="00AE71B7">
              <w:rPr>
                <w:rFonts w:ascii="Times New Roman" w:hAnsi="Times New Roman" w:cs="Times New Roman"/>
                <w:color w:val="262626" w:themeColor="text1" w:themeTint="D9"/>
                <w:sz w:val="20"/>
                <w:szCs w:val="20"/>
              </w:rPr>
              <w:t xml:space="preserve"> </w:t>
            </w:r>
            <w:proofErr w:type="spellStart"/>
            <w:r w:rsidRPr="00AE71B7">
              <w:rPr>
                <w:rFonts w:ascii="Times New Roman" w:hAnsi="Times New Roman" w:cs="Times New Roman"/>
                <w:color w:val="262626" w:themeColor="text1" w:themeTint="D9"/>
                <w:sz w:val="20"/>
                <w:szCs w:val="20"/>
              </w:rPr>
              <w:t>подписи</w:t>
            </w:r>
            <w:proofErr w:type="spellEnd"/>
            <w:r w:rsidRPr="00AE71B7">
              <w:rPr>
                <w:rFonts w:ascii="Times New Roman" w:hAnsi="Times New Roman" w:cs="Times New Roman"/>
                <w:color w:val="262626" w:themeColor="text1" w:themeTint="D9"/>
                <w:sz w:val="20"/>
                <w:szCs w:val="20"/>
              </w:rPr>
              <w:t>)</w:t>
            </w:r>
          </w:p>
        </w:tc>
        <w:tc>
          <w:tcPr>
            <w:tcW w:w="1162" w:type="dxa"/>
            <w:gridSpan w:val="5"/>
            <w:tcBorders>
              <w:top w:val="nil"/>
              <w:left w:val="nil"/>
              <w:bottom w:val="nil"/>
              <w:right w:val="nil"/>
            </w:tcBorders>
          </w:tcPr>
          <w:p w:rsidR="004A62D3" w:rsidRPr="00AE71B7" w:rsidRDefault="004A62D3" w:rsidP="000D4902">
            <w:pPr>
              <w:spacing w:after="0" w:line="240" w:lineRule="auto"/>
              <w:jc w:val="right"/>
              <w:rPr>
                <w:rFonts w:ascii="Times New Roman" w:hAnsi="Times New Roman" w:cs="Times New Roman"/>
                <w:color w:val="262626" w:themeColor="text1" w:themeTint="D9"/>
                <w:sz w:val="20"/>
                <w:szCs w:val="20"/>
              </w:rPr>
            </w:pPr>
          </w:p>
        </w:tc>
        <w:tc>
          <w:tcPr>
            <w:tcW w:w="1247" w:type="dxa"/>
            <w:gridSpan w:val="7"/>
            <w:tcBorders>
              <w:top w:val="single" w:sz="6" w:space="0" w:color="auto"/>
              <w:left w:val="nil"/>
              <w:bottom w:val="nil"/>
              <w:right w:val="nil"/>
            </w:tcBorders>
          </w:tcPr>
          <w:p w:rsidR="004A62D3" w:rsidRPr="00AE71B7" w:rsidRDefault="004A62D3" w:rsidP="000D4902">
            <w:pPr>
              <w:spacing w:after="0" w:line="240" w:lineRule="auto"/>
              <w:jc w:val="center"/>
              <w:rPr>
                <w:rFonts w:ascii="Times New Roman" w:hAnsi="Times New Roman" w:cs="Times New Roman"/>
                <w:color w:val="262626" w:themeColor="text1" w:themeTint="D9"/>
                <w:sz w:val="20"/>
                <w:szCs w:val="20"/>
              </w:rPr>
            </w:pPr>
            <w:r w:rsidRPr="00AE71B7">
              <w:rPr>
                <w:rFonts w:ascii="Times New Roman" w:hAnsi="Times New Roman" w:cs="Times New Roman"/>
                <w:color w:val="262626" w:themeColor="text1" w:themeTint="D9"/>
                <w:sz w:val="20"/>
                <w:szCs w:val="20"/>
              </w:rPr>
              <w:t>(</w:t>
            </w:r>
            <w:proofErr w:type="spellStart"/>
            <w:r w:rsidRPr="00AE71B7">
              <w:rPr>
                <w:rFonts w:ascii="Times New Roman" w:hAnsi="Times New Roman" w:cs="Times New Roman"/>
                <w:color w:val="262626" w:themeColor="text1" w:themeTint="D9"/>
                <w:sz w:val="20"/>
                <w:szCs w:val="20"/>
              </w:rPr>
              <w:t>подпись</w:t>
            </w:r>
            <w:proofErr w:type="spellEnd"/>
            <w:r w:rsidRPr="00AE71B7">
              <w:rPr>
                <w:rFonts w:ascii="Times New Roman" w:hAnsi="Times New Roman" w:cs="Times New Roman"/>
                <w:color w:val="262626" w:themeColor="text1" w:themeTint="D9"/>
                <w:sz w:val="20"/>
                <w:szCs w:val="20"/>
              </w:rPr>
              <w:t>)</w:t>
            </w:r>
          </w:p>
        </w:tc>
        <w:tc>
          <w:tcPr>
            <w:tcW w:w="198" w:type="dxa"/>
            <w:tcBorders>
              <w:top w:val="nil"/>
              <w:left w:val="nil"/>
              <w:bottom w:val="nil"/>
              <w:right w:val="nil"/>
            </w:tcBorders>
          </w:tcPr>
          <w:p w:rsidR="004A62D3" w:rsidRPr="00AE71B7" w:rsidRDefault="004A62D3" w:rsidP="000D4902">
            <w:pPr>
              <w:spacing w:after="0" w:line="240" w:lineRule="auto"/>
              <w:rPr>
                <w:rFonts w:ascii="Times New Roman" w:hAnsi="Times New Roman" w:cs="Times New Roman"/>
                <w:color w:val="262626" w:themeColor="text1" w:themeTint="D9"/>
                <w:sz w:val="20"/>
                <w:szCs w:val="20"/>
              </w:rPr>
            </w:pPr>
          </w:p>
        </w:tc>
        <w:tc>
          <w:tcPr>
            <w:tcW w:w="2156" w:type="dxa"/>
            <w:gridSpan w:val="8"/>
            <w:tcBorders>
              <w:top w:val="single" w:sz="6" w:space="0" w:color="auto"/>
              <w:left w:val="nil"/>
              <w:bottom w:val="nil"/>
              <w:right w:val="nil"/>
            </w:tcBorders>
          </w:tcPr>
          <w:p w:rsidR="004A62D3" w:rsidRPr="00AE71B7" w:rsidRDefault="004A62D3" w:rsidP="000D4902">
            <w:pPr>
              <w:spacing w:after="0" w:line="240" w:lineRule="auto"/>
              <w:jc w:val="center"/>
              <w:rPr>
                <w:rFonts w:ascii="Times New Roman" w:hAnsi="Times New Roman" w:cs="Times New Roman"/>
                <w:color w:val="262626" w:themeColor="text1" w:themeTint="D9"/>
                <w:sz w:val="20"/>
                <w:szCs w:val="20"/>
              </w:rPr>
            </w:pPr>
            <w:r w:rsidRPr="00AE71B7">
              <w:rPr>
                <w:rFonts w:ascii="Times New Roman" w:hAnsi="Times New Roman" w:cs="Times New Roman"/>
                <w:color w:val="262626" w:themeColor="text1" w:themeTint="D9"/>
                <w:sz w:val="20"/>
                <w:szCs w:val="20"/>
              </w:rPr>
              <w:t>(</w:t>
            </w:r>
            <w:proofErr w:type="spellStart"/>
            <w:r w:rsidRPr="00AE71B7">
              <w:rPr>
                <w:rFonts w:ascii="Times New Roman" w:hAnsi="Times New Roman" w:cs="Times New Roman"/>
                <w:color w:val="262626" w:themeColor="text1" w:themeTint="D9"/>
                <w:sz w:val="20"/>
                <w:szCs w:val="20"/>
              </w:rPr>
              <w:t>расшифровка</w:t>
            </w:r>
            <w:proofErr w:type="spellEnd"/>
            <w:r w:rsidRPr="00AE71B7">
              <w:rPr>
                <w:rFonts w:ascii="Times New Roman" w:hAnsi="Times New Roman" w:cs="Times New Roman"/>
                <w:color w:val="262626" w:themeColor="text1" w:themeTint="D9"/>
                <w:sz w:val="20"/>
                <w:szCs w:val="20"/>
              </w:rPr>
              <w:t xml:space="preserve"> </w:t>
            </w:r>
            <w:proofErr w:type="spellStart"/>
            <w:r w:rsidRPr="00AE71B7">
              <w:rPr>
                <w:rFonts w:ascii="Times New Roman" w:hAnsi="Times New Roman" w:cs="Times New Roman"/>
                <w:color w:val="262626" w:themeColor="text1" w:themeTint="D9"/>
                <w:sz w:val="20"/>
                <w:szCs w:val="20"/>
              </w:rPr>
              <w:t>подписи</w:t>
            </w:r>
            <w:proofErr w:type="spellEnd"/>
            <w:r w:rsidRPr="00AE71B7">
              <w:rPr>
                <w:rFonts w:ascii="Times New Roman" w:hAnsi="Times New Roman" w:cs="Times New Roman"/>
                <w:color w:val="262626" w:themeColor="text1" w:themeTint="D9"/>
                <w:sz w:val="20"/>
                <w:szCs w:val="20"/>
              </w:rPr>
              <w:t>)</w:t>
            </w:r>
          </w:p>
        </w:tc>
      </w:tr>
      <w:tr w:rsidR="00AE71B7" w:rsidRPr="00AE71B7" w:rsidTr="00FD5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2"/>
          <w:wBefore w:w="114" w:type="dxa"/>
          <w:wAfter w:w="6435" w:type="dxa"/>
        </w:trPr>
        <w:tc>
          <w:tcPr>
            <w:tcW w:w="170" w:type="dxa"/>
            <w:tcBorders>
              <w:top w:val="nil"/>
              <w:left w:val="nil"/>
              <w:bottom w:val="nil"/>
              <w:right w:val="nil"/>
            </w:tcBorders>
            <w:vAlign w:val="bottom"/>
          </w:tcPr>
          <w:p w:rsidR="004A62D3" w:rsidRPr="00AE71B7" w:rsidRDefault="004A62D3" w:rsidP="000D4902">
            <w:pPr>
              <w:spacing w:after="0" w:line="240" w:lineRule="auto"/>
              <w:jc w:val="right"/>
              <w:rPr>
                <w:rFonts w:ascii="Times New Roman" w:hAnsi="Times New Roman" w:cs="Times New Roman"/>
                <w:color w:val="262626" w:themeColor="text1" w:themeTint="D9"/>
                <w:sz w:val="20"/>
                <w:szCs w:val="20"/>
              </w:rPr>
            </w:pPr>
            <w:r w:rsidRPr="00AE71B7">
              <w:rPr>
                <w:rFonts w:ascii="Times New Roman" w:hAnsi="Times New Roman" w:cs="Times New Roman"/>
                <w:color w:val="262626" w:themeColor="text1" w:themeTint="D9"/>
                <w:sz w:val="20"/>
                <w:szCs w:val="20"/>
              </w:rPr>
              <w:t>“</w:t>
            </w:r>
          </w:p>
        </w:tc>
        <w:tc>
          <w:tcPr>
            <w:tcW w:w="397" w:type="dxa"/>
            <w:tcBorders>
              <w:top w:val="nil"/>
              <w:left w:val="nil"/>
              <w:bottom w:val="single" w:sz="6" w:space="0" w:color="auto"/>
              <w:right w:val="nil"/>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0"/>
                <w:szCs w:val="20"/>
              </w:rPr>
            </w:pPr>
          </w:p>
        </w:tc>
        <w:tc>
          <w:tcPr>
            <w:tcW w:w="255" w:type="dxa"/>
            <w:tcBorders>
              <w:top w:val="nil"/>
              <w:left w:val="nil"/>
              <w:bottom w:val="nil"/>
              <w:right w:val="nil"/>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0"/>
                <w:szCs w:val="20"/>
              </w:rPr>
            </w:pPr>
            <w:r w:rsidRPr="00AE71B7">
              <w:rPr>
                <w:rFonts w:ascii="Times New Roman" w:hAnsi="Times New Roman" w:cs="Times New Roman"/>
                <w:color w:val="262626" w:themeColor="text1" w:themeTint="D9"/>
                <w:sz w:val="20"/>
                <w:szCs w:val="20"/>
              </w:rPr>
              <w:t>”</w:t>
            </w:r>
          </w:p>
        </w:tc>
        <w:tc>
          <w:tcPr>
            <w:tcW w:w="1418" w:type="dxa"/>
            <w:gridSpan w:val="3"/>
            <w:tcBorders>
              <w:top w:val="nil"/>
              <w:left w:val="nil"/>
              <w:bottom w:val="single" w:sz="6" w:space="0" w:color="auto"/>
              <w:right w:val="nil"/>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0"/>
                <w:szCs w:val="20"/>
              </w:rPr>
            </w:pPr>
          </w:p>
        </w:tc>
        <w:tc>
          <w:tcPr>
            <w:tcW w:w="340" w:type="dxa"/>
            <w:tcBorders>
              <w:top w:val="nil"/>
              <w:left w:val="nil"/>
              <w:bottom w:val="nil"/>
              <w:right w:val="nil"/>
            </w:tcBorders>
            <w:vAlign w:val="bottom"/>
          </w:tcPr>
          <w:p w:rsidR="004A62D3" w:rsidRPr="00AE71B7" w:rsidRDefault="004A62D3" w:rsidP="000D4902">
            <w:pPr>
              <w:spacing w:after="0" w:line="240" w:lineRule="auto"/>
              <w:jc w:val="right"/>
              <w:rPr>
                <w:rFonts w:ascii="Times New Roman" w:hAnsi="Times New Roman" w:cs="Times New Roman"/>
                <w:color w:val="262626" w:themeColor="text1" w:themeTint="D9"/>
                <w:sz w:val="20"/>
                <w:szCs w:val="20"/>
              </w:rPr>
            </w:pPr>
            <w:r w:rsidRPr="00AE71B7">
              <w:rPr>
                <w:rFonts w:ascii="Times New Roman" w:hAnsi="Times New Roman" w:cs="Times New Roman"/>
                <w:color w:val="262626" w:themeColor="text1" w:themeTint="D9"/>
                <w:sz w:val="20"/>
                <w:szCs w:val="20"/>
              </w:rPr>
              <w:t>20</w:t>
            </w:r>
          </w:p>
        </w:tc>
        <w:tc>
          <w:tcPr>
            <w:tcW w:w="340" w:type="dxa"/>
            <w:gridSpan w:val="2"/>
            <w:tcBorders>
              <w:top w:val="nil"/>
              <w:left w:val="nil"/>
              <w:bottom w:val="single" w:sz="6" w:space="0" w:color="auto"/>
              <w:right w:val="nil"/>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0"/>
                <w:szCs w:val="20"/>
              </w:rPr>
            </w:pPr>
          </w:p>
        </w:tc>
        <w:tc>
          <w:tcPr>
            <w:tcW w:w="340" w:type="dxa"/>
            <w:tcBorders>
              <w:top w:val="nil"/>
              <w:left w:val="nil"/>
              <w:bottom w:val="nil"/>
              <w:right w:val="nil"/>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0"/>
                <w:szCs w:val="20"/>
              </w:rPr>
            </w:pPr>
            <w:r w:rsidRPr="00AE71B7">
              <w:rPr>
                <w:rFonts w:ascii="Times New Roman" w:hAnsi="Times New Roman" w:cs="Times New Roman"/>
                <w:color w:val="262626" w:themeColor="text1" w:themeTint="D9"/>
                <w:sz w:val="20"/>
                <w:szCs w:val="20"/>
              </w:rPr>
              <w:t>г.</w:t>
            </w:r>
          </w:p>
        </w:tc>
      </w:tr>
    </w:tbl>
    <w:p w:rsidR="004A62D3" w:rsidRPr="00AE71B7" w:rsidRDefault="004A62D3" w:rsidP="000D4902">
      <w:pPr>
        <w:spacing w:after="0" w:line="240" w:lineRule="auto"/>
        <w:ind w:right="2041"/>
        <w:jc w:val="center"/>
        <w:rPr>
          <w:rFonts w:ascii="Times New Roman" w:hAnsi="Times New Roman" w:cs="Times New Roman"/>
          <w:b/>
          <w:bCs/>
          <w:color w:val="262626" w:themeColor="text1" w:themeTint="D9"/>
          <w:sz w:val="24"/>
          <w:szCs w:val="24"/>
          <w:lang w:val="ru-RU"/>
        </w:rPr>
      </w:pPr>
      <w:bookmarkStart w:id="1" w:name="OLE_LINK1"/>
      <w:bookmarkStart w:id="2" w:name="OLE_LINK2"/>
      <w:r w:rsidRPr="00AE71B7">
        <w:rPr>
          <w:rFonts w:ascii="Times New Roman" w:hAnsi="Times New Roman" w:cs="Times New Roman"/>
          <w:b/>
          <w:bCs/>
          <w:color w:val="262626" w:themeColor="text1" w:themeTint="D9"/>
          <w:sz w:val="24"/>
          <w:szCs w:val="24"/>
          <w:lang w:val="ru-RU"/>
        </w:rPr>
        <w:lastRenderedPageBreak/>
        <w:t xml:space="preserve">    Отчет о </w:t>
      </w:r>
      <w:proofErr w:type="spellStart"/>
      <w:r w:rsidRPr="00AE71B7">
        <w:rPr>
          <w:rFonts w:ascii="Times New Roman" w:hAnsi="Times New Roman" w:cs="Times New Roman"/>
          <w:b/>
          <w:bCs/>
          <w:color w:val="262626" w:themeColor="text1" w:themeTint="D9"/>
          <w:sz w:val="24"/>
          <w:szCs w:val="24"/>
        </w:rPr>
        <w:t>финансовых</w:t>
      </w:r>
      <w:proofErr w:type="spellEnd"/>
      <w:r w:rsidRPr="00AE71B7">
        <w:rPr>
          <w:rFonts w:ascii="Times New Roman" w:hAnsi="Times New Roman" w:cs="Times New Roman"/>
          <w:b/>
          <w:bCs/>
          <w:color w:val="262626" w:themeColor="text1" w:themeTint="D9"/>
          <w:sz w:val="24"/>
          <w:szCs w:val="24"/>
        </w:rPr>
        <w:t xml:space="preserve"> </w:t>
      </w:r>
      <w:proofErr w:type="spellStart"/>
      <w:r w:rsidRPr="00AE71B7">
        <w:rPr>
          <w:rFonts w:ascii="Times New Roman" w:hAnsi="Times New Roman" w:cs="Times New Roman"/>
          <w:b/>
          <w:bCs/>
          <w:color w:val="262626" w:themeColor="text1" w:themeTint="D9"/>
          <w:sz w:val="24"/>
          <w:szCs w:val="24"/>
        </w:rPr>
        <w:t>результатах</w:t>
      </w:r>
      <w:proofErr w:type="spellEnd"/>
    </w:p>
    <w:tbl>
      <w:tblPr>
        <w:tblW w:w="0" w:type="auto"/>
        <w:tblLayout w:type="fixed"/>
        <w:tblCellMar>
          <w:left w:w="28" w:type="dxa"/>
          <w:right w:w="28" w:type="dxa"/>
        </w:tblCellMar>
        <w:tblLook w:val="0000" w:firstRow="0" w:lastRow="0" w:firstColumn="0" w:lastColumn="0" w:noHBand="0" w:noVBand="0"/>
      </w:tblPr>
      <w:tblGrid>
        <w:gridCol w:w="1258"/>
        <w:gridCol w:w="613"/>
        <w:gridCol w:w="737"/>
        <w:gridCol w:w="1673"/>
        <w:gridCol w:w="425"/>
        <w:gridCol w:w="312"/>
        <w:gridCol w:w="113"/>
        <w:gridCol w:w="709"/>
        <w:gridCol w:w="567"/>
        <w:gridCol w:w="284"/>
        <w:gridCol w:w="708"/>
        <w:gridCol w:w="228"/>
        <w:gridCol w:w="680"/>
        <w:gridCol w:w="340"/>
        <w:gridCol w:w="340"/>
        <w:gridCol w:w="681"/>
      </w:tblGrid>
      <w:tr w:rsidR="00AE71B7" w:rsidRPr="00AE71B7" w:rsidTr="005A24E8">
        <w:trPr>
          <w:cantSplit/>
          <w:trHeight w:val="284"/>
        </w:trPr>
        <w:tc>
          <w:tcPr>
            <w:tcW w:w="2608" w:type="dxa"/>
            <w:gridSpan w:val="3"/>
            <w:tcBorders>
              <w:top w:val="nil"/>
              <w:left w:val="nil"/>
              <w:bottom w:val="nil"/>
              <w:right w:val="nil"/>
            </w:tcBorders>
            <w:vAlign w:val="bottom"/>
          </w:tcPr>
          <w:bookmarkEnd w:id="1"/>
          <w:bookmarkEnd w:id="2"/>
          <w:p w:rsidR="004A62D3" w:rsidRPr="00AE71B7" w:rsidRDefault="004A62D3" w:rsidP="000D4902">
            <w:pPr>
              <w:spacing w:after="0" w:line="240" w:lineRule="auto"/>
              <w:ind w:right="113"/>
              <w:jc w:val="right"/>
              <w:rPr>
                <w:rFonts w:ascii="Times New Roman" w:hAnsi="Times New Roman" w:cs="Times New Roman"/>
                <w:b/>
                <w:bCs/>
                <w:color w:val="262626" w:themeColor="text1" w:themeTint="D9"/>
                <w:sz w:val="24"/>
                <w:szCs w:val="24"/>
              </w:rPr>
            </w:pPr>
            <w:proofErr w:type="spellStart"/>
            <w:r w:rsidRPr="00AE71B7">
              <w:rPr>
                <w:rFonts w:ascii="Times New Roman" w:hAnsi="Times New Roman" w:cs="Times New Roman"/>
                <w:b/>
                <w:bCs/>
                <w:color w:val="262626" w:themeColor="text1" w:themeTint="D9"/>
                <w:sz w:val="24"/>
                <w:szCs w:val="24"/>
              </w:rPr>
              <w:t>за</w:t>
            </w:r>
            <w:proofErr w:type="spellEnd"/>
          </w:p>
        </w:tc>
        <w:tc>
          <w:tcPr>
            <w:tcW w:w="1673" w:type="dxa"/>
            <w:tcBorders>
              <w:top w:val="nil"/>
              <w:left w:val="nil"/>
              <w:bottom w:val="single" w:sz="6" w:space="0" w:color="auto"/>
              <w:right w:val="nil"/>
            </w:tcBorders>
            <w:vAlign w:val="bottom"/>
          </w:tcPr>
          <w:p w:rsidR="004A62D3" w:rsidRPr="00AE71B7" w:rsidRDefault="004A62D3" w:rsidP="000D4902">
            <w:pPr>
              <w:spacing w:after="0" w:line="240" w:lineRule="auto"/>
              <w:jc w:val="center"/>
              <w:rPr>
                <w:rFonts w:ascii="Times New Roman" w:hAnsi="Times New Roman" w:cs="Times New Roman"/>
                <w:b/>
                <w:bCs/>
                <w:color w:val="262626" w:themeColor="text1" w:themeTint="D9"/>
                <w:sz w:val="24"/>
                <w:szCs w:val="24"/>
              </w:rPr>
            </w:pPr>
          </w:p>
        </w:tc>
        <w:tc>
          <w:tcPr>
            <w:tcW w:w="425" w:type="dxa"/>
            <w:tcBorders>
              <w:top w:val="nil"/>
              <w:left w:val="nil"/>
              <w:bottom w:val="nil"/>
              <w:right w:val="nil"/>
            </w:tcBorders>
            <w:vAlign w:val="bottom"/>
          </w:tcPr>
          <w:p w:rsidR="004A62D3" w:rsidRPr="00AE71B7" w:rsidRDefault="004A62D3" w:rsidP="000D4902">
            <w:pPr>
              <w:spacing w:after="0" w:line="240" w:lineRule="auto"/>
              <w:jc w:val="right"/>
              <w:rPr>
                <w:rFonts w:ascii="Times New Roman" w:hAnsi="Times New Roman" w:cs="Times New Roman"/>
                <w:b/>
                <w:bCs/>
                <w:color w:val="262626" w:themeColor="text1" w:themeTint="D9"/>
                <w:sz w:val="24"/>
                <w:szCs w:val="24"/>
              </w:rPr>
            </w:pPr>
            <w:r w:rsidRPr="00AE71B7">
              <w:rPr>
                <w:rFonts w:ascii="Times New Roman" w:hAnsi="Times New Roman" w:cs="Times New Roman"/>
                <w:b/>
                <w:bCs/>
                <w:color w:val="262626" w:themeColor="text1" w:themeTint="D9"/>
                <w:sz w:val="24"/>
                <w:szCs w:val="24"/>
              </w:rPr>
              <w:t>20</w:t>
            </w:r>
          </w:p>
        </w:tc>
        <w:tc>
          <w:tcPr>
            <w:tcW w:w="425" w:type="dxa"/>
            <w:gridSpan w:val="2"/>
            <w:tcBorders>
              <w:top w:val="nil"/>
              <w:left w:val="nil"/>
              <w:bottom w:val="single" w:sz="6" w:space="0" w:color="auto"/>
              <w:right w:val="nil"/>
            </w:tcBorders>
            <w:vAlign w:val="bottom"/>
          </w:tcPr>
          <w:p w:rsidR="004A62D3" w:rsidRPr="00AE71B7" w:rsidRDefault="004A62D3" w:rsidP="000D4902">
            <w:pPr>
              <w:spacing w:after="0" w:line="240" w:lineRule="auto"/>
              <w:rPr>
                <w:rFonts w:ascii="Times New Roman" w:hAnsi="Times New Roman" w:cs="Times New Roman"/>
                <w:b/>
                <w:bCs/>
                <w:color w:val="262626" w:themeColor="text1" w:themeTint="D9"/>
                <w:sz w:val="24"/>
                <w:szCs w:val="24"/>
              </w:rPr>
            </w:pPr>
          </w:p>
        </w:tc>
        <w:tc>
          <w:tcPr>
            <w:tcW w:w="2496" w:type="dxa"/>
            <w:gridSpan w:val="5"/>
            <w:tcBorders>
              <w:top w:val="nil"/>
              <w:left w:val="nil"/>
              <w:bottom w:val="nil"/>
              <w:right w:val="single" w:sz="6" w:space="0" w:color="auto"/>
            </w:tcBorders>
            <w:vAlign w:val="bottom"/>
          </w:tcPr>
          <w:p w:rsidR="004A62D3" w:rsidRPr="00AE71B7" w:rsidRDefault="004A62D3" w:rsidP="000D4902">
            <w:pPr>
              <w:spacing w:after="0" w:line="240" w:lineRule="auto"/>
              <w:ind w:left="113"/>
              <w:rPr>
                <w:rFonts w:ascii="Times New Roman" w:hAnsi="Times New Roman" w:cs="Times New Roman"/>
                <w:b/>
                <w:bCs/>
                <w:color w:val="262626" w:themeColor="text1" w:themeTint="D9"/>
                <w:sz w:val="24"/>
                <w:szCs w:val="24"/>
              </w:rPr>
            </w:pPr>
            <w:r w:rsidRPr="00AE71B7">
              <w:rPr>
                <w:rFonts w:ascii="Times New Roman" w:hAnsi="Times New Roman" w:cs="Times New Roman"/>
                <w:b/>
                <w:bCs/>
                <w:color w:val="262626" w:themeColor="text1" w:themeTint="D9"/>
                <w:sz w:val="24"/>
                <w:szCs w:val="24"/>
              </w:rPr>
              <w:t>г.</w:t>
            </w:r>
          </w:p>
        </w:tc>
        <w:tc>
          <w:tcPr>
            <w:tcW w:w="2041" w:type="dxa"/>
            <w:gridSpan w:val="4"/>
            <w:tcBorders>
              <w:top w:val="single" w:sz="6" w:space="0" w:color="auto"/>
              <w:left w:val="nil"/>
              <w:bottom w:val="nil"/>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Коды</w:t>
            </w:r>
            <w:proofErr w:type="spellEnd"/>
          </w:p>
        </w:tc>
      </w:tr>
      <w:tr w:rsidR="00AE71B7" w:rsidRPr="00AE71B7" w:rsidTr="005A24E8">
        <w:trPr>
          <w:trHeight w:val="284"/>
        </w:trPr>
        <w:tc>
          <w:tcPr>
            <w:tcW w:w="7626" w:type="dxa"/>
            <w:gridSpan w:val="12"/>
            <w:tcBorders>
              <w:top w:val="nil"/>
              <w:left w:val="nil"/>
              <w:bottom w:val="nil"/>
              <w:right w:val="single" w:sz="12" w:space="0" w:color="auto"/>
            </w:tcBorders>
            <w:vAlign w:val="bottom"/>
          </w:tcPr>
          <w:p w:rsidR="004A62D3" w:rsidRPr="00AE71B7" w:rsidRDefault="004A62D3" w:rsidP="000D4902">
            <w:pPr>
              <w:spacing w:after="0" w:line="240" w:lineRule="auto"/>
              <w:ind w:right="113"/>
              <w:jc w:val="right"/>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Форма</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по</w:t>
            </w:r>
            <w:proofErr w:type="spellEnd"/>
            <w:r w:rsidRPr="00AE71B7">
              <w:rPr>
                <w:rFonts w:ascii="Times New Roman" w:hAnsi="Times New Roman" w:cs="Times New Roman"/>
                <w:color w:val="262626" w:themeColor="text1" w:themeTint="D9"/>
                <w:sz w:val="24"/>
                <w:szCs w:val="24"/>
              </w:rPr>
              <w:t xml:space="preserve"> ОКУД</w:t>
            </w:r>
          </w:p>
        </w:tc>
        <w:tc>
          <w:tcPr>
            <w:tcW w:w="2041" w:type="dxa"/>
            <w:gridSpan w:val="4"/>
            <w:tcBorders>
              <w:top w:val="single" w:sz="12" w:space="0" w:color="auto"/>
              <w:left w:val="nil"/>
              <w:bottom w:val="single" w:sz="6" w:space="0" w:color="auto"/>
              <w:right w:val="single" w:sz="12"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0710002</w:t>
            </w:r>
          </w:p>
        </w:tc>
      </w:tr>
      <w:tr w:rsidR="00AE71B7" w:rsidRPr="00AE71B7" w:rsidTr="005A24E8">
        <w:trPr>
          <w:cantSplit/>
          <w:trHeight w:val="358"/>
        </w:trPr>
        <w:tc>
          <w:tcPr>
            <w:tcW w:w="7626" w:type="dxa"/>
            <w:gridSpan w:val="12"/>
            <w:tcBorders>
              <w:top w:val="nil"/>
              <w:left w:val="nil"/>
              <w:bottom w:val="nil"/>
              <w:right w:val="single" w:sz="12" w:space="0" w:color="auto"/>
            </w:tcBorders>
            <w:vAlign w:val="bottom"/>
          </w:tcPr>
          <w:p w:rsidR="004A62D3" w:rsidRPr="00AE71B7" w:rsidRDefault="004A62D3" w:rsidP="000D4902">
            <w:pPr>
              <w:spacing w:after="0" w:line="240" w:lineRule="auto"/>
              <w:ind w:right="113"/>
              <w:jc w:val="right"/>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Дата</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число</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месяц</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год</w:t>
            </w:r>
            <w:proofErr w:type="spellEnd"/>
            <w:r w:rsidRPr="00AE71B7">
              <w:rPr>
                <w:rFonts w:ascii="Times New Roman" w:hAnsi="Times New Roman" w:cs="Times New Roman"/>
                <w:color w:val="262626" w:themeColor="text1" w:themeTint="D9"/>
                <w:sz w:val="24"/>
                <w:szCs w:val="24"/>
              </w:rPr>
              <w:t>)</w:t>
            </w:r>
          </w:p>
        </w:tc>
        <w:tc>
          <w:tcPr>
            <w:tcW w:w="680" w:type="dxa"/>
            <w:tcBorders>
              <w:top w:val="single" w:sz="6" w:space="0" w:color="auto"/>
              <w:left w:val="nil"/>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680" w:type="dxa"/>
            <w:gridSpan w:val="2"/>
            <w:tcBorders>
              <w:top w:val="single" w:sz="6" w:space="0" w:color="auto"/>
              <w:left w:val="nil"/>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681" w:type="dxa"/>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r>
      <w:tr w:rsidR="00AE71B7" w:rsidRPr="00AE71B7" w:rsidTr="005A24E8">
        <w:trPr>
          <w:cantSplit/>
          <w:trHeight w:val="284"/>
        </w:trPr>
        <w:tc>
          <w:tcPr>
            <w:tcW w:w="1258" w:type="dxa"/>
            <w:tcBorders>
              <w:top w:val="nil"/>
              <w:left w:val="nil"/>
              <w:bottom w:val="nil"/>
              <w:right w:val="nil"/>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Организация</w:t>
            </w:r>
            <w:proofErr w:type="spellEnd"/>
          </w:p>
        </w:tc>
        <w:tc>
          <w:tcPr>
            <w:tcW w:w="5149" w:type="dxa"/>
            <w:gridSpan w:val="8"/>
            <w:tcBorders>
              <w:top w:val="nil"/>
              <w:left w:val="nil"/>
              <w:bottom w:val="single" w:sz="6" w:space="0" w:color="auto"/>
              <w:right w:val="nil"/>
            </w:tcBorders>
            <w:vAlign w:val="bottom"/>
          </w:tcPr>
          <w:p w:rsidR="004A62D3" w:rsidRPr="00AE71B7" w:rsidRDefault="003905D8" w:rsidP="000D4902">
            <w:pPr>
              <w:spacing w:after="0" w:line="240" w:lineRule="auto"/>
              <w:jc w:val="center"/>
              <w:rPr>
                <w:rFonts w:ascii="Times New Roman" w:hAnsi="Times New Roman" w:cs="Times New Roman"/>
                <w:color w:val="262626" w:themeColor="text1" w:themeTint="D9"/>
                <w:sz w:val="24"/>
                <w:szCs w:val="24"/>
                <w:lang w:val="ru-RU"/>
              </w:rPr>
            </w:pPr>
            <w:r>
              <w:rPr>
                <w:rFonts w:ascii="Times New Roman" w:hAnsi="Times New Roman" w:cs="Times New Roman"/>
                <w:color w:val="262626" w:themeColor="text1" w:themeTint="D9"/>
                <w:sz w:val="24"/>
                <w:szCs w:val="24"/>
                <w:lang w:val="ru-RU"/>
              </w:rPr>
              <w:t>ООО «Звезда»</w:t>
            </w:r>
          </w:p>
        </w:tc>
        <w:tc>
          <w:tcPr>
            <w:tcW w:w="1219" w:type="dxa"/>
            <w:gridSpan w:val="3"/>
            <w:tcBorders>
              <w:top w:val="nil"/>
              <w:left w:val="nil"/>
              <w:bottom w:val="nil"/>
              <w:right w:val="single" w:sz="12" w:space="0" w:color="auto"/>
            </w:tcBorders>
            <w:vAlign w:val="bottom"/>
          </w:tcPr>
          <w:p w:rsidR="004A62D3" w:rsidRPr="00AE71B7" w:rsidRDefault="004A62D3" w:rsidP="000D4902">
            <w:pPr>
              <w:spacing w:after="0" w:line="240" w:lineRule="auto"/>
              <w:ind w:right="113"/>
              <w:jc w:val="right"/>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по</w:t>
            </w:r>
            <w:proofErr w:type="spellEnd"/>
            <w:r w:rsidRPr="00AE71B7">
              <w:rPr>
                <w:rFonts w:ascii="Times New Roman" w:hAnsi="Times New Roman" w:cs="Times New Roman"/>
                <w:color w:val="262626" w:themeColor="text1" w:themeTint="D9"/>
                <w:sz w:val="24"/>
                <w:szCs w:val="24"/>
              </w:rPr>
              <w:t xml:space="preserve"> ОКПО</w:t>
            </w:r>
          </w:p>
        </w:tc>
        <w:tc>
          <w:tcPr>
            <w:tcW w:w="2041" w:type="dxa"/>
            <w:gridSpan w:val="4"/>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r>
      <w:tr w:rsidR="00AE71B7" w:rsidRPr="00AE71B7" w:rsidTr="005A24E8">
        <w:trPr>
          <w:cantSplit/>
          <w:trHeight w:val="284"/>
        </w:trPr>
        <w:tc>
          <w:tcPr>
            <w:tcW w:w="6407" w:type="dxa"/>
            <w:gridSpan w:val="9"/>
            <w:tcBorders>
              <w:top w:val="nil"/>
              <w:left w:val="nil"/>
              <w:bottom w:val="nil"/>
              <w:right w:val="nil"/>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Идентификационный</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номер</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налогоплательщика</w:t>
            </w:r>
            <w:proofErr w:type="spellEnd"/>
          </w:p>
        </w:tc>
        <w:tc>
          <w:tcPr>
            <w:tcW w:w="1219" w:type="dxa"/>
            <w:gridSpan w:val="3"/>
            <w:tcBorders>
              <w:top w:val="nil"/>
              <w:left w:val="nil"/>
              <w:bottom w:val="nil"/>
              <w:right w:val="single" w:sz="12" w:space="0" w:color="auto"/>
            </w:tcBorders>
            <w:vAlign w:val="bottom"/>
          </w:tcPr>
          <w:p w:rsidR="004A62D3" w:rsidRPr="00AE71B7" w:rsidRDefault="004A62D3" w:rsidP="000D4902">
            <w:pPr>
              <w:spacing w:after="0" w:line="240" w:lineRule="auto"/>
              <w:ind w:right="113"/>
              <w:jc w:val="right"/>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ИНН</w:t>
            </w:r>
          </w:p>
        </w:tc>
        <w:tc>
          <w:tcPr>
            <w:tcW w:w="2041" w:type="dxa"/>
            <w:gridSpan w:val="4"/>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r>
      <w:tr w:rsidR="00AE71B7" w:rsidRPr="00AE71B7" w:rsidTr="005A24E8">
        <w:trPr>
          <w:cantSplit/>
          <w:trHeight w:val="227"/>
        </w:trPr>
        <w:tc>
          <w:tcPr>
            <w:tcW w:w="1871" w:type="dxa"/>
            <w:gridSpan w:val="2"/>
            <w:tcBorders>
              <w:top w:val="nil"/>
              <w:left w:val="nil"/>
              <w:bottom w:val="nil"/>
              <w:right w:val="nil"/>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Вид</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экономической</w:t>
            </w:r>
            <w:proofErr w:type="spellEnd"/>
            <w:r w:rsidRPr="00AE71B7">
              <w:rPr>
                <w:rFonts w:ascii="Times New Roman" w:hAnsi="Times New Roman" w:cs="Times New Roman"/>
                <w:color w:val="262626" w:themeColor="text1" w:themeTint="D9"/>
                <w:sz w:val="24"/>
                <w:szCs w:val="24"/>
              </w:rPr>
              <w:br/>
            </w:r>
            <w:proofErr w:type="spellStart"/>
            <w:r w:rsidRPr="00AE71B7">
              <w:rPr>
                <w:rFonts w:ascii="Times New Roman" w:hAnsi="Times New Roman" w:cs="Times New Roman"/>
                <w:color w:val="262626" w:themeColor="text1" w:themeTint="D9"/>
                <w:sz w:val="24"/>
                <w:szCs w:val="24"/>
              </w:rPr>
              <w:t>деятельности</w:t>
            </w:r>
            <w:proofErr w:type="spellEnd"/>
          </w:p>
        </w:tc>
        <w:tc>
          <w:tcPr>
            <w:tcW w:w="4820" w:type="dxa"/>
            <w:gridSpan w:val="8"/>
            <w:tcBorders>
              <w:top w:val="nil"/>
              <w:left w:val="nil"/>
              <w:bottom w:val="single" w:sz="6" w:space="0" w:color="auto"/>
              <w:right w:val="nil"/>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Торговля товарами для художников</w:t>
            </w:r>
          </w:p>
        </w:tc>
        <w:tc>
          <w:tcPr>
            <w:tcW w:w="935" w:type="dxa"/>
            <w:gridSpan w:val="2"/>
            <w:tcBorders>
              <w:top w:val="nil"/>
              <w:left w:val="nil"/>
              <w:bottom w:val="nil"/>
              <w:right w:val="single" w:sz="12" w:space="0" w:color="auto"/>
            </w:tcBorders>
            <w:vAlign w:val="bottom"/>
          </w:tcPr>
          <w:p w:rsidR="004A62D3" w:rsidRPr="00AE71B7" w:rsidRDefault="004A62D3" w:rsidP="000D4902">
            <w:pPr>
              <w:spacing w:after="0" w:line="240" w:lineRule="auto"/>
              <w:ind w:right="113"/>
              <w:jc w:val="right"/>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по</w:t>
            </w:r>
            <w:proofErr w:type="spellEnd"/>
            <w:r w:rsidRPr="00AE71B7">
              <w:rPr>
                <w:rFonts w:ascii="Times New Roman" w:hAnsi="Times New Roman" w:cs="Times New Roman"/>
                <w:color w:val="262626" w:themeColor="text1" w:themeTint="D9"/>
                <w:sz w:val="24"/>
                <w:szCs w:val="24"/>
              </w:rPr>
              <w:br/>
              <w:t>ОКВЭД</w:t>
            </w:r>
          </w:p>
        </w:tc>
        <w:tc>
          <w:tcPr>
            <w:tcW w:w="2041" w:type="dxa"/>
            <w:gridSpan w:val="4"/>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r>
      <w:tr w:rsidR="00AE71B7" w:rsidRPr="003905D8" w:rsidTr="005A24E8">
        <w:trPr>
          <w:cantSplit/>
          <w:trHeight w:val="227"/>
        </w:trPr>
        <w:tc>
          <w:tcPr>
            <w:tcW w:w="5018" w:type="dxa"/>
            <w:gridSpan w:val="6"/>
            <w:tcBorders>
              <w:top w:val="nil"/>
              <w:left w:val="nil"/>
              <w:bottom w:val="nil"/>
              <w:right w:val="nil"/>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Организационно-правовая форма/форма собственности</w:t>
            </w:r>
          </w:p>
        </w:tc>
        <w:tc>
          <w:tcPr>
            <w:tcW w:w="2381" w:type="dxa"/>
            <w:gridSpan w:val="5"/>
            <w:tcBorders>
              <w:top w:val="nil"/>
              <w:left w:val="nil"/>
              <w:bottom w:val="single" w:sz="6" w:space="0" w:color="auto"/>
              <w:right w:val="nil"/>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p>
        </w:tc>
        <w:tc>
          <w:tcPr>
            <w:tcW w:w="227" w:type="dxa"/>
            <w:tcBorders>
              <w:top w:val="nil"/>
              <w:left w:val="nil"/>
              <w:bottom w:val="nil"/>
              <w:right w:val="single" w:sz="12" w:space="0" w:color="auto"/>
            </w:tcBorders>
            <w:vAlign w:val="bottom"/>
          </w:tcPr>
          <w:p w:rsidR="004A62D3" w:rsidRPr="00AE71B7" w:rsidRDefault="004A62D3" w:rsidP="000D4902">
            <w:pPr>
              <w:spacing w:after="0" w:line="240" w:lineRule="auto"/>
              <w:ind w:right="113"/>
              <w:jc w:val="right"/>
              <w:rPr>
                <w:rFonts w:ascii="Times New Roman" w:hAnsi="Times New Roman" w:cs="Times New Roman"/>
                <w:color w:val="262626" w:themeColor="text1" w:themeTint="D9"/>
                <w:sz w:val="24"/>
                <w:szCs w:val="24"/>
                <w:lang w:val="ru-RU"/>
              </w:rPr>
            </w:pPr>
          </w:p>
        </w:tc>
        <w:tc>
          <w:tcPr>
            <w:tcW w:w="1020" w:type="dxa"/>
            <w:gridSpan w:val="2"/>
            <w:tcBorders>
              <w:top w:val="single" w:sz="6" w:space="0" w:color="auto"/>
              <w:left w:val="nil"/>
              <w:bottom w:val="nil"/>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p>
        </w:tc>
        <w:tc>
          <w:tcPr>
            <w:tcW w:w="1021" w:type="dxa"/>
            <w:gridSpan w:val="2"/>
            <w:tcBorders>
              <w:top w:val="single" w:sz="6" w:space="0" w:color="auto"/>
              <w:left w:val="nil"/>
              <w:bottom w:val="nil"/>
              <w:right w:val="single" w:sz="12"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p>
        </w:tc>
      </w:tr>
      <w:tr w:rsidR="00AE71B7" w:rsidRPr="00AE71B7" w:rsidTr="005A24E8">
        <w:trPr>
          <w:cantSplit/>
          <w:trHeight w:val="227"/>
        </w:trPr>
        <w:tc>
          <w:tcPr>
            <w:tcW w:w="5840" w:type="dxa"/>
            <w:gridSpan w:val="8"/>
            <w:tcBorders>
              <w:top w:val="nil"/>
              <w:left w:val="nil"/>
              <w:bottom w:val="single" w:sz="6" w:space="0" w:color="auto"/>
              <w:right w:val="nil"/>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Общество с ограниченной ответственностью/</w:t>
            </w:r>
            <w:proofErr w:type="gramStart"/>
            <w:r w:rsidRPr="00AE71B7">
              <w:rPr>
                <w:rFonts w:ascii="Times New Roman" w:hAnsi="Times New Roman" w:cs="Times New Roman"/>
                <w:color w:val="262626" w:themeColor="text1" w:themeTint="D9"/>
                <w:sz w:val="24"/>
                <w:szCs w:val="24"/>
                <w:lang w:val="ru-RU"/>
              </w:rPr>
              <w:t>частная</w:t>
            </w:r>
            <w:proofErr w:type="gramEnd"/>
          </w:p>
        </w:tc>
        <w:tc>
          <w:tcPr>
            <w:tcW w:w="1786" w:type="dxa"/>
            <w:gridSpan w:val="4"/>
            <w:tcBorders>
              <w:top w:val="nil"/>
              <w:left w:val="nil"/>
              <w:bottom w:val="nil"/>
              <w:right w:val="single" w:sz="12" w:space="0" w:color="auto"/>
            </w:tcBorders>
            <w:vAlign w:val="bottom"/>
          </w:tcPr>
          <w:p w:rsidR="004A62D3" w:rsidRPr="00AE71B7" w:rsidRDefault="004A62D3" w:rsidP="000D4902">
            <w:pPr>
              <w:spacing w:after="0" w:line="240" w:lineRule="auto"/>
              <w:ind w:right="113"/>
              <w:jc w:val="right"/>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по</w:t>
            </w:r>
            <w:proofErr w:type="spellEnd"/>
            <w:r w:rsidRPr="00AE71B7">
              <w:rPr>
                <w:rFonts w:ascii="Times New Roman" w:hAnsi="Times New Roman" w:cs="Times New Roman"/>
                <w:color w:val="262626" w:themeColor="text1" w:themeTint="D9"/>
                <w:sz w:val="24"/>
                <w:szCs w:val="24"/>
              </w:rPr>
              <w:t xml:space="preserve"> ОКОПФ/ОКФС</w:t>
            </w:r>
          </w:p>
        </w:tc>
        <w:tc>
          <w:tcPr>
            <w:tcW w:w="1020" w:type="dxa"/>
            <w:gridSpan w:val="2"/>
            <w:tcBorders>
              <w:top w:val="nil"/>
              <w:left w:val="nil"/>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1021" w:type="dxa"/>
            <w:gridSpan w:val="2"/>
            <w:tcBorders>
              <w:top w:val="nil"/>
              <w:left w:val="nil"/>
              <w:bottom w:val="single" w:sz="6" w:space="0" w:color="auto"/>
              <w:right w:val="single" w:sz="12"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r>
      <w:tr w:rsidR="004A62D3" w:rsidRPr="00AE71B7" w:rsidTr="005A24E8">
        <w:trPr>
          <w:cantSplit/>
          <w:trHeight w:val="284"/>
        </w:trPr>
        <w:tc>
          <w:tcPr>
            <w:tcW w:w="6407" w:type="dxa"/>
            <w:gridSpan w:val="9"/>
            <w:tcBorders>
              <w:top w:val="nil"/>
              <w:left w:val="nil"/>
              <w:bottom w:val="nil"/>
              <w:right w:val="nil"/>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Единица измерения: тыс. руб. (млн. руб.)</w:t>
            </w:r>
          </w:p>
        </w:tc>
        <w:tc>
          <w:tcPr>
            <w:tcW w:w="1219" w:type="dxa"/>
            <w:gridSpan w:val="3"/>
            <w:tcBorders>
              <w:top w:val="nil"/>
              <w:left w:val="nil"/>
              <w:bottom w:val="nil"/>
              <w:right w:val="single" w:sz="12" w:space="0" w:color="auto"/>
            </w:tcBorders>
            <w:vAlign w:val="bottom"/>
          </w:tcPr>
          <w:p w:rsidR="004A62D3" w:rsidRPr="00AE71B7" w:rsidRDefault="004A62D3" w:rsidP="000D4902">
            <w:pPr>
              <w:spacing w:after="0" w:line="240" w:lineRule="auto"/>
              <w:ind w:right="113"/>
              <w:jc w:val="right"/>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по</w:t>
            </w:r>
            <w:proofErr w:type="spellEnd"/>
            <w:r w:rsidRPr="00AE71B7">
              <w:rPr>
                <w:rFonts w:ascii="Times New Roman" w:hAnsi="Times New Roman" w:cs="Times New Roman"/>
                <w:color w:val="262626" w:themeColor="text1" w:themeTint="D9"/>
                <w:sz w:val="24"/>
                <w:szCs w:val="24"/>
              </w:rPr>
              <w:t xml:space="preserve"> ОКЕИ</w:t>
            </w:r>
          </w:p>
        </w:tc>
        <w:tc>
          <w:tcPr>
            <w:tcW w:w="2041" w:type="dxa"/>
            <w:gridSpan w:val="4"/>
            <w:tcBorders>
              <w:top w:val="single" w:sz="6" w:space="0" w:color="auto"/>
              <w:left w:val="nil"/>
              <w:bottom w:val="single" w:sz="12" w:space="0" w:color="auto"/>
              <w:right w:val="single" w:sz="12"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384 (385)</w:t>
            </w:r>
          </w:p>
        </w:tc>
      </w:tr>
    </w:tbl>
    <w:p w:rsidR="004A62D3" w:rsidRPr="00AE71B7" w:rsidRDefault="004A62D3" w:rsidP="000D4902">
      <w:pPr>
        <w:spacing w:after="0" w:line="240" w:lineRule="auto"/>
        <w:rPr>
          <w:rFonts w:ascii="Times New Roman" w:hAnsi="Times New Roman" w:cs="Times New Roman"/>
          <w:color w:val="262626" w:themeColor="text1" w:themeTint="D9"/>
          <w:sz w:val="24"/>
          <w:szCs w:val="24"/>
        </w:rPr>
      </w:pPr>
    </w:p>
    <w:tbl>
      <w:tblPr>
        <w:tblW w:w="9945" w:type="dxa"/>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33"/>
        <w:gridCol w:w="4536"/>
        <w:gridCol w:w="249"/>
        <w:gridCol w:w="226"/>
        <w:gridCol w:w="341"/>
        <w:gridCol w:w="425"/>
        <w:gridCol w:w="464"/>
        <w:gridCol w:w="103"/>
        <w:gridCol w:w="232"/>
        <w:gridCol w:w="249"/>
        <w:gridCol w:w="228"/>
        <w:gridCol w:w="425"/>
        <w:gridCol w:w="426"/>
        <w:gridCol w:w="425"/>
        <w:gridCol w:w="27"/>
        <w:gridCol w:w="256"/>
      </w:tblGrid>
      <w:tr w:rsidR="00AE71B7" w:rsidRPr="00AE71B7" w:rsidTr="005A24E8">
        <w:trPr>
          <w:cantSplit/>
          <w:trHeight w:val="340"/>
        </w:trPr>
        <w:tc>
          <w:tcPr>
            <w:tcW w:w="1333" w:type="dxa"/>
            <w:tcBorders>
              <w:top w:val="single" w:sz="6" w:space="0" w:color="auto"/>
              <w:left w:val="single" w:sz="6" w:space="0" w:color="auto"/>
              <w:bottom w:val="nil"/>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536" w:type="dxa"/>
            <w:tcBorders>
              <w:top w:val="single" w:sz="6" w:space="0" w:color="auto"/>
              <w:left w:val="nil"/>
              <w:bottom w:val="nil"/>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75" w:type="dxa"/>
            <w:gridSpan w:val="2"/>
            <w:tcBorders>
              <w:top w:val="single" w:sz="6" w:space="0" w:color="auto"/>
              <w:left w:val="nil"/>
              <w:bottom w:val="nil"/>
              <w:right w:val="nil"/>
            </w:tcBorders>
            <w:vAlign w:val="bottom"/>
          </w:tcPr>
          <w:p w:rsidR="004A62D3" w:rsidRPr="00AE71B7" w:rsidRDefault="004A62D3" w:rsidP="000D4902">
            <w:pPr>
              <w:spacing w:after="0" w:line="240" w:lineRule="auto"/>
              <w:ind w:right="57"/>
              <w:jc w:val="right"/>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За</w:t>
            </w:r>
            <w:proofErr w:type="spellEnd"/>
          </w:p>
        </w:tc>
        <w:tc>
          <w:tcPr>
            <w:tcW w:w="1230" w:type="dxa"/>
            <w:gridSpan w:val="3"/>
            <w:tcBorders>
              <w:top w:val="single" w:sz="6" w:space="0" w:color="auto"/>
              <w:left w:val="nil"/>
              <w:bottom w:val="single" w:sz="6" w:space="0" w:color="auto"/>
              <w:right w:val="nil"/>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335" w:type="dxa"/>
            <w:gridSpan w:val="2"/>
            <w:tcBorders>
              <w:top w:val="single" w:sz="6" w:space="0" w:color="auto"/>
              <w:left w:val="nil"/>
              <w:bottom w:val="nil"/>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77" w:type="dxa"/>
            <w:gridSpan w:val="2"/>
            <w:tcBorders>
              <w:top w:val="single" w:sz="6" w:space="0" w:color="auto"/>
              <w:left w:val="nil"/>
              <w:bottom w:val="nil"/>
              <w:right w:val="nil"/>
            </w:tcBorders>
            <w:vAlign w:val="bottom"/>
          </w:tcPr>
          <w:p w:rsidR="004A62D3" w:rsidRPr="00AE71B7" w:rsidRDefault="004A62D3" w:rsidP="000D4902">
            <w:pPr>
              <w:spacing w:after="0" w:line="240" w:lineRule="auto"/>
              <w:ind w:right="57"/>
              <w:jc w:val="right"/>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За</w:t>
            </w:r>
            <w:proofErr w:type="spellEnd"/>
          </w:p>
        </w:tc>
        <w:tc>
          <w:tcPr>
            <w:tcW w:w="1276" w:type="dxa"/>
            <w:gridSpan w:val="3"/>
            <w:tcBorders>
              <w:top w:val="single" w:sz="6" w:space="0" w:color="auto"/>
              <w:left w:val="nil"/>
              <w:bottom w:val="single" w:sz="6" w:space="0" w:color="auto"/>
              <w:right w:val="nil"/>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283" w:type="dxa"/>
            <w:gridSpan w:val="2"/>
            <w:tcBorders>
              <w:top w:val="single" w:sz="6" w:space="0" w:color="auto"/>
              <w:left w:val="nil"/>
              <w:bottom w:val="nil"/>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r>
      <w:tr w:rsidR="00AE71B7" w:rsidRPr="00AE71B7" w:rsidTr="005A24E8">
        <w:trPr>
          <w:cantSplit/>
          <w:trHeight w:val="284"/>
        </w:trPr>
        <w:tc>
          <w:tcPr>
            <w:tcW w:w="1333" w:type="dxa"/>
            <w:tcBorders>
              <w:top w:val="nil"/>
              <w:left w:val="single" w:sz="6" w:space="0" w:color="auto"/>
              <w:bottom w:val="nil"/>
              <w:right w:val="single" w:sz="6" w:space="0" w:color="auto"/>
            </w:tcBorders>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Пояснения</w:t>
            </w:r>
            <w:proofErr w:type="spellEnd"/>
            <w:r w:rsidRPr="00AE71B7">
              <w:rPr>
                <w:rFonts w:ascii="Times New Roman" w:hAnsi="Times New Roman" w:cs="Times New Roman"/>
                <w:color w:val="262626" w:themeColor="text1" w:themeTint="D9"/>
                <w:sz w:val="24"/>
                <w:szCs w:val="24"/>
              </w:rPr>
              <w:t xml:space="preserve"> </w:t>
            </w:r>
            <w:r w:rsidRPr="00AE71B7">
              <w:rPr>
                <w:rFonts w:ascii="Times New Roman" w:hAnsi="Times New Roman" w:cs="Times New Roman"/>
                <w:color w:val="262626" w:themeColor="text1" w:themeTint="D9"/>
                <w:sz w:val="24"/>
                <w:szCs w:val="24"/>
                <w:vertAlign w:val="superscript"/>
              </w:rPr>
              <w:t>1</w:t>
            </w:r>
          </w:p>
        </w:tc>
        <w:tc>
          <w:tcPr>
            <w:tcW w:w="4536" w:type="dxa"/>
            <w:tcBorders>
              <w:top w:val="nil"/>
              <w:left w:val="nil"/>
              <w:bottom w:val="nil"/>
              <w:right w:val="single" w:sz="6" w:space="0" w:color="auto"/>
            </w:tcBorders>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Наименование</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показателя</w:t>
            </w:r>
            <w:proofErr w:type="spellEnd"/>
            <w:r w:rsidRPr="00AE71B7">
              <w:rPr>
                <w:rFonts w:ascii="Times New Roman" w:hAnsi="Times New Roman" w:cs="Times New Roman"/>
                <w:color w:val="262626" w:themeColor="text1" w:themeTint="D9"/>
                <w:sz w:val="24"/>
                <w:szCs w:val="24"/>
              </w:rPr>
              <w:t xml:space="preserve"> </w:t>
            </w:r>
            <w:r w:rsidRPr="00AE71B7">
              <w:rPr>
                <w:rFonts w:ascii="Times New Roman" w:hAnsi="Times New Roman" w:cs="Times New Roman"/>
                <w:color w:val="262626" w:themeColor="text1" w:themeTint="D9"/>
                <w:sz w:val="24"/>
                <w:szCs w:val="24"/>
                <w:vertAlign w:val="superscript"/>
              </w:rPr>
              <w:t>2</w:t>
            </w:r>
          </w:p>
        </w:tc>
        <w:tc>
          <w:tcPr>
            <w:tcW w:w="816" w:type="dxa"/>
            <w:gridSpan w:val="3"/>
            <w:tcBorders>
              <w:top w:val="nil"/>
              <w:left w:val="nil"/>
              <w:bottom w:val="nil"/>
              <w:right w:val="nil"/>
            </w:tcBorders>
            <w:vAlign w:val="bottom"/>
          </w:tcPr>
          <w:p w:rsidR="004A62D3" w:rsidRPr="00AE71B7" w:rsidRDefault="004A62D3" w:rsidP="000D4902">
            <w:pPr>
              <w:spacing w:after="0" w:line="240" w:lineRule="auto"/>
              <w:jc w:val="right"/>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20</w:t>
            </w:r>
          </w:p>
        </w:tc>
        <w:tc>
          <w:tcPr>
            <w:tcW w:w="425" w:type="dxa"/>
            <w:tcBorders>
              <w:top w:val="single" w:sz="6" w:space="0" w:color="auto"/>
              <w:left w:val="nil"/>
              <w:bottom w:val="single" w:sz="6" w:space="0" w:color="auto"/>
              <w:right w:val="nil"/>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4"/>
                <w:szCs w:val="24"/>
              </w:rPr>
            </w:pPr>
          </w:p>
        </w:tc>
        <w:tc>
          <w:tcPr>
            <w:tcW w:w="799" w:type="dxa"/>
            <w:gridSpan w:val="3"/>
            <w:tcBorders>
              <w:top w:val="nil"/>
              <w:left w:val="nil"/>
              <w:bottom w:val="nil"/>
              <w:right w:val="single" w:sz="6"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г.</w:t>
            </w:r>
            <w:r w:rsidRPr="00AE71B7">
              <w:rPr>
                <w:rFonts w:ascii="Times New Roman" w:hAnsi="Times New Roman" w:cs="Times New Roman"/>
                <w:color w:val="262626" w:themeColor="text1" w:themeTint="D9"/>
                <w:sz w:val="24"/>
                <w:szCs w:val="24"/>
                <w:vertAlign w:val="superscript"/>
              </w:rPr>
              <w:t>3</w:t>
            </w:r>
          </w:p>
        </w:tc>
        <w:tc>
          <w:tcPr>
            <w:tcW w:w="902" w:type="dxa"/>
            <w:gridSpan w:val="3"/>
            <w:tcBorders>
              <w:top w:val="nil"/>
              <w:left w:val="nil"/>
              <w:bottom w:val="nil"/>
              <w:right w:val="nil"/>
            </w:tcBorders>
            <w:vAlign w:val="bottom"/>
          </w:tcPr>
          <w:p w:rsidR="004A62D3" w:rsidRPr="00AE71B7" w:rsidRDefault="004A62D3" w:rsidP="000D4902">
            <w:pPr>
              <w:spacing w:after="0" w:line="240" w:lineRule="auto"/>
              <w:jc w:val="right"/>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20</w:t>
            </w:r>
          </w:p>
        </w:tc>
        <w:tc>
          <w:tcPr>
            <w:tcW w:w="426" w:type="dxa"/>
            <w:tcBorders>
              <w:top w:val="single" w:sz="6" w:space="0" w:color="auto"/>
              <w:left w:val="nil"/>
              <w:bottom w:val="single" w:sz="6" w:space="0" w:color="auto"/>
              <w:right w:val="nil"/>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4"/>
                <w:szCs w:val="24"/>
              </w:rPr>
            </w:pPr>
          </w:p>
        </w:tc>
        <w:tc>
          <w:tcPr>
            <w:tcW w:w="708" w:type="dxa"/>
            <w:gridSpan w:val="3"/>
            <w:tcBorders>
              <w:top w:val="nil"/>
              <w:left w:val="nil"/>
              <w:bottom w:val="nil"/>
              <w:right w:val="single" w:sz="6"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г.</w:t>
            </w:r>
            <w:r w:rsidRPr="00AE71B7">
              <w:rPr>
                <w:rFonts w:ascii="Times New Roman" w:hAnsi="Times New Roman" w:cs="Times New Roman"/>
                <w:color w:val="262626" w:themeColor="text1" w:themeTint="D9"/>
                <w:sz w:val="24"/>
                <w:szCs w:val="24"/>
                <w:vertAlign w:val="superscript"/>
              </w:rPr>
              <w:t>4</w:t>
            </w:r>
          </w:p>
        </w:tc>
      </w:tr>
      <w:tr w:rsidR="00AE71B7" w:rsidRPr="00AE71B7" w:rsidTr="005A24E8">
        <w:trPr>
          <w:cantSplit/>
        </w:trPr>
        <w:tc>
          <w:tcPr>
            <w:tcW w:w="1333" w:type="dxa"/>
            <w:tcBorders>
              <w:top w:val="nil"/>
              <w:left w:val="single" w:sz="6" w:space="0" w:color="auto"/>
              <w:bottom w:val="single" w:sz="6" w:space="0" w:color="auto"/>
              <w:right w:val="single" w:sz="6" w:space="0" w:color="auto"/>
            </w:tcBorders>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536" w:type="dxa"/>
            <w:tcBorders>
              <w:top w:val="nil"/>
              <w:left w:val="nil"/>
              <w:bottom w:val="single" w:sz="6" w:space="0" w:color="auto"/>
              <w:right w:val="single" w:sz="6" w:space="0" w:color="auto"/>
            </w:tcBorders>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816" w:type="dxa"/>
            <w:gridSpan w:val="3"/>
            <w:tcBorders>
              <w:top w:val="nil"/>
              <w:left w:val="nil"/>
              <w:bottom w:val="single" w:sz="12" w:space="0" w:color="auto"/>
              <w:right w:val="nil"/>
            </w:tcBorders>
          </w:tcPr>
          <w:p w:rsidR="004A62D3" w:rsidRPr="00AE71B7" w:rsidRDefault="004A62D3" w:rsidP="000D4902">
            <w:pPr>
              <w:spacing w:after="0" w:line="240" w:lineRule="auto"/>
              <w:jc w:val="right"/>
              <w:rPr>
                <w:rFonts w:ascii="Times New Roman" w:hAnsi="Times New Roman" w:cs="Times New Roman"/>
                <w:color w:val="262626" w:themeColor="text1" w:themeTint="D9"/>
                <w:sz w:val="24"/>
                <w:szCs w:val="24"/>
              </w:rPr>
            </w:pPr>
          </w:p>
        </w:tc>
        <w:tc>
          <w:tcPr>
            <w:tcW w:w="425" w:type="dxa"/>
            <w:tcBorders>
              <w:top w:val="single" w:sz="6" w:space="0" w:color="auto"/>
              <w:left w:val="nil"/>
              <w:bottom w:val="single" w:sz="12" w:space="0" w:color="auto"/>
              <w:right w:val="nil"/>
            </w:tcBorders>
          </w:tcPr>
          <w:p w:rsidR="004A62D3" w:rsidRPr="00AE71B7" w:rsidRDefault="004A62D3" w:rsidP="000D4902">
            <w:pPr>
              <w:spacing w:after="0" w:line="240" w:lineRule="auto"/>
              <w:rPr>
                <w:rFonts w:ascii="Times New Roman" w:hAnsi="Times New Roman" w:cs="Times New Roman"/>
                <w:color w:val="262626" w:themeColor="text1" w:themeTint="D9"/>
                <w:sz w:val="24"/>
                <w:szCs w:val="24"/>
              </w:rPr>
            </w:pPr>
          </w:p>
        </w:tc>
        <w:tc>
          <w:tcPr>
            <w:tcW w:w="799" w:type="dxa"/>
            <w:gridSpan w:val="3"/>
            <w:tcBorders>
              <w:top w:val="nil"/>
              <w:left w:val="nil"/>
              <w:bottom w:val="single" w:sz="12" w:space="0" w:color="auto"/>
              <w:right w:val="single" w:sz="6" w:space="0" w:color="auto"/>
            </w:tcBorders>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
        </w:tc>
        <w:tc>
          <w:tcPr>
            <w:tcW w:w="902" w:type="dxa"/>
            <w:gridSpan w:val="3"/>
            <w:tcBorders>
              <w:top w:val="nil"/>
              <w:left w:val="nil"/>
              <w:bottom w:val="single" w:sz="12" w:space="0" w:color="auto"/>
              <w:right w:val="nil"/>
            </w:tcBorders>
          </w:tcPr>
          <w:p w:rsidR="004A62D3" w:rsidRPr="00AE71B7" w:rsidRDefault="004A62D3" w:rsidP="000D4902">
            <w:pPr>
              <w:spacing w:after="0" w:line="240" w:lineRule="auto"/>
              <w:jc w:val="right"/>
              <w:rPr>
                <w:rFonts w:ascii="Times New Roman" w:hAnsi="Times New Roman" w:cs="Times New Roman"/>
                <w:color w:val="262626" w:themeColor="text1" w:themeTint="D9"/>
                <w:sz w:val="24"/>
                <w:szCs w:val="24"/>
              </w:rPr>
            </w:pPr>
          </w:p>
        </w:tc>
        <w:tc>
          <w:tcPr>
            <w:tcW w:w="426" w:type="dxa"/>
            <w:tcBorders>
              <w:top w:val="single" w:sz="6" w:space="0" w:color="auto"/>
              <w:left w:val="nil"/>
              <w:bottom w:val="single" w:sz="12" w:space="0" w:color="auto"/>
              <w:right w:val="nil"/>
            </w:tcBorders>
          </w:tcPr>
          <w:p w:rsidR="004A62D3" w:rsidRPr="00AE71B7" w:rsidRDefault="004A62D3" w:rsidP="000D4902">
            <w:pPr>
              <w:spacing w:after="0" w:line="240" w:lineRule="auto"/>
              <w:rPr>
                <w:rFonts w:ascii="Times New Roman" w:hAnsi="Times New Roman" w:cs="Times New Roman"/>
                <w:color w:val="262626" w:themeColor="text1" w:themeTint="D9"/>
                <w:sz w:val="24"/>
                <w:szCs w:val="24"/>
              </w:rPr>
            </w:pPr>
          </w:p>
        </w:tc>
        <w:tc>
          <w:tcPr>
            <w:tcW w:w="708" w:type="dxa"/>
            <w:gridSpan w:val="3"/>
            <w:tcBorders>
              <w:top w:val="nil"/>
              <w:left w:val="nil"/>
              <w:bottom w:val="single" w:sz="12" w:space="0" w:color="auto"/>
              <w:right w:val="single" w:sz="6" w:space="0" w:color="auto"/>
            </w:tcBorders>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
        </w:tc>
      </w:tr>
      <w:tr w:rsidR="00AE71B7" w:rsidRPr="00AE71B7" w:rsidTr="005A24E8">
        <w:trPr>
          <w:trHeight w:val="284"/>
        </w:trPr>
        <w:tc>
          <w:tcPr>
            <w:tcW w:w="1333" w:type="dxa"/>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536" w:type="dxa"/>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Выручка</w:t>
            </w:r>
            <w:proofErr w:type="spellEnd"/>
            <w:r w:rsidRPr="00AE71B7">
              <w:rPr>
                <w:rFonts w:ascii="Times New Roman" w:hAnsi="Times New Roman" w:cs="Times New Roman"/>
                <w:color w:val="262626" w:themeColor="text1" w:themeTint="D9"/>
                <w:sz w:val="24"/>
                <w:szCs w:val="24"/>
              </w:rPr>
              <w:t xml:space="preserve"> </w:t>
            </w:r>
            <w:r w:rsidRPr="00AE71B7">
              <w:rPr>
                <w:rFonts w:ascii="Times New Roman" w:hAnsi="Times New Roman" w:cs="Times New Roman"/>
                <w:color w:val="262626" w:themeColor="text1" w:themeTint="D9"/>
                <w:sz w:val="24"/>
                <w:szCs w:val="24"/>
                <w:vertAlign w:val="superscript"/>
              </w:rPr>
              <w:t>5</w:t>
            </w:r>
          </w:p>
        </w:tc>
        <w:tc>
          <w:tcPr>
            <w:tcW w:w="2040" w:type="dxa"/>
            <w:gridSpan w:val="7"/>
            <w:tcBorders>
              <w:top w:val="single" w:sz="12" w:space="0" w:color="auto"/>
              <w:left w:val="nil"/>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21 540 000</w:t>
            </w:r>
          </w:p>
        </w:tc>
        <w:tc>
          <w:tcPr>
            <w:tcW w:w="2036" w:type="dxa"/>
            <w:gridSpan w:val="7"/>
            <w:tcBorders>
              <w:top w:val="single" w:sz="12" w:space="0" w:color="auto"/>
              <w:left w:val="nil"/>
              <w:right w:val="single" w:sz="12"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w:t>
            </w:r>
          </w:p>
        </w:tc>
      </w:tr>
      <w:tr w:rsidR="00AE71B7" w:rsidRPr="00AE71B7" w:rsidTr="005A24E8">
        <w:trPr>
          <w:cantSplit/>
          <w:trHeight w:val="284"/>
        </w:trPr>
        <w:tc>
          <w:tcPr>
            <w:tcW w:w="1333" w:type="dxa"/>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536" w:type="dxa"/>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Себестоимость</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продаж</w:t>
            </w:r>
            <w:proofErr w:type="spellEnd"/>
          </w:p>
        </w:tc>
        <w:tc>
          <w:tcPr>
            <w:tcW w:w="249" w:type="dxa"/>
            <w:tcBorders>
              <w:top w:val="single" w:sz="6" w:space="0" w:color="auto"/>
              <w:left w:val="nil"/>
              <w:bottom w:val="single" w:sz="6" w:space="0" w:color="auto"/>
              <w:right w:val="nil"/>
            </w:tcBorders>
            <w:vAlign w:val="bottom"/>
          </w:tcPr>
          <w:p w:rsidR="004A62D3" w:rsidRPr="00AE71B7" w:rsidRDefault="004A62D3" w:rsidP="000D4902">
            <w:pPr>
              <w:spacing w:after="0" w:line="240" w:lineRule="auto"/>
              <w:jc w:val="right"/>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w:t>
            </w:r>
          </w:p>
        </w:tc>
        <w:tc>
          <w:tcPr>
            <w:tcW w:w="1559" w:type="dxa"/>
            <w:gridSpan w:val="5"/>
            <w:tcBorders>
              <w:top w:val="single" w:sz="6" w:space="0" w:color="auto"/>
              <w:left w:val="nil"/>
              <w:bottom w:val="single" w:sz="6" w:space="0" w:color="auto"/>
              <w:right w:val="nil"/>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16 155 474</w:t>
            </w:r>
          </w:p>
        </w:tc>
        <w:tc>
          <w:tcPr>
            <w:tcW w:w="232" w:type="dxa"/>
            <w:tcBorders>
              <w:top w:val="single" w:sz="6" w:space="0" w:color="auto"/>
              <w:left w:val="nil"/>
              <w:bottom w:val="single" w:sz="6" w:space="0" w:color="auto"/>
              <w:right w:val="single" w:sz="6" w:space="0" w:color="auto"/>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w:t>
            </w:r>
          </w:p>
        </w:tc>
        <w:tc>
          <w:tcPr>
            <w:tcW w:w="249" w:type="dxa"/>
            <w:tcBorders>
              <w:top w:val="single" w:sz="6" w:space="0" w:color="auto"/>
              <w:left w:val="nil"/>
              <w:bottom w:val="single" w:sz="6" w:space="0" w:color="auto"/>
              <w:right w:val="nil"/>
            </w:tcBorders>
            <w:vAlign w:val="bottom"/>
          </w:tcPr>
          <w:p w:rsidR="004A62D3" w:rsidRPr="00AE71B7" w:rsidRDefault="004A62D3" w:rsidP="000D4902">
            <w:pPr>
              <w:spacing w:after="0" w:line="240" w:lineRule="auto"/>
              <w:jc w:val="right"/>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w:t>
            </w:r>
          </w:p>
        </w:tc>
        <w:tc>
          <w:tcPr>
            <w:tcW w:w="1531" w:type="dxa"/>
            <w:gridSpan w:val="5"/>
            <w:tcBorders>
              <w:top w:val="single" w:sz="6" w:space="0" w:color="auto"/>
              <w:left w:val="nil"/>
              <w:bottom w:val="single" w:sz="6" w:space="0" w:color="auto"/>
              <w:right w:val="nil"/>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c>
          <w:tcPr>
            <w:tcW w:w="256" w:type="dxa"/>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w:t>
            </w:r>
          </w:p>
        </w:tc>
      </w:tr>
      <w:tr w:rsidR="00AE71B7" w:rsidRPr="00AE71B7" w:rsidTr="005A24E8">
        <w:trPr>
          <w:trHeight w:val="284"/>
        </w:trPr>
        <w:tc>
          <w:tcPr>
            <w:tcW w:w="1333" w:type="dxa"/>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536" w:type="dxa"/>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Валовая</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прибыль</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убыток</w:t>
            </w:r>
            <w:proofErr w:type="spellEnd"/>
            <w:r w:rsidRPr="00AE71B7">
              <w:rPr>
                <w:rFonts w:ascii="Times New Roman" w:hAnsi="Times New Roman" w:cs="Times New Roman"/>
                <w:color w:val="262626" w:themeColor="text1" w:themeTint="D9"/>
                <w:sz w:val="24"/>
                <w:szCs w:val="24"/>
              </w:rPr>
              <w:t>)</w:t>
            </w:r>
          </w:p>
        </w:tc>
        <w:tc>
          <w:tcPr>
            <w:tcW w:w="2040" w:type="dxa"/>
            <w:gridSpan w:val="7"/>
            <w:tcBorders>
              <w:top w:val="single" w:sz="6" w:space="0" w:color="auto"/>
              <w:left w:val="nil"/>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5 384 526</w:t>
            </w:r>
          </w:p>
        </w:tc>
        <w:tc>
          <w:tcPr>
            <w:tcW w:w="2036" w:type="dxa"/>
            <w:gridSpan w:val="7"/>
            <w:tcBorders>
              <w:left w:val="nil"/>
              <w:right w:val="single" w:sz="12"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5A24E8">
        <w:trPr>
          <w:cantSplit/>
          <w:trHeight w:val="284"/>
        </w:trPr>
        <w:tc>
          <w:tcPr>
            <w:tcW w:w="1333" w:type="dxa"/>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536" w:type="dxa"/>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Коммерческие</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расходы</w:t>
            </w:r>
            <w:proofErr w:type="spellEnd"/>
          </w:p>
        </w:tc>
        <w:tc>
          <w:tcPr>
            <w:tcW w:w="249" w:type="dxa"/>
            <w:tcBorders>
              <w:top w:val="single" w:sz="6" w:space="0" w:color="auto"/>
              <w:left w:val="nil"/>
              <w:bottom w:val="single" w:sz="6" w:space="0" w:color="auto"/>
              <w:right w:val="nil"/>
            </w:tcBorders>
            <w:vAlign w:val="bottom"/>
          </w:tcPr>
          <w:p w:rsidR="004A62D3" w:rsidRPr="00AE71B7" w:rsidRDefault="004A62D3" w:rsidP="000D4902">
            <w:pPr>
              <w:spacing w:after="0" w:line="240" w:lineRule="auto"/>
              <w:jc w:val="right"/>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w:t>
            </w:r>
          </w:p>
        </w:tc>
        <w:tc>
          <w:tcPr>
            <w:tcW w:w="1559" w:type="dxa"/>
            <w:gridSpan w:val="5"/>
            <w:tcBorders>
              <w:top w:val="single" w:sz="6" w:space="0" w:color="auto"/>
              <w:left w:val="nil"/>
              <w:bottom w:val="single" w:sz="6" w:space="0" w:color="auto"/>
              <w:right w:val="nil"/>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198 000</w:t>
            </w:r>
          </w:p>
        </w:tc>
        <w:tc>
          <w:tcPr>
            <w:tcW w:w="232" w:type="dxa"/>
            <w:tcBorders>
              <w:top w:val="single" w:sz="6" w:space="0" w:color="auto"/>
              <w:left w:val="nil"/>
              <w:bottom w:val="single" w:sz="6" w:space="0" w:color="auto"/>
              <w:right w:val="single" w:sz="6" w:space="0" w:color="auto"/>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w:t>
            </w:r>
          </w:p>
        </w:tc>
        <w:tc>
          <w:tcPr>
            <w:tcW w:w="249" w:type="dxa"/>
            <w:tcBorders>
              <w:top w:val="single" w:sz="6" w:space="0" w:color="auto"/>
              <w:left w:val="nil"/>
              <w:bottom w:val="single" w:sz="6" w:space="0" w:color="auto"/>
              <w:right w:val="nil"/>
            </w:tcBorders>
            <w:vAlign w:val="bottom"/>
          </w:tcPr>
          <w:p w:rsidR="004A62D3" w:rsidRPr="00AE71B7" w:rsidRDefault="004A62D3" w:rsidP="000D4902">
            <w:pPr>
              <w:spacing w:after="0" w:line="240" w:lineRule="auto"/>
              <w:jc w:val="right"/>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w:t>
            </w:r>
          </w:p>
        </w:tc>
        <w:tc>
          <w:tcPr>
            <w:tcW w:w="1531" w:type="dxa"/>
            <w:gridSpan w:val="5"/>
            <w:tcBorders>
              <w:top w:val="single" w:sz="6" w:space="0" w:color="auto"/>
              <w:left w:val="nil"/>
              <w:bottom w:val="single" w:sz="6" w:space="0" w:color="auto"/>
              <w:right w:val="nil"/>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c>
          <w:tcPr>
            <w:tcW w:w="256" w:type="dxa"/>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w:t>
            </w:r>
          </w:p>
        </w:tc>
      </w:tr>
      <w:tr w:rsidR="00AE71B7" w:rsidRPr="00AE71B7" w:rsidTr="005A24E8">
        <w:trPr>
          <w:cantSplit/>
          <w:trHeight w:val="284"/>
        </w:trPr>
        <w:tc>
          <w:tcPr>
            <w:tcW w:w="1333" w:type="dxa"/>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536" w:type="dxa"/>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Управленческие</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расходы</w:t>
            </w:r>
            <w:proofErr w:type="spellEnd"/>
          </w:p>
        </w:tc>
        <w:tc>
          <w:tcPr>
            <w:tcW w:w="249" w:type="dxa"/>
            <w:tcBorders>
              <w:top w:val="single" w:sz="6" w:space="0" w:color="auto"/>
              <w:left w:val="nil"/>
              <w:bottom w:val="single" w:sz="6" w:space="0" w:color="auto"/>
              <w:right w:val="nil"/>
            </w:tcBorders>
            <w:vAlign w:val="bottom"/>
          </w:tcPr>
          <w:p w:rsidR="004A62D3" w:rsidRPr="00AE71B7" w:rsidRDefault="004A62D3" w:rsidP="000D4902">
            <w:pPr>
              <w:spacing w:after="0" w:line="240" w:lineRule="auto"/>
              <w:jc w:val="right"/>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w:t>
            </w:r>
          </w:p>
        </w:tc>
        <w:tc>
          <w:tcPr>
            <w:tcW w:w="1559" w:type="dxa"/>
            <w:gridSpan w:val="5"/>
            <w:tcBorders>
              <w:top w:val="single" w:sz="6" w:space="0" w:color="auto"/>
              <w:left w:val="nil"/>
              <w:bottom w:val="single" w:sz="6" w:space="0" w:color="auto"/>
              <w:right w:val="nil"/>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2 180 000</w:t>
            </w:r>
          </w:p>
        </w:tc>
        <w:tc>
          <w:tcPr>
            <w:tcW w:w="232" w:type="dxa"/>
            <w:tcBorders>
              <w:top w:val="single" w:sz="6" w:space="0" w:color="auto"/>
              <w:left w:val="nil"/>
              <w:bottom w:val="single" w:sz="6" w:space="0" w:color="auto"/>
              <w:right w:val="single" w:sz="6" w:space="0" w:color="auto"/>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w:t>
            </w:r>
          </w:p>
        </w:tc>
        <w:tc>
          <w:tcPr>
            <w:tcW w:w="249" w:type="dxa"/>
            <w:tcBorders>
              <w:top w:val="single" w:sz="6" w:space="0" w:color="auto"/>
              <w:left w:val="nil"/>
              <w:bottom w:val="single" w:sz="6" w:space="0" w:color="auto"/>
              <w:right w:val="nil"/>
            </w:tcBorders>
            <w:vAlign w:val="bottom"/>
          </w:tcPr>
          <w:p w:rsidR="004A62D3" w:rsidRPr="00AE71B7" w:rsidRDefault="004A62D3" w:rsidP="000D4902">
            <w:pPr>
              <w:spacing w:after="0" w:line="240" w:lineRule="auto"/>
              <w:jc w:val="right"/>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w:t>
            </w:r>
          </w:p>
        </w:tc>
        <w:tc>
          <w:tcPr>
            <w:tcW w:w="1531" w:type="dxa"/>
            <w:gridSpan w:val="5"/>
            <w:tcBorders>
              <w:top w:val="single" w:sz="6" w:space="0" w:color="auto"/>
              <w:left w:val="nil"/>
              <w:bottom w:val="single" w:sz="6" w:space="0" w:color="auto"/>
              <w:right w:val="nil"/>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c>
          <w:tcPr>
            <w:tcW w:w="256" w:type="dxa"/>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w:t>
            </w:r>
          </w:p>
        </w:tc>
      </w:tr>
      <w:tr w:rsidR="00AE71B7" w:rsidRPr="00AE71B7" w:rsidTr="005A24E8">
        <w:trPr>
          <w:trHeight w:val="284"/>
        </w:trPr>
        <w:tc>
          <w:tcPr>
            <w:tcW w:w="1333" w:type="dxa"/>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536" w:type="dxa"/>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firstLine="284"/>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Прибыль</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убыток</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от</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продаж</w:t>
            </w:r>
            <w:proofErr w:type="spellEnd"/>
          </w:p>
        </w:tc>
        <w:tc>
          <w:tcPr>
            <w:tcW w:w="2040" w:type="dxa"/>
            <w:gridSpan w:val="7"/>
            <w:tcBorders>
              <w:top w:val="single" w:sz="6" w:space="0" w:color="auto"/>
              <w:left w:val="nil"/>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3 006 526</w:t>
            </w:r>
          </w:p>
        </w:tc>
        <w:tc>
          <w:tcPr>
            <w:tcW w:w="2036" w:type="dxa"/>
            <w:gridSpan w:val="7"/>
            <w:tcBorders>
              <w:left w:val="nil"/>
              <w:bottom w:val="single" w:sz="6" w:space="0" w:color="auto"/>
              <w:right w:val="single" w:sz="12"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5A24E8">
        <w:trPr>
          <w:trHeight w:val="284"/>
        </w:trPr>
        <w:tc>
          <w:tcPr>
            <w:tcW w:w="1333" w:type="dxa"/>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536" w:type="dxa"/>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Доходы от участия в других организациях</w:t>
            </w:r>
          </w:p>
        </w:tc>
        <w:tc>
          <w:tcPr>
            <w:tcW w:w="2040" w:type="dxa"/>
            <w:gridSpan w:val="7"/>
            <w:tcBorders>
              <w:top w:val="single" w:sz="6" w:space="0" w:color="auto"/>
              <w:left w:val="nil"/>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w:t>
            </w:r>
          </w:p>
        </w:tc>
        <w:tc>
          <w:tcPr>
            <w:tcW w:w="2036" w:type="dxa"/>
            <w:gridSpan w:val="7"/>
            <w:tcBorders>
              <w:top w:val="single" w:sz="6" w:space="0" w:color="auto"/>
              <w:left w:val="nil"/>
              <w:bottom w:val="single" w:sz="6" w:space="0" w:color="auto"/>
              <w:right w:val="single" w:sz="12"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5A24E8">
        <w:trPr>
          <w:trHeight w:val="284"/>
        </w:trPr>
        <w:tc>
          <w:tcPr>
            <w:tcW w:w="1333" w:type="dxa"/>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p>
        </w:tc>
        <w:tc>
          <w:tcPr>
            <w:tcW w:w="4536" w:type="dxa"/>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Проценты</w:t>
            </w:r>
            <w:proofErr w:type="spellEnd"/>
            <w:r w:rsidRPr="00AE71B7">
              <w:rPr>
                <w:rFonts w:ascii="Times New Roman" w:hAnsi="Times New Roman" w:cs="Times New Roman"/>
                <w:color w:val="262626" w:themeColor="text1" w:themeTint="D9"/>
                <w:sz w:val="24"/>
                <w:szCs w:val="24"/>
              </w:rPr>
              <w:t xml:space="preserve"> к </w:t>
            </w:r>
            <w:proofErr w:type="spellStart"/>
            <w:r w:rsidRPr="00AE71B7">
              <w:rPr>
                <w:rFonts w:ascii="Times New Roman" w:hAnsi="Times New Roman" w:cs="Times New Roman"/>
                <w:color w:val="262626" w:themeColor="text1" w:themeTint="D9"/>
                <w:sz w:val="24"/>
                <w:szCs w:val="24"/>
              </w:rPr>
              <w:t>получению</w:t>
            </w:r>
            <w:proofErr w:type="spellEnd"/>
          </w:p>
        </w:tc>
        <w:tc>
          <w:tcPr>
            <w:tcW w:w="2040" w:type="dxa"/>
            <w:gridSpan w:val="7"/>
            <w:tcBorders>
              <w:top w:val="single" w:sz="6" w:space="0" w:color="auto"/>
              <w:left w:val="nil"/>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p>
        </w:tc>
        <w:tc>
          <w:tcPr>
            <w:tcW w:w="2036" w:type="dxa"/>
            <w:gridSpan w:val="7"/>
            <w:tcBorders>
              <w:top w:val="single" w:sz="6" w:space="0" w:color="auto"/>
              <w:left w:val="nil"/>
              <w:right w:val="single" w:sz="12"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5A24E8">
        <w:trPr>
          <w:cantSplit/>
          <w:trHeight w:val="284"/>
        </w:trPr>
        <w:tc>
          <w:tcPr>
            <w:tcW w:w="1333" w:type="dxa"/>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536" w:type="dxa"/>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Проценты</w:t>
            </w:r>
            <w:proofErr w:type="spellEnd"/>
            <w:r w:rsidRPr="00AE71B7">
              <w:rPr>
                <w:rFonts w:ascii="Times New Roman" w:hAnsi="Times New Roman" w:cs="Times New Roman"/>
                <w:color w:val="262626" w:themeColor="text1" w:themeTint="D9"/>
                <w:sz w:val="24"/>
                <w:szCs w:val="24"/>
              </w:rPr>
              <w:t xml:space="preserve"> к </w:t>
            </w:r>
            <w:proofErr w:type="spellStart"/>
            <w:r w:rsidRPr="00AE71B7">
              <w:rPr>
                <w:rFonts w:ascii="Times New Roman" w:hAnsi="Times New Roman" w:cs="Times New Roman"/>
                <w:color w:val="262626" w:themeColor="text1" w:themeTint="D9"/>
                <w:sz w:val="24"/>
                <w:szCs w:val="24"/>
              </w:rPr>
              <w:t>уплате</w:t>
            </w:r>
            <w:proofErr w:type="spellEnd"/>
          </w:p>
        </w:tc>
        <w:tc>
          <w:tcPr>
            <w:tcW w:w="249" w:type="dxa"/>
            <w:tcBorders>
              <w:top w:val="single" w:sz="6" w:space="0" w:color="auto"/>
              <w:left w:val="nil"/>
              <w:bottom w:val="single" w:sz="6" w:space="0" w:color="auto"/>
              <w:right w:val="nil"/>
            </w:tcBorders>
            <w:vAlign w:val="bottom"/>
          </w:tcPr>
          <w:p w:rsidR="004A62D3" w:rsidRPr="00AE71B7" w:rsidRDefault="004A62D3" w:rsidP="000D4902">
            <w:pPr>
              <w:spacing w:after="0" w:line="240" w:lineRule="auto"/>
              <w:jc w:val="right"/>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w:t>
            </w:r>
          </w:p>
        </w:tc>
        <w:tc>
          <w:tcPr>
            <w:tcW w:w="1559" w:type="dxa"/>
            <w:gridSpan w:val="5"/>
            <w:tcBorders>
              <w:top w:val="single" w:sz="6" w:space="0" w:color="auto"/>
              <w:left w:val="nil"/>
              <w:bottom w:val="single" w:sz="6" w:space="0" w:color="auto"/>
              <w:right w:val="nil"/>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p>
        </w:tc>
        <w:tc>
          <w:tcPr>
            <w:tcW w:w="232" w:type="dxa"/>
            <w:tcBorders>
              <w:top w:val="single" w:sz="6" w:space="0" w:color="auto"/>
              <w:left w:val="nil"/>
              <w:bottom w:val="single" w:sz="6" w:space="0" w:color="auto"/>
              <w:right w:val="single" w:sz="6" w:space="0" w:color="auto"/>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w:t>
            </w:r>
          </w:p>
        </w:tc>
        <w:tc>
          <w:tcPr>
            <w:tcW w:w="249" w:type="dxa"/>
            <w:tcBorders>
              <w:top w:val="single" w:sz="6" w:space="0" w:color="auto"/>
              <w:left w:val="nil"/>
              <w:bottom w:val="single" w:sz="6" w:space="0" w:color="auto"/>
              <w:right w:val="nil"/>
            </w:tcBorders>
            <w:vAlign w:val="bottom"/>
          </w:tcPr>
          <w:p w:rsidR="004A62D3" w:rsidRPr="00AE71B7" w:rsidRDefault="004A62D3" w:rsidP="000D4902">
            <w:pPr>
              <w:spacing w:after="0" w:line="240" w:lineRule="auto"/>
              <w:jc w:val="right"/>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w:t>
            </w:r>
          </w:p>
        </w:tc>
        <w:tc>
          <w:tcPr>
            <w:tcW w:w="1531" w:type="dxa"/>
            <w:gridSpan w:val="5"/>
            <w:tcBorders>
              <w:top w:val="single" w:sz="6" w:space="0" w:color="auto"/>
              <w:left w:val="nil"/>
              <w:bottom w:val="single" w:sz="6" w:space="0" w:color="auto"/>
              <w:right w:val="nil"/>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c>
          <w:tcPr>
            <w:tcW w:w="256" w:type="dxa"/>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w:t>
            </w:r>
          </w:p>
        </w:tc>
      </w:tr>
      <w:tr w:rsidR="00AE71B7" w:rsidRPr="00AE71B7" w:rsidTr="005A24E8">
        <w:trPr>
          <w:trHeight w:val="284"/>
        </w:trPr>
        <w:tc>
          <w:tcPr>
            <w:tcW w:w="1333" w:type="dxa"/>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536" w:type="dxa"/>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Прочие</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доходы</w:t>
            </w:r>
            <w:proofErr w:type="spellEnd"/>
          </w:p>
        </w:tc>
        <w:tc>
          <w:tcPr>
            <w:tcW w:w="2040" w:type="dxa"/>
            <w:gridSpan w:val="7"/>
            <w:tcBorders>
              <w:top w:val="single" w:sz="6" w:space="0" w:color="auto"/>
              <w:left w:val="nil"/>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202 500</w:t>
            </w:r>
          </w:p>
        </w:tc>
        <w:tc>
          <w:tcPr>
            <w:tcW w:w="2036" w:type="dxa"/>
            <w:gridSpan w:val="7"/>
            <w:tcBorders>
              <w:left w:val="nil"/>
              <w:right w:val="single" w:sz="12"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5A24E8">
        <w:trPr>
          <w:cantSplit/>
          <w:trHeight w:val="284"/>
        </w:trPr>
        <w:tc>
          <w:tcPr>
            <w:tcW w:w="1333" w:type="dxa"/>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536" w:type="dxa"/>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Прочие</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расходы</w:t>
            </w:r>
            <w:proofErr w:type="spellEnd"/>
          </w:p>
        </w:tc>
        <w:tc>
          <w:tcPr>
            <w:tcW w:w="249" w:type="dxa"/>
            <w:tcBorders>
              <w:top w:val="single" w:sz="6" w:space="0" w:color="auto"/>
              <w:left w:val="nil"/>
              <w:bottom w:val="single" w:sz="6" w:space="0" w:color="auto"/>
              <w:right w:val="nil"/>
            </w:tcBorders>
            <w:vAlign w:val="bottom"/>
          </w:tcPr>
          <w:p w:rsidR="004A62D3" w:rsidRPr="00AE71B7" w:rsidRDefault="004A62D3" w:rsidP="000D4902">
            <w:pPr>
              <w:spacing w:after="0" w:line="240" w:lineRule="auto"/>
              <w:jc w:val="right"/>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w:t>
            </w:r>
          </w:p>
        </w:tc>
        <w:tc>
          <w:tcPr>
            <w:tcW w:w="1559" w:type="dxa"/>
            <w:gridSpan w:val="5"/>
            <w:tcBorders>
              <w:top w:val="single" w:sz="6" w:space="0" w:color="auto"/>
              <w:left w:val="nil"/>
              <w:bottom w:val="single" w:sz="6" w:space="0" w:color="auto"/>
              <w:right w:val="nil"/>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86 000</w:t>
            </w:r>
          </w:p>
        </w:tc>
        <w:tc>
          <w:tcPr>
            <w:tcW w:w="232" w:type="dxa"/>
            <w:tcBorders>
              <w:top w:val="single" w:sz="6" w:space="0" w:color="auto"/>
              <w:left w:val="nil"/>
              <w:bottom w:val="single" w:sz="6" w:space="0" w:color="auto"/>
              <w:right w:val="single" w:sz="6" w:space="0" w:color="auto"/>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w:t>
            </w:r>
          </w:p>
        </w:tc>
        <w:tc>
          <w:tcPr>
            <w:tcW w:w="249" w:type="dxa"/>
            <w:tcBorders>
              <w:top w:val="single" w:sz="6" w:space="0" w:color="auto"/>
              <w:left w:val="nil"/>
              <w:bottom w:val="single" w:sz="6" w:space="0" w:color="auto"/>
              <w:right w:val="nil"/>
            </w:tcBorders>
            <w:vAlign w:val="bottom"/>
          </w:tcPr>
          <w:p w:rsidR="004A62D3" w:rsidRPr="00AE71B7" w:rsidRDefault="004A62D3" w:rsidP="000D4902">
            <w:pPr>
              <w:spacing w:after="0" w:line="240" w:lineRule="auto"/>
              <w:jc w:val="right"/>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w:t>
            </w:r>
          </w:p>
        </w:tc>
        <w:tc>
          <w:tcPr>
            <w:tcW w:w="1531" w:type="dxa"/>
            <w:gridSpan w:val="5"/>
            <w:tcBorders>
              <w:top w:val="single" w:sz="6" w:space="0" w:color="auto"/>
              <w:left w:val="nil"/>
              <w:bottom w:val="single" w:sz="6" w:space="0" w:color="auto"/>
              <w:right w:val="nil"/>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c>
          <w:tcPr>
            <w:tcW w:w="256" w:type="dxa"/>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w:t>
            </w:r>
          </w:p>
        </w:tc>
      </w:tr>
      <w:tr w:rsidR="00AE71B7" w:rsidRPr="00AE71B7" w:rsidTr="005A24E8">
        <w:trPr>
          <w:trHeight w:val="284"/>
        </w:trPr>
        <w:tc>
          <w:tcPr>
            <w:tcW w:w="1333" w:type="dxa"/>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536" w:type="dxa"/>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firstLine="284"/>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Прибыль</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убыток</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до</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налогообложения</w:t>
            </w:r>
            <w:proofErr w:type="spellEnd"/>
          </w:p>
        </w:tc>
        <w:tc>
          <w:tcPr>
            <w:tcW w:w="2040" w:type="dxa"/>
            <w:gridSpan w:val="7"/>
            <w:tcBorders>
              <w:top w:val="single" w:sz="6" w:space="0" w:color="auto"/>
              <w:left w:val="nil"/>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3 123 026</w:t>
            </w:r>
          </w:p>
        </w:tc>
        <w:tc>
          <w:tcPr>
            <w:tcW w:w="2036" w:type="dxa"/>
            <w:gridSpan w:val="7"/>
            <w:tcBorders>
              <w:left w:val="nil"/>
              <w:right w:val="single" w:sz="12"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5A24E8">
        <w:trPr>
          <w:cantSplit/>
          <w:trHeight w:val="284"/>
        </w:trPr>
        <w:tc>
          <w:tcPr>
            <w:tcW w:w="1333" w:type="dxa"/>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536" w:type="dxa"/>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Текущий</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налог</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на</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прибыль</w:t>
            </w:r>
            <w:proofErr w:type="spellEnd"/>
          </w:p>
        </w:tc>
        <w:tc>
          <w:tcPr>
            <w:tcW w:w="249" w:type="dxa"/>
            <w:tcBorders>
              <w:top w:val="single" w:sz="6" w:space="0" w:color="auto"/>
              <w:left w:val="nil"/>
              <w:bottom w:val="single" w:sz="6" w:space="0" w:color="auto"/>
              <w:right w:val="nil"/>
            </w:tcBorders>
            <w:vAlign w:val="bottom"/>
          </w:tcPr>
          <w:p w:rsidR="004A62D3" w:rsidRPr="00AE71B7" w:rsidRDefault="004A62D3" w:rsidP="000D4902">
            <w:pPr>
              <w:spacing w:after="0" w:line="240" w:lineRule="auto"/>
              <w:jc w:val="right"/>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w:t>
            </w:r>
          </w:p>
        </w:tc>
        <w:tc>
          <w:tcPr>
            <w:tcW w:w="1559" w:type="dxa"/>
            <w:gridSpan w:val="5"/>
            <w:tcBorders>
              <w:top w:val="single" w:sz="6" w:space="0" w:color="auto"/>
              <w:left w:val="nil"/>
              <w:bottom w:val="single" w:sz="6" w:space="0" w:color="auto"/>
              <w:right w:val="nil"/>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624 605</w:t>
            </w:r>
          </w:p>
        </w:tc>
        <w:tc>
          <w:tcPr>
            <w:tcW w:w="232" w:type="dxa"/>
            <w:tcBorders>
              <w:top w:val="single" w:sz="6" w:space="0" w:color="auto"/>
              <w:left w:val="nil"/>
              <w:bottom w:val="single" w:sz="6" w:space="0" w:color="auto"/>
              <w:right w:val="single" w:sz="6" w:space="0" w:color="auto"/>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w:t>
            </w:r>
          </w:p>
        </w:tc>
        <w:tc>
          <w:tcPr>
            <w:tcW w:w="249" w:type="dxa"/>
            <w:tcBorders>
              <w:top w:val="single" w:sz="6" w:space="0" w:color="auto"/>
              <w:left w:val="nil"/>
              <w:bottom w:val="single" w:sz="6" w:space="0" w:color="auto"/>
              <w:right w:val="nil"/>
            </w:tcBorders>
            <w:vAlign w:val="bottom"/>
          </w:tcPr>
          <w:p w:rsidR="004A62D3" w:rsidRPr="00AE71B7" w:rsidRDefault="004A62D3" w:rsidP="000D4902">
            <w:pPr>
              <w:spacing w:after="0" w:line="240" w:lineRule="auto"/>
              <w:jc w:val="right"/>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w:t>
            </w:r>
          </w:p>
        </w:tc>
        <w:tc>
          <w:tcPr>
            <w:tcW w:w="1531" w:type="dxa"/>
            <w:gridSpan w:val="5"/>
            <w:tcBorders>
              <w:top w:val="single" w:sz="6" w:space="0" w:color="auto"/>
              <w:left w:val="nil"/>
              <w:bottom w:val="single" w:sz="6" w:space="0" w:color="auto"/>
              <w:right w:val="nil"/>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c>
          <w:tcPr>
            <w:tcW w:w="256" w:type="dxa"/>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w:t>
            </w:r>
          </w:p>
        </w:tc>
      </w:tr>
      <w:tr w:rsidR="00AE71B7" w:rsidRPr="00AE71B7" w:rsidTr="005A24E8">
        <w:trPr>
          <w:trHeight w:val="284"/>
        </w:trPr>
        <w:tc>
          <w:tcPr>
            <w:tcW w:w="1333" w:type="dxa"/>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536" w:type="dxa"/>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firstLine="284"/>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 xml:space="preserve">в </w:t>
            </w:r>
            <w:proofErr w:type="spellStart"/>
            <w:r w:rsidRPr="00AE71B7">
              <w:rPr>
                <w:rFonts w:ascii="Times New Roman" w:hAnsi="Times New Roman" w:cs="Times New Roman"/>
                <w:color w:val="262626" w:themeColor="text1" w:themeTint="D9"/>
                <w:sz w:val="24"/>
                <w:szCs w:val="24"/>
                <w:lang w:val="ru-RU"/>
              </w:rPr>
              <w:t>т.ч</w:t>
            </w:r>
            <w:proofErr w:type="spellEnd"/>
            <w:r w:rsidRPr="00AE71B7">
              <w:rPr>
                <w:rFonts w:ascii="Times New Roman" w:hAnsi="Times New Roman" w:cs="Times New Roman"/>
                <w:color w:val="262626" w:themeColor="text1" w:themeTint="D9"/>
                <w:sz w:val="24"/>
                <w:szCs w:val="24"/>
                <w:lang w:val="ru-RU"/>
              </w:rPr>
              <w:t>. постоянные налоговые обязательства (активы)</w:t>
            </w:r>
          </w:p>
        </w:tc>
        <w:tc>
          <w:tcPr>
            <w:tcW w:w="2040" w:type="dxa"/>
            <w:gridSpan w:val="7"/>
            <w:tcBorders>
              <w:top w:val="single" w:sz="6" w:space="0" w:color="auto"/>
              <w:left w:val="nil"/>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w:t>
            </w:r>
          </w:p>
        </w:tc>
        <w:tc>
          <w:tcPr>
            <w:tcW w:w="2036" w:type="dxa"/>
            <w:gridSpan w:val="7"/>
            <w:tcBorders>
              <w:left w:val="nil"/>
              <w:bottom w:val="single" w:sz="6" w:space="0" w:color="auto"/>
              <w:right w:val="single" w:sz="12"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w:t>
            </w:r>
          </w:p>
        </w:tc>
      </w:tr>
      <w:tr w:rsidR="00AE71B7" w:rsidRPr="00AE71B7" w:rsidTr="005A24E8">
        <w:trPr>
          <w:trHeight w:val="284"/>
        </w:trPr>
        <w:tc>
          <w:tcPr>
            <w:tcW w:w="1333" w:type="dxa"/>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p>
        </w:tc>
        <w:tc>
          <w:tcPr>
            <w:tcW w:w="4536" w:type="dxa"/>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Изменение</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отложенных</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налоговых</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обязательств</w:t>
            </w:r>
            <w:proofErr w:type="spellEnd"/>
          </w:p>
        </w:tc>
        <w:tc>
          <w:tcPr>
            <w:tcW w:w="2040" w:type="dxa"/>
            <w:gridSpan w:val="7"/>
            <w:tcBorders>
              <w:top w:val="single" w:sz="6" w:space="0" w:color="auto"/>
              <w:left w:val="nil"/>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w:t>
            </w:r>
          </w:p>
        </w:tc>
        <w:tc>
          <w:tcPr>
            <w:tcW w:w="2036" w:type="dxa"/>
            <w:gridSpan w:val="7"/>
            <w:tcBorders>
              <w:top w:val="single" w:sz="6" w:space="0" w:color="auto"/>
              <w:left w:val="nil"/>
              <w:bottom w:val="single" w:sz="6" w:space="0" w:color="auto"/>
              <w:right w:val="single" w:sz="12"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5A24E8">
        <w:trPr>
          <w:trHeight w:val="284"/>
        </w:trPr>
        <w:tc>
          <w:tcPr>
            <w:tcW w:w="1333" w:type="dxa"/>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536" w:type="dxa"/>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Изменение</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отложенных</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налоговых</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активов</w:t>
            </w:r>
            <w:proofErr w:type="spellEnd"/>
          </w:p>
        </w:tc>
        <w:tc>
          <w:tcPr>
            <w:tcW w:w="2040" w:type="dxa"/>
            <w:gridSpan w:val="7"/>
            <w:tcBorders>
              <w:top w:val="single" w:sz="6" w:space="0" w:color="auto"/>
              <w:left w:val="nil"/>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w:t>
            </w:r>
          </w:p>
        </w:tc>
        <w:tc>
          <w:tcPr>
            <w:tcW w:w="2036" w:type="dxa"/>
            <w:gridSpan w:val="7"/>
            <w:tcBorders>
              <w:top w:val="single" w:sz="6" w:space="0" w:color="auto"/>
              <w:left w:val="nil"/>
              <w:bottom w:val="single" w:sz="6" w:space="0" w:color="auto"/>
              <w:right w:val="single" w:sz="12"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5A24E8">
        <w:trPr>
          <w:trHeight w:val="284"/>
        </w:trPr>
        <w:tc>
          <w:tcPr>
            <w:tcW w:w="1333" w:type="dxa"/>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536" w:type="dxa"/>
            <w:tcBorders>
              <w:top w:val="single" w:sz="6" w:space="0" w:color="auto"/>
              <w:left w:val="nil"/>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Прочее</w:t>
            </w:r>
            <w:proofErr w:type="spellEnd"/>
          </w:p>
        </w:tc>
        <w:tc>
          <w:tcPr>
            <w:tcW w:w="2040" w:type="dxa"/>
            <w:gridSpan w:val="7"/>
            <w:tcBorders>
              <w:top w:val="single" w:sz="6" w:space="0" w:color="auto"/>
              <w:left w:val="nil"/>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w:t>
            </w:r>
          </w:p>
        </w:tc>
        <w:tc>
          <w:tcPr>
            <w:tcW w:w="2036" w:type="dxa"/>
            <w:gridSpan w:val="7"/>
            <w:tcBorders>
              <w:top w:val="single" w:sz="6" w:space="0" w:color="auto"/>
              <w:left w:val="nil"/>
              <w:right w:val="single" w:sz="12"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5A24E8">
        <w:trPr>
          <w:trHeight w:val="284"/>
        </w:trPr>
        <w:tc>
          <w:tcPr>
            <w:tcW w:w="1333" w:type="dxa"/>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536" w:type="dxa"/>
            <w:tcBorders>
              <w:top w:val="single" w:sz="12"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firstLine="284"/>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Чистая</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прибыль</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убыток</w:t>
            </w:r>
            <w:proofErr w:type="spellEnd"/>
            <w:r w:rsidRPr="00AE71B7">
              <w:rPr>
                <w:rFonts w:ascii="Times New Roman" w:hAnsi="Times New Roman" w:cs="Times New Roman"/>
                <w:color w:val="262626" w:themeColor="text1" w:themeTint="D9"/>
                <w:sz w:val="24"/>
                <w:szCs w:val="24"/>
              </w:rPr>
              <w:t>)</w:t>
            </w:r>
          </w:p>
        </w:tc>
        <w:tc>
          <w:tcPr>
            <w:tcW w:w="2040" w:type="dxa"/>
            <w:gridSpan w:val="7"/>
            <w:tcBorders>
              <w:top w:val="single" w:sz="12" w:space="0" w:color="auto"/>
              <w:left w:val="nil"/>
              <w:bottom w:val="single" w:sz="12"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2 498 421</w:t>
            </w:r>
          </w:p>
        </w:tc>
        <w:tc>
          <w:tcPr>
            <w:tcW w:w="2036" w:type="dxa"/>
            <w:gridSpan w:val="7"/>
            <w:tcBorders>
              <w:top w:val="single" w:sz="12" w:space="0" w:color="auto"/>
              <w:left w:val="nil"/>
              <w:bottom w:val="single" w:sz="12" w:space="0" w:color="auto"/>
              <w:right w:val="single" w:sz="12"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bl>
    <w:p w:rsidR="000D4902" w:rsidRPr="00AE71B7" w:rsidRDefault="000D4902">
      <w:pPr>
        <w:rPr>
          <w:rFonts w:ascii="Times New Roman" w:hAnsi="Times New Roman" w:cs="Times New Roman"/>
          <w:color w:val="262626" w:themeColor="text1" w:themeTint="D9"/>
        </w:rPr>
      </w:pPr>
    </w:p>
    <w:p w:rsidR="000D4902" w:rsidRPr="00AE71B7" w:rsidRDefault="000D4902">
      <w:pPr>
        <w:rPr>
          <w:rFonts w:ascii="Times New Roman" w:hAnsi="Times New Roman" w:cs="Times New Roman"/>
          <w:color w:val="262626" w:themeColor="text1" w:themeTint="D9"/>
        </w:rPr>
      </w:pPr>
      <w:r w:rsidRPr="00AE71B7">
        <w:rPr>
          <w:rFonts w:ascii="Times New Roman" w:hAnsi="Times New Roman" w:cs="Times New Roman"/>
          <w:color w:val="262626" w:themeColor="text1" w:themeTint="D9"/>
        </w:rPr>
        <w:br w:type="page"/>
      </w:r>
    </w:p>
    <w:p w:rsidR="000D4902" w:rsidRPr="00AE71B7" w:rsidRDefault="000D4902">
      <w:pPr>
        <w:rPr>
          <w:rFonts w:ascii="Times New Roman" w:hAnsi="Times New Roman" w:cs="Times New Roman"/>
          <w:color w:val="262626" w:themeColor="text1" w:themeTint="D9"/>
        </w:rPr>
      </w:pPr>
    </w:p>
    <w:tbl>
      <w:tblPr>
        <w:tblW w:w="9945" w:type="dxa"/>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33"/>
        <w:gridCol w:w="4536"/>
        <w:gridCol w:w="475"/>
        <w:gridCol w:w="341"/>
        <w:gridCol w:w="425"/>
        <w:gridCol w:w="464"/>
        <w:gridCol w:w="335"/>
        <w:gridCol w:w="477"/>
        <w:gridCol w:w="425"/>
        <w:gridCol w:w="426"/>
        <w:gridCol w:w="425"/>
        <w:gridCol w:w="283"/>
      </w:tblGrid>
      <w:tr w:rsidR="00AE71B7" w:rsidRPr="00AE71B7" w:rsidTr="005A24E8">
        <w:trPr>
          <w:cantSplit/>
          <w:trHeight w:val="340"/>
        </w:trPr>
        <w:tc>
          <w:tcPr>
            <w:tcW w:w="1333" w:type="dxa"/>
            <w:tcBorders>
              <w:top w:val="single" w:sz="6" w:space="0" w:color="auto"/>
              <w:left w:val="single" w:sz="6" w:space="0" w:color="auto"/>
              <w:bottom w:val="nil"/>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536" w:type="dxa"/>
            <w:tcBorders>
              <w:top w:val="single" w:sz="6" w:space="0" w:color="auto"/>
              <w:left w:val="nil"/>
              <w:bottom w:val="nil"/>
              <w:right w:val="single" w:sz="6"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75" w:type="dxa"/>
            <w:tcBorders>
              <w:top w:val="single" w:sz="6" w:space="0" w:color="auto"/>
              <w:left w:val="nil"/>
              <w:bottom w:val="nil"/>
              <w:right w:val="nil"/>
            </w:tcBorders>
            <w:vAlign w:val="bottom"/>
          </w:tcPr>
          <w:p w:rsidR="004A62D3" w:rsidRPr="00AE71B7" w:rsidRDefault="004A62D3" w:rsidP="000D4902">
            <w:pPr>
              <w:spacing w:after="0" w:line="240" w:lineRule="auto"/>
              <w:ind w:right="57"/>
              <w:jc w:val="right"/>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За</w:t>
            </w:r>
            <w:proofErr w:type="spellEnd"/>
          </w:p>
        </w:tc>
        <w:tc>
          <w:tcPr>
            <w:tcW w:w="1230" w:type="dxa"/>
            <w:gridSpan w:val="3"/>
            <w:tcBorders>
              <w:top w:val="single" w:sz="6" w:space="0" w:color="auto"/>
              <w:left w:val="nil"/>
              <w:bottom w:val="single" w:sz="6" w:space="0" w:color="auto"/>
              <w:right w:val="nil"/>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335" w:type="dxa"/>
            <w:tcBorders>
              <w:top w:val="single" w:sz="6" w:space="0" w:color="auto"/>
              <w:left w:val="nil"/>
              <w:bottom w:val="nil"/>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77" w:type="dxa"/>
            <w:tcBorders>
              <w:top w:val="single" w:sz="6" w:space="0" w:color="auto"/>
              <w:left w:val="nil"/>
              <w:bottom w:val="nil"/>
              <w:right w:val="nil"/>
            </w:tcBorders>
            <w:vAlign w:val="bottom"/>
          </w:tcPr>
          <w:p w:rsidR="004A62D3" w:rsidRPr="00AE71B7" w:rsidRDefault="004A62D3" w:rsidP="000D4902">
            <w:pPr>
              <w:spacing w:after="0" w:line="240" w:lineRule="auto"/>
              <w:ind w:right="57"/>
              <w:jc w:val="right"/>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За</w:t>
            </w:r>
            <w:proofErr w:type="spellEnd"/>
          </w:p>
        </w:tc>
        <w:tc>
          <w:tcPr>
            <w:tcW w:w="1276" w:type="dxa"/>
            <w:gridSpan w:val="3"/>
            <w:tcBorders>
              <w:top w:val="single" w:sz="6" w:space="0" w:color="auto"/>
              <w:left w:val="nil"/>
              <w:bottom w:val="single" w:sz="6" w:space="0" w:color="auto"/>
              <w:right w:val="nil"/>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283" w:type="dxa"/>
            <w:tcBorders>
              <w:top w:val="single" w:sz="6" w:space="0" w:color="auto"/>
              <w:left w:val="nil"/>
              <w:bottom w:val="nil"/>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r>
      <w:tr w:rsidR="00AE71B7" w:rsidRPr="00AE71B7" w:rsidTr="005A24E8">
        <w:trPr>
          <w:cantSplit/>
          <w:trHeight w:val="284"/>
        </w:trPr>
        <w:tc>
          <w:tcPr>
            <w:tcW w:w="1333" w:type="dxa"/>
            <w:tcBorders>
              <w:top w:val="nil"/>
              <w:left w:val="single" w:sz="6" w:space="0" w:color="auto"/>
              <w:bottom w:val="nil"/>
              <w:right w:val="single" w:sz="6" w:space="0" w:color="auto"/>
            </w:tcBorders>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Пояснения</w:t>
            </w:r>
            <w:proofErr w:type="spellEnd"/>
            <w:r w:rsidRPr="00AE71B7">
              <w:rPr>
                <w:rFonts w:ascii="Times New Roman" w:hAnsi="Times New Roman" w:cs="Times New Roman"/>
                <w:color w:val="262626" w:themeColor="text1" w:themeTint="D9"/>
                <w:sz w:val="24"/>
                <w:szCs w:val="24"/>
              </w:rPr>
              <w:t xml:space="preserve"> </w:t>
            </w:r>
            <w:r w:rsidRPr="00AE71B7">
              <w:rPr>
                <w:rFonts w:ascii="Times New Roman" w:hAnsi="Times New Roman" w:cs="Times New Roman"/>
                <w:color w:val="262626" w:themeColor="text1" w:themeTint="D9"/>
                <w:sz w:val="24"/>
                <w:szCs w:val="24"/>
                <w:vertAlign w:val="superscript"/>
              </w:rPr>
              <w:t>1</w:t>
            </w:r>
          </w:p>
        </w:tc>
        <w:tc>
          <w:tcPr>
            <w:tcW w:w="4536" w:type="dxa"/>
            <w:tcBorders>
              <w:top w:val="nil"/>
              <w:left w:val="nil"/>
              <w:bottom w:val="nil"/>
              <w:right w:val="single" w:sz="6" w:space="0" w:color="auto"/>
            </w:tcBorders>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Наименование</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показателя</w:t>
            </w:r>
            <w:proofErr w:type="spellEnd"/>
            <w:r w:rsidRPr="00AE71B7">
              <w:rPr>
                <w:rFonts w:ascii="Times New Roman" w:hAnsi="Times New Roman" w:cs="Times New Roman"/>
                <w:color w:val="262626" w:themeColor="text1" w:themeTint="D9"/>
                <w:sz w:val="24"/>
                <w:szCs w:val="24"/>
              </w:rPr>
              <w:t xml:space="preserve"> </w:t>
            </w:r>
            <w:r w:rsidRPr="00AE71B7">
              <w:rPr>
                <w:rFonts w:ascii="Times New Roman" w:hAnsi="Times New Roman" w:cs="Times New Roman"/>
                <w:color w:val="262626" w:themeColor="text1" w:themeTint="D9"/>
                <w:sz w:val="24"/>
                <w:szCs w:val="24"/>
                <w:vertAlign w:val="superscript"/>
              </w:rPr>
              <w:t>2</w:t>
            </w:r>
          </w:p>
        </w:tc>
        <w:tc>
          <w:tcPr>
            <w:tcW w:w="816" w:type="dxa"/>
            <w:gridSpan w:val="2"/>
            <w:tcBorders>
              <w:top w:val="nil"/>
              <w:left w:val="nil"/>
              <w:bottom w:val="nil"/>
              <w:right w:val="nil"/>
            </w:tcBorders>
            <w:vAlign w:val="bottom"/>
          </w:tcPr>
          <w:p w:rsidR="004A62D3" w:rsidRPr="00AE71B7" w:rsidRDefault="004A62D3" w:rsidP="000D4902">
            <w:pPr>
              <w:spacing w:after="0" w:line="240" w:lineRule="auto"/>
              <w:jc w:val="right"/>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20</w:t>
            </w:r>
          </w:p>
        </w:tc>
        <w:tc>
          <w:tcPr>
            <w:tcW w:w="425" w:type="dxa"/>
            <w:tcBorders>
              <w:top w:val="single" w:sz="6" w:space="0" w:color="auto"/>
              <w:left w:val="nil"/>
              <w:bottom w:val="single" w:sz="6" w:space="0" w:color="auto"/>
              <w:right w:val="nil"/>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4"/>
                <w:szCs w:val="24"/>
              </w:rPr>
            </w:pPr>
          </w:p>
        </w:tc>
        <w:tc>
          <w:tcPr>
            <w:tcW w:w="799" w:type="dxa"/>
            <w:gridSpan w:val="2"/>
            <w:tcBorders>
              <w:top w:val="nil"/>
              <w:left w:val="nil"/>
              <w:bottom w:val="nil"/>
              <w:right w:val="single" w:sz="6"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г.</w:t>
            </w:r>
            <w:r w:rsidRPr="00AE71B7">
              <w:rPr>
                <w:rFonts w:ascii="Times New Roman" w:hAnsi="Times New Roman" w:cs="Times New Roman"/>
                <w:color w:val="262626" w:themeColor="text1" w:themeTint="D9"/>
                <w:sz w:val="24"/>
                <w:szCs w:val="24"/>
                <w:vertAlign w:val="superscript"/>
              </w:rPr>
              <w:t>3</w:t>
            </w:r>
          </w:p>
        </w:tc>
        <w:tc>
          <w:tcPr>
            <w:tcW w:w="902" w:type="dxa"/>
            <w:gridSpan w:val="2"/>
            <w:tcBorders>
              <w:top w:val="nil"/>
              <w:left w:val="nil"/>
              <w:bottom w:val="nil"/>
              <w:right w:val="nil"/>
            </w:tcBorders>
            <w:vAlign w:val="bottom"/>
          </w:tcPr>
          <w:p w:rsidR="004A62D3" w:rsidRPr="00AE71B7" w:rsidRDefault="004A62D3" w:rsidP="000D4902">
            <w:pPr>
              <w:spacing w:after="0" w:line="240" w:lineRule="auto"/>
              <w:jc w:val="right"/>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20</w:t>
            </w:r>
          </w:p>
        </w:tc>
        <w:tc>
          <w:tcPr>
            <w:tcW w:w="426" w:type="dxa"/>
            <w:tcBorders>
              <w:top w:val="single" w:sz="6" w:space="0" w:color="auto"/>
              <w:left w:val="nil"/>
              <w:bottom w:val="single" w:sz="6" w:space="0" w:color="auto"/>
              <w:right w:val="nil"/>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4"/>
                <w:szCs w:val="24"/>
              </w:rPr>
            </w:pPr>
          </w:p>
        </w:tc>
        <w:tc>
          <w:tcPr>
            <w:tcW w:w="708" w:type="dxa"/>
            <w:gridSpan w:val="2"/>
            <w:tcBorders>
              <w:top w:val="nil"/>
              <w:left w:val="nil"/>
              <w:bottom w:val="nil"/>
              <w:right w:val="single" w:sz="6"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rPr>
              <w:t>г.</w:t>
            </w:r>
            <w:r w:rsidRPr="00AE71B7">
              <w:rPr>
                <w:rFonts w:ascii="Times New Roman" w:hAnsi="Times New Roman" w:cs="Times New Roman"/>
                <w:color w:val="262626" w:themeColor="text1" w:themeTint="D9"/>
                <w:sz w:val="24"/>
                <w:szCs w:val="24"/>
                <w:vertAlign w:val="superscript"/>
              </w:rPr>
              <w:t>4</w:t>
            </w:r>
          </w:p>
        </w:tc>
      </w:tr>
      <w:tr w:rsidR="00AE71B7" w:rsidRPr="00AE71B7" w:rsidTr="005A24E8">
        <w:trPr>
          <w:cantSplit/>
          <w:trHeight w:val="62"/>
        </w:trPr>
        <w:tc>
          <w:tcPr>
            <w:tcW w:w="1333" w:type="dxa"/>
            <w:tcBorders>
              <w:top w:val="nil"/>
              <w:left w:val="single" w:sz="6" w:space="0" w:color="auto"/>
              <w:bottom w:val="single" w:sz="6" w:space="0" w:color="auto"/>
              <w:right w:val="single" w:sz="6" w:space="0" w:color="auto"/>
            </w:tcBorders>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536" w:type="dxa"/>
            <w:tcBorders>
              <w:top w:val="nil"/>
              <w:left w:val="nil"/>
              <w:bottom w:val="single" w:sz="6" w:space="0" w:color="auto"/>
              <w:right w:val="single" w:sz="6" w:space="0" w:color="auto"/>
            </w:tcBorders>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816" w:type="dxa"/>
            <w:gridSpan w:val="2"/>
            <w:tcBorders>
              <w:top w:val="nil"/>
              <w:left w:val="nil"/>
              <w:bottom w:val="single" w:sz="12" w:space="0" w:color="auto"/>
              <w:right w:val="nil"/>
            </w:tcBorders>
          </w:tcPr>
          <w:p w:rsidR="004A62D3" w:rsidRPr="00AE71B7" w:rsidRDefault="004A62D3" w:rsidP="000D4902">
            <w:pPr>
              <w:spacing w:after="0" w:line="240" w:lineRule="auto"/>
              <w:jc w:val="right"/>
              <w:rPr>
                <w:rFonts w:ascii="Times New Roman" w:hAnsi="Times New Roman" w:cs="Times New Roman"/>
                <w:color w:val="262626" w:themeColor="text1" w:themeTint="D9"/>
                <w:sz w:val="24"/>
                <w:szCs w:val="24"/>
              </w:rPr>
            </w:pPr>
          </w:p>
        </w:tc>
        <w:tc>
          <w:tcPr>
            <w:tcW w:w="425" w:type="dxa"/>
            <w:tcBorders>
              <w:top w:val="single" w:sz="6" w:space="0" w:color="auto"/>
              <w:left w:val="nil"/>
              <w:bottom w:val="single" w:sz="12" w:space="0" w:color="auto"/>
              <w:right w:val="nil"/>
            </w:tcBorders>
          </w:tcPr>
          <w:p w:rsidR="004A62D3" w:rsidRPr="00AE71B7" w:rsidRDefault="004A62D3" w:rsidP="000D4902">
            <w:pPr>
              <w:spacing w:after="0" w:line="240" w:lineRule="auto"/>
              <w:rPr>
                <w:rFonts w:ascii="Times New Roman" w:hAnsi="Times New Roman" w:cs="Times New Roman"/>
                <w:color w:val="262626" w:themeColor="text1" w:themeTint="D9"/>
                <w:sz w:val="24"/>
                <w:szCs w:val="24"/>
              </w:rPr>
            </w:pPr>
          </w:p>
        </w:tc>
        <w:tc>
          <w:tcPr>
            <w:tcW w:w="799" w:type="dxa"/>
            <w:gridSpan w:val="2"/>
            <w:tcBorders>
              <w:top w:val="nil"/>
              <w:left w:val="nil"/>
              <w:bottom w:val="single" w:sz="12" w:space="0" w:color="auto"/>
              <w:right w:val="single" w:sz="6" w:space="0" w:color="auto"/>
            </w:tcBorders>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
        </w:tc>
        <w:tc>
          <w:tcPr>
            <w:tcW w:w="902" w:type="dxa"/>
            <w:gridSpan w:val="2"/>
            <w:tcBorders>
              <w:top w:val="nil"/>
              <w:left w:val="nil"/>
              <w:bottom w:val="single" w:sz="12" w:space="0" w:color="auto"/>
              <w:right w:val="nil"/>
            </w:tcBorders>
          </w:tcPr>
          <w:p w:rsidR="004A62D3" w:rsidRPr="00AE71B7" w:rsidRDefault="004A62D3" w:rsidP="000D4902">
            <w:pPr>
              <w:spacing w:after="0" w:line="240" w:lineRule="auto"/>
              <w:jc w:val="right"/>
              <w:rPr>
                <w:rFonts w:ascii="Times New Roman" w:hAnsi="Times New Roman" w:cs="Times New Roman"/>
                <w:color w:val="262626" w:themeColor="text1" w:themeTint="D9"/>
                <w:sz w:val="24"/>
                <w:szCs w:val="24"/>
              </w:rPr>
            </w:pPr>
          </w:p>
        </w:tc>
        <w:tc>
          <w:tcPr>
            <w:tcW w:w="426" w:type="dxa"/>
            <w:tcBorders>
              <w:top w:val="single" w:sz="6" w:space="0" w:color="auto"/>
              <w:left w:val="nil"/>
              <w:bottom w:val="single" w:sz="12" w:space="0" w:color="auto"/>
              <w:right w:val="nil"/>
            </w:tcBorders>
          </w:tcPr>
          <w:p w:rsidR="004A62D3" w:rsidRPr="00AE71B7" w:rsidRDefault="004A62D3" w:rsidP="000D4902">
            <w:pPr>
              <w:spacing w:after="0" w:line="240" w:lineRule="auto"/>
              <w:rPr>
                <w:rFonts w:ascii="Times New Roman" w:hAnsi="Times New Roman" w:cs="Times New Roman"/>
                <w:color w:val="262626" w:themeColor="text1" w:themeTint="D9"/>
                <w:sz w:val="24"/>
                <w:szCs w:val="24"/>
              </w:rPr>
            </w:pPr>
          </w:p>
        </w:tc>
        <w:tc>
          <w:tcPr>
            <w:tcW w:w="708" w:type="dxa"/>
            <w:gridSpan w:val="2"/>
            <w:tcBorders>
              <w:top w:val="nil"/>
              <w:left w:val="nil"/>
              <w:bottom w:val="single" w:sz="12" w:space="0" w:color="auto"/>
              <w:right w:val="single" w:sz="6" w:space="0" w:color="auto"/>
            </w:tcBorders>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
        </w:tc>
      </w:tr>
      <w:tr w:rsidR="00AE71B7" w:rsidRPr="00AE71B7" w:rsidTr="005A24E8">
        <w:trPr>
          <w:trHeight w:val="284"/>
        </w:trPr>
        <w:tc>
          <w:tcPr>
            <w:tcW w:w="1333" w:type="dxa"/>
            <w:tcBorders>
              <w:top w:val="single" w:sz="6" w:space="0" w:color="auto"/>
              <w:left w:val="single" w:sz="6" w:space="0" w:color="auto"/>
              <w:bottom w:val="nil"/>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536" w:type="dxa"/>
            <w:tcBorders>
              <w:top w:val="single" w:sz="6" w:space="0" w:color="auto"/>
              <w:left w:val="nil"/>
              <w:bottom w:val="nil"/>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b/>
                <w:bCs/>
                <w:color w:val="262626" w:themeColor="text1" w:themeTint="D9"/>
                <w:sz w:val="24"/>
                <w:szCs w:val="24"/>
              </w:rPr>
            </w:pPr>
            <w:r w:rsidRPr="00AE71B7">
              <w:rPr>
                <w:rFonts w:ascii="Times New Roman" w:hAnsi="Times New Roman" w:cs="Times New Roman"/>
                <w:b/>
                <w:bCs/>
                <w:color w:val="262626" w:themeColor="text1" w:themeTint="D9"/>
                <w:sz w:val="24"/>
                <w:szCs w:val="24"/>
              </w:rPr>
              <w:t>СПРАВОЧНО</w:t>
            </w:r>
          </w:p>
        </w:tc>
        <w:tc>
          <w:tcPr>
            <w:tcW w:w="2040" w:type="dxa"/>
            <w:gridSpan w:val="5"/>
            <w:tcBorders>
              <w:top w:val="single" w:sz="12" w:space="0" w:color="auto"/>
              <w:left w:val="nil"/>
              <w:bottom w:val="nil"/>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2036" w:type="dxa"/>
            <w:gridSpan w:val="5"/>
            <w:tcBorders>
              <w:top w:val="single" w:sz="12" w:space="0" w:color="auto"/>
              <w:left w:val="nil"/>
              <w:bottom w:val="nil"/>
              <w:right w:val="single" w:sz="12"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r>
      <w:tr w:rsidR="00AE71B7" w:rsidRPr="00AE71B7" w:rsidTr="005A24E8">
        <w:trPr>
          <w:trHeight w:val="284"/>
        </w:trPr>
        <w:tc>
          <w:tcPr>
            <w:tcW w:w="1333" w:type="dxa"/>
            <w:tcBorders>
              <w:top w:val="nil"/>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536" w:type="dxa"/>
            <w:tcBorders>
              <w:top w:val="nil"/>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 xml:space="preserve">Результат от переоценки </w:t>
            </w:r>
            <w:proofErr w:type="spellStart"/>
            <w:r w:rsidRPr="00AE71B7">
              <w:rPr>
                <w:rFonts w:ascii="Times New Roman" w:hAnsi="Times New Roman" w:cs="Times New Roman"/>
                <w:color w:val="262626" w:themeColor="text1" w:themeTint="D9"/>
                <w:sz w:val="24"/>
                <w:szCs w:val="24"/>
                <w:lang w:val="ru-RU"/>
              </w:rPr>
              <w:t>внеоборотных</w:t>
            </w:r>
            <w:proofErr w:type="spellEnd"/>
            <w:r w:rsidRPr="00AE71B7">
              <w:rPr>
                <w:rFonts w:ascii="Times New Roman" w:hAnsi="Times New Roman" w:cs="Times New Roman"/>
                <w:color w:val="262626" w:themeColor="text1" w:themeTint="D9"/>
                <w:sz w:val="24"/>
                <w:szCs w:val="24"/>
                <w:lang w:val="ru-RU"/>
              </w:rPr>
              <w:t xml:space="preserve"> активов, не включаемый в чистую прибыль (убыток) периода</w:t>
            </w:r>
          </w:p>
        </w:tc>
        <w:tc>
          <w:tcPr>
            <w:tcW w:w="2040" w:type="dxa"/>
            <w:gridSpan w:val="5"/>
            <w:tcBorders>
              <w:top w:val="nil"/>
              <w:left w:val="nil"/>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w:t>
            </w:r>
          </w:p>
        </w:tc>
        <w:tc>
          <w:tcPr>
            <w:tcW w:w="2036" w:type="dxa"/>
            <w:gridSpan w:val="5"/>
            <w:tcBorders>
              <w:top w:val="nil"/>
              <w:left w:val="nil"/>
              <w:bottom w:val="single" w:sz="6" w:space="0" w:color="auto"/>
              <w:right w:val="single" w:sz="12"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5A24E8">
        <w:trPr>
          <w:trHeight w:val="284"/>
        </w:trPr>
        <w:tc>
          <w:tcPr>
            <w:tcW w:w="1333" w:type="dxa"/>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p>
        </w:tc>
        <w:tc>
          <w:tcPr>
            <w:tcW w:w="4536" w:type="dxa"/>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Результат от прочих операций, не включаемый в чистую прибыль (убыток) периода</w:t>
            </w:r>
          </w:p>
        </w:tc>
        <w:tc>
          <w:tcPr>
            <w:tcW w:w="2040" w:type="dxa"/>
            <w:gridSpan w:val="5"/>
            <w:tcBorders>
              <w:top w:val="single" w:sz="6" w:space="0" w:color="auto"/>
              <w:left w:val="nil"/>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w:t>
            </w:r>
          </w:p>
        </w:tc>
        <w:tc>
          <w:tcPr>
            <w:tcW w:w="2036" w:type="dxa"/>
            <w:gridSpan w:val="5"/>
            <w:tcBorders>
              <w:top w:val="single" w:sz="6" w:space="0" w:color="auto"/>
              <w:left w:val="nil"/>
              <w:bottom w:val="single" w:sz="6" w:space="0" w:color="auto"/>
              <w:right w:val="single" w:sz="12"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5A24E8">
        <w:trPr>
          <w:trHeight w:val="284"/>
        </w:trPr>
        <w:tc>
          <w:tcPr>
            <w:tcW w:w="1333" w:type="dxa"/>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p>
        </w:tc>
        <w:tc>
          <w:tcPr>
            <w:tcW w:w="4536" w:type="dxa"/>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rPr>
            </w:pPr>
            <w:proofErr w:type="spellStart"/>
            <w:r w:rsidRPr="00AE71B7">
              <w:rPr>
                <w:rFonts w:ascii="Times New Roman" w:hAnsi="Times New Roman" w:cs="Times New Roman"/>
                <w:color w:val="262626" w:themeColor="text1" w:themeTint="D9"/>
                <w:sz w:val="24"/>
                <w:szCs w:val="24"/>
              </w:rPr>
              <w:t>Совокупный</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финансовый</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результат</w:t>
            </w:r>
            <w:proofErr w:type="spellEnd"/>
            <w:r w:rsidRPr="00AE71B7">
              <w:rPr>
                <w:rFonts w:ascii="Times New Roman" w:hAnsi="Times New Roman" w:cs="Times New Roman"/>
                <w:color w:val="262626" w:themeColor="text1" w:themeTint="D9"/>
                <w:sz w:val="24"/>
                <w:szCs w:val="24"/>
              </w:rPr>
              <w:t xml:space="preserve"> </w:t>
            </w:r>
            <w:proofErr w:type="spellStart"/>
            <w:r w:rsidRPr="00AE71B7">
              <w:rPr>
                <w:rFonts w:ascii="Times New Roman" w:hAnsi="Times New Roman" w:cs="Times New Roman"/>
                <w:color w:val="262626" w:themeColor="text1" w:themeTint="D9"/>
                <w:sz w:val="24"/>
                <w:szCs w:val="24"/>
              </w:rPr>
              <w:t>периода</w:t>
            </w:r>
            <w:proofErr w:type="spellEnd"/>
            <w:r w:rsidRPr="00AE71B7">
              <w:rPr>
                <w:rFonts w:ascii="Times New Roman" w:hAnsi="Times New Roman" w:cs="Times New Roman"/>
                <w:color w:val="262626" w:themeColor="text1" w:themeTint="D9"/>
                <w:sz w:val="24"/>
                <w:szCs w:val="24"/>
              </w:rPr>
              <w:t xml:space="preserve"> </w:t>
            </w:r>
            <w:r w:rsidRPr="00AE71B7">
              <w:rPr>
                <w:rFonts w:ascii="Times New Roman" w:hAnsi="Times New Roman" w:cs="Times New Roman"/>
                <w:color w:val="262626" w:themeColor="text1" w:themeTint="D9"/>
                <w:sz w:val="24"/>
                <w:szCs w:val="24"/>
                <w:vertAlign w:val="superscript"/>
              </w:rPr>
              <w:t>6</w:t>
            </w:r>
          </w:p>
        </w:tc>
        <w:tc>
          <w:tcPr>
            <w:tcW w:w="2040" w:type="dxa"/>
            <w:gridSpan w:val="5"/>
            <w:tcBorders>
              <w:top w:val="single" w:sz="6" w:space="0" w:color="auto"/>
              <w:left w:val="nil"/>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2 498 421</w:t>
            </w:r>
          </w:p>
        </w:tc>
        <w:tc>
          <w:tcPr>
            <w:tcW w:w="2036" w:type="dxa"/>
            <w:gridSpan w:val="5"/>
            <w:tcBorders>
              <w:top w:val="single" w:sz="6" w:space="0" w:color="auto"/>
              <w:left w:val="nil"/>
              <w:bottom w:val="single" w:sz="6" w:space="0" w:color="auto"/>
              <w:right w:val="single" w:sz="12"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5A24E8">
        <w:trPr>
          <w:trHeight w:val="284"/>
        </w:trPr>
        <w:tc>
          <w:tcPr>
            <w:tcW w:w="1333" w:type="dxa"/>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p>
        </w:tc>
        <w:tc>
          <w:tcPr>
            <w:tcW w:w="4536" w:type="dxa"/>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Базовая прибыль (убыток) на акцию</w:t>
            </w:r>
          </w:p>
        </w:tc>
        <w:tc>
          <w:tcPr>
            <w:tcW w:w="2040" w:type="dxa"/>
            <w:gridSpan w:val="5"/>
            <w:tcBorders>
              <w:top w:val="single" w:sz="6" w:space="0" w:color="auto"/>
              <w:left w:val="nil"/>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w:t>
            </w:r>
          </w:p>
        </w:tc>
        <w:tc>
          <w:tcPr>
            <w:tcW w:w="2036" w:type="dxa"/>
            <w:gridSpan w:val="5"/>
            <w:tcBorders>
              <w:top w:val="single" w:sz="6" w:space="0" w:color="auto"/>
              <w:left w:val="nil"/>
              <w:bottom w:val="single" w:sz="6" w:space="0" w:color="auto"/>
              <w:right w:val="single" w:sz="12"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r w:rsidR="00AE71B7" w:rsidRPr="00AE71B7" w:rsidTr="005A24E8">
        <w:trPr>
          <w:trHeight w:val="284"/>
        </w:trPr>
        <w:tc>
          <w:tcPr>
            <w:tcW w:w="1333" w:type="dxa"/>
            <w:tcBorders>
              <w:top w:val="single" w:sz="6" w:space="0" w:color="auto"/>
              <w:left w:val="single" w:sz="6" w:space="0" w:color="auto"/>
              <w:bottom w:val="single" w:sz="6"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p>
        </w:tc>
        <w:tc>
          <w:tcPr>
            <w:tcW w:w="4536" w:type="dxa"/>
            <w:tcBorders>
              <w:top w:val="single" w:sz="6" w:space="0" w:color="auto"/>
              <w:left w:val="nil"/>
              <w:bottom w:val="single" w:sz="6" w:space="0" w:color="auto"/>
              <w:right w:val="single" w:sz="12" w:space="0" w:color="auto"/>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Разводненная прибыль (убыток) на акцию</w:t>
            </w:r>
          </w:p>
        </w:tc>
        <w:tc>
          <w:tcPr>
            <w:tcW w:w="2040" w:type="dxa"/>
            <w:gridSpan w:val="5"/>
            <w:tcBorders>
              <w:top w:val="single" w:sz="6" w:space="0" w:color="auto"/>
              <w:left w:val="nil"/>
              <w:bottom w:val="single" w:sz="12" w:space="0" w:color="auto"/>
              <w:right w:val="single" w:sz="6" w:space="0" w:color="auto"/>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lang w:val="ru-RU"/>
              </w:rPr>
            </w:pPr>
            <w:r w:rsidRPr="00AE71B7">
              <w:rPr>
                <w:rFonts w:ascii="Times New Roman" w:hAnsi="Times New Roman" w:cs="Times New Roman"/>
                <w:color w:val="262626" w:themeColor="text1" w:themeTint="D9"/>
                <w:sz w:val="24"/>
                <w:szCs w:val="24"/>
                <w:lang w:val="ru-RU"/>
              </w:rPr>
              <w:t>-</w:t>
            </w:r>
          </w:p>
        </w:tc>
        <w:tc>
          <w:tcPr>
            <w:tcW w:w="2036" w:type="dxa"/>
            <w:gridSpan w:val="5"/>
            <w:tcBorders>
              <w:top w:val="single" w:sz="6" w:space="0" w:color="auto"/>
              <w:left w:val="nil"/>
              <w:bottom w:val="single" w:sz="12" w:space="0" w:color="auto"/>
              <w:right w:val="single" w:sz="12" w:space="0" w:color="auto"/>
            </w:tcBorders>
            <w:vAlign w:val="center"/>
          </w:tcPr>
          <w:p w:rsidR="004A62D3" w:rsidRPr="00AE71B7" w:rsidRDefault="004A62D3" w:rsidP="000D4902">
            <w:pPr>
              <w:spacing w:after="0" w:line="240" w:lineRule="auto"/>
              <w:jc w:val="center"/>
              <w:rPr>
                <w:rFonts w:ascii="Times New Roman" w:hAnsi="Times New Roman" w:cs="Times New Roman"/>
                <w:color w:val="262626" w:themeColor="text1" w:themeTint="D9"/>
                <w:sz w:val="24"/>
                <w:szCs w:val="24"/>
              </w:rPr>
            </w:pPr>
            <w:r w:rsidRPr="00AE71B7">
              <w:rPr>
                <w:rFonts w:ascii="Times New Roman" w:hAnsi="Times New Roman" w:cs="Times New Roman"/>
                <w:color w:val="262626" w:themeColor="text1" w:themeTint="D9"/>
                <w:sz w:val="24"/>
                <w:szCs w:val="24"/>
                <w:lang w:val="ru-RU"/>
              </w:rPr>
              <w:t>-</w:t>
            </w:r>
          </w:p>
        </w:tc>
      </w:tr>
    </w:tbl>
    <w:p w:rsidR="004A62D3" w:rsidRPr="00AE71B7" w:rsidRDefault="004A62D3" w:rsidP="000D4902">
      <w:pPr>
        <w:spacing w:after="0" w:line="240" w:lineRule="auto"/>
        <w:rPr>
          <w:rFonts w:ascii="Times New Roman" w:hAnsi="Times New Roman" w:cs="Times New Roman"/>
          <w:color w:val="262626" w:themeColor="text1" w:themeTint="D9"/>
          <w:sz w:val="24"/>
          <w:szCs w:val="24"/>
          <w:lang w:val="ru-RU"/>
        </w:rPr>
      </w:pPr>
    </w:p>
    <w:tbl>
      <w:tblPr>
        <w:tblW w:w="9950" w:type="dxa"/>
        <w:tblInd w:w="-256" w:type="dxa"/>
        <w:tblLayout w:type="fixed"/>
        <w:tblCellMar>
          <w:left w:w="28" w:type="dxa"/>
          <w:right w:w="28" w:type="dxa"/>
        </w:tblCellMar>
        <w:tblLook w:val="0000" w:firstRow="0" w:lastRow="0" w:firstColumn="0" w:lastColumn="0" w:noHBand="0" w:noVBand="0"/>
      </w:tblPr>
      <w:tblGrid>
        <w:gridCol w:w="425"/>
        <w:gridCol w:w="397"/>
        <w:gridCol w:w="255"/>
        <w:gridCol w:w="510"/>
        <w:gridCol w:w="908"/>
        <w:gridCol w:w="340"/>
        <w:gridCol w:w="198"/>
        <w:gridCol w:w="142"/>
        <w:gridCol w:w="340"/>
        <w:gridCol w:w="1673"/>
        <w:gridCol w:w="1162"/>
        <w:gridCol w:w="1247"/>
        <w:gridCol w:w="198"/>
        <w:gridCol w:w="2155"/>
      </w:tblGrid>
      <w:tr w:rsidR="00AE71B7" w:rsidRPr="00AE71B7" w:rsidTr="000D4902">
        <w:tc>
          <w:tcPr>
            <w:tcW w:w="1587" w:type="dxa"/>
            <w:gridSpan w:val="4"/>
            <w:tcBorders>
              <w:top w:val="nil"/>
              <w:left w:val="nil"/>
              <w:bottom w:val="nil"/>
              <w:right w:val="nil"/>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0"/>
                <w:szCs w:val="20"/>
              </w:rPr>
            </w:pPr>
            <w:proofErr w:type="spellStart"/>
            <w:r w:rsidRPr="00AE71B7">
              <w:rPr>
                <w:rFonts w:ascii="Times New Roman" w:hAnsi="Times New Roman" w:cs="Times New Roman"/>
                <w:color w:val="262626" w:themeColor="text1" w:themeTint="D9"/>
                <w:sz w:val="20"/>
                <w:szCs w:val="20"/>
              </w:rPr>
              <w:t>Руководитель</w:t>
            </w:r>
            <w:proofErr w:type="spellEnd"/>
          </w:p>
        </w:tc>
        <w:tc>
          <w:tcPr>
            <w:tcW w:w="1248" w:type="dxa"/>
            <w:gridSpan w:val="2"/>
            <w:tcBorders>
              <w:top w:val="nil"/>
              <w:left w:val="nil"/>
              <w:bottom w:val="single" w:sz="6" w:space="0" w:color="auto"/>
              <w:right w:val="nil"/>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0"/>
                <w:szCs w:val="20"/>
              </w:rPr>
            </w:pPr>
          </w:p>
        </w:tc>
        <w:tc>
          <w:tcPr>
            <w:tcW w:w="198" w:type="dxa"/>
            <w:tcBorders>
              <w:top w:val="nil"/>
              <w:left w:val="nil"/>
              <w:bottom w:val="nil"/>
              <w:right w:val="nil"/>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0"/>
                <w:szCs w:val="20"/>
              </w:rPr>
            </w:pPr>
          </w:p>
        </w:tc>
        <w:tc>
          <w:tcPr>
            <w:tcW w:w="2155" w:type="dxa"/>
            <w:gridSpan w:val="3"/>
            <w:tcBorders>
              <w:top w:val="nil"/>
              <w:left w:val="nil"/>
              <w:bottom w:val="single" w:sz="6" w:space="0" w:color="auto"/>
              <w:right w:val="nil"/>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0"/>
                <w:szCs w:val="20"/>
              </w:rPr>
            </w:pPr>
          </w:p>
        </w:tc>
        <w:tc>
          <w:tcPr>
            <w:tcW w:w="1162" w:type="dxa"/>
            <w:tcBorders>
              <w:top w:val="nil"/>
              <w:left w:val="nil"/>
              <w:bottom w:val="nil"/>
              <w:right w:val="nil"/>
            </w:tcBorders>
            <w:vAlign w:val="bottom"/>
          </w:tcPr>
          <w:p w:rsidR="004A62D3" w:rsidRPr="00AE71B7" w:rsidRDefault="004A62D3" w:rsidP="000D4902">
            <w:pPr>
              <w:spacing w:after="0" w:line="240" w:lineRule="auto"/>
              <w:ind w:left="170"/>
              <w:rPr>
                <w:rFonts w:ascii="Times New Roman" w:hAnsi="Times New Roman" w:cs="Times New Roman"/>
                <w:color w:val="262626" w:themeColor="text1" w:themeTint="D9"/>
                <w:sz w:val="20"/>
                <w:szCs w:val="20"/>
              </w:rPr>
            </w:pPr>
            <w:proofErr w:type="spellStart"/>
            <w:r w:rsidRPr="00AE71B7">
              <w:rPr>
                <w:rFonts w:ascii="Times New Roman" w:hAnsi="Times New Roman" w:cs="Times New Roman"/>
                <w:color w:val="262626" w:themeColor="text1" w:themeTint="D9"/>
                <w:sz w:val="20"/>
                <w:szCs w:val="20"/>
              </w:rPr>
              <w:t>Главный</w:t>
            </w:r>
            <w:proofErr w:type="spellEnd"/>
            <w:r w:rsidRPr="00AE71B7">
              <w:rPr>
                <w:rFonts w:ascii="Times New Roman" w:hAnsi="Times New Roman" w:cs="Times New Roman"/>
                <w:color w:val="262626" w:themeColor="text1" w:themeTint="D9"/>
                <w:sz w:val="20"/>
                <w:szCs w:val="20"/>
              </w:rPr>
              <w:br/>
            </w:r>
            <w:proofErr w:type="spellStart"/>
            <w:r w:rsidRPr="00AE71B7">
              <w:rPr>
                <w:rFonts w:ascii="Times New Roman" w:hAnsi="Times New Roman" w:cs="Times New Roman"/>
                <w:color w:val="262626" w:themeColor="text1" w:themeTint="D9"/>
                <w:sz w:val="20"/>
                <w:szCs w:val="20"/>
              </w:rPr>
              <w:t>бухгалтер</w:t>
            </w:r>
            <w:proofErr w:type="spellEnd"/>
          </w:p>
        </w:tc>
        <w:tc>
          <w:tcPr>
            <w:tcW w:w="1247" w:type="dxa"/>
            <w:tcBorders>
              <w:top w:val="nil"/>
              <w:left w:val="nil"/>
              <w:bottom w:val="single" w:sz="6" w:space="0" w:color="auto"/>
              <w:right w:val="nil"/>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0"/>
                <w:szCs w:val="20"/>
              </w:rPr>
            </w:pPr>
          </w:p>
        </w:tc>
        <w:tc>
          <w:tcPr>
            <w:tcW w:w="198" w:type="dxa"/>
            <w:tcBorders>
              <w:top w:val="nil"/>
              <w:left w:val="nil"/>
              <w:bottom w:val="nil"/>
              <w:right w:val="nil"/>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0"/>
                <w:szCs w:val="20"/>
              </w:rPr>
            </w:pPr>
          </w:p>
        </w:tc>
        <w:tc>
          <w:tcPr>
            <w:tcW w:w="2155" w:type="dxa"/>
            <w:tcBorders>
              <w:top w:val="nil"/>
              <w:left w:val="nil"/>
              <w:bottom w:val="single" w:sz="6" w:space="0" w:color="auto"/>
              <w:right w:val="nil"/>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0"/>
                <w:szCs w:val="20"/>
              </w:rPr>
            </w:pPr>
          </w:p>
        </w:tc>
      </w:tr>
      <w:tr w:rsidR="00AE71B7" w:rsidRPr="00AE71B7" w:rsidTr="000D4902">
        <w:tc>
          <w:tcPr>
            <w:tcW w:w="1587" w:type="dxa"/>
            <w:gridSpan w:val="4"/>
            <w:tcBorders>
              <w:top w:val="nil"/>
              <w:left w:val="nil"/>
              <w:bottom w:val="nil"/>
              <w:right w:val="nil"/>
            </w:tcBorders>
          </w:tcPr>
          <w:p w:rsidR="004A62D3" w:rsidRPr="00AE71B7" w:rsidRDefault="004A62D3" w:rsidP="000D4902">
            <w:pPr>
              <w:spacing w:after="0" w:line="240" w:lineRule="auto"/>
              <w:rPr>
                <w:rFonts w:ascii="Times New Roman" w:hAnsi="Times New Roman" w:cs="Times New Roman"/>
                <w:color w:val="262626" w:themeColor="text1" w:themeTint="D9"/>
                <w:sz w:val="20"/>
                <w:szCs w:val="20"/>
              </w:rPr>
            </w:pPr>
          </w:p>
        </w:tc>
        <w:tc>
          <w:tcPr>
            <w:tcW w:w="1248" w:type="dxa"/>
            <w:gridSpan w:val="2"/>
            <w:tcBorders>
              <w:top w:val="single" w:sz="6" w:space="0" w:color="auto"/>
              <w:left w:val="nil"/>
              <w:bottom w:val="nil"/>
              <w:right w:val="nil"/>
            </w:tcBorders>
          </w:tcPr>
          <w:p w:rsidR="004A62D3" w:rsidRPr="00AE71B7" w:rsidRDefault="004A62D3" w:rsidP="000D4902">
            <w:pPr>
              <w:spacing w:after="0" w:line="240" w:lineRule="auto"/>
              <w:jc w:val="center"/>
              <w:rPr>
                <w:rFonts w:ascii="Times New Roman" w:hAnsi="Times New Roman" w:cs="Times New Roman"/>
                <w:color w:val="262626" w:themeColor="text1" w:themeTint="D9"/>
                <w:sz w:val="20"/>
                <w:szCs w:val="20"/>
              </w:rPr>
            </w:pPr>
            <w:r w:rsidRPr="00AE71B7">
              <w:rPr>
                <w:rFonts w:ascii="Times New Roman" w:hAnsi="Times New Roman" w:cs="Times New Roman"/>
                <w:color w:val="262626" w:themeColor="text1" w:themeTint="D9"/>
                <w:sz w:val="20"/>
                <w:szCs w:val="20"/>
              </w:rPr>
              <w:t>(</w:t>
            </w:r>
            <w:proofErr w:type="spellStart"/>
            <w:r w:rsidRPr="00AE71B7">
              <w:rPr>
                <w:rFonts w:ascii="Times New Roman" w:hAnsi="Times New Roman" w:cs="Times New Roman"/>
                <w:color w:val="262626" w:themeColor="text1" w:themeTint="D9"/>
                <w:sz w:val="20"/>
                <w:szCs w:val="20"/>
              </w:rPr>
              <w:t>подпись</w:t>
            </w:r>
            <w:proofErr w:type="spellEnd"/>
            <w:r w:rsidRPr="00AE71B7">
              <w:rPr>
                <w:rFonts w:ascii="Times New Roman" w:hAnsi="Times New Roman" w:cs="Times New Roman"/>
                <w:color w:val="262626" w:themeColor="text1" w:themeTint="D9"/>
                <w:sz w:val="20"/>
                <w:szCs w:val="20"/>
              </w:rPr>
              <w:t>)</w:t>
            </w:r>
          </w:p>
        </w:tc>
        <w:tc>
          <w:tcPr>
            <w:tcW w:w="198" w:type="dxa"/>
            <w:tcBorders>
              <w:top w:val="nil"/>
              <w:left w:val="nil"/>
              <w:bottom w:val="nil"/>
              <w:right w:val="nil"/>
            </w:tcBorders>
          </w:tcPr>
          <w:p w:rsidR="004A62D3" w:rsidRPr="00AE71B7" w:rsidRDefault="004A62D3" w:rsidP="000D4902">
            <w:pPr>
              <w:spacing w:after="0" w:line="240" w:lineRule="auto"/>
              <w:rPr>
                <w:rFonts w:ascii="Times New Roman" w:hAnsi="Times New Roman" w:cs="Times New Roman"/>
                <w:color w:val="262626" w:themeColor="text1" w:themeTint="D9"/>
                <w:sz w:val="20"/>
                <w:szCs w:val="20"/>
              </w:rPr>
            </w:pPr>
          </w:p>
        </w:tc>
        <w:tc>
          <w:tcPr>
            <w:tcW w:w="2155" w:type="dxa"/>
            <w:gridSpan w:val="3"/>
            <w:tcBorders>
              <w:top w:val="single" w:sz="6" w:space="0" w:color="auto"/>
              <w:left w:val="nil"/>
              <w:bottom w:val="nil"/>
              <w:right w:val="nil"/>
            </w:tcBorders>
          </w:tcPr>
          <w:p w:rsidR="004A62D3" w:rsidRPr="00AE71B7" w:rsidRDefault="004A62D3" w:rsidP="000D4902">
            <w:pPr>
              <w:spacing w:after="0" w:line="240" w:lineRule="auto"/>
              <w:jc w:val="center"/>
              <w:rPr>
                <w:rFonts w:ascii="Times New Roman" w:hAnsi="Times New Roman" w:cs="Times New Roman"/>
                <w:color w:val="262626" w:themeColor="text1" w:themeTint="D9"/>
                <w:sz w:val="20"/>
                <w:szCs w:val="20"/>
              </w:rPr>
            </w:pPr>
            <w:r w:rsidRPr="00AE71B7">
              <w:rPr>
                <w:rFonts w:ascii="Times New Roman" w:hAnsi="Times New Roman" w:cs="Times New Roman"/>
                <w:color w:val="262626" w:themeColor="text1" w:themeTint="D9"/>
                <w:sz w:val="20"/>
                <w:szCs w:val="20"/>
              </w:rPr>
              <w:t>(</w:t>
            </w:r>
            <w:proofErr w:type="spellStart"/>
            <w:r w:rsidRPr="00AE71B7">
              <w:rPr>
                <w:rFonts w:ascii="Times New Roman" w:hAnsi="Times New Roman" w:cs="Times New Roman"/>
                <w:color w:val="262626" w:themeColor="text1" w:themeTint="D9"/>
                <w:sz w:val="20"/>
                <w:szCs w:val="20"/>
              </w:rPr>
              <w:t>расшифровка</w:t>
            </w:r>
            <w:proofErr w:type="spellEnd"/>
            <w:r w:rsidRPr="00AE71B7">
              <w:rPr>
                <w:rFonts w:ascii="Times New Roman" w:hAnsi="Times New Roman" w:cs="Times New Roman"/>
                <w:color w:val="262626" w:themeColor="text1" w:themeTint="D9"/>
                <w:sz w:val="20"/>
                <w:szCs w:val="20"/>
              </w:rPr>
              <w:t xml:space="preserve"> </w:t>
            </w:r>
            <w:proofErr w:type="spellStart"/>
            <w:r w:rsidRPr="00AE71B7">
              <w:rPr>
                <w:rFonts w:ascii="Times New Roman" w:hAnsi="Times New Roman" w:cs="Times New Roman"/>
                <w:color w:val="262626" w:themeColor="text1" w:themeTint="D9"/>
                <w:sz w:val="20"/>
                <w:szCs w:val="20"/>
              </w:rPr>
              <w:t>подписи</w:t>
            </w:r>
            <w:proofErr w:type="spellEnd"/>
            <w:r w:rsidRPr="00AE71B7">
              <w:rPr>
                <w:rFonts w:ascii="Times New Roman" w:hAnsi="Times New Roman" w:cs="Times New Roman"/>
                <w:color w:val="262626" w:themeColor="text1" w:themeTint="D9"/>
                <w:sz w:val="20"/>
                <w:szCs w:val="20"/>
              </w:rPr>
              <w:t>)</w:t>
            </w:r>
          </w:p>
        </w:tc>
        <w:tc>
          <w:tcPr>
            <w:tcW w:w="1162" w:type="dxa"/>
            <w:tcBorders>
              <w:top w:val="nil"/>
              <w:left w:val="nil"/>
              <w:bottom w:val="nil"/>
              <w:right w:val="nil"/>
            </w:tcBorders>
          </w:tcPr>
          <w:p w:rsidR="004A62D3" w:rsidRPr="00AE71B7" w:rsidRDefault="004A62D3" w:rsidP="000D4902">
            <w:pPr>
              <w:spacing w:after="0" w:line="240" w:lineRule="auto"/>
              <w:jc w:val="right"/>
              <w:rPr>
                <w:rFonts w:ascii="Times New Roman" w:hAnsi="Times New Roman" w:cs="Times New Roman"/>
                <w:color w:val="262626" w:themeColor="text1" w:themeTint="D9"/>
                <w:sz w:val="20"/>
                <w:szCs w:val="20"/>
              </w:rPr>
            </w:pPr>
          </w:p>
        </w:tc>
        <w:tc>
          <w:tcPr>
            <w:tcW w:w="1247" w:type="dxa"/>
            <w:tcBorders>
              <w:top w:val="single" w:sz="6" w:space="0" w:color="auto"/>
              <w:left w:val="nil"/>
              <w:bottom w:val="nil"/>
              <w:right w:val="nil"/>
            </w:tcBorders>
          </w:tcPr>
          <w:p w:rsidR="004A62D3" w:rsidRPr="00AE71B7" w:rsidRDefault="004A62D3" w:rsidP="000D4902">
            <w:pPr>
              <w:spacing w:after="0" w:line="240" w:lineRule="auto"/>
              <w:jc w:val="center"/>
              <w:rPr>
                <w:rFonts w:ascii="Times New Roman" w:hAnsi="Times New Roman" w:cs="Times New Roman"/>
                <w:color w:val="262626" w:themeColor="text1" w:themeTint="D9"/>
                <w:sz w:val="20"/>
                <w:szCs w:val="20"/>
              </w:rPr>
            </w:pPr>
            <w:r w:rsidRPr="00AE71B7">
              <w:rPr>
                <w:rFonts w:ascii="Times New Roman" w:hAnsi="Times New Roman" w:cs="Times New Roman"/>
                <w:color w:val="262626" w:themeColor="text1" w:themeTint="D9"/>
                <w:sz w:val="20"/>
                <w:szCs w:val="20"/>
              </w:rPr>
              <w:t>(</w:t>
            </w:r>
            <w:proofErr w:type="spellStart"/>
            <w:r w:rsidRPr="00AE71B7">
              <w:rPr>
                <w:rFonts w:ascii="Times New Roman" w:hAnsi="Times New Roman" w:cs="Times New Roman"/>
                <w:color w:val="262626" w:themeColor="text1" w:themeTint="D9"/>
                <w:sz w:val="20"/>
                <w:szCs w:val="20"/>
              </w:rPr>
              <w:t>подпись</w:t>
            </w:r>
            <w:proofErr w:type="spellEnd"/>
            <w:r w:rsidRPr="00AE71B7">
              <w:rPr>
                <w:rFonts w:ascii="Times New Roman" w:hAnsi="Times New Roman" w:cs="Times New Roman"/>
                <w:color w:val="262626" w:themeColor="text1" w:themeTint="D9"/>
                <w:sz w:val="20"/>
                <w:szCs w:val="20"/>
              </w:rPr>
              <w:t>)</w:t>
            </w:r>
          </w:p>
        </w:tc>
        <w:tc>
          <w:tcPr>
            <w:tcW w:w="198" w:type="dxa"/>
            <w:tcBorders>
              <w:top w:val="nil"/>
              <w:left w:val="nil"/>
              <w:bottom w:val="nil"/>
              <w:right w:val="nil"/>
            </w:tcBorders>
          </w:tcPr>
          <w:p w:rsidR="004A62D3" w:rsidRPr="00AE71B7" w:rsidRDefault="004A62D3" w:rsidP="000D4902">
            <w:pPr>
              <w:spacing w:after="0" w:line="240" w:lineRule="auto"/>
              <w:rPr>
                <w:rFonts w:ascii="Times New Roman" w:hAnsi="Times New Roman" w:cs="Times New Roman"/>
                <w:color w:val="262626" w:themeColor="text1" w:themeTint="D9"/>
                <w:sz w:val="20"/>
                <w:szCs w:val="20"/>
              </w:rPr>
            </w:pPr>
          </w:p>
        </w:tc>
        <w:tc>
          <w:tcPr>
            <w:tcW w:w="2155" w:type="dxa"/>
            <w:tcBorders>
              <w:top w:val="single" w:sz="6" w:space="0" w:color="auto"/>
              <w:left w:val="nil"/>
              <w:bottom w:val="nil"/>
              <w:right w:val="nil"/>
            </w:tcBorders>
          </w:tcPr>
          <w:p w:rsidR="004A62D3" w:rsidRPr="00AE71B7" w:rsidRDefault="004A62D3" w:rsidP="000D4902">
            <w:pPr>
              <w:spacing w:after="0" w:line="240" w:lineRule="auto"/>
              <w:jc w:val="center"/>
              <w:rPr>
                <w:rFonts w:ascii="Times New Roman" w:hAnsi="Times New Roman" w:cs="Times New Roman"/>
                <w:color w:val="262626" w:themeColor="text1" w:themeTint="D9"/>
                <w:sz w:val="20"/>
                <w:szCs w:val="20"/>
              </w:rPr>
            </w:pPr>
            <w:r w:rsidRPr="00AE71B7">
              <w:rPr>
                <w:rFonts w:ascii="Times New Roman" w:hAnsi="Times New Roman" w:cs="Times New Roman"/>
                <w:color w:val="262626" w:themeColor="text1" w:themeTint="D9"/>
                <w:sz w:val="20"/>
                <w:szCs w:val="20"/>
              </w:rPr>
              <w:t>(</w:t>
            </w:r>
            <w:proofErr w:type="spellStart"/>
            <w:r w:rsidRPr="00AE71B7">
              <w:rPr>
                <w:rFonts w:ascii="Times New Roman" w:hAnsi="Times New Roman" w:cs="Times New Roman"/>
                <w:color w:val="262626" w:themeColor="text1" w:themeTint="D9"/>
                <w:sz w:val="20"/>
                <w:szCs w:val="20"/>
              </w:rPr>
              <w:t>расшифровка</w:t>
            </w:r>
            <w:proofErr w:type="spellEnd"/>
            <w:r w:rsidRPr="00AE71B7">
              <w:rPr>
                <w:rFonts w:ascii="Times New Roman" w:hAnsi="Times New Roman" w:cs="Times New Roman"/>
                <w:color w:val="262626" w:themeColor="text1" w:themeTint="D9"/>
                <w:sz w:val="20"/>
                <w:szCs w:val="20"/>
              </w:rPr>
              <w:t xml:space="preserve"> </w:t>
            </w:r>
            <w:proofErr w:type="spellStart"/>
            <w:r w:rsidRPr="00AE71B7">
              <w:rPr>
                <w:rFonts w:ascii="Times New Roman" w:hAnsi="Times New Roman" w:cs="Times New Roman"/>
                <w:color w:val="262626" w:themeColor="text1" w:themeTint="D9"/>
                <w:sz w:val="20"/>
                <w:szCs w:val="20"/>
              </w:rPr>
              <w:t>подписи</w:t>
            </w:r>
            <w:proofErr w:type="spellEnd"/>
            <w:r w:rsidRPr="00AE71B7">
              <w:rPr>
                <w:rFonts w:ascii="Times New Roman" w:hAnsi="Times New Roman" w:cs="Times New Roman"/>
                <w:color w:val="262626" w:themeColor="text1" w:themeTint="D9"/>
                <w:sz w:val="20"/>
                <w:szCs w:val="20"/>
              </w:rPr>
              <w:t>)</w:t>
            </w:r>
          </w:p>
        </w:tc>
      </w:tr>
      <w:tr w:rsidR="00AE71B7" w:rsidRPr="00AE71B7" w:rsidTr="000D4902">
        <w:trPr>
          <w:gridAfter w:val="5"/>
          <w:wAfter w:w="6435" w:type="dxa"/>
        </w:trPr>
        <w:tc>
          <w:tcPr>
            <w:tcW w:w="425" w:type="dxa"/>
            <w:tcBorders>
              <w:top w:val="nil"/>
              <w:left w:val="nil"/>
              <w:bottom w:val="nil"/>
              <w:right w:val="nil"/>
            </w:tcBorders>
            <w:vAlign w:val="bottom"/>
          </w:tcPr>
          <w:p w:rsidR="004A62D3" w:rsidRPr="00AE71B7" w:rsidRDefault="004A62D3" w:rsidP="000D4902">
            <w:pPr>
              <w:spacing w:after="0" w:line="240" w:lineRule="auto"/>
              <w:jc w:val="right"/>
              <w:rPr>
                <w:rFonts w:ascii="Times New Roman" w:hAnsi="Times New Roman" w:cs="Times New Roman"/>
                <w:color w:val="262626" w:themeColor="text1" w:themeTint="D9"/>
                <w:sz w:val="20"/>
                <w:szCs w:val="20"/>
              </w:rPr>
            </w:pPr>
            <w:r w:rsidRPr="00AE71B7">
              <w:rPr>
                <w:rFonts w:ascii="Times New Roman" w:hAnsi="Times New Roman" w:cs="Times New Roman"/>
                <w:color w:val="262626" w:themeColor="text1" w:themeTint="D9"/>
                <w:sz w:val="20"/>
                <w:szCs w:val="20"/>
              </w:rPr>
              <w:t>“</w:t>
            </w:r>
          </w:p>
        </w:tc>
        <w:tc>
          <w:tcPr>
            <w:tcW w:w="397" w:type="dxa"/>
            <w:tcBorders>
              <w:top w:val="nil"/>
              <w:left w:val="nil"/>
              <w:bottom w:val="single" w:sz="6" w:space="0" w:color="auto"/>
              <w:right w:val="nil"/>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0"/>
                <w:szCs w:val="20"/>
              </w:rPr>
            </w:pPr>
          </w:p>
        </w:tc>
        <w:tc>
          <w:tcPr>
            <w:tcW w:w="255" w:type="dxa"/>
            <w:tcBorders>
              <w:top w:val="nil"/>
              <w:left w:val="nil"/>
              <w:bottom w:val="nil"/>
              <w:right w:val="nil"/>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0"/>
                <w:szCs w:val="20"/>
              </w:rPr>
            </w:pPr>
            <w:r w:rsidRPr="00AE71B7">
              <w:rPr>
                <w:rFonts w:ascii="Times New Roman" w:hAnsi="Times New Roman" w:cs="Times New Roman"/>
                <w:color w:val="262626" w:themeColor="text1" w:themeTint="D9"/>
                <w:sz w:val="20"/>
                <w:szCs w:val="20"/>
              </w:rPr>
              <w:t>”</w:t>
            </w:r>
          </w:p>
        </w:tc>
        <w:tc>
          <w:tcPr>
            <w:tcW w:w="1418" w:type="dxa"/>
            <w:gridSpan w:val="2"/>
            <w:tcBorders>
              <w:top w:val="nil"/>
              <w:left w:val="nil"/>
              <w:bottom w:val="single" w:sz="6" w:space="0" w:color="auto"/>
              <w:right w:val="nil"/>
            </w:tcBorders>
            <w:vAlign w:val="bottom"/>
          </w:tcPr>
          <w:p w:rsidR="004A62D3" w:rsidRPr="00AE71B7" w:rsidRDefault="004A62D3" w:rsidP="000D4902">
            <w:pPr>
              <w:spacing w:after="0" w:line="240" w:lineRule="auto"/>
              <w:jc w:val="center"/>
              <w:rPr>
                <w:rFonts w:ascii="Times New Roman" w:hAnsi="Times New Roman" w:cs="Times New Roman"/>
                <w:color w:val="262626" w:themeColor="text1" w:themeTint="D9"/>
                <w:sz w:val="20"/>
                <w:szCs w:val="20"/>
              </w:rPr>
            </w:pPr>
          </w:p>
        </w:tc>
        <w:tc>
          <w:tcPr>
            <w:tcW w:w="340" w:type="dxa"/>
            <w:tcBorders>
              <w:top w:val="nil"/>
              <w:left w:val="nil"/>
              <w:bottom w:val="nil"/>
              <w:right w:val="nil"/>
            </w:tcBorders>
            <w:vAlign w:val="bottom"/>
          </w:tcPr>
          <w:p w:rsidR="004A62D3" w:rsidRPr="00AE71B7" w:rsidRDefault="004A62D3" w:rsidP="000D4902">
            <w:pPr>
              <w:spacing w:after="0" w:line="240" w:lineRule="auto"/>
              <w:jc w:val="right"/>
              <w:rPr>
                <w:rFonts w:ascii="Times New Roman" w:hAnsi="Times New Roman" w:cs="Times New Roman"/>
                <w:color w:val="262626" w:themeColor="text1" w:themeTint="D9"/>
                <w:sz w:val="20"/>
                <w:szCs w:val="20"/>
              </w:rPr>
            </w:pPr>
            <w:r w:rsidRPr="00AE71B7">
              <w:rPr>
                <w:rFonts w:ascii="Times New Roman" w:hAnsi="Times New Roman" w:cs="Times New Roman"/>
                <w:color w:val="262626" w:themeColor="text1" w:themeTint="D9"/>
                <w:sz w:val="20"/>
                <w:szCs w:val="20"/>
              </w:rPr>
              <w:t>20</w:t>
            </w:r>
          </w:p>
        </w:tc>
        <w:tc>
          <w:tcPr>
            <w:tcW w:w="340" w:type="dxa"/>
            <w:gridSpan w:val="2"/>
            <w:tcBorders>
              <w:top w:val="nil"/>
              <w:left w:val="nil"/>
              <w:bottom w:val="single" w:sz="6" w:space="0" w:color="auto"/>
              <w:right w:val="nil"/>
            </w:tcBorders>
            <w:vAlign w:val="bottom"/>
          </w:tcPr>
          <w:p w:rsidR="004A62D3" w:rsidRPr="00AE71B7" w:rsidRDefault="004A62D3" w:rsidP="000D4902">
            <w:pPr>
              <w:spacing w:after="0" w:line="240" w:lineRule="auto"/>
              <w:rPr>
                <w:rFonts w:ascii="Times New Roman" w:hAnsi="Times New Roman" w:cs="Times New Roman"/>
                <w:color w:val="262626" w:themeColor="text1" w:themeTint="D9"/>
                <w:sz w:val="20"/>
                <w:szCs w:val="20"/>
              </w:rPr>
            </w:pPr>
          </w:p>
        </w:tc>
        <w:tc>
          <w:tcPr>
            <w:tcW w:w="340" w:type="dxa"/>
            <w:tcBorders>
              <w:top w:val="nil"/>
              <w:left w:val="nil"/>
              <w:bottom w:val="nil"/>
              <w:right w:val="nil"/>
            </w:tcBorders>
            <w:vAlign w:val="bottom"/>
          </w:tcPr>
          <w:p w:rsidR="004A62D3" w:rsidRPr="00AE71B7" w:rsidRDefault="004A62D3" w:rsidP="000D4902">
            <w:pPr>
              <w:spacing w:after="0" w:line="240" w:lineRule="auto"/>
              <w:ind w:left="57"/>
              <w:rPr>
                <w:rFonts w:ascii="Times New Roman" w:hAnsi="Times New Roman" w:cs="Times New Roman"/>
                <w:color w:val="262626" w:themeColor="text1" w:themeTint="D9"/>
                <w:sz w:val="20"/>
                <w:szCs w:val="20"/>
              </w:rPr>
            </w:pPr>
            <w:r w:rsidRPr="00AE71B7">
              <w:rPr>
                <w:rFonts w:ascii="Times New Roman" w:hAnsi="Times New Roman" w:cs="Times New Roman"/>
                <w:color w:val="262626" w:themeColor="text1" w:themeTint="D9"/>
                <w:sz w:val="20"/>
                <w:szCs w:val="20"/>
              </w:rPr>
              <w:t>г.</w:t>
            </w:r>
          </w:p>
        </w:tc>
      </w:tr>
    </w:tbl>
    <w:p w:rsidR="000D4902" w:rsidRPr="00AE71B7" w:rsidRDefault="000D4902" w:rsidP="007C76AD">
      <w:pPr>
        <w:pStyle w:val="21"/>
        <w:rPr>
          <w:color w:val="262626" w:themeColor="text1" w:themeTint="D9"/>
        </w:rPr>
      </w:pPr>
    </w:p>
    <w:p w:rsidR="000D4902" w:rsidRPr="00AE71B7" w:rsidRDefault="000D4902" w:rsidP="007C76AD">
      <w:pPr>
        <w:pStyle w:val="21"/>
        <w:rPr>
          <w:rFonts w:eastAsiaTheme="majorEastAsia"/>
          <w:b/>
          <w:color w:val="262626" w:themeColor="text1" w:themeTint="D9"/>
        </w:rPr>
      </w:pPr>
      <w:r w:rsidRPr="00AE71B7">
        <w:rPr>
          <w:color w:val="262626" w:themeColor="text1" w:themeTint="D9"/>
        </w:rPr>
        <w:br w:type="page"/>
      </w:r>
    </w:p>
    <w:p w:rsidR="00224562" w:rsidRPr="00AE71B7" w:rsidRDefault="007F7FD5" w:rsidP="000D4902">
      <w:pPr>
        <w:pStyle w:val="1"/>
        <w:spacing w:before="0" w:line="360" w:lineRule="auto"/>
        <w:ind w:firstLine="709"/>
        <w:jc w:val="center"/>
        <w:rPr>
          <w:rFonts w:ascii="Times New Roman" w:hAnsi="Times New Roman" w:cs="Times New Roman"/>
          <w:color w:val="262626" w:themeColor="text1" w:themeTint="D9"/>
          <w:sz w:val="32"/>
          <w:szCs w:val="32"/>
          <w:lang w:val="ru-RU"/>
        </w:rPr>
      </w:pPr>
      <w:r w:rsidRPr="00AE71B7">
        <w:rPr>
          <w:rFonts w:ascii="Times New Roman" w:hAnsi="Times New Roman" w:cs="Times New Roman"/>
          <w:color w:val="262626" w:themeColor="text1" w:themeTint="D9"/>
          <w:sz w:val="32"/>
          <w:szCs w:val="32"/>
          <w:lang w:val="ru-RU"/>
        </w:rPr>
        <w:lastRenderedPageBreak/>
        <w:t>3.2.</w:t>
      </w:r>
      <w:r w:rsidRPr="00AE71B7">
        <w:rPr>
          <w:rFonts w:ascii="Times New Roman" w:hAnsi="Times New Roman" w:cs="Times New Roman"/>
          <w:color w:val="262626" w:themeColor="text1" w:themeTint="D9"/>
          <w:sz w:val="32"/>
          <w:szCs w:val="32"/>
          <w:lang w:val="ru-RU"/>
        </w:rPr>
        <w:tab/>
        <w:t xml:space="preserve"> Международные стандарты финансовой отчетности на примере </w:t>
      </w:r>
      <w:r w:rsidR="003905D8">
        <w:rPr>
          <w:rFonts w:ascii="Times New Roman" w:hAnsi="Times New Roman" w:cs="Times New Roman"/>
          <w:color w:val="262626" w:themeColor="text1" w:themeTint="D9"/>
          <w:sz w:val="32"/>
          <w:szCs w:val="32"/>
          <w:lang w:val="ru-RU"/>
        </w:rPr>
        <w:t>ООО «Звезда»</w:t>
      </w:r>
      <w:r w:rsidRPr="00AE71B7">
        <w:rPr>
          <w:rFonts w:ascii="Times New Roman" w:hAnsi="Times New Roman" w:cs="Times New Roman"/>
          <w:color w:val="262626" w:themeColor="text1" w:themeTint="D9"/>
          <w:sz w:val="32"/>
          <w:szCs w:val="32"/>
          <w:lang w:val="ru-RU"/>
        </w:rPr>
        <w:t>.</w:t>
      </w:r>
    </w:p>
    <w:p w:rsidR="001C3AC3" w:rsidRPr="00AE71B7" w:rsidRDefault="001C3AC3" w:rsidP="000D4902">
      <w:pPr>
        <w:autoSpaceDE w:val="0"/>
        <w:autoSpaceDN w:val="0"/>
        <w:adjustRightInd w:val="0"/>
        <w:spacing w:after="0" w:line="360" w:lineRule="auto"/>
        <w:ind w:firstLine="709"/>
        <w:jc w:val="both"/>
        <w:rPr>
          <w:rFonts w:ascii="Times New Roman" w:hAnsi="Times New Roman" w:cs="Times New Roman"/>
          <w:iCs/>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xml:space="preserve">Составление финансовой отчетности согласно МСФО позволило бы </w:t>
      </w:r>
      <w:r w:rsidRPr="00AE71B7">
        <w:rPr>
          <w:rFonts w:ascii="Times New Roman" w:hAnsi="Times New Roman" w:cs="Times New Roman"/>
          <w:iCs/>
          <w:color w:val="262626" w:themeColor="text1" w:themeTint="D9"/>
          <w:sz w:val="28"/>
          <w:szCs w:val="28"/>
          <w:lang w:val="ru-RU"/>
        </w:rPr>
        <w:t xml:space="preserve">предприятию </w:t>
      </w:r>
      <w:r w:rsidR="003905D8">
        <w:rPr>
          <w:rFonts w:ascii="Times New Roman" w:hAnsi="Times New Roman" w:cs="Times New Roman"/>
          <w:iCs/>
          <w:color w:val="262626" w:themeColor="text1" w:themeTint="D9"/>
          <w:sz w:val="28"/>
          <w:szCs w:val="28"/>
          <w:lang w:val="ru-RU"/>
        </w:rPr>
        <w:t>ООО «Звезда»</w:t>
      </w:r>
      <w:r w:rsidRPr="00AE71B7">
        <w:rPr>
          <w:rFonts w:ascii="Times New Roman" w:hAnsi="Times New Roman" w:cs="Times New Roman"/>
          <w:iCs/>
          <w:color w:val="262626" w:themeColor="text1" w:themeTint="D9"/>
          <w:sz w:val="28"/>
          <w:szCs w:val="28"/>
          <w:lang w:val="ru-RU"/>
        </w:rPr>
        <w:t xml:space="preserve"> обеспечить ее прозрачность и надежность, т.е. именно те характеристики, которые больше всего интересуют инвесторов, и открыло бы  предприятию доступ на международные рынки капитала, а также повысило инвестиционную привлекательность. Кроме повышения прозрачности и надежности отчетност</w:t>
      </w:r>
      <w:proofErr w:type="gramStart"/>
      <w:r w:rsidRPr="00AE71B7">
        <w:rPr>
          <w:rFonts w:ascii="Times New Roman" w:hAnsi="Times New Roman" w:cs="Times New Roman"/>
          <w:iCs/>
          <w:color w:val="262626" w:themeColor="text1" w:themeTint="D9"/>
          <w:sz w:val="28"/>
          <w:szCs w:val="28"/>
          <w:lang w:val="ru-RU"/>
        </w:rPr>
        <w:t xml:space="preserve">и </w:t>
      </w:r>
      <w:r w:rsidR="003905D8">
        <w:rPr>
          <w:rFonts w:ascii="Times New Roman" w:hAnsi="Times New Roman" w:cs="Times New Roman"/>
          <w:iCs/>
          <w:color w:val="262626" w:themeColor="text1" w:themeTint="D9"/>
          <w:sz w:val="28"/>
          <w:szCs w:val="28"/>
          <w:lang w:val="ru-RU"/>
        </w:rPr>
        <w:t>ООО</w:t>
      </w:r>
      <w:proofErr w:type="gramEnd"/>
      <w:r w:rsidR="003905D8">
        <w:rPr>
          <w:rFonts w:ascii="Times New Roman" w:hAnsi="Times New Roman" w:cs="Times New Roman"/>
          <w:iCs/>
          <w:color w:val="262626" w:themeColor="text1" w:themeTint="D9"/>
          <w:sz w:val="28"/>
          <w:szCs w:val="28"/>
          <w:lang w:val="ru-RU"/>
        </w:rPr>
        <w:t xml:space="preserve"> «Звезда»</w:t>
      </w:r>
      <w:r w:rsidRPr="00AE71B7">
        <w:rPr>
          <w:rFonts w:ascii="Times New Roman" w:hAnsi="Times New Roman" w:cs="Times New Roman"/>
          <w:iCs/>
          <w:color w:val="262626" w:themeColor="text1" w:themeTint="D9"/>
          <w:sz w:val="28"/>
          <w:szCs w:val="28"/>
          <w:lang w:val="ru-RU"/>
        </w:rPr>
        <w:t xml:space="preserve"> при переходе на МСФО можно отметить положительные аспекты, такие как:</w:t>
      </w:r>
    </w:p>
    <w:p w:rsidR="001C3AC3" w:rsidRPr="00AE71B7" w:rsidRDefault="001C3AC3" w:rsidP="000D4902">
      <w:pPr>
        <w:pStyle w:val="a3"/>
        <w:numPr>
          <w:ilvl w:val="0"/>
          <w:numId w:val="13"/>
        </w:numPr>
        <w:suppressAutoHyphens/>
        <w:autoSpaceDE w:val="0"/>
        <w:autoSpaceDN w:val="0"/>
        <w:adjustRightInd w:val="0"/>
        <w:spacing w:after="0" w:line="360" w:lineRule="auto"/>
        <w:ind w:firstLine="709"/>
        <w:jc w:val="both"/>
        <w:rPr>
          <w:rFonts w:ascii="Times New Roman" w:hAnsi="Times New Roman" w:cs="Times New Roman"/>
          <w:iCs/>
          <w:color w:val="262626" w:themeColor="text1" w:themeTint="D9"/>
          <w:sz w:val="28"/>
          <w:szCs w:val="28"/>
        </w:rPr>
      </w:pPr>
      <w:proofErr w:type="spellStart"/>
      <w:r w:rsidRPr="00AE71B7">
        <w:rPr>
          <w:rFonts w:ascii="Times New Roman" w:hAnsi="Times New Roman" w:cs="Times New Roman"/>
          <w:color w:val="262626" w:themeColor="text1" w:themeTint="D9"/>
          <w:sz w:val="28"/>
          <w:szCs w:val="28"/>
        </w:rPr>
        <w:t>повышение</w:t>
      </w:r>
      <w:proofErr w:type="spellEnd"/>
      <w:r w:rsidRPr="00AE71B7">
        <w:rPr>
          <w:rFonts w:ascii="Times New Roman" w:hAnsi="Times New Roman" w:cs="Times New Roman"/>
          <w:color w:val="262626" w:themeColor="text1" w:themeTint="D9"/>
          <w:sz w:val="28"/>
          <w:szCs w:val="28"/>
        </w:rPr>
        <w:t xml:space="preserve"> </w:t>
      </w:r>
      <w:proofErr w:type="spellStart"/>
      <w:r w:rsidRPr="00AE71B7">
        <w:rPr>
          <w:rFonts w:ascii="Times New Roman" w:hAnsi="Times New Roman" w:cs="Times New Roman"/>
          <w:color w:val="262626" w:themeColor="text1" w:themeTint="D9"/>
          <w:sz w:val="28"/>
          <w:szCs w:val="28"/>
        </w:rPr>
        <w:t>информативности</w:t>
      </w:r>
      <w:proofErr w:type="spellEnd"/>
      <w:r w:rsidRPr="00AE71B7">
        <w:rPr>
          <w:rFonts w:ascii="Times New Roman" w:hAnsi="Times New Roman" w:cs="Times New Roman"/>
          <w:color w:val="262626" w:themeColor="text1" w:themeTint="D9"/>
          <w:sz w:val="28"/>
          <w:szCs w:val="28"/>
        </w:rPr>
        <w:t xml:space="preserve"> </w:t>
      </w:r>
      <w:proofErr w:type="spellStart"/>
      <w:r w:rsidRPr="00AE71B7">
        <w:rPr>
          <w:rFonts w:ascii="Times New Roman" w:hAnsi="Times New Roman" w:cs="Times New Roman"/>
          <w:color w:val="262626" w:themeColor="text1" w:themeTint="D9"/>
          <w:sz w:val="28"/>
          <w:szCs w:val="28"/>
        </w:rPr>
        <w:t>отчетности</w:t>
      </w:r>
      <w:proofErr w:type="spellEnd"/>
      <w:r w:rsidRPr="00AE71B7">
        <w:rPr>
          <w:rFonts w:ascii="Times New Roman" w:hAnsi="Times New Roman" w:cs="Times New Roman"/>
          <w:color w:val="262626" w:themeColor="text1" w:themeTint="D9"/>
          <w:sz w:val="28"/>
          <w:szCs w:val="28"/>
        </w:rPr>
        <w:t>;</w:t>
      </w:r>
    </w:p>
    <w:p w:rsidR="001C3AC3" w:rsidRPr="00AE71B7" w:rsidRDefault="001C3AC3" w:rsidP="000D4902">
      <w:pPr>
        <w:pStyle w:val="a3"/>
        <w:numPr>
          <w:ilvl w:val="0"/>
          <w:numId w:val="13"/>
        </w:numPr>
        <w:suppressAutoHyphens/>
        <w:autoSpaceDE w:val="0"/>
        <w:autoSpaceDN w:val="0"/>
        <w:adjustRightInd w:val="0"/>
        <w:spacing w:after="0" w:line="360" w:lineRule="auto"/>
        <w:ind w:firstLine="709"/>
        <w:jc w:val="both"/>
        <w:rPr>
          <w:rFonts w:ascii="Times New Roman" w:hAnsi="Times New Roman" w:cs="Times New Roman"/>
          <w:iCs/>
          <w:color w:val="262626" w:themeColor="text1" w:themeTint="D9"/>
          <w:sz w:val="28"/>
          <w:szCs w:val="28"/>
        </w:rPr>
      </w:pPr>
      <w:proofErr w:type="spellStart"/>
      <w:r w:rsidRPr="00AE71B7">
        <w:rPr>
          <w:rFonts w:ascii="Times New Roman" w:hAnsi="Times New Roman" w:cs="Times New Roman"/>
          <w:color w:val="262626" w:themeColor="text1" w:themeTint="D9"/>
          <w:sz w:val="28"/>
          <w:szCs w:val="28"/>
        </w:rPr>
        <w:t>улучшение</w:t>
      </w:r>
      <w:proofErr w:type="spellEnd"/>
      <w:r w:rsidRPr="00AE71B7">
        <w:rPr>
          <w:rFonts w:ascii="Times New Roman" w:hAnsi="Times New Roman" w:cs="Times New Roman"/>
          <w:color w:val="262626" w:themeColor="text1" w:themeTint="D9"/>
          <w:sz w:val="28"/>
          <w:szCs w:val="28"/>
        </w:rPr>
        <w:t xml:space="preserve"> </w:t>
      </w:r>
      <w:proofErr w:type="spellStart"/>
      <w:r w:rsidRPr="00AE71B7">
        <w:rPr>
          <w:rFonts w:ascii="Times New Roman" w:hAnsi="Times New Roman" w:cs="Times New Roman"/>
          <w:color w:val="262626" w:themeColor="text1" w:themeTint="D9"/>
          <w:sz w:val="28"/>
          <w:szCs w:val="28"/>
        </w:rPr>
        <w:t>сопоставимости</w:t>
      </w:r>
      <w:proofErr w:type="spellEnd"/>
      <w:r w:rsidRPr="00AE71B7">
        <w:rPr>
          <w:rFonts w:ascii="Times New Roman" w:hAnsi="Times New Roman" w:cs="Times New Roman"/>
          <w:color w:val="262626" w:themeColor="text1" w:themeTint="D9"/>
          <w:sz w:val="28"/>
          <w:szCs w:val="28"/>
        </w:rPr>
        <w:t xml:space="preserve"> </w:t>
      </w:r>
      <w:proofErr w:type="spellStart"/>
      <w:r w:rsidRPr="00AE71B7">
        <w:rPr>
          <w:rFonts w:ascii="Times New Roman" w:hAnsi="Times New Roman" w:cs="Times New Roman"/>
          <w:color w:val="262626" w:themeColor="text1" w:themeTint="D9"/>
          <w:sz w:val="28"/>
          <w:szCs w:val="28"/>
        </w:rPr>
        <w:t>показателей</w:t>
      </w:r>
      <w:proofErr w:type="spellEnd"/>
      <w:r w:rsidRPr="00AE71B7">
        <w:rPr>
          <w:rFonts w:ascii="Times New Roman" w:hAnsi="Times New Roman" w:cs="Times New Roman"/>
          <w:color w:val="262626" w:themeColor="text1" w:themeTint="D9"/>
          <w:sz w:val="28"/>
          <w:szCs w:val="28"/>
        </w:rPr>
        <w:t>;</w:t>
      </w:r>
    </w:p>
    <w:p w:rsidR="001C3AC3" w:rsidRPr="00AE71B7" w:rsidRDefault="001C3AC3" w:rsidP="000D4902">
      <w:pPr>
        <w:pStyle w:val="a3"/>
        <w:numPr>
          <w:ilvl w:val="0"/>
          <w:numId w:val="13"/>
        </w:numPr>
        <w:suppressAutoHyphens/>
        <w:autoSpaceDE w:val="0"/>
        <w:autoSpaceDN w:val="0"/>
        <w:adjustRightInd w:val="0"/>
        <w:spacing w:after="0" w:line="360" w:lineRule="auto"/>
        <w:ind w:firstLine="709"/>
        <w:jc w:val="both"/>
        <w:rPr>
          <w:rFonts w:ascii="Times New Roman" w:hAnsi="Times New Roman" w:cs="Times New Roman"/>
          <w:iCs/>
          <w:color w:val="262626" w:themeColor="text1" w:themeTint="D9"/>
          <w:sz w:val="28"/>
          <w:szCs w:val="28"/>
        </w:rPr>
      </w:pPr>
      <w:proofErr w:type="spellStart"/>
      <w:r w:rsidRPr="00AE71B7">
        <w:rPr>
          <w:rFonts w:ascii="Times New Roman" w:hAnsi="Times New Roman" w:cs="Times New Roman"/>
          <w:color w:val="262626" w:themeColor="text1" w:themeTint="D9"/>
          <w:sz w:val="28"/>
          <w:szCs w:val="28"/>
        </w:rPr>
        <w:t>увеличение</w:t>
      </w:r>
      <w:proofErr w:type="spellEnd"/>
      <w:r w:rsidRPr="00AE71B7">
        <w:rPr>
          <w:rFonts w:ascii="Times New Roman" w:hAnsi="Times New Roman" w:cs="Times New Roman"/>
          <w:color w:val="262626" w:themeColor="text1" w:themeTint="D9"/>
          <w:sz w:val="28"/>
          <w:szCs w:val="28"/>
        </w:rPr>
        <w:t xml:space="preserve"> </w:t>
      </w:r>
      <w:proofErr w:type="spellStart"/>
      <w:r w:rsidRPr="00AE71B7">
        <w:rPr>
          <w:rFonts w:ascii="Times New Roman" w:hAnsi="Times New Roman" w:cs="Times New Roman"/>
          <w:color w:val="262626" w:themeColor="text1" w:themeTint="D9"/>
          <w:sz w:val="28"/>
          <w:szCs w:val="28"/>
        </w:rPr>
        <w:t>возможности</w:t>
      </w:r>
      <w:proofErr w:type="spellEnd"/>
      <w:r w:rsidRPr="00AE71B7">
        <w:rPr>
          <w:rFonts w:ascii="Times New Roman" w:hAnsi="Times New Roman" w:cs="Times New Roman"/>
          <w:color w:val="262626" w:themeColor="text1" w:themeTint="D9"/>
          <w:sz w:val="28"/>
          <w:szCs w:val="28"/>
        </w:rPr>
        <w:t xml:space="preserve"> </w:t>
      </w:r>
      <w:proofErr w:type="spellStart"/>
      <w:r w:rsidRPr="00AE71B7">
        <w:rPr>
          <w:rFonts w:ascii="Times New Roman" w:hAnsi="Times New Roman" w:cs="Times New Roman"/>
          <w:color w:val="262626" w:themeColor="text1" w:themeTint="D9"/>
          <w:sz w:val="28"/>
          <w:szCs w:val="28"/>
        </w:rPr>
        <w:t>для</w:t>
      </w:r>
      <w:proofErr w:type="spellEnd"/>
      <w:r w:rsidRPr="00AE71B7">
        <w:rPr>
          <w:rFonts w:ascii="Times New Roman" w:hAnsi="Times New Roman" w:cs="Times New Roman"/>
          <w:color w:val="262626" w:themeColor="text1" w:themeTint="D9"/>
          <w:sz w:val="28"/>
          <w:szCs w:val="28"/>
        </w:rPr>
        <w:t xml:space="preserve"> </w:t>
      </w:r>
      <w:proofErr w:type="spellStart"/>
      <w:r w:rsidRPr="00AE71B7">
        <w:rPr>
          <w:rFonts w:ascii="Times New Roman" w:hAnsi="Times New Roman" w:cs="Times New Roman"/>
          <w:color w:val="262626" w:themeColor="text1" w:themeTint="D9"/>
          <w:sz w:val="28"/>
          <w:szCs w:val="28"/>
        </w:rPr>
        <w:t>анализа</w:t>
      </w:r>
      <w:proofErr w:type="spellEnd"/>
      <w:r w:rsidRPr="00AE71B7">
        <w:rPr>
          <w:rFonts w:ascii="Times New Roman" w:hAnsi="Times New Roman" w:cs="Times New Roman"/>
          <w:color w:val="262626" w:themeColor="text1" w:themeTint="D9"/>
          <w:sz w:val="28"/>
          <w:szCs w:val="28"/>
        </w:rPr>
        <w:t xml:space="preserve"> </w:t>
      </w:r>
      <w:proofErr w:type="spellStart"/>
      <w:r w:rsidRPr="00AE71B7">
        <w:rPr>
          <w:rFonts w:ascii="Times New Roman" w:hAnsi="Times New Roman" w:cs="Times New Roman"/>
          <w:color w:val="262626" w:themeColor="text1" w:themeTint="D9"/>
          <w:sz w:val="28"/>
          <w:szCs w:val="28"/>
        </w:rPr>
        <w:t>деятельности</w:t>
      </w:r>
      <w:proofErr w:type="spellEnd"/>
      <w:r w:rsidRPr="00AE71B7">
        <w:rPr>
          <w:rFonts w:ascii="Times New Roman" w:hAnsi="Times New Roman" w:cs="Times New Roman"/>
          <w:color w:val="262626" w:themeColor="text1" w:themeTint="D9"/>
          <w:sz w:val="28"/>
          <w:szCs w:val="28"/>
        </w:rPr>
        <w:t xml:space="preserve"> </w:t>
      </w:r>
    </w:p>
    <w:p w:rsidR="001C3AC3" w:rsidRPr="00AE71B7" w:rsidRDefault="001C3AC3" w:rsidP="000D4902">
      <w:pPr>
        <w:pStyle w:val="a3"/>
        <w:autoSpaceDE w:val="0"/>
        <w:autoSpaceDN w:val="0"/>
        <w:adjustRightInd w:val="0"/>
        <w:spacing w:after="0" w:line="360" w:lineRule="auto"/>
        <w:ind w:left="1429"/>
        <w:jc w:val="both"/>
        <w:rPr>
          <w:rFonts w:ascii="Times New Roman" w:hAnsi="Times New Roman" w:cs="Times New Roman"/>
          <w:iCs/>
          <w:color w:val="262626" w:themeColor="text1" w:themeTint="D9"/>
          <w:sz w:val="28"/>
          <w:szCs w:val="28"/>
        </w:rPr>
      </w:pPr>
      <w:r w:rsidRPr="00AE71B7">
        <w:rPr>
          <w:rFonts w:ascii="Times New Roman" w:hAnsi="Times New Roman" w:cs="Times New Roman"/>
          <w:color w:val="262626" w:themeColor="text1" w:themeTint="D9"/>
          <w:sz w:val="28"/>
          <w:szCs w:val="28"/>
        </w:rPr>
        <w:t xml:space="preserve">         </w:t>
      </w:r>
      <w:proofErr w:type="spellStart"/>
      <w:proofErr w:type="gramStart"/>
      <w:r w:rsidRPr="00AE71B7">
        <w:rPr>
          <w:rFonts w:ascii="Times New Roman" w:hAnsi="Times New Roman" w:cs="Times New Roman"/>
          <w:color w:val="262626" w:themeColor="text1" w:themeTint="D9"/>
          <w:sz w:val="28"/>
          <w:szCs w:val="28"/>
        </w:rPr>
        <w:t>компании</w:t>
      </w:r>
      <w:proofErr w:type="spellEnd"/>
      <w:proofErr w:type="gramEnd"/>
      <w:r w:rsidRPr="00AE71B7">
        <w:rPr>
          <w:rFonts w:ascii="Times New Roman" w:hAnsi="Times New Roman" w:cs="Times New Roman"/>
          <w:color w:val="262626" w:themeColor="text1" w:themeTint="D9"/>
          <w:sz w:val="28"/>
          <w:szCs w:val="28"/>
        </w:rPr>
        <w:t>.</w:t>
      </w:r>
    </w:p>
    <w:p w:rsidR="001C3AC3" w:rsidRPr="00AE71B7" w:rsidRDefault="001C3AC3" w:rsidP="000D4902">
      <w:pPr>
        <w:autoSpaceDE w:val="0"/>
        <w:autoSpaceDN w:val="0"/>
        <w:adjustRightInd w:val="0"/>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xml:space="preserve">Использование Международных стандартов финансовой отчетности бухгалтерией </w:t>
      </w:r>
      <w:r w:rsidR="003905D8">
        <w:rPr>
          <w:rFonts w:ascii="Times New Roman" w:hAnsi="Times New Roman" w:cs="Times New Roman"/>
          <w:color w:val="262626" w:themeColor="text1" w:themeTint="D9"/>
          <w:sz w:val="28"/>
          <w:szCs w:val="28"/>
          <w:lang w:val="ru-RU"/>
        </w:rPr>
        <w:t>ООО «Звезда»</w:t>
      </w:r>
      <w:r w:rsidRPr="00AE71B7">
        <w:rPr>
          <w:rFonts w:ascii="Times New Roman" w:hAnsi="Times New Roman" w:cs="Times New Roman"/>
          <w:color w:val="262626" w:themeColor="text1" w:themeTint="D9"/>
          <w:sz w:val="28"/>
          <w:szCs w:val="28"/>
          <w:lang w:val="ru-RU"/>
        </w:rPr>
        <w:t xml:space="preserve"> позволило бы сотрудникам бухгалтерии профессионально развиваться, расширить свои полномочия и обязанности, получить новые знания и навыки, что является очень актуальным, т.к. в связи с внедрением в Российской Федерации МСФО резко возросла потребность в специалистах, хорошо разбирающихся в Международных стандартах.</w:t>
      </w:r>
    </w:p>
    <w:p w:rsidR="00EA1F7F" w:rsidRPr="00AE71B7" w:rsidRDefault="008C1F7D" w:rsidP="000D4902">
      <w:pPr>
        <w:pStyle w:val="ab"/>
        <w:spacing w:before="0" w:beforeAutospacing="0" w:after="0" w:afterAutospacing="0" w:line="360" w:lineRule="auto"/>
        <w:ind w:firstLine="709"/>
        <w:jc w:val="both"/>
        <w:rPr>
          <w:color w:val="262626" w:themeColor="text1" w:themeTint="D9"/>
          <w:sz w:val="28"/>
          <w:szCs w:val="28"/>
        </w:rPr>
      </w:pPr>
      <w:r w:rsidRPr="00AE71B7">
        <w:rPr>
          <w:bCs/>
          <w:color w:val="262626" w:themeColor="text1" w:themeTint="D9"/>
          <w:sz w:val="28"/>
          <w:szCs w:val="28"/>
        </w:rPr>
        <w:t xml:space="preserve">Рассмотрим </w:t>
      </w:r>
      <w:bookmarkStart w:id="3" w:name="_Toc228291004"/>
      <w:r w:rsidRPr="00AE71B7">
        <w:rPr>
          <w:bCs/>
          <w:color w:val="262626" w:themeColor="text1" w:themeTint="D9"/>
          <w:sz w:val="28"/>
          <w:szCs w:val="28"/>
        </w:rPr>
        <w:t>т</w:t>
      </w:r>
      <w:r w:rsidR="00EA1F7F" w:rsidRPr="00AE71B7">
        <w:rPr>
          <w:bCs/>
          <w:color w:val="262626" w:themeColor="text1" w:themeTint="D9"/>
          <w:sz w:val="28"/>
          <w:szCs w:val="28"/>
        </w:rPr>
        <w:t>рансформаци</w:t>
      </w:r>
      <w:r w:rsidRPr="00AE71B7">
        <w:rPr>
          <w:bCs/>
          <w:color w:val="262626" w:themeColor="text1" w:themeTint="D9"/>
          <w:sz w:val="28"/>
          <w:szCs w:val="28"/>
        </w:rPr>
        <w:t>ю</w:t>
      </w:r>
      <w:r w:rsidR="00EA1F7F" w:rsidRPr="00AE71B7">
        <w:rPr>
          <w:bCs/>
          <w:color w:val="262626" w:themeColor="text1" w:themeTint="D9"/>
          <w:sz w:val="28"/>
          <w:szCs w:val="28"/>
        </w:rPr>
        <w:t xml:space="preserve"> отчётности в соответствии с МСФО</w:t>
      </w:r>
      <w:bookmarkEnd w:id="3"/>
      <w:r w:rsidRPr="00AE71B7">
        <w:rPr>
          <w:bCs/>
          <w:color w:val="262626" w:themeColor="text1" w:themeTint="D9"/>
          <w:sz w:val="28"/>
          <w:szCs w:val="28"/>
        </w:rPr>
        <w:t>.</w:t>
      </w:r>
      <w:r w:rsidR="004B2782" w:rsidRPr="00AE71B7">
        <w:rPr>
          <w:color w:val="262626" w:themeColor="text1" w:themeTint="D9"/>
          <w:sz w:val="28"/>
          <w:szCs w:val="28"/>
        </w:rPr>
        <w:t> </w:t>
      </w:r>
      <w:r w:rsidR="00EA1F7F" w:rsidRPr="00AE71B7">
        <w:rPr>
          <w:color w:val="262626" w:themeColor="text1" w:themeTint="D9"/>
          <w:sz w:val="28"/>
          <w:szCs w:val="28"/>
        </w:rPr>
        <w:t>Методика трансформации включает основные этапы, отражающие суть перекладки отчётности российских организаций в соответствии с МСФО.</w:t>
      </w:r>
    </w:p>
    <w:p w:rsidR="00EA1F7F" w:rsidRPr="00AE71B7" w:rsidRDefault="00EA1F7F" w:rsidP="000D4902">
      <w:pPr>
        <w:pStyle w:val="ab"/>
        <w:spacing w:before="0" w:beforeAutospacing="0" w:after="0" w:afterAutospacing="0" w:line="360" w:lineRule="auto"/>
        <w:ind w:firstLine="709"/>
        <w:jc w:val="both"/>
        <w:rPr>
          <w:color w:val="262626" w:themeColor="text1" w:themeTint="D9"/>
          <w:sz w:val="28"/>
          <w:szCs w:val="28"/>
        </w:rPr>
      </w:pPr>
      <w:r w:rsidRPr="00AE71B7">
        <w:rPr>
          <w:color w:val="262626" w:themeColor="text1" w:themeTint="D9"/>
          <w:sz w:val="28"/>
          <w:szCs w:val="28"/>
        </w:rPr>
        <w:t> Первый этап - это анализ счетов для составления бухгалтерского баланса, отчёта о прибылях и убытках</w:t>
      </w:r>
      <w:proofErr w:type="gramStart"/>
      <w:r w:rsidRPr="00AE71B7">
        <w:rPr>
          <w:color w:val="262626" w:themeColor="text1" w:themeTint="D9"/>
          <w:sz w:val="28"/>
          <w:szCs w:val="28"/>
        </w:rPr>
        <w:t xml:space="preserve"> ,</w:t>
      </w:r>
      <w:proofErr w:type="gramEnd"/>
      <w:r w:rsidRPr="00AE71B7">
        <w:rPr>
          <w:color w:val="262626" w:themeColor="text1" w:themeTint="D9"/>
          <w:sz w:val="28"/>
          <w:szCs w:val="28"/>
        </w:rPr>
        <w:t xml:space="preserve"> отчёта о движении денежных средств и др., а также состояния бухгалтерского учёта организации и учётной политики.</w:t>
      </w:r>
    </w:p>
    <w:p w:rsidR="00EA1F7F" w:rsidRPr="00AE71B7" w:rsidRDefault="00EA1F7F" w:rsidP="000D4902">
      <w:pPr>
        <w:pStyle w:val="ab"/>
        <w:spacing w:before="0" w:beforeAutospacing="0" w:after="0" w:afterAutospacing="0" w:line="360" w:lineRule="auto"/>
        <w:ind w:firstLine="709"/>
        <w:jc w:val="both"/>
        <w:rPr>
          <w:color w:val="262626" w:themeColor="text1" w:themeTint="D9"/>
          <w:sz w:val="28"/>
          <w:szCs w:val="28"/>
        </w:rPr>
      </w:pPr>
      <w:r w:rsidRPr="00AE71B7">
        <w:rPr>
          <w:color w:val="262626" w:themeColor="text1" w:themeTint="D9"/>
          <w:sz w:val="28"/>
          <w:szCs w:val="28"/>
        </w:rPr>
        <w:lastRenderedPageBreak/>
        <w:t xml:space="preserve"> На втором этапе формируются </w:t>
      </w:r>
      <w:proofErr w:type="spellStart"/>
      <w:r w:rsidRPr="00AE71B7">
        <w:rPr>
          <w:color w:val="262626" w:themeColor="text1" w:themeTint="D9"/>
          <w:sz w:val="28"/>
          <w:szCs w:val="28"/>
        </w:rPr>
        <w:t>оборотно</w:t>
      </w:r>
      <w:proofErr w:type="spellEnd"/>
      <w:r w:rsidRPr="00AE71B7">
        <w:rPr>
          <w:color w:val="262626" w:themeColor="text1" w:themeTint="D9"/>
          <w:sz w:val="28"/>
          <w:szCs w:val="28"/>
        </w:rPr>
        <w:t>-сальдовые ведомости в российской системе счетов бухгалтерского учёта, подготавливаются раб</w:t>
      </w:r>
      <w:r w:rsidR="00224C11" w:rsidRPr="00AE71B7">
        <w:rPr>
          <w:color w:val="262626" w:themeColor="text1" w:themeTint="D9"/>
          <w:sz w:val="28"/>
          <w:szCs w:val="28"/>
        </w:rPr>
        <w:t>очие документы</w:t>
      </w:r>
      <w:r w:rsidRPr="00AE71B7">
        <w:rPr>
          <w:color w:val="262626" w:themeColor="text1" w:themeTint="D9"/>
          <w:sz w:val="28"/>
          <w:szCs w:val="28"/>
        </w:rPr>
        <w:t>, в к</w:t>
      </w:r>
      <w:r w:rsidR="00224C11" w:rsidRPr="00AE71B7">
        <w:rPr>
          <w:color w:val="262626" w:themeColor="text1" w:themeTint="D9"/>
          <w:sz w:val="28"/>
          <w:szCs w:val="28"/>
        </w:rPr>
        <w:t>оторых</w:t>
      </w:r>
      <w:r w:rsidRPr="00AE71B7">
        <w:rPr>
          <w:color w:val="262626" w:themeColor="text1" w:themeTint="D9"/>
          <w:sz w:val="28"/>
          <w:szCs w:val="28"/>
        </w:rPr>
        <w:t xml:space="preserve"> представляются различия в отражении хозяйственных операций по их экономическому содержанию в российских стандартах бухгалтерского учёта (РСБУ)</w:t>
      </w:r>
      <w:r w:rsidR="00224C11" w:rsidRPr="00AE71B7">
        <w:rPr>
          <w:color w:val="262626" w:themeColor="text1" w:themeTint="D9"/>
          <w:sz w:val="28"/>
          <w:szCs w:val="28"/>
        </w:rPr>
        <w:t xml:space="preserve"> и МСФО.</w:t>
      </w:r>
    </w:p>
    <w:p w:rsidR="00EA1F7F" w:rsidRPr="00AE71B7" w:rsidRDefault="00EA1F7F" w:rsidP="000D4902">
      <w:pPr>
        <w:pStyle w:val="ab"/>
        <w:spacing w:before="0" w:beforeAutospacing="0" w:after="0" w:afterAutospacing="0" w:line="360" w:lineRule="auto"/>
        <w:ind w:firstLine="709"/>
        <w:jc w:val="both"/>
        <w:rPr>
          <w:color w:val="262626" w:themeColor="text1" w:themeTint="D9"/>
          <w:sz w:val="28"/>
          <w:szCs w:val="28"/>
        </w:rPr>
      </w:pPr>
      <w:r w:rsidRPr="00AE71B7">
        <w:rPr>
          <w:color w:val="262626" w:themeColor="text1" w:themeTint="D9"/>
          <w:sz w:val="28"/>
          <w:szCs w:val="28"/>
        </w:rPr>
        <w:t> Третий этап, наиболее значимый, этап заключается в составлении корректирующих записей, позволяющих довести значение каждого счета до уровня требований международных с</w:t>
      </w:r>
      <w:r w:rsidR="00224C11" w:rsidRPr="00AE71B7">
        <w:rPr>
          <w:color w:val="262626" w:themeColor="text1" w:themeTint="D9"/>
          <w:sz w:val="28"/>
          <w:szCs w:val="28"/>
        </w:rPr>
        <w:t>тандартов финансовой отчётности</w:t>
      </w:r>
      <w:r w:rsidRPr="00AE71B7">
        <w:rPr>
          <w:color w:val="262626" w:themeColor="text1" w:themeTint="D9"/>
          <w:sz w:val="28"/>
          <w:szCs w:val="28"/>
        </w:rPr>
        <w:t>.</w:t>
      </w:r>
    </w:p>
    <w:p w:rsidR="009404C8" w:rsidRPr="00AE71B7" w:rsidRDefault="00EA1F7F" w:rsidP="000D4902">
      <w:pPr>
        <w:pStyle w:val="ab"/>
        <w:spacing w:before="0" w:beforeAutospacing="0" w:after="0" w:afterAutospacing="0" w:line="360" w:lineRule="auto"/>
        <w:ind w:firstLine="709"/>
        <w:jc w:val="both"/>
        <w:rPr>
          <w:color w:val="262626" w:themeColor="text1" w:themeTint="D9"/>
          <w:sz w:val="28"/>
          <w:szCs w:val="28"/>
        </w:rPr>
      </w:pPr>
      <w:r w:rsidRPr="00AE71B7">
        <w:rPr>
          <w:color w:val="262626" w:themeColor="text1" w:themeTint="D9"/>
          <w:sz w:val="28"/>
          <w:szCs w:val="28"/>
        </w:rPr>
        <w:t xml:space="preserve"> Четвертый этап трансформации - это </w:t>
      </w:r>
      <w:r w:rsidR="009404C8" w:rsidRPr="00AE71B7">
        <w:rPr>
          <w:color w:val="262626" w:themeColor="text1" w:themeTint="D9"/>
          <w:sz w:val="28"/>
          <w:szCs w:val="28"/>
        </w:rPr>
        <w:t>устранение различий между статьями российской отчетности и отчетности, составленной по МСФО</w:t>
      </w:r>
      <w:r w:rsidRPr="00AE71B7">
        <w:rPr>
          <w:color w:val="262626" w:themeColor="text1" w:themeTint="D9"/>
          <w:sz w:val="28"/>
          <w:szCs w:val="28"/>
        </w:rPr>
        <w:t>.</w:t>
      </w:r>
      <w:r w:rsidR="004B2782" w:rsidRPr="00AE71B7">
        <w:rPr>
          <w:color w:val="262626" w:themeColor="text1" w:themeTint="D9"/>
          <w:sz w:val="28"/>
          <w:szCs w:val="28"/>
        </w:rPr>
        <w:t xml:space="preserve"> </w:t>
      </w:r>
      <w:r w:rsidRPr="00AE71B7">
        <w:rPr>
          <w:color w:val="262626" w:themeColor="text1" w:themeTint="D9"/>
          <w:sz w:val="28"/>
          <w:szCs w:val="28"/>
        </w:rPr>
        <w:t>Для предоставления информации в формате, соответствующем требова</w:t>
      </w:r>
      <w:r w:rsidRPr="00AE71B7">
        <w:rPr>
          <w:color w:val="262626" w:themeColor="text1" w:themeTint="D9"/>
          <w:sz w:val="28"/>
          <w:szCs w:val="28"/>
        </w:rPr>
        <w:softHyphen/>
        <w:t xml:space="preserve">ниям МСФО, следует перенести скорректированные остатки со счетов российского плана счетов на предлагаемые счета плана счетов по МСФО. </w:t>
      </w:r>
    </w:p>
    <w:p w:rsidR="00EA1F7F" w:rsidRPr="00AE71B7" w:rsidRDefault="00EA1F7F" w:rsidP="000D4902">
      <w:pPr>
        <w:pStyle w:val="ab"/>
        <w:spacing w:before="0" w:beforeAutospacing="0" w:after="0" w:afterAutospacing="0" w:line="360" w:lineRule="auto"/>
        <w:ind w:firstLine="709"/>
        <w:jc w:val="both"/>
        <w:rPr>
          <w:color w:val="262626" w:themeColor="text1" w:themeTint="D9"/>
          <w:sz w:val="28"/>
          <w:szCs w:val="28"/>
        </w:rPr>
      </w:pPr>
      <w:r w:rsidRPr="00AE71B7">
        <w:rPr>
          <w:color w:val="262626" w:themeColor="text1" w:themeTint="D9"/>
          <w:sz w:val="28"/>
          <w:szCs w:val="28"/>
        </w:rPr>
        <w:t xml:space="preserve">В этом заключается суть процесса </w:t>
      </w:r>
      <w:proofErr w:type="spellStart"/>
      <w:r w:rsidRPr="00AE71B7">
        <w:rPr>
          <w:color w:val="262626" w:themeColor="text1" w:themeTint="D9"/>
          <w:sz w:val="28"/>
          <w:szCs w:val="28"/>
        </w:rPr>
        <w:t>реклассификации</w:t>
      </w:r>
      <w:proofErr w:type="spellEnd"/>
      <w:r w:rsidRPr="00AE71B7">
        <w:rPr>
          <w:color w:val="262626" w:themeColor="text1" w:themeTint="D9"/>
          <w:sz w:val="28"/>
          <w:szCs w:val="28"/>
        </w:rPr>
        <w:t>, в резул</w:t>
      </w:r>
      <w:r w:rsidR="004B2782" w:rsidRPr="00AE71B7">
        <w:rPr>
          <w:color w:val="262626" w:themeColor="text1" w:themeTint="D9"/>
          <w:sz w:val="28"/>
          <w:szCs w:val="28"/>
        </w:rPr>
        <w:t xml:space="preserve">ьтате которого решаются задачи: </w:t>
      </w:r>
      <w:r w:rsidRPr="00AE71B7">
        <w:rPr>
          <w:color w:val="262626" w:themeColor="text1" w:themeTint="D9"/>
          <w:sz w:val="28"/>
          <w:szCs w:val="28"/>
        </w:rPr>
        <w:t>составления бухгалтерского баланса и всего свода финансовой отчётности с возможным применением сре</w:t>
      </w:r>
      <w:proofErr w:type="gramStart"/>
      <w:r w:rsidRPr="00AE71B7">
        <w:rPr>
          <w:color w:val="262626" w:themeColor="text1" w:themeTint="D9"/>
          <w:sz w:val="28"/>
          <w:szCs w:val="28"/>
        </w:rPr>
        <w:t>дств пр</w:t>
      </w:r>
      <w:proofErr w:type="gramEnd"/>
      <w:r w:rsidRPr="00AE71B7">
        <w:rPr>
          <w:color w:val="262626" w:themeColor="text1" w:themeTint="D9"/>
          <w:sz w:val="28"/>
          <w:szCs w:val="28"/>
        </w:rPr>
        <w:t>ограмм</w:t>
      </w:r>
      <w:r w:rsidRPr="00AE71B7">
        <w:rPr>
          <w:color w:val="262626" w:themeColor="text1" w:themeTint="D9"/>
          <w:sz w:val="28"/>
          <w:szCs w:val="28"/>
        </w:rPr>
        <w:softHyphen/>
        <w:t>ного обеспечения; формиро</w:t>
      </w:r>
      <w:r w:rsidRPr="00AE71B7">
        <w:rPr>
          <w:color w:val="262626" w:themeColor="text1" w:themeTint="D9"/>
          <w:sz w:val="28"/>
          <w:szCs w:val="28"/>
        </w:rPr>
        <w:softHyphen/>
        <w:t>вания системы начального сальдо по счетам бухгалтерского учёта, который ведется по МСФО; получения необходимой аналитической ин</w:t>
      </w:r>
      <w:r w:rsidRPr="00AE71B7">
        <w:rPr>
          <w:color w:val="262626" w:themeColor="text1" w:themeTint="D9"/>
          <w:sz w:val="28"/>
          <w:szCs w:val="28"/>
        </w:rPr>
        <w:softHyphen/>
        <w:t>формации согласно требованиям МСФО.</w:t>
      </w:r>
    </w:p>
    <w:p w:rsidR="00EA1F7F" w:rsidRPr="00AE71B7" w:rsidRDefault="00EA1F7F" w:rsidP="000D4902">
      <w:pPr>
        <w:spacing w:after="0" w:line="360" w:lineRule="auto"/>
        <w:ind w:firstLine="709"/>
        <w:jc w:val="both"/>
        <w:rPr>
          <w:rFonts w:ascii="Times New Roman" w:eastAsia="Times New Roman" w:hAnsi="Times New Roman" w:cs="Times New Roman"/>
          <w:color w:val="262626" w:themeColor="text1" w:themeTint="D9"/>
          <w:sz w:val="28"/>
          <w:szCs w:val="28"/>
          <w:lang w:val="ru-RU" w:eastAsia="ru-RU"/>
        </w:rPr>
      </w:pPr>
      <w:r w:rsidRPr="00AE71B7">
        <w:rPr>
          <w:rFonts w:ascii="Times New Roman" w:eastAsia="Times New Roman" w:hAnsi="Times New Roman" w:cs="Times New Roman"/>
          <w:color w:val="262626" w:themeColor="text1" w:themeTint="D9"/>
          <w:sz w:val="28"/>
          <w:szCs w:val="28"/>
          <w:lang w:val="ru-RU" w:eastAsia="ru-RU"/>
        </w:rPr>
        <w:t xml:space="preserve"> По данным делаются записи </w:t>
      </w:r>
      <w:proofErr w:type="spellStart"/>
      <w:r w:rsidRPr="00AE71B7">
        <w:rPr>
          <w:rFonts w:ascii="Times New Roman" w:eastAsia="Times New Roman" w:hAnsi="Times New Roman" w:cs="Times New Roman"/>
          <w:color w:val="262626" w:themeColor="text1" w:themeTint="D9"/>
          <w:sz w:val="28"/>
          <w:szCs w:val="28"/>
          <w:lang w:val="ru-RU" w:eastAsia="ru-RU"/>
        </w:rPr>
        <w:t>реклассификации</w:t>
      </w:r>
      <w:proofErr w:type="spellEnd"/>
      <w:r w:rsidRPr="00AE71B7">
        <w:rPr>
          <w:rFonts w:ascii="Times New Roman" w:eastAsia="Times New Roman" w:hAnsi="Times New Roman" w:cs="Times New Roman"/>
          <w:color w:val="262626" w:themeColor="text1" w:themeTint="D9"/>
          <w:sz w:val="28"/>
          <w:szCs w:val="28"/>
          <w:lang w:val="ru-RU" w:eastAsia="ru-RU"/>
        </w:rPr>
        <w:t>, посредством которых скорректированные остатки переносятся с российских счетов на предлагаемый план счетов по МСФО.</w:t>
      </w:r>
      <w:r w:rsidR="004B2782" w:rsidRPr="00AE71B7">
        <w:rPr>
          <w:rFonts w:ascii="Times New Roman" w:eastAsia="Times New Roman" w:hAnsi="Times New Roman" w:cs="Times New Roman"/>
          <w:color w:val="262626" w:themeColor="text1" w:themeTint="D9"/>
          <w:sz w:val="28"/>
          <w:szCs w:val="28"/>
          <w:lang w:val="ru-RU" w:eastAsia="ru-RU"/>
        </w:rPr>
        <w:t xml:space="preserve"> </w:t>
      </w:r>
      <w:r w:rsidRPr="00AE71B7">
        <w:rPr>
          <w:rFonts w:ascii="Times New Roman" w:eastAsia="Times New Roman" w:hAnsi="Times New Roman" w:cs="Times New Roman"/>
          <w:color w:val="262626" w:themeColor="text1" w:themeTint="D9"/>
          <w:sz w:val="28"/>
          <w:szCs w:val="28"/>
          <w:lang w:val="ru-RU" w:eastAsia="ru-RU"/>
        </w:rPr>
        <w:t xml:space="preserve">Таким образом, при </w:t>
      </w:r>
      <w:proofErr w:type="spellStart"/>
      <w:r w:rsidRPr="00AE71B7">
        <w:rPr>
          <w:rFonts w:ascii="Times New Roman" w:eastAsia="Times New Roman" w:hAnsi="Times New Roman" w:cs="Times New Roman"/>
          <w:color w:val="262626" w:themeColor="text1" w:themeTint="D9"/>
          <w:sz w:val="28"/>
          <w:szCs w:val="28"/>
          <w:lang w:val="ru-RU" w:eastAsia="ru-RU"/>
        </w:rPr>
        <w:t>реклассификации</w:t>
      </w:r>
      <w:proofErr w:type="spellEnd"/>
      <w:r w:rsidRPr="00AE71B7">
        <w:rPr>
          <w:rFonts w:ascii="Times New Roman" w:eastAsia="Times New Roman" w:hAnsi="Times New Roman" w:cs="Times New Roman"/>
          <w:color w:val="262626" w:themeColor="text1" w:themeTint="D9"/>
          <w:sz w:val="28"/>
          <w:szCs w:val="28"/>
          <w:lang w:val="ru-RU" w:eastAsia="ru-RU"/>
        </w:rPr>
        <w:t xml:space="preserve"> закрываются счета в отечествен</w:t>
      </w:r>
      <w:r w:rsidRPr="00AE71B7">
        <w:rPr>
          <w:rFonts w:ascii="Times New Roman" w:eastAsia="Times New Roman" w:hAnsi="Times New Roman" w:cs="Times New Roman"/>
          <w:color w:val="262626" w:themeColor="text1" w:themeTint="D9"/>
          <w:sz w:val="28"/>
          <w:szCs w:val="28"/>
          <w:lang w:val="ru-RU" w:eastAsia="ru-RU"/>
        </w:rPr>
        <w:softHyphen/>
        <w:t>ном плане счетов и открываются новые счета в плане счетов по МСФО.</w:t>
      </w:r>
    </w:p>
    <w:p w:rsidR="00EA1F7F" w:rsidRPr="00AE71B7" w:rsidRDefault="00EA1F7F" w:rsidP="000D4902">
      <w:pPr>
        <w:spacing w:after="0" w:line="360" w:lineRule="auto"/>
        <w:ind w:firstLine="709"/>
        <w:jc w:val="both"/>
        <w:rPr>
          <w:rFonts w:ascii="Times New Roman" w:eastAsia="Times New Roman" w:hAnsi="Times New Roman" w:cs="Times New Roman"/>
          <w:color w:val="262626" w:themeColor="text1" w:themeTint="D9"/>
          <w:sz w:val="28"/>
          <w:szCs w:val="28"/>
          <w:lang w:val="ru-RU" w:eastAsia="ru-RU"/>
        </w:rPr>
      </w:pPr>
      <w:r w:rsidRPr="00AE71B7">
        <w:rPr>
          <w:rFonts w:ascii="Times New Roman" w:eastAsia="Times New Roman" w:hAnsi="Times New Roman" w:cs="Times New Roman"/>
          <w:color w:val="262626" w:themeColor="text1" w:themeTint="D9"/>
          <w:sz w:val="28"/>
          <w:szCs w:val="28"/>
          <w:lang w:val="ru-RU" w:eastAsia="ru-RU"/>
        </w:rPr>
        <w:t>На заключительном этапе трансформации отчётности российских орга</w:t>
      </w:r>
      <w:r w:rsidRPr="00AE71B7">
        <w:rPr>
          <w:rFonts w:ascii="Times New Roman" w:eastAsia="Times New Roman" w:hAnsi="Times New Roman" w:cs="Times New Roman"/>
          <w:color w:val="262626" w:themeColor="text1" w:themeTint="D9"/>
          <w:sz w:val="28"/>
          <w:szCs w:val="28"/>
          <w:lang w:val="ru-RU" w:eastAsia="ru-RU"/>
        </w:rPr>
        <w:softHyphen/>
        <w:t>низаций в отчётность, подготовленную согласно МСФО, после осуществле</w:t>
      </w:r>
      <w:r w:rsidRPr="00AE71B7">
        <w:rPr>
          <w:rFonts w:ascii="Times New Roman" w:eastAsia="Times New Roman" w:hAnsi="Times New Roman" w:cs="Times New Roman"/>
          <w:color w:val="262626" w:themeColor="text1" w:themeTint="D9"/>
          <w:sz w:val="28"/>
          <w:szCs w:val="28"/>
          <w:lang w:val="ru-RU" w:eastAsia="ru-RU"/>
        </w:rPr>
        <w:softHyphen/>
        <w:t xml:space="preserve">ния корректирующих записей, </w:t>
      </w:r>
      <w:proofErr w:type="spellStart"/>
      <w:r w:rsidRPr="00AE71B7">
        <w:rPr>
          <w:rFonts w:ascii="Times New Roman" w:eastAsia="Times New Roman" w:hAnsi="Times New Roman" w:cs="Times New Roman"/>
          <w:color w:val="262626" w:themeColor="text1" w:themeTint="D9"/>
          <w:sz w:val="28"/>
          <w:szCs w:val="28"/>
          <w:lang w:val="ru-RU" w:eastAsia="ru-RU"/>
        </w:rPr>
        <w:t>реклассификации</w:t>
      </w:r>
      <w:proofErr w:type="spellEnd"/>
      <w:r w:rsidRPr="00AE71B7">
        <w:rPr>
          <w:rFonts w:ascii="Times New Roman" w:eastAsia="Times New Roman" w:hAnsi="Times New Roman" w:cs="Times New Roman"/>
          <w:color w:val="262626" w:themeColor="text1" w:themeTint="D9"/>
          <w:sz w:val="28"/>
          <w:szCs w:val="28"/>
          <w:lang w:val="ru-RU" w:eastAsia="ru-RU"/>
        </w:rPr>
        <w:t xml:space="preserve"> счетов и составления пробных балансов окончательно формируются финансовые отчёты - бухгалтерс</w:t>
      </w:r>
      <w:r w:rsidRPr="00AE71B7">
        <w:rPr>
          <w:rFonts w:ascii="Times New Roman" w:eastAsia="Times New Roman" w:hAnsi="Times New Roman" w:cs="Times New Roman"/>
          <w:color w:val="262626" w:themeColor="text1" w:themeTint="D9"/>
          <w:sz w:val="28"/>
          <w:szCs w:val="28"/>
          <w:lang w:val="ru-RU" w:eastAsia="ru-RU"/>
        </w:rPr>
        <w:softHyphen/>
        <w:t xml:space="preserve">кий баланс, отчёт о прибылях и убытках, отчёт о движении </w:t>
      </w:r>
      <w:r w:rsidRPr="00AE71B7">
        <w:rPr>
          <w:rFonts w:ascii="Times New Roman" w:eastAsia="Times New Roman" w:hAnsi="Times New Roman" w:cs="Times New Roman"/>
          <w:color w:val="262626" w:themeColor="text1" w:themeTint="D9"/>
          <w:sz w:val="28"/>
          <w:szCs w:val="28"/>
          <w:lang w:val="ru-RU" w:eastAsia="ru-RU"/>
        </w:rPr>
        <w:lastRenderedPageBreak/>
        <w:t>денежных средств, отчёт об изменениях в капитале, примечани</w:t>
      </w:r>
      <w:proofErr w:type="gramStart"/>
      <w:r w:rsidRPr="00AE71B7">
        <w:rPr>
          <w:rFonts w:ascii="Times New Roman" w:eastAsia="Times New Roman" w:hAnsi="Times New Roman" w:cs="Times New Roman"/>
          <w:color w:val="262626" w:themeColor="text1" w:themeTint="D9"/>
          <w:sz w:val="28"/>
          <w:szCs w:val="28"/>
          <w:lang w:val="ru-RU" w:eastAsia="ru-RU"/>
        </w:rPr>
        <w:t>я(</w:t>
      </w:r>
      <w:proofErr w:type="gramEnd"/>
      <w:r w:rsidRPr="00AE71B7">
        <w:rPr>
          <w:rFonts w:ascii="Times New Roman" w:eastAsia="Times New Roman" w:hAnsi="Times New Roman" w:cs="Times New Roman"/>
          <w:color w:val="262626" w:themeColor="text1" w:themeTint="D9"/>
          <w:sz w:val="28"/>
          <w:szCs w:val="28"/>
          <w:lang w:val="ru-RU" w:eastAsia="ru-RU"/>
        </w:rPr>
        <w:t>пояснения) к ним.</w:t>
      </w:r>
    </w:p>
    <w:p w:rsidR="004A62D3" w:rsidRPr="00AE71B7" w:rsidRDefault="00B4709C"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xml:space="preserve">На основе </w:t>
      </w:r>
      <w:proofErr w:type="gramStart"/>
      <w:r w:rsidRPr="00AE71B7">
        <w:rPr>
          <w:rFonts w:ascii="Times New Roman" w:hAnsi="Times New Roman" w:cs="Times New Roman"/>
          <w:color w:val="262626" w:themeColor="text1" w:themeTint="D9"/>
          <w:sz w:val="28"/>
          <w:szCs w:val="28"/>
          <w:lang w:val="ru-RU"/>
        </w:rPr>
        <w:t>составленных</w:t>
      </w:r>
      <w:proofErr w:type="gramEnd"/>
      <w:r w:rsidRPr="00AE71B7">
        <w:rPr>
          <w:rFonts w:ascii="Times New Roman" w:hAnsi="Times New Roman" w:cs="Times New Roman"/>
          <w:color w:val="262626" w:themeColor="text1" w:themeTint="D9"/>
          <w:sz w:val="28"/>
          <w:szCs w:val="28"/>
          <w:lang w:val="ru-RU"/>
        </w:rPr>
        <w:t xml:space="preserve"> ранее бухгалтерского баланса и отчете о финансовом состоянии я рассмотрю трансформацию в форму МСФО.</w:t>
      </w:r>
    </w:p>
    <w:p w:rsidR="004A62D3" w:rsidRPr="00AE71B7" w:rsidRDefault="004A62D3"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Схема трансформации бухгалтерский баланс</w:t>
      </w:r>
    </w:p>
    <w:tbl>
      <w:tblPr>
        <w:tblW w:w="1012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84"/>
        <w:gridCol w:w="4541"/>
      </w:tblGrid>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jc w:val="center"/>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РСБУ</w:t>
            </w:r>
          </w:p>
        </w:tc>
        <w:tc>
          <w:tcPr>
            <w:tcW w:w="4496"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jc w:val="center"/>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МСФО</w:t>
            </w: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7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АКТИВ</w:t>
            </w:r>
          </w:p>
        </w:tc>
        <w:tc>
          <w:tcPr>
            <w:tcW w:w="4496"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25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I.ВНЕОБОРОТНЫЕ АКТИВЫ</w:t>
            </w:r>
          </w:p>
        </w:tc>
        <w:tc>
          <w:tcPr>
            <w:tcW w:w="4496"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43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Нематериальные активы</w:t>
            </w:r>
          </w:p>
        </w:tc>
        <w:tc>
          <w:tcPr>
            <w:tcW w:w="4496"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Нематериальные активы, кроме </w:t>
            </w:r>
            <w:proofErr w:type="spellStart"/>
            <w:r w:rsidRPr="00AE71B7">
              <w:rPr>
                <w:rFonts w:ascii="Times New Roman" w:eastAsia="Times New Roman" w:hAnsi="Times New Roman" w:cs="Times New Roman"/>
                <w:color w:val="262626" w:themeColor="text1" w:themeTint="D9"/>
                <w:sz w:val="26"/>
                <w:szCs w:val="26"/>
                <w:lang w:val="ru-RU" w:eastAsia="ru-RU"/>
              </w:rPr>
              <w:t>гудвила</w:t>
            </w:r>
            <w:proofErr w:type="spellEnd"/>
            <w:r w:rsidRPr="00AE71B7">
              <w:rPr>
                <w:rFonts w:ascii="Times New Roman" w:eastAsia="Times New Roman" w:hAnsi="Times New Roman" w:cs="Times New Roman"/>
                <w:color w:val="262626" w:themeColor="text1" w:themeTint="D9"/>
                <w:sz w:val="26"/>
                <w:szCs w:val="26"/>
                <w:lang w:val="ru-RU" w:eastAsia="ru-RU"/>
              </w:rPr>
              <w:t xml:space="preserve"> </w:t>
            </w: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43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Результаты исследований и разработок</w:t>
            </w:r>
          </w:p>
        </w:tc>
        <w:tc>
          <w:tcPr>
            <w:tcW w:w="4496"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Нематериальные активы, кроме </w:t>
            </w:r>
            <w:proofErr w:type="spellStart"/>
            <w:r w:rsidRPr="00AE71B7">
              <w:rPr>
                <w:rFonts w:ascii="Times New Roman" w:eastAsia="Times New Roman" w:hAnsi="Times New Roman" w:cs="Times New Roman"/>
                <w:color w:val="262626" w:themeColor="text1" w:themeTint="D9"/>
                <w:sz w:val="26"/>
                <w:szCs w:val="26"/>
                <w:lang w:val="ru-RU" w:eastAsia="ru-RU"/>
              </w:rPr>
              <w:t>гудвила</w:t>
            </w:r>
            <w:proofErr w:type="spellEnd"/>
            <w:r w:rsidRPr="00AE71B7">
              <w:rPr>
                <w:rFonts w:ascii="Times New Roman" w:eastAsia="Times New Roman" w:hAnsi="Times New Roman" w:cs="Times New Roman"/>
                <w:color w:val="262626" w:themeColor="text1" w:themeTint="D9"/>
                <w:sz w:val="26"/>
                <w:szCs w:val="26"/>
                <w:lang w:val="ru-RU" w:eastAsia="ru-RU"/>
              </w:rPr>
              <w:t xml:space="preserve"> </w:t>
            </w: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43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Нематериальные поисковые активы</w:t>
            </w:r>
          </w:p>
        </w:tc>
        <w:tc>
          <w:tcPr>
            <w:tcW w:w="4496"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Нематериальные активы, кроме </w:t>
            </w:r>
            <w:proofErr w:type="spellStart"/>
            <w:r w:rsidRPr="00AE71B7">
              <w:rPr>
                <w:rFonts w:ascii="Times New Roman" w:eastAsia="Times New Roman" w:hAnsi="Times New Roman" w:cs="Times New Roman"/>
                <w:color w:val="262626" w:themeColor="text1" w:themeTint="D9"/>
                <w:sz w:val="26"/>
                <w:szCs w:val="26"/>
                <w:lang w:val="ru-RU" w:eastAsia="ru-RU"/>
              </w:rPr>
              <w:t>гудвила</w:t>
            </w:r>
            <w:proofErr w:type="spellEnd"/>
            <w:r w:rsidRPr="00AE71B7">
              <w:rPr>
                <w:rFonts w:ascii="Times New Roman" w:eastAsia="Times New Roman" w:hAnsi="Times New Roman" w:cs="Times New Roman"/>
                <w:color w:val="262626" w:themeColor="text1" w:themeTint="D9"/>
                <w:sz w:val="26"/>
                <w:szCs w:val="26"/>
                <w:lang w:val="ru-RU" w:eastAsia="ru-RU"/>
              </w:rPr>
              <w:t xml:space="preserve"> </w:t>
            </w: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43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Материальные поисковые активы</w:t>
            </w:r>
          </w:p>
        </w:tc>
        <w:tc>
          <w:tcPr>
            <w:tcW w:w="4496"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Основные средства </w:t>
            </w: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43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Основные средства</w:t>
            </w:r>
          </w:p>
        </w:tc>
        <w:tc>
          <w:tcPr>
            <w:tcW w:w="4496"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Основные средства </w:t>
            </w: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43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Доходные вложения в материальные ценности</w:t>
            </w:r>
          </w:p>
        </w:tc>
        <w:tc>
          <w:tcPr>
            <w:tcW w:w="4496"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Инвестиционное имущество </w:t>
            </w: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43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Финансовые вложения</w:t>
            </w:r>
          </w:p>
        </w:tc>
        <w:tc>
          <w:tcPr>
            <w:tcW w:w="4496"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Прочие </w:t>
            </w:r>
            <w:proofErr w:type="spellStart"/>
            <w:r w:rsidRPr="00AE71B7">
              <w:rPr>
                <w:rFonts w:ascii="Times New Roman" w:eastAsia="Times New Roman" w:hAnsi="Times New Roman" w:cs="Times New Roman"/>
                <w:color w:val="262626" w:themeColor="text1" w:themeTint="D9"/>
                <w:sz w:val="26"/>
                <w:szCs w:val="26"/>
                <w:lang w:val="ru-RU" w:eastAsia="ru-RU"/>
              </w:rPr>
              <w:t>внеоборотные</w:t>
            </w:r>
            <w:proofErr w:type="spellEnd"/>
            <w:r w:rsidRPr="00AE71B7">
              <w:rPr>
                <w:rFonts w:ascii="Times New Roman" w:eastAsia="Times New Roman" w:hAnsi="Times New Roman" w:cs="Times New Roman"/>
                <w:color w:val="262626" w:themeColor="text1" w:themeTint="D9"/>
                <w:sz w:val="26"/>
                <w:szCs w:val="26"/>
                <w:lang w:val="ru-RU" w:eastAsia="ru-RU"/>
              </w:rPr>
              <w:t xml:space="preserve"> финансовые активы </w:t>
            </w: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43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Отложенные налоговые активы</w:t>
            </w:r>
          </w:p>
        </w:tc>
        <w:tc>
          <w:tcPr>
            <w:tcW w:w="4496"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Отложенные налоговые активы </w:t>
            </w: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43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Прочие </w:t>
            </w:r>
            <w:proofErr w:type="spellStart"/>
            <w:r w:rsidRPr="00AE71B7">
              <w:rPr>
                <w:rFonts w:ascii="Times New Roman" w:eastAsia="Times New Roman" w:hAnsi="Times New Roman" w:cs="Times New Roman"/>
                <w:color w:val="262626" w:themeColor="text1" w:themeTint="D9"/>
                <w:sz w:val="26"/>
                <w:szCs w:val="26"/>
                <w:lang w:val="ru-RU" w:eastAsia="ru-RU"/>
              </w:rPr>
              <w:t>внеоборотные</w:t>
            </w:r>
            <w:proofErr w:type="spellEnd"/>
            <w:r w:rsidRPr="00AE71B7">
              <w:rPr>
                <w:rFonts w:ascii="Times New Roman" w:eastAsia="Times New Roman" w:hAnsi="Times New Roman" w:cs="Times New Roman"/>
                <w:color w:val="262626" w:themeColor="text1" w:themeTint="D9"/>
                <w:sz w:val="26"/>
                <w:szCs w:val="26"/>
                <w:lang w:val="ru-RU" w:eastAsia="ru-RU"/>
              </w:rPr>
              <w:t xml:space="preserve"> активы</w:t>
            </w:r>
          </w:p>
        </w:tc>
        <w:tc>
          <w:tcPr>
            <w:tcW w:w="4496"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Прочие </w:t>
            </w:r>
            <w:proofErr w:type="spellStart"/>
            <w:r w:rsidRPr="00AE71B7">
              <w:rPr>
                <w:rFonts w:ascii="Times New Roman" w:eastAsia="Times New Roman" w:hAnsi="Times New Roman" w:cs="Times New Roman"/>
                <w:color w:val="262626" w:themeColor="text1" w:themeTint="D9"/>
                <w:sz w:val="26"/>
                <w:szCs w:val="26"/>
                <w:lang w:val="ru-RU" w:eastAsia="ru-RU"/>
              </w:rPr>
              <w:t>внеоборотные</w:t>
            </w:r>
            <w:proofErr w:type="spellEnd"/>
            <w:r w:rsidRPr="00AE71B7">
              <w:rPr>
                <w:rFonts w:ascii="Times New Roman" w:eastAsia="Times New Roman" w:hAnsi="Times New Roman" w:cs="Times New Roman"/>
                <w:color w:val="262626" w:themeColor="text1" w:themeTint="D9"/>
                <w:sz w:val="26"/>
                <w:szCs w:val="26"/>
                <w:lang w:val="ru-RU" w:eastAsia="ru-RU"/>
              </w:rPr>
              <w:t xml:space="preserve"> нефинансовые активы </w:t>
            </w: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43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b/>
                <w:bCs/>
                <w:color w:val="262626" w:themeColor="text1" w:themeTint="D9"/>
                <w:sz w:val="26"/>
                <w:szCs w:val="26"/>
                <w:lang w:val="ru-RU" w:eastAsia="ru-RU"/>
              </w:rPr>
            </w:pPr>
            <w:r w:rsidRPr="00AE71B7">
              <w:rPr>
                <w:rFonts w:ascii="Times New Roman" w:eastAsia="Times New Roman" w:hAnsi="Times New Roman" w:cs="Times New Roman"/>
                <w:b/>
                <w:bCs/>
                <w:color w:val="262626" w:themeColor="text1" w:themeTint="D9"/>
                <w:sz w:val="26"/>
                <w:szCs w:val="26"/>
                <w:lang w:val="ru-RU" w:eastAsia="ru-RU"/>
              </w:rPr>
              <w:t>Раздел I</w:t>
            </w:r>
          </w:p>
        </w:tc>
        <w:tc>
          <w:tcPr>
            <w:tcW w:w="4496"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25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II. ОБОРОТНЫЕ АКТИВЫ</w:t>
            </w:r>
          </w:p>
        </w:tc>
        <w:tc>
          <w:tcPr>
            <w:tcW w:w="4496"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43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Запасы</w:t>
            </w:r>
          </w:p>
        </w:tc>
        <w:tc>
          <w:tcPr>
            <w:tcW w:w="4496"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Оборотные запасы </w:t>
            </w: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43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Налог на добавленную стоимость по приобретенным ценностям</w:t>
            </w:r>
          </w:p>
        </w:tc>
        <w:tc>
          <w:tcPr>
            <w:tcW w:w="4496"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Краткосрочная дебиторская задолженность </w:t>
            </w: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43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Дебиторская задолженность</w:t>
            </w:r>
          </w:p>
        </w:tc>
        <w:tc>
          <w:tcPr>
            <w:tcW w:w="4496"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Краткосрочная дебиторская задолженность </w:t>
            </w: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43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Финансовые вложения (за исключением денежных эквивалентов)</w:t>
            </w:r>
          </w:p>
        </w:tc>
        <w:tc>
          <w:tcPr>
            <w:tcW w:w="4496"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Прочие оборотные финансовые активы </w:t>
            </w:r>
          </w:p>
        </w:tc>
      </w:tr>
      <w:tr w:rsidR="00AE71B7" w:rsidRPr="003905D8"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43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Денежные средства и денежные эквиваленты</w:t>
            </w:r>
          </w:p>
        </w:tc>
        <w:tc>
          <w:tcPr>
            <w:tcW w:w="4496"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Денежные средства и эквиваленты денежных средств </w:t>
            </w: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43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Прочие оборотные активы</w:t>
            </w:r>
          </w:p>
        </w:tc>
        <w:tc>
          <w:tcPr>
            <w:tcW w:w="4496"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Прочие краткосрочные нефинансовые активы </w:t>
            </w: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43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b/>
                <w:bCs/>
                <w:color w:val="262626" w:themeColor="text1" w:themeTint="D9"/>
                <w:sz w:val="26"/>
                <w:szCs w:val="26"/>
                <w:lang w:val="ru-RU" w:eastAsia="ru-RU"/>
              </w:rPr>
            </w:pPr>
            <w:r w:rsidRPr="00AE71B7">
              <w:rPr>
                <w:rFonts w:ascii="Times New Roman" w:eastAsia="Times New Roman" w:hAnsi="Times New Roman" w:cs="Times New Roman"/>
                <w:b/>
                <w:bCs/>
                <w:color w:val="262626" w:themeColor="text1" w:themeTint="D9"/>
                <w:sz w:val="26"/>
                <w:szCs w:val="26"/>
                <w:lang w:val="ru-RU" w:eastAsia="ru-RU"/>
              </w:rPr>
              <w:t xml:space="preserve">Раздел II </w:t>
            </w:r>
          </w:p>
        </w:tc>
        <w:tc>
          <w:tcPr>
            <w:tcW w:w="4496"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25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b/>
                <w:bCs/>
                <w:color w:val="262626" w:themeColor="text1" w:themeTint="D9"/>
                <w:sz w:val="26"/>
                <w:szCs w:val="26"/>
                <w:lang w:val="ru-RU" w:eastAsia="ru-RU"/>
              </w:rPr>
            </w:pPr>
            <w:r w:rsidRPr="00AE71B7">
              <w:rPr>
                <w:rFonts w:ascii="Times New Roman" w:eastAsia="Times New Roman" w:hAnsi="Times New Roman" w:cs="Times New Roman"/>
                <w:b/>
                <w:bCs/>
                <w:color w:val="262626" w:themeColor="text1" w:themeTint="D9"/>
                <w:sz w:val="26"/>
                <w:szCs w:val="26"/>
                <w:lang w:val="ru-RU" w:eastAsia="ru-RU"/>
              </w:rPr>
              <w:lastRenderedPageBreak/>
              <w:t>Баланс</w:t>
            </w:r>
          </w:p>
        </w:tc>
        <w:tc>
          <w:tcPr>
            <w:tcW w:w="4496"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7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ПАССИВ</w:t>
            </w:r>
          </w:p>
        </w:tc>
        <w:tc>
          <w:tcPr>
            <w:tcW w:w="4496"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25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III. КАПИТАЛ И РЕЗЕРВЫ</w:t>
            </w:r>
          </w:p>
        </w:tc>
        <w:tc>
          <w:tcPr>
            <w:tcW w:w="4496"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43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Уставный капитал (складочный капитал, уставный фонд, вклады товарищей)</w:t>
            </w:r>
          </w:p>
        </w:tc>
        <w:tc>
          <w:tcPr>
            <w:tcW w:w="4496"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Акционерный (уставный) капитал </w:t>
            </w:r>
          </w:p>
        </w:tc>
      </w:tr>
      <w:tr w:rsidR="00AE71B7" w:rsidRPr="003905D8"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43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Собственные акции, выкупленные у акционеров</w:t>
            </w:r>
          </w:p>
        </w:tc>
        <w:tc>
          <w:tcPr>
            <w:tcW w:w="4496"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Собственные акции, выкупленные у акционеров </w:t>
            </w: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43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Переоценка </w:t>
            </w:r>
            <w:proofErr w:type="spellStart"/>
            <w:r w:rsidRPr="00AE71B7">
              <w:rPr>
                <w:rFonts w:ascii="Times New Roman" w:eastAsia="Times New Roman" w:hAnsi="Times New Roman" w:cs="Times New Roman"/>
                <w:color w:val="262626" w:themeColor="text1" w:themeTint="D9"/>
                <w:sz w:val="26"/>
                <w:szCs w:val="26"/>
                <w:lang w:val="ru-RU" w:eastAsia="ru-RU"/>
              </w:rPr>
              <w:t>внеоборотных</w:t>
            </w:r>
            <w:proofErr w:type="spellEnd"/>
            <w:r w:rsidRPr="00AE71B7">
              <w:rPr>
                <w:rFonts w:ascii="Times New Roman" w:eastAsia="Times New Roman" w:hAnsi="Times New Roman" w:cs="Times New Roman"/>
                <w:color w:val="262626" w:themeColor="text1" w:themeTint="D9"/>
                <w:sz w:val="26"/>
                <w:szCs w:val="26"/>
                <w:lang w:val="ru-RU" w:eastAsia="ru-RU"/>
              </w:rPr>
              <w:t xml:space="preserve"> активов</w:t>
            </w:r>
          </w:p>
        </w:tc>
        <w:tc>
          <w:tcPr>
            <w:tcW w:w="4496"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Прочий резервный капитал </w:t>
            </w: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43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Добавочный капитал (без переоценки)</w:t>
            </w:r>
          </w:p>
        </w:tc>
        <w:tc>
          <w:tcPr>
            <w:tcW w:w="4496"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Прочий резервный капитал </w:t>
            </w: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43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Резервный капитал</w:t>
            </w:r>
          </w:p>
        </w:tc>
        <w:tc>
          <w:tcPr>
            <w:tcW w:w="4496"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Прочий резервный капитал </w:t>
            </w: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43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Нераспределенная прибыль (непокрытый убыток)</w:t>
            </w:r>
          </w:p>
        </w:tc>
        <w:tc>
          <w:tcPr>
            <w:tcW w:w="4496"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Нераспределенная прибыль </w:t>
            </w: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43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b/>
                <w:bCs/>
                <w:color w:val="262626" w:themeColor="text1" w:themeTint="D9"/>
                <w:sz w:val="26"/>
                <w:szCs w:val="26"/>
                <w:lang w:val="ru-RU" w:eastAsia="ru-RU"/>
              </w:rPr>
            </w:pPr>
            <w:r w:rsidRPr="00AE71B7">
              <w:rPr>
                <w:rFonts w:ascii="Times New Roman" w:eastAsia="Times New Roman" w:hAnsi="Times New Roman" w:cs="Times New Roman"/>
                <w:b/>
                <w:bCs/>
                <w:color w:val="262626" w:themeColor="text1" w:themeTint="D9"/>
                <w:sz w:val="26"/>
                <w:szCs w:val="26"/>
                <w:lang w:val="ru-RU" w:eastAsia="ru-RU"/>
              </w:rPr>
              <w:t>раздел III</w:t>
            </w:r>
          </w:p>
        </w:tc>
        <w:tc>
          <w:tcPr>
            <w:tcW w:w="4496"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25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IV. ДОЛГОСРОЧНЫЕ ОБЯЗАТЕЛЬСТВА</w:t>
            </w:r>
          </w:p>
        </w:tc>
        <w:tc>
          <w:tcPr>
            <w:tcW w:w="4496"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43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Заемные средства, долгосрочные</w:t>
            </w:r>
          </w:p>
        </w:tc>
        <w:tc>
          <w:tcPr>
            <w:tcW w:w="4496"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Прочие долгосрочные финансовые обязательства </w:t>
            </w: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43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Отложенные налоговые обязательства</w:t>
            </w:r>
          </w:p>
        </w:tc>
        <w:tc>
          <w:tcPr>
            <w:tcW w:w="4496"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Отложенные налоговые обязательства </w:t>
            </w: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43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Оценочные обязательства, долгосрочные</w:t>
            </w:r>
          </w:p>
        </w:tc>
        <w:tc>
          <w:tcPr>
            <w:tcW w:w="4496"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Прочие долгосрочные резервы </w:t>
            </w: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43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Прочие обязательства, долгосрочные</w:t>
            </w:r>
          </w:p>
        </w:tc>
        <w:tc>
          <w:tcPr>
            <w:tcW w:w="4496"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Прочие долгосрочные финансовые обязательства </w:t>
            </w: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43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b/>
                <w:bCs/>
                <w:color w:val="262626" w:themeColor="text1" w:themeTint="D9"/>
                <w:sz w:val="26"/>
                <w:szCs w:val="26"/>
                <w:lang w:val="ru-RU" w:eastAsia="ru-RU"/>
              </w:rPr>
            </w:pPr>
            <w:r w:rsidRPr="00AE71B7">
              <w:rPr>
                <w:rFonts w:ascii="Times New Roman" w:eastAsia="Times New Roman" w:hAnsi="Times New Roman" w:cs="Times New Roman"/>
                <w:b/>
                <w:bCs/>
                <w:color w:val="262626" w:themeColor="text1" w:themeTint="D9"/>
                <w:sz w:val="26"/>
                <w:szCs w:val="26"/>
                <w:lang w:val="ru-RU" w:eastAsia="ru-RU"/>
              </w:rPr>
              <w:t>Раздел IV</w:t>
            </w:r>
          </w:p>
        </w:tc>
        <w:tc>
          <w:tcPr>
            <w:tcW w:w="4496"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25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V. КРАТКОСРОЧНЫЕ ОБЯЗАТЕЛЬСТВА</w:t>
            </w:r>
          </w:p>
        </w:tc>
        <w:tc>
          <w:tcPr>
            <w:tcW w:w="4496"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43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Заемные средства, краткосрочные</w:t>
            </w:r>
          </w:p>
        </w:tc>
        <w:tc>
          <w:tcPr>
            <w:tcW w:w="4496"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Прочие краткосрочные финансовые обязательства </w:t>
            </w: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43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Кредиторская задолженность</w:t>
            </w:r>
          </w:p>
        </w:tc>
        <w:tc>
          <w:tcPr>
            <w:tcW w:w="4496"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Краткосрочная кредиторская задолженность </w:t>
            </w: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43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Доходы будущих периодов</w:t>
            </w:r>
          </w:p>
        </w:tc>
        <w:tc>
          <w:tcPr>
            <w:tcW w:w="4496"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Краткосрочная кредиторская задолженность </w:t>
            </w: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43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Оценочные обязательства, краткосрочные</w:t>
            </w:r>
          </w:p>
        </w:tc>
        <w:tc>
          <w:tcPr>
            <w:tcW w:w="4496"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Прочие краткосрочные резервы </w:t>
            </w: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43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Прочие обязательства, краткосрочные</w:t>
            </w:r>
          </w:p>
        </w:tc>
        <w:tc>
          <w:tcPr>
            <w:tcW w:w="4496"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Прочие краткосрочные нефинансовые обязательства </w:t>
            </w: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43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b/>
                <w:bCs/>
                <w:color w:val="262626" w:themeColor="text1" w:themeTint="D9"/>
                <w:sz w:val="26"/>
                <w:szCs w:val="26"/>
                <w:lang w:val="ru-RU" w:eastAsia="ru-RU"/>
              </w:rPr>
            </w:pPr>
            <w:r w:rsidRPr="00AE71B7">
              <w:rPr>
                <w:rFonts w:ascii="Times New Roman" w:eastAsia="Times New Roman" w:hAnsi="Times New Roman" w:cs="Times New Roman"/>
                <w:b/>
                <w:bCs/>
                <w:color w:val="262626" w:themeColor="text1" w:themeTint="D9"/>
                <w:sz w:val="26"/>
                <w:szCs w:val="26"/>
                <w:lang w:val="ru-RU" w:eastAsia="ru-RU"/>
              </w:rPr>
              <w:t>Раздел V</w:t>
            </w:r>
          </w:p>
        </w:tc>
        <w:tc>
          <w:tcPr>
            <w:tcW w:w="4496"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25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b/>
                <w:bCs/>
                <w:color w:val="262626" w:themeColor="text1" w:themeTint="D9"/>
                <w:sz w:val="26"/>
                <w:szCs w:val="26"/>
                <w:lang w:val="ru-RU" w:eastAsia="ru-RU"/>
              </w:rPr>
            </w:pPr>
            <w:r w:rsidRPr="00AE71B7">
              <w:rPr>
                <w:rFonts w:ascii="Times New Roman" w:eastAsia="Times New Roman" w:hAnsi="Times New Roman" w:cs="Times New Roman"/>
                <w:b/>
                <w:bCs/>
                <w:color w:val="262626" w:themeColor="text1" w:themeTint="D9"/>
                <w:sz w:val="26"/>
                <w:szCs w:val="26"/>
                <w:lang w:val="ru-RU" w:eastAsia="ru-RU"/>
              </w:rPr>
              <w:t>Баланс</w:t>
            </w:r>
          </w:p>
        </w:tc>
        <w:tc>
          <w:tcPr>
            <w:tcW w:w="4496"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p>
        </w:tc>
      </w:tr>
    </w:tbl>
    <w:p w:rsidR="004A62D3" w:rsidRPr="00AE71B7" w:rsidRDefault="004A62D3" w:rsidP="000D4902">
      <w:pPr>
        <w:spacing w:after="0" w:line="240" w:lineRule="auto"/>
        <w:ind w:firstLine="709"/>
        <w:jc w:val="both"/>
        <w:rPr>
          <w:rFonts w:ascii="Times New Roman" w:hAnsi="Times New Roman" w:cs="Times New Roman"/>
          <w:color w:val="262626" w:themeColor="text1" w:themeTint="D9"/>
          <w:sz w:val="26"/>
          <w:szCs w:val="26"/>
          <w:lang w:val="ru-RU"/>
        </w:rPr>
      </w:pPr>
      <w:r w:rsidRPr="00AE71B7">
        <w:rPr>
          <w:rFonts w:ascii="Times New Roman" w:hAnsi="Times New Roman" w:cs="Times New Roman"/>
          <w:color w:val="262626" w:themeColor="text1" w:themeTint="D9"/>
          <w:sz w:val="26"/>
          <w:szCs w:val="26"/>
          <w:lang w:val="ru-RU"/>
        </w:rPr>
        <w:t>Схема трансформации отчета о финансовых результатах</w:t>
      </w:r>
    </w:p>
    <w:tbl>
      <w:tblPr>
        <w:tblW w:w="1012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90"/>
        <w:gridCol w:w="5435"/>
      </w:tblGrid>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jc w:val="center"/>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РСБУ</w:t>
            </w:r>
          </w:p>
        </w:tc>
        <w:tc>
          <w:tcPr>
            <w:tcW w:w="5390"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jc w:val="center"/>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МСФО</w:t>
            </w: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7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Выручка</w:t>
            </w:r>
          </w:p>
        </w:tc>
        <w:tc>
          <w:tcPr>
            <w:tcW w:w="5390"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Выручка </w:t>
            </w: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7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Себестоимость продаж</w:t>
            </w:r>
          </w:p>
        </w:tc>
        <w:tc>
          <w:tcPr>
            <w:tcW w:w="5390"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Себестоимость продаж </w:t>
            </w: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7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b/>
                <w:bCs/>
                <w:color w:val="262626" w:themeColor="text1" w:themeTint="D9"/>
                <w:sz w:val="26"/>
                <w:szCs w:val="26"/>
                <w:lang w:val="ru-RU" w:eastAsia="ru-RU"/>
              </w:rPr>
            </w:pPr>
            <w:r w:rsidRPr="00AE71B7">
              <w:rPr>
                <w:rFonts w:ascii="Times New Roman" w:eastAsia="Times New Roman" w:hAnsi="Times New Roman" w:cs="Times New Roman"/>
                <w:b/>
                <w:bCs/>
                <w:color w:val="262626" w:themeColor="text1" w:themeTint="D9"/>
                <w:sz w:val="26"/>
                <w:szCs w:val="26"/>
                <w:lang w:val="ru-RU" w:eastAsia="ru-RU"/>
              </w:rPr>
              <w:lastRenderedPageBreak/>
              <w:t>Валовая прибыль (убыток)</w:t>
            </w:r>
          </w:p>
        </w:tc>
        <w:tc>
          <w:tcPr>
            <w:tcW w:w="5390"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7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Коммерческие расходы</w:t>
            </w:r>
          </w:p>
        </w:tc>
        <w:tc>
          <w:tcPr>
            <w:tcW w:w="5390"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Коммерческие расходы </w:t>
            </w: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7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Управленческие расходы</w:t>
            </w:r>
          </w:p>
        </w:tc>
        <w:tc>
          <w:tcPr>
            <w:tcW w:w="5390"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Управленческие расходы </w:t>
            </w: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7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b/>
                <w:bCs/>
                <w:color w:val="262626" w:themeColor="text1" w:themeTint="D9"/>
                <w:sz w:val="26"/>
                <w:szCs w:val="26"/>
                <w:lang w:val="ru-RU" w:eastAsia="ru-RU"/>
              </w:rPr>
            </w:pPr>
            <w:r w:rsidRPr="00AE71B7">
              <w:rPr>
                <w:rFonts w:ascii="Times New Roman" w:eastAsia="Times New Roman" w:hAnsi="Times New Roman" w:cs="Times New Roman"/>
                <w:b/>
                <w:bCs/>
                <w:color w:val="262626" w:themeColor="text1" w:themeTint="D9"/>
                <w:sz w:val="26"/>
                <w:szCs w:val="26"/>
                <w:lang w:val="ru-RU" w:eastAsia="ru-RU"/>
              </w:rPr>
              <w:t>Прибыль (убыток) от продаж</w:t>
            </w:r>
          </w:p>
        </w:tc>
        <w:tc>
          <w:tcPr>
            <w:tcW w:w="5390"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p>
        </w:tc>
      </w:tr>
      <w:tr w:rsidR="00AE71B7" w:rsidRPr="003905D8"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7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Доходы от участия в других организациях</w:t>
            </w:r>
          </w:p>
        </w:tc>
        <w:tc>
          <w:tcPr>
            <w:tcW w:w="5390"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Доля прибыли (убытка) ассоциированных компаний и совместных предприятий, учтенная долевым методом </w:t>
            </w: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7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Проценты к получению</w:t>
            </w:r>
          </w:p>
        </w:tc>
        <w:tc>
          <w:tcPr>
            <w:tcW w:w="5390"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Финансовые доходы </w:t>
            </w: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7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Проценты к уплате</w:t>
            </w:r>
          </w:p>
        </w:tc>
        <w:tc>
          <w:tcPr>
            <w:tcW w:w="5390"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Расходы на финансирование </w:t>
            </w: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7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Прочие доходы</w:t>
            </w:r>
          </w:p>
        </w:tc>
        <w:tc>
          <w:tcPr>
            <w:tcW w:w="5390"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Прочие прибыли (убытки) </w:t>
            </w: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7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Прочие расходы</w:t>
            </w:r>
          </w:p>
        </w:tc>
        <w:tc>
          <w:tcPr>
            <w:tcW w:w="5390"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Прочие прибыли (убытки) </w:t>
            </w: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7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b/>
                <w:bCs/>
                <w:color w:val="262626" w:themeColor="text1" w:themeTint="D9"/>
                <w:sz w:val="26"/>
                <w:szCs w:val="26"/>
                <w:lang w:val="ru-RU" w:eastAsia="ru-RU"/>
              </w:rPr>
            </w:pPr>
            <w:r w:rsidRPr="00AE71B7">
              <w:rPr>
                <w:rFonts w:ascii="Times New Roman" w:eastAsia="Times New Roman" w:hAnsi="Times New Roman" w:cs="Times New Roman"/>
                <w:b/>
                <w:bCs/>
                <w:color w:val="262626" w:themeColor="text1" w:themeTint="D9"/>
                <w:sz w:val="26"/>
                <w:szCs w:val="26"/>
                <w:lang w:val="ru-RU" w:eastAsia="ru-RU"/>
              </w:rPr>
              <w:t>Прибыль (убыток) до налогообложения</w:t>
            </w:r>
          </w:p>
        </w:tc>
        <w:tc>
          <w:tcPr>
            <w:tcW w:w="5390"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p>
        </w:tc>
      </w:tr>
      <w:tr w:rsidR="00AE71B7" w:rsidRPr="003905D8"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7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Текущий налог на прибыль</w:t>
            </w:r>
          </w:p>
        </w:tc>
        <w:tc>
          <w:tcPr>
            <w:tcW w:w="5390"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Расходы по налогу на прибыль от продолжающейся деятельности </w:t>
            </w: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25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Постоянные налоговые обязательства (активы)</w:t>
            </w:r>
          </w:p>
        </w:tc>
        <w:tc>
          <w:tcPr>
            <w:tcW w:w="5390"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p>
        </w:tc>
      </w:tr>
      <w:tr w:rsidR="00AE71B7" w:rsidRPr="003905D8"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7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Изменение отложенных налоговых обязательств</w:t>
            </w:r>
          </w:p>
        </w:tc>
        <w:tc>
          <w:tcPr>
            <w:tcW w:w="5390"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Расходы по налогу на прибыль от продолжающейся деятельности </w:t>
            </w:r>
          </w:p>
        </w:tc>
      </w:tr>
      <w:tr w:rsidR="00AE71B7" w:rsidRPr="003905D8"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7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Изменение отложенных налоговых активов</w:t>
            </w:r>
          </w:p>
        </w:tc>
        <w:tc>
          <w:tcPr>
            <w:tcW w:w="5390"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Расходы по налогу на прибыль от продолжающейся деятельности </w:t>
            </w: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7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Прочие прибыли и убытки</w:t>
            </w:r>
          </w:p>
        </w:tc>
        <w:tc>
          <w:tcPr>
            <w:tcW w:w="5390"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Прочие прибыли (убытки) </w:t>
            </w: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7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b/>
                <w:bCs/>
                <w:color w:val="262626" w:themeColor="text1" w:themeTint="D9"/>
                <w:sz w:val="26"/>
                <w:szCs w:val="26"/>
                <w:lang w:val="ru-RU" w:eastAsia="ru-RU"/>
              </w:rPr>
            </w:pPr>
            <w:r w:rsidRPr="00AE71B7">
              <w:rPr>
                <w:rFonts w:ascii="Times New Roman" w:eastAsia="Times New Roman" w:hAnsi="Times New Roman" w:cs="Times New Roman"/>
                <w:b/>
                <w:bCs/>
                <w:color w:val="262626" w:themeColor="text1" w:themeTint="D9"/>
                <w:sz w:val="26"/>
                <w:szCs w:val="26"/>
                <w:lang w:val="ru-RU" w:eastAsia="ru-RU"/>
              </w:rPr>
              <w:t>Чистая прибыль (убыток)</w:t>
            </w:r>
          </w:p>
        </w:tc>
        <w:tc>
          <w:tcPr>
            <w:tcW w:w="5390"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7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СПРАВОЧНО</w:t>
            </w:r>
          </w:p>
        </w:tc>
        <w:tc>
          <w:tcPr>
            <w:tcW w:w="5390"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7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Результат от переоценки </w:t>
            </w:r>
            <w:proofErr w:type="spellStart"/>
            <w:r w:rsidRPr="00AE71B7">
              <w:rPr>
                <w:rFonts w:ascii="Times New Roman" w:eastAsia="Times New Roman" w:hAnsi="Times New Roman" w:cs="Times New Roman"/>
                <w:color w:val="262626" w:themeColor="text1" w:themeTint="D9"/>
                <w:sz w:val="26"/>
                <w:szCs w:val="26"/>
                <w:lang w:val="ru-RU" w:eastAsia="ru-RU"/>
              </w:rPr>
              <w:t>внеоборотных</w:t>
            </w:r>
            <w:proofErr w:type="spellEnd"/>
            <w:r w:rsidRPr="00AE71B7">
              <w:rPr>
                <w:rFonts w:ascii="Times New Roman" w:eastAsia="Times New Roman" w:hAnsi="Times New Roman" w:cs="Times New Roman"/>
                <w:color w:val="262626" w:themeColor="text1" w:themeTint="D9"/>
                <w:sz w:val="26"/>
                <w:szCs w:val="26"/>
                <w:lang w:val="ru-RU" w:eastAsia="ru-RU"/>
              </w:rPr>
              <w:t xml:space="preserve"> активов, не включаемый в чистую прибыль (убыток) периода</w:t>
            </w:r>
          </w:p>
        </w:tc>
        <w:tc>
          <w:tcPr>
            <w:tcW w:w="5390"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Прочий совокупный доход </w:t>
            </w: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7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Результат от прочих операций, не включаемый в чистую прибыль (убыток) периода</w:t>
            </w:r>
          </w:p>
        </w:tc>
        <w:tc>
          <w:tcPr>
            <w:tcW w:w="5390"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Прочий совокупный доход </w:t>
            </w:r>
          </w:p>
        </w:tc>
      </w:tr>
      <w:tr w:rsidR="00AE71B7" w:rsidRPr="00AE71B7"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7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b/>
                <w:bCs/>
                <w:color w:val="262626" w:themeColor="text1" w:themeTint="D9"/>
                <w:sz w:val="26"/>
                <w:szCs w:val="26"/>
                <w:lang w:val="ru-RU" w:eastAsia="ru-RU"/>
              </w:rPr>
            </w:pPr>
            <w:r w:rsidRPr="00AE71B7">
              <w:rPr>
                <w:rFonts w:ascii="Times New Roman" w:eastAsia="Times New Roman" w:hAnsi="Times New Roman" w:cs="Times New Roman"/>
                <w:b/>
                <w:bCs/>
                <w:color w:val="262626" w:themeColor="text1" w:themeTint="D9"/>
                <w:sz w:val="26"/>
                <w:szCs w:val="26"/>
                <w:lang w:val="ru-RU" w:eastAsia="ru-RU"/>
              </w:rPr>
              <w:t>Совокупный финансовый результат периода</w:t>
            </w:r>
          </w:p>
        </w:tc>
        <w:tc>
          <w:tcPr>
            <w:tcW w:w="5390"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p>
        </w:tc>
      </w:tr>
      <w:tr w:rsidR="00AE71B7" w:rsidRPr="003905D8"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7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Базовая прибыль (убыток) на акцию</w:t>
            </w:r>
          </w:p>
        </w:tc>
        <w:tc>
          <w:tcPr>
            <w:tcW w:w="5390" w:type="dxa"/>
            <w:tcBorders>
              <w:top w:val="outset" w:sz="6" w:space="0" w:color="auto"/>
              <w:left w:val="outset" w:sz="6" w:space="0" w:color="auto"/>
              <w:bottom w:val="outset" w:sz="6" w:space="0" w:color="auto"/>
              <w:right w:val="outset" w:sz="6" w:space="0" w:color="auto"/>
            </w:tcBorders>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p>
        </w:tc>
      </w:tr>
      <w:tr w:rsidR="00AE71B7" w:rsidRPr="003905D8" w:rsidTr="004A62D3">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75" w:type="dxa"/>
              <w:bottom w:w="15" w:type="dxa"/>
              <w:right w:w="15"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Разводненная прибыль (убыток) на акцию</w:t>
            </w:r>
          </w:p>
        </w:tc>
        <w:tc>
          <w:tcPr>
            <w:tcW w:w="5390" w:type="dxa"/>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p>
        </w:tc>
      </w:tr>
    </w:tbl>
    <w:p w:rsidR="004A62D3" w:rsidRPr="00AE71B7" w:rsidRDefault="004A62D3" w:rsidP="000D4902">
      <w:pPr>
        <w:tabs>
          <w:tab w:val="left" w:pos="4020"/>
        </w:tabs>
        <w:spacing w:after="0" w:line="360" w:lineRule="auto"/>
        <w:ind w:firstLine="709"/>
        <w:jc w:val="both"/>
        <w:rPr>
          <w:rFonts w:ascii="Times New Roman" w:hAnsi="Times New Roman" w:cs="Times New Roman"/>
          <w:color w:val="262626" w:themeColor="text1" w:themeTint="D9"/>
          <w:sz w:val="26"/>
          <w:szCs w:val="26"/>
          <w:lang w:val="ru-RU"/>
        </w:rPr>
      </w:pPr>
    </w:p>
    <w:p w:rsidR="00D93617" w:rsidRPr="00AE71B7" w:rsidRDefault="00D93617" w:rsidP="000D4902">
      <w:pPr>
        <w:tabs>
          <w:tab w:val="left" w:pos="4020"/>
        </w:tabs>
        <w:spacing w:after="0" w:line="360" w:lineRule="auto"/>
        <w:ind w:firstLine="709"/>
        <w:jc w:val="both"/>
        <w:rPr>
          <w:rFonts w:ascii="Times New Roman" w:hAnsi="Times New Roman" w:cs="Times New Roman"/>
          <w:color w:val="262626" w:themeColor="text1" w:themeTint="D9"/>
          <w:sz w:val="26"/>
          <w:szCs w:val="26"/>
          <w:lang w:val="ru-RU"/>
        </w:rPr>
      </w:pPr>
    </w:p>
    <w:p w:rsidR="00D93617" w:rsidRPr="00AE71B7" w:rsidRDefault="00D93617" w:rsidP="000D4902">
      <w:pPr>
        <w:tabs>
          <w:tab w:val="left" w:pos="4020"/>
        </w:tabs>
        <w:spacing w:after="0" w:line="360" w:lineRule="auto"/>
        <w:ind w:firstLine="709"/>
        <w:jc w:val="both"/>
        <w:rPr>
          <w:rFonts w:ascii="Times New Roman" w:hAnsi="Times New Roman" w:cs="Times New Roman"/>
          <w:color w:val="262626" w:themeColor="text1" w:themeTint="D9"/>
          <w:sz w:val="26"/>
          <w:szCs w:val="26"/>
          <w:lang w:val="ru-RU"/>
        </w:rPr>
      </w:pPr>
    </w:p>
    <w:p w:rsidR="004A62D3" w:rsidRPr="00AE71B7" w:rsidRDefault="004A62D3" w:rsidP="00D93617">
      <w:pPr>
        <w:spacing w:after="0" w:line="360" w:lineRule="auto"/>
        <w:rPr>
          <w:rFonts w:ascii="Times New Roman" w:hAnsi="Times New Roman" w:cs="Times New Roman"/>
          <w:color w:val="262626" w:themeColor="text1" w:themeTint="D9"/>
          <w:sz w:val="26"/>
          <w:szCs w:val="26"/>
          <w:lang w:val="ru-RU" w:eastAsia="ru-RU"/>
        </w:rPr>
      </w:pPr>
      <w:r w:rsidRPr="00AE71B7">
        <w:rPr>
          <w:rFonts w:ascii="Times New Roman" w:hAnsi="Times New Roman" w:cs="Times New Roman"/>
          <w:color w:val="262626" w:themeColor="text1" w:themeTint="D9"/>
          <w:sz w:val="26"/>
          <w:szCs w:val="26"/>
          <w:lang w:val="ru-RU"/>
        </w:rPr>
        <w:lastRenderedPageBreak/>
        <w:t>Трансформированная Отчетность МСФО.</w:t>
      </w:r>
      <w:r w:rsidR="000D4902" w:rsidRPr="00AE71B7">
        <w:rPr>
          <w:rFonts w:ascii="Times New Roman" w:hAnsi="Times New Roman" w:cs="Times New Roman"/>
          <w:color w:val="262626" w:themeColor="text1" w:themeTint="D9"/>
          <w:sz w:val="26"/>
          <w:szCs w:val="26"/>
          <w:lang w:val="ru-RU"/>
        </w:rPr>
        <w:t xml:space="preserve"> </w:t>
      </w:r>
      <w:r w:rsidRPr="00AE71B7">
        <w:rPr>
          <w:rFonts w:ascii="Times New Roman" w:hAnsi="Times New Roman" w:cs="Times New Roman"/>
          <w:color w:val="262626" w:themeColor="text1" w:themeTint="D9"/>
          <w:sz w:val="26"/>
          <w:szCs w:val="26"/>
          <w:lang w:val="ru-RU" w:eastAsia="ru-RU"/>
        </w:rPr>
        <w:t>Отчет о финансовом положении</w:t>
      </w:r>
    </w:p>
    <w:tbl>
      <w:tblPr>
        <w:tblW w:w="5000" w:type="pct"/>
        <w:tblCellMar>
          <w:top w:w="50" w:type="dxa"/>
          <w:left w:w="50" w:type="dxa"/>
          <w:bottom w:w="50" w:type="dxa"/>
          <w:right w:w="50" w:type="dxa"/>
        </w:tblCellMar>
        <w:tblLook w:val="04A0" w:firstRow="1" w:lastRow="0" w:firstColumn="1" w:lastColumn="0" w:noHBand="0" w:noVBand="1"/>
      </w:tblPr>
      <w:tblGrid>
        <w:gridCol w:w="7152"/>
        <w:gridCol w:w="2402"/>
      </w:tblGrid>
      <w:tr w:rsidR="00AE71B7" w:rsidRPr="00AE71B7" w:rsidTr="005A24E8">
        <w:tc>
          <w:tcPr>
            <w:tcW w:w="3743" w:type="pct"/>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rsidR="004A62D3" w:rsidRPr="00AE71B7" w:rsidRDefault="000D4902" w:rsidP="000D4902">
            <w:pPr>
              <w:spacing w:after="0" w:line="240" w:lineRule="auto"/>
              <w:rPr>
                <w:rFonts w:ascii="Times New Roman" w:eastAsia="Times New Roman" w:hAnsi="Times New Roman" w:cs="Times New Roman"/>
                <w:color w:val="262626" w:themeColor="text1" w:themeTint="D9"/>
                <w:sz w:val="26"/>
                <w:szCs w:val="26"/>
                <w:lang w:val="ru-RU" w:eastAsia="ru-RU"/>
              </w:rPr>
            </w:pPr>
            <w:proofErr w:type="spellStart"/>
            <w:r w:rsidRPr="00AE71B7">
              <w:rPr>
                <w:rFonts w:ascii="Times New Roman" w:hAnsi="Times New Roman" w:cs="Times New Roman"/>
                <w:color w:val="262626" w:themeColor="text1" w:themeTint="D9"/>
                <w:sz w:val="26"/>
                <w:szCs w:val="26"/>
                <w:lang w:eastAsia="ru-RU"/>
              </w:rPr>
              <w:t>Активы</w:t>
            </w:r>
            <w:proofErr w:type="spellEnd"/>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rsidR="004A62D3" w:rsidRPr="00AE71B7" w:rsidRDefault="004A62D3" w:rsidP="000D4902">
            <w:pPr>
              <w:spacing w:after="0" w:line="240" w:lineRule="auto"/>
              <w:jc w:val="center"/>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На 31.12.2013</w:t>
            </w:r>
          </w:p>
        </w:tc>
      </w:tr>
      <w:tr w:rsidR="00AE71B7" w:rsidRPr="00AE71B7" w:rsidTr="005A24E8">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proofErr w:type="spellStart"/>
            <w:r w:rsidRPr="00AE71B7">
              <w:rPr>
                <w:rFonts w:ascii="Times New Roman" w:eastAsia="Times New Roman" w:hAnsi="Times New Roman" w:cs="Times New Roman"/>
                <w:color w:val="262626" w:themeColor="text1" w:themeTint="D9"/>
                <w:sz w:val="26"/>
                <w:szCs w:val="26"/>
                <w:lang w:val="ru-RU" w:eastAsia="ru-RU"/>
              </w:rPr>
              <w:t>Внеоборотные</w:t>
            </w:r>
            <w:proofErr w:type="spellEnd"/>
            <w:r w:rsidRPr="00AE71B7">
              <w:rPr>
                <w:rFonts w:ascii="Times New Roman" w:eastAsia="Times New Roman" w:hAnsi="Times New Roman" w:cs="Times New Roman"/>
                <w:color w:val="262626" w:themeColor="text1" w:themeTint="D9"/>
                <w:sz w:val="26"/>
                <w:szCs w:val="26"/>
                <w:lang w:val="ru-RU" w:eastAsia="ru-RU"/>
              </w:rPr>
              <w:t xml:space="preserve"> активы </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rsidR="004A62D3" w:rsidRPr="00AE71B7" w:rsidRDefault="004A62D3" w:rsidP="000D4902">
            <w:pPr>
              <w:spacing w:after="0" w:line="240" w:lineRule="auto"/>
              <w:jc w:val="right"/>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w:t>
            </w:r>
          </w:p>
        </w:tc>
      </w:tr>
      <w:tr w:rsidR="00AE71B7" w:rsidRPr="00AE71B7" w:rsidTr="005A24E8">
        <w:tc>
          <w:tcPr>
            <w:tcW w:w="0" w:type="auto"/>
            <w:tcBorders>
              <w:top w:val="single" w:sz="6" w:space="0" w:color="000000"/>
              <w:left w:val="single" w:sz="6" w:space="0" w:color="000000"/>
              <w:bottom w:val="single" w:sz="6" w:space="0" w:color="000000"/>
              <w:right w:val="single" w:sz="6" w:space="0" w:color="000000"/>
            </w:tcBorders>
            <w:tcMar>
              <w:top w:w="60" w:type="dxa"/>
              <w:left w:w="300" w:type="dxa"/>
              <w:bottom w:w="60" w:type="dxa"/>
              <w:right w:w="100"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Основные средства </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rsidR="004A62D3" w:rsidRPr="00AE71B7" w:rsidRDefault="004A62D3" w:rsidP="000D4902">
            <w:pPr>
              <w:spacing w:after="0" w:line="240" w:lineRule="auto"/>
              <w:jc w:val="right"/>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14394500 </w:t>
            </w:r>
          </w:p>
        </w:tc>
      </w:tr>
      <w:tr w:rsidR="00AE71B7" w:rsidRPr="00AE71B7" w:rsidTr="005A24E8">
        <w:tc>
          <w:tcPr>
            <w:tcW w:w="0" w:type="auto"/>
            <w:tcBorders>
              <w:top w:val="single" w:sz="6" w:space="0" w:color="000000"/>
              <w:left w:val="single" w:sz="6" w:space="0" w:color="000000"/>
              <w:bottom w:val="single" w:sz="6" w:space="0" w:color="000000"/>
              <w:right w:val="single" w:sz="6" w:space="0" w:color="000000"/>
            </w:tcBorders>
            <w:tcMar>
              <w:top w:w="60" w:type="dxa"/>
              <w:left w:w="300" w:type="dxa"/>
              <w:bottom w:w="60" w:type="dxa"/>
              <w:right w:w="100"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Нематериальные активы, кроме </w:t>
            </w:r>
            <w:proofErr w:type="spellStart"/>
            <w:r w:rsidRPr="00AE71B7">
              <w:rPr>
                <w:rFonts w:ascii="Times New Roman" w:eastAsia="Times New Roman" w:hAnsi="Times New Roman" w:cs="Times New Roman"/>
                <w:color w:val="262626" w:themeColor="text1" w:themeTint="D9"/>
                <w:sz w:val="26"/>
                <w:szCs w:val="26"/>
                <w:lang w:val="ru-RU" w:eastAsia="ru-RU"/>
              </w:rPr>
              <w:t>гудвила</w:t>
            </w:r>
            <w:proofErr w:type="spellEnd"/>
            <w:r w:rsidRPr="00AE71B7">
              <w:rPr>
                <w:rFonts w:ascii="Times New Roman" w:eastAsia="Times New Roman" w:hAnsi="Times New Roman" w:cs="Times New Roman"/>
                <w:color w:val="262626" w:themeColor="text1" w:themeTint="D9"/>
                <w:sz w:val="26"/>
                <w:szCs w:val="26"/>
                <w:lang w:val="ru-RU"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rsidR="004A62D3" w:rsidRPr="00AE71B7" w:rsidRDefault="004A62D3" w:rsidP="000D4902">
            <w:pPr>
              <w:spacing w:after="0" w:line="240" w:lineRule="auto"/>
              <w:jc w:val="right"/>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1445040 </w:t>
            </w:r>
          </w:p>
        </w:tc>
      </w:tr>
      <w:tr w:rsidR="00AE71B7" w:rsidRPr="00AE71B7" w:rsidTr="005A24E8">
        <w:tc>
          <w:tcPr>
            <w:tcW w:w="0" w:type="auto"/>
            <w:tcBorders>
              <w:top w:val="single" w:sz="6" w:space="0" w:color="000000"/>
              <w:left w:val="single" w:sz="6" w:space="0" w:color="000000"/>
              <w:bottom w:val="single" w:sz="6" w:space="0" w:color="000000"/>
              <w:right w:val="single" w:sz="6" w:space="0" w:color="000000"/>
            </w:tcBorders>
            <w:tcMar>
              <w:top w:w="60" w:type="dxa"/>
              <w:left w:w="300" w:type="dxa"/>
              <w:bottom w:w="60" w:type="dxa"/>
              <w:right w:w="100"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Прочие </w:t>
            </w:r>
            <w:proofErr w:type="spellStart"/>
            <w:r w:rsidRPr="00AE71B7">
              <w:rPr>
                <w:rFonts w:ascii="Times New Roman" w:eastAsia="Times New Roman" w:hAnsi="Times New Roman" w:cs="Times New Roman"/>
                <w:color w:val="262626" w:themeColor="text1" w:themeTint="D9"/>
                <w:sz w:val="26"/>
                <w:szCs w:val="26"/>
                <w:lang w:val="ru-RU" w:eastAsia="ru-RU"/>
              </w:rPr>
              <w:t>внеоборотные</w:t>
            </w:r>
            <w:proofErr w:type="spellEnd"/>
            <w:r w:rsidRPr="00AE71B7">
              <w:rPr>
                <w:rFonts w:ascii="Times New Roman" w:eastAsia="Times New Roman" w:hAnsi="Times New Roman" w:cs="Times New Roman"/>
                <w:color w:val="262626" w:themeColor="text1" w:themeTint="D9"/>
                <w:sz w:val="26"/>
                <w:szCs w:val="26"/>
                <w:lang w:val="ru-RU" w:eastAsia="ru-RU"/>
              </w:rPr>
              <w:t xml:space="preserve"> финансовые активы </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rsidR="004A62D3" w:rsidRPr="00AE71B7" w:rsidRDefault="004A62D3" w:rsidP="000D4902">
            <w:pPr>
              <w:spacing w:after="0" w:line="240" w:lineRule="auto"/>
              <w:jc w:val="right"/>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1126100 </w:t>
            </w:r>
          </w:p>
        </w:tc>
      </w:tr>
      <w:tr w:rsidR="00AE71B7" w:rsidRPr="00AE71B7" w:rsidTr="005A24E8">
        <w:tc>
          <w:tcPr>
            <w:tcW w:w="0" w:type="auto"/>
            <w:tcBorders>
              <w:top w:val="single" w:sz="6" w:space="0" w:color="000000"/>
              <w:left w:val="single" w:sz="6" w:space="0" w:color="000000"/>
              <w:bottom w:val="single" w:sz="6" w:space="0" w:color="000000"/>
              <w:right w:val="single" w:sz="6" w:space="0" w:color="000000"/>
            </w:tcBorders>
            <w:tcMar>
              <w:top w:w="60" w:type="dxa"/>
              <w:left w:w="300" w:type="dxa"/>
              <w:bottom w:w="60" w:type="dxa"/>
              <w:right w:w="100"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Прочие </w:t>
            </w:r>
            <w:proofErr w:type="spellStart"/>
            <w:r w:rsidRPr="00AE71B7">
              <w:rPr>
                <w:rFonts w:ascii="Times New Roman" w:eastAsia="Times New Roman" w:hAnsi="Times New Roman" w:cs="Times New Roman"/>
                <w:color w:val="262626" w:themeColor="text1" w:themeTint="D9"/>
                <w:sz w:val="26"/>
                <w:szCs w:val="26"/>
                <w:lang w:val="ru-RU" w:eastAsia="ru-RU"/>
              </w:rPr>
              <w:t>внеоборотные</w:t>
            </w:r>
            <w:proofErr w:type="spellEnd"/>
            <w:r w:rsidRPr="00AE71B7">
              <w:rPr>
                <w:rFonts w:ascii="Times New Roman" w:eastAsia="Times New Roman" w:hAnsi="Times New Roman" w:cs="Times New Roman"/>
                <w:color w:val="262626" w:themeColor="text1" w:themeTint="D9"/>
                <w:sz w:val="26"/>
                <w:szCs w:val="26"/>
                <w:lang w:val="ru-RU" w:eastAsia="ru-RU"/>
              </w:rPr>
              <w:t xml:space="preserve"> нефинансовые активы </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rsidR="004A62D3" w:rsidRPr="00AE71B7" w:rsidRDefault="004A62D3" w:rsidP="000D4902">
            <w:pPr>
              <w:spacing w:after="0" w:line="240" w:lineRule="auto"/>
              <w:jc w:val="right"/>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664500 </w:t>
            </w:r>
          </w:p>
        </w:tc>
      </w:tr>
      <w:tr w:rsidR="00AE71B7" w:rsidRPr="00AE71B7" w:rsidTr="005A24E8">
        <w:tc>
          <w:tcPr>
            <w:tcW w:w="0" w:type="auto"/>
            <w:tcBorders>
              <w:top w:val="single" w:sz="6" w:space="0" w:color="000000"/>
              <w:left w:val="single" w:sz="6" w:space="0" w:color="000000"/>
              <w:bottom w:val="single" w:sz="6" w:space="0" w:color="000000"/>
              <w:right w:val="single" w:sz="6" w:space="0" w:color="000000"/>
            </w:tcBorders>
            <w:tcMar>
              <w:top w:w="60" w:type="dxa"/>
              <w:left w:w="300" w:type="dxa"/>
              <w:bottom w:w="60" w:type="dxa"/>
              <w:right w:w="100"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b/>
                <w:bCs/>
                <w:color w:val="262626" w:themeColor="text1" w:themeTint="D9"/>
                <w:sz w:val="26"/>
                <w:szCs w:val="26"/>
                <w:lang w:val="ru-RU" w:eastAsia="ru-RU"/>
              </w:rPr>
              <w:t xml:space="preserve">Итого </w:t>
            </w:r>
            <w:proofErr w:type="spellStart"/>
            <w:r w:rsidRPr="00AE71B7">
              <w:rPr>
                <w:rFonts w:ascii="Times New Roman" w:eastAsia="Times New Roman" w:hAnsi="Times New Roman" w:cs="Times New Roman"/>
                <w:b/>
                <w:bCs/>
                <w:color w:val="262626" w:themeColor="text1" w:themeTint="D9"/>
                <w:sz w:val="26"/>
                <w:szCs w:val="26"/>
                <w:lang w:val="ru-RU" w:eastAsia="ru-RU"/>
              </w:rPr>
              <w:t>внеоборотные</w:t>
            </w:r>
            <w:proofErr w:type="spellEnd"/>
            <w:r w:rsidRPr="00AE71B7">
              <w:rPr>
                <w:rFonts w:ascii="Times New Roman" w:eastAsia="Times New Roman" w:hAnsi="Times New Roman" w:cs="Times New Roman"/>
                <w:b/>
                <w:bCs/>
                <w:color w:val="262626" w:themeColor="text1" w:themeTint="D9"/>
                <w:sz w:val="26"/>
                <w:szCs w:val="26"/>
                <w:lang w:val="ru-RU" w:eastAsia="ru-RU"/>
              </w:rPr>
              <w:t xml:space="preserve"> активы </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rsidR="004A62D3" w:rsidRPr="00AE71B7" w:rsidRDefault="004A62D3" w:rsidP="000D4902">
            <w:pPr>
              <w:spacing w:after="0" w:line="240" w:lineRule="auto"/>
              <w:jc w:val="right"/>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17630140 </w:t>
            </w:r>
          </w:p>
        </w:tc>
      </w:tr>
      <w:tr w:rsidR="00AE71B7" w:rsidRPr="00AE71B7" w:rsidTr="005A24E8">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Оборотные активы </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rsidR="004A62D3" w:rsidRPr="00AE71B7" w:rsidRDefault="004A62D3" w:rsidP="000D4902">
            <w:pPr>
              <w:spacing w:after="0" w:line="240" w:lineRule="auto"/>
              <w:jc w:val="right"/>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w:t>
            </w:r>
          </w:p>
        </w:tc>
      </w:tr>
      <w:tr w:rsidR="00AE71B7" w:rsidRPr="00AE71B7" w:rsidTr="005A24E8">
        <w:tc>
          <w:tcPr>
            <w:tcW w:w="0" w:type="auto"/>
            <w:tcBorders>
              <w:top w:val="single" w:sz="6" w:space="0" w:color="000000"/>
              <w:left w:val="single" w:sz="6" w:space="0" w:color="000000"/>
              <w:bottom w:val="single" w:sz="6" w:space="0" w:color="000000"/>
              <w:right w:val="single" w:sz="6" w:space="0" w:color="000000"/>
            </w:tcBorders>
            <w:tcMar>
              <w:top w:w="60" w:type="dxa"/>
              <w:left w:w="300" w:type="dxa"/>
              <w:bottom w:w="60" w:type="dxa"/>
              <w:right w:w="100"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Оборотные запасы </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rsidR="004A62D3" w:rsidRPr="00AE71B7" w:rsidRDefault="004A62D3" w:rsidP="000D4902">
            <w:pPr>
              <w:spacing w:after="0" w:line="240" w:lineRule="auto"/>
              <w:jc w:val="right"/>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3208170 </w:t>
            </w:r>
          </w:p>
        </w:tc>
      </w:tr>
      <w:tr w:rsidR="00AE71B7" w:rsidRPr="00AE71B7" w:rsidTr="005A24E8">
        <w:tc>
          <w:tcPr>
            <w:tcW w:w="0" w:type="auto"/>
            <w:tcBorders>
              <w:top w:val="single" w:sz="6" w:space="0" w:color="000000"/>
              <w:left w:val="single" w:sz="6" w:space="0" w:color="000000"/>
              <w:bottom w:val="single" w:sz="6" w:space="0" w:color="000000"/>
              <w:right w:val="single" w:sz="6" w:space="0" w:color="000000"/>
            </w:tcBorders>
            <w:tcMar>
              <w:top w:w="60" w:type="dxa"/>
              <w:left w:w="300" w:type="dxa"/>
              <w:bottom w:w="60" w:type="dxa"/>
              <w:right w:w="100"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Краткосрочная дебиторская задолженность </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rsidR="004A62D3" w:rsidRPr="00AE71B7" w:rsidRDefault="004A62D3" w:rsidP="000D4902">
            <w:pPr>
              <w:spacing w:after="0" w:line="240" w:lineRule="auto"/>
              <w:jc w:val="right"/>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2879050 </w:t>
            </w:r>
          </w:p>
        </w:tc>
      </w:tr>
      <w:tr w:rsidR="00AE71B7" w:rsidRPr="00AE71B7" w:rsidTr="005A24E8">
        <w:tc>
          <w:tcPr>
            <w:tcW w:w="0" w:type="auto"/>
            <w:tcBorders>
              <w:top w:val="single" w:sz="6" w:space="0" w:color="000000"/>
              <w:left w:val="single" w:sz="6" w:space="0" w:color="000000"/>
              <w:bottom w:val="single" w:sz="6" w:space="0" w:color="000000"/>
              <w:right w:val="single" w:sz="6" w:space="0" w:color="000000"/>
            </w:tcBorders>
            <w:tcMar>
              <w:top w:w="60" w:type="dxa"/>
              <w:left w:w="300" w:type="dxa"/>
              <w:bottom w:w="60" w:type="dxa"/>
              <w:right w:w="100"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Денежные средства и эквиваленты денежных средств </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rsidR="004A62D3" w:rsidRPr="00AE71B7" w:rsidRDefault="004A62D3" w:rsidP="000D4902">
            <w:pPr>
              <w:spacing w:after="0" w:line="240" w:lineRule="auto"/>
              <w:jc w:val="right"/>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6859350 </w:t>
            </w:r>
          </w:p>
        </w:tc>
      </w:tr>
      <w:tr w:rsidR="00AE71B7" w:rsidRPr="00AE71B7" w:rsidTr="005A24E8">
        <w:tc>
          <w:tcPr>
            <w:tcW w:w="0" w:type="auto"/>
            <w:tcBorders>
              <w:top w:val="single" w:sz="6" w:space="0" w:color="000000"/>
              <w:left w:val="single" w:sz="6" w:space="0" w:color="000000"/>
              <w:bottom w:val="single" w:sz="6" w:space="0" w:color="000000"/>
              <w:right w:val="single" w:sz="6" w:space="0" w:color="000000"/>
            </w:tcBorders>
            <w:tcMar>
              <w:top w:w="60" w:type="dxa"/>
              <w:left w:w="300" w:type="dxa"/>
              <w:bottom w:w="60" w:type="dxa"/>
              <w:right w:w="100"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b/>
                <w:bCs/>
                <w:color w:val="262626" w:themeColor="text1" w:themeTint="D9"/>
                <w:sz w:val="26"/>
                <w:szCs w:val="26"/>
                <w:lang w:val="ru-RU" w:eastAsia="ru-RU"/>
              </w:rPr>
              <w:t xml:space="preserve">Итого оборотные активы, кроме активов или групп выбытия, предназначенных для продажи или передачи собственникам </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rsidR="004A62D3" w:rsidRPr="00AE71B7" w:rsidRDefault="004A62D3" w:rsidP="000D4902">
            <w:pPr>
              <w:spacing w:after="0" w:line="240" w:lineRule="auto"/>
              <w:jc w:val="right"/>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12946570 </w:t>
            </w:r>
          </w:p>
        </w:tc>
      </w:tr>
      <w:tr w:rsidR="00AE71B7" w:rsidRPr="00AE71B7" w:rsidTr="005A24E8">
        <w:tc>
          <w:tcPr>
            <w:tcW w:w="0" w:type="auto"/>
            <w:tcBorders>
              <w:top w:val="single" w:sz="6" w:space="0" w:color="000000"/>
              <w:left w:val="single" w:sz="6" w:space="0" w:color="000000"/>
              <w:bottom w:val="single" w:sz="6" w:space="0" w:color="000000"/>
              <w:right w:val="single" w:sz="6" w:space="0" w:color="000000"/>
            </w:tcBorders>
            <w:tcMar>
              <w:top w:w="60" w:type="dxa"/>
              <w:left w:w="300" w:type="dxa"/>
              <w:bottom w:w="60" w:type="dxa"/>
              <w:right w:w="100"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b/>
                <w:bCs/>
                <w:color w:val="262626" w:themeColor="text1" w:themeTint="D9"/>
                <w:sz w:val="26"/>
                <w:szCs w:val="26"/>
                <w:lang w:val="ru-RU" w:eastAsia="ru-RU"/>
              </w:rPr>
              <w:t xml:space="preserve">Итого оборотные активы </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rsidR="004A62D3" w:rsidRPr="00AE71B7" w:rsidRDefault="004A62D3" w:rsidP="000D4902">
            <w:pPr>
              <w:spacing w:after="0" w:line="240" w:lineRule="auto"/>
              <w:jc w:val="right"/>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12946570 </w:t>
            </w:r>
          </w:p>
        </w:tc>
      </w:tr>
      <w:tr w:rsidR="00AE71B7" w:rsidRPr="00AE71B7" w:rsidTr="005A24E8">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b/>
                <w:bCs/>
                <w:color w:val="262626" w:themeColor="text1" w:themeTint="D9"/>
                <w:sz w:val="26"/>
                <w:szCs w:val="26"/>
                <w:lang w:val="ru-RU" w:eastAsia="ru-RU"/>
              </w:rPr>
              <w:t xml:space="preserve">Итого активы </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rsidR="004A62D3" w:rsidRPr="00AE71B7" w:rsidRDefault="004A62D3" w:rsidP="000D4902">
            <w:pPr>
              <w:spacing w:after="0" w:line="240" w:lineRule="auto"/>
              <w:jc w:val="right"/>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30576710 </w:t>
            </w:r>
          </w:p>
        </w:tc>
      </w:tr>
    </w:tbl>
    <w:p w:rsidR="004A62D3" w:rsidRPr="00AE71B7" w:rsidRDefault="004A62D3" w:rsidP="000D4902">
      <w:pPr>
        <w:tabs>
          <w:tab w:val="left" w:pos="4020"/>
        </w:tabs>
        <w:spacing w:after="0" w:line="240" w:lineRule="auto"/>
        <w:ind w:firstLine="709"/>
        <w:jc w:val="both"/>
        <w:rPr>
          <w:rFonts w:ascii="Times New Roman" w:hAnsi="Times New Roman" w:cs="Times New Roman"/>
          <w:color w:val="262626" w:themeColor="text1" w:themeTint="D9"/>
          <w:sz w:val="26"/>
          <w:szCs w:val="26"/>
          <w:lang w:val="ru-RU"/>
        </w:rPr>
      </w:pPr>
      <w:r w:rsidRPr="00AE71B7">
        <w:rPr>
          <w:rFonts w:ascii="Times New Roman" w:hAnsi="Times New Roman" w:cs="Times New Roman"/>
          <w:color w:val="262626" w:themeColor="text1" w:themeTint="D9"/>
          <w:sz w:val="26"/>
          <w:szCs w:val="26"/>
          <w:lang w:val="ru-RU"/>
        </w:rPr>
        <w:tab/>
      </w:r>
    </w:p>
    <w:p w:rsidR="004A62D3" w:rsidRPr="00AE71B7" w:rsidRDefault="004A62D3" w:rsidP="000D4902">
      <w:pPr>
        <w:pStyle w:val="21"/>
        <w:spacing w:line="240" w:lineRule="auto"/>
        <w:rPr>
          <w:color w:val="262626" w:themeColor="text1" w:themeTint="D9"/>
          <w:sz w:val="26"/>
          <w:szCs w:val="26"/>
          <w:lang w:eastAsia="ru-RU"/>
        </w:rPr>
      </w:pPr>
      <w:r w:rsidRPr="00AE71B7">
        <w:rPr>
          <w:color w:val="262626" w:themeColor="text1" w:themeTint="D9"/>
          <w:sz w:val="26"/>
          <w:szCs w:val="26"/>
          <w:lang w:eastAsia="ru-RU"/>
        </w:rPr>
        <w:t>Отчет о прибыли или убытке (по назначению затрат)</w:t>
      </w:r>
    </w:p>
    <w:tbl>
      <w:tblPr>
        <w:tblW w:w="5000" w:type="pct"/>
        <w:tblCellMar>
          <w:top w:w="50" w:type="dxa"/>
          <w:left w:w="50" w:type="dxa"/>
          <w:bottom w:w="50" w:type="dxa"/>
          <w:right w:w="50" w:type="dxa"/>
        </w:tblCellMar>
        <w:tblLook w:val="04A0" w:firstRow="1" w:lastRow="0" w:firstColumn="1" w:lastColumn="0" w:noHBand="0" w:noVBand="1"/>
      </w:tblPr>
      <w:tblGrid>
        <w:gridCol w:w="7165"/>
        <w:gridCol w:w="2389"/>
      </w:tblGrid>
      <w:tr w:rsidR="00AE71B7" w:rsidRPr="00AE71B7" w:rsidTr="005A24E8">
        <w:tc>
          <w:tcPr>
            <w:tcW w:w="3750" w:type="pct"/>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rsidR="004A62D3" w:rsidRPr="00AE71B7" w:rsidRDefault="000D4902" w:rsidP="000D4902">
            <w:pPr>
              <w:spacing w:after="0" w:line="240" w:lineRule="auto"/>
              <w:rPr>
                <w:rFonts w:ascii="Times New Roman" w:eastAsia="Times New Roman" w:hAnsi="Times New Roman" w:cs="Times New Roman"/>
                <w:color w:val="262626" w:themeColor="text1" w:themeTint="D9"/>
                <w:sz w:val="26"/>
                <w:szCs w:val="26"/>
                <w:lang w:val="ru-RU" w:eastAsia="ru-RU"/>
              </w:rPr>
            </w:pPr>
            <w:proofErr w:type="spellStart"/>
            <w:r w:rsidRPr="00AE71B7">
              <w:rPr>
                <w:rFonts w:ascii="Times New Roman" w:hAnsi="Times New Roman" w:cs="Times New Roman"/>
                <w:color w:val="262626" w:themeColor="text1" w:themeTint="D9"/>
                <w:sz w:val="26"/>
                <w:szCs w:val="26"/>
                <w:lang w:eastAsia="ru-RU"/>
              </w:rPr>
              <w:t>Прибыль</w:t>
            </w:r>
            <w:proofErr w:type="spellEnd"/>
            <w:r w:rsidRPr="00AE71B7">
              <w:rPr>
                <w:rFonts w:ascii="Times New Roman" w:hAnsi="Times New Roman" w:cs="Times New Roman"/>
                <w:color w:val="262626" w:themeColor="text1" w:themeTint="D9"/>
                <w:sz w:val="26"/>
                <w:szCs w:val="26"/>
                <w:lang w:eastAsia="ru-RU"/>
              </w:rPr>
              <w:t xml:space="preserve"> (</w:t>
            </w:r>
            <w:proofErr w:type="spellStart"/>
            <w:r w:rsidRPr="00AE71B7">
              <w:rPr>
                <w:rFonts w:ascii="Times New Roman" w:hAnsi="Times New Roman" w:cs="Times New Roman"/>
                <w:color w:val="262626" w:themeColor="text1" w:themeTint="D9"/>
                <w:sz w:val="26"/>
                <w:szCs w:val="26"/>
                <w:lang w:eastAsia="ru-RU"/>
              </w:rPr>
              <w:t>убыток</w:t>
            </w:r>
            <w:proofErr w:type="spellEnd"/>
            <w:r w:rsidRPr="00AE71B7">
              <w:rPr>
                <w:rFonts w:ascii="Times New Roman" w:hAnsi="Times New Roman" w:cs="Times New Roman"/>
                <w:color w:val="262626" w:themeColor="text1" w:themeTint="D9"/>
                <w:sz w:val="26"/>
                <w:szCs w:val="26"/>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rsidR="004A62D3" w:rsidRPr="00AE71B7" w:rsidRDefault="004A62D3" w:rsidP="000D4902">
            <w:pPr>
              <w:spacing w:after="0" w:line="240" w:lineRule="auto"/>
              <w:jc w:val="center"/>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За год 2013</w:t>
            </w:r>
          </w:p>
        </w:tc>
      </w:tr>
      <w:tr w:rsidR="00AE71B7" w:rsidRPr="00AE71B7" w:rsidTr="005A24E8">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Выручка </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rsidR="004A62D3" w:rsidRPr="00AE71B7" w:rsidRDefault="004A62D3" w:rsidP="000D4902">
            <w:pPr>
              <w:spacing w:after="0" w:line="240" w:lineRule="auto"/>
              <w:jc w:val="right"/>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21540000 </w:t>
            </w:r>
          </w:p>
        </w:tc>
      </w:tr>
      <w:tr w:rsidR="00AE71B7" w:rsidRPr="00AE71B7" w:rsidTr="005A24E8">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Себестоимость продаж </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rsidR="004A62D3" w:rsidRPr="00AE71B7" w:rsidRDefault="004A62D3" w:rsidP="000D4902">
            <w:pPr>
              <w:spacing w:after="0" w:line="240" w:lineRule="auto"/>
              <w:jc w:val="right"/>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(16155474) </w:t>
            </w:r>
          </w:p>
        </w:tc>
      </w:tr>
      <w:tr w:rsidR="00AE71B7" w:rsidRPr="00AE71B7" w:rsidTr="005A24E8">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b/>
                <w:bCs/>
                <w:color w:val="262626" w:themeColor="text1" w:themeTint="D9"/>
                <w:sz w:val="26"/>
                <w:szCs w:val="26"/>
                <w:lang w:val="ru-RU" w:eastAsia="ru-RU"/>
              </w:rPr>
              <w:t xml:space="preserve">Итого валовая прибыль </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rsidR="004A62D3" w:rsidRPr="00AE71B7" w:rsidRDefault="004A62D3" w:rsidP="000D4902">
            <w:pPr>
              <w:spacing w:after="0" w:line="240" w:lineRule="auto"/>
              <w:jc w:val="right"/>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5384526 </w:t>
            </w:r>
          </w:p>
        </w:tc>
      </w:tr>
      <w:tr w:rsidR="00AE71B7" w:rsidRPr="00AE71B7" w:rsidTr="005A24E8">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Коммерческие расходы </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rsidR="004A62D3" w:rsidRPr="00AE71B7" w:rsidRDefault="004A62D3" w:rsidP="000D4902">
            <w:pPr>
              <w:spacing w:after="0" w:line="240" w:lineRule="auto"/>
              <w:jc w:val="right"/>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(198000) </w:t>
            </w:r>
          </w:p>
        </w:tc>
      </w:tr>
      <w:tr w:rsidR="00AE71B7" w:rsidRPr="00AE71B7" w:rsidTr="005A24E8">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Управленческие расходы </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rsidR="004A62D3" w:rsidRPr="00AE71B7" w:rsidRDefault="004A62D3" w:rsidP="000D4902">
            <w:pPr>
              <w:spacing w:after="0" w:line="240" w:lineRule="auto"/>
              <w:jc w:val="right"/>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(2180000) </w:t>
            </w:r>
          </w:p>
        </w:tc>
      </w:tr>
      <w:tr w:rsidR="00AE71B7" w:rsidRPr="00AE71B7" w:rsidTr="005A24E8">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Прочие прибыли (убытки) </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rsidR="004A62D3" w:rsidRPr="00AE71B7" w:rsidRDefault="004A62D3" w:rsidP="000D4902">
            <w:pPr>
              <w:spacing w:after="0" w:line="240" w:lineRule="auto"/>
              <w:jc w:val="right"/>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116500 </w:t>
            </w:r>
          </w:p>
        </w:tc>
      </w:tr>
      <w:tr w:rsidR="00AE71B7" w:rsidRPr="00AE71B7" w:rsidTr="005A24E8">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b/>
                <w:bCs/>
                <w:color w:val="262626" w:themeColor="text1" w:themeTint="D9"/>
                <w:sz w:val="26"/>
                <w:szCs w:val="26"/>
                <w:lang w:val="ru-RU" w:eastAsia="ru-RU"/>
              </w:rPr>
              <w:t xml:space="preserve">Итого прибыль (убыток) от операционной деятельности </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rsidR="004A62D3" w:rsidRPr="00AE71B7" w:rsidRDefault="004A62D3" w:rsidP="000D4902">
            <w:pPr>
              <w:spacing w:after="0" w:line="240" w:lineRule="auto"/>
              <w:jc w:val="right"/>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3123026 </w:t>
            </w:r>
          </w:p>
        </w:tc>
      </w:tr>
      <w:tr w:rsidR="00AE71B7" w:rsidRPr="00AE71B7" w:rsidTr="005A24E8">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b/>
                <w:bCs/>
                <w:color w:val="262626" w:themeColor="text1" w:themeTint="D9"/>
                <w:sz w:val="26"/>
                <w:szCs w:val="26"/>
                <w:lang w:val="ru-RU" w:eastAsia="ru-RU"/>
              </w:rPr>
              <w:t xml:space="preserve">Итого прибыль (убыток) до налогообложения </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rsidR="004A62D3" w:rsidRPr="00AE71B7" w:rsidRDefault="004A62D3" w:rsidP="000D4902">
            <w:pPr>
              <w:spacing w:after="0" w:line="240" w:lineRule="auto"/>
              <w:jc w:val="right"/>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3123026 </w:t>
            </w:r>
          </w:p>
        </w:tc>
      </w:tr>
      <w:tr w:rsidR="00AE71B7" w:rsidRPr="00AE71B7" w:rsidTr="005A24E8">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Расходы по налогу на прибыль от продолжающейся деятельности </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rsidR="004A62D3" w:rsidRPr="00AE71B7" w:rsidRDefault="004A62D3" w:rsidP="000D4902">
            <w:pPr>
              <w:spacing w:after="0" w:line="240" w:lineRule="auto"/>
              <w:jc w:val="right"/>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(624605) </w:t>
            </w:r>
          </w:p>
        </w:tc>
      </w:tr>
      <w:tr w:rsidR="00AE71B7" w:rsidRPr="00AE71B7" w:rsidTr="005A24E8">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b/>
                <w:bCs/>
                <w:color w:val="262626" w:themeColor="text1" w:themeTint="D9"/>
                <w:sz w:val="26"/>
                <w:szCs w:val="26"/>
                <w:lang w:val="ru-RU" w:eastAsia="ru-RU"/>
              </w:rPr>
              <w:t xml:space="preserve">Итого прибыль (убыток) от продолжающейся деятельности </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rsidR="004A62D3" w:rsidRPr="00AE71B7" w:rsidRDefault="004A62D3" w:rsidP="000D4902">
            <w:pPr>
              <w:spacing w:after="0" w:line="240" w:lineRule="auto"/>
              <w:jc w:val="right"/>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2498421 </w:t>
            </w:r>
          </w:p>
        </w:tc>
      </w:tr>
      <w:tr w:rsidR="00AE71B7" w:rsidRPr="00AE71B7" w:rsidTr="005A24E8">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rsidR="004A62D3" w:rsidRPr="00AE71B7" w:rsidRDefault="004A62D3" w:rsidP="000D4902">
            <w:pPr>
              <w:spacing w:after="0" w:line="240" w:lineRule="auto"/>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b/>
                <w:bCs/>
                <w:color w:val="262626" w:themeColor="text1" w:themeTint="D9"/>
                <w:sz w:val="26"/>
                <w:szCs w:val="26"/>
                <w:lang w:val="ru-RU" w:eastAsia="ru-RU"/>
              </w:rPr>
              <w:t xml:space="preserve">Итого прибыль (убыток) </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rsidR="004A62D3" w:rsidRPr="00AE71B7" w:rsidRDefault="004A62D3" w:rsidP="000D4902">
            <w:pPr>
              <w:spacing w:after="0" w:line="240" w:lineRule="auto"/>
              <w:jc w:val="right"/>
              <w:rPr>
                <w:rFonts w:ascii="Times New Roman" w:eastAsia="Times New Roman" w:hAnsi="Times New Roman" w:cs="Times New Roman"/>
                <w:color w:val="262626" w:themeColor="text1" w:themeTint="D9"/>
                <w:sz w:val="26"/>
                <w:szCs w:val="26"/>
                <w:lang w:val="ru-RU" w:eastAsia="ru-RU"/>
              </w:rPr>
            </w:pPr>
            <w:r w:rsidRPr="00AE71B7">
              <w:rPr>
                <w:rFonts w:ascii="Times New Roman" w:eastAsia="Times New Roman" w:hAnsi="Times New Roman" w:cs="Times New Roman"/>
                <w:color w:val="262626" w:themeColor="text1" w:themeTint="D9"/>
                <w:sz w:val="26"/>
                <w:szCs w:val="26"/>
                <w:lang w:val="ru-RU" w:eastAsia="ru-RU"/>
              </w:rPr>
              <w:t xml:space="preserve">2498421 </w:t>
            </w:r>
          </w:p>
        </w:tc>
      </w:tr>
    </w:tbl>
    <w:p w:rsidR="004A62D3" w:rsidRPr="00AE71B7" w:rsidRDefault="004A62D3"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br w:type="page"/>
      </w:r>
    </w:p>
    <w:p w:rsidR="001428F9" w:rsidRPr="00AE71B7" w:rsidRDefault="001428F9" w:rsidP="000D4902">
      <w:pPr>
        <w:pStyle w:val="1"/>
        <w:spacing w:before="0" w:line="360" w:lineRule="auto"/>
        <w:ind w:firstLine="709"/>
        <w:jc w:val="both"/>
        <w:rPr>
          <w:rFonts w:ascii="Times New Roman" w:hAnsi="Times New Roman" w:cs="Times New Roman"/>
          <w:color w:val="262626" w:themeColor="text1" w:themeTint="D9"/>
          <w:sz w:val="32"/>
          <w:szCs w:val="32"/>
          <w:lang w:val="ru-RU"/>
        </w:rPr>
      </w:pPr>
      <w:r w:rsidRPr="00AE71B7">
        <w:rPr>
          <w:rFonts w:ascii="Times New Roman" w:hAnsi="Times New Roman" w:cs="Times New Roman"/>
          <w:color w:val="262626" w:themeColor="text1" w:themeTint="D9"/>
          <w:sz w:val="32"/>
          <w:szCs w:val="32"/>
          <w:lang w:val="ru-RU"/>
        </w:rPr>
        <w:lastRenderedPageBreak/>
        <w:t>З</w:t>
      </w:r>
      <w:r w:rsidR="00224562" w:rsidRPr="00AE71B7">
        <w:rPr>
          <w:rFonts w:ascii="Times New Roman" w:hAnsi="Times New Roman" w:cs="Times New Roman"/>
          <w:color w:val="262626" w:themeColor="text1" w:themeTint="D9"/>
          <w:sz w:val="32"/>
          <w:szCs w:val="32"/>
          <w:lang w:val="ru-RU"/>
        </w:rPr>
        <w:t>аключение</w:t>
      </w:r>
    </w:p>
    <w:p w:rsidR="004B0F80" w:rsidRPr="00AE71B7" w:rsidRDefault="004B0F80" w:rsidP="000D4902">
      <w:pPr>
        <w:shd w:val="clear" w:color="000000" w:fill="auto"/>
        <w:autoSpaceDE w:val="0"/>
        <w:autoSpaceDN w:val="0"/>
        <w:adjustRightInd w:val="0"/>
        <w:spacing w:after="0" w:line="360" w:lineRule="auto"/>
        <w:ind w:firstLine="709"/>
        <w:jc w:val="both"/>
        <w:rPr>
          <w:rFonts w:ascii="Times New Roman" w:hAnsi="Times New Roman" w:cs="Times New Roman"/>
          <w:iCs/>
          <w:color w:val="262626" w:themeColor="text1" w:themeTint="D9"/>
          <w:sz w:val="28"/>
          <w:szCs w:val="28"/>
          <w:lang w:val="ru-RU"/>
        </w:rPr>
      </w:pPr>
      <w:r w:rsidRPr="00AE71B7">
        <w:rPr>
          <w:rFonts w:ascii="Times New Roman" w:hAnsi="Times New Roman" w:cs="Times New Roman"/>
          <w:iCs/>
          <w:color w:val="262626" w:themeColor="text1" w:themeTint="D9"/>
          <w:sz w:val="28"/>
          <w:szCs w:val="28"/>
          <w:lang w:val="ru-RU"/>
        </w:rPr>
        <w:t>Тенденция к глобализации рынков капитала делает необходимым создание единой системы финансового учета. Осознание этой необходимости является важным шагом вперед по направлению к созданию Международных стандартов учета. В противном случае дальнейшее развитие Международных рынков капитала ставится под вопрос, поскольку разнообразие систем учета затрудняет выбор эффективного объекта для инвестирования.</w:t>
      </w:r>
    </w:p>
    <w:p w:rsidR="004B0F80" w:rsidRPr="00AE71B7" w:rsidRDefault="004B0F80" w:rsidP="000D4902">
      <w:pPr>
        <w:pStyle w:val="ab"/>
        <w:spacing w:before="0" w:beforeAutospacing="0" w:after="0" w:afterAutospacing="0" w:line="360" w:lineRule="auto"/>
        <w:ind w:firstLine="709"/>
        <w:jc w:val="both"/>
        <w:rPr>
          <w:color w:val="262626" w:themeColor="text1" w:themeTint="D9"/>
          <w:sz w:val="28"/>
          <w:szCs w:val="28"/>
        </w:rPr>
      </w:pPr>
      <w:r w:rsidRPr="00AE71B7">
        <w:rPr>
          <w:color w:val="262626" w:themeColor="text1" w:themeTint="D9"/>
          <w:sz w:val="28"/>
          <w:szCs w:val="28"/>
        </w:rPr>
        <w:t xml:space="preserve">Международные стандарты финансовой отчетности нашли признание в международной практике как наиболее удобная система учета. Однако их использование в Российской Федерации осложнено в первую очередь несовершенством законодательной базы. Применение МСФО при отсутствии жесткого регламента ведения учета приводит к тому, что отчетность, сформированная </w:t>
      </w:r>
      <w:r w:rsidR="00FE6EAD" w:rsidRPr="00AE71B7">
        <w:rPr>
          <w:color w:val="262626" w:themeColor="text1" w:themeTint="D9"/>
          <w:sz w:val="28"/>
          <w:szCs w:val="28"/>
        </w:rPr>
        <w:t>п</w:t>
      </w:r>
      <w:r w:rsidRPr="00AE71B7">
        <w:rPr>
          <w:color w:val="262626" w:themeColor="text1" w:themeTint="D9"/>
          <w:sz w:val="28"/>
          <w:szCs w:val="28"/>
        </w:rPr>
        <w:t xml:space="preserve">о данным такого учета, зачастую противозаконна. Во многом </w:t>
      </w:r>
      <w:proofErr w:type="gramStart"/>
      <w:r w:rsidRPr="00AE71B7">
        <w:rPr>
          <w:color w:val="262626" w:themeColor="text1" w:themeTint="D9"/>
          <w:sz w:val="28"/>
          <w:szCs w:val="28"/>
        </w:rPr>
        <w:t>несовместим</w:t>
      </w:r>
      <w:proofErr w:type="gramEnd"/>
      <w:r w:rsidRPr="00AE71B7">
        <w:rPr>
          <w:color w:val="262626" w:themeColor="text1" w:themeTint="D9"/>
          <w:sz w:val="28"/>
          <w:szCs w:val="28"/>
        </w:rPr>
        <w:t xml:space="preserve"> МСФО с российскими стандартами и практикой ведения бухгалтерского учета: не хватает многих необходимых бухгалтерских счетов, форм первичных документов и регистров. Если сравнивать МСФО и правила РСБУ, то Международные стандарты – это конечный этап бухгалтерской работы. По этим причинам ни одна российская организация в настоящее время не может составлять финансовую бухгалтерскую отчетность, основываясь исключительно на МСФО.</w:t>
      </w:r>
    </w:p>
    <w:p w:rsidR="004B0F80" w:rsidRPr="00AE71B7" w:rsidRDefault="004B0F80" w:rsidP="000D4902">
      <w:pPr>
        <w:pStyle w:val="style68"/>
        <w:spacing w:before="0" w:beforeAutospacing="0" w:after="0" w:afterAutospacing="0" w:line="360" w:lineRule="auto"/>
        <w:ind w:firstLine="709"/>
        <w:rPr>
          <w:color w:val="262626" w:themeColor="text1" w:themeTint="D9"/>
          <w:sz w:val="28"/>
          <w:szCs w:val="28"/>
        </w:rPr>
      </w:pPr>
      <w:r w:rsidRPr="00AE71B7">
        <w:rPr>
          <w:color w:val="262626" w:themeColor="text1" w:themeTint="D9"/>
          <w:sz w:val="28"/>
          <w:szCs w:val="28"/>
        </w:rPr>
        <w:t xml:space="preserve">Необходимо понимать, что переход на Международные стандарты финансовой отчетности не только открывает новые возможности, но и таит в себе значительные трудности, влечет  за собой как положительные, так и отрицательные последствия для компаний. Среди положительных аспектов - повышение прозрачности, улучшение сопоставимости показателей и, как следствие, увеличение возможностей для анализа их деятельности и облегчение доступа к международным рынкам капитала. Все это необходимо для того, чтобы в итоге повысить инвестиционную привлекательность российской экономики и одновременно дать возможность российским </w:t>
      </w:r>
      <w:r w:rsidRPr="00AE71B7">
        <w:rPr>
          <w:color w:val="262626" w:themeColor="text1" w:themeTint="D9"/>
          <w:sz w:val="28"/>
          <w:szCs w:val="28"/>
        </w:rPr>
        <w:lastRenderedPageBreak/>
        <w:t xml:space="preserve">компаниям на равных участвовать в международном бизнесе. Это особенно важно, учитывая недавнее вступление Российской Федерации во Всемирную торговую организацию - международная торговля и инвестиции приветствуют понятную достоверную отчетность. Теперь российские предприятия для выдерживания натиска конкурентов при "открытии границ" должны будут выступать в области финансового учета на международном уровне. </w:t>
      </w:r>
    </w:p>
    <w:p w:rsidR="004B0F80" w:rsidRPr="00AE71B7" w:rsidRDefault="004B0F80" w:rsidP="000D4902">
      <w:pPr>
        <w:spacing w:after="0" w:line="360" w:lineRule="auto"/>
        <w:ind w:firstLine="709"/>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К отрицательным факторам внедрения МСФО можно отнести сложность перехода с РСБУ на МСФО, терминологические проблемы, языковой барьер.  Это означает, что бухгалтер, работающий по Международным стандартам, будет иметь дело непосредственно с оригиналом МСФО, изданным на английском языке. В случае появления неясностей руководство организации  вынуждено будет самостоятельно или с помощью сторонних специалистов получать соответствующие разъяснения. Конечно, механизма получения подобных разъяснений пока не существует, но даже если он будет создан, то руководителям российских организаций придется нести расходы на получение дорогостоящих услуг консалтинговых фирм. К тому же МСФО постоянно обновляются.</w:t>
      </w:r>
    </w:p>
    <w:p w:rsidR="004B0F80" w:rsidRPr="00AE71B7" w:rsidRDefault="004B0F80" w:rsidP="000D4902">
      <w:pPr>
        <w:pStyle w:val="style68"/>
        <w:spacing w:before="0" w:beforeAutospacing="0" w:after="0" w:afterAutospacing="0" w:line="360" w:lineRule="auto"/>
        <w:ind w:firstLine="709"/>
        <w:rPr>
          <w:color w:val="262626" w:themeColor="text1" w:themeTint="D9"/>
          <w:sz w:val="28"/>
          <w:szCs w:val="28"/>
        </w:rPr>
      </w:pPr>
      <w:r w:rsidRPr="00AE71B7">
        <w:rPr>
          <w:color w:val="262626" w:themeColor="text1" w:themeTint="D9"/>
          <w:sz w:val="28"/>
          <w:szCs w:val="28"/>
        </w:rPr>
        <w:t xml:space="preserve"> Однако, несмотря на все трудности, переход на МСФО неизбежен, так как ни один национальный финансовый рынок не может развиваться отдельно от </w:t>
      </w:r>
      <w:proofErr w:type="gramStart"/>
      <w:r w:rsidRPr="00AE71B7">
        <w:rPr>
          <w:color w:val="262626" w:themeColor="text1" w:themeTint="D9"/>
          <w:sz w:val="28"/>
          <w:szCs w:val="28"/>
        </w:rPr>
        <w:t>международного</w:t>
      </w:r>
      <w:proofErr w:type="gramEnd"/>
      <w:r w:rsidRPr="00AE71B7">
        <w:rPr>
          <w:color w:val="262626" w:themeColor="text1" w:themeTint="D9"/>
          <w:sz w:val="28"/>
          <w:szCs w:val="28"/>
        </w:rPr>
        <w:t xml:space="preserve">. Эффективность системы учета и отчетности в нашей стране напрямую зависит от внедрения Международных стандартов. Переход крупных компаний на МСФО отразится и на структуре рынка труда бухгалтерских и финансовых услуг, вырастет потребность в специалистах по Международным стандартам финансовой отчетности. </w:t>
      </w:r>
    </w:p>
    <w:p w:rsidR="004B0F80" w:rsidRPr="00AE71B7" w:rsidRDefault="004B0F80" w:rsidP="000D4902">
      <w:pPr>
        <w:pStyle w:val="style68"/>
        <w:spacing w:before="0" w:beforeAutospacing="0" w:after="0" w:afterAutospacing="0" w:line="360" w:lineRule="auto"/>
        <w:ind w:firstLine="709"/>
        <w:rPr>
          <w:color w:val="262626" w:themeColor="text1" w:themeTint="D9"/>
          <w:sz w:val="28"/>
          <w:szCs w:val="28"/>
        </w:rPr>
      </w:pPr>
      <w:r w:rsidRPr="00AE71B7">
        <w:rPr>
          <w:color w:val="262626" w:themeColor="text1" w:themeTint="D9"/>
          <w:sz w:val="28"/>
          <w:szCs w:val="28"/>
        </w:rPr>
        <w:t xml:space="preserve">Главным аргументом в пользу перехода к составлению отчетности на основании МСФО для российских компаний является то, что такой переход должен стать важным шагом на пути обеспечения открытости и </w:t>
      </w:r>
      <w:r w:rsidRPr="00AE71B7">
        <w:rPr>
          <w:color w:val="262626" w:themeColor="text1" w:themeTint="D9"/>
          <w:sz w:val="28"/>
          <w:szCs w:val="28"/>
        </w:rPr>
        <w:lastRenderedPageBreak/>
        <w:t>прозрачности российских компаний, повышения их конкурентоспособности, снижения стоимости привлекаемых ими заемных сред.</w:t>
      </w:r>
    </w:p>
    <w:p w:rsidR="004B0F80" w:rsidRPr="00AE71B7" w:rsidRDefault="004B0F80" w:rsidP="000D4902">
      <w:pPr>
        <w:shd w:val="clear" w:color="000000" w:fill="auto"/>
        <w:autoSpaceDE w:val="0"/>
        <w:autoSpaceDN w:val="0"/>
        <w:adjustRightInd w:val="0"/>
        <w:spacing w:after="0" w:line="360" w:lineRule="auto"/>
        <w:ind w:firstLine="709"/>
        <w:jc w:val="both"/>
        <w:rPr>
          <w:rFonts w:ascii="Times New Roman" w:hAnsi="Times New Roman" w:cs="Times New Roman"/>
          <w:iCs/>
          <w:color w:val="262626" w:themeColor="text1" w:themeTint="D9"/>
          <w:sz w:val="28"/>
          <w:szCs w:val="28"/>
        </w:rPr>
      </w:pPr>
      <w:r w:rsidRPr="00AE71B7">
        <w:rPr>
          <w:rFonts w:ascii="Times New Roman" w:hAnsi="Times New Roman" w:cs="Times New Roman"/>
          <w:color w:val="262626" w:themeColor="text1" w:themeTint="D9"/>
          <w:sz w:val="28"/>
          <w:szCs w:val="28"/>
          <w:lang w:val="ru-RU"/>
        </w:rPr>
        <w:t xml:space="preserve">В процессе написания курсовой работы была достигнута поставленная цель - </w:t>
      </w:r>
      <w:r w:rsidRPr="00AE71B7">
        <w:rPr>
          <w:rFonts w:ascii="Times New Roman" w:hAnsi="Times New Roman" w:cs="Times New Roman"/>
          <w:iCs/>
          <w:color w:val="262626" w:themeColor="text1" w:themeTint="D9"/>
          <w:sz w:val="28"/>
          <w:szCs w:val="28"/>
          <w:lang w:val="ru-RU"/>
        </w:rPr>
        <w:t xml:space="preserve">изучены основные положения по Международным стандартам финансовой отчетности, их сходства и различия с российскими стандартами бухгалтерского учета, а также исследованы перспективы внедрения МСФО в Российской Федерации. </w:t>
      </w:r>
      <w:r w:rsidRPr="00AE71B7">
        <w:rPr>
          <w:rFonts w:ascii="Times New Roman" w:hAnsi="Times New Roman" w:cs="Times New Roman"/>
          <w:noProof/>
          <w:color w:val="262626" w:themeColor="text1" w:themeTint="D9"/>
          <w:sz w:val="28"/>
          <w:szCs w:val="28"/>
        </w:rPr>
        <w:t>В рамках курсовой  работы были решены следующие задачи:</w:t>
      </w:r>
      <w:r w:rsidRPr="00AE71B7">
        <w:rPr>
          <w:rFonts w:ascii="Times New Roman" w:hAnsi="Times New Roman" w:cs="Times New Roman"/>
          <w:iCs/>
          <w:color w:val="262626" w:themeColor="text1" w:themeTint="D9"/>
          <w:sz w:val="28"/>
          <w:szCs w:val="28"/>
        </w:rPr>
        <w:t xml:space="preserve"> </w:t>
      </w:r>
    </w:p>
    <w:p w:rsidR="004B0F80" w:rsidRPr="00AE71B7" w:rsidRDefault="004B0F80" w:rsidP="000D4902">
      <w:pPr>
        <w:pStyle w:val="a3"/>
        <w:numPr>
          <w:ilvl w:val="0"/>
          <w:numId w:val="12"/>
        </w:numPr>
        <w:shd w:val="clear" w:color="000000" w:fill="auto"/>
        <w:autoSpaceDE w:val="0"/>
        <w:autoSpaceDN w:val="0"/>
        <w:adjustRightInd w:val="0"/>
        <w:spacing w:after="0" w:line="360" w:lineRule="auto"/>
        <w:jc w:val="both"/>
        <w:rPr>
          <w:rFonts w:ascii="Times New Roman" w:hAnsi="Times New Roman" w:cs="Times New Roman"/>
          <w:iCs/>
          <w:color w:val="262626" w:themeColor="text1" w:themeTint="D9"/>
          <w:sz w:val="28"/>
          <w:szCs w:val="28"/>
          <w:lang w:val="ru-RU"/>
        </w:rPr>
      </w:pPr>
      <w:r w:rsidRPr="00AE71B7">
        <w:rPr>
          <w:rFonts w:ascii="Times New Roman" w:hAnsi="Times New Roman" w:cs="Times New Roman"/>
          <w:iCs/>
          <w:color w:val="262626" w:themeColor="text1" w:themeTint="D9"/>
          <w:sz w:val="28"/>
          <w:szCs w:val="28"/>
          <w:lang w:val="ru-RU"/>
        </w:rPr>
        <w:t xml:space="preserve">изучено понятие Международных стандартов   финансовой отчетности, их принципы, элементы и структура; </w:t>
      </w:r>
    </w:p>
    <w:p w:rsidR="004B0F80" w:rsidRPr="00AE71B7" w:rsidRDefault="004B0F80" w:rsidP="000D4902">
      <w:pPr>
        <w:pStyle w:val="a3"/>
        <w:numPr>
          <w:ilvl w:val="0"/>
          <w:numId w:val="12"/>
        </w:numPr>
        <w:shd w:val="clear" w:color="000000" w:fill="auto"/>
        <w:autoSpaceDE w:val="0"/>
        <w:autoSpaceDN w:val="0"/>
        <w:adjustRightInd w:val="0"/>
        <w:spacing w:after="0" w:line="360" w:lineRule="auto"/>
        <w:jc w:val="both"/>
        <w:rPr>
          <w:rFonts w:ascii="Times New Roman" w:hAnsi="Times New Roman" w:cs="Times New Roman"/>
          <w:iCs/>
          <w:color w:val="262626" w:themeColor="text1" w:themeTint="D9"/>
          <w:sz w:val="28"/>
          <w:szCs w:val="28"/>
          <w:lang w:val="ru-RU"/>
        </w:rPr>
      </w:pPr>
      <w:r w:rsidRPr="00AE71B7">
        <w:rPr>
          <w:rFonts w:ascii="Times New Roman" w:hAnsi="Times New Roman" w:cs="Times New Roman"/>
          <w:iCs/>
          <w:color w:val="262626" w:themeColor="text1" w:themeTint="D9"/>
          <w:sz w:val="28"/>
          <w:szCs w:val="28"/>
          <w:lang w:val="ru-RU"/>
        </w:rPr>
        <w:t>исследованы основные положения Международных стандартов финансовой отчетности;</w:t>
      </w:r>
    </w:p>
    <w:p w:rsidR="004B0F80" w:rsidRPr="00AE71B7" w:rsidRDefault="004B0F80" w:rsidP="000D4902">
      <w:pPr>
        <w:pStyle w:val="a3"/>
        <w:numPr>
          <w:ilvl w:val="0"/>
          <w:numId w:val="12"/>
        </w:numPr>
        <w:shd w:val="clear" w:color="000000" w:fill="auto"/>
        <w:autoSpaceDE w:val="0"/>
        <w:autoSpaceDN w:val="0"/>
        <w:adjustRightInd w:val="0"/>
        <w:spacing w:after="0" w:line="360" w:lineRule="auto"/>
        <w:jc w:val="both"/>
        <w:rPr>
          <w:rFonts w:ascii="Times New Roman" w:hAnsi="Times New Roman" w:cs="Times New Roman"/>
          <w:iCs/>
          <w:color w:val="262626" w:themeColor="text1" w:themeTint="D9"/>
          <w:sz w:val="28"/>
          <w:szCs w:val="28"/>
          <w:lang w:val="ru-RU"/>
        </w:rPr>
      </w:pPr>
      <w:r w:rsidRPr="00AE71B7">
        <w:rPr>
          <w:rFonts w:ascii="Times New Roman" w:hAnsi="Times New Roman" w:cs="Times New Roman"/>
          <w:iCs/>
          <w:color w:val="262626" w:themeColor="text1" w:themeTint="D9"/>
          <w:sz w:val="28"/>
          <w:szCs w:val="28"/>
          <w:lang w:val="ru-RU"/>
        </w:rPr>
        <w:t>исследованы сходства и различия российских стандартов бухгалтерского учета и МСФО;</w:t>
      </w:r>
    </w:p>
    <w:p w:rsidR="004B0F80" w:rsidRPr="00AE71B7" w:rsidRDefault="004B0F80" w:rsidP="000D4902">
      <w:pPr>
        <w:pStyle w:val="a3"/>
        <w:numPr>
          <w:ilvl w:val="0"/>
          <w:numId w:val="12"/>
        </w:numPr>
        <w:shd w:val="clear" w:color="000000" w:fill="auto"/>
        <w:autoSpaceDE w:val="0"/>
        <w:autoSpaceDN w:val="0"/>
        <w:adjustRightInd w:val="0"/>
        <w:spacing w:after="0" w:line="360" w:lineRule="auto"/>
        <w:jc w:val="both"/>
        <w:rPr>
          <w:rFonts w:ascii="Times New Roman" w:hAnsi="Times New Roman" w:cs="Times New Roman"/>
          <w:iCs/>
          <w:color w:val="262626" w:themeColor="text1" w:themeTint="D9"/>
          <w:sz w:val="28"/>
          <w:szCs w:val="28"/>
          <w:lang w:val="ru-RU"/>
        </w:rPr>
      </w:pPr>
      <w:r w:rsidRPr="00AE71B7">
        <w:rPr>
          <w:rFonts w:ascii="Times New Roman" w:hAnsi="Times New Roman" w:cs="Times New Roman"/>
          <w:iCs/>
          <w:color w:val="262626" w:themeColor="text1" w:themeTint="D9"/>
          <w:sz w:val="28"/>
          <w:szCs w:val="28"/>
          <w:lang w:val="ru-RU"/>
        </w:rPr>
        <w:t>исследованы перспективы внедрения МСФО в Российской Федерации;</w:t>
      </w:r>
    </w:p>
    <w:p w:rsidR="004B0F80" w:rsidRPr="00AE71B7" w:rsidRDefault="004B0F80" w:rsidP="000D4902">
      <w:pPr>
        <w:pStyle w:val="a3"/>
        <w:numPr>
          <w:ilvl w:val="0"/>
          <w:numId w:val="12"/>
        </w:numPr>
        <w:shd w:val="clear" w:color="000000" w:fill="auto"/>
        <w:autoSpaceDE w:val="0"/>
        <w:autoSpaceDN w:val="0"/>
        <w:adjustRightInd w:val="0"/>
        <w:spacing w:after="0" w:line="360" w:lineRule="auto"/>
        <w:jc w:val="both"/>
        <w:rPr>
          <w:rFonts w:ascii="Times New Roman" w:hAnsi="Times New Roman" w:cs="Times New Roman"/>
          <w:iCs/>
          <w:color w:val="262626" w:themeColor="text1" w:themeTint="D9"/>
          <w:sz w:val="28"/>
          <w:szCs w:val="28"/>
          <w:lang w:val="ru-RU"/>
        </w:rPr>
      </w:pPr>
      <w:r w:rsidRPr="00AE71B7">
        <w:rPr>
          <w:rFonts w:ascii="Times New Roman" w:hAnsi="Times New Roman" w:cs="Times New Roman"/>
          <w:iCs/>
          <w:color w:val="262626" w:themeColor="text1" w:themeTint="D9"/>
          <w:sz w:val="28"/>
          <w:szCs w:val="28"/>
          <w:lang w:val="ru-RU"/>
        </w:rPr>
        <w:t>выявлены основные проблемы, возникающие у предприятия при переходе на МСФО.</w:t>
      </w:r>
    </w:p>
    <w:p w:rsidR="004B0F80" w:rsidRPr="00AE71B7" w:rsidRDefault="004B0F80" w:rsidP="000D4902">
      <w:pPr>
        <w:pStyle w:val="ab"/>
        <w:spacing w:before="0" w:beforeAutospacing="0" w:after="0" w:afterAutospacing="0" w:line="360" w:lineRule="auto"/>
        <w:ind w:firstLine="709"/>
        <w:jc w:val="both"/>
        <w:rPr>
          <w:color w:val="262626" w:themeColor="text1" w:themeTint="D9"/>
          <w:sz w:val="28"/>
          <w:szCs w:val="28"/>
        </w:rPr>
      </w:pPr>
      <w:r w:rsidRPr="00AE71B7">
        <w:rPr>
          <w:color w:val="262626" w:themeColor="text1" w:themeTint="D9"/>
          <w:sz w:val="28"/>
          <w:szCs w:val="28"/>
        </w:rPr>
        <w:t>Переход на МСФО — это сложный процесс, который должен происходить в соответствии с темпами развития экономической реальности в Российской Федерации и соотноситься с готовностью действующей системы бухгалтерского учета к соответствующим новациям.</w:t>
      </w:r>
    </w:p>
    <w:p w:rsidR="004B0F80" w:rsidRPr="00AE71B7" w:rsidRDefault="004B0F80" w:rsidP="000D4902">
      <w:pPr>
        <w:shd w:val="clear" w:color="000000" w:fill="auto"/>
        <w:autoSpaceDE w:val="0"/>
        <w:autoSpaceDN w:val="0"/>
        <w:adjustRightInd w:val="0"/>
        <w:spacing w:after="0" w:line="360" w:lineRule="auto"/>
        <w:ind w:firstLine="709"/>
        <w:jc w:val="both"/>
        <w:rPr>
          <w:rFonts w:ascii="Times New Roman" w:hAnsi="Times New Roman" w:cs="Times New Roman"/>
          <w:iCs/>
          <w:color w:val="262626" w:themeColor="text1" w:themeTint="D9"/>
          <w:sz w:val="28"/>
          <w:szCs w:val="28"/>
          <w:lang w:val="ru-RU"/>
        </w:rPr>
      </w:pPr>
      <w:r w:rsidRPr="00AE71B7">
        <w:rPr>
          <w:rFonts w:ascii="Times New Roman" w:hAnsi="Times New Roman" w:cs="Times New Roman"/>
          <w:iCs/>
          <w:color w:val="262626" w:themeColor="text1" w:themeTint="D9"/>
          <w:sz w:val="28"/>
          <w:szCs w:val="28"/>
          <w:lang w:val="ru-RU"/>
        </w:rPr>
        <w:t>В процессе написания курсовой работы в организац</w:t>
      </w:r>
      <w:proofErr w:type="gramStart"/>
      <w:r w:rsidRPr="00AE71B7">
        <w:rPr>
          <w:rFonts w:ascii="Times New Roman" w:hAnsi="Times New Roman" w:cs="Times New Roman"/>
          <w:iCs/>
          <w:color w:val="262626" w:themeColor="text1" w:themeTint="D9"/>
          <w:sz w:val="28"/>
          <w:szCs w:val="28"/>
          <w:lang w:val="ru-RU"/>
        </w:rPr>
        <w:t xml:space="preserve">ии </w:t>
      </w:r>
      <w:r w:rsidR="003905D8">
        <w:rPr>
          <w:rFonts w:ascii="Times New Roman" w:hAnsi="Times New Roman" w:cs="Times New Roman"/>
          <w:color w:val="262626" w:themeColor="text1" w:themeTint="D9"/>
          <w:sz w:val="28"/>
          <w:szCs w:val="28"/>
          <w:lang w:val="ru-RU"/>
        </w:rPr>
        <w:t>ООО</w:t>
      </w:r>
      <w:proofErr w:type="gramEnd"/>
      <w:r w:rsidR="003905D8">
        <w:rPr>
          <w:rFonts w:ascii="Times New Roman" w:hAnsi="Times New Roman" w:cs="Times New Roman"/>
          <w:color w:val="262626" w:themeColor="text1" w:themeTint="D9"/>
          <w:sz w:val="28"/>
          <w:szCs w:val="28"/>
          <w:lang w:val="ru-RU"/>
        </w:rPr>
        <w:t xml:space="preserve"> «Звезда»</w:t>
      </w:r>
      <w:r w:rsidRPr="00AE71B7">
        <w:rPr>
          <w:rFonts w:ascii="Times New Roman" w:hAnsi="Times New Roman" w:cs="Times New Roman"/>
          <w:iCs/>
          <w:color w:val="262626" w:themeColor="text1" w:themeTint="D9"/>
          <w:sz w:val="28"/>
          <w:szCs w:val="28"/>
          <w:lang w:val="ru-RU"/>
        </w:rPr>
        <w:t xml:space="preserve">, руководству Компании  был  предложен переход к составлению отчетности согласно  МСФО и представлены положительные последствия такого перехода. Составление отчетности согласно МСФО позволило бы предприятию </w:t>
      </w:r>
      <w:r w:rsidR="003905D8">
        <w:rPr>
          <w:rFonts w:ascii="Times New Roman" w:hAnsi="Times New Roman" w:cs="Times New Roman"/>
          <w:color w:val="262626" w:themeColor="text1" w:themeTint="D9"/>
          <w:sz w:val="28"/>
          <w:szCs w:val="28"/>
          <w:lang w:val="ru-RU"/>
        </w:rPr>
        <w:t>ООО «Звезда»</w:t>
      </w:r>
      <w:r w:rsidRPr="00AE71B7">
        <w:rPr>
          <w:rFonts w:ascii="Times New Roman" w:hAnsi="Times New Roman" w:cs="Times New Roman"/>
          <w:color w:val="262626" w:themeColor="text1" w:themeTint="D9"/>
          <w:sz w:val="28"/>
          <w:szCs w:val="28"/>
          <w:lang w:val="ru-RU"/>
        </w:rPr>
        <w:t xml:space="preserve"> </w:t>
      </w:r>
      <w:r w:rsidRPr="00AE71B7">
        <w:rPr>
          <w:rFonts w:ascii="Times New Roman" w:hAnsi="Times New Roman" w:cs="Times New Roman"/>
          <w:iCs/>
          <w:color w:val="262626" w:themeColor="text1" w:themeTint="D9"/>
          <w:sz w:val="28"/>
          <w:szCs w:val="28"/>
          <w:lang w:val="ru-RU"/>
        </w:rPr>
        <w:t xml:space="preserve"> обеспечить ее прозрачность и надежность, т.е. именно те характеристики, которые больше всего интересуют инвесторов, и открыло бы  предприятию доступ на международные рынки капитала, а также повысило инвестиционную привлекательность. </w:t>
      </w:r>
    </w:p>
    <w:p w:rsidR="001428F9" w:rsidRPr="00AE71B7" w:rsidRDefault="003D6CC1" w:rsidP="000D4902">
      <w:pPr>
        <w:pStyle w:val="1"/>
        <w:spacing w:before="0" w:line="360" w:lineRule="auto"/>
        <w:rPr>
          <w:rFonts w:ascii="Times New Roman" w:hAnsi="Times New Roman" w:cs="Times New Roman"/>
          <w:color w:val="262626" w:themeColor="text1" w:themeTint="D9"/>
          <w:sz w:val="32"/>
          <w:szCs w:val="32"/>
          <w:lang w:val="ru-RU"/>
        </w:rPr>
      </w:pPr>
      <w:r w:rsidRPr="00AE71B7">
        <w:rPr>
          <w:rFonts w:ascii="Times New Roman" w:hAnsi="Times New Roman" w:cs="Times New Roman"/>
          <w:color w:val="262626" w:themeColor="text1" w:themeTint="D9"/>
          <w:sz w:val="32"/>
          <w:szCs w:val="32"/>
          <w:lang w:val="ru-RU"/>
        </w:rPr>
        <w:lastRenderedPageBreak/>
        <w:t>Список литературы</w:t>
      </w:r>
    </w:p>
    <w:p w:rsidR="00BE4502" w:rsidRPr="00AE71B7" w:rsidRDefault="00BE4502" w:rsidP="004B0E1B">
      <w:pPr>
        <w:widowControl w:val="0"/>
        <w:overflowPunct w:val="0"/>
        <w:autoSpaceDE w:val="0"/>
        <w:autoSpaceDN w:val="0"/>
        <w:adjustRightInd w:val="0"/>
        <w:spacing w:after="0" w:line="360" w:lineRule="auto"/>
        <w:ind w:left="426" w:hanging="426"/>
        <w:jc w:val="both"/>
        <w:rPr>
          <w:rFonts w:ascii="Times New Roman" w:hAnsi="Times New Roman" w:cs="Times New Roman"/>
          <w:b/>
          <w:bCs/>
          <w:color w:val="262626" w:themeColor="text1" w:themeTint="D9"/>
          <w:sz w:val="28"/>
          <w:szCs w:val="28"/>
        </w:rPr>
      </w:pPr>
      <w:proofErr w:type="spellStart"/>
      <w:r w:rsidRPr="00AE71B7">
        <w:rPr>
          <w:rFonts w:ascii="Times New Roman" w:hAnsi="Times New Roman" w:cs="Times New Roman"/>
          <w:b/>
          <w:bCs/>
          <w:color w:val="262626" w:themeColor="text1" w:themeTint="D9"/>
          <w:sz w:val="28"/>
          <w:szCs w:val="28"/>
        </w:rPr>
        <w:t>Нормативно-правовые</w:t>
      </w:r>
      <w:proofErr w:type="spellEnd"/>
      <w:r w:rsidRPr="00AE71B7">
        <w:rPr>
          <w:rFonts w:ascii="Times New Roman" w:hAnsi="Times New Roman" w:cs="Times New Roman"/>
          <w:b/>
          <w:bCs/>
          <w:color w:val="262626" w:themeColor="text1" w:themeTint="D9"/>
          <w:sz w:val="28"/>
          <w:szCs w:val="28"/>
        </w:rPr>
        <w:t xml:space="preserve"> </w:t>
      </w:r>
      <w:proofErr w:type="spellStart"/>
      <w:r w:rsidRPr="00AE71B7">
        <w:rPr>
          <w:rFonts w:ascii="Times New Roman" w:hAnsi="Times New Roman" w:cs="Times New Roman"/>
          <w:b/>
          <w:bCs/>
          <w:color w:val="262626" w:themeColor="text1" w:themeTint="D9"/>
          <w:sz w:val="28"/>
          <w:szCs w:val="28"/>
        </w:rPr>
        <w:t>акты</w:t>
      </w:r>
      <w:proofErr w:type="spellEnd"/>
      <w:r w:rsidRPr="00AE71B7">
        <w:rPr>
          <w:rFonts w:ascii="Times New Roman" w:hAnsi="Times New Roman" w:cs="Times New Roman"/>
          <w:b/>
          <w:bCs/>
          <w:color w:val="262626" w:themeColor="text1" w:themeTint="D9"/>
          <w:sz w:val="28"/>
          <w:szCs w:val="28"/>
        </w:rPr>
        <w:t xml:space="preserve"> </w:t>
      </w:r>
    </w:p>
    <w:p w:rsidR="00BE4502" w:rsidRPr="00AE71B7" w:rsidRDefault="00BE4502" w:rsidP="004B0E1B">
      <w:pPr>
        <w:widowControl w:val="0"/>
        <w:numPr>
          <w:ilvl w:val="1"/>
          <w:numId w:val="18"/>
        </w:numPr>
        <w:tabs>
          <w:tab w:val="num" w:pos="283"/>
        </w:tabs>
        <w:overflowPunct w:val="0"/>
        <w:autoSpaceDE w:val="0"/>
        <w:autoSpaceDN w:val="0"/>
        <w:adjustRightInd w:val="0"/>
        <w:spacing w:after="0" w:line="360" w:lineRule="auto"/>
        <w:ind w:left="426" w:hanging="426"/>
        <w:jc w:val="both"/>
        <w:rPr>
          <w:rFonts w:ascii="Times New Roman" w:hAnsi="Times New Roman" w:cs="Times New Roman"/>
          <w:color w:val="262626" w:themeColor="text1" w:themeTint="D9"/>
          <w:sz w:val="28"/>
          <w:szCs w:val="28"/>
        </w:rPr>
      </w:pPr>
      <w:proofErr w:type="spellStart"/>
      <w:r w:rsidRPr="00AE71B7">
        <w:rPr>
          <w:rFonts w:ascii="Times New Roman" w:hAnsi="Times New Roman" w:cs="Times New Roman"/>
          <w:color w:val="262626" w:themeColor="text1" w:themeTint="D9"/>
          <w:sz w:val="28"/>
          <w:szCs w:val="28"/>
        </w:rPr>
        <w:t>Гражданский</w:t>
      </w:r>
      <w:proofErr w:type="spellEnd"/>
      <w:r w:rsidRPr="00AE71B7">
        <w:rPr>
          <w:rFonts w:ascii="Times New Roman" w:hAnsi="Times New Roman" w:cs="Times New Roman"/>
          <w:color w:val="262626" w:themeColor="text1" w:themeTint="D9"/>
          <w:sz w:val="28"/>
          <w:szCs w:val="28"/>
        </w:rPr>
        <w:t xml:space="preserve"> </w:t>
      </w:r>
      <w:proofErr w:type="spellStart"/>
      <w:r w:rsidRPr="00AE71B7">
        <w:rPr>
          <w:rFonts w:ascii="Times New Roman" w:hAnsi="Times New Roman" w:cs="Times New Roman"/>
          <w:color w:val="262626" w:themeColor="text1" w:themeTint="D9"/>
          <w:sz w:val="28"/>
          <w:szCs w:val="28"/>
        </w:rPr>
        <w:t>кодекс</w:t>
      </w:r>
      <w:proofErr w:type="spellEnd"/>
      <w:r w:rsidRPr="00AE71B7">
        <w:rPr>
          <w:rFonts w:ascii="Times New Roman" w:hAnsi="Times New Roman" w:cs="Times New Roman"/>
          <w:color w:val="262626" w:themeColor="text1" w:themeTint="D9"/>
          <w:sz w:val="28"/>
          <w:szCs w:val="28"/>
        </w:rPr>
        <w:t xml:space="preserve"> </w:t>
      </w:r>
      <w:proofErr w:type="spellStart"/>
      <w:r w:rsidRPr="00AE71B7">
        <w:rPr>
          <w:rFonts w:ascii="Times New Roman" w:hAnsi="Times New Roman" w:cs="Times New Roman"/>
          <w:color w:val="262626" w:themeColor="text1" w:themeTint="D9"/>
          <w:sz w:val="28"/>
          <w:szCs w:val="28"/>
        </w:rPr>
        <w:t>Российской</w:t>
      </w:r>
      <w:proofErr w:type="spellEnd"/>
      <w:r w:rsidRPr="00AE71B7">
        <w:rPr>
          <w:rFonts w:ascii="Times New Roman" w:hAnsi="Times New Roman" w:cs="Times New Roman"/>
          <w:color w:val="262626" w:themeColor="text1" w:themeTint="D9"/>
          <w:sz w:val="28"/>
          <w:szCs w:val="28"/>
        </w:rPr>
        <w:t xml:space="preserve"> </w:t>
      </w:r>
      <w:proofErr w:type="spellStart"/>
      <w:r w:rsidRPr="00AE71B7">
        <w:rPr>
          <w:rFonts w:ascii="Times New Roman" w:hAnsi="Times New Roman" w:cs="Times New Roman"/>
          <w:color w:val="262626" w:themeColor="text1" w:themeTint="D9"/>
          <w:sz w:val="28"/>
          <w:szCs w:val="28"/>
        </w:rPr>
        <w:t>Федерации</w:t>
      </w:r>
      <w:proofErr w:type="spellEnd"/>
      <w:r w:rsidRPr="00AE71B7">
        <w:rPr>
          <w:rFonts w:ascii="Times New Roman" w:hAnsi="Times New Roman" w:cs="Times New Roman"/>
          <w:color w:val="262626" w:themeColor="text1" w:themeTint="D9"/>
          <w:sz w:val="28"/>
          <w:szCs w:val="28"/>
        </w:rPr>
        <w:t xml:space="preserve">. </w:t>
      </w:r>
    </w:p>
    <w:p w:rsidR="00BE4502" w:rsidRPr="00AE71B7" w:rsidRDefault="00BE4502" w:rsidP="004B0E1B">
      <w:pPr>
        <w:widowControl w:val="0"/>
        <w:numPr>
          <w:ilvl w:val="1"/>
          <w:numId w:val="18"/>
        </w:numPr>
        <w:tabs>
          <w:tab w:val="num" w:pos="283"/>
        </w:tabs>
        <w:overflowPunct w:val="0"/>
        <w:autoSpaceDE w:val="0"/>
        <w:autoSpaceDN w:val="0"/>
        <w:adjustRightInd w:val="0"/>
        <w:spacing w:after="0" w:line="360" w:lineRule="auto"/>
        <w:ind w:left="426" w:hanging="426"/>
        <w:jc w:val="both"/>
        <w:rPr>
          <w:rFonts w:ascii="Times New Roman" w:hAnsi="Times New Roman" w:cs="Times New Roman"/>
          <w:color w:val="262626" w:themeColor="text1" w:themeTint="D9"/>
          <w:sz w:val="28"/>
          <w:szCs w:val="28"/>
        </w:rPr>
      </w:pPr>
      <w:proofErr w:type="spellStart"/>
      <w:r w:rsidRPr="00AE71B7">
        <w:rPr>
          <w:rFonts w:ascii="Times New Roman" w:hAnsi="Times New Roman" w:cs="Times New Roman"/>
          <w:color w:val="262626" w:themeColor="text1" w:themeTint="D9"/>
          <w:sz w:val="28"/>
          <w:szCs w:val="28"/>
        </w:rPr>
        <w:t>Налоговый</w:t>
      </w:r>
      <w:proofErr w:type="spellEnd"/>
      <w:r w:rsidRPr="00AE71B7">
        <w:rPr>
          <w:rFonts w:ascii="Times New Roman" w:hAnsi="Times New Roman" w:cs="Times New Roman"/>
          <w:color w:val="262626" w:themeColor="text1" w:themeTint="D9"/>
          <w:sz w:val="28"/>
          <w:szCs w:val="28"/>
        </w:rPr>
        <w:t xml:space="preserve"> </w:t>
      </w:r>
      <w:proofErr w:type="spellStart"/>
      <w:r w:rsidRPr="00AE71B7">
        <w:rPr>
          <w:rFonts w:ascii="Times New Roman" w:hAnsi="Times New Roman" w:cs="Times New Roman"/>
          <w:color w:val="262626" w:themeColor="text1" w:themeTint="D9"/>
          <w:sz w:val="28"/>
          <w:szCs w:val="28"/>
        </w:rPr>
        <w:t>кодекс</w:t>
      </w:r>
      <w:proofErr w:type="spellEnd"/>
      <w:r w:rsidRPr="00AE71B7">
        <w:rPr>
          <w:rFonts w:ascii="Times New Roman" w:hAnsi="Times New Roman" w:cs="Times New Roman"/>
          <w:color w:val="262626" w:themeColor="text1" w:themeTint="D9"/>
          <w:sz w:val="28"/>
          <w:szCs w:val="28"/>
        </w:rPr>
        <w:t xml:space="preserve"> </w:t>
      </w:r>
      <w:proofErr w:type="spellStart"/>
      <w:r w:rsidRPr="00AE71B7">
        <w:rPr>
          <w:rFonts w:ascii="Times New Roman" w:hAnsi="Times New Roman" w:cs="Times New Roman"/>
          <w:color w:val="262626" w:themeColor="text1" w:themeTint="D9"/>
          <w:sz w:val="28"/>
          <w:szCs w:val="28"/>
        </w:rPr>
        <w:t>Российской</w:t>
      </w:r>
      <w:proofErr w:type="spellEnd"/>
      <w:r w:rsidRPr="00AE71B7">
        <w:rPr>
          <w:rFonts w:ascii="Times New Roman" w:hAnsi="Times New Roman" w:cs="Times New Roman"/>
          <w:color w:val="262626" w:themeColor="text1" w:themeTint="D9"/>
          <w:sz w:val="28"/>
          <w:szCs w:val="28"/>
        </w:rPr>
        <w:t xml:space="preserve"> </w:t>
      </w:r>
      <w:proofErr w:type="spellStart"/>
      <w:r w:rsidRPr="00AE71B7">
        <w:rPr>
          <w:rFonts w:ascii="Times New Roman" w:hAnsi="Times New Roman" w:cs="Times New Roman"/>
          <w:color w:val="262626" w:themeColor="text1" w:themeTint="D9"/>
          <w:sz w:val="28"/>
          <w:szCs w:val="28"/>
        </w:rPr>
        <w:t>Федерации</w:t>
      </w:r>
      <w:proofErr w:type="spellEnd"/>
      <w:r w:rsidRPr="00AE71B7">
        <w:rPr>
          <w:rFonts w:ascii="Times New Roman" w:hAnsi="Times New Roman" w:cs="Times New Roman"/>
          <w:color w:val="262626" w:themeColor="text1" w:themeTint="D9"/>
          <w:sz w:val="28"/>
          <w:szCs w:val="28"/>
        </w:rPr>
        <w:t xml:space="preserve">. </w:t>
      </w:r>
    </w:p>
    <w:p w:rsidR="00BE4502" w:rsidRPr="00AE71B7" w:rsidRDefault="00BE4502" w:rsidP="004B0E1B">
      <w:pPr>
        <w:widowControl w:val="0"/>
        <w:numPr>
          <w:ilvl w:val="1"/>
          <w:numId w:val="18"/>
        </w:numPr>
        <w:tabs>
          <w:tab w:val="left" w:pos="142"/>
          <w:tab w:val="num" w:pos="283"/>
          <w:tab w:val="num" w:pos="1418"/>
        </w:tabs>
        <w:overflowPunct w:val="0"/>
        <w:autoSpaceDE w:val="0"/>
        <w:autoSpaceDN w:val="0"/>
        <w:adjustRightInd w:val="0"/>
        <w:spacing w:after="0" w:line="360" w:lineRule="auto"/>
        <w:ind w:left="426" w:hanging="426"/>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xml:space="preserve">Федеральный закон </w:t>
      </w:r>
      <w:r w:rsidR="007C76AD" w:rsidRPr="00AE71B7">
        <w:rPr>
          <w:rFonts w:ascii="Times New Roman" w:hAnsi="Times New Roman" w:cs="Times New Roman"/>
          <w:color w:val="262626" w:themeColor="text1" w:themeTint="D9"/>
          <w:sz w:val="28"/>
          <w:szCs w:val="28"/>
          <w:lang w:val="ru-RU"/>
        </w:rPr>
        <w:t xml:space="preserve">от 6 декабря 2011 г. N 402-ФЗ </w:t>
      </w:r>
      <w:r w:rsidRPr="00AE71B7">
        <w:rPr>
          <w:rFonts w:ascii="Times New Roman" w:hAnsi="Times New Roman" w:cs="Times New Roman"/>
          <w:color w:val="262626" w:themeColor="text1" w:themeTint="D9"/>
          <w:sz w:val="28"/>
          <w:szCs w:val="28"/>
          <w:lang w:val="ru-RU"/>
        </w:rPr>
        <w:t>«О бухгалтерском учете</w:t>
      </w:r>
      <w:r w:rsidR="007C76AD" w:rsidRPr="00AE71B7">
        <w:rPr>
          <w:rFonts w:ascii="Times New Roman" w:hAnsi="Times New Roman" w:cs="Times New Roman"/>
          <w:color w:val="262626" w:themeColor="text1" w:themeTint="D9"/>
          <w:sz w:val="28"/>
          <w:szCs w:val="28"/>
          <w:lang w:val="ru-RU"/>
        </w:rPr>
        <w:t>»</w:t>
      </w:r>
      <w:r w:rsidRPr="00AE71B7">
        <w:rPr>
          <w:rFonts w:ascii="Times New Roman" w:hAnsi="Times New Roman" w:cs="Times New Roman"/>
          <w:color w:val="262626" w:themeColor="text1" w:themeTint="D9"/>
          <w:sz w:val="28"/>
          <w:szCs w:val="28"/>
          <w:lang w:val="ru-RU"/>
        </w:rPr>
        <w:t xml:space="preserve">. </w:t>
      </w:r>
    </w:p>
    <w:p w:rsidR="00BE4502" w:rsidRPr="00AE71B7" w:rsidRDefault="00BE4502" w:rsidP="004B0E1B">
      <w:pPr>
        <w:widowControl w:val="0"/>
        <w:numPr>
          <w:ilvl w:val="1"/>
          <w:numId w:val="18"/>
        </w:numPr>
        <w:tabs>
          <w:tab w:val="num" w:pos="283"/>
        </w:tabs>
        <w:overflowPunct w:val="0"/>
        <w:autoSpaceDE w:val="0"/>
        <w:autoSpaceDN w:val="0"/>
        <w:adjustRightInd w:val="0"/>
        <w:spacing w:after="0" w:line="360" w:lineRule="auto"/>
        <w:ind w:left="426" w:hanging="426"/>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xml:space="preserve">Положения по бухгалтерскому учету. - </w:t>
      </w:r>
      <w:r w:rsidRPr="00AE71B7">
        <w:rPr>
          <w:rFonts w:ascii="Times New Roman" w:hAnsi="Times New Roman" w:cs="Times New Roman"/>
          <w:color w:val="262626" w:themeColor="text1" w:themeTint="D9"/>
          <w:sz w:val="28"/>
          <w:szCs w:val="28"/>
          <w:u w:val="single"/>
        </w:rPr>
        <w:t>www</w:t>
      </w:r>
      <w:r w:rsidRPr="00AE71B7">
        <w:rPr>
          <w:rFonts w:ascii="Times New Roman" w:hAnsi="Times New Roman" w:cs="Times New Roman"/>
          <w:color w:val="262626" w:themeColor="text1" w:themeTint="D9"/>
          <w:sz w:val="28"/>
          <w:szCs w:val="28"/>
          <w:u w:val="single"/>
          <w:lang w:val="ru-RU"/>
        </w:rPr>
        <w:t>.</w:t>
      </w:r>
      <w:proofErr w:type="spellStart"/>
      <w:r w:rsidRPr="00AE71B7">
        <w:rPr>
          <w:rFonts w:ascii="Times New Roman" w:hAnsi="Times New Roman" w:cs="Times New Roman"/>
          <w:color w:val="262626" w:themeColor="text1" w:themeTint="D9"/>
          <w:sz w:val="28"/>
          <w:szCs w:val="28"/>
          <w:u w:val="single"/>
        </w:rPr>
        <w:t>minfin</w:t>
      </w:r>
      <w:proofErr w:type="spellEnd"/>
      <w:r w:rsidRPr="00AE71B7">
        <w:rPr>
          <w:rFonts w:ascii="Times New Roman" w:hAnsi="Times New Roman" w:cs="Times New Roman"/>
          <w:color w:val="262626" w:themeColor="text1" w:themeTint="D9"/>
          <w:sz w:val="28"/>
          <w:szCs w:val="28"/>
          <w:u w:val="single"/>
          <w:lang w:val="ru-RU"/>
        </w:rPr>
        <w:t>.</w:t>
      </w:r>
      <w:proofErr w:type="spellStart"/>
      <w:r w:rsidRPr="00AE71B7">
        <w:rPr>
          <w:rFonts w:ascii="Times New Roman" w:hAnsi="Times New Roman" w:cs="Times New Roman"/>
          <w:color w:val="262626" w:themeColor="text1" w:themeTint="D9"/>
          <w:sz w:val="28"/>
          <w:szCs w:val="28"/>
          <w:u w:val="single"/>
        </w:rPr>
        <w:t>ru</w:t>
      </w:r>
      <w:proofErr w:type="spellEnd"/>
      <w:r w:rsidRPr="00AE71B7">
        <w:rPr>
          <w:rFonts w:ascii="Times New Roman" w:hAnsi="Times New Roman" w:cs="Times New Roman"/>
          <w:color w:val="262626" w:themeColor="text1" w:themeTint="D9"/>
          <w:sz w:val="28"/>
          <w:szCs w:val="28"/>
          <w:lang w:val="ru-RU"/>
        </w:rPr>
        <w:t xml:space="preserve"> </w:t>
      </w:r>
    </w:p>
    <w:p w:rsidR="00BE4502" w:rsidRPr="00AE71B7" w:rsidRDefault="00BE4502" w:rsidP="004B0E1B">
      <w:pPr>
        <w:widowControl w:val="0"/>
        <w:numPr>
          <w:ilvl w:val="1"/>
          <w:numId w:val="18"/>
        </w:numPr>
        <w:tabs>
          <w:tab w:val="num" w:pos="283"/>
        </w:tabs>
        <w:overflowPunct w:val="0"/>
        <w:autoSpaceDE w:val="0"/>
        <w:autoSpaceDN w:val="0"/>
        <w:adjustRightInd w:val="0"/>
        <w:spacing w:after="0" w:line="360" w:lineRule="auto"/>
        <w:ind w:left="426" w:hanging="426"/>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xml:space="preserve">План счетов бухгалтерского учета финансово-хозяйственной деятельности организаций и Инструкция по применению </w:t>
      </w:r>
      <w:proofErr w:type="gramStart"/>
      <w:r w:rsidRPr="00AE71B7">
        <w:rPr>
          <w:rFonts w:ascii="Times New Roman" w:hAnsi="Times New Roman" w:cs="Times New Roman"/>
          <w:color w:val="262626" w:themeColor="text1" w:themeTint="D9"/>
          <w:sz w:val="28"/>
          <w:szCs w:val="28"/>
          <w:lang w:val="ru-RU"/>
        </w:rPr>
        <w:t>плана счетов бухгалтерского учета финансово-хозяйственной деятельности организаций</w:t>
      </w:r>
      <w:proofErr w:type="gramEnd"/>
      <w:r w:rsidRPr="00AE71B7">
        <w:rPr>
          <w:rFonts w:ascii="Times New Roman" w:hAnsi="Times New Roman" w:cs="Times New Roman"/>
          <w:color w:val="262626" w:themeColor="text1" w:themeTint="D9"/>
          <w:sz w:val="28"/>
          <w:szCs w:val="28"/>
          <w:lang w:val="ru-RU"/>
        </w:rPr>
        <w:t>. Утв. приказом Минфина РФ от 31.10.2000 г. № 94н (</w:t>
      </w:r>
      <w:r w:rsidR="007C76AD" w:rsidRPr="00AE71B7">
        <w:rPr>
          <w:rFonts w:ascii="Times New Roman" w:hAnsi="Times New Roman" w:cs="Times New Roman"/>
          <w:color w:val="262626" w:themeColor="text1" w:themeTint="D9"/>
          <w:sz w:val="28"/>
          <w:szCs w:val="28"/>
          <w:lang w:val="ru-RU"/>
        </w:rPr>
        <w:t>в ред. Приказов Минфина РФ от 07.05.2003 N 38н, от 18.09.2006 N 115н, от 08.11.2010 N 142н</w:t>
      </w:r>
      <w:r w:rsidRPr="00AE71B7">
        <w:rPr>
          <w:rFonts w:ascii="Times New Roman" w:hAnsi="Times New Roman" w:cs="Times New Roman"/>
          <w:color w:val="262626" w:themeColor="text1" w:themeTint="D9"/>
          <w:sz w:val="28"/>
          <w:szCs w:val="28"/>
          <w:lang w:val="ru-RU"/>
        </w:rPr>
        <w:t xml:space="preserve">) </w:t>
      </w:r>
    </w:p>
    <w:p w:rsidR="00BE4502" w:rsidRPr="00AE71B7" w:rsidRDefault="00BE4502" w:rsidP="004B0E1B">
      <w:pPr>
        <w:widowControl w:val="0"/>
        <w:numPr>
          <w:ilvl w:val="1"/>
          <w:numId w:val="18"/>
        </w:numPr>
        <w:tabs>
          <w:tab w:val="num" w:pos="283"/>
        </w:tabs>
        <w:overflowPunct w:val="0"/>
        <w:autoSpaceDE w:val="0"/>
        <w:autoSpaceDN w:val="0"/>
        <w:adjustRightInd w:val="0"/>
        <w:spacing w:after="0" w:line="360" w:lineRule="auto"/>
        <w:ind w:left="426" w:hanging="426"/>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xml:space="preserve">Альбомы унифицированных форм первичной учетной документации. </w:t>
      </w:r>
    </w:p>
    <w:p w:rsidR="00BE4502" w:rsidRPr="00AE71B7" w:rsidRDefault="00BE4502" w:rsidP="004B0E1B">
      <w:pPr>
        <w:widowControl w:val="0"/>
        <w:tabs>
          <w:tab w:val="num" w:pos="283"/>
        </w:tabs>
        <w:overflowPunct w:val="0"/>
        <w:autoSpaceDE w:val="0"/>
        <w:autoSpaceDN w:val="0"/>
        <w:adjustRightInd w:val="0"/>
        <w:spacing w:after="0" w:line="360" w:lineRule="auto"/>
        <w:ind w:left="426" w:right="2440" w:hanging="426"/>
        <w:jc w:val="both"/>
        <w:rPr>
          <w:rFonts w:ascii="Times New Roman" w:hAnsi="Times New Roman" w:cs="Times New Roman"/>
          <w:color w:val="262626" w:themeColor="text1" w:themeTint="D9"/>
          <w:sz w:val="28"/>
          <w:szCs w:val="28"/>
        </w:rPr>
      </w:pPr>
      <w:proofErr w:type="spellStart"/>
      <w:proofErr w:type="gramStart"/>
      <w:r w:rsidRPr="00AE71B7">
        <w:rPr>
          <w:rFonts w:ascii="Times New Roman" w:hAnsi="Times New Roman" w:cs="Times New Roman"/>
          <w:b/>
          <w:bCs/>
          <w:color w:val="262626" w:themeColor="text1" w:themeTint="D9"/>
          <w:sz w:val="28"/>
          <w:szCs w:val="28"/>
        </w:rPr>
        <w:t>основная</w:t>
      </w:r>
      <w:proofErr w:type="spellEnd"/>
      <w:proofErr w:type="gramEnd"/>
      <w:r w:rsidRPr="00AE71B7">
        <w:rPr>
          <w:rFonts w:ascii="Times New Roman" w:hAnsi="Times New Roman" w:cs="Times New Roman"/>
          <w:b/>
          <w:bCs/>
          <w:color w:val="262626" w:themeColor="text1" w:themeTint="D9"/>
          <w:sz w:val="28"/>
          <w:szCs w:val="28"/>
        </w:rPr>
        <w:t xml:space="preserve"> </w:t>
      </w:r>
      <w:proofErr w:type="spellStart"/>
      <w:r w:rsidRPr="00AE71B7">
        <w:rPr>
          <w:rFonts w:ascii="Times New Roman" w:hAnsi="Times New Roman" w:cs="Times New Roman"/>
          <w:b/>
          <w:bCs/>
          <w:color w:val="262626" w:themeColor="text1" w:themeTint="D9"/>
          <w:sz w:val="28"/>
          <w:szCs w:val="28"/>
        </w:rPr>
        <w:t>литература</w:t>
      </w:r>
      <w:proofErr w:type="spellEnd"/>
      <w:r w:rsidRPr="00AE71B7">
        <w:rPr>
          <w:rFonts w:ascii="Times New Roman" w:hAnsi="Times New Roman" w:cs="Times New Roman"/>
          <w:b/>
          <w:bCs/>
          <w:color w:val="262626" w:themeColor="text1" w:themeTint="D9"/>
          <w:sz w:val="28"/>
          <w:szCs w:val="28"/>
        </w:rPr>
        <w:t xml:space="preserve"> </w:t>
      </w:r>
    </w:p>
    <w:p w:rsidR="00BE4502" w:rsidRPr="00AE71B7" w:rsidRDefault="00BE4502" w:rsidP="004B0E1B">
      <w:pPr>
        <w:widowControl w:val="0"/>
        <w:numPr>
          <w:ilvl w:val="1"/>
          <w:numId w:val="18"/>
        </w:numPr>
        <w:tabs>
          <w:tab w:val="clear" w:pos="1920"/>
          <w:tab w:val="num" w:pos="283"/>
        </w:tabs>
        <w:overflowPunct w:val="0"/>
        <w:autoSpaceDE w:val="0"/>
        <w:autoSpaceDN w:val="0"/>
        <w:adjustRightInd w:val="0"/>
        <w:spacing w:after="0" w:line="360" w:lineRule="auto"/>
        <w:ind w:left="426" w:hanging="426"/>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xml:space="preserve">Бухгалтерский учет для бакалавров. Под ред. </w:t>
      </w:r>
      <w:proofErr w:type="spellStart"/>
      <w:r w:rsidRPr="00AE71B7">
        <w:rPr>
          <w:rFonts w:ascii="Times New Roman" w:hAnsi="Times New Roman" w:cs="Times New Roman"/>
          <w:color w:val="262626" w:themeColor="text1" w:themeTint="D9"/>
          <w:sz w:val="28"/>
          <w:szCs w:val="28"/>
          <w:lang w:val="ru-RU"/>
        </w:rPr>
        <w:t>Гетьмана</w:t>
      </w:r>
      <w:proofErr w:type="spellEnd"/>
      <w:r w:rsidRPr="00AE71B7">
        <w:rPr>
          <w:rFonts w:ascii="Times New Roman" w:hAnsi="Times New Roman" w:cs="Times New Roman"/>
          <w:color w:val="262626" w:themeColor="text1" w:themeTint="D9"/>
          <w:sz w:val="28"/>
          <w:szCs w:val="28"/>
          <w:lang w:val="ru-RU"/>
        </w:rPr>
        <w:t xml:space="preserve"> В.Г. - М.: Инфра- </w:t>
      </w:r>
    </w:p>
    <w:p w:rsidR="00BE4502" w:rsidRPr="00AE71B7" w:rsidRDefault="00BE4502" w:rsidP="004B0E1B">
      <w:pPr>
        <w:widowControl w:val="0"/>
        <w:tabs>
          <w:tab w:val="num" w:pos="283"/>
        </w:tabs>
        <w:overflowPunct w:val="0"/>
        <w:autoSpaceDE w:val="0"/>
        <w:autoSpaceDN w:val="0"/>
        <w:adjustRightInd w:val="0"/>
        <w:spacing w:after="0" w:line="360" w:lineRule="auto"/>
        <w:ind w:left="426" w:hanging="426"/>
        <w:jc w:val="both"/>
        <w:rPr>
          <w:rFonts w:ascii="Times New Roman" w:hAnsi="Times New Roman" w:cs="Times New Roman"/>
          <w:color w:val="262626" w:themeColor="text1" w:themeTint="D9"/>
          <w:sz w:val="28"/>
          <w:szCs w:val="28"/>
        </w:rPr>
      </w:pPr>
      <w:proofErr w:type="gramStart"/>
      <w:r w:rsidRPr="00AE71B7">
        <w:rPr>
          <w:rFonts w:ascii="Times New Roman" w:hAnsi="Times New Roman" w:cs="Times New Roman"/>
          <w:color w:val="262626" w:themeColor="text1" w:themeTint="D9"/>
          <w:sz w:val="28"/>
          <w:szCs w:val="28"/>
        </w:rPr>
        <w:t>М, 2010 г.</w:t>
      </w:r>
      <w:proofErr w:type="gramEnd"/>
      <w:r w:rsidRPr="00AE71B7">
        <w:rPr>
          <w:rFonts w:ascii="Times New Roman" w:hAnsi="Times New Roman" w:cs="Times New Roman"/>
          <w:color w:val="262626" w:themeColor="text1" w:themeTint="D9"/>
          <w:sz w:val="28"/>
          <w:szCs w:val="28"/>
        </w:rPr>
        <w:t xml:space="preserve"> </w:t>
      </w:r>
    </w:p>
    <w:p w:rsidR="00BE4502" w:rsidRPr="00AE71B7" w:rsidRDefault="00BE4502" w:rsidP="004B0E1B">
      <w:pPr>
        <w:widowControl w:val="0"/>
        <w:numPr>
          <w:ilvl w:val="1"/>
          <w:numId w:val="18"/>
        </w:numPr>
        <w:tabs>
          <w:tab w:val="clear" w:pos="1920"/>
          <w:tab w:val="num" w:pos="283"/>
        </w:tabs>
        <w:overflowPunct w:val="0"/>
        <w:autoSpaceDE w:val="0"/>
        <w:autoSpaceDN w:val="0"/>
        <w:adjustRightInd w:val="0"/>
        <w:spacing w:after="0" w:line="360" w:lineRule="auto"/>
        <w:ind w:left="426" w:hanging="426"/>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xml:space="preserve">Финансовый учет. Под ред. </w:t>
      </w:r>
      <w:proofErr w:type="spellStart"/>
      <w:r w:rsidRPr="00AE71B7">
        <w:rPr>
          <w:rFonts w:ascii="Times New Roman" w:hAnsi="Times New Roman" w:cs="Times New Roman"/>
          <w:color w:val="262626" w:themeColor="text1" w:themeTint="D9"/>
          <w:sz w:val="28"/>
          <w:szCs w:val="28"/>
          <w:lang w:val="ru-RU"/>
        </w:rPr>
        <w:t>Гетьмана</w:t>
      </w:r>
      <w:proofErr w:type="spellEnd"/>
      <w:r w:rsidRPr="00AE71B7">
        <w:rPr>
          <w:rFonts w:ascii="Times New Roman" w:hAnsi="Times New Roman" w:cs="Times New Roman"/>
          <w:color w:val="262626" w:themeColor="text1" w:themeTint="D9"/>
          <w:sz w:val="28"/>
          <w:szCs w:val="28"/>
          <w:lang w:val="ru-RU"/>
        </w:rPr>
        <w:t xml:space="preserve"> В.Г. - М.: Инфра-М, 2010 г. </w:t>
      </w:r>
    </w:p>
    <w:p w:rsidR="00BE4502" w:rsidRPr="00AE71B7" w:rsidRDefault="00BE4502" w:rsidP="004B0E1B">
      <w:pPr>
        <w:widowControl w:val="0"/>
        <w:tabs>
          <w:tab w:val="num" w:pos="283"/>
        </w:tabs>
        <w:autoSpaceDE w:val="0"/>
        <w:autoSpaceDN w:val="0"/>
        <w:adjustRightInd w:val="0"/>
        <w:spacing w:after="0" w:line="360" w:lineRule="auto"/>
        <w:ind w:left="426" w:hanging="426"/>
        <w:jc w:val="both"/>
        <w:rPr>
          <w:rFonts w:ascii="Times New Roman" w:hAnsi="Times New Roman" w:cs="Times New Roman"/>
          <w:color w:val="262626" w:themeColor="text1" w:themeTint="D9"/>
          <w:sz w:val="28"/>
          <w:szCs w:val="28"/>
        </w:rPr>
      </w:pPr>
      <w:proofErr w:type="spellStart"/>
      <w:proofErr w:type="gramStart"/>
      <w:r w:rsidRPr="00AE71B7">
        <w:rPr>
          <w:rFonts w:ascii="Times New Roman" w:hAnsi="Times New Roman" w:cs="Times New Roman"/>
          <w:b/>
          <w:bCs/>
          <w:color w:val="262626" w:themeColor="text1" w:themeTint="D9"/>
          <w:sz w:val="28"/>
          <w:szCs w:val="28"/>
        </w:rPr>
        <w:t>дополнительная</w:t>
      </w:r>
      <w:proofErr w:type="spellEnd"/>
      <w:proofErr w:type="gramEnd"/>
      <w:r w:rsidRPr="00AE71B7">
        <w:rPr>
          <w:rFonts w:ascii="Times New Roman" w:hAnsi="Times New Roman" w:cs="Times New Roman"/>
          <w:b/>
          <w:bCs/>
          <w:color w:val="262626" w:themeColor="text1" w:themeTint="D9"/>
          <w:sz w:val="28"/>
          <w:szCs w:val="28"/>
        </w:rPr>
        <w:t xml:space="preserve"> </w:t>
      </w:r>
      <w:proofErr w:type="spellStart"/>
      <w:r w:rsidRPr="00AE71B7">
        <w:rPr>
          <w:rFonts w:ascii="Times New Roman" w:hAnsi="Times New Roman" w:cs="Times New Roman"/>
          <w:b/>
          <w:bCs/>
          <w:color w:val="262626" w:themeColor="text1" w:themeTint="D9"/>
          <w:sz w:val="28"/>
          <w:szCs w:val="28"/>
        </w:rPr>
        <w:t>литература</w:t>
      </w:r>
      <w:proofErr w:type="spellEnd"/>
    </w:p>
    <w:p w:rsidR="004B0E1B" w:rsidRPr="00AE71B7" w:rsidRDefault="004B0E1B" w:rsidP="004B0E1B">
      <w:pPr>
        <w:pStyle w:val="a3"/>
        <w:widowControl w:val="0"/>
        <w:numPr>
          <w:ilvl w:val="0"/>
          <w:numId w:val="2"/>
        </w:numPr>
        <w:tabs>
          <w:tab w:val="num" w:pos="283"/>
        </w:tabs>
        <w:overflowPunct w:val="0"/>
        <w:autoSpaceDE w:val="0"/>
        <w:autoSpaceDN w:val="0"/>
        <w:adjustRightInd w:val="0"/>
        <w:spacing w:after="0" w:line="360" w:lineRule="auto"/>
        <w:ind w:left="426" w:right="80" w:hanging="426"/>
        <w:contextualSpacing w:val="0"/>
        <w:jc w:val="both"/>
        <w:rPr>
          <w:rFonts w:ascii="Times New Roman" w:hAnsi="Times New Roman" w:cs="Times New Roman"/>
          <w:vanish/>
          <w:color w:val="262626" w:themeColor="text1" w:themeTint="D9"/>
          <w:sz w:val="28"/>
          <w:szCs w:val="28"/>
          <w:lang w:val="ru-RU"/>
        </w:rPr>
      </w:pPr>
    </w:p>
    <w:p w:rsidR="004B0E1B" w:rsidRPr="00AE71B7" w:rsidRDefault="004B0E1B" w:rsidP="004B0E1B">
      <w:pPr>
        <w:pStyle w:val="a3"/>
        <w:widowControl w:val="0"/>
        <w:numPr>
          <w:ilvl w:val="0"/>
          <w:numId w:val="2"/>
        </w:numPr>
        <w:tabs>
          <w:tab w:val="num" w:pos="283"/>
        </w:tabs>
        <w:overflowPunct w:val="0"/>
        <w:autoSpaceDE w:val="0"/>
        <w:autoSpaceDN w:val="0"/>
        <w:adjustRightInd w:val="0"/>
        <w:spacing w:after="0" w:line="360" w:lineRule="auto"/>
        <w:ind w:left="426" w:right="80" w:hanging="426"/>
        <w:contextualSpacing w:val="0"/>
        <w:jc w:val="both"/>
        <w:rPr>
          <w:rFonts w:ascii="Times New Roman" w:hAnsi="Times New Roman" w:cs="Times New Roman"/>
          <w:vanish/>
          <w:color w:val="262626" w:themeColor="text1" w:themeTint="D9"/>
          <w:sz w:val="28"/>
          <w:szCs w:val="28"/>
          <w:lang w:val="ru-RU"/>
        </w:rPr>
      </w:pPr>
    </w:p>
    <w:p w:rsidR="004B0E1B" w:rsidRPr="00AE71B7" w:rsidRDefault="004B0E1B" w:rsidP="004B0E1B">
      <w:pPr>
        <w:pStyle w:val="a3"/>
        <w:widowControl w:val="0"/>
        <w:numPr>
          <w:ilvl w:val="0"/>
          <w:numId w:val="2"/>
        </w:numPr>
        <w:tabs>
          <w:tab w:val="num" w:pos="283"/>
        </w:tabs>
        <w:overflowPunct w:val="0"/>
        <w:autoSpaceDE w:val="0"/>
        <w:autoSpaceDN w:val="0"/>
        <w:adjustRightInd w:val="0"/>
        <w:spacing w:after="0" w:line="360" w:lineRule="auto"/>
        <w:ind w:left="426" w:right="80" w:hanging="426"/>
        <w:contextualSpacing w:val="0"/>
        <w:jc w:val="both"/>
        <w:rPr>
          <w:rFonts w:ascii="Times New Roman" w:hAnsi="Times New Roman" w:cs="Times New Roman"/>
          <w:vanish/>
          <w:color w:val="262626" w:themeColor="text1" w:themeTint="D9"/>
          <w:sz w:val="28"/>
          <w:szCs w:val="28"/>
          <w:lang w:val="ru-RU"/>
        </w:rPr>
      </w:pPr>
    </w:p>
    <w:p w:rsidR="004B0E1B" w:rsidRPr="00AE71B7" w:rsidRDefault="004B0E1B" w:rsidP="004B0E1B">
      <w:pPr>
        <w:pStyle w:val="a3"/>
        <w:widowControl w:val="0"/>
        <w:numPr>
          <w:ilvl w:val="0"/>
          <w:numId w:val="2"/>
        </w:numPr>
        <w:tabs>
          <w:tab w:val="num" w:pos="283"/>
        </w:tabs>
        <w:overflowPunct w:val="0"/>
        <w:autoSpaceDE w:val="0"/>
        <w:autoSpaceDN w:val="0"/>
        <w:adjustRightInd w:val="0"/>
        <w:spacing w:after="0" w:line="360" w:lineRule="auto"/>
        <w:ind w:left="426" w:right="80" w:hanging="426"/>
        <w:contextualSpacing w:val="0"/>
        <w:jc w:val="both"/>
        <w:rPr>
          <w:rFonts w:ascii="Times New Roman" w:hAnsi="Times New Roman" w:cs="Times New Roman"/>
          <w:vanish/>
          <w:color w:val="262626" w:themeColor="text1" w:themeTint="D9"/>
          <w:sz w:val="28"/>
          <w:szCs w:val="28"/>
          <w:lang w:val="ru-RU"/>
        </w:rPr>
      </w:pPr>
    </w:p>
    <w:p w:rsidR="004B0E1B" w:rsidRPr="00AE71B7" w:rsidRDefault="004B0E1B" w:rsidP="004B0E1B">
      <w:pPr>
        <w:pStyle w:val="a3"/>
        <w:widowControl w:val="0"/>
        <w:numPr>
          <w:ilvl w:val="0"/>
          <w:numId w:val="2"/>
        </w:numPr>
        <w:tabs>
          <w:tab w:val="num" w:pos="283"/>
        </w:tabs>
        <w:overflowPunct w:val="0"/>
        <w:autoSpaceDE w:val="0"/>
        <w:autoSpaceDN w:val="0"/>
        <w:adjustRightInd w:val="0"/>
        <w:spacing w:after="0" w:line="360" w:lineRule="auto"/>
        <w:ind w:left="426" w:right="80" w:hanging="426"/>
        <w:contextualSpacing w:val="0"/>
        <w:jc w:val="both"/>
        <w:rPr>
          <w:rFonts w:ascii="Times New Roman" w:hAnsi="Times New Roman" w:cs="Times New Roman"/>
          <w:vanish/>
          <w:color w:val="262626" w:themeColor="text1" w:themeTint="D9"/>
          <w:sz w:val="28"/>
          <w:szCs w:val="28"/>
          <w:lang w:val="ru-RU"/>
        </w:rPr>
      </w:pPr>
    </w:p>
    <w:p w:rsidR="004B0E1B" w:rsidRPr="00AE71B7" w:rsidRDefault="004B0E1B" w:rsidP="004B0E1B">
      <w:pPr>
        <w:pStyle w:val="a3"/>
        <w:widowControl w:val="0"/>
        <w:numPr>
          <w:ilvl w:val="0"/>
          <w:numId w:val="2"/>
        </w:numPr>
        <w:tabs>
          <w:tab w:val="num" w:pos="283"/>
        </w:tabs>
        <w:overflowPunct w:val="0"/>
        <w:autoSpaceDE w:val="0"/>
        <w:autoSpaceDN w:val="0"/>
        <w:adjustRightInd w:val="0"/>
        <w:spacing w:after="0" w:line="360" w:lineRule="auto"/>
        <w:ind w:left="426" w:right="80" w:hanging="426"/>
        <w:contextualSpacing w:val="0"/>
        <w:jc w:val="both"/>
        <w:rPr>
          <w:rFonts w:ascii="Times New Roman" w:hAnsi="Times New Roman" w:cs="Times New Roman"/>
          <w:vanish/>
          <w:color w:val="262626" w:themeColor="text1" w:themeTint="D9"/>
          <w:sz w:val="28"/>
          <w:szCs w:val="28"/>
          <w:lang w:val="ru-RU"/>
        </w:rPr>
      </w:pPr>
    </w:p>
    <w:p w:rsidR="004B0E1B" w:rsidRPr="00AE71B7" w:rsidRDefault="004B0E1B" w:rsidP="004B0E1B">
      <w:pPr>
        <w:pStyle w:val="a3"/>
        <w:widowControl w:val="0"/>
        <w:numPr>
          <w:ilvl w:val="0"/>
          <w:numId w:val="2"/>
        </w:numPr>
        <w:tabs>
          <w:tab w:val="num" w:pos="283"/>
        </w:tabs>
        <w:overflowPunct w:val="0"/>
        <w:autoSpaceDE w:val="0"/>
        <w:autoSpaceDN w:val="0"/>
        <w:adjustRightInd w:val="0"/>
        <w:spacing w:after="0" w:line="360" w:lineRule="auto"/>
        <w:ind w:left="426" w:right="80" w:hanging="426"/>
        <w:contextualSpacing w:val="0"/>
        <w:jc w:val="both"/>
        <w:rPr>
          <w:rFonts w:ascii="Times New Roman" w:hAnsi="Times New Roman" w:cs="Times New Roman"/>
          <w:vanish/>
          <w:color w:val="262626" w:themeColor="text1" w:themeTint="D9"/>
          <w:sz w:val="28"/>
          <w:szCs w:val="28"/>
          <w:lang w:val="ru-RU"/>
        </w:rPr>
      </w:pPr>
    </w:p>
    <w:p w:rsidR="00BE4502" w:rsidRPr="00AE71B7" w:rsidRDefault="00BE4502" w:rsidP="00A26334">
      <w:pPr>
        <w:widowControl w:val="0"/>
        <w:numPr>
          <w:ilvl w:val="0"/>
          <w:numId w:val="2"/>
        </w:numPr>
        <w:tabs>
          <w:tab w:val="num" w:pos="284"/>
        </w:tabs>
        <w:overflowPunct w:val="0"/>
        <w:autoSpaceDE w:val="0"/>
        <w:autoSpaceDN w:val="0"/>
        <w:adjustRightInd w:val="0"/>
        <w:spacing w:after="0" w:line="360" w:lineRule="auto"/>
        <w:ind w:left="284" w:right="80" w:hanging="284"/>
        <w:jc w:val="both"/>
        <w:rPr>
          <w:rFonts w:ascii="Times New Roman" w:hAnsi="Times New Roman" w:cs="Times New Roman"/>
          <w:color w:val="262626" w:themeColor="text1" w:themeTint="D9"/>
          <w:sz w:val="28"/>
          <w:szCs w:val="28"/>
          <w:lang w:val="ru-RU"/>
        </w:rPr>
      </w:pPr>
      <w:proofErr w:type="spellStart"/>
      <w:r w:rsidRPr="00AE71B7">
        <w:rPr>
          <w:rFonts w:ascii="Times New Roman" w:hAnsi="Times New Roman" w:cs="Times New Roman"/>
          <w:color w:val="262626" w:themeColor="text1" w:themeTint="D9"/>
          <w:sz w:val="28"/>
          <w:szCs w:val="28"/>
          <w:lang w:val="ru-RU"/>
        </w:rPr>
        <w:t>Бетге</w:t>
      </w:r>
      <w:proofErr w:type="spellEnd"/>
      <w:r w:rsidRPr="00AE71B7">
        <w:rPr>
          <w:rFonts w:ascii="Times New Roman" w:hAnsi="Times New Roman" w:cs="Times New Roman"/>
          <w:color w:val="262626" w:themeColor="text1" w:themeTint="D9"/>
          <w:sz w:val="28"/>
          <w:szCs w:val="28"/>
          <w:lang w:val="ru-RU"/>
        </w:rPr>
        <w:t xml:space="preserve"> И. </w:t>
      </w:r>
      <w:proofErr w:type="spellStart"/>
      <w:r w:rsidRPr="00AE71B7">
        <w:rPr>
          <w:rFonts w:ascii="Times New Roman" w:hAnsi="Times New Roman" w:cs="Times New Roman"/>
          <w:color w:val="262626" w:themeColor="text1" w:themeTint="D9"/>
          <w:sz w:val="28"/>
          <w:szCs w:val="28"/>
          <w:lang w:val="ru-RU"/>
        </w:rPr>
        <w:t>Балансоведение</w:t>
      </w:r>
      <w:proofErr w:type="spellEnd"/>
      <w:r w:rsidRPr="00AE71B7">
        <w:rPr>
          <w:rFonts w:ascii="Times New Roman" w:hAnsi="Times New Roman" w:cs="Times New Roman"/>
          <w:color w:val="262626" w:themeColor="text1" w:themeTint="D9"/>
          <w:sz w:val="28"/>
          <w:szCs w:val="28"/>
          <w:lang w:val="ru-RU"/>
        </w:rPr>
        <w:t xml:space="preserve">. Пер. с </w:t>
      </w:r>
      <w:proofErr w:type="gramStart"/>
      <w:r w:rsidRPr="00AE71B7">
        <w:rPr>
          <w:rFonts w:ascii="Times New Roman" w:hAnsi="Times New Roman" w:cs="Times New Roman"/>
          <w:color w:val="262626" w:themeColor="text1" w:themeTint="D9"/>
          <w:sz w:val="28"/>
          <w:szCs w:val="28"/>
          <w:lang w:val="ru-RU"/>
        </w:rPr>
        <w:t>нем</w:t>
      </w:r>
      <w:proofErr w:type="gramEnd"/>
      <w:r w:rsidRPr="00AE71B7">
        <w:rPr>
          <w:rFonts w:ascii="Times New Roman" w:hAnsi="Times New Roman" w:cs="Times New Roman"/>
          <w:color w:val="262626" w:themeColor="text1" w:themeTint="D9"/>
          <w:sz w:val="28"/>
          <w:szCs w:val="28"/>
          <w:lang w:val="ru-RU"/>
        </w:rPr>
        <w:t>./ Под ред. Я.В. Соколова. – М.:</w:t>
      </w:r>
      <w:r w:rsidR="00A26334" w:rsidRPr="00AE71B7">
        <w:rPr>
          <w:rFonts w:ascii="Times New Roman" w:hAnsi="Times New Roman" w:cs="Times New Roman"/>
          <w:color w:val="262626" w:themeColor="text1" w:themeTint="D9"/>
          <w:sz w:val="28"/>
          <w:szCs w:val="28"/>
          <w:lang w:val="ru-RU"/>
        </w:rPr>
        <w:t xml:space="preserve"> </w:t>
      </w:r>
      <w:r w:rsidRPr="00AE71B7">
        <w:rPr>
          <w:rFonts w:ascii="Times New Roman" w:hAnsi="Times New Roman" w:cs="Times New Roman"/>
          <w:color w:val="262626" w:themeColor="text1" w:themeTint="D9"/>
          <w:sz w:val="28"/>
          <w:szCs w:val="28"/>
          <w:lang w:val="ru-RU"/>
        </w:rPr>
        <w:t xml:space="preserve">Бухгалтерский учет, 2000. </w:t>
      </w:r>
    </w:p>
    <w:p w:rsidR="00BE4502" w:rsidRPr="00AE71B7" w:rsidRDefault="00BE4502" w:rsidP="004B0E1B">
      <w:pPr>
        <w:widowControl w:val="0"/>
        <w:numPr>
          <w:ilvl w:val="0"/>
          <w:numId w:val="2"/>
        </w:numPr>
        <w:tabs>
          <w:tab w:val="num" w:pos="283"/>
        </w:tabs>
        <w:overflowPunct w:val="0"/>
        <w:autoSpaceDE w:val="0"/>
        <w:autoSpaceDN w:val="0"/>
        <w:adjustRightInd w:val="0"/>
        <w:spacing w:after="0" w:line="360" w:lineRule="auto"/>
        <w:ind w:left="426" w:hanging="426"/>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xml:space="preserve">Бухгалтерский учет. Под ред. Богомолец С.Р. - М.: </w:t>
      </w:r>
      <w:proofErr w:type="spellStart"/>
      <w:r w:rsidRPr="00AE71B7">
        <w:rPr>
          <w:rFonts w:ascii="Times New Roman" w:hAnsi="Times New Roman" w:cs="Times New Roman"/>
          <w:color w:val="262626" w:themeColor="text1" w:themeTint="D9"/>
          <w:sz w:val="28"/>
          <w:szCs w:val="28"/>
          <w:lang w:val="ru-RU"/>
        </w:rPr>
        <w:t>Маркет</w:t>
      </w:r>
      <w:proofErr w:type="spellEnd"/>
      <w:r w:rsidRPr="00AE71B7">
        <w:rPr>
          <w:rFonts w:ascii="Times New Roman" w:hAnsi="Times New Roman" w:cs="Times New Roman"/>
          <w:color w:val="262626" w:themeColor="text1" w:themeTint="D9"/>
          <w:sz w:val="28"/>
          <w:szCs w:val="28"/>
          <w:lang w:val="ru-RU"/>
        </w:rPr>
        <w:t xml:space="preserve"> ДС, 2010 г. </w:t>
      </w:r>
      <w:bookmarkStart w:id="4" w:name="page49"/>
      <w:bookmarkEnd w:id="4"/>
    </w:p>
    <w:p w:rsidR="007C76AD" w:rsidRPr="00AE71B7" w:rsidRDefault="007C76AD" w:rsidP="004B0E1B">
      <w:pPr>
        <w:widowControl w:val="0"/>
        <w:numPr>
          <w:ilvl w:val="0"/>
          <w:numId w:val="2"/>
        </w:numPr>
        <w:tabs>
          <w:tab w:val="num" w:pos="283"/>
        </w:tabs>
        <w:overflowPunct w:val="0"/>
        <w:autoSpaceDE w:val="0"/>
        <w:autoSpaceDN w:val="0"/>
        <w:adjustRightInd w:val="0"/>
        <w:spacing w:after="0" w:line="360" w:lineRule="auto"/>
        <w:ind w:left="426" w:hanging="426"/>
        <w:jc w:val="both"/>
        <w:rPr>
          <w:rFonts w:ascii="Times New Roman" w:hAnsi="Times New Roman" w:cs="Times New Roman"/>
          <w:color w:val="262626" w:themeColor="text1" w:themeTint="D9"/>
          <w:sz w:val="28"/>
          <w:szCs w:val="28"/>
          <w:lang w:val="ru-RU"/>
        </w:rPr>
      </w:pPr>
      <w:proofErr w:type="spellStart"/>
      <w:r w:rsidRPr="00AE71B7">
        <w:rPr>
          <w:rFonts w:ascii="Times New Roman" w:hAnsi="Times New Roman" w:cs="Times New Roman"/>
          <w:color w:val="262626" w:themeColor="text1" w:themeTint="D9"/>
          <w:sz w:val="28"/>
          <w:szCs w:val="28"/>
          <w:lang w:val="ru-RU"/>
        </w:rPr>
        <w:t>Бебнева</w:t>
      </w:r>
      <w:proofErr w:type="spellEnd"/>
      <w:r w:rsidRPr="00AE71B7">
        <w:rPr>
          <w:rFonts w:ascii="Times New Roman" w:hAnsi="Times New Roman" w:cs="Times New Roman"/>
          <w:color w:val="262626" w:themeColor="text1" w:themeTint="D9"/>
          <w:sz w:val="28"/>
          <w:szCs w:val="28"/>
          <w:lang w:val="ru-RU"/>
        </w:rPr>
        <w:t xml:space="preserve"> Е.В., Богачева И.В., Соколова Е.С. Теория бухгалтерского учета./ Московский международный институт эконометрики, информатики, финансов и права. – М., 2003.</w:t>
      </w:r>
    </w:p>
    <w:p w:rsidR="007C76AD" w:rsidRPr="00AE71B7" w:rsidRDefault="00BE4502" w:rsidP="004B0E1B">
      <w:pPr>
        <w:widowControl w:val="0"/>
        <w:numPr>
          <w:ilvl w:val="0"/>
          <w:numId w:val="2"/>
        </w:numPr>
        <w:tabs>
          <w:tab w:val="num" w:pos="283"/>
        </w:tabs>
        <w:overflowPunct w:val="0"/>
        <w:autoSpaceDE w:val="0"/>
        <w:autoSpaceDN w:val="0"/>
        <w:adjustRightInd w:val="0"/>
        <w:spacing w:after="0" w:line="360" w:lineRule="auto"/>
        <w:ind w:left="426" w:hanging="426"/>
        <w:jc w:val="both"/>
        <w:rPr>
          <w:rFonts w:ascii="Times New Roman" w:hAnsi="Times New Roman" w:cs="Times New Roman"/>
          <w:color w:val="262626" w:themeColor="text1" w:themeTint="D9"/>
          <w:sz w:val="28"/>
          <w:szCs w:val="28"/>
          <w:lang w:val="ru-RU"/>
        </w:rPr>
      </w:pPr>
      <w:proofErr w:type="spellStart"/>
      <w:r w:rsidRPr="00AE71B7">
        <w:rPr>
          <w:rFonts w:ascii="Times New Roman" w:hAnsi="Times New Roman" w:cs="Times New Roman"/>
          <w:color w:val="262626" w:themeColor="text1" w:themeTint="D9"/>
          <w:sz w:val="28"/>
          <w:szCs w:val="28"/>
          <w:lang w:val="ru-RU"/>
        </w:rPr>
        <w:t>Нидлз</w:t>
      </w:r>
      <w:proofErr w:type="spellEnd"/>
      <w:r w:rsidRPr="00AE71B7">
        <w:rPr>
          <w:rFonts w:ascii="Times New Roman" w:hAnsi="Times New Roman" w:cs="Times New Roman"/>
          <w:color w:val="262626" w:themeColor="text1" w:themeTint="D9"/>
          <w:sz w:val="28"/>
          <w:szCs w:val="28"/>
          <w:lang w:val="ru-RU"/>
        </w:rPr>
        <w:t xml:space="preserve"> Б., Андерсон Х., </w:t>
      </w:r>
      <w:proofErr w:type="spellStart"/>
      <w:r w:rsidRPr="00AE71B7">
        <w:rPr>
          <w:rFonts w:ascii="Times New Roman" w:hAnsi="Times New Roman" w:cs="Times New Roman"/>
          <w:color w:val="262626" w:themeColor="text1" w:themeTint="D9"/>
          <w:sz w:val="28"/>
          <w:szCs w:val="28"/>
          <w:lang w:val="ru-RU"/>
        </w:rPr>
        <w:t>Колдуэл</w:t>
      </w:r>
      <w:proofErr w:type="spellEnd"/>
      <w:r w:rsidRPr="00AE71B7">
        <w:rPr>
          <w:rFonts w:ascii="Times New Roman" w:hAnsi="Times New Roman" w:cs="Times New Roman"/>
          <w:color w:val="262626" w:themeColor="text1" w:themeTint="D9"/>
          <w:sz w:val="28"/>
          <w:szCs w:val="28"/>
          <w:lang w:val="ru-RU"/>
        </w:rPr>
        <w:t xml:space="preserve"> Д. Принципы бухгалтерского учета: Пер. </w:t>
      </w:r>
      <w:r w:rsidR="004B0E1B" w:rsidRPr="00AE71B7">
        <w:rPr>
          <w:rFonts w:ascii="Times New Roman" w:hAnsi="Times New Roman" w:cs="Times New Roman"/>
          <w:color w:val="262626" w:themeColor="text1" w:themeTint="D9"/>
          <w:sz w:val="28"/>
          <w:szCs w:val="28"/>
        </w:rPr>
        <w:t>c</w:t>
      </w:r>
      <w:r w:rsidR="004B0E1B" w:rsidRPr="00AE71B7">
        <w:rPr>
          <w:rFonts w:ascii="Times New Roman" w:hAnsi="Times New Roman" w:cs="Times New Roman"/>
          <w:color w:val="262626" w:themeColor="text1" w:themeTint="D9"/>
          <w:sz w:val="28"/>
          <w:szCs w:val="28"/>
          <w:lang w:val="ru-RU"/>
        </w:rPr>
        <w:t xml:space="preserve"> </w:t>
      </w:r>
      <w:r w:rsidRPr="00AE71B7">
        <w:rPr>
          <w:rFonts w:ascii="Times New Roman" w:hAnsi="Times New Roman" w:cs="Times New Roman"/>
          <w:color w:val="262626" w:themeColor="text1" w:themeTint="D9"/>
          <w:sz w:val="28"/>
          <w:szCs w:val="28"/>
          <w:lang w:val="ru-RU"/>
        </w:rPr>
        <w:t xml:space="preserve">англ./ Под ред. Я.В. Соколова. – М.: Финансы и статистика, 1993. </w:t>
      </w:r>
    </w:p>
    <w:p w:rsidR="00BE4502" w:rsidRPr="00AE71B7" w:rsidRDefault="00BE4502" w:rsidP="004B0E1B">
      <w:pPr>
        <w:widowControl w:val="0"/>
        <w:tabs>
          <w:tab w:val="num" w:pos="283"/>
        </w:tabs>
        <w:overflowPunct w:val="0"/>
        <w:autoSpaceDE w:val="0"/>
        <w:autoSpaceDN w:val="0"/>
        <w:adjustRightInd w:val="0"/>
        <w:spacing w:after="0" w:line="360" w:lineRule="auto"/>
        <w:ind w:left="426" w:hanging="426"/>
        <w:jc w:val="both"/>
        <w:rPr>
          <w:rFonts w:ascii="Times New Roman" w:hAnsi="Times New Roman" w:cs="Times New Roman"/>
          <w:b/>
          <w:bCs/>
          <w:color w:val="262626" w:themeColor="text1" w:themeTint="D9"/>
          <w:sz w:val="28"/>
          <w:szCs w:val="28"/>
          <w:lang w:val="ru-RU"/>
        </w:rPr>
      </w:pPr>
      <w:r w:rsidRPr="00AE71B7">
        <w:rPr>
          <w:rFonts w:ascii="Times New Roman" w:hAnsi="Times New Roman" w:cs="Times New Roman"/>
          <w:b/>
          <w:bCs/>
          <w:color w:val="262626" w:themeColor="text1" w:themeTint="D9"/>
          <w:sz w:val="28"/>
          <w:szCs w:val="28"/>
          <w:lang w:val="ru-RU"/>
        </w:rPr>
        <w:t xml:space="preserve">Ресурсы </w:t>
      </w:r>
      <w:r w:rsidRPr="00AE71B7">
        <w:rPr>
          <w:rFonts w:ascii="Times New Roman" w:hAnsi="Times New Roman" w:cs="Times New Roman"/>
          <w:b/>
          <w:bCs/>
          <w:color w:val="262626" w:themeColor="text1" w:themeTint="D9"/>
          <w:sz w:val="28"/>
          <w:szCs w:val="28"/>
        </w:rPr>
        <w:t>INTERNET</w:t>
      </w:r>
      <w:r w:rsidRPr="00AE71B7">
        <w:rPr>
          <w:rFonts w:ascii="Times New Roman" w:hAnsi="Times New Roman" w:cs="Times New Roman"/>
          <w:b/>
          <w:bCs/>
          <w:color w:val="262626" w:themeColor="text1" w:themeTint="D9"/>
          <w:sz w:val="28"/>
          <w:szCs w:val="28"/>
          <w:lang w:val="ru-RU"/>
        </w:rPr>
        <w:t xml:space="preserve"> и информационно-справочные системы </w:t>
      </w:r>
    </w:p>
    <w:p w:rsidR="004B0E1B" w:rsidRPr="00AE71B7" w:rsidRDefault="004B0E1B" w:rsidP="004B0E1B">
      <w:pPr>
        <w:pStyle w:val="a3"/>
        <w:widowControl w:val="0"/>
        <w:numPr>
          <w:ilvl w:val="1"/>
          <w:numId w:val="18"/>
        </w:numPr>
        <w:tabs>
          <w:tab w:val="num" w:pos="283"/>
        </w:tabs>
        <w:overflowPunct w:val="0"/>
        <w:autoSpaceDE w:val="0"/>
        <w:autoSpaceDN w:val="0"/>
        <w:adjustRightInd w:val="0"/>
        <w:spacing w:after="0" w:line="360" w:lineRule="auto"/>
        <w:ind w:left="426" w:right="240" w:hanging="426"/>
        <w:contextualSpacing w:val="0"/>
        <w:jc w:val="both"/>
        <w:rPr>
          <w:rFonts w:ascii="Times New Roman" w:hAnsi="Times New Roman" w:cs="Times New Roman"/>
          <w:vanish/>
          <w:color w:val="262626" w:themeColor="text1" w:themeTint="D9"/>
          <w:sz w:val="28"/>
          <w:szCs w:val="28"/>
          <w:u w:val="single"/>
        </w:rPr>
      </w:pPr>
    </w:p>
    <w:p w:rsidR="004B0E1B" w:rsidRPr="00AE71B7" w:rsidRDefault="004B0E1B" w:rsidP="004B0E1B">
      <w:pPr>
        <w:pStyle w:val="a3"/>
        <w:widowControl w:val="0"/>
        <w:numPr>
          <w:ilvl w:val="1"/>
          <w:numId w:val="18"/>
        </w:numPr>
        <w:tabs>
          <w:tab w:val="num" w:pos="283"/>
        </w:tabs>
        <w:overflowPunct w:val="0"/>
        <w:autoSpaceDE w:val="0"/>
        <w:autoSpaceDN w:val="0"/>
        <w:adjustRightInd w:val="0"/>
        <w:spacing w:after="0" w:line="360" w:lineRule="auto"/>
        <w:ind w:left="426" w:right="240" w:hanging="426"/>
        <w:contextualSpacing w:val="0"/>
        <w:jc w:val="both"/>
        <w:rPr>
          <w:rFonts w:ascii="Times New Roman" w:hAnsi="Times New Roman" w:cs="Times New Roman"/>
          <w:vanish/>
          <w:color w:val="262626" w:themeColor="text1" w:themeTint="D9"/>
          <w:sz w:val="28"/>
          <w:szCs w:val="28"/>
          <w:u w:val="single"/>
        </w:rPr>
      </w:pPr>
    </w:p>
    <w:p w:rsidR="004B0E1B" w:rsidRPr="00AE71B7" w:rsidRDefault="004B0E1B" w:rsidP="004B0E1B">
      <w:pPr>
        <w:pStyle w:val="a3"/>
        <w:widowControl w:val="0"/>
        <w:numPr>
          <w:ilvl w:val="1"/>
          <w:numId w:val="18"/>
        </w:numPr>
        <w:tabs>
          <w:tab w:val="num" w:pos="283"/>
        </w:tabs>
        <w:overflowPunct w:val="0"/>
        <w:autoSpaceDE w:val="0"/>
        <w:autoSpaceDN w:val="0"/>
        <w:adjustRightInd w:val="0"/>
        <w:spacing w:after="0" w:line="360" w:lineRule="auto"/>
        <w:ind w:left="426" w:right="240" w:hanging="426"/>
        <w:contextualSpacing w:val="0"/>
        <w:jc w:val="both"/>
        <w:rPr>
          <w:rFonts w:ascii="Times New Roman" w:hAnsi="Times New Roman" w:cs="Times New Roman"/>
          <w:vanish/>
          <w:color w:val="262626" w:themeColor="text1" w:themeTint="D9"/>
          <w:sz w:val="28"/>
          <w:szCs w:val="28"/>
          <w:u w:val="single"/>
        </w:rPr>
      </w:pPr>
    </w:p>
    <w:p w:rsidR="004B0E1B" w:rsidRPr="00AE71B7" w:rsidRDefault="004B0E1B" w:rsidP="004B0E1B">
      <w:pPr>
        <w:pStyle w:val="a3"/>
        <w:widowControl w:val="0"/>
        <w:numPr>
          <w:ilvl w:val="1"/>
          <w:numId w:val="18"/>
        </w:numPr>
        <w:tabs>
          <w:tab w:val="num" w:pos="283"/>
        </w:tabs>
        <w:overflowPunct w:val="0"/>
        <w:autoSpaceDE w:val="0"/>
        <w:autoSpaceDN w:val="0"/>
        <w:adjustRightInd w:val="0"/>
        <w:spacing w:after="0" w:line="360" w:lineRule="auto"/>
        <w:ind w:left="426" w:right="240" w:hanging="426"/>
        <w:contextualSpacing w:val="0"/>
        <w:jc w:val="both"/>
        <w:rPr>
          <w:rFonts w:ascii="Times New Roman" w:hAnsi="Times New Roman" w:cs="Times New Roman"/>
          <w:vanish/>
          <w:color w:val="262626" w:themeColor="text1" w:themeTint="D9"/>
          <w:sz w:val="28"/>
          <w:szCs w:val="28"/>
          <w:u w:val="single"/>
        </w:rPr>
      </w:pPr>
    </w:p>
    <w:p w:rsidR="00BE4502" w:rsidRPr="00AE71B7" w:rsidRDefault="00BE4502" w:rsidP="004B0E1B">
      <w:pPr>
        <w:widowControl w:val="0"/>
        <w:numPr>
          <w:ilvl w:val="1"/>
          <w:numId w:val="18"/>
        </w:numPr>
        <w:tabs>
          <w:tab w:val="clear" w:pos="1920"/>
          <w:tab w:val="num" w:pos="283"/>
          <w:tab w:val="num" w:pos="426"/>
        </w:tabs>
        <w:overflowPunct w:val="0"/>
        <w:autoSpaceDE w:val="0"/>
        <w:autoSpaceDN w:val="0"/>
        <w:adjustRightInd w:val="0"/>
        <w:spacing w:after="0" w:line="360" w:lineRule="auto"/>
        <w:ind w:left="426" w:right="240" w:hanging="426"/>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u w:val="single"/>
        </w:rPr>
        <w:t>www</w:t>
      </w:r>
      <w:r w:rsidRPr="00AE71B7">
        <w:rPr>
          <w:rFonts w:ascii="Times New Roman" w:hAnsi="Times New Roman" w:cs="Times New Roman"/>
          <w:color w:val="262626" w:themeColor="text1" w:themeTint="D9"/>
          <w:sz w:val="28"/>
          <w:szCs w:val="28"/>
          <w:u w:val="single"/>
          <w:lang w:val="ru-RU"/>
        </w:rPr>
        <w:t>.</w:t>
      </w:r>
      <w:proofErr w:type="spellStart"/>
      <w:r w:rsidRPr="00AE71B7">
        <w:rPr>
          <w:rFonts w:ascii="Times New Roman" w:hAnsi="Times New Roman" w:cs="Times New Roman"/>
          <w:color w:val="262626" w:themeColor="text1" w:themeTint="D9"/>
          <w:sz w:val="28"/>
          <w:szCs w:val="28"/>
          <w:u w:val="single"/>
        </w:rPr>
        <w:t>accountingreform</w:t>
      </w:r>
      <w:proofErr w:type="spellEnd"/>
      <w:r w:rsidRPr="00AE71B7">
        <w:rPr>
          <w:rFonts w:ascii="Times New Roman" w:hAnsi="Times New Roman" w:cs="Times New Roman"/>
          <w:color w:val="262626" w:themeColor="text1" w:themeTint="D9"/>
          <w:sz w:val="28"/>
          <w:szCs w:val="28"/>
          <w:u w:val="single"/>
          <w:lang w:val="ru-RU"/>
        </w:rPr>
        <w:t>.</w:t>
      </w:r>
      <w:proofErr w:type="spellStart"/>
      <w:r w:rsidRPr="00AE71B7">
        <w:rPr>
          <w:rFonts w:ascii="Times New Roman" w:hAnsi="Times New Roman" w:cs="Times New Roman"/>
          <w:color w:val="262626" w:themeColor="text1" w:themeTint="D9"/>
          <w:sz w:val="28"/>
          <w:szCs w:val="28"/>
          <w:u w:val="single"/>
        </w:rPr>
        <w:t>ru</w:t>
      </w:r>
      <w:proofErr w:type="spellEnd"/>
      <w:r w:rsidRPr="00AE71B7">
        <w:rPr>
          <w:rFonts w:ascii="Times New Roman" w:hAnsi="Times New Roman" w:cs="Times New Roman"/>
          <w:color w:val="262626" w:themeColor="text1" w:themeTint="D9"/>
          <w:sz w:val="28"/>
          <w:szCs w:val="28"/>
          <w:lang w:val="ru-RU"/>
        </w:rPr>
        <w:t xml:space="preserve"> – Проект Европейского Союза «Осуществление реформы бухгалтерского учета и отчетности в </w:t>
      </w:r>
      <w:r w:rsidRPr="00AE71B7">
        <w:rPr>
          <w:rFonts w:ascii="Times New Roman" w:hAnsi="Times New Roman" w:cs="Times New Roman"/>
          <w:color w:val="262626" w:themeColor="text1" w:themeTint="D9"/>
          <w:sz w:val="28"/>
          <w:szCs w:val="28"/>
          <w:lang w:val="ru-RU"/>
        </w:rPr>
        <w:lastRenderedPageBreak/>
        <w:t xml:space="preserve">Российской Федерации </w:t>
      </w:r>
    </w:p>
    <w:p w:rsidR="00BE4502" w:rsidRPr="00AE71B7" w:rsidRDefault="00BE4502" w:rsidP="004B0E1B">
      <w:pPr>
        <w:widowControl w:val="0"/>
        <w:numPr>
          <w:ilvl w:val="1"/>
          <w:numId w:val="18"/>
        </w:numPr>
        <w:tabs>
          <w:tab w:val="clear" w:pos="1920"/>
          <w:tab w:val="num" w:pos="-284"/>
          <w:tab w:val="num" w:pos="283"/>
        </w:tabs>
        <w:overflowPunct w:val="0"/>
        <w:autoSpaceDE w:val="0"/>
        <w:autoSpaceDN w:val="0"/>
        <w:adjustRightInd w:val="0"/>
        <w:spacing w:after="0" w:line="360" w:lineRule="auto"/>
        <w:ind w:left="426" w:hanging="426"/>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u w:val="single"/>
        </w:rPr>
        <w:t>www</w:t>
      </w:r>
      <w:r w:rsidRPr="00AE71B7">
        <w:rPr>
          <w:rFonts w:ascii="Times New Roman" w:hAnsi="Times New Roman" w:cs="Times New Roman"/>
          <w:color w:val="262626" w:themeColor="text1" w:themeTint="D9"/>
          <w:sz w:val="28"/>
          <w:szCs w:val="28"/>
          <w:u w:val="single"/>
          <w:lang w:val="ru-RU"/>
        </w:rPr>
        <w:t>.</w:t>
      </w:r>
      <w:proofErr w:type="spellStart"/>
      <w:r w:rsidRPr="00AE71B7">
        <w:rPr>
          <w:rFonts w:ascii="Times New Roman" w:hAnsi="Times New Roman" w:cs="Times New Roman"/>
          <w:color w:val="262626" w:themeColor="text1" w:themeTint="D9"/>
          <w:sz w:val="28"/>
          <w:szCs w:val="28"/>
          <w:u w:val="single"/>
        </w:rPr>
        <w:t>iasc</w:t>
      </w:r>
      <w:proofErr w:type="spellEnd"/>
      <w:r w:rsidRPr="00AE71B7">
        <w:rPr>
          <w:rFonts w:ascii="Times New Roman" w:hAnsi="Times New Roman" w:cs="Times New Roman"/>
          <w:color w:val="262626" w:themeColor="text1" w:themeTint="D9"/>
          <w:sz w:val="28"/>
          <w:szCs w:val="28"/>
          <w:u w:val="single"/>
          <w:lang w:val="ru-RU"/>
        </w:rPr>
        <w:t>.</w:t>
      </w:r>
      <w:r w:rsidRPr="00AE71B7">
        <w:rPr>
          <w:rFonts w:ascii="Times New Roman" w:hAnsi="Times New Roman" w:cs="Times New Roman"/>
          <w:color w:val="262626" w:themeColor="text1" w:themeTint="D9"/>
          <w:sz w:val="28"/>
          <w:szCs w:val="28"/>
          <w:u w:val="single"/>
        </w:rPr>
        <w:t>org</w:t>
      </w:r>
      <w:r w:rsidRPr="00AE71B7">
        <w:rPr>
          <w:rFonts w:ascii="Times New Roman" w:hAnsi="Times New Roman" w:cs="Times New Roman"/>
          <w:color w:val="262626" w:themeColor="text1" w:themeTint="D9"/>
          <w:sz w:val="28"/>
          <w:szCs w:val="28"/>
          <w:u w:val="single"/>
          <w:lang w:val="ru-RU"/>
        </w:rPr>
        <w:t>.</w:t>
      </w:r>
      <w:proofErr w:type="spellStart"/>
      <w:r w:rsidRPr="00AE71B7">
        <w:rPr>
          <w:rFonts w:ascii="Times New Roman" w:hAnsi="Times New Roman" w:cs="Times New Roman"/>
          <w:color w:val="262626" w:themeColor="text1" w:themeTint="D9"/>
          <w:sz w:val="28"/>
          <w:szCs w:val="28"/>
          <w:u w:val="single"/>
        </w:rPr>
        <w:t>uk</w:t>
      </w:r>
      <w:proofErr w:type="spellEnd"/>
      <w:r w:rsidRPr="00AE71B7">
        <w:rPr>
          <w:rFonts w:ascii="Times New Roman" w:hAnsi="Times New Roman" w:cs="Times New Roman"/>
          <w:color w:val="262626" w:themeColor="text1" w:themeTint="D9"/>
          <w:sz w:val="28"/>
          <w:szCs w:val="28"/>
          <w:lang w:val="ru-RU"/>
        </w:rPr>
        <w:t xml:space="preserve"> – официальный сайт Комитета по МСФО </w:t>
      </w:r>
    </w:p>
    <w:p w:rsidR="00BE4502" w:rsidRPr="00AE71B7" w:rsidRDefault="00BE4502" w:rsidP="004B0E1B">
      <w:pPr>
        <w:widowControl w:val="0"/>
        <w:numPr>
          <w:ilvl w:val="1"/>
          <w:numId w:val="18"/>
        </w:numPr>
        <w:tabs>
          <w:tab w:val="clear" w:pos="1920"/>
          <w:tab w:val="num" w:pos="-284"/>
          <w:tab w:val="num" w:pos="283"/>
        </w:tabs>
        <w:overflowPunct w:val="0"/>
        <w:autoSpaceDE w:val="0"/>
        <w:autoSpaceDN w:val="0"/>
        <w:adjustRightInd w:val="0"/>
        <w:spacing w:after="0" w:line="360" w:lineRule="auto"/>
        <w:ind w:left="426" w:hanging="426"/>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u w:val="single"/>
        </w:rPr>
        <w:t>www</w:t>
      </w:r>
      <w:r w:rsidRPr="00AE71B7">
        <w:rPr>
          <w:rFonts w:ascii="Times New Roman" w:hAnsi="Times New Roman" w:cs="Times New Roman"/>
          <w:color w:val="262626" w:themeColor="text1" w:themeTint="D9"/>
          <w:sz w:val="28"/>
          <w:szCs w:val="28"/>
          <w:u w:val="single"/>
          <w:lang w:val="ru-RU"/>
        </w:rPr>
        <w:t>.</w:t>
      </w:r>
      <w:proofErr w:type="spellStart"/>
      <w:r w:rsidRPr="00AE71B7">
        <w:rPr>
          <w:rFonts w:ascii="Times New Roman" w:hAnsi="Times New Roman" w:cs="Times New Roman"/>
          <w:color w:val="262626" w:themeColor="text1" w:themeTint="D9"/>
          <w:sz w:val="28"/>
          <w:szCs w:val="28"/>
          <w:u w:val="single"/>
        </w:rPr>
        <w:t>buhgalt</w:t>
      </w:r>
      <w:proofErr w:type="spellEnd"/>
      <w:r w:rsidRPr="00AE71B7">
        <w:rPr>
          <w:rFonts w:ascii="Times New Roman" w:hAnsi="Times New Roman" w:cs="Times New Roman"/>
          <w:color w:val="262626" w:themeColor="text1" w:themeTint="D9"/>
          <w:sz w:val="28"/>
          <w:szCs w:val="28"/>
          <w:u w:val="single"/>
          <w:lang w:val="ru-RU"/>
        </w:rPr>
        <w:t>.</w:t>
      </w:r>
      <w:proofErr w:type="spellStart"/>
      <w:r w:rsidRPr="00AE71B7">
        <w:rPr>
          <w:rFonts w:ascii="Times New Roman" w:hAnsi="Times New Roman" w:cs="Times New Roman"/>
          <w:color w:val="262626" w:themeColor="text1" w:themeTint="D9"/>
          <w:sz w:val="28"/>
          <w:szCs w:val="28"/>
          <w:u w:val="single"/>
        </w:rPr>
        <w:t>ru</w:t>
      </w:r>
      <w:proofErr w:type="spellEnd"/>
      <w:r w:rsidRPr="00AE71B7">
        <w:rPr>
          <w:rFonts w:ascii="Times New Roman" w:hAnsi="Times New Roman" w:cs="Times New Roman"/>
          <w:color w:val="262626" w:themeColor="text1" w:themeTint="D9"/>
          <w:sz w:val="28"/>
          <w:szCs w:val="28"/>
          <w:lang w:val="ru-RU"/>
        </w:rPr>
        <w:t xml:space="preserve"> – Издательство и журнал «Бухгалтерский учет» </w:t>
      </w:r>
    </w:p>
    <w:p w:rsidR="00BE4502" w:rsidRPr="00AE71B7" w:rsidRDefault="00BE4502" w:rsidP="004B0E1B">
      <w:pPr>
        <w:widowControl w:val="0"/>
        <w:numPr>
          <w:ilvl w:val="1"/>
          <w:numId w:val="18"/>
        </w:numPr>
        <w:tabs>
          <w:tab w:val="clear" w:pos="1920"/>
          <w:tab w:val="num" w:pos="-284"/>
          <w:tab w:val="num" w:pos="283"/>
        </w:tabs>
        <w:overflowPunct w:val="0"/>
        <w:autoSpaceDE w:val="0"/>
        <w:autoSpaceDN w:val="0"/>
        <w:adjustRightInd w:val="0"/>
        <w:spacing w:after="0" w:line="360" w:lineRule="auto"/>
        <w:ind w:left="426" w:hanging="426"/>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u w:val="single"/>
        </w:rPr>
        <w:t>www</w:t>
      </w:r>
      <w:r w:rsidRPr="00AE71B7">
        <w:rPr>
          <w:rFonts w:ascii="Times New Roman" w:hAnsi="Times New Roman" w:cs="Times New Roman"/>
          <w:color w:val="262626" w:themeColor="text1" w:themeTint="D9"/>
          <w:sz w:val="28"/>
          <w:szCs w:val="28"/>
          <w:u w:val="single"/>
          <w:lang w:val="ru-RU"/>
        </w:rPr>
        <w:t>.</w:t>
      </w:r>
      <w:proofErr w:type="spellStart"/>
      <w:r w:rsidRPr="00AE71B7">
        <w:rPr>
          <w:rFonts w:ascii="Times New Roman" w:hAnsi="Times New Roman" w:cs="Times New Roman"/>
          <w:color w:val="262626" w:themeColor="text1" w:themeTint="D9"/>
          <w:sz w:val="28"/>
          <w:szCs w:val="28"/>
          <w:u w:val="single"/>
        </w:rPr>
        <w:t>ipbr</w:t>
      </w:r>
      <w:proofErr w:type="spellEnd"/>
      <w:r w:rsidRPr="00AE71B7">
        <w:rPr>
          <w:rFonts w:ascii="Times New Roman" w:hAnsi="Times New Roman" w:cs="Times New Roman"/>
          <w:color w:val="262626" w:themeColor="text1" w:themeTint="D9"/>
          <w:sz w:val="28"/>
          <w:szCs w:val="28"/>
          <w:u w:val="single"/>
          <w:lang w:val="ru-RU"/>
        </w:rPr>
        <w:t>.</w:t>
      </w:r>
      <w:proofErr w:type="spellStart"/>
      <w:r w:rsidRPr="00AE71B7">
        <w:rPr>
          <w:rFonts w:ascii="Times New Roman" w:hAnsi="Times New Roman" w:cs="Times New Roman"/>
          <w:color w:val="262626" w:themeColor="text1" w:themeTint="D9"/>
          <w:sz w:val="28"/>
          <w:szCs w:val="28"/>
          <w:u w:val="single"/>
        </w:rPr>
        <w:t>ru</w:t>
      </w:r>
      <w:proofErr w:type="spellEnd"/>
      <w:r w:rsidRPr="00AE71B7">
        <w:rPr>
          <w:rFonts w:ascii="Times New Roman" w:hAnsi="Times New Roman" w:cs="Times New Roman"/>
          <w:color w:val="262626" w:themeColor="text1" w:themeTint="D9"/>
          <w:sz w:val="28"/>
          <w:szCs w:val="28"/>
          <w:lang w:val="ru-RU"/>
        </w:rPr>
        <w:t xml:space="preserve"> – Институт профессиональных бухгалтеров в России </w:t>
      </w:r>
    </w:p>
    <w:p w:rsidR="00BE4502" w:rsidRPr="00AE71B7" w:rsidRDefault="00BE4502" w:rsidP="004B0E1B">
      <w:pPr>
        <w:widowControl w:val="0"/>
        <w:numPr>
          <w:ilvl w:val="1"/>
          <w:numId w:val="18"/>
        </w:numPr>
        <w:tabs>
          <w:tab w:val="clear" w:pos="1920"/>
          <w:tab w:val="num" w:pos="-284"/>
          <w:tab w:val="num" w:pos="283"/>
        </w:tabs>
        <w:overflowPunct w:val="0"/>
        <w:autoSpaceDE w:val="0"/>
        <w:autoSpaceDN w:val="0"/>
        <w:adjustRightInd w:val="0"/>
        <w:spacing w:after="0" w:line="360" w:lineRule="auto"/>
        <w:ind w:left="426" w:right="760" w:hanging="426"/>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u w:val="single"/>
        </w:rPr>
        <w:t>www</w:t>
      </w:r>
      <w:r w:rsidRPr="00AE71B7">
        <w:rPr>
          <w:rFonts w:ascii="Times New Roman" w:hAnsi="Times New Roman" w:cs="Times New Roman"/>
          <w:color w:val="262626" w:themeColor="text1" w:themeTint="D9"/>
          <w:sz w:val="28"/>
          <w:szCs w:val="28"/>
          <w:u w:val="single"/>
          <w:lang w:val="ru-RU"/>
        </w:rPr>
        <w:t>.</w:t>
      </w:r>
      <w:proofErr w:type="spellStart"/>
      <w:r w:rsidRPr="00AE71B7">
        <w:rPr>
          <w:rFonts w:ascii="Times New Roman" w:hAnsi="Times New Roman" w:cs="Times New Roman"/>
          <w:color w:val="262626" w:themeColor="text1" w:themeTint="D9"/>
          <w:sz w:val="28"/>
          <w:szCs w:val="28"/>
          <w:u w:val="single"/>
        </w:rPr>
        <w:t>mr</w:t>
      </w:r>
      <w:proofErr w:type="spellEnd"/>
      <w:r w:rsidRPr="00AE71B7">
        <w:rPr>
          <w:rFonts w:ascii="Times New Roman" w:hAnsi="Times New Roman" w:cs="Times New Roman"/>
          <w:color w:val="262626" w:themeColor="text1" w:themeTint="D9"/>
          <w:sz w:val="28"/>
          <w:szCs w:val="28"/>
          <w:u w:val="single"/>
          <w:lang w:val="ru-RU"/>
        </w:rPr>
        <w:t>.</w:t>
      </w:r>
      <w:proofErr w:type="spellStart"/>
      <w:r w:rsidRPr="00AE71B7">
        <w:rPr>
          <w:rFonts w:ascii="Times New Roman" w:hAnsi="Times New Roman" w:cs="Times New Roman"/>
          <w:color w:val="262626" w:themeColor="text1" w:themeTint="D9"/>
          <w:sz w:val="28"/>
          <w:szCs w:val="28"/>
          <w:u w:val="single"/>
        </w:rPr>
        <w:t>ipbr</w:t>
      </w:r>
      <w:proofErr w:type="spellEnd"/>
      <w:r w:rsidRPr="00AE71B7">
        <w:rPr>
          <w:rFonts w:ascii="Times New Roman" w:hAnsi="Times New Roman" w:cs="Times New Roman"/>
          <w:color w:val="262626" w:themeColor="text1" w:themeTint="D9"/>
          <w:sz w:val="28"/>
          <w:szCs w:val="28"/>
          <w:u w:val="single"/>
          <w:lang w:val="ru-RU"/>
        </w:rPr>
        <w:t>.</w:t>
      </w:r>
      <w:proofErr w:type="spellStart"/>
      <w:r w:rsidRPr="00AE71B7">
        <w:rPr>
          <w:rFonts w:ascii="Times New Roman" w:hAnsi="Times New Roman" w:cs="Times New Roman"/>
          <w:color w:val="262626" w:themeColor="text1" w:themeTint="D9"/>
          <w:sz w:val="28"/>
          <w:szCs w:val="28"/>
          <w:u w:val="single"/>
        </w:rPr>
        <w:t>ru</w:t>
      </w:r>
      <w:proofErr w:type="spellEnd"/>
      <w:r w:rsidRPr="00AE71B7">
        <w:rPr>
          <w:rFonts w:ascii="Times New Roman" w:hAnsi="Times New Roman" w:cs="Times New Roman"/>
          <w:color w:val="262626" w:themeColor="text1" w:themeTint="D9"/>
          <w:sz w:val="28"/>
          <w:szCs w:val="28"/>
          <w:lang w:val="ru-RU"/>
        </w:rPr>
        <w:t xml:space="preserve"> – Институт профессиональных бухгалтеров в России Московский регион </w:t>
      </w:r>
    </w:p>
    <w:p w:rsidR="00BE4502" w:rsidRPr="00AE71B7" w:rsidRDefault="00BE4502" w:rsidP="004B0E1B">
      <w:pPr>
        <w:widowControl w:val="0"/>
        <w:numPr>
          <w:ilvl w:val="1"/>
          <w:numId w:val="18"/>
        </w:numPr>
        <w:tabs>
          <w:tab w:val="clear" w:pos="1920"/>
          <w:tab w:val="num" w:pos="-284"/>
          <w:tab w:val="num" w:pos="283"/>
        </w:tabs>
        <w:overflowPunct w:val="0"/>
        <w:autoSpaceDE w:val="0"/>
        <w:autoSpaceDN w:val="0"/>
        <w:adjustRightInd w:val="0"/>
        <w:spacing w:after="0" w:line="360" w:lineRule="auto"/>
        <w:ind w:left="426" w:right="40" w:hanging="426"/>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u w:val="single"/>
        </w:rPr>
        <w:t>www</w:t>
      </w:r>
      <w:r w:rsidRPr="00AE71B7">
        <w:rPr>
          <w:rFonts w:ascii="Times New Roman" w:hAnsi="Times New Roman" w:cs="Times New Roman"/>
          <w:color w:val="262626" w:themeColor="text1" w:themeTint="D9"/>
          <w:sz w:val="28"/>
          <w:szCs w:val="28"/>
          <w:u w:val="single"/>
          <w:lang w:val="ru-RU"/>
        </w:rPr>
        <w:t>.</w:t>
      </w:r>
      <w:proofErr w:type="spellStart"/>
      <w:r w:rsidRPr="00AE71B7">
        <w:rPr>
          <w:rFonts w:ascii="Times New Roman" w:hAnsi="Times New Roman" w:cs="Times New Roman"/>
          <w:color w:val="262626" w:themeColor="text1" w:themeTint="D9"/>
          <w:sz w:val="28"/>
          <w:szCs w:val="28"/>
          <w:u w:val="single"/>
        </w:rPr>
        <w:t>gaap</w:t>
      </w:r>
      <w:proofErr w:type="spellEnd"/>
      <w:r w:rsidRPr="00AE71B7">
        <w:rPr>
          <w:rFonts w:ascii="Times New Roman" w:hAnsi="Times New Roman" w:cs="Times New Roman"/>
          <w:color w:val="262626" w:themeColor="text1" w:themeTint="D9"/>
          <w:sz w:val="28"/>
          <w:szCs w:val="28"/>
          <w:u w:val="single"/>
          <w:lang w:val="ru-RU"/>
        </w:rPr>
        <w:t>.</w:t>
      </w:r>
      <w:proofErr w:type="spellStart"/>
      <w:r w:rsidRPr="00AE71B7">
        <w:rPr>
          <w:rFonts w:ascii="Times New Roman" w:hAnsi="Times New Roman" w:cs="Times New Roman"/>
          <w:color w:val="262626" w:themeColor="text1" w:themeTint="D9"/>
          <w:sz w:val="28"/>
          <w:szCs w:val="28"/>
          <w:u w:val="single"/>
        </w:rPr>
        <w:t>ru</w:t>
      </w:r>
      <w:proofErr w:type="spellEnd"/>
      <w:r w:rsidRPr="00AE71B7">
        <w:rPr>
          <w:rFonts w:ascii="Times New Roman" w:hAnsi="Times New Roman" w:cs="Times New Roman"/>
          <w:color w:val="262626" w:themeColor="text1" w:themeTint="D9"/>
          <w:sz w:val="28"/>
          <w:szCs w:val="28"/>
          <w:lang w:val="ru-RU"/>
        </w:rPr>
        <w:t xml:space="preserve"> – Проект, предоставляющий материалы по теории и практике финансового и управленческого учета, международным и национальным стандартам </w:t>
      </w:r>
    </w:p>
    <w:p w:rsidR="00BE4502" w:rsidRPr="00AE71B7" w:rsidRDefault="00BE4502" w:rsidP="004B0E1B">
      <w:pPr>
        <w:widowControl w:val="0"/>
        <w:numPr>
          <w:ilvl w:val="1"/>
          <w:numId w:val="18"/>
        </w:numPr>
        <w:tabs>
          <w:tab w:val="clear" w:pos="1920"/>
          <w:tab w:val="num" w:pos="-284"/>
          <w:tab w:val="num" w:pos="283"/>
        </w:tabs>
        <w:overflowPunct w:val="0"/>
        <w:autoSpaceDE w:val="0"/>
        <w:autoSpaceDN w:val="0"/>
        <w:adjustRightInd w:val="0"/>
        <w:spacing w:after="0" w:line="360" w:lineRule="auto"/>
        <w:ind w:left="426" w:hanging="426"/>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u w:val="single"/>
        </w:rPr>
        <w:t>www</w:t>
      </w:r>
      <w:r w:rsidRPr="00AE71B7">
        <w:rPr>
          <w:rFonts w:ascii="Times New Roman" w:hAnsi="Times New Roman" w:cs="Times New Roman"/>
          <w:color w:val="262626" w:themeColor="text1" w:themeTint="D9"/>
          <w:sz w:val="28"/>
          <w:szCs w:val="28"/>
          <w:u w:val="single"/>
          <w:lang w:val="ru-RU"/>
        </w:rPr>
        <w:t>.</w:t>
      </w:r>
      <w:r w:rsidRPr="00AE71B7">
        <w:rPr>
          <w:rFonts w:ascii="Times New Roman" w:hAnsi="Times New Roman" w:cs="Times New Roman"/>
          <w:color w:val="262626" w:themeColor="text1" w:themeTint="D9"/>
          <w:sz w:val="28"/>
          <w:szCs w:val="28"/>
          <w:u w:val="single"/>
        </w:rPr>
        <w:t>consultant</w:t>
      </w:r>
      <w:r w:rsidRPr="00AE71B7">
        <w:rPr>
          <w:rFonts w:ascii="Times New Roman" w:hAnsi="Times New Roman" w:cs="Times New Roman"/>
          <w:color w:val="262626" w:themeColor="text1" w:themeTint="D9"/>
          <w:sz w:val="28"/>
          <w:szCs w:val="28"/>
          <w:u w:val="single"/>
          <w:lang w:val="ru-RU"/>
        </w:rPr>
        <w:t>.</w:t>
      </w:r>
      <w:proofErr w:type="spellStart"/>
      <w:r w:rsidRPr="00AE71B7">
        <w:rPr>
          <w:rFonts w:ascii="Times New Roman" w:hAnsi="Times New Roman" w:cs="Times New Roman"/>
          <w:color w:val="262626" w:themeColor="text1" w:themeTint="D9"/>
          <w:sz w:val="28"/>
          <w:szCs w:val="28"/>
          <w:u w:val="single"/>
        </w:rPr>
        <w:t>ru</w:t>
      </w:r>
      <w:proofErr w:type="spellEnd"/>
      <w:r w:rsidRPr="00AE71B7">
        <w:rPr>
          <w:rFonts w:ascii="Times New Roman" w:hAnsi="Times New Roman" w:cs="Times New Roman"/>
          <w:color w:val="262626" w:themeColor="text1" w:themeTint="D9"/>
          <w:sz w:val="28"/>
          <w:szCs w:val="28"/>
          <w:lang w:val="ru-RU"/>
        </w:rPr>
        <w:t xml:space="preserve"> – Справочная правовая система «</w:t>
      </w:r>
      <w:proofErr w:type="spellStart"/>
      <w:r w:rsidRPr="00AE71B7">
        <w:rPr>
          <w:rFonts w:ascii="Times New Roman" w:hAnsi="Times New Roman" w:cs="Times New Roman"/>
          <w:color w:val="262626" w:themeColor="text1" w:themeTint="D9"/>
          <w:sz w:val="28"/>
          <w:szCs w:val="28"/>
          <w:lang w:val="ru-RU"/>
        </w:rPr>
        <w:t>КонсультантПлюс</w:t>
      </w:r>
      <w:proofErr w:type="spellEnd"/>
      <w:r w:rsidRPr="00AE71B7">
        <w:rPr>
          <w:rFonts w:ascii="Times New Roman" w:hAnsi="Times New Roman" w:cs="Times New Roman"/>
          <w:color w:val="262626" w:themeColor="text1" w:themeTint="D9"/>
          <w:sz w:val="28"/>
          <w:szCs w:val="28"/>
          <w:lang w:val="ru-RU"/>
        </w:rPr>
        <w:t xml:space="preserve">» </w:t>
      </w:r>
    </w:p>
    <w:p w:rsidR="00BE4502" w:rsidRPr="00AE71B7" w:rsidRDefault="00BE4502" w:rsidP="004B0E1B">
      <w:pPr>
        <w:widowControl w:val="0"/>
        <w:numPr>
          <w:ilvl w:val="1"/>
          <w:numId w:val="18"/>
        </w:numPr>
        <w:tabs>
          <w:tab w:val="clear" w:pos="1920"/>
          <w:tab w:val="num" w:pos="-284"/>
          <w:tab w:val="num" w:pos="283"/>
        </w:tabs>
        <w:overflowPunct w:val="0"/>
        <w:autoSpaceDE w:val="0"/>
        <w:autoSpaceDN w:val="0"/>
        <w:adjustRightInd w:val="0"/>
        <w:spacing w:after="0" w:line="360" w:lineRule="auto"/>
        <w:ind w:left="426" w:hanging="426"/>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u w:val="single"/>
        </w:rPr>
        <w:t>www</w:t>
      </w:r>
      <w:r w:rsidRPr="00AE71B7">
        <w:rPr>
          <w:rFonts w:ascii="Times New Roman" w:hAnsi="Times New Roman" w:cs="Times New Roman"/>
          <w:color w:val="262626" w:themeColor="text1" w:themeTint="D9"/>
          <w:sz w:val="28"/>
          <w:szCs w:val="28"/>
          <w:u w:val="single"/>
          <w:lang w:val="ru-RU"/>
        </w:rPr>
        <w:t>.</w:t>
      </w:r>
      <w:proofErr w:type="spellStart"/>
      <w:r w:rsidRPr="00AE71B7">
        <w:rPr>
          <w:rFonts w:ascii="Times New Roman" w:hAnsi="Times New Roman" w:cs="Times New Roman"/>
          <w:color w:val="262626" w:themeColor="text1" w:themeTint="D9"/>
          <w:sz w:val="28"/>
          <w:szCs w:val="28"/>
          <w:u w:val="single"/>
        </w:rPr>
        <w:t>garant</w:t>
      </w:r>
      <w:proofErr w:type="spellEnd"/>
      <w:r w:rsidRPr="00AE71B7">
        <w:rPr>
          <w:rFonts w:ascii="Times New Roman" w:hAnsi="Times New Roman" w:cs="Times New Roman"/>
          <w:color w:val="262626" w:themeColor="text1" w:themeTint="D9"/>
          <w:sz w:val="28"/>
          <w:szCs w:val="28"/>
          <w:u w:val="single"/>
          <w:lang w:val="ru-RU"/>
        </w:rPr>
        <w:t>.</w:t>
      </w:r>
      <w:proofErr w:type="spellStart"/>
      <w:r w:rsidRPr="00AE71B7">
        <w:rPr>
          <w:rFonts w:ascii="Times New Roman" w:hAnsi="Times New Roman" w:cs="Times New Roman"/>
          <w:color w:val="262626" w:themeColor="text1" w:themeTint="D9"/>
          <w:sz w:val="28"/>
          <w:szCs w:val="28"/>
          <w:u w:val="single"/>
        </w:rPr>
        <w:t>ru</w:t>
      </w:r>
      <w:proofErr w:type="spellEnd"/>
      <w:r w:rsidRPr="00AE71B7">
        <w:rPr>
          <w:rFonts w:ascii="Times New Roman" w:hAnsi="Times New Roman" w:cs="Times New Roman"/>
          <w:color w:val="262626" w:themeColor="text1" w:themeTint="D9"/>
          <w:sz w:val="28"/>
          <w:szCs w:val="28"/>
          <w:lang w:val="ru-RU"/>
        </w:rPr>
        <w:t xml:space="preserve">. - Справочная правовая система «Гарант» </w:t>
      </w:r>
    </w:p>
    <w:p w:rsidR="00BE4502" w:rsidRPr="00AE71B7" w:rsidRDefault="00BE4502" w:rsidP="004B0E1B">
      <w:pPr>
        <w:widowControl w:val="0"/>
        <w:numPr>
          <w:ilvl w:val="1"/>
          <w:numId w:val="18"/>
        </w:numPr>
        <w:tabs>
          <w:tab w:val="clear" w:pos="1920"/>
          <w:tab w:val="num" w:pos="-284"/>
          <w:tab w:val="num" w:pos="283"/>
        </w:tabs>
        <w:overflowPunct w:val="0"/>
        <w:autoSpaceDE w:val="0"/>
        <w:autoSpaceDN w:val="0"/>
        <w:adjustRightInd w:val="0"/>
        <w:spacing w:after="0" w:line="360" w:lineRule="auto"/>
        <w:ind w:left="426" w:hanging="426"/>
        <w:jc w:val="both"/>
        <w:rPr>
          <w:rFonts w:ascii="Times New Roman" w:hAnsi="Times New Roman" w:cs="Times New Roman"/>
          <w:color w:val="262626" w:themeColor="text1" w:themeTint="D9"/>
          <w:sz w:val="28"/>
          <w:szCs w:val="28"/>
        </w:rPr>
      </w:pPr>
      <w:proofErr w:type="spellStart"/>
      <w:r w:rsidRPr="00AE71B7">
        <w:rPr>
          <w:rFonts w:ascii="Times New Roman" w:hAnsi="Times New Roman" w:cs="Times New Roman"/>
          <w:color w:val="262626" w:themeColor="text1" w:themeTint="D9"/>
          <w:sz w:val="28"/>
          <w:szCs w:val="28"/>
        </w:rPr>
        <w:t>Дополнительные</w:t>
      </w:r>
      <w:proofErr w:type="spellEnd"/>
      <w:r w:rsidRPr="00AE71B7">
        <w:rPr>
          <w:rFonts w:ascii="Times New Roman" w:hAnsi="Times New Roman" w:cs="Times New Roman"/>
          <w:color w:val="262626" w:themeColor="text1" w:themeTint="D9"/>
          <w:sz w:val="28"/>
          <w:szCs w:val="28"/>
        </w:rPr>
        <w:t xml:space="preserve"> </w:t>
      </w:r>
      <w:proofErr w:type="spellStart"/>
      <w:r w:rsidRPr="00AE71B7">
        <w:rPr>
          <w:rFonts w:ascii="Times New Roman" w:hAnsi="Times New Roman" w:cs="Times New Roman"/>
          <w:color w:val="262626" w:themeColor="text1" w:themeTint="D9"/>
          <w:sz w:val="28"/>
          <w:szCs w:val="28"/>
        </w:rPr>
        <w:t>адреса</w:t>
      </w:r>
      <w:proofErr w:type="spellEnd"/>
      <w:r w:rsidRPr="00AE71B7">
        <w:rPr>
          <w:rFonts w:ascii="Times New Roman" w:hAnsi="Times New Roman" w:cs="Times New Roman"/>
          <w:color w:val="262626" w:themeColor="text1" w:themeTint="D9"/>
          <w:sz w:val="28"/>
          <w:szCs w:val="28"/>
        </w:rPr>
        <w:t xml:space="preserve">: </w:t>
      </w:r>
    </w:p>
    <w:p w:rsidR="00BE4502" w:rsidRPr="00AE71B7" w:rsidRDefault="00BE4502" w:rsidP="004B0E1B">
      <w:pPr>
        <w:widowControl w:val="0"/>
        <w:numPr>
          <w:ilvl w:val="0"/>
          <w:numId w:val="22"/>
        </w:numPr>
        <w:tabs>
          <w:tab w:val="clear" w:pos="720"/>
          <w:tab w:val="num" w:pos="-284"/>
          <w:tab w:val="num" w:pos="163"/>
          <w:tab w:val="num" w:pos="283"/>
        </w:tabs>
        <w:overflowPunct w:val="0"/>
        <w:autoSpaceDE w:val="0"/>
        <w:autoSpaceDN w:val="0"/>
        <w:adjustRightInd w:val="0"/>
        <w:spacing w:after="0" w:line="360" w:lineRule="auto"/>
        <w:ind w:left="426" w:hanging="426"/>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xml:space="preserve">Министерство финансов: </w:t>
      </w:r>
      <w:r w:rsidRPr="00AE71B7">
        <w:rPr>
          <w:rFonts w:ascii="Times New Roman" w:hAnsi="Times New Roman" w:cs="Times New Roman"/>
          <w:color w:val="262626" w:themeColor="text1" w:themeTint="D9"/>
          <w:sz w:val="28"/>
          <w:szCs w:val="28"/>
          <w:u w:val="single"/>
        </w:rPr>
        <w:t>www</w:t>
      </w:r>
      <w:r w:rsidRPr="00AE71B7">
        <w:rPr>
          <w:rFonts w:ascii="Times New Roman" w:hAnsi="Times New Roman" w:cs="Times New Roman"/>
          <w:color w:val="262626" w:themeColor="text1" w:themeTint="D9"/>
          <w:sz w:val="28"/>
          <w:szCs w:val="28"/>
          <w:u w:val="single"/>
          <w:lang w:val="ru-RU"/>
        </w:rPr>
        <w:t>.</w:t>
      </w:r>
      <w:proofErr w:type="spellStart"/>
      <w:r w:rsidRPr="00AE71B7">
        <w:rPr>
          <w:rFonts w:ascii="Times New Roman" w:hAnsi="Times New Roman" w:cs="Times New Roman"/>
          <w:color w:val="262626" w:themeColor="text1" w:themeTint="D9"/>
          <w:sz w:val="28"/>
          <w:szCs w:val="28"/>
          <w:u w:val="single"/>
        </w:rPr>
        <w:t>minfin</w:t>
      </w:r>
      <w:proofErr w:type="spellEnd"/>
      <w:r w:rsidRPr="00AE71B7">
        <w:rPr>
          <w:rFonts w:ascii="Times New Roman" w:hAnsi="Times New Roman" w:cs="Times New Roman"/>
          <w:color w:val="262626" w:themeColor="text1" w:themeTint="D9"/>
          <w:sz w:val="28"/>
          <w:szCs w:val="28"/>
          <w:u w:val="single"/>
          <w:lang w:val="ru-RU"/>
        </w:rPr>
        <w:t>.</w:t>
      </w:r>
      <w:proofErr w:type="spellStart"/>
      <w:r w:rsidRPr="00AE71B7">
        <w:rPr>
          <w:rFonts w:ascii="Times New Roman" w:hAnsi="Times New Roman" w:cs="Times New Roman"/>
          <w:color w:val="262626" w:themeColor="text1" w:themeTint="D9"/>
          <w:sz w:val="28"/>
          <w:szCs w:val="28"/>
          <w:u w:val="single"/>
        </w:rPr>
        <w:t>ru</w:t>
      </w:r>
      <w:proofErr w:type="spellEnd"/>
      <w:r w:rsidRPr="00AE71B7">
        <w:rPr>
          <w:rFonts w:ascii="Times New Roman" w:hAnsi="Times New Roman" w:cs="Times New Roman"/>
          <w:color w:val="262626" w:themeColor="text1" w:themeTint="D9"/>
          <w:sz w:val="28"/>
          <w:szCs w:val="28"/>
          <w:lang w:val="ru-RU"/>
        </w:rPr>
        <w:t xml:space="preserve"> </w:t>
      </w:r>
    </w:p>
    <w:p w:rsidR="00BE4502" w:rsidRPr="00AE71B7" w:rsidRDefault="00BE4502" w:rsidP="004B0E1B">
      <w:pPr>
        <w:widowControl w:val="0"/>
        <w:numPr>
          <w:ilvl w:val="0"/>
          <w:numId w:val="22"/>
        </w:numPr>
        <w:tabs>
          <w:tab w:val="clear" w:pos="720"/>
          <w:tab w:val="num" w:pos="-284"/>
          <w:tab w:val="num" w:pos="163"/>
          <w:tab w:val="num" w:pos="283"/>
        </w:tabs>
        <w:overflowPunct w:val="0"/>
        <w:autoSpaceDE w:val="0"/>
        <w:autoSpaceDN w:val="0"/>
        <w:adjustRightInd w:val="0"/>
        <w:spacing w:after="0" w:line="360" w:lineRule="auto"/>
        <w:ind w:left="426" w:hanging="426"/>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xml:space="preserve">Федеральная комиссия по Рынку ценных бумаг: </w:t>
      </w:r>
      <w:r w:rsidRPr="00AE71B7">
        <w:rPr>
          <w:rFonts w:ascii="Times New Roman" w:hAnsi="Times New Roman" w:cs="Times New Roman"/>
          <w:color w:val="262626" w:themeColor="text1" w:themeTint="D9"/>
          <w:sz w:val="28"/>
          <w:szCs w:val="28"/>
          <w:u w:val="single"/>
        </w:rPr>
        <w:t>www</w:t>
      </w:r>
      <w:r w:rsidRPr="00AE71B7">
        <w:rPr>
          <w:rFonts w:ascii="Times New Roman" w:hAnsi="Times New Roman" w:cs="Times New Roman"/>
          <w:color w:val="262626" w:themeColor="text1" w:themeTint="D9"/>
          <w:sz w:val="28"/>
          <w:szCs w:val="28"/>
          <w:u w:val="single"/>
          <w:lang w:val="ru-RU"/>
        </w:rPr>
        <w:t>.</w:t>
      </w:r>
      <w:proofErr w:type="spellStart"/>
      <w:r w:rsidRPr="00AE71B7">
        <w:rPr>
          <w:rFonts w:ascii="Times New Roman" w:hAnsi="Times New Roman" w:cs="Times New Roman"/>
          <w:color w:val="262626" w:themeColor="text1" w:themeTint="D9"/>
          <w:sz w:val="28"/>
          <w:szCs w:val="28"/>
          <w:u w:val="single"/>
        </w:rPr>
        <w:t>fedcom</w:t>
      </w:r>
      <w:proofErr w:type="spellEnd"/>
      <w:r w:rsidRPr="00AE71B7">
        <w:rPr>
          <w:rFonts w:ascii="Times New Roman" w:hAnsi="Times New Roman" w:cs="Times New Roman"/>
          <w:color w:val="262626" w:themeColor="text1" w:themeTint="D9"/>
          <w:sz w:val="28"/>
          <w:szCs w:val="28"/>
          <w:u w:val="single"/>
          <w:lang w:val="ru-RU"/>
        </w:rPr>
        <w:t>.</w:t>
      </w:r>
      <w:proofErr w:type="spellStart"/>
      <w:r w:rsidRPr="00AE71B7">
        <w:rPr>
          <w:rFonts w:ascii="Times New Roman" w:hAnsi="Times New Roman" w:cs="Times New Roman"/>
          <w:color w:val="262626" w:themeColor="text1" w:themeTint="D9"/>
          <w:sz w:val="28"/>
          <w:szCs w:val="28"/>
          <w:u w:val="single"/>
        </w:rPr>
        <w:t>ru</w:t>
      </w:r>
      <w:proofErr w:type="spellEnd"/>
      <w:r w:rsidRPr="00AE71B7">
        <w:rPr>
          <w:rFonts w:ascii="Times New Roman" w:hAnsi="Times New Roman" w:cs="Times New Roman"/>
          <w:color w:val="262626" w:themeColor="text1" w:themeTint="D9"/>
          <w:sz w:val="28"/>
          <w:szCs w:val="28"/>
          <w:lang w:val="ru-RU"/>
        </w:rPr>
        <w:t xml:space="preserve"> </w:t>
      </w:r>
    </w:p>
    <w:p w:rsidR="00BE4502" w:rsidRPr="00AE71B7" w:rsidRDefault="00BE4502" w:rsidP="004B0E1B">
      <w:pPr>
        <w:widowControl w:val="0"/>
        <w:numPr>
          <w:ilvl w:val="0"/>
          <w:numId w:val="22"/>
        </w:numPr>
        <w:tabs>
          <w:tab w:val="clear" w:pos="720"/>
          <w:tab w:val="num" w:pos="-284"/>
          <w:tab w:val="num" w:pos="163"/>
          <w:tab w:val="num" w:pos="283"/>
        </w:tabs>
        <w:overflowPunct w:val="0"/>
        <w:autoSpaceDE w:val="0"/>
        <w:autoSpaceDN w:val="0"/>
        <w:adjustRightInd w:val="0"/>
        <w:spacing w:after="0" w:line="360" w:lineRule="auto"/>
        <w:ind w:left="426" w:hanging="426"/>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xml:space="preserve">Межбанковская фондовая биржа: </w:t>
      </w:r>
      <w:r w:rsidRPr="00AE71B7">
        <w:rPr>
          <w:rFonts w:ascii="Times New Roman" w:hAnsi="Times New Roman" w:cs="Times New Roman"/>
          <w:color w:val="262626" w:themeColor="text1" w:themeTint="D9"/>
          <w:sz w:val="28"/>
          <w:szCs w:val="28"/>
          <w:u w:val="single"/>
        </w:rPr>
        <w:t>www</w:t>
      </w:r>
      <w:r w:rsidRPr="00AE71B7">
        <w:rPr>
          <w:rFonts w:ascii="Times New Roman" w:hAnsi="Times New Roman" w:cs="Times New Roman"/>
          <w:color w:val="262626" w:themeColor="text1" w:themeTint="D9"/>
          <w:sz w:val="28"/>
          <w:szCs w:val="28"/>
          <w:u w:val="single"/>
          <w:lang w:val="ru-RU"/>
        </w:rPr>
        <w:t>.</w:t>
      </w:r>
      <w:proofErr w:type="spellStart"/>
      <w:r w:rsidRPr="00AE71B7">
        <w:rPr>
          <w:rFonts w:ascii="Times New Roman" w:hAnsi="Times New Roman" w:cs="Times New Roman"/>
          <w:color w:val="262626" w:themeColor="text1" w:themeTint="D9"/>
          <w:sz w:val="28"/>
          <w:szCs w:val="28"/>
          <w:u w:val="single"/>
        </w:rPr>
        <w:t>mse</w:t>
      </w:r>
      <w:proofErr w:type="spellEnd"/>
      <w:r w:rsidRPr="00AE71B7">
        <w:rPr>
          <w:rFonts w:ascii="Times New Roman" w:hAnsi="Times New Roman" w:cs="Times New Roman"/>
          <w:color w:val="262626" w:themeColor="text1" w:themeTint="D9"/>
          <w:sz w:val="28"/>
          <w:szCs w:val="28"/>
          <w:u w:val="single"/>
          <w:lang w:val="ru-RU"/>
        </w:rPr>
        <w:t>.</w:t>
      </w:r>
      <w:proofErr w:type="spellStart"/>
      <w:r w:rsidRPr="00AE71B7">
        <w:rPr>
          <w:rFonts w:ascii="Times New Roman" w:hAnsi="Times New Roman" w:cs="Times New Roman"/>
          <w:color w:val="262626" w:themeColor="text1" w:themeTint="D9"/>
          <w:sz w:val="28"/>
          <w:szCs w:val="28"/>
          <w:u w:val="single"/>
        </w:rPr>
        <w:t>ru</w:t>
      </w:r>
      <w:proofErr w:type="spellEnd"/>
      <w:r w:rsidRPr="00AE71B7">
        <w:rPr>
          <w:rFonts w:ascii="Times New Roman" w:hAnsi="Times New Roman" w:cs="Times New Roman"/>
          <w:color w:val="262626" w:themeColor="text1" w:themeTint="D9"/>
          <w:sz w:val="28"/>
          <w:szCs w:val="28"/>
          <w:lang w:val="ru-RU"/>
        </w:rPr>
        <w:t xml:space="preserve"> </w:t>
      </w:r>
    </w:p>
    <w:p w:rsidR="00BE4502" w:rsidRPr="00AE71B7" w:rsidRDefault="00BE4502" w:rsidP="004B0E1B">
      <w:pPr>
        <w:widowControl w:val="0"/>
        <w:numPr>
          <w:ilvl w:val="0"/>
          <w:numId w:val="22"/>
        </w:numPr>
        <w:tabs>
          <w:tab w:val="clear" w:pos="720"/>
          <w:tab w:val="num" w:pos="-284"/>
          <w:tab w:val="num" w:pos="163"/>
          <w:tab w:val="num" w:pos="283"/>
        </w:tabs>
        <w:overflowPunct w:val="0"/>
        <w:autoSpaceDE w:val="0"/>
        <w:autoSpaceDN w:val="0"/>
        <w:adjustRightInd w:val="0"/>
        <w:spacing w:after="0" w:line="360" w:lineRule="auto"/>
        <w:ind w:left="426" w:hanging="426"/>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xml:space="preserve">Банк России (ЦБ): </w:t>
      </w:r>
      <w:r w:rsidRPr="00AE71B7">
        <w:rPr>
          <w:rFonts w:ascii="Times New Roman" w:hAnsi="Times New Roman" w:cs="Times New Roman"/>
          <w:color w:val="262626" w:themeColor="text1" w:themeTint="D9"/>
          <w:sz w:val="28"/>
          <w:szCs w:val="28"/>
          <w:u w:val="single"/>
        </w:rPr>
        <w:t>www</w:t>
      </w:r>
      <w:r w:rsidRPr="00AE71B7">
        <w:rPr>
          <w:rFonts w:ascii="Times New Roman" w:hAnsi="Times New Roman" w:cs="Times New Roman"/>
          <w:color w:val="262626" w:themeColor="text1" w:themeTint="D9"/>
          <w:sz w:val="28"/>
          <w:szCs w:val="28"/>
          <w:u w:val="single"/>
          <w:lang w:val="ru-RU"/>
        </w:rPr>
        <w:t>.</w:t>
      </w:r>
      <w:proofErr w:type="spellStart"/>
      <w:r w:rsidRPr="00AE71B7">
        <w:rPr>
          <w:rFonts w:ascii="Times New Roman" w:hAnsi="Times New Roman" w:cs="Times New Roman"/>
          <w:color w:val="262626" w:themeColor="text1" w:themeTint="D9"/>
          <w:sz w:val="28"/>
          <w:szCs w:val="28"/>
          <w:u w:val="single"/>
        </w:rPr>
        <w:t>cbr</w:t>
      </w:r>
      <w:proofErr w:type="spellEnd"/>
      <w:r w:rsidRPr="00AE71B7">
        <w:rPr>
          <w:rFonts w:ascii="Times New Roman" w:hAnsi="Times New Roman" w:cs="Times New Roman"/>
          <w:color w:val="262626" w:themeColor="text1" w:themeTint="D9"/>
          <w:sz w:val="28"/>
          <w:szCs w:val="28"/>
          <w:u w:val="single"/>
          <w:lang w:val="ru-RU"/>
        </w:rPr>
        <w:t>.</w:t>
      </w:r>
      <w:proofErr w:type="spellStart"/>
      <w:r w:rsidRPr="00AE71B7">
        <w:rPr>
          <w:rFonts w:ascii="Times New Roman" w:hAnsi="Times New Roman" w:cs="Times New Roman"/>
          <w:color w:val="262626" w:themeColor="text1" w:themeTint="D9"/>
          <w:sz w:val="28"/>
          <w:szCs w:val="28"/>
          <w:u w:val="single"/>
        </w:rPr>
        <w:t>ru</w:t>
      </w:r>
      <w:proofErr w:type="spellEnd"/>
      <w:r w:rsidRPr="00AE71B7">
        <w:rPr>
          <w:rFonts w:ascii="Times New Roman" w:hAnsi="Times New Roman" w:cs="Times New Roman"/>
          <w:color w:val="262626" w:themeColor="text1" w:themeTint="D9"/>
          <w:sz w:val="28"/>
          <w:szCs w:val="28"/>
          <w:lang w:val="ru-RU"/>
        </w:rPr>
        <w:t xml:space="preserve"> </w:t>
      </w:r>
    </w:p>
    <w:p w:rsidR="00BE4502" w:rsidRPr="00AE71B7" w:rsidRDefault="00BE4502" w:rsidP="004B0E1B">
      <w:pPr>
        <w:widowControl w:val="0"/>
        <w:numPr>
          <w:ilvl w:val="0"/>
          <w:numId w:val="22"/>
        </w:numPr>
        <w:tabs>
          <w:tab w:val="clear" w:pos="720"/>
          <w:tab w:val="num" w:pos="-284"/>
          <w:tab w:val="num" w:pos="163"/>
          <w:tab w:val="num" w:pos="283"/>
        </w:tabs>
        <w:overflowPunct w:val="0"/>
        <w:autoSpaceDE w:val="0"/>
        <w:autoSpaceDN w:val="0"/>
        <w:adjustRightInd w:val="0"/>
        <w:spacing w:after="0" w:line="360" w:lineRule="auto"/>
        <w:ind w:left="426" w:hanging="426"/>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xml:space="preserve">Московская Межбанковская валютная биржа: </w:t>
      </w:r>
      <w:r w:rsidRPr="00AE71B7">
        <w:rPr>
          <w:rFonts w:ascii="Times New Roman" w:hAnsi="Times New Roman" w:cs="Times New Roman"/>
          <w:color w:val="262626" w:themeColor="text1" w:themeTint="D9"/>
          <w:sz w:val="28"/>
          <w:szCs w:val="28"/>
          <w:u w:val="single"/>
        </w:rPr>
        <w:t>www</w:t>
      </w:r>
      <w:r w:rsidRPr="00AE71B7">
        <w:rPr>
          <w:rFonts w:ascii="Times New Roman" w:hAnsi="Times New Roman" w:cs="Times New Roman"/>
          <w:color w:val="262626" w:themeColor="text1" w:themeTint="D9"/>
          <w:sz w:val="28"/>
          <w:szCs w:val="28"/>
          <w:u w:val="single"/>
          <w:lang w:val="ru-RU"/>
        </w:rPr>
        <w:t>.</w:t>
      </w:r>
      <w:proofErr w:type="spellStart"/>
      <w:r w:rsidRPr="00AE71B7">
        <w:rPr>
          <w:rFonts w:ascii="Times New Roman" w:hAnsi="Times New Roman" w:cs="Times New Roman"/>
          <w:color w:val="262626" w:themeColor="text1" w:themeTint="D9"/>
          <w:sz w:val="28"/>
          <w:szCs w:val="28"/>
          <w:u w:val="single"/>
        </w:rPr>
        <w:t>micex</w:t>
      </w:r>
      <w:proofErr w:type="spellEnd"/>
      <w:r w:rsidRPr="00AE71B7">
        <w:rPr>
          <w:rFonts w:ascii="Times New Roman" w:hAnsi="Times New Roman" w:cs="Times New Roman"/>
          <w:color w:val="262626" w:themeColor="text1" w:themeTint="D9"/>
          <w:sz w:val="28"/>
          <w:szCs w:val="28"/>
          <w:u w:val="single"/>
          <w:lang w:val="ru-RU"/>
        </w:rPr>
        <w:t>.</w:t>
      </w:r>
      <w:proofErr w:type="spellStart"/>
      <w:r w:rsidRPr="00AE71B7">
        <w:rPr>
          <w:rFonts w:ascii="Times New Roman" w:hAnsi="Times New Roman" w:cs="Times New Roman"/>
          <w:color w:val="262626" w:themeColor="text1" w:themeTint="D9"/>
          <w:sz w:val="28"/>
          <w:szCs w:val="28"/>
          <w:u w:val="single"/>
        </w:rPr>
        <w:t>ru</w:t>
      </w:r>
      <w:proofErr w:type="spellEnd"/>
      <w:r w:rsidRPr="00AE71B7">
        <w:rPr>
          <w:rFonts w:ascii="Times New Roman" w:hAnsi="Times New Roman" w:cs="Times New Roman"/>
          <w:color w:val="262626" w:themeColor="text1" w:themeTint="D9"/>
          <w:sz w:val="28"/>
          <w:szCs w:val="28"/>
          <w:lang w:val="ru-RU"/>
        </w:rPr>
        <w:t xml:space="preserve"> </w:t>
      </w:r>
    </w:p>
    <w:p w:rsidR="00BE4502" w:rsidRPr="00AE71B7" w:rsidRDefault="007C76AD" w:rsidP="004B0E1B">
      <w:pPr>
        <w:tabs>
          <w:tab w:val="num" w:pos="-284"/>
          <w:tab w:val="num" w:pos="283"/>
        </w:tabs>
        <w:spacing w:after="0" w:line="360" w:lineRule="auto"/>
        <w:ind w:left="426" w:hanging="426"/>
        <w:jc w:val="both"/>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 xml:space="preserve">- </w:t>
      </w:r>
      <w:r w:rsidR="00BE4502" w:rsidRPr="00AE71B7">
        <w:rPr>
          <w:rFonts w:ascii="Times New Roman" w:hAnsi="Times New Roman" w:cs="Times New Roman"/>
          <w:color w:val="262626" w:themeColor="text1" w:themeTint="D9"/>
          <w:sz w:val="28"/>
          <w:szCs w:val="28"/>
          <w:lang w:val="ru-RU"/>
        </w:rPr>
        <w:t xml:space="preserve">Федеральная налоговая служба (ФНС России) </w:t>
      </w:r>
      <w:hyperlink r:id="rId13" w:history="1">
        <w:r w:rsidR="00BE4502" w:rsidRPr="00AE71B7">
          <w:rPr>
            <w:rStyle w:val="aa"/>
            <w:rFonts w:ascii="Times New Roman" w:hAnsi="Times New Roman" w:cs="Times New Roman"/>
            <w:color w:val="262626" w:themeColor="text1" w:themeTint="D9"/>
            <w:sz w:val="28"/>
            <w:szCs w:val="28"/>
          </w:rPr>
          <w:t>www</w:t>
        </w:r>
        <w:r w:rsidR="00BE4502" w:rsidRPr="00AE71B7">
          <w:rPr>
            <w:rStyle w:val="aa"/>
            <w:rFonts w:ascii="Times New Roman" w:hAnsi="Times New Roman" w:cs="Times New Roman"/>
            <w:color w:val="262626" w:themeColor="text1" w:themeTint="D9"/>
            <w:sz w:val="28"/>
            <w:szCs w:val="28"/>
            <w:lang w:val="ru-RU"/>
          </w:rPr>
          <w:t>.</w:t>
        </w:r>
        <w:proofErr w:type="spellStart"/>
        <w:r w:rsidR="00BE4502" w:rsidRPr="00AE71B7">
          <w:rPr>
            <w:rStyle w:val="aa"/>
            <w:rFonts w:ascii="Times New Roman" w:hAnsi="Times New Roman" w:cs="Times New Roman"/>
            <w:color w:val="262626" w:themeColor="text1" w:themeTint="D9"/>
            <w:sz w:val="28"/>
            <w:szCs w:val="28"/>
          </w:rPr>
          <w:t>nalog</w:t>
        </w:r>
        <w:proofErr w:type="spellEnd"/>
        <w:r w:rsidR="00BE4502" w:rsidRPr="00AE71B7">
          <w:rPr>
            <w:rStyle w:val="aa"/>
            <w:rFonts w:ascii="Times New Roman" w:hAnsi="Times New Roman" w:cs="Times New Roman"/>
            <w:color w:val="262626" w:themeColor="text1" w:themeTint="D9"/>
            <w:sz w:val="28"/>
            <w:szCs w:val="28"/>
            <w:lang w:val="ru-RU"/>
          </w:rPr>
          <w:t>.</w:t>
        </w:r>
        <w:proofErr w:type="spellStart"/>
        <w:r w:rsidR="00BE4502" w:rsidRPr="00AE71B7">
          <w:rPr>
            <w:rStyle w:val="aa"/>
            <w:rFonts w:ascii="Times New Roman" w:hAnsi="Times New Roman" w:cs="Times New Roman"/>
            <w:color w:val="262626" w:themeColor="text1" w:themeTint="D9"/>
            <w:sz w:val="28"/>
            <w:szCs w:val="28"/>
          </w:rPr>
          <w:t>ru</w:t>
        </w:r>
        <w:proofErr w:type="spellEnd"/>
      </w:hyperlink>
    </w:p>
    <w:p w:rsidR="00BE4502" w:rsidRPr="00AE71B7" w:rsidRDefault="00BE4502" w:rsidP="000D4902">
      <w:pPr>
        <w:spacing w:after="0" w:line="360" w:lineRule="auto"/>
        <w:rPr>
          <w:rFonts w:ascii="Times New Roman" w:hAnsi="Times New Roman" w:cs="Times New Roman"/>
          <w:color w:val="262626" w:themeColor="text1" w:themeTint="D9"/>
          <w:sz w:val="28"/>
          <w:szCs w:val="28"/>
          <w:lang w:val="ru-RU"/>
        </w:rPr>
      </w:pPr>
    </w:p>
    <w:p w:rsidR="00BE4502" w:rsidRPr="00AE71B7" w:rsidRDefault="00BE4502" w:rsidP="000D4902">
      <w:pPr>
        <w:spacing w:after="0" w:line="360" w:lineRule="auto"/>
        <w:rPr>
          <w:rFonts w:ascii="Times New Roman" w:hAnsi="Times New Roman" w:cs="Times New Roman"/>
          <w:color w:val="262626" w:themeColor="text1" w:themeTint="D9"/>
          <w:sz w:val="28"/>
          <w:szCs w:val="28"/>
          <w:lang w:val="ru-RU"/>
        </w:rPr>
      </w:pPr>
    </w:p>
    <w:p w:rsidR="00BE4502" w:rsidRPr="00AE71B7" w:rsidRDefault="00BE4502" w:rsidP="000D4902">
      <w:pPr>
        <w:spacing w:after="0" w:line="360" w:lineRule="auto"/>
        <w:rPr>
          <w:rFonts w:ascii="Times New Roman" w:hAnsi="Times New Roman" w:cs="Times New Roman"/>
          <w:color w:val="262626" w:themeColor="text1" w:themeTint="D9"/>
          <w:sz w:val="28"/>
          <w:szCs w:val="28"/>
          <w:lang w:val="ru-RU"/>
        </w:rPr>
      </w:pPr>
    </w:p>
    <w:p w:rsidR="003D6CC1" w:rsidRPr="00AE71B7" w:rsidRDefault="003D6CC1" w:rsidP="000D4902">
      <w:pPr>
        <w:spacing w:after="0" w:line="360" w:lineRule="auto"/>
        <w:ind w:firstLine="709"/>
        <w:jc w:val="both"/>
        <w:rPr>
          <w:rFonts w:ascii="Times New Roman" w:hAnsi="Times New Roman" w:cs="Times New Roman"/>
          <w:color w:val="262626" w:themeColor="text1" w:themeTint="D9"/>
          <w:sz w:val="28"/>
          <w:szCs w:val="28"/>
          <w:lang w:val="ru-RU"/>
        </w:rPr>
      </w:pPr>
    </w:p>
    <w:p w:rsidR="003D6CC1" w:rsidRPr="00AE71B7" w:rsidRDefault="003D6CC1" w:rsidP="000D4902">
      <w:pPr>
        <w:spacing w:after="0" w:line="360" w:lineRule="auto"/>
        <w:ind w:firstLine="709"/>
        <w:jc w:val="both"/>
        <w:rPr>
          <w:rFonts w:ascii="Times New Roman" w:hAnsi="Times New Roman" w:cs="Times New Roman"/>
          <w:color w:val="262626" w:themeColor="text1" w:themeTint="D9"/>
          <w:sz w:val="28"/>
          <w:szCs w:val="28"/>
          <w:lang w:val="ru-RU"/>
        </w:rPr>
      </w:pPr>
    </w:p>
    <w:p w:rsidR="003D6CC1" w:rsidRPr="00AE71B7" w:rsidRDefault="003D6CC1" w:rsidP="000D4902">
      <w:pPr>
        <w:spacing w:after="0" w:line="360" w:lineRule="auto"/>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br w:type="page"/>
      </w:r>
    </w:p>
    <w:p w:rsidR="00BE1347" w:rsidRPr="00AE71B7" w:rsidRDefault="003D6CC1" w:rsidP="00D93617">
      <w:pPr>
        <w:pStyle w:val="1"/>
        <w:spacing w:before="0" w:line="360" w:lineRule="auto"/>
        <w:rPr>
          <w:rFonts w:ascii="Times New Roman" w:hAnsi="Times New Roman" w:cs="Times New Roman"/>
          <w:color w:val="262626" w:themeColor="text1" w:themeTint="D9"/>
          <w:sz w:val="32"/>
          <w:szCs w:val="32"/>
          <w:lang w:val="ru-RU"/>
        </w:rPr>
      </w:pPr>
      <w:r w:rsidRPr="00AE71B7">
        <w:rPr>
          <w:rFonts w:ascii="Times New Roman" w:hAnsi="Times New Roman" w:cs="Times New Roman"/>
          <w:color w:val="262626" w:themeColor="text1" w:themeTint="D9"/>
          <w:sz w:val="32"/>
          <w:szCs w:val="32"/>
          <w:lang w:val="ru-RU"/>
        </w:rPr>
        <w:lastRenderedPageBreak/>
        <w:t>Приложения</w:t>
      </w:r>
      <w:r w:rsidR="009F167A" w:rsidRPr="00AE71B7">
        <w:rPr>
          <w:rFonts w:ascii="Times New Roman" w:hAnsi="Times New Roman" w:cs="Times New Roman"/>
          <w:color w:val="262626" w:themeColor="text1" w:themeTint="D9"/>
          <w:sz w:val="32"/>
          <w:szCs w:val="32"/>
          <w:lang w:val="ru-RU"/>
        </w:rPr>
        <w:t xml:space="preserve">                </w:t>
      </w:r>
      <w:r w:rsidR="00BF3279" w:rsidRPr="00AE71B7">
        <w:rPr>
          <w:rFonts w:ascii="Times New Roman" w:hAnsi="Times New Roman" w:cs="Times New Roman"/>
          <w:color w:val="262626" w:themeColor="text1" w:themeTint="D9"/>
          <w:sz w:val="32"/>
          <w:szCs w:val="32"/>
          <w:lang w:val="ru-RU"/>
        </w:rPr>
        <w:t xml:space="preserve">                              </w:t>
      </w:r>
      <w:r w:rsidR="009F167A" w:rsidRPr="00AE71B7">
        <w:rPr>
          <w:rFonts w:ascii="Times New Roman" w:hAnsi="Times New Roman" w:cs="Times New Roman"/>
          <w:color w:val="262626" w:themeColor="text1" w:themeTint="D9"/>
          <w:sz w:val="32"/>
          <w:szCs w:val="32"/>
          <w:lang w:val="ru-RU"/>
        </w:rPr>
        <w:t xml:space="preserve">                 </w:t>
      </w:r>
      <w:r w:rsidR="00BE1347" w:rsidRPr="00AE71B7">
        <w:rPr>
          <w:rFonts w:ascii="Times New Roman" w:hAnsi="Times New Roman" w:cs="Times New Roman"/>
          <w:color w:val="262626" w:themeColor="text1" w:themeTint="D9"/>
          <w:sz w:val="32"/>
          <w:szCs w:val="32"/>
          <w:lang w:val="ru-RU"/>
        </w:rPr>
        <w:t>Приложение №1</w:t>
      </w:r>
    </w:p>
    <w:p w:rsidR="00BE1347" w:rsidRPr="00AE71B7" w:rsidRDefault="00BE1347" w:rsidP="000D4902">
      <w:pPr>
        <w:spacing w:after="0" w:line="360" w:lineRule="auto"/>
        <w:rPr>
          <w:rFonts w:ascii="Times New Roman" w:hAnsi="Times New Roman" w:cs="Times New Roman"/>
          <w:color w:val="262626" w:themeColor="text1" w:themeTint="D9"/>
          <w:sz w:val="28"/>
          <w:szCs w:val="28"/>
          <w:lang w:val="ru-RU"/>
        </w:rPr>
      </w:pPr>
      <w:r w:rsidRPr="00AE71B7">
        <w:rPr>
          <w:rFonts w:ascii="Times New Roman" w:hAnsi="Times New Roman" w:cs="Times New Roman"/>
          <w:color w:val="262626" w:themeColor="text1" w:themeTint="D9"/>
          <w:sz w:val="28"/>
          <w:szCs w:val="28"/>
          <w:lang w:val="ru-RU"/>
        </w:rPr>
        <w:t>Карточка-характеристика предприятия</w:t>
      </w:r>
    </w:p>
    <w:p w:rsidR="009F167A" w:rsidRPr="00AE71B7" w:rsidRDefault="009F167A" w:rsidP="000D4902">
      <w:pPr>
        <w:spacing w:after="0" w:line="360" w:lineRule="auto"/>
        <w:rPr>
          <w:rFonts w:ascii="Times New Roman" w:hAnsi="Times New Roman" w:cs="Times New Roman"/>
          <w:color w:val="262626" w:themeColor="text1" w:themeTint="D9"/>
          <w:sz w:val="28"/>
          <w:szCs w:val="28"/>
          <w:lang w:val="ru-RU"/>
        </w:rPr>
      </w:pPr>
      <w:r w:rsidRPr="00AE71B7">
        <w:rPr>
          <w:rFonts w:ascii="Times New Roman" w:hAnsi="Times New Roman" w:cs="Times New Roman"/>
          <w:noProof/>
          <w:color w:val="262626" w:themeColor="text1" w:themeTint="D9"/>
          <w:sz w:val="28"/>
          <w:szCs w:val="28"/>
          <w:lang w:val="ru-RU" w:eastAsia="ru-RU"/>
        </w:rPr>
        <w:drawing>
          <wp:inline distT="0" distB="0" distL="0" distR="0" wp14:anchorId="5556EB92" wp14:editId="029821C0">
            <wp:extent cx="1734684" cy="1635449"/>
            <wp:effectExtent l="0" t="0" r="0" b="0"/>
            <wp:docPr id="1" name="Рисунок 1" descr="C:\Users\Edelman\Desktop\Без-имени-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delman\Desktop\Без-имени-1.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35705" cy="1636412"/>
                    </a:xfrm>
                    <a:prstGeom prst="rect">
                      <a:avLst/>
                    </a:prstGeom>
                    <a:noFill/>
                    <a:ln>
                      <a:noFill/>
                    </a:ln>
                  </pic:spPr>
                </pic:pic>
              </a:graphicData>
            </a:graphic>
          </wp:inline>
        </w:drawing>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95"/>
        <w:gridCol w:w="5679"/>
      </w:tblGrid>
      <w:tr w:rsidR="00AE71B7" w:rsidRPr="003905D8" w:rsidTr="009F167A">
        <w:trPr>
          <w:tblCellSpacing w:w="0" w:type="dxa"/>
        </w:trPr>
        <w:tc>
          <w:tcPr>
            <w:tcW w:w="1971" w:type="pct"/>
            <w:vAlign w:val="center"/>
            <w:hideMark/>
          </w:tcPr>
          <w:p w:rsidR="001F48F7" w:rsidRPr="00AE71B7" w:rsidRDefault="001F48F7" w:rsidP="000D4902">
            <w:pPr>
              <w:spacing w:after="0" w:line="240" w:lineRule="auto"/>
              <w:ind w:left="142"/>
              <w:rPr>
                <w:rFonts w:ascii="Times New Roman" w:eastAsia="Times New Roman" w:hAnsi="Times New Roman" w:cs="Times New Roman"/>
                <w:color w:val="262626" w:themeColor="text1" w:themeTint="D9"/>
                <w:sz w:val="28"/>
                <w:szCs w:val="28"/>
                <w:lang w:val="ru-RU" w:eastAsia="ru-RU"/>
              </w:rPr>
            </w:pPr>
            <w:r w:rsidRPr="00AE71B7">
              <w:rPr>
                <w:rFonts w:ascii="Times New Roman" w:eastAsia="Times New Roman" w:hAnsi="Times New Roman" w:cs="Times New Roman"/>
                <w:color w:val="262626" w:themeColor="text1" w:themeTint="D9"/>
                <w:sz w:val="28"/>
                <w:szCs w:val="28"/>
                <w:lang w:val="ru-RU" w:eastAsia="ru-RU"/>
              </w:rPr>
              <w:t>Полное наименование</w:t>
            </w:r>
          </w:p>
        </w:tc>
        <w:tc>
          <w:tcPr>
            <w:tcW w:w="3029" w:type="pct"/>
            <w:vAlign w:val="center"/>
            <w:hideMark/>
          </w:tcPr>
          <w:p w:rsidR="001F48F7" w:rsidRPr="00AE71B7" w:rsidRDefault="001F48F7" w:rsidP="000D4902">
            <w:pPr>
              <w:spacing w:after="0" w:line="240" w:lineRule="auto"/>
              <w:ind w:left="142"/>
              <w:rPr>
                <w:rFonts w:ascii="Times New Roman" w:eastAsia="Times New Roman" w:hAnsi="Times New Roman" w:cs="Times New Roman"/>
                <w:color w:val="262626" w:themeColor="text1" w:themeTint="D9"/>
                <w:sz w:val="28"/>
                <w:szCs w:val="28"/>
                <w:lang w:val="ru-RU" w:eastAsia="ru-RU"/>
              </w:rPr>
            </w:pPr>
            <w:r w:rsidRPr="00AE71B7">
              <w:rPr>
                <w:rFonts w:ascii="Times New Roman" w:eastAsia="Times New Roman" w:hAnsi="Times New Roman" w:cs="Times New Roman"/>
                <w:color w:val="262626" w:themeColor="text1" w:themeTint="D9"/>
                <w:sz w:val="28"/>
                <w:szCs w:val="28"/>
                <w:lang w:val="ru-RU" w:eastAsia="ru-RU"/>
              </w:rPr>
              <w:t>Общество с ограниченной ответственностью «</w:t>
            </w:r>
            <w:r w:rsidRPr="00AE71B7">
              <w:rPr>
                <w:rFonts w:ascii="Times New Roman" w:eastAsia="Times New Roman" w:hAnsi="Times New Roman" w:cs="Times New Roman"/>
                <w:color w:val="262626" w:themeColor="text1" w:themeTint="D9"/>
                <w:sz w:val="28"/>
                <w:szCs w:val="28"/>
                <w:lang w:eastAsia="ru-RU"/>
              </w:rPr>
              <w:t>Cradleland</w:t>
            </w:r>
            <w:r w:rsidRPr="00AE71B7">
              <w:rPr>
                <w:rFonts w:ascii="Times New Roman" w:eastAsia="Times New Roman" w:hAnsi="Times New Roman" w:cs="Times New Roman"/>
                <w:color w:val="262626" w:themeColor="text1" w:themeTint="D9"/>
                <w:sz w:val="28"/>
                <w:szCs w:val="28"/>
                <w:lang w:val="ru-RU" w:eastAsia="ru-RU"/>
              </w:rPr>
              <w:t xml:space="preserve">» </w:t>
            </w:r>
          </w:p>
        </w:tc>
      </w:tr>
      <w:tr w:rsidR="00AE71B7" w:rsidRPr="00AE71B7" w:rsidTr="009F167A">
        <w:trPr>
          <w:tblCellSpacing w:w="0" w:type="dxa"/>
        </w:trPr>
        <w:tc>
          <w:tcPr>
            <w:tcW w:w="1971" w:type="pct"/>
            <w:vAlign w:val="center"/>
            <w:hideMark/>
          </w:tcPr>
          <w:p w:rsidR="001F48F7" w:rsidRPr="00AE71B7" w:rsidRDefault="001F48F7" w:rsidP="000D4902">
            <w:pPr>
              <w:spacing w:after="0" w:line="240" w:lineRule="auto"/>
              <w:ind w:left="142"/>
              <w:rPr>
                <w:rFonts w:ascii="Times New Roman" w:eastAsia="Times New Roman" w:hAnsi="Times New Roman" w:cs="Times New Roman"/>
                <w:color w:val="262626" w:themeColor="text1" w:themeTint="D9"/>
                <w:sz w:val="28"/>
                <w:szCs w:val="28"/>
                <w:lang w:val="ru-RU" w:eastAsia="ru-RU"/>
              </w:rPr>
            </w:pPr>
            <w:r w:rsidRPr="00AE71B7">
              <w:rPr>
                <w:rFonts w:ascii="Times New Roman" w:eastAsia="Times New Roman" w:hAnsi="Times New Roman" w:cs="Times New Roman"/>
                <w:color w:val="262626" w:themeColor="text1" w:themeTint="D9"/>
                <w:sz w:val="28"/>
                <w:szCs w:val="28"/>
                <w:lang w:val="ru-RU" w:eastAsia="ru-RU"/>
              </w:rPr>
              <w:t>Сокращенное наименование</w:t>
            </w:r>
          </w:p>
        </w:tc>
        <w:tc>
          <w:tcPr>
            <w:tcW w:w="3029" w:type="pct"/>
            <w:vAlign w:val="center"/>
            <w:hideMark/>
          </w:tcPr>
          <w:p w:rsidR="001F48F7" w:rsidRPr="00AE71B7" w:rsidRDefault="003905D8" w:rsidP="000D4902">
            <w:pPr>
              <w:spacing w:after="0" w:line="240" w:lineRule="auto"/>
              <w:ind w:left="142"/>
              <w:rPr>
                <w:rFonts w:ascii="Times New Roman" w:eastAsia="Times New Roman" w:hAnsi="Times New Roman" w:cs="Times New Roman"/>
                <w:color w:val="262626" w:themeColor="text1" w:themeTint="D9"/>
                <w:sz w:val="28"/>
                <w:szCs w:val="28"/>
                <w:lang w:val="ru-RU" w:eastAsia="ru-RU"/>
              </w:rPr>
            </w:pPr>
            <w:r>
              <w:rPr>
                <w:rFonts w:ascii="Times New Roman" w:eastAsia="Times New Roman" w:hAnsi="Times New Roman" w:cs="Times New Roman"/>
                <w:color w:val="262626" w:themeColor="text1" w:themeTint="D9"/>
                <w:sz w:val="28"/>
                <w:szCs w:val="28"/>
                <w:lang w:val="ru-RU" w:eastAsia="ru-RU"/>
              </w:rPr>
              <w:t>ООО «Звезда»</w:t>
            </w:r>
          </w:p>
        </w:tc>
      </w:tr>
      <w:tr w:rsidR="00AE71B7" w:rsidRPr="00AE71B7" w:rsidTr="009F167A">
        <w:trPr>
          <w:tblCellSpacing w:w="0" w:type="dxa"/>
        </w:trPr>
        <w:tc>
          <w:tcPr>
            <w:tcW w:w="1971" w:type="pct"/>
            <w:vAlign w:val="center"/>
            <w:hideMark/>
          </w:tcPr>
          <w:p w:rsidR="001F48F7" w:rsidRPr="00AE71B7" w:rsidRDefault="001F48F7" w:rsidP="000D4902">
            <w:pPr>
              <w:spacing w:after="0" w:line="240" w:lineRule="auto"/>
              <w:ind w:left="142"/>
              <w:rPr>
                <w:rFonts w:ascii="Times New Roman" w:eastAsia="Times New Roman" w:hAnsi="Times New Roman" w:cs="Times New Roman"/>
                <w:color w:val="262626" w:themeColor="text1" w:themeTint="D9"/>
                <w:sz w:val="28"/>
                <w:szCs w:val="28"/>
                <w:lang w:val="ru-RU" w:eastAsia="ru-RU"/>
              </w:rPr>
            </w:pPr>
            <w:r w:rsidRPr="00AE71B7">
              <w:rPr>
                <w:rFonts w:ascii="Times New Roman" w:eastAsia="Times New Roman" w:hAnsi="Times New Roman" w:cs="Times New Roman"/>
                <w:color w:val="262626" w:themeColor="text1" w:themeTint="D9"/>
                <w:sz w:val="28"/>
                <w:szCs w:val="28"/>
                <w:lang w:val="ru-RU" w:eastAsia="ru-RU"/>
              </w:rPr>
              <w:t>ОГРН</w:t>
            </w:r>
          </w:p>
        </w:tc>
        <w:tc>
          <w:tcPr>
            <w:tcW w:w="3029" w:type="pct"/>
            <w:vAlign w:val="center"/>
            <w:hideMark/>
          </w:tcPr>
          <w:p w:rsidR="001F48F7" w:rsidRPr="00AE71B7" w:rsidRDefault="001F48F7" w:rsidP="000D4902">
            <w:pPr>
              <w:spacing w:after="0" w:line="240" w:lineRule="auto"/>
              <w:ind w:left="142"/>
              <w:rPr>
                <w:rFonts w:ascii="Times New Roman" w:eastAsia="Times New Roman" w:hAnsi="Times New Roman" w:cs="Times New Roman"/>
                <w:color w:val="262626" w:themeColor="text1" w:themeTint="D9"/>
                <w:sz w:val="28"/>
                <w:szCs w:val="28"/>
                <w:lang w:val="ru-RU" w:eastAsia="ru-RU"/>
              </w:rPr>
            </w:pPr>
            <w:r w:rsidRPr="00AE71B7">
              <w:rPr>
                <w:rFonts w:ascii="Times New Roman" w:eastAsia="Times New Roman" w:hAnsi="Times New Roman" w:cs="Times New Roman"/>
                <w:color w:val="262626" w:themeColor="text1" w:themeTint="D9"/>
                <w:sz w:val="28"/>
                <w:szCs w:val="28"/>
                <w:lang w:val="ru-RU" w:eastAsia="ru-RU"/>
              </w:rPr>
              <w:t>507774665540</w:t>
            </w:r>
          </w:p>
        </w:tc>
      </w:tr>
      <w:tr w:rsidR="00AE71B7" w:rsidRPr="00AE71B7" w:rsidTr="009F167A">
        <w:trPr>
          <w:tblCellSpacing w:w="0" w:type="dxa"/>
        </w:trPr>
        <w:tc>
          <w:tcPr>
            <w:tcW w:w="1971" w:type="pct"/>
            <w:vAlign w:val="center"/>
            <w:hideMark/>
          </w:tcPr>
          <w:p w:rsidR="001F48F7" w:rsidRPr="00AE71B7" w:rsidRDefault="001F48F7" w:rsidP="000D4902">
            <w:pPr>
              <w:spacing w:after="0" w:line="240" w:lineRule="auto"/>
              <w:ind w:left="142"/>
              <w:rPr>
                <w:rFonts w:ascii="Times New Roman" w:eastAsia="Times New Roman" w:hAnsi="Times New Roman" w:cs="Times New Roman"/>
                <w:color w:val="262626" w:themeColor="text1" w:themeTint="D9"/>
                <w:sz w:val="28"/>
                <w:szCs w:val="28"/>
                <w:lang w:val="ru-RU" w:eastAsia="ru-RU"/>
              </w:rPr>
            </w:pPr>
            <w:r w:rsidRPr="00AE71B7">
              <w:rPr>
                <w:rFonts w:ascii="Times New Roman" w:eastAsia="Times New Roman" w:hAnsi="Times New Roman" w:cs="Times New Roman"/>
                <w:color w:val="262626" w:themeColor="text1" w:themeTint="D9"/>
                <w:sz w:val="28"/>
                <w:szCs w:val="28"/>
                <w:lang w:val="ru-RU" w:eastAsia="ru-RU"/>
              </w:rPr>
              <w:t>ИНН</w:t>
            </w:r>
          </w:p>
        </w:tc>
        <w:tc>
          <w:tcPr>
            <w:tcW w:w="3029" w:type="pct"/>
            <w:vAlign w:val="center"/>
            <w:hideMark/>
          </w:tcPr>
          <w:p w:rsidR="001F48F7" w:rsidRPr="00AE71B7" w:rsidRDefault="001F48F7" w:rsidP="000D4902">
            <w:pPr>
              <w:spacing w:after="0" w:line="240" w:lineRule="auto"/>
              <w:ind w:left="142"/>
              <w:rPr>
                <w:rFonts w:ascii="Times New Roman" w:eastAsia="Times New Roman" w:hAnsi="Times New Roman" w:cs="Times New Roman"/>
                <w:color w:val="262626" w:themeColor="text1" w:themeTint="D9"/>
                <w:sz w:val="28"/>
                <w:szCs w:val="28"/>
                <w:lang w:val="ru-RU" w:eastAsia="ru-RU"/>
              </w:rPr>
            </w:pPr>
            <w:r w:rsidRPr="00AE71B7">
              <w:rPr>
                <w:rFonts w:ascii="Times New Roman" w:eastAsia="Times New Roman" w:hAnsi="Times New Roman" w:cs="Times New Roman"/>
                <w:color w:val="262626" w:themeColor="text1" w:themeTint="D9"/>
                <w:sz w:val="28"/>
                <w:szCs w:val="28"/>
                <w:lang w:val="ru-RU" w:eastAsia="ru-RU"/>
              </w:rPr>
              <w:t>7723147400</w:t>
            </w:r>
          </w:p>
        </w:tc>
      </w:tr>
      <w:tr w:rsidR="00AE71B7" w:rsidRPr="00AE71B7" w:rsidTr="009F167A">
        <w:trPr>
          <w:tblCellSpacing w:w="0" w:type="dxa"/>
        </w:trPr>
        <w:tc>
          <w:tcPr>
            <w:tcW w:w="1971" w:type="pct"/>
            <w:vAlign w:val="center"/>
            <w:hideMark/>
          </w:tcPr>
          <w:p w:rsidR="001F48F7" w:rsidRPr="00AE71B7" w:rsidRDefault="001F48F7" w:rsidP="000D4902">
            <w:pPr>
              <w:spacing w:after="0" w:line="240" w:lineRule="auto"/>
              <w:ind w:left="142"/>
              <w:rPr>
                <w:rFonts w:ascii="Times New Roman" w:eastAsia="Times New Roman" w:hAnsi="Times New Roman" w:cs="Times New Roman"/>
                <w:color w:val="262626" w:themeColor="text1" w:themeTint="D9"/>
                <w:sz w:val="28"/>
                <w:szCs w:val="28"/>
                <w:lang w:val="ru-RU" w:eastAsia="ru-RU"/>
              </w:rPr>
            </w:pPr>
            <w:r w:rsidRPr="00AE71B7">
              <w:rPr>
                <w:rFonts w:ascii="Times New Roman" w:eastAsia="Times New Roman" w:hAnsi="Times New Roman" w:cs="Times New Roman"/>
                <w:color w:val="262626" w:themeColor="text1" w:themeTint="D9"/>
                <w:sz w:val="28"/>
                <w:szCs w:val="28"/>
                <w:lang w:val="ru-RU" w:eastAsia="ru-RU"/>
              </w:rPr>
              <w:t>КПП</w:t>
            </w:r>
          </w:p>
        </w:tc>
        <w:tc>
          <w:tcPr>
            <w:tcW w:w="3029" w:type="pct"/>
            <w:vAlign w:val="center"/>
            <w:hideMark/>
          </w:tcPr>
          <w:p w:rsidR="001F48F7" w:rsidRPr="00AE71B7" w:rsidRDefault="001F48F7" w:rsidP="000D4902">
            <w:pPr>
              <w:spacing w:after="0" w:line="240" w:lineRule="auto"/>
              <w:ind w:left="142"/>
              <w:rPr>
                <w:rFonts w:ascii="Times New Roman" w:eastAsia="Times New Roman" w:hAnsi="Times New Roman" w:cs="Times New Roman"/>
                <w:color w:val="262626" w:themeColor="text1" w:themeTint="D9"/>
                <w:sz w:val="28"/>
                <w:szCs w:val="28"/>
                <w:lang w:eastAsia="ru-RU"/>
              </w:rPr>
            </w:pPr>
            <w:r w:rsidRPr="00AE71B7">
              <w:rPr>
                <w:rFonts w:ascii="Times New Roman" w:eastAsia="Times New Roman" w:hAnsi="Times New Roman" w:cs="Times New Roman"/>
                <w:color w:val="262626" w:themeColor="text1" w:themeTint="D9"/>
                <w:sz w:val="28"/>
                <w:szCs w:val="28"/>
                <w:lang w:val="ru-RU" w:eastAsia="ru-RU"/>
              </w:rPr>
              <w:t>770101</w:t>
            </w:r>
            <w:r w:rsidRPr="00AE71B7">
              <w:rPr>
                <w:rFonts w:ascii="Times New Roman" w:eastAsia="Times New Roman" w:hAnsi="Times New Roman" w:cs="Times New Roman"/>
                <w:color w:val="262626" w:themeColor="text1" w:themeTint="D9"/>
                <w:sz w:val="28"/>
                <w:szCs w:val="28"/>
                <w:lang w:eastAsia="ru-RU"/>
              </w:rPr>
              <w:t>400</w:t>
            </w:r>
          </w:p>
        </w:tc>
      </w:tr>
      <w:tr w:rsidR="00AE71B7" w:rsidRPr="00AE71B7" w:rsidTr="009F167A">
        <w:trPr>
          <w:tblCellSpacing w:w="0" w:type="dxa"/>
        </w:trPr>
        <w:tc>
          <w:tcPr>
            <w:tcW w:w="1971" w:type="pct"/>
            <w:vAlign w:val="center"/>
            <w:hideMark/>
          </w:tcPr>
          <w:p w:rsidR="001F48F7" w:rsidRPr="00AE71B7" w:rsidRDefault="001F48F7" w:rsidP="000D4902">
            <w:pPr>
              <w:spacing w:after="0" w:line="240" w:lineRule="auto"/>
              <w:ind w:left="142"/>
              <w:rPr>
                <w:rFonts w:ascii="Times New Roman" w:eastAsia="Times New Roman" w:hAnsi="Times New Roman" w:cs="Times New Roman"/>
                <w:color w:val="262626" w:themeColor="text1" w:themeTint="D9"/>
                <w:sz w:val="28"/>
                <w:szCs w:val="28"/>
                <w:lang w:val="ru-RU" w:eastAsia="ru-RU"/>
              </w:rPr>
            </w:pPr>
            <w:r w:rsidRPr="00AE71B7">
              <w:rPr>
                <w:rFonts w:ascii="Times New Roman" w:eastAsia="Times New Roman" w:hAnsi="Times New Roman" w:cs="Times New Roman"/>
                <w:color w:val="262626" w:themeColor="text1" w:themeTint="D9"/>
                <w:sz w:val="28"/>
                <w:szCs w:val="28"/>
                <w:lang w:val="ru-RU" w:eastAsia="ru-RU"/>
              </w:rPr>
              <w:t>ОКПО</w:t>
            </w:r>
          </w:p>
        </w:tc>
        <w:tc>
          <w:tcPr>
            <w:tcW w:w="3029" w:type="pct"/>
            <w:vAlign w:val="center"/>
            <w:hideMark/>
          </w:tcPr>
          <w:p w:rsidR="001F48F7" w:rsidRPr="00AE71B7" w:rsidRDefault="001F48F7" w:rsidP="000D4902">
            <w:pPr>
              <w:spacing w:after="0" w:line="240" w:lineRule="auto"/>
              <w:ind w:left="142"/>
              <w:rPr>
                <w:rFonts w:ascii="Times New Roman" w:eastAsia="Times New Roman" w:hAnsi="Times New Roman" w:cs="Times New Roman"/>
                <w:color w:val="262626" w:themeColor="text1" w:themeTint="D9"/>
                <w:sz w:val="28"/>
                <w:szCs w:val="28"/>
                <w:lang w:val="ru-RU" w:eastAsia="ru-RU"/>
              </w:rPr>
            </w:pPr>
            <w:r w:rsidRPr="00AE71B7">
              <w:rPr>
                <w:rFonts w:ascii="Times New Roman" w:eastAsia="Times New Roman" w:hAnsi="Times New Roman" w:cs="Times New Roman"/>
                <w:color w:val="262626" w:themeColor="text1" w:themeTint="D9"/>
                <w:sz w:val="28"/>
                <w:szCs w:val="28"/>
                <w:lang w:val="ru-RU" w:eastAsia="ru-RU"/>
              </w:rPr>
              <w:t>61781483</w:t>
            </w:r>
          </w:p>
        </w:tc>
      </w:tr>
      <w:tr w:rsidR="00AE71B7" w:rsidRPr="00AE71B7" w:rsidTr="009F167A">
        <w:trPr>
          <w:tblCellSpacing w:w="0" w:type="dxa"/>
        </w:trPr>
        <w:tc>
          <w:tcPr>
            <w:tcW w:w="1971" w:type="pct"/>
            <w:vAlign w:val="center"/>
            <w:hideMark/>
          </w:tcPr>
          <w:p w:rsidR="001F48F7" w:rsidRPr="00AE71B7" w:rsidRDefault="001F48F7" w:rsidP="000D4902">
            <w:pPr>
              <w:spacing w:after="0" w:line="240" w:lineRule="auto"/>
              <w:ind w:left="142"/>
              <w:rPr>
                <w:rFonts w:ascii="Times New Roman" w:eastAsia="Times New Roman" w:hAnsi="Times New Roman" w:cs="Times New Roman"/>
                <w:color w:val="262626" w:themeColor="text1" w:themeTint="D9"/>
                <w:sz w:val="28"/>
                <w:szCs w:val="28"/>
                <w:lang w:val="ru-RU" w:eastAsia="ru-RU"/>
              </w:rPr>
            </w:pPr>
            <w:r w:rsidRPr="00AE71B7">
              <w:rPr>
                <w:rFonts w:ascii="Times New Roman" w:eastAsia="Times New Roman" w:hAnsi="Times New Roman" w:cs="Times New Roman"/>
                <w:color w:val="262626" w:themeColor="text1" w:themeTint="D9"/>
                <w:sz w:val="28"/>
                <w:szCs w:val="28"/>
                <w:lang w:val="ru-RU" w:eastAsia="ru-RU"/>
              </w:rPr>
              <w:t>ОКВЭД</w:t>
            </w:r>
          </w:p>
        </w:tc>
        <w:tc>
          <w:tcPr>
            <w:tcW w:w="3029" w:type="pct"/>
            <w:vAlign w:val="center"/>
            <w:hideMark/>
          </w:tcPr>
          <w:p w:rsidR="001F48F7" w:rsidRPr="00AE71B7" w:rsidRDefault="001F48F7" w:rsidP="000D4902">
            <w:pPr>
              <w:spacing w:after="0" w:line="240" w:lineRule="auto"/>
              <w:ind w:left="142"/>
              <w:rPr>
                <w:rFonts w:ascii="Times New Roman" w:eastAsia="Times New Roman" w:hAnsi="Times New Roman" w:cs="Times New Roman"/>
                <w:color w:val="262626" w:themeColor="text1" w:themeTint="D9"/>
                <w:sz w:val="28"/>
                <w:szCs w:val="28"/>
                <w:lang w:val="ru-RU" w:eastAsia="ru-RU"/>
              </w:rPr>
            </w:pPr>
            <w:r w:rsidRPr="00AE71B7">
              <w:rPr>
                <w:rFonts w:ascii="Times New Roman" w:eastAsia="Times New Roman" w:hAnsi="Times New Roman" w:cs="Times New Roman"/>
                <w:color w:val="262626" w:themeColor="text1" w:themeTint="D9"/>
                <w:sz w:val="28"/>
                <w:szCs w:val="28"/>
                <w:lang w:val="ru-RU" w:eastAsia="ru-RU"/>
              </w:rPr>
              <w:t>11.20.1; 11.20.2; 11.20.4; 29.24.9;</w:t>
            </w:r>
          </w:p>
        </w:tc>
      </w:tr>
      <w:tr w:rsidR="00AE71B7" w:rsidRPr="003905D8" w:rsidTr="009F167A">
        <w:trPr>
          <w:tblCellSpacing w:w="0" w:type="dxa"/>
        </w:trPr>
        <w:tc>
          <w:tcPr>
            <w:tcW w:w="1971" w:type="pct"/>
            <w:vAlign w:val="center"/>
            <w:hideMark/>
          </w:tcPr>
          <w:p w:rsidR="001F48F7" w:rsidRPr="00AE71B7" w:rsidRDefault="009F167A" w:rsidP="000D4902">
            <w:pPr>
              <w:spacing w:after="0" w:line="240" w:lineRule="auto"/>
              <w:ind w:left="142"/>
              <w:rPr>
                <w:rFonts w:ascii="Times New Roman" w:eastAsia="Times New Roman" w:hAnsi="Times New Roman" w:cs="Times New Roman"/>
                <w:color w:val="262626" w:themeColor="text1" w:themeTint="D9"/>
                <w:sz w:val="28"/>
                <w:szCs w:val="28"/>
                <w:lang w:val="ru-RU" w:eastAsia="ru-RU"/>
              </w:rPr>
            </w:pPr>
            <w:r w:rsidRPr="00AE71B7">
              <w:rPr>
                <w:rFonts w:ascii="Times New Roman" w:eastAsia="Times New Roman" w:hAnsi="Times New Roman" w:cs="Times New Roman"/>
                <w:color w:val="262626" w:themeColor="text1" w:themeTint="D9"/>
                <w:sz w:val="28"/>
                <w:szCs w:val="28"/>
                <w:lang w:val="ru-RU" w:eastAsia="ru-RU"/>
              </w:rPr>
              <w:t>Фактический а</w:t>
            </w:r>
            <w:r w:rsidR="001F48F7" w:rsidRPr="00AE71B7">
              <w:rPr>
                <w:rFonts w:ascii="Times New Roman" w:eastAsia="Times New Roman" w:hAnsi="Times New Roman" w:cs="Times New Roman"/>
                <w:color w:val="262626" w:themeColor="text1" w:themeTint="D9"/>
                <w:sz w:val="28"/>
                <w:szCs w:val="28"/>
                <w:lang w:val="ru-RU" w:eastAsia="ru-RU"/>
              </w:rPr>
              <w:t xml:space="preserve">дрес </w:t>
            </w:r>
            <w:r w:rsidR="00187A60" w:rsidRPr="00AE71B7">
              <w:rPr>
                <w:rFonts w:ascii="Times New Roman" w:eastAsia="Times New Roman" w:hAnsi="Times New Roman" w:cs="Times New Roman"/>
                <w:color w:val="262626" w:themeColor="text1" w:themeTint="D9"/>
                <w:sz w:val="28"/>
                <w:szCs w:val="28"/>
                <w:lang w:val="ru-RU" w:eastAsia="ru-RU"/>
              </w:rPr>
              <w:t>и почтовый адрес</w:t>
            </w:r>
          </w:p>
        </w:tc>
        <w:tc>
          <w:tcPr>
            <w:tcW w:w="3029" w:type="pct"/>
            <w:vAlign w:val="center"/>
            <w:hideMark/>
          </w:tcPr>
          <w:p w:rsidR="001F48F7" w:rsidRPr="00AE71B7" w:rsidRDefault="009A5020" w:rsidP="000D4902">
            <w:pPr>
              <w:spacing w:after="0" w:line="240" w:lineRule="auto"/>
              <w:ind w:left="142"/>
              <w:rPr>
                <w:rFonts w:ascii="Times New Roman" w:eastAsia="Times New Roman" w:hAnsi="Times New Roman" w:cs="Times New Roman"/>
                <w:color w:val="262626" w:themeColor="text1" w:themeTint="D9"/>
                <w:sz w:val="28"/>
                <w:szCs w:val="28"/>
                <w:lang w:val="ru-RU" w:eastAsia="ru-RU"/>
              </w:rPr>
            </w:pPr>
            <w:r w:rsidRPr="00AE71B7">
              <w:rPr>
                <w:rFonts w:ascii="Times New Roman" w:eastAsia="Times New Roman" w:hAnsi="Times New Roman" w:cs="Times New Roman"/>
                <w:color w:val="262626" w:themeColor="text1" w:themeTint="D9"/>
                <w:sz w:val="28"/>
                <w:szCs w:val="28"/>
                <w:lang w:val="ru-RU" w:eastAsia="ru-RU"/>
              </w:rPr>
              <w:t>115407,г. Москва, ул. Судостроительная д.30, корп.1.</w:t>
            </w:r>
          </w:p>
        </w:tc>
      </w:tr>
      <w:tr w:rsidR="00AE71B7" w:rsidRPr="00AE71B7" w:rsidTr="009F167A">
        <w:trPr>
          <w:tblCellSpacing w:w="0" w:type="dxa"/>
        </w:trPr>
        <w:tc>
          <w:tcPr>
            <w:tcW w:w="1971" w:type="pct"/>
            <w:tcBorders>
              <w:top w:val="single" w:sz="4" w:space="0" w:color="auto"/>
              <w:left w:val="single" w:sz="4" w:space="0" w:color="auto"/>
              <w:bottom w:val="single" w:sz="4" w:space="0" w:color="auto"/>
              <w:right w:val="single" w:sz="4" w:space="0" w:color="auto"/>
            </w:tcBorders>
            <w:vAlign w:val="center"/>
            <w:hideMark/>
          </w:tcPr>
          <w:p w:rsidR="001F48F7" w:rsidRPr="00AE71B7" w:rsidRDefault="001F48F7" w:rsidP="000D4902">
            <w:pPr>
              <w:spacing w:after="0" w:line="240" w:lineRule="auto"/>
              <w:ind w:left="142"/>
              <w:rPr>
                <w:rFonts w:ascii="Times New Roman" w:eastAsia="Times New Roman" w:hAnsi="Times New Roman" w:cs="Times New Roman"/>
                <w:color w:val="262626" w:themeColor="text1" w:themeTint="D9"/>
                <w:sz w:val="28"/>
                <w:szCs w:val="28"/>
                <w:lang w:val="ru-RU" w:eastAsia="ru-RU"/>
              </w:rPr>
            </w:pPr>
            <w:r w:rsidRPr="00AE71B7">
              <w:rPr>
                <w:rFonts w:ascii="Times New Roman" w:eastAsia="Times New Roman" w:hAnsi="Times New Roman" w:cs="Times New Roman"/>
                <w:color w:val="262626" w:themeColor="text1" w:themeTint="D9"/>
                <w:sz w:val="28"/>
                <w:szCs w:val="28"/>
                <w:lang w:val="ru-RU" w:eastAsia="ru-RU"/>
              </w:rPr>
              <w:t>Дата присвоения</w:t>
            </w:r>
          </w:p>
        </w:tc>
        <w:tc>
          <w:tcPr>
            <w:tcW w:w="3029" w:type="pct"/>
            <w:tcBorders>
              <w:top w:val="single" w:sz="4" w:space="0" w:color="auto"/>
              <w:left w:val="single" w:sz="4" w:space="0" w:color="auto"/>
              <w:bottom w:val="single" w:sz="4" w:space="0" w:color="auto"/>
              <w:right w:val="single" w:sz="4" w:space="0" w:color="auto"/>
            </w:tcBorders>
            <w:vAlign w:val="center"/>
            <w:hideMark/>
          </w:tcPr>
          <w:p w:rsidR="001F48F7" w:rsidRPr="00AE71B7" w:rsidRDefault="009A5020" w:rsidP="000D4902">
            <w:pPr>
              <w:spacing w:after="0" w:line="240" w:lineRule="auto"/>
              <w:ind w:left="142"/>
              <w:rPr>
                <w:rFonts w:ascii="Times New Roman" w:eastAsia="Times New Roman" w:hAnsi="Times New Roman" w:cs="Times New Roman"/>
                <w:color w:val="262626" w:themeColor="text1" w:themeTint="D9"/>
                <w:sz w:val="28"/>
                <w:szCs w:val="28"/>
                <w:lang w:val="ru-RU" w:eastAsia="ru-RU"/>
              </w:rPr>
            </w:pPr>
            <w:r w:rsidRPr="00AE71B7">
              <w:rPr>
                <w:rFonts w:ascii="Times New Roman" w:eastAsia="Times New Roman" w:hAnsi="Times New Roman" w:cs="Times New Roman"/>
                <w:color w:val="262626" w:themeColor="text1" w:themeTint="D9"/>
                <w:sz w:val="28"/>
                <w:szCs w:val="28"/>
                <w:lang w:val="ru-RU" w:eastAsia="ru-RU"/>
              </w:rPr>
              <w:t>27.01</w:t>
            </w:r>
            <w:r w:rsidR="001F48F7" w:rsidRPr="00AE71B7">
              <w:rPr>
                <w:rFonts w:ascii="Times New Roman" w:eastAsia="Times New Roman" w:hAnsi="Times New Roman" w:cs="Times New Roman"/>
                <w:color w:val="262626" w:themeColor="text1" w:themeTint="D9"/>
                <w:sz w:val="28"/>
                <w:szCs w:val="28"/>
                <w:lang w:val="ru-RU" w:eastAsia="ru-RU"/>
              </w:rPr>
              <w:t>.201</w:t>
            </w:r>
            <w:r w:rsidRPr="00AE71B7">
              <w:rPr>
                <w:rFonts w:ascii="Times New Roman" w:eastAsia="Times New Roman" w:hAnsi="Times New Roman" w:cs="Times New Roman"/>
                <w:color w:val="262626" w:themeColor="text1" w:themeTint="D9"/>
                <w:sz w:val="28"/>
                <w:szCs w:val="28"/>
                <w:lang w:val="ru-RU" w:eastAsia="ru-RU"/>
              </w:rPr>
              <w:t>3</w:t>
            </w:r>
            <w:r w:rsidR="001F48F7" w:rsidRPr="00AE71B7">
              <w:rPr>
                <w:rFonts w:ascii="Times New Roman" w:eastAsia="Times New Roman" w:hAnsi="Times New Roman" w:cs="Times New Roman"/>
                <w:color w:val="262626" w:themeColor="text1" w:themeTint="D9"/>
                <w:sz w:val="28"/>
                <w:szCs w:val="28"/>
                <w:lang w:val="ru-RU" w:eastAsia="ru-RU"/>
              </w:rPr>
              <w:t xml:space="preserve"> г.</w:t>
            </w:r>
          </w:p>
        </w:tc>
      </w:tr>
      <w:tr w:rsidR="00AE71B7" w:rsidRPr="003905D8" w:rsidTr="009F167A">
        <w:trPr>
          <w:tblCellSpacing w:w="0" w:type="dxa"/>
        </w:trPr>
        <w:tc>
          <w:tcPr>
            <w:tcW w:w="1971" w:type="pct"/>
            <w:tcBorders>
              <w:top w:val="single" w:sz="4" w:space="0" w:color="auto"/>
              <w:left w:val="single" w:sz="4" w:space="0" w:color="auto"/>
              <w:bottom w:val="single" w:sz="4" w:space="0" w:color="auto"/>
              <w:right w:val="single" w:sz="4" w:space="0" w:color="auto"/>
            </w:tcBorders>
            <w:vAlign w:val="center"/>
            <w:hideMark/>
          </w:tcPr>
          <w:p w:rsidR="001F48F7" w:rsidRPr="00AE71B7" w:rsidRDefault="001F48F7" w:rsidP="000D4902">
            <w:pPr>
              <w:spacing w:after="0" w:line="240" w:lineRule="auto"/>
              <w:ind w:left="142"/>
              <w:rPr>
                <w:rFonts w:ascii="Times New Roman" w:eastAsia="Times New Roman" w:hAnsi="Times New Roman" w:cs="Times New Roman"/>
                <w:color w:val="262626" w:themeColor="text1" w:themeTint="D9"/>
                <w:sz w:val="28"/>
                <w:szCs w:val="28"/>
                <w:lang w:val="ru-RU" w:eastAsia="ru-RU"/>
              </w:rPr>
            </w:pPr>
            <w:r w:rsidRPr="00AE71B7">
              <w:rPr>
                <w:rFonts w:ascii="Times New Roman" w:eastAsia="Times New Roman" w:hAnsi="Times New Roman" w:cs="Times New Roman"/>
                <w:color w:val="262626" w:themeColor="text1" w:themeTint="D9"/>
                <w:sz w:val="28"/>
                <w:szCs w:val="28"/>
                <w:lang w:val="ru-RU" w:eastAsia="ru-RU"/>
              </w:rPr>
              <w:t>Наименование органа, принявшего решение о регистрации</w:t>
            </w:r>
          </w:p>
        </w:tc>
        <w:tc>
          <w:tcPr>
            <w:tcW w:w="3029" w:type="pct"/>
            <w:tcBorders>
              <w:top w:val="single" w:sz="4" w:space="0" w:color="auto"/>
              <w:left w:val="single" w:sz="4" w:space="0" w:color="auto"/>
              <w:bottom w:val="single" w:sz="4" w:space="0" w:color="auto"/>
              <w:right w:val="single" w:sz="4" w:space="0" w:color="auto"/>
            </w:tcBorders>
            <w:vAlign w:val="center"/>
            <w:hideMark/>
          </w:tcPr>
          <w:p w:rsidR="001F48F7" w:rsidRPr="00AE71B7" w:rsidRDefault="001F48F7" w:rsidP="000D4902">
            <w:pPr>
              <w:spacing w:after="0" w:line="240" w:lineRule="auto"/>
              <w:ind w:left="142"/>
              <w:rPr>
                <w:rFonts w:ascii="Times New Roman" w:eastAsia="Times New Roman" w:hAnsi="Times New Roman" w:cs="Times New Roman"/>
                <w:color w:val="262626" w:themeColor="text1" w:themeTint="D9"/>
                <w:sz w:val="28"/>
                <w:szCs w:val="28"/>
                <w:lang w:val="ru-RU" w:eastAsia="ru-RU"/>
              </w:rPr>
            </w:pPr>
            <w:r w:rsidRPr="00AE71B7">
              <w:rPr>
                <w:rFonts w:ascii="Times New Roman" w:eastAsia="Times New Roman" w:hAnsi="Times New Roman" w:cs="Times New Roman"/>
                <w:color w:val="262626" w:themeColor="text1" w:themeTint="D9"/>
                <w:sz w:val="28"/>
                <w:szCs w:val="28"/>
                <w:lang w:val="ru-RU" w:eastAsia="ru-RU"/>
              </w:rPr>
              <w:t>Инспекция Федеральной налоговой службы</w:t>
            </w:r>
            <w:r w:rsidR="009A5020" w:rsidRPr="00AE71B7">
              <w:rPr>
                <w:rFonts w:ascii="Times New Roman" w:eastAsia="Times New Roman" w:hAnsi="Times New Roman" w:cs="Times New Roman"/>
                <w:color w:val="262626" w:themeColor="text1" w:themeTint="D9"/>
                <w:sz w:val="28"/>
                <w:szCs w:val="28"/>
                <w:lang w:val="ru-RU" w:eastAsia="ru-RU"/>
              </w:rPr>
              <w:t xml:space="preserve">№ 25 </w:t>
            </w:r>
            <w:r w:rsidRPr="00AE71B7">
              <w:rPr>
                <w:rFonts w:ascii="Times New Roman" w:eastAsia="Times New Roman" w:hAnsi="Times New Roman" w:cs="Times New Roman"/>
                <w:color w:val="262626" w:themeColor="text1" w:themeTint="D9"/>
                <w:sz w:val="28"/>
                <w:szCs w:val="28"/>
                <w:lang w:val="ru-RU" w:eastAsia="ru-RU"/>
              </w:rPr>
              <w:t xml:space="preserve">по г. </w:t>
            </w:r>
            <w:r w:rsidR="009A5020" w:rsidRPr="00AE71B7">
              <w:rPr>
                <w:rFonts w:ascii="Times New Roman" w:eastAsia="Times New Roman" w:hAnsi="Times New Roman" w:cs="Times New Roman"/>
                <w:color w:val="262626" w:themeColor="text1" w:themeTint="D9"/>
                <w:sz w:val="28"/>
                <w:szCs w:val="28"/>
                <w:lang w:val="ru-RU" w:eastAsia="ru-RU"/>
              </w:rPr>
              <w:t>Москве</w:t>
            </w:r>
          </w:p>
        </w:tc>
      </w:tr>
      <w:tr w:rsidR="00AE71B7" w:rsidRPr="00AE71B7" w:rsidTr="009F167A">
        <w:trPr>
          <w:tblCellSpacing w:w="0" w:type="dxa"/>
        </w:trPr>
        <w:tc>
          <w:tcPr>
            <w:tcW w:w="1971" w:type="pct"/>
            <w:tcBorders>
              <w:top w:val="single" w:sz="4" w:space="0" w:color="auto"/>
              <w:left w:val="single" w:sz="4" w:space="0" w:color="auto"/>
              <w:bottom w:val="single" w:sz="4" w:space="0" w:color="auto"/>
              <w:right w:val="single" w:sz="4" w:space="0" w:color="auto"/>
            </w:tcBorders>
            <w:vAlign w:val="center"/>
            <w:hideMark/>
          </w:tcPr>
          <w:p w:rsidR="001F48F7" w:rsidRPr="00AE71B7" w:rsidRDefault="001F48F7" w:rsidP="000D4902">
            <w:pPr>
              <w:spacing w:after="0" w:line="240" w:lineRule="auto"/>
              <w:ind w:left="142"/>
              <w:rPr>
                <w:rFonts w:ascii="Times New Roman" w:eastAsia="Times New Roman" w:hAnsi="Times New Roman" w:cs="Times New Roman"/>
                <w:color w:val="262626" w:themeColor="text1" w:themeTint="D9"/>
                <w:sz w:val="28"/>
                <w:szCs w:val="28"/>
                <w:lang w:val="ru-RU" w:eastAsia="ru-RU"/>
              </w:rPr>
            </w:pPr>
            <w:r w:rsidRPr="00AE71B7">
              <w:rPr>
                <w:rFonts w:ascii="Times New Roman" w:eastAsia="Times New Roman" w:hAnsi="Times New Roman" w:cs="Times New Roman"/>
                <w:color w:val="262626" w:themeColor="text1" w:themeTint="D9"/>
                <w:sz w:val="28"/>
                <w:szCs w:val="28"/>
                <w:lang w:val="ru-RU" w:eastAsia="ru-RU"/>
              </w:rPr>
              <w:t>Вид деятельности</w:t>
            </w:r>
          </w:p>
        </w:tc>
        <w:tc>
          <w:tcPr>
            <w:tcW w:w="3029" w:type="pct"/>
            <w:tcBorders>
              <w:top w:val="single" w:sz="4" w:space="0" w:color="auto"/>
              <w:left w:val="single" w:sz="4" w:space="0" w:color="auto"/>
              <w:bottom w:val="single" w:sz="4" w:space="0" w:color="auto"/>
              <w:right w:val="single" w:sz="4" w:space="0" w:color="auto"/>
            </w:tcBorders>
            <w:vAlign w:val="center"/>
            <w:hideMark/>
          </w:tcPr>
          <w:p w:rsidR="001F48F7" w:rsidRPr="00AE71B7" w:rsidRDefault="00660758" w:rsidP="000D4902">
            <w:pPr>
              <w:spacing w:after="0" w:line="240" w:lineRule="auto"/>
              <w:ind w:left="142"/>
              <w:rPr>
                <w:rFonts w:ascii="Times New Roman" w:eastAsia="Times New Roman" w:hAnsi="Times New Roman" w:cs="Times New Roman"/>
                <w:color w:val="262626" w:themeColor="text1" w:themeTint="D9"/>
                <w:sz w:val="28"/>
                <w:szCs w:val="28"/>
                <w:lang w:val="ru-RU" w:eastAsia="ru-RU"/>
              </w:rPr>
            </w:pPr>
            <w:r w:rsidRPr="00AE71B7">
              <w:rPr>
                <w:rFonts w:ascii="Times New Roman" w:eastAsia="Times New Roman" w:hAnsi="Times New Roman" w:cs="Times New Roman"/>
                <w:color w:val="262626" w:themeColor="text1" w:themeTint="D9"/>
                <w:sz w:val="28"/>
                <w:szCs w:val="28"/>
                <w:lang w:val="ru-RU" w:eastAsia="ru-RU"/>
              </w:rPr>
              <w:t>Продажа товаров для художников</w:t>
            </w:r>
          </w:p>
        </w:tc>
      </w:tr>
      <w:tr w:rsidR="00AE71B7" w:rsidRPr="003905D8" w:rsidTr="009F167A">
        <w:trPr>
          <w:tblCellSpacing w:w="0" w:type="dxa"/>
        </w:trPr>
        <w:tc>
          <w:tcPr>
            <w:tcW w:w="1971" w:type="pct"/>
            <w:tcBorders>
              <w:top w:val="single" w:sz="4" w:space="0" w:color="auto"/>
              <w:left w:val="single" w:sz="4" w:space="0" w:color="auto"/>
              <w:bottom w:val="single" w:sz="4" w:space="0" w:color="auto"/>
              <w:right w:val="single" w:sz="4" w:space="0" w:color="auto"/>
            </w:tcBorders>
            <w:vAlign w:val="center"/>
            <w:hideMark/>
          </w:tcPr>
          <w:p w:rsidR="001F48F7" w:rsidRPr="00AE71B7" w:rsidRDefault="001F48F7" w:rsidP="000D4902">
            <w:pPr>
              <w:spacing w:after="0" w:line="240" w:lineRule="auto"/>
              <w:ind w:left="142"/>
              <w:rPr>
                <w:rFonts w:ascii="Times New Roman" w:eastAsia="Times New Roman" w:hAnsi="Times New Roman" w:cs="Times New Roman"/>
                <w:color w:val="262626" w:themeColor="text1" w:themeTint="D9"/>
                <w:sz w:val="28"/>
                <w:szCs w:val="28"/>
                <w:lang w:val="ru-RU" w:eastAsia="ru-RU"/>
              </w:rPr>
            </w:pPr>
            <w:r w:rsidRPr="00AE71B7">
              <w:rPr>
                <w:rFonts w:ascii="Times New Roman" w:eastAsia="Times New Roman" w:hAnsi="Times New Roman" w:cs="Times New Roman"/>
                <w:color w:val="262626" w:themeColor="text1" w:themeTint="D9"/>
                <w:sz w:val="28"/>
                <w:szCs w:val="28"/>
                <w:lang w:val="ru-RU" w:eastAsia="ru-RU"/>
              </w:rPr>
              <w:t>Банк</w:t>
            </w:r>
          </w:p>
        </w:tc>
        <w:tc>
          <w:tcPr>
            <w:tcW w:w="3029" w:type="pct"/>
            <w:tcBorders>
              <w:top w:val="single" w:sz="4" w:space="0" w:color="auto"/>
              <w:left w:val="single" w:sz="4" w:space="0" w:color="auto"/>
              <w:bottom w:val="single" w:sz="4" w:space="0" w:color="auto"/>
              <w:right w:val="single" w:sz="4" w:space="0" w:color="auto"/>
            </w:tcBorders>
            <w:vAlign w:val="center"/>
            <w:hideMark/>
          </w:tcPr>
          <w:p w:rsidR="001F48F7" w:rsidRPr="00AE71B7" w:rsidRDefault="001F48F7" w:rsidP="000D4902">
            <w:pPr>
              <w:spacing w:after="0" w:line="240" w:lineRule="auto"/>
              <w:ind w:left="142"/>
              <w:rPr>
                <w:rFonts w:ascii="Times New Roman" w:eastAsia="Times New Roman" w:hAnsi="Times New Roman" w:cs="Times New Roman"/>
                <w:color w:val="262626" w:themeColor="text1" w:themeTint="D9"/>
                <w:sz w:val="28"/>
                <w:szCs w:val="28"/>
                <w:lang w:val="ru-RU" w:eastAsia="ru-RU"/>
              </w:rPr>
            </w:pPr>
            <w:r w:rsidRPr="00AE71B7">
              <w:rPr>
                <w:rFonts w:ascii="Times New Roman" w:eastAsia="Times New Roman" w:hAnsi="Times New Roman" w:cs="Times New Roman"/>
                <w:color w:val="262626" w:themeColor="text1" w:themeTint="D9"/>
                <w:sz w:val="28"/>
                <w:szCs w:val="28"/>
                <w:lang w:val="ru-RU" w:eastAsia="ru-RU"/>
              </w:rPr>
              <w:t>Доп</w:t>
            </w:r>
            <w:r w:rsidR="00995ABA" w:rsidRPr="00AE71B7">
              <w:rPr>
                <w:rFonts w:ascii="Times New Roman" w:eastAsia="Times New Roman" w:hAnsi="Times New Roman" w:cs="Times New Roman"/>
                <w:color w:val="262626" w:themeColor="text1" w:themeTint="D9"/>
                <w:sz w:val="28"/>
                <w:szCs w:val="28"/>
                <w:lang w:val="ru-RU" w:eastAsia="ru-RU"/>
              </w:rPr>
              <w:t>.</w:t>
            </w:r>
            <w:r w:rsidRPr="00AE71B7">
              <w:rPr>
                <w:rFonts w:ascii="Times New Roman" w:eastAsia="Times New Roman" w:hAnsi="Times New Roman" w:cs="Times New Roman"/>
                <w:color w:val="262626" w:themeColor="text1" w:themeTint="D9"/>
                <w:sz w:val="28"/>
                <w:szCs w:val="28"/>
                <w:lang w:val="ru-RU" w:eastAsia="ru-RU"/>
              </w:rPr>
              <w:t xml:space="preserve">  офис «Дедовский» ВТБ 24 (ЗАО)</w:t>
            </w:r>
          </w:p>
        </w:tc>
      </w:tr>
      <w:tr w:rsidR="00AE71B7" w:rsidRPr="00AE71B7" w:rsidTr="009F167A">
        <w:trPr>
          <w:tblCellSpacing w:w="0" w:type="dxa"/>
        </w:trPr>
        <w:tc>
          <w:tcPr>
            <w:tcW w:w="1971" w:type="pct"/>
            <w:tcBorders>
              <w:top w:val="single" w:sz="4" w:space="0" w:color="auto"/>
              <w:left w:val="single" w:sz="4" w:space="0" w:color="auto"/>
              <w:bottom w:val="single" w:sz="4" w:space="0" w:color="auto"/>
              <w:right w:val="single" w:sz="4" w:space="0" w:color="auto"/>
            </w:tcBorders>
            <w:vAlign w:val="center"/>
            <w:hideMark/>
          </w:tcPr>
          <w:p w:rsidR="001F48F7" w:rsidRPr="00AE71B7" w:rsidRDefault="00F078C7" w:rsidP="000D4902">
            <w:pPr>
              <w:spacing w:after="0" w:line="240" w:lineRule="auto"/>
              <w:ind w:left="142"/>
              <w:rPr>
                <w:rFonts w:ascii="Times New Roman" w:eastAsia="Times New Roman" w:hAnsi="Times New Roman" w:cs="Times New Roman"/>
                <w:color w:val="262626" w:themeColor="text1" w:themeTint="D9"/>
                <w:sz w:val="28"/>
                <w:szCs w:val="28"/>
                <w:lang w:val="ru-RU" w:eastAsia="ru-RU"/>
              </w:rPr>
            </w:pPr>
            <w:r w:rsidRPr="00AE71B7">
              <w:rPr>
                <w:rFonts w:ascii="Times New Roman" w:eastAsia="Times New Roman" w:hAnsi="Times New Roman" w:cs="Times New Roman"/>
                <w:color w:val="262626" w:themeColor="text1" w:themeTint="D9"/>
                <w:sz w:val="28"/>
                <w:szCs w:val="28"/>
                <w:lang w:val="ru-RU" w:eastAsia="ru-RU"/>
              </w:rPr>
              <w:t>Расчетный</w:t>
            </w:r>
            <w:r w:rsidR="001F48F7" w:rsidRPr="00AE71B7">
              <w:rPr>
                <w:rFonts w:ascii="Times New Roman" w:eastAsia="Times New Roman" w:hAnsi="Times New Roman" w:cs="Times New Roman"/>
                <w:color w:val="262626" w:themeColor="text1" w:themeTint="D9"/>
                <w:sz w:val="28"/>
                <w:szCs w:val="28"/>
                <w:lang w:val="ru-RU" w:eastAsia="ru-RU"/>
              </w:rPr>
              <w:t xml:space="preserve"> счет</w:t>
            </w:r>
          </w:p>
        </w:tc>
        <w:tc>
          <w:tcPr>
            <w:tcW w:w="3029" w:type="pct"/>
            <w:tcBorders>
              <w:top w:val="single" w:sz="4" w:space="0" w:color="auto"/>
              <w:left w:val="single" w:sz="4" w:space="0" w:color="auto"/>
              <w:bottom w:val="single" w:sz="4" w:space="0" w:color="auto"/>
              <w:right w:val="single" w:sz="4" w:space="0" w:color="auto"/>
            </w:tcBorders>
            <w:vAlign w:val="center"/>
            <w:hideMark/>
          </w:tcPr>
          <w:p w:rsidR="001F48F7" w:rsidRPr="00AE71B7" w:rsidRDefault="001F48F7" w:rsidP="000D4902">
            <w:pPr>
              <w:spacing w:after="0" w:line="240" w:lineRule="auto"/>
              <w:ind w:left="142"/>
              <w:rPr>
                <w:rFonts w:ascii="Times New Roman" w:eastAsia="Times New Roman" w:hAnsi="Times New Roman" w:cs="Times New Roman"/>
                <w:color w:val="262626" w:themeColor="text1" w:themeTint="D9"/>
                <w:sz w:val="28"/>
                <w:szCs w:val="28"/>
                <w:lang w:val="ru-RU" w:eastAsia="ru-RU"/>
              </w:rPr>
            </w:pPr>
            <w:r w:rsidRPr="00AE71B7">
              <w:rPr>
                <w:rFonts w:ascii="Times New Roman" w:eastAsia="Times New Roman" w:hAnsi="Times New Roman" w:cs="Times New Roman"/>
                <w:color w:val="262626" w:themeColor="text1" w:themeTint="D9"/>
                <w:sz w:val="28"/>
                <w:szCs w:val="28"/>
                <w:lang w:val="ru-RU" w:eastAsia="ru-RU"/>
              </w:rPr>
              <w:t>4070</w:t>
            </w:r>
            <w:r w:rsidR="009A5020" w:rsidRPr="00AE71B7">
              <w:rPr>
                <w:rFonts w:ascii="Times New Roman" w:eastAsia="Times New Roman" w:hAnsi="Times New Roman" w:cs="Times New Roman"/>
                <w:color w:val="262626" w:themeColor="text1" w:themeTint="D9"/>
                <w:sz w:val="28"/>
                <w:szCs w:val="28"/>
                <w:lang w:eastAsia="ru-RU"/>
              </w:rPr>
              <w:t>345</w:t>
            </w:r>
            <w:r w:rsidRPr="00AE71B7">
              <w:rPr>
                <w:rFonts w:ascii="Times New Roman" w:eastAsia="Times New Roman" w:hAnsi="Times New Roman" w:cs="Times New Roman"/>
                <w:color w:val="262626" w:themeColor="text1" w:themeTint="D9"/>
                <w:sz w:val="28"/>
                <w:szCs w:val="28"/>
                <w:lang w:val="ru-RU" w:eastAsia="ru-RU"/>
              </w:rPr>
              <w:t>090000002</w:t>
            </w:r>
            <w:r w:rsidR="009A5020" w:rsidRPr="00AE71B7">
              <w:rPr>
                <w:rFonts w:ascii="Times New Roman" w:eastAsia="Times New Roman" w:hAnsi="Times New Roman" w:cs="Times New Roman"/>
                <w:color w:val="262626" w:themeColor="text1" w:themeTint="D9"/>
                <w:sz w:val="28"/>
                <w:szCs w:val="28"/>
                <w:lang w:eastAsia="ru-RU"/>
              </w:rPr>
              <w:t>666</w:t>
            </w:r>
            <w:r w:rsidRPr="00AE71B7">
              <w:rPr>
                <w:rFonts w:ascii="Times New Roman" w:eastAsia="Times New Roman" w:hAnsi="Times New Roman" w:cs="Times New Roman"/>
                <w:color w:val="262626" w:themeColor="text1" w:themeTint="D9"/>
                <w:sz w:val="28"/>
                <w:szCs w:val="28"/>
                <w:lang w:val="ru-RU" w:eastAsia="ru-RU"/>
              </w:rPr>
              <w:t>0 </w:t>
            </w:r>
          </w:p>
        </w:tc>
      </w:tr>
      <w:tr w:rsidR="00AE71B7" w:rsidRPr="00AE71B7" w:rsidTr="009F167A">
        <w:trPr>
          <w:tblCellSpacing w:w="0" w:type="dxa"/>
        </w:trPr>
        <w:tc>
          <w:tcPr>
            <w:tcW w:w="1971" w:type="pct"/>
            <w:tcBorders>
              <w:top w:val="single" w:sz="4" w:space="0" w:color="auto"/>
              <w:left w:val="single" w:sz="4" w:space="0" w:color="auto"/>
              <w:bottom w:val="single" w:sz="4" w:space="0" w:color="auto"/>
              <w:right w:val="single" w:sz="4" w:space="0" w:color="auto"/>
            </w:tcBorders>
            <w:vAlign w:val="center"/>
            <w:hideMark/>
          </w:tcPr>
          <w:p w:rsidR="001F48F7" w:rsidRPr="00AE71B7" w:rsidRDefault="001F48F7" w:rsidP="000D4902">
            <w:pPr>
              <w:spacing w:after="0" w:line="240" w:lineRule="auto"/>
              <w:ind w:left="142"/>
              <w:rPr>
                <w:rFonts w:ascii="Times New Roman" w:eastAsia="Times New Roman" w:hAnsi="Times New Roman" w:cs="Times New Roman"/>
                <w:color w:val="262626" w:themeColor="text1" w:themeTint="D9"/>
                <w:sz w:val="28"/>
                <w:szCs w:val="28"/>
                <w:lang w:val="ru-RU" w:eastAsia="ru-RU"/>
              </w:rPr>
            </w:pPr>
            <w:r w:rsidRPr="00AE71B7">
              <w:rPr>
                <w:rFonts w:ascii="Times New Roman" w:eastAsia="Times New Roman" w:hAnsi="Times New Roman" w:cs="Times New Roman"/>
                <w:color w:val="262626" w:themeColor="text1" w:themeTint="D9"/>
                <w:sz w:val="28"/>
                <w:szCs w:val="28"/>
                <w:lang w:val="ru-RU" w:eastAsia="ru-RU"/>
              </w:rPr>
              <w:t>БИК</w:t>
            </w:r>
          </w:p>
        </w:tc>
        <w:tc>
          <w:tcPr>
            <w:tcW w:w="3029" w:type="pct"/>
            <w:tcBorders>
              <w:top w:val="single" w:sz="4" w:space="0" w:color="auto"/>
              <w:left w:val="single" w:sz="4" w:space="0" w:color="auto"/>
              <w:bottom w:val="single" w:sz="4" w:space="0" w:color="auto"/>
              <w:right w:val="single" w:sz="4" w:space="0" w:color="auto"/>
            </w:tcBorders>
            <w:vAlign w:val="center"/>
            <w:hideMark/>
          </w:tcPr>
          <w:p w:rsidR="001F48F7" w:rsidRPr="00AE71B7" w:rsidRDefault="009A5020" w:rsidP="000D4902">
            <w:pPr>
              <w:spacing w:after="0" w:line="240" w:lineRule="auto"/>
              <w:ind w:left="142"/>
              <w:rPr>
                <w:rFonts w:ascii="Times New Roman" w:eastAsia="Times New Roman" w:hAnsi="Times New Roman" w:cs="Times New Roman"/>
                <w:color w:val="262626" w:themeColor="text1" w:themeTint="D9"/>
                <w:sz w:val="28"/>
                <w:szCs w:val="28"/>
                <w:lang w:val="ru-RU" w:eastAsia="ru-RU"/>
              </w:rPr>
            </w:pPr>
            <w:r w:rsidRPr="00AE71B7">
              <w:rPr>
                <w:rFonts w:ascii="Times New Roman" w:eastAsia="Times New Roman" w:hAnsi="Times New Roman" w:cs="Times New Roman"/>
                <w:color w:val="262626" w:themeColor="text1" w:themeTint="D9"/>
                <w:sz w:val="28"/>
                <w:szCs w:val="28"/>
                <w:lang w:val="ru-RU" w:eastAsia="ru-RU"/>
              </w:rPr>
              <w:t>044525716</w:t>
            </w:r>
          </w:p>
        </w:tc>
      </w:tr>
      <w:tr w:rsidR="00AE71B7" w:rsidRPr="00AE71B7" w:rsidTr="009F167A">
        <w:trPr>
          <w:tblCellSpacing w:w="0" w:type="dxa"/>
        </w:trPr>
        <w:tc>
          <w:tcPr>
            <w:tcW w:w="1971" w:type="pct"/>
            <w:tcBorders>
              <w:top w:val="single" w:sz="4" w:space="0" w:color="auto"/>
              <w:left w:val="single" w:sz="4" w:space="0" w:color="auto"/>
              <w:bottom w:val="single" w:sz="4" w:space="0" w:color="auto"/>
              <w:right w:val="single" w:sz="4" w:space="0" w:color="auto"/>
            </w:tcBorders>
            <w:vAlign w:val="center"/>
            <w:hideMark/>
          </w:tcPr>
          <w:p w:rsidR="001F48F7" w:rsidRPr="00AE71B7" w:rsidRDefault="009A5020" w:rsidP="000D4902">
            <w:pPr>
              <w:spacing w:after="0" w:line="240" w:lineRule="auto"/>
              <w:ind w:left="142"/>
              <w:rPr>
                <w:rFonts w:ascii="Times New Roman" w:eastAsia="Times New Roman" w:hAnsi="Times New Roman" w:cs="Times New Roman"/>
                <w:color w:val="262626" w:themeColor="text1" w:themeTint="D9"/>
                <w:sz w:val="28"/>
                <w:szCs w:val="28"/>
                <w:lang w:val="ru-RU" w:eastAsia="ru-RU"/>
              </w:rPr>
            </w:pPr>
            <w:r w:rsidRPr="00AE71B7">
              <w:rPr>
                <w:rFonts w:ascii="Times New Roman" w:eastAsia="Times New Roman" w:hAnsi="Times New Roman" w:cs="Times New Roman"/>
                <w:color w:val="262626" w:themeColor="text1" w:themeTint="D9"/>
                <w:sz w:val="28"/>
                <w:szCs w:val="28"/>
                <w:lang w:val="ru-RU" w:eastAsia="ru-RU"/>
              </w:rPr>
              <w:t>Корреспондентский счет</w:t>
            </w:r>
          </w:p>
        </w:tc>
        <w:tc>
          <w:tcPr>
            <w:tcW w:w="3029" w:type="pct"/>
            <w:tcBorders>
              <w:top w:val="single" w:sz="4" w:space="0" w:color="auto"/>
              <w:left w:val="single" w:sz="4" w:space="0" w:color="auto"/>
              <w:bottom w:val="single" w:sz="4" w:space="0" w:color="auto"/>
              <w:right w:val="single" w:sz="4" w:space="0" w:color="auto"/>
            </w:tcBorders>
            <w:vAlign w:val="center"/>
            <w:hideMark/>
          </w:tcPr>
          <w:p w:rsidR="001F48F7" w:rsidRPr="00AE71B7" w:rsidRDefault="009A5020" w:rsidP="000D4902">
            <w:pPr>
              <w:spacing w:after="0" w:line="240" w:lineRule="auto"/>
              <w:ind w:left="142"/>
              <w:rPr>
                <w:rFonts w:ascii="Times New Roman" w:eastAsia="Times New Roman" w:hAnsi="Times New Roman" w:cs="Times New Roman"/>
                <w:color w:val="262626" w:themeColor="text1" w:themeTint="D9"/>
                <w:sz w:val="28"/>
                <w:szCs w:val="28"/>
                <w:lang w:val="ru-RU" w:eastAsia="ru-RU"/>
              </w:rPr>
            </w:pPr>
            <w:r w:rsidRPr="00AE71B7">
              <w:rPr>
                <w:rFonts w:ascii="Times New Roman" w:eastAsia="Times New Roman" w:hAnsi="Times New Roman" w:cs="Times New Roman"/>
                <w:color w:val="262626" w:themeColor="text1" w:themeTint="D9"/>
                <w:sz w:val="28"/>
                <w:szCs w:val="28"/>
                <w:lang w:val="ru-RU" w:eastAsia="ru-RU"/>
              </w:rPr>
              <w:t>30101</w:t>
            </w:r>
            <w:r w:rsidRPr="00AE71B7">
              <w:rPr>
                <w:rFonts w:ascii="Times New Roman" w:eastAsia="Times New Roman" w:hAnsi="Times New Roman" w:cs="Times New Roman"/>
                <w:color w:val="262626" w:themeColor="text1" w:themeTint="D9"/>
                <w:sz w:val="28"/>
                <w:szCs w:val="28"/>
                <w:lang w:eastAsia="ru-RU"/>
              </w:rPr>
              <w:t>6</w:t>
            </w:r>
            <w:r w:rsidRPr="00AE71B7">
              <w:rPr>
                <w:rFonts w:ascii="Times New Roman" w:eastAsia="Times New Roman" w:hAnsi="Times New Roman" w:cs="Times New Roman"/>
                <w:color w:val="262626" w:themeColor="text1" w:themeTint="D9"/>
                <w:sz w:val="28"/>
                <w:szCs w:val="28"/>
                <w:lang w:val="ru-RU" w:eastAsia="ru-RU"/>
              </w:rPr>
              <w:t>10100000000</w:t>
            </w:r>
            <w:r w:rsidRPr="00AE71B7">
              <w:rPr>
                <w:rFonts w:ascii="Times New Roman" w:eastAsia="Times New Roman" w:hAnsi="Times New Roman" w:cs="Times New Roman"/>
                <w:color w:val="262626" w:themeColor="text1" w:themeTint="D9"/>
                <w:sz w:val="28"/>
                <w:szCs w:val="28"/>
                <w:lang w:eastAsia="ru-RU"/>
              </w:rPr>
              <w:t>63</w:t>
            </w:r>
            <w:r w:rsidRPr="00AE71B7">
              <w:rPr>
                <w:rFonts w:ascii="Times New Roman" w:eastAsia="Times New Roman" w:hAnsi="Times New Roman" w:cs="Times New Roman"/>
                <w:color w:val="262626" w:themeColor="text1" w:themeTint="D9"/>
                <w:sz w:val="28"/>
                <w:szCs w:val="28"/>
                <w:lang w:val="ru-RU" w:eastAsia="ru-RU"/>
              </w:rPr>
              <w:t>6 в ОПЕРУ МОСКВА</w:t>
            </w:r>
          </w:p>
        </w:tc>
      </w:tr>
      <w:tr w:rsidR="00AE71B7" w:rsidRPr="00AE71B7" w:rsidTr="009F167A">
        <w:trPr>
          <w:tblCellSpacing w:w="0" w:type="dxa"/>
        </w:trPr>
        <w:tc>
          <w:tcPr>
            <w:tcW w:w="1971" w:type="pct"/>
            <w:tcBorders>
              <w:top w:val="single" w:sz="4" w:space="0" w:color="auto"/>
              <w:left w:val="single" w:sz="4" w:space="0" w:color="auto"/>
              <w:bottom w:val="single" w:sz="4" w:space="0" w:color="auto"/>
              <w:right w:val="single" w:sz="4" w:space="0" w:color="auto"/>
            </w:tcBorders>
            <w:vAlign w:val="center"/>
            <w:hideMark/>
          </w:tcPr>
          <w:p w:rsidR="001F48F7" w:rsidRPr="00AE71B7" w:rsidRDefault="001F48F7" w:rsidP="000D4902">
            <w:pPr>
              <w:spacing w:after="0" w:line="240" w:lineRule="auto"/>
              <w:ind w:left="142"/>
              <w:rPr>
                <w:rFonts w:ascii="Times New Roman" w:eastAsia="Times New Roman" w:hAnsi="Times New Roman" w:cs="Times New Roman"/>
                <w:color w:val="262626" w:themeColor="text1" w:themeTint="D9"/>
                <w:sz w:val="28"/>
                <w:szCs w:val="28"/>
                <w:lang w:val="ru-RU" w:eastAsia="ru-RU"/>
              </w:rPr>
            </w:pPr>
            <w:r w:rsidRPr="00AE71B7">
              <w:rPr>
                <w:rFonts w:ascii="Times New Roman" w:eastAsia="Times New Roman" w:hAnsi="Times New Roman" w:cs="Times New Roman"/>
                <w:color w:val="262626" w:themeColor="text1" w:themeTint="D9"/>
                <w:sz w:val="28"/>
                <w:szCs w:val="28"/>
                <w:lang w:val="ru-RU" w:eastAsia="ru-RU"/>
              </w:rPr>
              <w:t>Генеральный директор</w:t>
            </w:r>
          </w:p>
        </w:tc>
        <w:tc>
          <w:tcPr>
            <w:tcW w:w="3029" w:type="pct"/>
            <w:tcBorders>
              <w:top w:val="single" w:sz="4" w:space="0" w:color="auto"/>
              <w:left w:val="single" w:sz="4" w:space="0" w:color="auto"/>
              <w:bottom w:val="single" w:sz="4" w:space="0" w:color="auto"/>
              <w:right w:val="single" w:sz="4" w:space="0" w:color="auto"/>
            </w:tcBorders>
            <w:vAlign w:val="center"/>
            <w:hideMark/>
          </w:tcPr>
          <w:p w:rsidR="001F48F7" w:rsidRPr="00AE71B7" w:rsidRDefault="009A5020" w:rsidP="000D4902">
            <w:pPr>
              <w:spacing w:after="0" w:line="240" w:lineRule="auto"/>
              <w:ind w:left="142"/>
              <w:rPr>
                <w:rFonts w:ascii="Times New Roman" w:eastAsia="Times New Roman" w:hAnsi="Times New Roman" w:cs="Times New Roman"/>
                <w:color w:val="262626" w:themeColor="text1" w:themeTint="D9"/>
                <w:sz w:val="28"/>
                <w:szCs w:val="28"/>
                <w:lang w:val="ru-RU" w:eastAsia="ru-RU"/>
              </w:rPr>
            </w:pPr>
            <w:r w:rsidRPr="00AE71B7">
              <w:rPr>
                <w:rFonts w:ascii="Times New Roman" w:eastAsia="Times New Roman" w:hAnsi="Times New Roman" w:cs="Times New Roman"/>
                <w:color w:val="262626" w:themeColor="text1" w:themeTint="D9"/>
                <w:sz w:val="28"/>
                <w:szCs w:val="28"/>
                <w:lang w:val="ru-RU" w:eastAsia="ru-RU"/>
              </w:rPr>
              <w:t>Комарова Ксения Владимировна</w:t>
            </w:r>
          </w:p>
        </w:tc>
      </w:tr>
      <w:tr w:rsidR="00AE71B7" w:rsidRPr="00AE71B7" w:rsidTr="009F167A">
        <w:trPr>
          <w:tblCellSpacing w:w="0" w:type="dxa"/>
        </w:trPr>
        <w:tc>
          <w:tcPr>
            <w:tcW w:w="1971" w:type="pct"/>
            <w:tcBorders>
              <w:top w:val="single" w:sz="4" w:space="0" w:color="auto"/>
              <w:left w:val="single" w:sz="4" w:space="0" w:color="auto"/>
              <w:bottom w:val="single" w:sz="4" w:space="0" w:color="auto"/>
              <w:right w:val="single" w:sz="4" w:space="0" w:color="auto"/>
            </w:tcBorders>
            <w:vAlign w:val="center"/>
            <w:hideMark/>
          </w:tcPr>
          <w:p w:rsidR="001F48F7" w:rsidRPr="00AE71B7" w:rsidRDefault="001F48F7" w:rsidP="000D4902">
            <w:pPr>
              <w:spacing w:after="0" w:line="240" w:lineRule="auto"/>
              <w:ind w:left="142"/>
              <w:rPr>
                <w:rFonts w:ascii="Times New Roman" w:eastAsia="Times New Roman" w:hAnsi="Times New Roman" w:cs="Times New Roman"/>
                <w:color w:val="262626" w:themeColor="text1" w:themeTint="D9"/>
                <w:sz w:val="28"/>
                <w:szCs w:val="28"/>
                <w:lang w:val="ru-RU" w:eastAsia="ru-RU"/>
              </w:rPr>
            </w:pPr>
            <w:r w:rsidRPr="00AE71B7">
              <w:rPr>
                <w:rFonts w:ascii="Times New Roman" w:eastAsia="Times New Roman" w:hAnsi="Times New Roman" w:cs="Times New Roman"/>
                <w:color w:val="262626" w:themeColor="text1" w:themeTint="D9"/>
                <w:sz w:val="28"/>
                <w:szCs w:val="28"/>
                <w:lang w:val="ru-RU" w:eastAsia="ru-RU"/>
              </w:rPr>
              <w:t>Контактный телефон</w:t>
            </w:r>
          </w:p>
        </w:tc>
        <w:tc>
          <w:tcPr>
            <w:tcW w:w="3029" w:type="pct"/>
            <w:tcBorders>
              <w:top w:val="single" w:sz="4" w:space="0" w:color="auto"/>
              <w:left w:val="single" w:sz="4" w:space="0" w:color="auto"/>
              <w:bottom w:val="single" w:sz="4" w:space="0" w:color="auto"/>
              <w:right w:val="single" w:sz="4" w:space="0" w:color="auto"/>
            </w:tcBorders>
            <w:vAlign w:val="center"/>
            <w:hideMark/>
          </w:tcPr>
          <w:p w:rsidR="001F48F7" w:rsidRPr="00AE71B7" w:rsidRDefault="001F48F7" w:rsidP="000D4902">
            <w:pPr>
              <w:spacing w:after="0" w:line="240" w:lineRule="auto"/>
              <w:ind w:left="142"/>
              <w:rPr>
                <w:rFonts w:ascii="Times New Roman" w:eastAsia="Times New Roman" w:hAnsi="Times New Roman" w:cs="Times New Roman"/>
                <w:color w:val="262626" w:themeColor="text1" w:themeTint="D9"/>
                <w:sz w:val="28"/>
                <w:szCs w:val="28"/>
                <w:lang w:val="ru-RU" w:eastAsia="ru-RU"/>
              </w:rPr>
            </w:pPr>
            <w:r w:rsidRPr="00AE71B7">
              <w:rPr>
                <w:rFonts w:ascii="Times New Roman" w:eastAsia="Times New Roman" w:hAnsi="Times New Roman" w:cs="Times New Roman"/>
                <w:color w:val="262626" w:themeColor="text1" w:themeTint="D9"/>
                <w:sz w:val="28"/>
                <w:szCs w:val="28"/>
                <w:lang w:val="ru-RU" w:eastAsia="ru-RU"/>
              </w:rPr>
              <w:t>8-9</w:t>
            </w:r>
            <w:r w:rsidR="00660758" w:rsidRPr="00AE71B7">
              <w:rPr>
                <w:rFonts w:ascii="Times New Roman" w:eastAsia="Times New Roman" w:hAnsi="Times New Roman" w:cs="Times New Roman"/>
                <w:color w:val="262626" w:themeColor="text1" w:themeTint="D9"/>
                <w:sz w:val="28"/>
                <w:szCs w:val="28"/>
                <w:lang w:val="ru-RU" w:eastAsia="ru-RU"/>
              </w:rPr>
              <w:t>09</w:t>
            </w:r>
            <w:r w:rsidRPr="00AE71B7">
              <w:rPr>
                <w:rFonts w:ascii="Times New Roman" w:eastAsia="Times New Roman" w:hAnsi="Times New Roman" w:cs="Times New Roman"/>
                <w:color w:val="262626" w:themeColor="text1" w:themeTint="D9"/>
                <w:sz w:val="28"/>
                <w:szCs w:val="28"/>
                <w:lang w:val="ru-RU" w:eastAsia="ru-RU"/>
              </w:rPr>
              <w:t>-</w:t>
            </w:r>
            <w:r w:rsidR="00660758" w:rsidRPr="00AE71B7">
              <w:rPr>
                <w:rFonts w:ascii="Times New Roman" w:eastAsia="Times New Roman" w:hAnsi="Times New Roman" w:cs="Times New Roman"/>
                <w:color w:val="262626" w:themeColor="text1" w:themeTint="D9"/>
                <w:sz w:val="28"/>
                <w:szCs w:val="28"/>
                <w:lang w:val="ru-RU" w:eastAsia="ru-RU"/>
              </w:rPr>
              <w:t>903</w:t>
            </w:r>
            <w:r w:rsidRPr="00AE71B7">
              <w:rPr>
                <w:rFonts w:ascii="Times New Roman" w:eastAsia="Times New Roman" w:hAnsi="Times New Roman" w:cs="Times New Roman"/>
                <w:color w:val="262626" w:themeColor="text1" w:themeTint="D9"/>
                <w:sz w:val="28"/>
                <w:szCs w:val="28"/>
                <w:lang w:val="ru-RU" w:eastAsia="ru-RU"/>
              </w:rPr>
              <w:t>-</w:t>
            </w:r>
            <w:r w:rsidR="00660758" w:rsidRPr="00AE71B7">
              <w:rPr>
                <w:rFonts w:ascii="Times New Roman" w:eastAsia="Times New Roman" w:hAnsi="Times New Roman" w:cs="Times New Roman"/>
                <w:color w:val="262626" w:themeColor="text1" w:themeTint="D9"/>
                <w:sz w:val="28"/>
                <w:szCs w:val="28"/>
                <w:lang w:val="ru-RU" w:eastAsia="ru-RU"/>
              </w:rPr>
              <w:t>17</w:t>
            </w:r>
            <w:r w:rsidRPr="00AE71B7">
              <w:rPr>
                <w:rFonts w:ascii="Times New Roman" w:eastAsia="Times New Roman" w:hAnsi="Times New Roman" w:cs="Times New Roman"/>
                <w:color w:val="262626" w:themeColor="text1" w:themeTint="D9"/>
                <w:sz w:val="28"/>
                <w:szCs w:val="28"/>
                <w:lang w:val="ru-RU" w:eastAsia="ru-RU"/>
              </w:rPr>
              <w:t>-</w:t>
            </w:r>
            <w:r w:rsidR="00660758" w:rsidRPr="00AE71B7">
              <w:rPr>
                <w:rFonts w:ascii="Times New Roman" w:eastAsia="Times New Roman" w:hAnsi="Times New Roman" w:cs="Times New Roman"/>
                <w:color w:val="262626" w:themeColor="text1" w:themeTint="D9"/>
                <w:sz w:val="28"/>
                <w:szCs w:val="28"/>
                <w:lang w:val="ru-RU" w:eastAsia="ru-RU"/>
              </w:rPr>
              <w:t>66</w:t>
            </w:r>
          </w:p>
        </w:tc>
      </w:tr>
      <w:tr w:rsidR="00AE71B7" w:rsidRPr="00AE71B7" w:rsidTr="009F167A">
        <w:trPr>
          <w:tblCellSpacing w:w="0" w:type="dxa"/>
        </w:trPr>
        <w:tc>
          <w:tcPr>
            <w:tcW w:w="1971" w:type="pct"/>
            <w:tcBorders>
              <w:top w:val="single" w:sz="4" w:space="0" w:color="auto"/>
              <w:left w:val="single" w:sz="4" w:space="0" w:color="auto"/>
              <w:bottom w:val="single" w:sz="4" w:space="0" w:color="auto"/>
              <w:right w:val="single" w:sz="4" w:space="0" w:color="auto"/>
            </w:tcBorders>
            <w:vAlign w:val="center"/>
            <w:hideMark/>
          </w:tcPr>
          <w:p w:rsidR="001F48F7" w:rsidRPr="00AE71B7" w:rsidRDefault="001F48F7" w:rsidP="000D4902">
            <w:pPr>
              <w:spacing w:after="0" w:line="240" w:lineRule="auto"/>
              <w:ind w:left="142"/>
              <w:rPr>
                <w:rFonts w:ascii="Times New Roman" w:eastAsia="Times New Roman" w:hAnsi="Times New Roman" w:cs="Times New Roman"/>
                <w:color w:val="262626" w:themeColor="text1" w:themeTint="D9"/>
                <w:sz w:val="28"/>
                <w:szCs w:val="28"/>
                <w:lang w:val="ru-RU" w:eastAsia="ru-RU"/>
              </w:rPr>
            </w:pPr>
            <w:r w:rsidRPr="00AE71B7">
              <w:rPr>
                <w:rFonts w:ascii="Times New Roman" w:eastAsia="Times New Roman" w:hAnsi="Times New Roman" w:cs="Times New Roman"/>
                <w:color w:val="262626" w:themeColor="text1" w:themeTint="D9"/>
                <w:sz w:val="28"/>
                <w:szCs w:val="28"/>
                <w:lang w:val="ru-RU" w:eastAsia="ru-RU"/>
              </w:rPr>
              <w:t>Сайт в Интернете</w:t>
            </w:r>
          </w:p>
        </w:tc>
        <w:tc>
          <w:tcPr>
            <w:tcW w:w="3029" w:type="pct"/>
            <w:tcBorders>
              <w:top w:val="single" w:sz="4" w:space="0" w:color="auto"/>
              <w:left w:val="single" w:sz="4" w:space="0" w:color="auto"/>
              <w:bottom w:val="single" w:sz="4" w:space="0" w:color="auto"/>
              <w:right w:val="single" w:sz="4" w:space="0" w:color="auto"/>
            </w:tcBorders>
            <w:vAlign w:val="center"/>
            <w:hideMark/>
          </w:tcPr>
          <w:p w:rsidR="001F48F7" w:rsidRPr="00AE71B7" w:rsidRDefault="001F48F7" w:rsidP="000D4902">
            <w:pPr>
              <w:spacing w:after="0" w:line="240" w:lineRule="auto"/>
              <w:ind w:left="142"/>
              <w:rPr>
                <w:rFonts w:ascii="Times New Roman" w:eastAsia="Times New Roman" w:hAnsi="Times New Roman" w:cs="Times New Roman"/>
                <w:color w:val="262626" w:themeColor="text1" w:themeTint="D9"/>
                <w:sz w:val="28"/>
                <w:szCs w:val="28"/>
                <w:lang w:val="ru-RU" w:eastAsia="ru-RU"/>
              </w:rPr>
            </w:pPr>
            <w:proofErr w:type="spellStart"/>
            <w:r w:rsidRPr="00AE71B7">
              <w:rPr>
                <w:rFonts w:ascii="Times New Roman" w:eastAsia="Times New Roman" w:hAnsi="Times New Roman" w:cs="Times New Roman"/>
                <w:color w:val="262626" w:themeColor="text1" w:themeTint="D9"/>
                <w:sz w:val="28"/>
                <w:szCs w:val="28"/>
                <w:lang w:val="ru-RU" w:eastAsia="ru-RU"/>
              </w:rPr>
              <w:t>www</w:t>
            </w:r>
            <w:proofErr w:type="spellEnd"/>
            <w:r w:rsidRPr="00AE71B7">
              <w:rPr>
                <w:rFonts w:ascii="Times New Roman" w:eastAsia="Times New Roman" w:hAnsi="Times New Roman" w:cs="Times New Roman"/>
                <w:color w:val="262626" w:themeColor="text1" w:themeTint="D9"/>
                <w:sz w:val="28"/>
                <w:szCs w:val="28"/>
                <w:lang w:val="ru-RU" w:eastAsia="ru-RU"/>
              </w:rPr>
              <w:t>.</w:t>
            </w:r>
            <w:r w:rsidR="009A5020" w:rsidRPr="00AE71B7">
              <w:rPr>
                <w:rFonts w:ascii="Times New Roman" w:eastAsia="Times New Roman" w:hAnsi="Times New Roman" w:cs="Times New Roman"/>
                <w:color w:val="262626" w:themeColor="text1" w:themeTint="D9"/>
                <w:sz w:val="28"/>
                <w:szCs w:val="28"/>
                <w:lang w:eastAsia="ru-RU"/>
              </w:rPr>
              <w:t>cradleland</w:t>
            </w:r>
            <w:r w:rsidRPr="00AE71B7">
              <w:rPr>
                <w:rFonts w:ascii="Times New Roman" w:eastAsia="Times New Roman" w:hAnsi="Times New Roman" w:cs="Times New Roman"/>
                <w:color w:val="262626" w:themeColor="text1" w:themeTint="D9"/>
                <w:sz w:val="28"/>
                <w:szCs w:val="28"/>
                <w:lang w:val="ru-RU" w:eastAsia="ru-RU"/>
              </w:rPr>
              <w:t>.</w:t>
            </w:r>
            <w:proofErr w:type="spellStart"/>
            <w:r w:rsidRPr="00AE71B7">
              <w:rPr>
                <w:rFonts w:ascii="Times New Roman" w:eastAsia="Times New Roman" w:hAnsi="Times New Roman" w:cs="Times New Roman"/>
                <w:color w:val="262626" w:themeColor="text1" w:themeTint="D9"/>
                <w:sz w:val="28"/>
                <w:szCs w:val="28"/>
                <w:lang w:val="ru-RU" w:eastAsia="ru-RU"/>
              </w:rPr>
              <w:t>ru</w:t>
            </w:r>
            <w:proofErr w:type="spellEnd"/>
          </w:p>
        </w:tc>
      </w:tr>
      <w:tr w:rsidR="00AE71B7" w:rsidRPr="00AE71B7" w:rsidTr="009F167A">
        <w:trPr>
          <w:tblCellSpacing w:w="0" w:type="dxa"/>
        </w:trPr>
        <w:tc>
          <w:tcPr>
            <w:tcW w:w="1971" w:type="pct"/>
            <w:tcBorders>
              <w:top w:val="single" w:sz="4" w:space="0" w:color="auto"/>
              <w:left w:val="single" w:sz="4" w:space="0" w:color="auto"/>
              <w:bottom w:val="single" w:sz="4" w:space="0" w:color="auto"/>
              <w:right w:val="single" w:sz="4" w:space="0" w:color="auto"/>
            </w:tcBorders>
            <w:vAlign w:val="center"/>
            <w:hideMark/>
          </w:tcPr>
          <w:p w:rsidR="001F48F7" w:rsidRPr="00AE71B7" w:rsidRDefault="001F48F7" w:rsidP="000D4902">
            <w:pPr>
              <w:spacing w:after="0" w:line="240" w:lineRule="auto"/>
              <w:ind w:left="142"/>
              <w:rPr>
                <w:rFonts w:ascii="Times New Roman" w:eastAsia="Times New Roman" w:hAnsi="Times New Roman" w:cs="Times New Roman"/>
                <w:color w:val="262626" w:themeColor="text1" w:themeTint="D9"/>
                <w:sz w:val="28"/>
                <w:szCs w:val="28"/>
                <w:lang w:val="ru-RU" w:eastAsia="ru-RU"/>
              </w:rPr>
            </w:pPr>
            <w:r w:rsidRPr="00AE71B7">
              <w:rPr>
                <w:rFonts w:ascii="Times New Roman" w:eastAsia="Times New Roman" w:hAnsi="Times New Roman" w:cs="Times New Roman"/>
                <w:color w:val="262626" w:themeColor="text1" w:themeTint="D9"/>
                <w:sz w:val="28"/>
                <w:szCs w:val="28"/>
                <w:lang w:val="ru-RU" w:eastAsia="ru-RU"/>
              </w:rPr>
              <w:t>Адрес электронной почты</w:t>
            </w:r>
          </w:p>
        </w:tc>
        <w:tc>
          <w:tcPr>
            <w:tcW w:w="3029" w:type="pct"/>
            <w:tcBorders>
              <w:top w:val="single" w:sz="4" w:space="0" w:color="auto"/>
              <w:left w:val="single" w:sz="4" w:space="0" w:color="auto"/>
              <w:bottom w:val="single" w:sz="4" w:space="0" w:color="auto"/>
              <w:right w:val="single" w:sz="4" w:space="0" w:color="auto"/>
            </w:tcBorders>
            <w:vAlign w:val="center"/>
            <w:hideMark/>
          </w:tcPr>
          <w:p w:rsidR="001F48F7" w:rsidRPr="00AE71B7" w:rsidRDefault="009A5020" w:rsidP="000D4902">
            <w:pPr>
              <w:spacing w:after="0" w:line="240" w:lineRule="auto"/>
              <w:ind w:left="142"/>
              <w:rPr>
                <w:rFonts w:ascii="Times New Roman" w:eastAsia="Times New Roman" w:hAnsi="Times New Roman" w:cs="Times New Roman"/>
                <w:color w:val="262626" w:themeColor="text1" w:themeTint="D9"/>
                <w:sz w:val="28"/>
                <w:szCs w:val="28"/>
                <w:lang w:val="ru-RU" w:eastAsia="ru-RU"/>
              </w:rPr>
            </w:pPr>
            <w:r w:rsidRPr="00AE71B7">
              <w:rPr>
                <w:rFonts w:ascii="Times New Roman" w:eastAsia="Times New Roman" w:hAnsi="Times New Roman" w:cs="Times New Roman"/>
                <w:color w:val="262626" w:themeColor="text1" w:themeTint="D9"/>
                <w:sz w:val="28"/>
                <w:szCs w:val="28"/>
                <w:lang w:eastAsia="ru-RU"/>
              </w:rPr>
              <w:t>info</w:t>
            </w:r>
            <w:r w:rsidR="001F48F7" w:rsidRPr="00AE71B7">
              <w:rPr>
                <w:rFonts w:ascii="Times New Roman" w:eastAsia="Times New Roman" w:hAnsi="Times New Roman" w:cs="Times New Roman"/>
                <w:color w:val="262626" w:themeColor="text1" w:themeTint="D9"/>
                <w:sz w:val="28"/>
                <w:szCs w:val="28"/>
                <w:lang w:val="ru-RU" w:eastAsia="ru-RU"/>
              </w:rPr>
              <w:t>@</w:t>
            </w:r>
            <w:r w:rsidRPr="00AE71B7">
              <w:rPr>
                <w:rFonts w:ascii="Times New Roman" w:eastAsia="Times New Roman" w:hAnsi="Times New Roman" w:cs="Times New Roman"/>
                <w:color w:val="262626" w:themeColor="text1" w:themeTint="D9"/>
                <w:sz w:val="28"/>
                <w:szCs w:val="28"/>
                <w:lang w:eastAsia="ru-RU"/>
              </w:rPr>
              <w:t>cradleland</w:t>
            </w:r>
            <w:r w:rsidR="001F48F7" w:rsidRPr="00AE71B7">
              <w:rPr>
                <w:rFonts w:ascii="Times New Roman" w:eastAsia="Times New Roman" w:hAnsi="Times New Roman" w:cs="Times New Roman"/>
                <w:color w:val="262626" w:themeColor="text1" w:themeTint="D9"/>
                <w:sz w:val="28"/>
                <w:szCs w:val="28"/>
                <w:lang w:val="ru-RU" w:eastAsia="ru-RU"/>
              </w:rPr>
              <w:t>.</w:t>
            </w:r>
            <w:proofErr w:type="spellStart"/>
            <w:r w:rsidR="001F48F7" w:rsidRPr="00AE71B7">
              <w:rPr>
                <w:rFonts w:ascii="Times New Roman" w:eastAsia="Times New Roman" w:hAnsi="Times New Roman" w:cs="Times New Roman"/>
                <w:color w:val="262626" w:themeColor="text1" w:themeTint="D9"/>
                <w:sz w:val="28"/>
                <w:szCs w:val="28"/>
                <w:lang w:val="ru-RU" w:eastAsia="ru-RU"/>
              </w:rPr>
              <w:t>ru</w:t>
            </w:r>
            <w:proofErr w:type="spellEnd"/>
          </w:p>
        </w:tc>
      </w:tr>
    </w:tbl>
    <w:p w:rsidR="00BE1347" w:rsidRPr="00AE71B7" w:rsidRDefault="00BE1347" w:rsidP="000D4902">
      <w:pPr>
        <w:spacing w:after="0" w:line="360" w:lineRule="auto"/>
        <w:rPr>
          <w:rFonts w:ascii="Times New Roman" w:hAnsi="Times New Roman" w:cs="Times New Roman"/>
          <w:color w:val="262626" w:themeColor="text1" w:themeTint="D9"/>
          <w:sz w:val="28"/>
          <w:szCs w:val="28"/>
          <w:lang w:val="ru-RU"/>
        </w:rPr>
      </w:pPr>
    </w:p>
    <w:sectPr w:rsidR="00BE1347" w:rsidRPr="00AE71B7" w:rsidSect="00F4385B">
      <w:footerReference w:type="default" r:id="rId15"/>
      <w:pgSz w:w="11906" w:h="16838"/>
      <w:pgMar w:top="1134" w:right="1134"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10A4" w:rsidRDefault="00E110A4" w:rsidP="000F4EF6">
      <w:pPr>
        <w:spacing w:after="0" w:line="240" w:lineRule="auto"/>
      </w:pPr>
      <w:r>
        <w:separator/>
      </w:r>
    </w:p>
  </w:endnote>
  <w:endnote w:type="continuationSeparator" w:id="0">
    <w:p w:rsidR="00E110A4" w:rsidRDefault="00E110A4" w:rsidP="000F4E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nsultant">
    <w:altName w:val="Courier New"/>
    <w:charset w:val="00"/>
    <w:family w:val="modern"/>
    <w:pitch w:val="fixed"/>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0135700"/>
      <w:docPartObj>
        <w:docPartGallery w:val="Page Numbers (Bottom of Page)"/>
        <w:docPartUnique/>
      </w:docPartObj>
    </w:sdtPr>
    <w:sdtEndPr/>
    <w:sdtContent>
      <w:p w:rsidR="00EA00CE" w:rsidRDefault="00EA00CE">
        <w:pPr>
          <w:pStyle w:val="a6"/>
          <w:jc w:val="right"/>
        </w:pPr>
        <w:r>
          <w:fldChar w:fldCharType="begin"/>
        </w:r>
        <w:r>
          <w:instrText>PAGE   \* MERGEFORMAT</w:instrText>
        </w:r>
        <w:r>
          <w:fldChar w:fldCharType="separate"/>
        </w:r>
        <w:r w:rsidR="003905D8" w:rsidRPr="003905D8">
          <w:rPr>
            <w:noProof/>
            <w:lang w:val="ru-RU"/>
          </w:rPr>
          <w:t>2</w:t>
        </w:r>
        <w:r>
          <w:rPr>
            <w:noProof/>
            <w:lang w:val="ru-RU"/>
          </w:rPr>
          <w:fldChar w:fldCharType="end"/>
        </w:r>
      </w:p>
    </w:sdtContent>
  </w:sdt>
  <w:p w:rsidR="00EA00CE" w:rsidRDefault="00EA00CE">
    <w:pPr>
      <w:pStyle w:val="a6"/>
    </w:pPr>
  </w:p>
  <w:p w:rsidR="00EA00CE" w:rsidRDefault="00EA00C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10A4" w:rsidRDefault="00E110A4" w:rsidP="000F4EF6">
      <w:pPr>
        <w:spacing w:after="0" w:line="240" w:lineRule="auto"/>
      </w:pPr>
      <w:r>
        <w:separator/>
      </w:r>
    </w:p>
  </w:footnote>
  <w:footnote w:type="continuationSeparator" w:id="0">
    <w:p w:rsidR="00E110A4" w:rsidRDefault="00E110A4" w:rsidP="000F4EF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732"/>
    <w:multiLevelType w:val="hybridMultilevel"/>
    <w:tmpl w:val="00000120"/>
    <w:lvl w:ilvl="0" w:tplc="0000759A">
      <w:start w:val="1"/>
      <w:numFmt w:val="decimal"/>
      <w:lvlText w:val="%1"/>
      <w:lvlJc w:val="left"/>
      <w:pPr>
        <w:tabs>
          <w:tab w:val="num" w:pos="720"/>
        </w:tabs>
        <w:ind w:left="720" w:hanging="360"/>
      </w:pPr>
    </w:lvl>
    <w:lvl w:ilvl="1" w:tplc="00002350">
      <w:start w:val="1"/>
      <w:numFmt w:val="decimal"/>
      <w:lvlText w:val="%2."/>
      <w:lvlJc w:val="left"/>
      <w:pPr>
        <w:tabs>
          <w:tab w:val="num" w:pos="1440"/>
        </w:tabs>
        <w:ind w:left="1440" w:hanging="360"/>
      </w:pPr>
    </w:lvl>
    <w:lvl w:ilvl="2" w:tplc="000022EE">
      <w:start w:val="1"/>
      <w:numFmt w:val="decimal"/>
      <w:lvlText w:val="%3"/>
      <w:lvlJc w:val="left"/>
      <w:pPr>
        <w:tabs>
          <w:tab w:val="num" w:pos="2160"/>
        </w:tabs>
        <w:ind w:left="2160" w:hanging="360"/>
      </w:pPr>
    </w:lvl>
    <w:lvl w:ilvl="3" w:tplc="00004B40">
      <w:start w:val="1"/>
      <w:numFmt w:val="decimal"/>
      <w:lvlText w:val="%4"/>
      <w:lvlJc w:val="left"/>
      <w:pPr>
        <w:tabs>
          <w:tab w:val="num" w:pos="2880"/>
        </w:tabs>
        <w:ind w:left="2880" w:hanging="360"/>
      </w:pPr>
    </w:lvl>
    <w:lvl w:ilvl="4" w:tplc="00005878">
      <w:start w:val="1"/>
      <w:numFmt w:val="decimal"/>
      <w:lvlText w:val="%5"/>
      <w:lvlJc w:val="left"/>
      <w:pPr>
        <w:tabs>
          <w:tab w:val="num" w:pos="3600"/>
        </w:tabs>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DDC"/>
    <w:multiLevelType w:val="hybridMultilevel"/>
    <w:tmpl w:val="00004CAD"/>
    <w:lvl w:ilvl="0" w:tplc="0000314F">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A49"/>
    <w:multiLevelType w:val="hybridMultilevel"/>
    <w:tmpl w:val="00005F32"/>
    <w:lvl w:ilvl="0" w:tplc="00003BF6">
      <w:start w:val="3"/>
      <w:numFmt w:val="decimal"/>
      <w:lvlText w:val="%1."/>
      <w:lvlJc w:val="left"/>
      <w:pPr>
        <w:tabs>
          <w:tab w:val="num" w:pos="720"/>
        </w:tabs>
        <w:ind w:left="720" w:hanging="360"/>
      </w:pPr>
    </w:lvl>
    <w:lvl w:ilvl="1" w:tplc="00003A9E">
      <w:numFmt w:val="decimal"/>
      <w:lvlText w:val="%2."/>
      <w:lvlJc w:val="left"/>
      <w:pPr>
        <w:tabs>
          <w:tab w:val="num" w:pos="1440"/>
        </w:tabs>
        <w:ind w:left="1440" w:hanging="360"/>
      </w:pPr>
    </w:lvl>
    <w:lvl w:ilvl="2" w:tplc="0000797D">
      <w:start w:val="1"/>
      <w:numFmt w:val="bullet"/>
      <w:lvlText w:val="с"/>
      <w:lvlJc w:val="left"/>
      <w:pPr>
        <w:tabs>
          <w:tab w:val="num" w:pos="2160"/>
        </w:tabs>
        <w:ind w:left="2160" w:hanging="360"/>
      </w:pPr>
    </w:lvl>
    <w:lvl w:ilvl="3" w:tplc="00005F49">
      <w:start w:val="3"/>
      <w:numFmt w:val="decimal"/>
      <w:lvlText w:val="8.%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AD4"/>
    <w:multiLevelType w:val="hybridMultilevel"/>
    <w:tmpl w:val="000063CB"/>
    <w:lvl w:ilvl="0" w:tplc="00006BFC">
      <w:start w:val="1"/>
      <w:numFmt w:val="decimal"/>
      <w:lvlText w:val="%1"/>
      <w:lvlJc w:val="left"/>
      <w:pPr>
        <w:tabs>
          <w:tab w:val="num" w:pos="720"/>
        </w:tabs>
        <w:ind w:left="720" w:hanging="360"/>
      </w:pPr>
    </w:lvl>
    <w:lvl w:ilvl="1" w:tplc="00007F96">
      <w:start w:val="1"/>
      <w:numFmt w:val="decimal"/>
      <w:lvlText w:val="%2"/>
      <w:lvlJc w:val="left"/>
      <w:pPr>
        <w:tabs>
          <w:tab w:val="num" w:pos="1440"/>
        </w:tabs>
        <w:ind w:left="1440" w:hanging="360"/>
      </w:pPr>
    </w:lvl>
    <w:lvl w:ilvl="2" w:tplc="00007FF5">
      <w:start w:val="102"/>
      <w:numFmt w:val="decimal"/>
      <w:lvlText w:val="%3."/>
      <w:lvlJc w:val="left"/>
      <w:pPr>
        <w:tabs>
          <w:tab w:val="num" w:pos="2160"/>
        </w:tabs>
        <w:ind w:left="2160" w:hanging="360"/>
      </w:pPr>
    </w:lvl>
    <w:lvl w:ilvl="3" w:tplc="00004E45">
      <w:start w:val="8"/>
      <w:numFmt w:val="decimal"/>
      <w:lvlText w:val="%4."/>
      <w:lvlJc w:val="left"/>
      <w:pPr>
        <w:tabs>
          <w:tab w:val="num" w:pos="2880"/>
        </w:tabs>
        <w:ind w:left="2880" w:hanging="360"/>
      </w:pPr>
    </w:lvl>
    <w:lvl w:ilvl="4" w:tplc="0000323B">
      <w:start w:val="1"/>
      <w:numFmt w:val="decimal"/>
      <w:lvlText w:val="8.%5."/>
      <w:lvlJc w:val="left"/>
      <w:pPr>
        <w:tabs>
          <w:tab w:val="num" w:pos="3600"/>
        </w:tabs>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2213"/>
    <w:multiLevelType w:val="hybridMultilevel"/>
    <w:tmpl w:val="04EC1E8C"/>
    <w:lvl w:ilvl="0" w:tplc="00006B89">
      <w:start w:val="1"/>
      <w:numFmt w:val="decimal"/>
      <w:lvlText w:val="%1"/>
      <w:lvlJc w:val="left"/>
      <w:pPr>
        <w:tabs>
          <w:tab w:val="num" w:pos="720"/>
        </w:tabs>
        <w:ind w:left="720" w:hanging="360"/>
      </w:pPr>
    </w:lvl>
    <w:lvl w:ilvl="1" w:tplc="0000030A">
      <w:start w:val="1"/>
      <w:numFmt w:val="decimal"/>
      <w:lvlText w:val="%2."/>
      <w:lvlJc w:val="left"/>
      <w:pPr>
        <w:tabs>
          <w:tab w:val="num" w:pos="1920"/>
        </w:tabs>
        <w:ind w:left="1920" w:hanging="360"/>
      </w:pPr>
    </w:lvl>
    <w:lvl w:ilvl="2" w:tplc="0000301C">
      <w:start w:val="1"/>
      <w:numFmt w:val="decimal"/>
      <w:lvlText w:val="%3"/>
      <w:lvlJc w:val="left"/>
      <w:pPr>
        <w:tabs>
          <w:tab w:val="num" w:pos="2160"/>
        </w:tabs>
        <w:ind w:left="2160" w:hanging="360"/>
      </w:pPr>
    </w:lvl>
    <w:lvl w:ilvl="3" w:tplc="00000BDB">
      <w:start w:val="1"/>
      <w:numFmt w:val="decimal"/>
      <w:lvlText w:val="%4"/>
      <w:lvlJc w:val="left"/>
      <w:pPr>
        <w:tabs>
          <w:tab w:val="num" w:pos="2880"/>
        </w:tabs>
        <w:ind w:left="2880" w:hanging="360"/>
      </w:pPr>
    </w:lvl>
    <w:lvl w:ilvl="4" w:tplc="000056AE">
      <w:start w:val="1"/>
      <w:numFmt w:val="decimal"/>
      <w:lvlText w:val="%5"/>
      <w:lvlJc w:val="left"/>
      <w:pPr>
        <w:tabs>
          <w:tab w:val="num" w:pos="3600"/>
        </w:tabs>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6B36"/>
    <w:multiLevelType w:val="hybridMultilevel"/>
    <w:tmpl w:val="00005CFD"/>
    <w:lvl w:ilvl="0" w:tplc="00003E12">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6D129A7"/>
    <w:multiLevelType w:val="hybridMultilevel"/>
    <w:tmpl w:val="9FB2FB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F4A4131"/>
    <w:multiLevelType w:val="hybridMultilevel"/>
    <w:tmpl w:val="7F0A41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2E76778"/>
    <w:multiLevelType w:val="hybridMultilevel"/>
    <w:tmpl w:val="5B96E9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4C80037"/>
    <w:multiLevelType w:val="singleLevel"/>
    <w:tmpl w:val="327C20C2"/>
    <w:lvl w:ilvl="0">
      <w:start w:val="7"/>
      <w:numFmt w:val="bullet"/>
      <w:lvlText w:val="-"/>
      <w:lvlJc w:val="left"/>
      <w:pPr>
        <w:tabs>
          <w:tab w:val="num" w:pos="1778"/>
        </w:tabs>
        <w:ind w:left="1353" w:firstLine="65"/>
      </w:pPr>
      <w:rPr>
        <w:rFonts w:ascii="Times New Roman" w:hAnsi="Times New Roman" w:hint="default"/>
      </w:rPr>
    </w:lvl>
  </w:abstractNum>
  <w:abstractNum w:abstractNumId="10">
    <w:nsid w:val="299D21AB"/>
    <w:multiLevelType w:val="hybridMultilevel"/>
    <w:tmpl w:val="9CA61FD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6004F56"/>
    <w:multiLevelType w:val="singleLevel"/>
    <w:tmpl w:val="327C20C2"/>
    <w:lvl w:ilvl="0">
      <w:start w:val="7"/>
      <w:numFmt w:val="bullet"/>
      <w:lvlText w:val="-"/>
      <w:lvlJc w:val="left"/>
      <w:pPr>
        <w:tabs>
          <w:tab w:val="num" w:pos="1778"/>
        </w:tabs>
        <w:ind w:left="1353" w:firstLine="65"/>
      </w:pPr>
      <w:rPr>
        <w:rFonts w:ascii="Times New Roman" w:hAnsi="Times New Roman" w:hint="default"/>
      </w:rPr>
    </w:lvl>
  </w:abstractNum>
  <w:abstractNum w:abstractNumId="12">
    <w:nsid w:val="38112A0A"/>
    <w:multiLevelType w:val="singleLevel"/>
    <w:tmpl w:val="327C20C2"/>
    <w:lvl w:ilvl="0">
      <w:start w:val="7"/>
      <w:numFmt w:val="bullet"/>
      <w:lvlText w:val="-"/>
      <w:lvlJc w:val="left"/>
      <w:pPr>
        <w:tabs>
          <w:tab w:val="num" w:pos="1778"/>
        </w:tabs>
        <w:ind w:left="1353" w:firstLine="65"/>
      </w:pPr>
      <w:rPr>
        <w:rFonts w:ascii="Times New Roman" w:hAnsi="Times New Roman" w:hint="default"/>
      </w:rPr>
    </w:lvl>
  </w:abstractNum>
  <w:abstractNum w:abstractNumId="13">
    <w:nsid w:val="3833493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7AB22B0"/>
    <w:multiLevelType w:val="singleLevel"/>
    <w:tmpl w:val="327C20C2"/>
    <w:lvl w:ilvl="0">
      <w:start w:val="7"/>
      <w:numFmt w:val="bullet"/>
      <w:lvlText w:val="-"/>
      <w:lvlJc w:val="left"/>
      <w:pPr>
        <w:tabs>
          <w:tab w:val="num" w:pos="1778"/>
        </w:tabs>
        <w:ind w:left="1353" w:firstLine="65"/>
      </w:pPr>
      <w:rPr>
        <w:rFonts w:ascii="Times New Roman" w:hAnsi="Times New Roman" w:hint="default"/>
      </w:rPr>
    </w:lvl>
  </w:abstractNum>
  <w:abstractNum w:abstractNumId="15">
    <w:nsid w:val="490C108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4E50063D"/>
    <w:multiLevelType w:val="singleLevel"/>
    <w:tmpl w:val="327C20C2"/>
    <w:lvl w:ilvl="0">
      <w:start w:val="7"/>
      <w:numFmt w:val="bullet"/>
      <w:lvlText w:val="-"/>
      <w:lvlJc w:val="left"/>
      <w:pPr>
        <w:tabs>
          <w:tab w:val="num" w:pos="1778"/>
        </w:tabs>
        <w:ind w:left="1353" w:firstLine="65"/>
      </w:pPr>
      <w:rPr>
        <w:rFonts w:ascii="Times New Roman" w:hAnsi="Times New Roman" w:hint="default"/>
      </w:rPr>
    </w:lvl>
  </w:abstractNum>
  <w:abstractNum w:abstractNumId="17">
    <w:nsid w:val="593E6475"/>
    <w:multiLevelType w:val="singleLevel"/>
    <w:tmpl w:val="696832FC"/>
    <w:lvl w:ilvl="0">
      <w:start w:val="7"/>
      <w:numFmt w:val="bullet"/>
      <w:lvlText w:val="-"/>
      <w:lvlJc w:val="left"/>
      <w:pPr>
        <w:tabs>
          <w:tab w:val="num" w:pos="1353"/>
        </w:tabs>
        <w:ind w:left="1353" w:hanging="360"/>
      </w:pPr>
      <w:rPr>
        <w:rFonts w:ascii="Times New Roman" w:hAnsi="Times New Roman" w:hint="default"/>
      </w:rPr>
    </w:lvl>
  </w:abstractNum>
  <w:abstractNum w:abstractNumId="18">
    <w:nsid w:val="5D6A7C10"/>
    <w:multiLevelType w:val="hybridMultilevel"/>
    <w:tmpl w:val="80EC7A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E9D0884"/>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D6758A4"/>
    <w:multiLevelType w:val="hybridMultilevel"/>
    <w:tmpl w:val="CAAA75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62E2215"/>
    <w:multiLevelType w:val="singleLevel"/>
    <w:tmpl w:val="465E195A"/>
    <w:lvl w:ilvl="0">
      <w:start w:val="1"/>
      <w:numFmt w:val="decimal"/>
      <w:lvlText w:val="%1."/>
      <w:lvlJc w:val="left"/>
      <w:pPr>
        <w:tabs>
          <w:tab w:val="num" w:pos="870"/>
        </w:tabs>
        <w:ind w:left="0" w:firstLine="510"/>
      </w:pPr>
      <w:rPr>
        <w:i w:val="0"/>
        <w:sz w:val="24"/>
        <w:szCs w:val="24"/>
      </w:rPr>
    </w:lvl>
  </w:abstractNum>
  <w:abstractNum w:abstractNumId="22">
    <w:nsid w:val="7D53361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2"/>
  </w:num>
  <w:num w:numId="2">
    <w:abstractNumId w:val="19"/>
  </w:num>
  <w:num w:numId="3">
    <w:abstractNumId w:val="8"/>
  </w:num>
  <w:num w:numId="4">
    <w:abstractNumId w:val="10"/>
  </w:num>
  <w:num w:numId="5">
    <w:abstractNumId w:val="14"/>
  </w:num>
  <w:num w:numId="6">
    <w:abstractNumId w:val="17"/>
  </w:num>
  <w:num w:numId="7">
    <w:abstractNumId w:val="12"/>
  </w:num>
  <w:num w:numId="8">
    <w:abstractNumId w:val="9"/>
  </w:num>
  <w:num w:numId="9">
    <w:abstractNumId w:val="11"/>
  </w:num>
  <w:num w:numId="10">
    <w:abstractNumId w:val="16"/>
  </w:num>
  <w:num w:numId="11">
    <w:abstractNumId w:val="21"/>
  </w:num>
  <w:num w:numId="12">
    <w:abstractNumId w:val="18"/>
  </w:num>
  <w:num w:numId="1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3"/>
  </w:num>
  <w:num w:numId="16">
    <w:abstractNumId w:val="15"/>
  </w:num>
  <w:num w:numId="17">
    <w:abstractNumId w:val="3"/>
  </w:num>
  <w:num w:numId="18">
    <w:abstractNumId w:val="4"/>
  </w:num>
  <w:num w:numId="19">
    <w:abstractNumId w:val="0"/>
  </w:num>
  <w:num w:numId="20">
    <w:abstractNumId w:val="5"/>
  </w:num>
  <w:num w:numId="21">
    <w:abstractNumId w:val="2"/>
  </w:num>
  <w:num w:numId="22">
    <w:abstractNumId w:val="1"/>
  </w:num>
  <w:num w:numId="23">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C3BB3"/>
    <w:rsid w:val="00010FFF"/>
    <w:rsid w:val="0002123C"/>
    <w:rsid w:val="00026B48"/>
    <w:rsid w:val="000407EA"/>
    <w:rsid w:val="00071B9B"/>
    <w:rsid w:val="00074FFB"/>
    <w:rsid w:val="00076C8C"/>
    <w:rsid w:val="00086DF3"/>
    <w:rsid w:val="000D4902"/>
    <w:rsid w:val="000F4EF6"/>
    <w:rsid w:val="001079E5"/>
    <w:rsid w:val="00117BE9"/>
    <w:rsid w:val="001428F9"/>
    <w:rsid w:val="001473B5"/>
    <w:rsid w:val="00152AAA"/>
    <w:rsid w:val="00164A17"/>
    <w:rsid w:val="00176EA3"/>
    <w:rsid w:val="0018420B"/>
    <w:rsid w:val="00187A60"/>
    <w:rsid w:val="001C3AC3"/>
    <w:rsid w:val="001F46E3"/>
    <w:rsid w:val="001F48F7"/>
    <w:rsid w:val="00215C7B"/>
    <w:rsid w:val="00224562"/>
    <w:rsid w:val="00224C11"/>
    <w:rsid w:val="002327CA"/>
    <w:rsid w:val="0025074A"/>
    <w:rsid w:val="002568A6"/>
    <w:rsid w:val="002C6EB5"/>
    <w:rsid w:val="002D7B4D"/>
    <w:rsid w:val="002D7ED2"/>
    <w:rsid w:val="002E25A6"/>
    <w:rsid w:val="002F03AC"/>
    <w:rsid w:val="00302122"/>
    <w:rsid w:val="00303161"/>
    <w:rsid w:val="00306D0F"/>
    <w:rsid w:val="00383EE0"/>
    <w:rsid w:val="003904F3"/>
    <w:rsid w:val="003905D8"/>
    <w:rsid w:val="00391D5D"/>
    <w:rsid w:val="003B5473"/>
    <w:rsid w:val="003D645D"/>
    <w:rsid w:val="003D6CC1"/>
    <w:rsid w:val="003F3B6E"/>
    <w:rsid w:val="003F73B5"/>
    <w:rsid w:val="0046085D"/>
    <w:rsid w:val="004662D1"/>
    <w:rsid w:val="0047314E"/>
    <w:rsid w:val="004902EB"/>
    <w:rsid w:val="004A62D3"/>
    <w:rsid w:val="004B0E1B"/>
    <w:rsid w:val="004B0F80"/>
    <w:rsid w:val="004B2782"/>
    <w:rsid w:val="004C3BB3"/>
    <w:rsid w:val="004E6CC3"/>
    <w:rsid w:val="00513605"/>
    <w:rsid w:val="0052357B"/>
    <w:rsid w:val="00564C43"/>
    <w:rsid w:val="005652E0"/>
    <w:rsid w:val="0056552C"/>
    <w:rsid w:val="00570106"/>
    <w:rsid w:val="00573ABA"/>
    <w:rsid w:val="0057611B"/>
    <w:rsid w:val="00584992"/>
    <w:rsid w:val="00585DBF"/>
    <w:rsid w:val="005A24E8"/>
    <w:rsid w:val="005B03A4"/>
    <w:rsid w:val="005B045B"/>
    <w:rsid w:val="005F369B"/>
    <w:rsid w:val="005F3E68"/>
    <w:rsid w:val="005F5C6F"/>
    <w:rsid w:val="00635603"/>
    <w:rsid w:val="00660758"/>
    <w:rsid w:val="00690664"/>
    <w:rsid w:val="006975A9"/>
    <w:rsid w:val="006C51BB"/>
    <w:rsid w:val="006C54DF"/>
    <w:rsid w:val="006D5109"/>
    <w:rsid w:val="006E6B65"/>
    <w:rsid w:val="00705013"/>
    <w:rsid w:val="00716D9D"/>
    <w:rsid w:val="00720369"/>
    <w:rsid w:val="00721596"/>
    <w:rsid w:val="0074057F"/>
    <w:rsid w:val="007554D8"/>
    <w:rsid w:val="00765FD8"/>
    <w:rsid w:val="00783D68"/>
    <w:rsid w:val="007A7893"/>
    <w:rsid w:val="007C0E21"/>
    <w:rsid w:val="007C76AD"/>
    <w:rsid w:val="007D4EF9"/>
    <w:rsid w:val="007E571A"/>
    <w:rsid w:val="007F7FD5"/>
    <w:rsid w:val="00812075"/>
    <w:rsid w:val="00834890"/>
    <w:rsid w:val="008457C7"/>
    <w:rsid w:val="0087479C"/>
    <w:rsid w:val="008C032E"/>
    <w:rsid w:val="008C1024"/>
    <w:rsid w:val="008C1F7D"/>
    <w:rsid w:val="008F73A1"/>
    <w:rsid w:val="0091592F"/>
    <w:rsid w:val="00930751"/>
    <w:rsid w:val="00930CA7"/>
    <w:rsid w:val="009404C8"/>
    <w:rsid w:val="00991CE6"/>
    <w:rsid w:val="00995ABA"/>
    <w:rsid w:val="009A5020"/>
    <w:rsid w:val="009B199C"/>
    <w:rsid w:val="009E2268"/>
    <w:rsid w:val="009F167A"/>
    <w:rsid w:val="00A04B04"/>
    <w:rsid w:val="00A21AD2"/>
    <w:rsid w:val="00A22701"/>
    <w:rsid w:val="00A26334"/>
    <w:rsid w:val="00A30FEB"/>
    <w:rsid w:val="00A36D65"/>
    <w:rsid w:val="00A75ABD"/>
    <w:rsid w:val="00A93C47"/>
    <w:rsid w:val="00AB00CB"/>
    <w:rsid w:val="00AC344F"/>
    <w:rsid w:val="00AC3CFD"/>
    <w:rsid w:val="00AC5B07"/>
    <w:rsid w:val="00AC5C6E"/>
    <w:rsid w:val="00AE71B7"/>
    <w:rsid w:val="00AF0B65"/>
    <w:rsid w:val="00AF60AB"/>
    <w:rsid w:val="00B4709C"/>
    <w:rsid w:val="00B475DC"/>
    <w:rsid w:val="00B55671"/>
    <w:rsid w:val="00B63BF8"/>
    <w:rsid w:val="00B72EAA"/>
    <w:rsid w:val="00B75ACF"/>
    <w:rsid w:val="00B8064F"/>
    <w:rsid w:val="00B82226"/>
    <w:rsid w:val="00B83E19"/>
    <w:rsid w:val="00B91FDF"/>
    <w:rsid w:val="00BB7568"/>
    <w:rsid w:val="00BB788B"/>
    <w:rsid w:val="00BE1347"/>
    <w:rsid w:val="00BE41B2"/>
    <w:rsid w:val="00BE4502"/>
    <w:rsid w:val="00BE73EE"/>
    <w:rsid w:val="00BF3279"/>
    <w:rsid w:val="00C06187"/>
    <w:rsid w:val="00C2443C"/>
    <w:rsid w:val="00C326A5"/>
    <w:rsid w:val="00C57CD3"/>
    <w:rsid w:val="00C63732"/>
    <w:rsid w:val="00C86119"/>
    <w:rsid w:val="00C90633"/>
    <w:rsid w:val="00CA3007"/>
    <w:rsid w:val="00CC09C1"/>
    <w:rsid w:val="00CE51C0"/>
    <w:rsid w:val="00CE7A91"/>
    <w:rsid w:val="00CF5C65"/>
    <w:rsid w:val="00D00C59"/>
    <w:rsid w:val="00D1492E"/>
    <w:rsid w:val="00D234C3"/>
    <w:rsid w:val="00D341BD"/>
    <w:rsid w:val="00D51C1C"/>
    <w:rsid w:val="00D9290F"/>
    <w:rsid w:val="00D93617"/>
    <w:rsid w:val="00DA3B21"/>
    <w:rsid w:val="00DA5477"/>
    <w:rsid w:val="00DF08A3"/>
    <w:rsid w:val="00DF7DCA"/>
    <w:rsid w:val="00E110A4"/>
    <w:rsid w:val="00E22548"/>
    <w:rsid w:val="00E26EDC"/>
    <w:rsid w:val="00E300DD"/>
    <w:rsid w:val="00E87602"/>
    <w:rsid w:val="00EA00CE"/>
    <w:rsid w:val="00EA1F7F"/>
    <w:rsid w:val="00EA7E69"/>
    <w:rsid w:val="00ED48E8"/>
    <w:rsid w:val="00EE17D5"/>
    <w:rsid w:val="00EE54C5"/>
    <w:rsid w:val="00F078C7"/>
    <w:rsid w:val="00F253EA"/>
    <w:rsid w:val="00F3742A"/>
    <w:rsid w:val="00F4385B"/>
    <w:rsid w:val="00F73876"/>
    <w:rsid w:val="00F90BEF"/>
    <w:rsid w:val="00FA778D"/>
    <w:rsid w:val="00FD269E"/>
    <w:rsid w:val="00FD5AAF"/>
    <w:rsid w:val="00FE6EAD"/>
    <w:rsid w:val="00FF0B71"/>
    <w:rsid w:val="00FF6E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2E0"/>
    <w:rPr>
      <w:rFonts w:eastAsiaTheme="minorEastAsia"/>
      <w:lang w:val="en-US"/>
    </w:rPr>
  </w:style>
  <w:style w:type="paragraph" w:styleId="1">
    <w:name w:val="heading 1"/>
    <w:basedOn w:val="a"/>
    <w:next w:val="a"/>
    <w:link w:val="10"/>
    <w:uiPriority w:val="9"/>
    <w:qFormat/>
    <w:rsid w:val="001428F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C03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BF3279"/>
    <w:pPr>
      <w:keepNext/>
      <w:keepLines/>
      <w:spacing w:before="200" w:after="0" w:line="360" w:lineRule="auto"/>
      <w:jc w:val="both"/>
      <w:outlineLvl w:val="2"/>
    </w:pPr>
    <w:rPr>
      <w:rFonts w:asciiTheme="majorHAnsi" w:eastAsiaTheme="majorEastAsia" w:hAnsiTheme="majorHAnsi" w:cstheme="majorBidi"/>
      <w:b/>
      <w:bCs/>
      <w:color w:val="4F81BD" w:themeColor="accent1"/>
      <w:sz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30FEB"/>
    <w:pPr>
      <w:ind w:left="720"/>
      <w:contextualSpacing/>
    </w:pPr>
  </w:style>
  <w:style w:type="paragraph" w:styleId="a4">
    <w:name w:val="header"/>
    <w:basedOn w:val="a"/>
    <w:link w:val="a5"/>
    <w:uiPriority w:val="99"/>
    <w:unhideWhenUsed/>
    <w:rsid w:val="000F4EF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F4EF6"/>
    <w:rPr>
      <w:rFonts w:eastAsiaTheme="minorEastAsia"/>
      <w:lang w:val="en-US"/>
    </w:rPr>
  </w:style>
  <w:style w:type="paragraph" w:styleId="a6">
    <w:name w:val="footer"/>
    <w:basedOn w:val="a"/>
    <w:link w:val="a7"/>
    <w:uiPriority w:val="99"/>
    <w:unhideWhenUsed/>
    <w:rsid w:val="000F4EF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F4EF6"/>
    <w:rPr>
      <w:rFonts w:eastAsiaTheme="minorEastAsia"/>
      <w:lang w:val="en-US"/>
    </w:rPr>
  </w:style>
  <w:style w:type="paragraph" w:styleId="a8">
    <w:name w:val="Balloon Text"/>
    <w:basedOn w:val="a"/>
    <w:link w:val="a9"/>
    <w:uiPriority w:val="99"/>
    <w:semiHidden/>
    <w:unhideWhenUsed/>
    <w:rsid w:val="008457C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457C7"/>
    <w:rPr>
      <w:rFonts w:ascii="Tahoma" w:eastAsiaTheme="minorEastAsia" w:hAnsi="Tahoma" w:cs="Tahoma"/>
      <w:sz w:val="16"/>
      <w:szCs w:val="16"/>
      <w:lang w:val="en-US"/>
    </w:rPr>
  </w:style>
  <w:style w:type="character" w:styleId="aa">
    <w:name w:val="Hyperlink"/>
    <w:basedOn w:val="a0"/>
    <w:uiPriority w:val="99"/>
    <w:unhideWhenUsed/>
    <w:rsid w:val="00A22701"/>
    <w:rPr>
      <w:color w:val="0000FF" w:themeColor="hyperlink"/>
      <w:u w:val="single"/>
    </w:rPr>
  </w:style>
  <w:style w:type="character" w:customStyle="1" w:styleId="10">
    <w:name w:val="Заголовок 1 Знак"/>
    <w:basedOn w:val="a0"/>
    <w:link w:val="1"/>
    <w:uiPriority w:val="9"/>
    <w:rsid w:val="001428F9"/>
    <w:rPr>
      <w:rFonts w:asciiTheme="majorHAnsi" w:eastAsiaTheme="majorEastAsia" w:hAnsiTheme="majorHAnsi" w:cstheme="majorBidi"/>
      <w:b/>
      <w:bCs/>
      <w:color w:val="365F91" w:themeColor="accent1" w:themeShade="BF"/>
      <w:sz w:val="28"/>
      <w:szCs w:val="28"/>
      <w:lang w:val="en-US"/>
    </w:rPr>
  </w:style>
  <w:style w:type="paragraph" w:styleId="ab">
    <w:name w:val="Normal (Web)"/>
    <w:basedOn w:val="a"/>
    <w:uiPriority w:val="99"/>
    <w:unhideWhenUsed/>
    <w:rsid w:val="00EA1F7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20">
    <w:name w:val="Заголовок 2 Знак"/>
    <w:basedOn w:val="a0"/>
    <w:link w:val="2"/>
    <w:uiPriority w:val="9"/>
    <w:rsid w:val="008C032E"/>
    <w:rPr>
      <w:rFonts w:asciiTheme="majorHAnsi" w:eastAsiaTheme="majorEastAsia" w:hAnsiTheme="majorHAnsi" w:cstheme="majorBidi"/>
      <w:b/>
      <w:bCs/>
      <w:color w:val="4F81BD" w:themeColor="accent1"/>
      <w:sz w:val="26"/>
      <w:szCs w:val="26"/>
      <w:lang w:val="en-US"/>
    </w:rPr>
  </w:style>
  <w:style w:type="paragraph" w:customStyle="1" w:styleId="11">
    <w:name w:val="Обычный1"/>
    <w:rsid w:val="00BF3279"/>
    <w:pPr>
      <w:spacing w:after="0" w:line="240" w:lineRule="auto"/>
    </w:pPr>
    <w:rPr>
      <w:rFonts w:ascii="Arial" w:eastAsia="Times New Roman" w:hAnsi="Arial" w:cs="Times New Roman"/>
      <w:snapToGrid w:val="0"/>
      <w:sz w:val="18"/>
      <w:szCs w:val="20"/>
      <w:lang w:eastAsia="ru-RU"/>
    </w:rPr>
  </w:style>
  <w:style w:type="paragraph" w:customStyle="1" w:styleId="Heading">
    <w:name w:val="Heading"/>
    <w:rsid w:val="00BF3279"/>
    <w:pPr>
      <w:spacing w:after="0" w:line="240" w:lineRule="auto"/>
    </w:pPr>
    <w:rPr>
      <w:rFonts w:ascii="Arial" w:eastAsia="Times New Roman" w:hAnsi="Arial" w:cs="Times New Roman"/>
      <w:b/>
      <w:snapToGrid w:val="0"/>
      <w:szCs w:val="20"/>
      <w:lang w:eastAsia="ru-RU"/>
    </w:rPr>
  </w:style>
  <w:style w:type="paragraph" w:customStyle="1" w:styleId="Nonformat">
    <w:name w:val="Nonformat"/>
    <w:basedOn w:val="a"/>
    <w:rsid w:val="00BF3279"/>
    <w:pPr>
      <w:spacing w:after="0" w:line="240" w:lineRule="auto"/>
    </w:pPr>
    <w:rPr>
      <w:rFonts w:ascii="Consultant" w:eastAsia="Times New Roman" w:hAnsi="Consultant" w:cs="Times New Roman"/>
      <w:snapToGrid w:val="0"/>
      <w:sz w:val="20"/>
      <w:szCs w:val="20"/>
      <w:lang w:val="ru-RU" w:eastAsia="ru-RU"/>
    </w:rPr>
  </w:style>
  <w:style w:type="character" w:customStyle="1" w:styleId="30">
    <w:name w:val="Заголовок 3 Знак"/>
    <w:basedOn w:val="a0"/>
    <w:link w:val="3"/>
    <w:uiPriority w:val="9"/>
    <w:semiHidden/>
    <w:rsid w:val="00BF3279"/>
    <w:rPr>
      <w:rFonts w:asciiTheme="majorHAnsi" w:eastAsiaTheme="majorEastAsia" w:hAnsiTheme="majorHAnsi" w:cstheme="majorBidi"/>
      <w:b/>
      <w:bCs/>
      <w:color w:val="4F81BD" w:themeColor="accent1"/>
      <w:sz w:val="20"/>
    </w:rPr>
  </w:style>
  <w:style w:type="paragraph" w:customStyle="1" w:styleId="ac">
    <w:name w:val="Стандарт"/>
    <w:basedOn w:val="a"/>
    <w:link w:val="Char"/>
    <w:qFormat/>
    <w:rsid w:val="00BF3279"/>
    <w:pPr>
      <w:widowControl w:val="0"/>
      <w:spacing w:after="0" w:line="360" w:lineRule="auto"/>
      <w:ind w:firstLine="709"/>
      <w:jc w:val="both"/>
    </w:pPr>
    <w:rPr>
      <w:rFonts w:ascii="Times New Roman" w:eastAsia="Times New Roman" w:hAnsi="Times New Roman" w:cs="Times New Roman"/>
      <w:sz w:val="20"/>
      <w:szCs w:val="24"/>
      <w:lang w:val="ru-RU" w:eastAsia="ru-RU"/>
    </w:rPr>
  </w:style>
  <w:style w:type="character" w:customStyle="1" w:styleId="Char">
    <w:name w:val="Стандарт Char"/>
    <w:basedOn w:val="a0"/>
    <w:link w:val="ac"/>
    <w:locked/>
    <w:rsid w:val="00BF3279"/>
    <w:rPr>
      <w:rFonts w:ascii="Times New Roman" w:eastAsia="Times New Roman" w:hAnsi="Times New Roman" w:cs="Times New Roman"/>
      <w:sz w:val="20"/>
      <w:szCs w:val="24"/>
      <w:lang w:eastAsia="ru-RU"/>
    </w:rPr>
  </w:style>
  <w:style w:type="paragraph" w:customStyle="1" w:styleId="31">
    <w:name w:val="Заголовок 31"/>
    <w:basedOn w:val="3"/>
    <w:autoRedefine/>
    <w:qFormat/>
    <w:rsid w:val="00BF3279"/>
    <w:pPr>
      <w:keepNext w:val="0"/>
      <w:keepLines w:val="0"/>
      <w:widowControl w:val="0"/>
      <w:shd w:val="clear" w:color="000000" w:fill="auto"/>
      <w:spacing w:before="0"/>
      <w:ind w:firstLine="709"/>
      <w:jc w:val="center"/>
    </w:pPr>
    <w:rPr>
      <w:rFonts w:ascii="Arial" w:eastAsia="Times New Roman" w:hAnsi="Arial" w:cs="Arial"/>
      <w:color w:val="auto"/>
      <w:sz w:val="32"/>
      <w:szCs w:val="32"/>
    </w:rPr>
  </w:style>
  <w:style w:type="table" w:styleId="ad">
    <w:name w:val="Table Grid"/>
    <w:basedOn w:val="a1"/>
    <w:uiPriority w:val="59"/>
    <w:rsid w:val="00BF327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Strong"/>
    <w:basedOn w:val="a0"/>
    <w:uiPriority w:val="22"/>
    <w:qFormat/>
    <w:rsid w:val="00BF3279"/>
    <w:rPr>
      <w:b/>
      <w:bCs/>
    </w:rPr>
  </w:style>
  <w:style w:type="paragraph" w:customStyle="1" w:styleId="ConsPlusNormal">
    <w:name w:val="ConsPlusNormal"/>
    <w:uiPriority w:val="99"/>
    <w:rsid w:val="00BF327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68">
    <w:name w:val="style68"/>
    <w:basedOn w:val="a"/>
    <w:rsid w:val="00BF3279"/>
    <w:pPr>
      <w:spacing w:before="100" w:beforeAutospacing="1" w:after="100" w:afterAutospacing="1" w:line="240" w:lineRule="auto"/>
      <w:jc w:val="both"/>
    </w:pPr>
    <w:rPr>
      <w:rFonts w:ascii="Times New Roman" w:eastAsia="Times New Roman" w:hAnsi="Times New Roman" w:cs="Times New Roman"/>
      <w:sz w:val="24"/>
      <w:szCs w:val="24"/>
      <w:lang w:val="ru-RU" w:eastAsia="ru-RU"/>
    </w:rPr>
  </w:style>
  <w:style w:type="paragraph" w:customStyle="1" w:styleId="af">
    <w:name w:val="Содержимое таблицы"/>
    <w:basedOn w:val="a"/>
    <w:uiPriority w:val="99"/>
    <w:rsid w:val="00BF3279"/>
    <w:pPr>
      <w:widowControl w:val="0"/>
      <w:suppressLineNumbers/>
      <w:suppressAutoHyphens/>
      <w:spacing w:after="0" w:line="240" w:lineRule="auto"/>
      <w:jc w:val="both"/>
    </w:pPr>
    <w:rPr>
      <w:rFonts w:ascii="Times New Roman" w:eastAsia="SimSun" w:hAnsi="Times New Roman" w:cs="Mangal"/>
      <w:kern w:val="1"/>
      <w:sz w:val="24"/>
      <w:szCs w:val="24"/>
      <w:lang w:val="ru-RU" w:eastAsia="hi-IN" w:bidi="hi-IN"/>
    </w:rPr>
  </w:style>
  <w:style w:type="character" w:styleId="af0">
    <w:name w:val="Emphasis"/>
    <w:basedOn w:val="a0"/>
    <w:uiPriority w:val="20"/>
    <w:qFormat/>
    <w:rsid w:val="00BF3279"/>
    <w:rPr>
      <w:i/>
      <w:iCs/>
    </w:rPr>
  </w:style>
  <w:style w:type="paragraph" w:styleId="af1">
    <w:name w:val="footnote text"/>
    <w:basedOn w:val="a"/>
    <w:link w:val="af2"/>
    <w:uiPriority w:val="99"/>
    <w:semiHidden/>
    <w:unhideWhenUsed/>
    <w:rsid w:val="00BF3279"/>
    <w:pPr>
      <w:spacing w:after="0" w:line="240" w:lineRule="auto"/>
      <w:jc w:val="both"/>
    </w:pPr>
    <w:rPr>
      <w:rFonts w:ascii="Times New Roman" w:eastAsia="Times New Roman" w:hAnsi="Times New Roman" w:cs="Times New Roman"/>
      <w:sz w:val="20"/>
      <w:szCs w:val="20"/>
      <w:lang w:val="ru-RU"/>
    </w:rPr>
  </w:style>
  <w:style w:type="character" w:customStyle="1" w:styleId="af2">
    <w:name w:val="Текст сноски Знак"/>
    <w:basedOn w:val="a0"/>
    <w:link w:val="af1"/>
    <w:uiPriority w:val="99"/>
    <w:semiHidden/>
    <w:rsid w:val="00BF3279"/>
    <w:rPr>
      <w:rFonts w:ascii="Times New Roman" w:eastAsia="Times New Roman" w:hAnsi="Times New Roman" w:cs="Times New Roman"/>
      <w:sz w:val="20"/>
      <w:szCs w:val="20"/>
    </w:rPr>
  </w:style>
  <w:style w:type="character" w:styleId="af3">
    <w:name w:val="footnote reference"/>
    <w:basedOn w:val="a0"/>
    <w:uiPriority w:val="99"/>
    <w:semiHidden/>
    <w:unhideWhenUsed/>
    <w:rsid w:val="00BF3279"/>
    <w:rPr>
      <w:vertAlign w:val="superscript"/>
    </w:rPr>
  </w:style>
  <w:style w:type="character" w:customStyle="1" w:styleId="mw-headline">
    <w:name w:val="mw-headline"/>
    <w:basedOn w:val="a0"/>
    <w:rsid w:val="00BF3279"/>
  </w:style>
  <w:style w:type="paragraph" w:customStyle="1" w:styleId="21">
    <w:name w:val="Заголовок 21"/>
    <w:basedOn w:val="2"/>
    <w:next w:val="a"/>
    <w:link w:val="2Char"/>
    <w:autoRedefine/>
    <w:qFormat/>
    <w:rsid w:val="004A62D3"/>
    <w:pPr>
      <w:widowControl w:val="0"/>
      <w:spacing w:before="0" w:line="360" w:lineRule="auto"/>
      <w:ind w:firstLine="709"/>
      <w:outlineLvl w:val="9"/>
    </w:pPr>
    <w:rPr>
      <w:rFonts w:ascii="Times New Roman" w:eastAsia="Times New Roman" w:hAnsi="Times New Roman" w:cs="Times New Roman"/>
      <w:b w:val="0"/>
      <w:color w:val="auto"/>
      <w:sz w:val="28"/>
      <w:szCs w:val="28"/>
      <w:lang w:val="ru-RU"/>
    </w:rPr>
  </w:style>
  <w:style w:type="character" w:customStyle="1" w:styleId="2Char">
    <w:name w:val="Заголовок 2 Char"/>
    <w:basedOn w:val="a0"/>
    <w:link w:val="21"/>
    <w:locked/>
    <w:rsid w:val="004A62D3"/>
    <w:rPr>
      <w:rFonts w:ascii="Times New Roman" w:eastAsia="Times New Roman" w:hAnsi="Times New Roman" w:cs="Times New Roman"/>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2E0"/>
    <w:rPr>
      <w:rFonts w:eastAsiaTheme="minorEastAsia"/>
      <w:lang w:val="en-US"/>
    </w:rPr>
  </w:style>
  <w:style w:type="paragraph" w:styleId="1">
    <w:name w:val="heading 1"/>
    <w:basedOn w:val="a"/>
    <w:next w:val="a"/>
    <w:link w:val="10"/>
    <w:uiPriority w:val="9"/>
    <w:qFormat/>
    <w:rsid w:val="001428F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30FEB"/>
    <w:pPr>
      <w:ind w:left="720"/>
      <w:contextualSpacing/>
    </w:pPr>
  </w:style>
  <w:style w:type="paragraph" w:styleId="a4">
    <w:name w:val="header"/>
    <w:basedOn w:val="a"/>
    <w:link w:val="a5"/>
    <w:uiPriority w:val="99"/>
    <w:unhideWhenUsed/>
    <w:rsid w:val="000F4EF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F4EF6"/>
    <w:rPr>
      <w:rFonts w:eastAsiaTheme="minorEastAsia"/>
      <w:lang w:val="en-US"/>
    </w:rPr>
  </w:style>
  <w:style w:type="paragraph" w:styleId="a6">
    <w:name w:val="footer"/>
    <w:basedOn w:val="a"/>
    <w:link w:val="a7"/>
    <w:uiPriority w:val="99"/>
    <w:unhideWhenUsed/>
    <w:rsid w:val="000F4EF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F4EF6"/>
    <w:rPr>
      <w:rFonts w:eastAsiaTheme="minorEastAsia"/>
      <w:lang w:val="en-US"/>
    </w:rPr>
  </w:style>
  <w:style w:type="paragraph" w:styleId="a8">
    <w:name w:val="Balloon Text"/>
    <w:basedOn w:val="a"/>
    <w:link w:val="a9"/>
    <w:uiPriority w:val="99"/>
    <w:semiHidden/>
    <w:unhideWhenUsed/>
    <w:rsid w:val="008457C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457C7"/>
    <w:rPr>
      <w:rFonts w:ascii="Tahoma" w:eastAsiaTheme="minorEastAsia" w:hAnsi="Tahoma" w:cs="Tahoma"/>
      <w:sz w:val="16"/>
      <w:szCs w:val="16"/>
      <w:lang w:val="en-US"/>
    </w:rPr>
  </w:style>
  <w:style w:type="character" w:styleId="aa">
    <w:name w:val="Hyperlink"/>
    <w:basedOn w:val="a0"/>
    <w:uiPriority w:val="99"/>
    <w:unhideWhenUsed/>
    <w:rsid w:val="00A22701"/>
    <w:rPr>
      <w:color w:val="0000FF" w:themeColor="hyperlink"/>
      <w:u w:val="single"/>
    </w:rPr>
  </w:style>
  <w:style w:type="character" w:customStyle="1" w:styleId="10">
    <w:name w:val="Заголовок 1 Знак"/>
    <w:basedOn w:val="a0"/>
    <w:link w:val="1"/>
    <w:uiPriority w:val="9"/>
    <w:rsid w:val="001428F9"/>
    <w:rPr>
      <w:rFonts w:asciiTheme="majorHAnsi" w:eastAsiaTheme="majorEastAsia" w:hAnsiTheme="majorHAnsi" w:cstheme="majorBidi"/>
      <w:b/>
      <w:bCs/>
      <w:color w:val="365F91" w:themeColor="accent1" w:themeShade="BF"/>
      <w:sz w:val="28"/>
      <w:szCs w:val="28"/>
      <w:lang w:val="en-US"/>
    </w:rPr>
  </w:style>
  <w:style w:type="paragraph" w:styleId="ab">
    <w:name w:val="Normal (Web)"/>
    <w:basedOn w:val="a"/>
    <w:uiPriority w:val="99"/>
    <w:unhideWhenUsed/>
    <w:rsid w:val="00EA1F7F"/>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65136">
      <w:bodyDiv w:val="1"/>
      <w:marLeft w:val="0"/>
      <w:marRight w:val="0"/>
      <w:marTop w:val="0"/>
      <w:marBottom w:val="0"/>
      <w:divBdr>
        <w:top w:val="none" w:sz="0" w:space="0" w:color="auto"/>
        <w:left w:val="none" w:sz="0" w:space="0" w:color="auto"/>
        <w:bottom w:val="none" w:sz="0" w:space="0" w:color="auto"/>
        <w:right w:val="none" w:sz="0" w:space="0" w:color="auto"/>
      </w:divBdr>
    </w:div>
    <w:div w:id="83305730">
      <w:bodyDiv w:val="1"/>
      <w:marLeft w:val="0"/>
      <w:marRight w:val="0"/>
      <w:marTop w:val="0"/>
      <w:marBottom w:val="0"/>
      <w:divBdr>
        <w:top w:val="none" w:sz="0" w:space="0" w:color="auto"/>
        <w:left w:val="none" w:sz="0" w:space="0" w:color="auto"/>
        <w:bottom w:val="none" w:sz="0" w:space="0" w:color="auto"/>
        <w:right w:val="none" w:sz="0" w:space="0" w:color="auto"/>
      </w:divBdr>
    </w:div>
    <w:div w:id="410202078">
      <w:bodyDiv w:val="1"/>
      <w:marLeft w:val="0"/>
      <w:marRight w:val="0"/>
      <w:marTop w:val="0"/>
      <w:marBottom w:val="0"/>
      <w:divBdr>
        <w:top w:val="none" w:sz="0" w:space="0" w:color="auto"/>
        <w:left w:val="none" w:sz="0" w:space="0" w:color="auto"/>
        <w:bottom w:val="none" w:sz="0" w:space="0" w:color="auto"/>
        <w:right w:val="none" w:sz="0" w:space="0" w:color="auto"/>
      </w:divBdr>
    </w:div>
    <w:div w:id="520826148">
      <w:bodyDiv w:val="1"/>
      <w:marLeft w:val="0"/>
      <w:marRight w:val="0"/>
      <w:marTop w:val="0"/>
      <w:marBottom w:val="0"/>
      <w:divBdr>
        <w:top w:val="none" w:sz="0" w:space="0" w:color="auto"/>
        <w:left w:val="none" w:sz="0" w:space="0" w:color="auto"/>
        <w:bottom w:val="none" w:sz="0" w:space="0" w:color="auto"/>
        <w:right w:val="none" w:sz="0" w:space="0" w:color="auto"/>
      </w:divBdr>
    </w:div>
    <w:div w:id="759331268">
      <w:bodyDiv w:val="1"/>
      <w:marLeft w:val="0"/>
      <w:marRight w:val="0"/>
      <w:marTop w:val="0"/>
      <w:marBottom w:val="0"/>
      <w:divBdr>
        <w:top w:val="none" w:sz="0" w:space="0" w:color="auto"/>
        <w:left w:val="none" w:sz="0" w:space="0" w:color="auto"/>
        <w:bottom w:val="none" w:sz="0" w:space="0" w:color="auto"/>
        <w:right w:val="none" w:sz="0" w:space="0" w:color="auto"/>
      </w:divBdr>
    </w:div>
    <w:div w:id="837698933">
      <w:bodyDiv w:val="1"/>
      <w:marLeft w:val="0"/>
      <w:marRight w:val="0"/>
      <w:marTop w:val="0"/>
      <w:marBottom w:val="0"/>
      <w:divBdr>
        <w:top w:val="none" w:sz="0" w:space="0" w:color="auto"/>
        <w:left w:val="none" w:sz="0" w:space="0" w:color="auto"/>
        <w:bottom w:val="none" w:sz="0" w:space="0" w:color="auto"/>
        <w:right w:val="none" w:sz="0" w:space="0" w:color="auto"/>
      </w:divBdr>
    </w:div>
    <w:div w:id="1179663715">
      <w:bodyDiv w:val="1"/>
      <w:marLeft w:val="0"/>
      <w:marRight w:val="0"/>
      <w:marTop w:val="0"/>
      <w:marBottom w:val="0"/>
      <w:divBdr>
        <w:top w:val="none" w:sz="0" w:space="0" w:color="auto"/>
        <w:left w:val="none" w:sz="0" w:space="0" w:color="auto"/>
        <w:bottom w:val="none" w:sz="0" w:space="0" w:color="auto"/>
        <w:right w:val="none" w:sz="0" w:space="0" w:color="auto"/>
      </w:divBdr>
    </w:div>
    <w:div w:id="1325474300">
      <w:bodyDiv w:val="1"/>
      <w:marLeft w:val="0"/>
      <w:marRight w:val="0"/>
      <w:marTop w:val="0"/>
      <w:marBottom w:val="0"/>
      <w:divBdr>
        <w:top w:val="none" w:sz="0" w:space="0" w:color="auto"/>
        <w:left w:val="none" w:sz="0" w:space="0" w:color="auto"/>
        <w:bottom w:val="none" w:sz="0" w:space="0" w:color="auto"/>
        <w:right w:val="none" w:sz="0" w:space="0" w:color="auto"/>
      </w:divBdr>
    </w:div>
    <w:div w:id="1608197738">
      <w:bodyDiv w:val="1"/>
      <w:marLeft w:val="0"/>
      <w:marRight w:val="0"/>
      <w:marTop w:val="0"/>
      <w:marBottom w:val="0"/>
      <w:divBdr>
        <w:top w:val="none" w:sz="0" w:space="0" w:color="auto"/>
        <w:left w:val="none" w:sz="0" w:space="0" w:color="auto"/>
        <w:bottom w:val="none" w:sz="0" w:space="0" w:color="auto"/>
        <w:right w:val="none" w:sz="0" w:space="0" w:color="auto"/>
      </w:divBdr>
    </w:div>
    <w:div w:id="2038726025">
      <w:bodyDiv w:val="1"/>
      <w:marLeft w:val="0"/>
      <w:marRight w:val="0"/>
      <w:marTop w:val="0"/>
      <w:marBottom w:val="0"/>
      <w:divBdr>
        <w:top w:val="none" w:sz="0" w:space="0" w:color="auto"/>
        <w:left w:val="none" w:sz="0" w:space="0" w:color="auto"/>
        <w:bottom w:val="none" w:sz="0" w:space="0" w:color="auto"/>
        <w:right w:val="none" w:sz="0" w:space="0" w:color="auto"/>
      </w:divBdr>
    </w:div>
    <w:div w:id="2116366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yperlink" Target="http://www.nalog.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6B1A38D-6DF9-4D9C-B4DE-8BC1DA9F00C1}" type="doc">
      <dgm:prSet loTypeId="urn:microsoft.com/office/officeart/2005/8/layout/process2" loCatId="process" qsTypeId="urn:microsoft.com/office/officeart/2005/8/quickstyle/simple1" qsCatId="simple" csTypeId="urn:microsoft.com/office/officeart/2005/8/colors/accent0_1" csCatId="mainScheme" phldr="1"/>
      <dgm:spPr/>
    </dgm:pt>
    <dgm:pt modelId="{B4969C93-0D86-4C3B-A2B7-BB7C3B4670DB}">
      <dgm:prSet phldrT="[Текст]"/>
      <dgm:spPr/>
      <dgm:t>
        <a:bodyPr/>
        <a:lstStyle/>
        <a:p>
          <a:r>
            <a:rPr lang="ru-RU">
              <a:latin typeface="Times New Roman" panose="02020603050405020304" pitchFamily="18" charset="0"/>
              <a:cs typeface="Times New Roman" panose="02020603050405020304" pitchFamily="18" charset="0"/>
            </a:rPr>
            <a:t>Федеральный закон " О Бухгалтерском учете" </a:t>
          </a:r>
          <a:r>
            <a:rPr lang="en-US">
              <a:latin typeface="Times New Roman" panose="02020603050405020304" pitchFamily="18" charset="0"/>
              <a:cs typeface="Times New Roman" panose="02020603050405020304" pitchFamily="18" charset="0"/>
            </a:rPr>
            <a:t>N 402-</a:t>
          </a:r>
          <a:r>
            <a:rPr lang="ru-RU">
              <a:latin typeface="Times New Roman" panose="02020603050405020304" pitchFamily="18" charset="0"/>
              <a:cs typeface="Times New Roman" panose="02020603050405020304" pitchFamily="18" charset="0"/>
            </a:rPr>
            <a:t>ФЗ</a:t>
          </a:r>
        </a:p>
      </dgm:t>
    </dgm:pt>
    <dgm:pt modelId="{86B83720-7CC0-46E1-B000-2A8C299C1B75}" type="parTrans" cxnId="{6A30D73C-9A4D-489F-9C03-6D0AEA5A7DD2}">
      <dgm:prSet/>
      <dgm:spPr/>
      <dgm:t>
        <a:bodyPr/>
        <a:lstStyle/>
        <a:p>
          <a:endParaRPr lang="ru-RU"/>
        </a:p>
      </dgm:t>
    </dgm:pt>
    <dgm:pt modelId="{60D8BC09-7D34-4A7F-AAAC-D3CFAEBE4CB5}" type="sibTrans" cxnId="{6A30D73C-9A4D-489F-9C03-6D0AEA5A7DD2}">
      <dgm:prSet/>
      <dgm:spPr/>
      <dgm:t>
        <a:bodyPr/>
        <a:lstStyle/>
        <a:p>
          <a:endParaRPr lang="ru-RU"/>
        </a:p>
      </dgm:t>
    </dgm:pt>
    <dgm:pt modelId="{E897E23A-24B8-44D2-B9F9-0E295F534FC5}">
      <dgm:prSet phldrT="[Текст]"/>
      <dgm:spPr/>
      <dgm:t>
        <a:bodyPr/>
        <a:lstStyle/>
        <a:p>
          <a:r>
            <a:rPr lang="ru-RU">
              <a:latin typeface="Times New Roman" panose="02020603050405020304" pitchFamily="18" charset="0"/>
              <a:cs typeface="Times New Roman" panose="02020603050405020304" pitchFamily="18" charset="0"/>
            </a:rPr>
            <a:t>Положение по ведению Бухгалтерского учета и Бухгалтерской отчетности в РФ</a:t>
          </a:r>
        </a:p>
      </dgm:t>
    </dgm:pt>
    <dgm:pt modelId="{F37199E3-9553-4CCB-9280-D6868624CA1F}" type="parTrans" cxnId="{C3825935-8A19-441B-8DE9-0AD3A350C7F0}">
      <dgm:prSet/>
      <dgm:spPr/>
      <dgm:t>
        <a:bodyPr/>
        <a:lstStyle/>
        <a:p>
          <a:endParaRPr lang="ru-RU"/>
        </a:p>
      </dgm:t>
    </dgm:pt>
    <dgm:pt modelId="{FBC872AD-89AA-472F-9C85-2047B40B15CC}" type="sibTrans" cxnId="{C3825935-8A19-441B-8DE9-0AD3A350C7F0}">
      <dgm:prSet/>
      <dgm:spPr/>
      <dgm:t>
        <a:bodyPr/>
        <a:lstStyle/>
        <a:p>
          <a:endParaRPr lang="ru-RU"/>
        </a:p>
      </dgm:t>
    </dgm:pt>
    <dgm:pt modelId="{5FA54AC9-0A37-4EB0-8DB2-93C1A0702450}">
      <dgm:prSet phldrT="[Текст]"/>
      <dgm:spPr/>
      <dgm:t>
        <a:bodyPr/>
        <a:lstStyle/>
        <a:p>
          <a:r>
            <a:rPr lang="ru-RU">
              <a:latin typeface="Times New Roman" panose="02020603050405020304" pitchFamily="18" charset="0"/>
              <a:cs typeface="Times New Roman" panose="02020603050405020304" pitchFamily="18" charset="0"/>
            </a:rPr>
            <a:t>- План счетов Бухгалтерского учета;</a:t>
          </a:r>
        </a:p>
        <a:p>
          <a:r>
            <a:rPr lang="ru-RU">
              <a:latin typeface="Times New Roman" panose="02020603050405020304" pitchFamily="18" charset="0"/>
              <a:cs typeface="Times New Roman" panose="02020603050405020304" pitchFamily="18" charset="0"/>
            </a:rPr>
            <a:t>- Положения по Бухгалтерскому учету;</a:t>
          </a:r>
        </a:p>
        <a:p>
          <a:r>
            <a:rPr lang="ru-RU">
              <a:latin typeface="Times New Roman" panose="02020603050405020304" pitchFamily="18" charset="0"/>
              <a:cs typeface="Times New Roman" panose="02020603050405020304" pitchFamily="18" charset="0"/>
            </a:rPr>
            <a:t>- Положение о документах и документообороте в бухгалтерском учете</a:t>
          </a:r>
        </a:p>
      </dgm:t>
    </dgm:pt>
    <dgm:pt modelId="{A6917448-3359-401D-9E20-F5035962DF35}" type="parTrans" cxnId="{CF0707A5-1346-46F6-949A-9B87040846C1}">
      <dgm:prSet/>
      <dgm:spPr/>
      <dgm:t>
        <a:bodyPr/>
        <a:lstStyle/>
        <a:p>
          <a:endParaRPr lang="ru-RU"/>
        </a:p>
      </dgm:t>
    </dgm:pt>
    <dgm:pt modelId="{E3A20ACA-87DD-40C0-978A-0AA51E7B38B6}" type="sibTrans" cxnId="{CF0707A5-1346-46F6-949A-9B87040846C1}">
      <dgm:prSet/>
      <dgm:spPr/>
      <dgm:t>
        <a:bodyPr/>
        <a:lstStyle/>
        <a:p>
          <a:endParaRPr lang="ru-RU"/>
        </a:p>
      </dgm:t>
    </dgm:pt>
    <dgm:pt modelId="{ED48803A-E2C4-473A-9073-B0AEA54F398E}">
      <dgm:prSet custT="1"/>
      <dgm:spPr/>
      <dgm:t>
        <a:bodyPr/>
        <a:lstStyle/>
        <a:p>
          <a:r>
            <a:rPr lang="ru-RU" sz="1400">
              <a:latin typeface="Times New Roman" panose="02020603050405020304" pitchFamily="18" charset="0"/>
              <a:cs typeface="Times New Roman" panose="02020603050405020304" pitchFamily="18" charset="0"/>
            </a:rPr>
            <a:t>Инструкции и методические указания по применению отдельных положений Бухгалтерского учета</a:t>
          </a:r>
        </a:p>
      </dgm:t>
    </dgm:pt>
    <dgm:pt modelId="{E723CDAF-770E-4E9A-ABF1-9E4AE428DA3C}" type="parTrans" cxnId="{06482659-10B5-429E-A1AA-00DAB8929204}">
      <dgm:prSet/>
      <dgm:spPr/>
      <dgm:t>
        <a:bodyPr/>
        <a:lstStyle/>
        <a:p>
          <a:endParaRPr lang="ru-RU"/>
        </a:p>
      </dgm:t>
    </dgm:pt>
    <dgm:pt modelId="{AA16C542-AEED-4881-8401-A1C8CD66F144}" type="sibTrans" cxnId="{06482659-10B5-429E-A1AA-00DAB8929204}">
      <dgm:prSet/>
      <dgm:spPr/>
      <dgm:t>
        <a:bodyPr/>
        <a:lstStyle/>
        <a:p>
          <a:endParaRPr lang="ru-RU"/>
        </a:p>
      </dgm:t>
    </dgm:pt>
    <dgm:pt modelId="{036F3DF3-B4DD-4677-A5D6-20DAB23EADB1}" type="pres">
      <dgm:prSet presAssocID="{56B1A38D-6DF9-4D9C-B4DE-8BC1DA9F00C1}" presName="linearFlow" presStyleCnt="0">
        <dgm:presLayoutVars>
          <dgm:resizeHandles val="exact"/>
        </dgm:presLayoutVars>
      </dgm:prSet>
      <dgm:spPr/>
    </dgm:pt>
    <dgm:pt modelId="{D60702F4-E260-48E3-9B48-4C0CC22E181E}" type="pres">
      <dgm:prSet presAssocID="{B4969C93-0D86-4C3B-A2B7-BB7C3B4670DB}" presName="node" presStyleLbl="node1" presStyleIdx="0" presStyleCnt="4">
        <dgm:presLayoutVars>
          <dgm:bulletEnabled val="1"/>
        </dgm:presLayoutVars>
      </dgm:prSet>
      <dgm:spPr/>
      <dgm:t>
        <a:bodyPr/>
        <a:lstStyle/>
        <a:p>
          <a:endParaRPr lang="ru-RU"/>
        </a:p>
      </dgm:t>
    </dgm:pt>
    <dgm:pt modelId="{54D96A01-72E8-4B74-A505-D7D31DAFD705}" type="pres">
      <dgm:prSet presAssocID="{60D8BC09-7D34-4A7F-AAAC-D3CFAEBE4CB5}" presName="sibTrans" presStyleLbl="sibTrans2D1" presStyleIdx="0" presStyleCnt="3"/>
      <dgm:spPr/>
      <dgm:t>
        <a:bodyPr/>
        <a:lstStyle/>
        <a:p>
          <a:endParaRPr lang="ru-RU"/>
        </a:p>
      </dgm:t>
    </dgm:pt>
    <dgm:pt modelId="{616E5D0C-ABA6-47EF-8E39-831B0227BF00}" type="pres">
      <dgm:prSet presAssocID="{60D8BC09-7D34-4A7F-AAAC-D3CFAEBE4CB5}" presName="connectorText" presStyleLbl="sibTrans2D1" presStyleIdx="0" presStyleCnt="3"/>
      <dgm:spPr/>
      <dgm:t>
        <a:bodyPr/>
        <a:lstStyle/>
        <a:p>
          <a:endParaRPr lang="ru-RU"/>
        </a:p>
      </dgm:t>
    </dgm:pt>
    <dgm:pt modelId="{012EB56D-0F4F-447F-AF1F-E16DF18B3166}" type="pres">
      <dgm:prSet presAssocID="{E897E23A-24B8-44D2-B9F9-0E295F534FC5}" presName="node" presStyleLbl="node1" presStyleIdx="1" presStyleCnt="4">
        <dgm:presLayoutVars>
          <dgm:bulletEnabled val="1"/>
        </dgm:presLayoutVars>
      </dgm:prSet>
      <dgm:spPr/>
      <dgm:t>
        <a:bodyPr/>
        <a:lstStyle/>
        <a:p>
          <a:endParaRPr lang="ru-RU"/>
        </a:p>
      </dgm:t>
    </dgm:pt>
    <dgm:pt modelId="{7B127997-6FC8-4396-B90D-508D17D17402}" type="pres">
      <dgm:prSet presAssocID="{FBC872AD-89AA-472F-9C85-2047B40B15CC}" presName="sibTrans" presStyleLbl="sibTrans2D1" presStyleIdx="1" presStyleCnt="3"/>
      <dgm:spPr/>
      <dgm:t>
        <a:bodyPr/>
        <a:lstStyle/>
        <a:p>
          <a:endParaRPr lang="ru-RU"/>
        </a:p>
      </dgm:t>
    </dgm:pt>
    <dgm:pt modelId="{01D3E42F-0464-4443-B5DE-9B575FFA2AA0}" type="pres">
      <dgm:prSet presAssocID="{FBC872AD-89AA-472F-9C85-2047B40B15CC}" presName="connectorText" presStyleLbl="sibTrans2D1" presStyleIdx="1" presStyleCnt="3"/>
      <dgm:spPr/>
      <dgm:t>
        <a:bodyPr/>
        <a:lstStyle/>
        <a:p>
          <a:endParaRPr lang="ru-RU"/>
        </a:p>
      </dgm:t>
    </dgm:pt>
    <dgm:pt modelId="{FF4D0EF9-901F-4F79-B8DA-579C5ABA1BBB}" type="pres">
      <dgm:prSet presAssocID="{5FA54AC9-0A37-4EB0-8DB2-93C1A0702450}" presName="node" presStyleLbl="node1" presStyleIdx="2" presStyleCnt="4">
        <dgm:presLayoutVars>
          <dgm:bulletEnabled val="1"/>
        </dgm:presLayoutVars>
      </dgm:prSet>
      <dgm:spPr/>
      <dgm:t>
        <a:bodyPr/>
        <a:lstStyle/>
        <a:p>
          <a:endParaRPr lang="ru-RU"/>
        </a:p>
      </dgm:t>
    </dgm:pt>
    <dgm:pt modelId="{FD3781E1-420B-4DB7-A2F1-1A8FC00BFD70}" type="pres">
      <dgm:prSet presAssocID="{E3A20ACA-87DD-40C0-978A-0AA51E7B38B6}" presName="sibTrans" presStyleLbl="sibTrans2D1" presStyleIdx="2" presStyleCnt="3"/>
      <dgm:spPr/>
      <dgm:t>
        <a:bodyPr/>
        <a:lstStyle/>
        <a:p>
          <a:endParaRPr lang="ru-RU"/>
        </a:p>
      </dgm:t>
    </dgm:pt>
    <dgm:pt modelId="{FF939CFA-48B5-49B9-AE27-DFD19CE0F893}" type="pres">
      <dgm:prSet presAssocID="{E3A20ACA-87DD-40C0-978A-0AA51E7B38B6}" presName="connectorText" presStyleLbl="sibTrans2D1" presStyleIdx="2" presStyleCnt="3"/>
      <dgm:spPr/>
      <dgm:t>
        <a:bodyPr/>
        <a:lstStyle/>
        <a:p>
          <a:endParaRPr lang="ru-RU"/>
        </a:p>
      </dgm:t>
    </dgm:pt>
    <dgm:pt modelId="{634EE49F-13C8-469A-9949-3D322CF6B0A7}" type="pres">
      <dgm:prSet presAssocID="{ED48803A-E2C4-473A-9073-B0AEA54F398E}" presName="node" presStyleLbl="node1" presStyleIdx="3" presStyleCnt="4">
        <dgm:presLayoutVars>
          <dgm:bulletEnabled val="1"/>
        </dgm:presLayoutVars>
      </dgm:prSet>
      <dgm:spPr/>
      <dgm:t>
        <a:bodyPr/>
        <a:lstStyle/>
        <a:p>
          <a:endParaRPr lang="ru-RU"/>
        </a:p>
      </dgm:t>
    </dgm:pt>
  </dgm:ptLst>
  <dgm:cxnLst>
    <dgm:cxn modelId="{FD9593AA-980E-40E0-ADE4-0E38A53C3AA4}" type="presOf" srcId="{FBC872AD-89AA-472F-9C85-2047B40B15CC}" destId="{7B127997-6FC8-4396-B90D-508D17D17402}" srcOrd="0" destOrd="0" presId="urn:microsoft.com/office/officeart/2005/8/layout/process2"/>
    <dgm:cxn modelId="{E578B540-0D92-46D9-AC06-64DB42399043}" type="presOf" srcId="{5FA54AC9-0A37-4EB0-8DB2-93C1A0702450}" destId="{FF4D0EF9-901F-4F79-B8DA-579C5ABA1BBB}" srcOrd="0" destOrd="0" presId="urn:microsoft.com/office/officeart/2005/8/layout/process2"/>
    <dgm:cxn modelId="{16906C3B-D311-4683-BB42-ED24AF19B520}" type="presOf" srcId="{56B1A38D-6DF9-4D9C-B4DE-8BC1DA9F00C1}" destId="{036F3DF3-B4DD-4677-A5D6-20DAB23EADB1}" srcOrd="0" destOrd="0" presId="urn:microsoft.com/office/officeart/2005/8/layout/process2"/>
    <dgm:cxn modelId="{2D650DDD-E750-4A1E-83A2-0C605E3B718F}" type="presOf" srcId="{E3A20ACA-87DD-40C0-978A-0AA51E7B38B6}" destId="{FD3781E1-420B-4DB7-A2F1-1A8FC00BFD70}" srcOrd="0" destOrd="0" presId="urn:microsoft.com/office/officeart/2005/8/layout/process2"/>
    <dgm:cxn modelId="{EBB113EB-47B2-405D-99A4-F9A5D64A6E32}" type="presOf" srcId="{60D8BC09-7D34-4A7F-AAAC-D3CFAEBE4CB5}" destId="{616E5D0C-ABA6-47EF-8E39-831B0227BF00}" srcOrd="1" destOrd="0" presId="urn:microsoft.com/office/officeart/2005/8/layout/process2"/>
    <dgm:cxn modelId="{C3825935-8A19-441B-8DE9-0AD3A350C7F0}" srcId="{56B1A38D-6DF9-4D9C-B4DE-8BC1DA9F00C1}" destId="{E897E23A-24B8-44D2-B9F9-0E295F534FC5}" srcOrd="1" destOrd="0" parTransId="{F37199E3-9553-4CCB-9280-D6868624CA1F}" sibTransId="{FBC872AD-89AA-472F-9C85-2047B40B15CC}"/>
    <dgm:cxn modelId="{CF0707A5-1346-46F6-949A-9B87040846C1}" srcId="{56B1A38D-6DF9-4D9C-B4DE-8BC1DA9F00C1}" destId="{5FA54AC9-0A37-4EB0-8DB2-93C1A0702450}" srcOrd="2" destOrd="0" parTransId="{A6917448-3359-401D-9E20-F5035962DF35}" sibTransId="{E3A20ACA-87DD-40C0-978A-0AA51E7B38B6}"/>
    <dgm:cxn modelId="{DE4450C1-1AC7-447E-AA7F-47BF6DEF35B2}" type="presOf" srcId="{B4969C93-0D86-4C3B-A2B7-BB7C3B4670DB}" destId="{D60702F4-E260-48E3-9B48-4C0CC22E181E}" srcOrd="0" destOrd="0" presId="urn:microsoft.com/office/officeart/2005/8/layout/process2"/>
    <dgm:cxn modelId="{73A20588-62C7-4886-9585-6E39E4930C11}" type="presOf" srcId="{FBC872AD-89AA-472F-9C85-2047B40B15CC}" destId="{01D3E42F-0464-4443-B5DE-9B575FFA2AA0}" srcOrd="1" destOrd="0" presId="urn:microsoft.com/office/officeart/2005/8/layout/process2"/>
    <dgm:cxn modelId="{F1471A12-4E55-42EA-A663-A6DA865C372E}" type="presOf" srcId="{ED48803A-E2C4-473A-9073-B0AEA54F398E}" destId="{634EE49F-13C8-469A-9949-3D322CF6B0A7}" srcOrd="0" destOrd="0" presId="urn:microsoft.com/office/officeart/2005/8/layout/process2"/>
    <dgm:cxn modelId="{5E1E5C11-D4D8-4129-BB7E-7270BCA86564}" type="presOf" srcId="{60D8BC09-7D34-4A7F-AAAC-D3CFAEBE4CB5}" destId="{54D96A01-72E8-4B74-A505-D7D31DAFD705}" srcOrd="0" destOrd="0" presId="urn:microsoft.com/office/officeart/2005/8/layout/process2"/>
    <dgm:cxn modelId="{54711037-2549-4014-B0FE-B9BDB983A751}" type="presOf" srcId="{E897E23A-24B8-44D2-B9F9-0E295F534FC5}" destId="{012EB56D-0F4F-447F-AF1F-E16DF18B3166}" srcOrd="0" destOrd="0" presId="urn:microsoft.com/office/officeart/2005/8/layout/process2"/>
    <dgm:cxn modelId="{06482659-10B5-429E-A1AA-00DAB8929204}" srcId="{56B1A38D-6DF9-4D9C-B4DE-8BC1DA9F00C1}" destId="{ED48803A-E2C4-473A-9073-B0AEA54F398E}" srcOrd="3" destOrd="0" parTransId="{E723CDAF-770E-4E9A-ABF1-9E4AE428DA3C}" sibTransId="{AA16C542-AEED-4881-8401-A1C8CD66F144}"/>
    <dgm:cxn modelId="{E04C9F27-B231-4658-B142-A39BCBEBF0F6}" type="presOf" srcId="{E3A20ACA-87DD-40C0-978A-0AA51E7B38B6}" destId="{FF939CFA-48B5-49B9-AE27-DFD19CE0F893}" srcOrd="1" destOrd="0" presId="urn:microsoft.com/office/officeart/2005/8/layout/process2"/>
    <dgm:cxn modelId="{6A30D73C-9A4D-489F-9C03-6D0AEA5A7DD2}" srcId="{56B1A38D-6DF9-4D9C-B4DE-8BC1DA9F00C1}" destId="{B4969C93-0D86-4C3B-A2B7-BB7C3B4670DB}" srcOrd="0" destOrd="0" parTransId="{86B83720-7CC0-46E1-B000-2A8C299C1B75}" sibTransId="{60D8BC09-7D34-4A7F-AAAC-D3CFAEBE4CB5}"/>
    <dgm:cxn modelId="{A83CAE42-CBEC-4D4E-8965-823AFF6C51AC}" type="presParOf" srcId="{036F3DF3-B4DD-4677-A5D6-20DAB23EADB1}" destId="{D60702F4-E260-48E3-9B48-4C0CC22E181E}" srcOrd="0" destOrd="0" presId="urn:microsoft.com/office/officeart/2005/8/layout/process2"/>
    <dgm:cxn modelId="{F909183A-A8BE-4FAA-ACE6-A56CEA52D4AC}" type="presParOf" srcId="{036F3DF3-B4DD-4677-A5D6-20DAB23EADB1}" destId="{54D96A01-72E8-4B74-A505-D7D31DAFD705}" srcOrd="1" destOrd="0" presId="urn:microsoft.com/office/officeart/2005/8/layout/process2"/>
    <dgm:cxn modelId="{960F58E3-C7DF-41B1-BDCE-3F3304F5A64A}" type="presParOf" srcId="{54D96A01-72E8-4B74-A505-D7D31DAFD705}" destId="{616E5D0C-ABA6-47EF-8E39-831B0227BF00}" srcOrd="0" destOrd="0" presId="urn:microsoft.com/office/officeart/2005/8/layout/process2"/>
    <dgm:cxn modelId="{6A8C497F-B0D5-4074-86E0-EEE7F5DD46F3}" type="presParOf" srcId="{036F3DF3-B4DD-4677-A5D6-20DAB23EADB1}" destId="{012EB56D-0F4F-447F-AF1F-E16DF18B3166}" srcOrd="2" destOrd="0" presId="urn:microsoft.com/office/officeart/2005/8/layout/process2"/>
    <dgm:cxn modelId="{5335706E-605B-4E3A-B75A-6B2EA951FA5C}" type="presParOf" srcId="{036F3DF3-B4DD-4677-A5D6-20DAB23EADB1}" destId="{7B127997-6FC8-4396-B90D-508D17D17402}" srcOrd="3" destOrd="0" presId="urn:microsoft.com/office/officeart/2005/8/layout/process2"/>
    <dgm:cxn modelId="{5C621E72-66E4-4B0E-9A84-7516FA0C40C2}" type="presParOf" srcId="{7B127997-6FC8-4396-B90D-508D17D17402}" destId="{01D3E42F-0464-4443-B5DE-9B575FFA2AA0}" srcOrd="0" destOrd="0" presId="urn:microsoft.com/office/officeart/2005/8/layout/process2"/>
    <dgm:cxn modelId="{1ECBD1E5-FF09-4066-8B9C-1F5F22DF15A4}" type="presParOf" srcId="{036F3DF3-B4DD-4677-A5D6-20DAB23EADB1}" destId="{FF4D0EF9-901F-4F79-B8DA-579C5ABA1BBB}" srcOrd="4" destOrd="0" presId="urn:microsoft.com/office/officeart/2005/8/layout/process2"/>
    <dgm:cxn modelId="{77BD4767-F052-4E3C-8475-E6F1FF035410}" type="presParOf" srcId="{036F3DF3-B4DD-4677-A5D6-20DAB23EADB1}" destId="{FD3781E1-420B-4DB7-A2F1-1A8FC00BFD70}" srcOrd="5" destOrd="0" presId="urn:microsoft.com/office/officeart/2005/8/layout/process2"/>
    <dgm:cxn modelId="{FF234FE8-EEB1-44C4-BA4E-A82DE3DB0A16}" type="presParOf" srcId="{FD3781E1-420B-4DB7-A2F1-1A8FC00BFD70}" destId="{FF939CFA-48B5-49B9-AE27-DFD19CE0F893}" srcOrd="0" destOrd="0" presId="urn:microsoft.com/office/officeart/2005/8/layout/process2"/>
    <dgm:cxn modelId="{AD08A9CD-6BBE-4FAE-950E-9667385FE97D}" type="presParOf" srcId="{036F3DF3-B4DD-4677-A5D6-20DAB23EADB1}" destId="{634EE49F-13C8-469A-9949-3D322CF6B0A7}" srcOrd="6" destOrd="0" presId="urn:microsoft.com/office/officeart/2005/8/layout/process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60702F4-E260-48E3-9B48-4C0CC22E181E}">
      <dsp:nvSpPr>
        <dsp:cNvPr id="0" name=""/>
        <dsp:cNvSpPr/>
      </dsp:nvSpPr>
      <dsp:spPr>
        <a:xfrm>
          <a:off x="969459" y="3212"/>
          <a:ext cx="3547481" cy="1194941"/>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ru-RU" sz="1500" kern="1200">
              <a:latin typeface="Times New Roman" panose="02020603050405020304" pitchFamily="18" charset="0"/>
              <a:cs typeface="Times New Roman" panose="02020603050405020304" pitchFamily="18" charset="0"/>
            </a:rPr>
            <a:t>Федеральный закон " О Бухгалтерском учете" </a:t>
          </a:r>
          <a:r>
            <a:rPr lang="en-US" sz="1500" kern="1200">
              <a:latin typeface="Times New Roman" panose="02020603050405020304" pitchFamily="18" charset="0"/>
              <a:cs typeface="Times New Roman" panose="02020603050405020304" pitchFamily="18" charset="0"/>
            </a:rPr>
            <a:t>N 402-</a:t>
          </a:r>
          <a:r>
            <a:rPr lang="ru-RU" sz="1500" kern="1200">
              <a:latin typeface="Times New Roman" panose="02020603050405020304" pitchFamily="18" charset="0"/>
              <a:cs typeface="Times New Roman" panose="02020603050405020304" pitchFamily="18" charset="0"/>
            </a:rPr>
            <a:t>ФЗ</a:t>
          </a:r>
        </a:p>
      </dsp:txBody>
      <dsp:txXfrm>
        <a:off x="1004458" y="38211"/>
        <a:ext cx="3477483" cy="1124943"/>
      </dsp:txXfrm>
    </dsp:sp>
    <dsp:sp modelId="{54D96A01-72E8-4B74-A505-D7D31DAFD705}">
      <dsp:nvSpPr>
        <dsp:cNvPr id="0" name=""/>
        <dsp:cNvSpPr/>
      </dsp:nvSpPr>
      <dsp:spPr>
        <a:xfrm rot="5400000">
          <a:off x="2519148" y="1228026"/>
          <a:ext cx="448102" cy="537723"/>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ru-RU" sz="1200" kern="1200"/>
        </a:p>
      </dsp:txBody>
      <dsp:txXfrm rot="-5400000">
        <a:off x="2581883" y="1272837"/>
        <a:ext cx="322633" cy="313671"/>
      </dsp:txXfrm>
    </dsp:sp>
    <dsp:sp modelId="{012EB56D-0F4F-447F-AF1F-E16DF18B3166}">
      <dsp:nvSpPr>
        <dsp:cNvPr id="0" name=""/>
        <dsp:cNvSpPr/>
      </dsp:nvSpPr>
      <dsp:spPr>
        <a:xfrm>
          <a:off x="969459" y="1795623"/>
          <a:ext cx="3547481" cy="1194941"/>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ru-RU" sz="1500" kern="1200">
              <a:latin typeface="Times New Roman" panose="02020603050405020304" pitchFamily="18" charset="0"/>
              <a:cs typeface="Times New Roman" panose="02020603050405020304" pitchFamily="18" charset="0"/>
            </a:rPr>
            <a:t>Положение по ведению Бухгалтерского учета и Бухгалтерской отчетности в РФ</a:t>
          </a:r>
        </a:p>
      </dsp:txBody>
      <dsp:txXfrm>
        <a:off x="1004458" y="1830622"/>
        <a:ext cx="3477483" cy="1124943"/>
      </dsp:txXfrm>
    </dsp:sp>
    <dsp:sp modelId="{7B127997-6FC8-4396-B90D-508D17D17402}">
      <dsp:nvSpPr>
        <dsp:cNvPr id="0" name=""/>
        <dsp:cNvSpPr/>
      </dsp:nvSpPr>
      <dsp:spPr>
        <a:xfrm rot="5400000">
          <a:off x="2519148" y="3020438"/>
          <a:ext cx="448102" cy="537723"/>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ru-RU" sz="1200" kern="1200"/>
        </a:p>
      </dsp:txBody>
      <dsp:txXfrm rot="-5400000">
        <a:off x="2581883" y="3065249"/>
        <a:ext cx="322633" cy="313671"/>
      </dsp:txXfrm>
    </dsp:sp>
    <dsp:sp modelId="{FF4D0EF9-901F-4F79-B8DA-579C5ABA1BBB}">
      <dsp:nvSpPr>
        <dsp:cNvPr id="0" name=""/>
        <dsp:cNvSpPr/>
      </dsp:nvSpPr>
      <dsp:spPr>
        <a:xfrm>
          <a:off x="969459" y="3588035"/>
          <a:ext cx="3547481" cy="1194941"/>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ru-RU" sz="1500" kern="1200">
              <a:latin typeface="Times New Roman" panose="02020603050405020304" pitchFamily="18" charset="0"/>
              <a:cs typeface="Times New Roman" panose="02020603050405020304" pitchFamily="18" charset="0"/>
            </a:rPr>
            <a:t>- План счетов Бухгалтерского учета;</a:t>
          </a:r>
        </a:p>
        <a:p>
          <a:pPr lvl="0" algn="ctr" defTabSz="666750">
            <a:lnSpc>
              <a:spcPct val="90000"/>
            </a:lnSpc>
            <a:spcBef>
              <a:spcPct val="0"/>
            </a:spcBef>
            <a:spcAft>
              <a:spcPct val="35000"/>
            </a:spcAft>
          </a:pPr>
          <a:r>
            <a:rPr lang="ru-RU" sz="1500" kern="1200">
              <a:latin typeface="Times New Roman" panose="02020603050405020304" pitchFamily="18" charset="0"/>
              <a:cs typeface="Times New Roman" panose="02020603050405020304" pitchFamily="18" charset="0"/>
            </a:rPr>
            <a:t>- Положения по Бухгалтерскому учету;</a:t>
          </a:r>
        </a:p>
        <a:p>
          <a:pPr lvl="0" algn="ctr" defTabSz="666750">
            <a:lnSpc>
              <a:spcPct val="90000"/>
            </a:lnSpc>
            <a:spcBef>
              <a:spcPct val="0"/>
            </a:spcBef>
            <a:spcAft>
              <a:spcPct val="35000"/>
            </a:spcAft>
          </a:pPr>
          <a:r>
            <a:rPr lang="ru-RU" sz="1500" kern="1200">
              <a:latin typeface="Times New Roman" panose="02020603050405020304" pitchFamily="18" charset="0"/>
              <a:cs typeface="Times New Roman" panose="02020603050405020304" pitchFamily="18" charset="0"/>
            </a:rPr>
            <a:t>- Положение о документах и документообороте в бухгалтерском учете</a:t>
          </a:r>
        </a:p>
      </dsp:txBody>
      <dsp:txXfrm>
        <a:off x="1004458" y="3623034"/>
        <a:ext cx="3477483" cy="1124943"/>
      </dsp:txXfrm>
    </dsp:sp>
    <dsp:sp modelId="{FD3781E1-420B-4DB7-A2F1-1A8FC00BFD70}">
      <dsp:nvSpPr>
        <dsp:cNvPr id="0" name=""/>
        <dsp:cNvSpPr/>
      </dsp:nvSpPr>
      <dsp:spPr>
        <a:xfrm rot="5400000">
          <a:off x="2519148" y="4812849"/>
          <a:ext cx="448102" cy="537723"/>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ru-RU" sz="1200" kern="1200"/>
        </a:p>
      </dsp:txBody>
      <dsp:txXfrm rot="-5400000">
        <a:off x="2581883" y="4857660"/>
        <a:ext cx="322633" cy="313671"/>
      </dsp:txXfrm>
    </dsp:sp>
    <dsp:sp modelId="{634EE49F-13C8-469A-9949-3D322CF6B0A7}">
      <dsp:nvSpPr>
        <dsp:cNvPr id="0" name=""/>
        <dsp:cNvSpPr/>
      </dsp:nvSpPr>
      <dsp:spPr>
        <a:xfrm>
          <a:off x="969459" y="5380446"/>
          <a:ext cx="3547481" cy="1194941"/>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latin typeface="Times New Roman" panose="02020603050405020304" pitchFamily="18" charset="0"/>
              <a:cs typeface="Times New Roman" panose="02020603050405020304" pitchFamily="18" charset="0"/>
            </a:rPr>
            <a:t>Инструкции и методические указания по применению отдельных положений Бухгалтерского учета</a:t>
          </a:r>
        </a:p>
      </dsp:txBody>
      <dsp:txXfrm>
        <a:off x="1004458" y="5415445"/>
        <a:ext cx="3477483" cy="1124943"/>
      </dsp:txXfrm>
    </dsp:sp>
  </dsp:spTree>
</dsp:drawing>
</file>

<file path=word/diagrams/layout1.xml><?xml version="1.0" encoding="utf-8"?>
<dgm:layoutDef xmlns:dgm="http://schemas.openxmlformats.org/drawingml/2006/diagram" xmlns:a="http://schemas.openxmlformats.org/drawingml/2006/main" uniqueId="urn:microsoft.com/office/officeart/2005/8/layout/process2">
  <dgm:title val=""/>
  <dgm:desc val=""/>
  <dgm:catLst>
    <dgm:cat type="process"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resizeHandles val="exact"/>
    </dgm:varLst>
    <dgm:alg type="lin">
      <dgm:param type="linDir" val="fromT"/>
    </dgm:alg>
    <dgm:shape xmlns:r="http://schemas.openxmlformats.org/officeDocument/2006/relationships" r:blip="">
      <dgm:adjLst/>
    </dgm:shape>
    <dgm:presOf/>
    <dgm:constrLst>
      <dgm:constr type="h" for="ch" ptType="node" refType="h"/>
      <dgm:constr type="h" for="ch" ptType="sibTrans" refType="h" refFor="ch" refPtType="node" fact="0.5"/>
      <dgm:constr type="w" for="ch" ptType="node"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choose name="Name0">
          <dgm:if name="Name1" axis="root des" ptType="all node" func="maxDepth" op="gt" val="1">
            <dgm:alg type="tx">
              <dgm:param type="parTxLTRAlign" val="l"/>
              <dgm:param type="parTxRTLAlign" val="r"/>
              <dgm:param type="txAnchorVertCh" val="mid"/>
            </dgm:alg>
          </dgm:if>
          <dgm:else name="Name2">
            <dgm:alg type="tx"/>
          </dgm:else>
        </dgm:choose>
        <dgm:shape xmlns:r="http://schemas.openxmlformats.org/officeDocument/2006/relationships" type="roundRect" r:blip="">
          <dgm:adjLst>
            <dgm:adj idx="1" val="0.1"/>
          </dgm:adjLst>
        </dgm:shape>
        <dgm:presOf axis="desOrSelf" ptType="node"/>
        <dgm:constrLst>
          <dgm:constr type="w" refType="h" fact="1.8"/>
          <dgm:constr type="tMarg" refType="primFontSz" fact="0.3"/>
          <dgm:constr type="bMarg" refType="primFontSz" fact="0.3"/>
          <dgm:constr type="lMarg" refType="primFontSz" fact="0.3"/>
          <dgm:constr type="rMarg" refType="primFontSz" fact="0.3"/>
        </dgm:constrLst>
        <dgm:ruleLst>
          <dgm:rule type="primFontSz" val="18" fact="NaN" max="NaN"/>
          <dgm:rule type="w" val="NaN" fact="4" max="NaN"/>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w" refType="h" fact="0.9"/>
            <dgm:constr type="connDist"/>
            <dgm:constr type="wArH" refType="w" fact="0.5"/>
            <dgm:constr type="hArH" refType="w"/>
            <dgm:constr type="stemThick" refType="w" fact="0.6"/>
            <dgm:constr type="begPad" refType="connDist" fact="0.125"/>
            <dgm:constr type="endPad" refType="connDist" fact="0.125"/>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35</Pages>
  <Words>7204</Words>
  <Characters>41069</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48177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Edelman</dc:creator>
  <cp:lastModifiedBy>Anaska</cp:lastModifiedBy>
  <cp:revision>14</cp:revision>
  <cp:lastPrinted>2014-12-27T08:09:00Z</cp:lastPrinted>
  <dcterms:created xsi:type="dcterms:W3CDTF">2014-11-16T18:31:00Z</dcterms:created>
  <dcterms:modified xsi:type="dcterms:W3CDTF">2015-01-03T09:44:00Z</dcterms:modified>
</cp:coreProperties>
</file>