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175C36">
      <w:pPr>
        <w:shd w:val="clear" w:color="auto" w:fill="FFFFFF"/>
        <w:spacing w:before="240" w:after="240"/>
        <w:jc w:val="center"/>
        <w:rPr>
          <w:b/>
          <w:bCs/>
          <w:spacing w:val="20"/>
          <w:sz w:val="28"/>
          <w:szCs w:val="28"/>
        </w:rPr>
      </w:pPr>
      <w:bookmarkStart w:id="0" w:name="_GoBack"/>
      <w:bookmarkEnd w:id="0"/>
      <w:r>
        <w:rPr>
          <w:b/>
          <w:caps/>
          <w:spacing w:val="-6"/>
          <w:sz w:val="28"/>
          <w:szCs w:val="28"/>
        </w:rPr>
        <w:t>Санкт-петербургский государственный политехнический университет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000000">
        <w:tc>
          <w:tcPr>
            <w:tcW w:w="2988" w:type="dxa"/>
            <w:shd w:val="clear" w:color="auto" w:fill="auto"/>
          </w:tcPr>
          <w:p w:rsidR="00000000" w:rsidRDefault="00175C36">
            <w:pPr>
              <w:spacing w:before="400" w:line="360" w:lineRule="auto"/>
              <w:jc w:val="right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Кафедра</w:t>
            </w:r>
          </w:p>
        </w:tc>
        <w:tc>
          <w:tcPr>
            <w:tcW w:w="6300" w:type="dxa"/>
            <w:tcBorders>
              <w:bottom w:val="single" w:sz="4" w:space="0" w:color="000000"/>
            </w:tcBorders>
            <w:shd w:val="clear" w:color="auto" w:fill="auto"/>
          </w:tcPr>
          <w:p w:rsidR="00000000" w:rsidRDefault="00175C36">
            <w:pPr>
              <w:spacing w:before="400" w:line="360" w:lineRule="auto"/>
              <w:jc w:val="center"/>
            </w:pPr>
            <w:r>
              <w:rPr>
                <w:b/>
                <w:bCs/>
                <w:spacing w:val="20"/>
                <w:sz w:val="28"/>
                <w:szCs w:val="28"/>
              </w:rPr>
              <w:t>«Социально-политических технологий»</w:t>
            </w:r>
          </w:p>
        </w:tc>
      </w:tr>
    </w:tbl>
    <w:p w:rsidR="00000000" w:rsidRDefault="00175C36">
      <w:pPr>
        <w:shd w:val="clear" w:color="auto" w:fill="FFFFFF"/>
        <w:spacing w:before="2400" w:line="360" w:lineRule="auto"/>
        <w:jc w:val="center"/>
        <w:rPr>
          <w:spacing w:val="-5"/>
          <w:position w:val="1"/>
          <w:sz w:val="28"/>
          <w:szCs w:val="28"/>
        </w:rPr>
      </w:pPr>
      <w:r>
        <w:rPr>
          <w:b/>
          <w:caps/>
          <w:sz w:val="36"/>
          <w:szCs w:val="36"/>
        </w:rPr>
        <w:t>Курсовая работа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088"/>
        <w:gridCol w:w="5832"/>
      </w:tblGrid>
      <w:tr w:rsidR="00000000">
        <w:tc>
          <w:tcPr>
            <w:tcW w:w="2088" w:type="dxa"/>
            <w:shd w:val="clear" w:color="auto" w:fill="auto"/>
          </w:tcPr>
          <w:p w:rsidR="00000000" w:rsidRDefault="00175C36">
            <w:pPr>
              <w:shd w:val="clear" w:color="auto" w:fill="FFFFFF"/>
              <w:spacing w:line="360" w:lineRule="auto"/>
              <w:rPr>
                <w:b/>
                <w:spacing w:val="-5"/>
                <w:position w:val="10"/>
                <w:sz w:val="28"/>
                <w:szCs w:val="28"/>
              </w:rPr>
            </w:pPr>
            <w:r>
              <w:rPr>
                <w:spacing w:val="-5"/>
                <w:position w:val="1"/>
                <w:sz w:val="28"/>
                <w:szCs w:val="28"/>
              </w:rPr>
              <w:t>по дисциплине</w:t>
            </w:r>
          </w:p>
        </w:tc>
        <w:tc>
          <w:tcPr>
            <w:tcW w:w="5832" w:type="dxa"/>
            <w:tcBorders>
              <w:bottom w:val="single" w:sz="4" w:space="0" w:color="000000"/>
            </w:tcBorders>
            <w:shd w:val="clear" w:color="auto" w:fill="auto"/>
          </w:tcPr>
          <w:p w:rsidR="00000000" w:rsidRDefault="00175C36">
            <w:pPr>
              <w:shd w:val="clear" w:color="auto" w:fill="FFFFFF"/>
              <w:snapToGrid w:val="0"/>
              <w:spacing w:line="360" w:lineRule="auto"/>
              <w:jc w:val="center"/>
            </w:pPr>
            <w:r>
              <w:rPr>
                <w:b/>
                <w:spacing w:val="-5"/>
                <w:position w:val="10"/>
                <w:sz w:val="28"/>
                <w:szCs w:val="28"/>
              </w:rPr>
              <w:t>Политология</w:t>
            </w:r>
          </w:p>
        </w:tc>
      </w:tr>
    </w:tbl>
    <w:p w:rsidR="00000000" w:rsidRDefault="00175C36">
      <w:pPr>
        <w:shd w:val="clear" w:color="auto" w:fill="FFFFFF"/>
        <w:spacing w:line="360" w:lineRule="auto"/>
        <w:jc w:val="center"/>
        <w:rPr>
          <w:b/>
          <w:spacing w:val="-5"/>
          <w:position w:val="27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68"/>
        <w:gridCol w:w="7920"/>
      </w:tblGrid>
      <w:tr w:rsidR="00000000">
        <w:tc>
          <w:tcPr>
            <w:tcW w:w="1368" w:type="dxa"/>
            <w:shd w:val="clear" w:color="auto" w:fill="auto"/>
          </w:tcPr>
          <w:p w:rsidR="00000000" w:rsidRDefault="00175C36">
            <w:pPr>
              <w:shd w:val="clear" w:color="auto" w:fill="FFFFFF"/>
              <w:spacing w:line="360" w:lineRule="auto"/>
              <w:jc w:val="right"/>
              <w:rPr>
                <w:b/>
                <w:spacing w:val="-5"/>
                <w:position w:val="7"/>
                <w:sz w:val="28"/>
                <w:szCs w:val="28"/>
              </w:rPr>
            </w:pPr>
            <w:r>
              <w:rPr>
                <w:b/>
                <w:spacing w:val="-5"/>
                <w:position w:val="20"/>
                <w:sz w:val="28"/>
                <w:szCs w:val="28"/>
              </w:rPr>
              <w:t>на тему</w:t>
            </w:r>
          </w:p>
        </w:tc>
        <w:tc>
          <w:tcPr>
            <w:tcW w:w="7920" w:type="dxa"/>
            <w:tcBorders>
              <w:bottom w:val="single" w:sz="4" w:space="0" w:color="000000"/>
            </w:tcBorders>
            <w:shd w:val="clear" w:color="auto" w:fill="auto"/>
          </w:tcPr>
          <w:p w:rsidR="00000000" w:rsidRDefault="00175C36">
            <w:pPr>
              <w:shd w:val="clear" w:color="auto" w:fill="FFFFFF"/>
              <w:spacing w:line="360" w:lineRule="auto"/>
              <w:jc w:val="center"/>
            </w:pPr>
            <w:r>
              <w:rPr>
                <w:b/>
                <w:spacing w:val="-5"/>
                <w:position w:val="7"/>
                <w:sz w:val="28"/>
                <w:szCs w:val="28"/>
              </w:rPr>
              <w:t>«</w:t>
            </w:r>
            <w:r>
              <w:rPr>
                <w:b/>
                <w:spacing w:val="-5"/>
                <w:position w:val="8"/>
                <w:sz w:val="28"/>
                <w:szCs w:val="28"/>
              </w:rPr>
              <w:t>Предмет, методологические основы и функции политологии</w:t>
            </w:r>
            <w:r>
              <w:rPr>
                <w:b/>
                <w:spacing w:val="-5"/>
                <w:position w:val="7"/>
                <w:sz w:val="28"/>
                <w:szCs w:val="28"/>
              </w:rPr>
              <w:t>»</w:t>
            </w:r>
          </w:p>
        </w:tc>
      </w:tr>
    </w:tbl>
    <w:p w:rsidR="00000000" w:rsidRDefault="00175C36">
      <w:pPr>
        <w:shd w:val="clear" w:color="auto" w:fill="FFFFFF"/>
        <w:spacing w:line="360" w:lineRule="auto"/>
        <w:jc w:val="center"/>
        <w:rPr>
          <w:b/>
          <w:spacing w:val="-5"/>
          <w:position w:val="10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540"/>
        <w:gridCol w:w="720"/>
        <w:gridCol w:w="193"/>
        <w:gridCol w:w="887"/>
        <w:gridCol w:w="1080"/>
        <w:gridCol w:w="1260"/>
      </w:tblGrid>
      <w:tr w:rsidR="00000000">
        <w:trPr>
          <w:trHeight w:val="393"/>
        </w:trPr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spacing w:before="600"/>
              <w:rPr>
                <w:b/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center"/>
          </w:tcPr>
          <w:p w:rsidR="00000000" w:rsidRDefault="00175C36">
            <w:pPr>
              <w:shd w:val="clear" w:color="auto" w:fill="FFFFFF"/>
            </w:pPr>
            <w:r>
              <w:rPr>
                <w:b/>
                <w:spacing w:val="-5"/>
                <w:position w:val="10"/>
              </w:rPr>
              <w:t>Выполнил (ла):</w:t>
            </w: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00000" w:rsidRDefault="00175C36">
            <w:pPr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студент (ка)</w:t>
            </w:r>
          </w:p>
        </w:tc>
        <w:tc>
          <w:tcPr>
            <w:tcW w:w="9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000000" w:rsidRDefault="00175C36">
            <w:pPr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кур</w:t>
            </w:r>
            <w:r>
              <w:rPr>
                <w:spacing w:val="-5"/>
                <w:position w:val="10"/>
              </w:rPr>
              <w:t>са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ГИ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00000" w:rsidRDefault="00175C36">
            <w:r>
              <w:rPr>
                <w:spacing w:val="-5"/>
                <w:position w:val="10"/>
              </w:rPr>
              <w:t>отделения</w:t>
            </w: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00000" w:rsidRDefault="00175C36">
            <w:pPr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спец.</w:t>
            </w:r>
          </w:p>
        </w:tc>
        <w:tc>
          <w:tcPr>
            <w:tcW w:w="4680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</w:pPr>
            <w:r>
              <w:rPr>
                <w:spacing w:val="-5"/>
                <w:position w:val="10"/>
              </w:rPr>
              <w:t>Реклама и связи с общественностью</w:t>
            </w: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4680" w:type="dxa"/>
            <w:gridSpan w:val="6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00000" w:rsidRDefault="00175C36">
            <w:pPr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группа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23812/3</w:t>
            </w:r>
          </w:p>
        </w:tc>
        <w:tc>
          <w:tcPr>
            <w:tcW w:w="216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rPr>
                <w:spacing w:val="-5"/>
                <w:position w:val="10"/>
              </w:rPr>
            </w:pPr>
            <w:r>
              <w:rPr>
                <w:spacing w:val="-5"/>
                <w:position w:val="10"/>
              </w:rPr>
              <w:t>зачетная книжка №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  <w:p w:rsidR="00000000" w:rsidRDefault="00175C36">
            <w:pPr>
              <w:rPr>
                <w:spacing w:val="-5"/>
                <w:position w:val="10"/>
              </w:rPr>
            </w:pP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b/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center"/>
          </w:tcPr>
          <w:p w:rsidR="00000000" w:rsidRDefault="00175C36">
            <w:r>
              <w:rPr>
                <w:b/>
                <w:spacing w:val="-5"/>
                <w:position w:val="10"/>
              </w:rPr>
              <w:t>Научный руководитель:</w:t>
            </w: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</w:pPr>
            <w:r>
              <w:rPr>
                <w:spacing w:val="-5"/>
                <w:position w:val="10"/>
              </w:rPr>
              <w:t>Евсеева Лидия Ивановна</w:t>
            </w:r>
          </w:p>
        </w:tc>
      </w:tr>
      <w:tr w:rsidR="00000000">
        <w:tc>
          <w:tcPr>
            <w:tcW w:w="3780" w:type="dxa"/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175C36">
            <w:pPr>
              <w:snapToGrid w:val="0"/>
              <w:rPr>
                <w:spacing w:val="-5"/>
                <w:position w:val="10"/>
              </w:rPr>
            </w:pPr>
          </w:p>
        </w:tc>
      </w:tr>
    </w:tbl>
    <w:p w:rsidR="00000000" w:rsidRDefault="00175C36">
      <w:pPr>
        <w:spacing w:before="400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Санкт-Петербург</w:t>
      </w:r>
    </w:p>
    <w:p w:rsidR="00000000" w:rsidRDefault="00175C36">
      <w:pPr>
        <w:shd w:val="clear" w:color="auto" w:fill="FFFFFF"/>
        <w:jc w:val="center"/>
        <w:rPr>
          <w:b/>
          <w:caps/>
          <w:sz w:val="28"/>
          <w:szCs w:val="28"/>
        </w:rPr>
      </w:pPr>
      <w:r>
        <w:rPr>
          <w:b/>
          <w:spacing w:val="-3"/>
          <w:sz w:val="28"/>
          <w:szCs w:val="28"/>
        </w:rPr>
        <w:t>2014 г.</w:t>
      </w:r>
    </w:p>
    <w:p w:rsidR="00000000" w:rsidRDefault="00175C36">
      <w:pPr>
        <w:pStyle w:val="210"/>
        <w:pageBreakBefore/>
        <w:shd w:val="clear" w:color="auto" w:fill="FFFFFF"/>
        <w:spacing w:before="240" w:after="60" w:line="360" w:lineRule="auto"/>
        <w:ind w:firstLine="0"/>
        <w:jc w:val="center"/>
      </w:pPr>
      <w:r>
        <w:rPr>
          <w:b/>
          <w:caps/>
          <w:sz w:val="28"/>
          <w:szCs w:val="28"/>
        </w:rPr>
        <w:lastRenderedPageBreak/>
        <w:t>Оглавление</w:t>
      </w:r>
    </w:p>
    <w:p w:rsidR="00000000" w:rsidRDefault="00175C36">
      <w:pPr>
        <w:pStyle w:val="13"/>
        <w:shd w:val="clear" w:color="auto" w:fill="FFFFFF"/>
        <w:tabs>
          <w:tab w:val="right" w:leader="dot" w:pos="9344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_RefHeading___Toc210037447" w:history="1">
        <w:r>
          <w:rPr>
            <w:caps/>
            <w:lang w:val="ru-RU"/>
          </w:rPr>
          <w:t>введение</w:t>
        </w:r>
        <w:r>
          <w:rPr>
            <w:lang w:val="ru-RU"/>
          </w:rPr>
          <w:tab/>
          <w:t>3</w:t>
        </w:r>
      </w:hyperlink>
    </w:p>
    <w:p w:rsidR="00000000" w:rsidRDefault="00175C36">
      <w:pPr>
        <w:pStyle w:val="13"/>
        <w:shd w:val="clear" w:color="auto" w:fill="FFFFFF"/>
        <w:tabs>
          <w:tab w:val="right" w:leader="dot" w:pos="9344"/>
        </w:tabs>
        <w:rPr>
          <w:lang w:val="ru-RU"/>
        </w:rPr>
      </w:pPr>
      <w:hyperlink w:anchor="__RefHeading___Toc210037448" w:history="1">
        <w:r>
          <w:rPr>
            <w:caps/>
          </w:rPr>
          <w:t>1. Предмет политологии</w:t>
        </w:r>
        <w:r>
          <w:rPr/>
          <w:tab/>
          <w:t>4</w:t>
        </w:r>
      </w:hyperlink>
    </w:p>
    <w:p w:rsidR="00000000" w:rsidRDefault="00175C36">
      <w:pPr>
        <w:pStyle w:val="20"/>
        <w:shd w:val="clear" w:color="auto" w:fill="FFFFFF"/>
        <w:tabs>
          <w:tab w:val="right" w:leader="dot" w:pos="9344"/>
        </w:tabs>
        <w:ind w:left="0"/>
        <w:rPr>
          <w:lang w:val="ru-RU"/>
        </w:rPr>
      </w:pPr>
      <w:r>
        <w:rPr>
          <w:lang w:val="ru-RU"/>
        </w:rPr>
        <w:t xml:space="preserve">    </w:t>
      </w:r>
      <w:hyperlink w:anchor="__RefHeading___Toc210037449" w:history="1">
        <w:r>
          <w:rPr/>
          <w:t>1.1. Определение политологии как науки</w:t>
        </w:r>
        <w:r>
          <w:rPr/>
          <w:tab/>
        </w:r>
        <w:r>
          <w:rPr>
            <w:lang w:val="ru-RU"/>
          </w:rPr>
          <w:t>4</w:t>
        </w:r>
      </w:hyperlink>
    </w:p>
    <w:p w:rsidR="00000000" w:rsidRDefault="00175C36">
      <w:pPr>
        <w:pStyle w:val="20"/>
        <w:shd w:val="clear" w:color="auto" w:fill="FFFFFF"/>
        <w:tabs>
          <w:tab w:val="right" w:leader="dot" w:pos="9344"/>
        </w:tabs>
        <w:ind w:left="0"/>
      </w:pPr>
      <w:r>
        <w:rPr>
          <w:lang w:val="ru-RU"/>
        </w:rPr>
        <w:t xml:space="preserve">    </w:t>
      </w:r>
      <w:hyperlink w:anchor="__RefHeading___Toc210037451" w:history="1">
        <w:r>
          <w:rPr/>
          <w:t>1.2. Предме</w:t>
        </w:r>
        <w:r>
          <w:rPr/>
          <w:t>т политической науки............................................................................................</w:t>
        </w:r>
        <w:r>
          <w:rPr/>
          <w:tab/>
          <w:t>6</w:t>
        </w:r>
      </w:hyperlink>
      <w:r>
        <w:rPr>
          <w:lang w:val="ru-RU"/>
        </w:rPr>
        <w:t xml:space="preserve">    </w:t>
      </w:r>
    </w:p>
    <w:p w:rsidR="00000000" w:rsidRDefault="00175C36">
      <w:pPr>
        <w:pStyle w:val="13"/>
        <w:shd w:val="clear" w:color="auto" w:fill="FFFFFF"/>
        <w:tabs>
          <w:tab w:val="right" w:leader="dot" w:pos="9344"/>
        </w:tabs>
        <w:rPr>
          <w:lang w:val="ru-RU"/>
        </w:rPr>
      </w:pPr>
      <w:hyperlink w:anchor="__RefHeading___Toc210037452" w:history="1">
        <w:r>
          <w:rPr>
            <w:caps/>
          </w:rPr>
          <w:t>2. Методологические основы и функции политологии</w:t>
        </w:r>
        <w:r>
          <w:rPr/>
          <w:tab/>
        </w:r>
        <w:r>
          <w:rPr>
            <w:lang w:val="ru-RU"/>
          </w:rPr>
          <w:t>7</w:t>
        </w:r>
      </w:hyperlink>
    </w:p>
    <w:p w:rsidR="00000000" w:rsidRDefault="00175C36">
      <w:pPr>
        <w:pStyle w:val="20"/>
        <w:shd w:val="clear" w:color="auto" w:fill="FFFFFF"/>
        <w:tabs>
          <w:tab w:val="right" w:leader="dot" w:pos="9344"/>
        </w:tabs>
        <w:ind w:left="0"/>
        <w:rPr>
          <w:lang w:val="ru-RU"/>
        </w:rPr>
      </w:pPr>
      <w:r>
        <w:rPr>
          <w:lang w:val="ru-RU"/>
        </w:rPr>
        <w:t xml:space="preserve">    </w:t>
      </w:r>
      <w:hyperlink w:anchor="__RefHeading___Toc210037453" w:history="1">
        <w:r>
          <w:rPr/>
          <w:t>2.1. Методы политологии</w:t>
        </w:r>
        <w:r>
          <w:rPr/>
          <w:tab/>
        </w:r>
      </w:hyperlink>
      <w:r>
        <w:rPr>
          <w:lang w:val="ru-RU"/>
        </w:rPr>
        <w:t>7</w:t>
      </w:r>
    </w:p>
    <w:p w:rsidR="00000000" w:rsidRDefault="00175C36">
      <w:pPr>
        <w:pStyle w:val="20"/>
        <w:shd w:val="clear" w:color="auto" w:fill="FFFFFF"/>
        <w:tabs>
          <w:tab w:val="right" w:leader="dot" w:pos="9344"/>
        </w:tabs>
        <w:ind w:left="0"/>
      </w:pPr>
      <w:r>
        <w:rPr>
          <w:lang w:val="ru-RU"/>
        </w:rPr>
        <w:t xml:space="preserve">    </w:t>
      </w:r>
      <w:hyperlink w:anchor="__RefHeading___Toc210037454" w:history="1">
        <w:r>
          <w:rPr/>
          <w:t xml:space="preserve">2.2. </w:t>
        </w:r>
      </w:hyperlink>
      <w:r>
        <w:t>Функции политологии</w:t>
      </w:r>
      <w:hyperlink w:anchor="__RefHeading___Toc210037454" w:history="1">
        <w:r>
          <w:rPr/>
          <w:tab/>
          <w:t>1</w:t>
        </w:r>
      </w:hyperlink>
      <w:r>
        <w:t>3</w:t>
      </w:r>
    </w:p>
    <w:p w:rsidR="00000000" w:rsidRDefault="00175C36">
      <w:pPr>
        <w:pStyle w:val="13"/>
        <w:shd w:val="clear" w:color="auto" w:fill="FFFFFF"/>
        <w:tabs>
          <w:tab w:val="right" w:leader="dot" w:pos="9344"/>
        </w:tabs>
      </w:pPr>
      <w:hyperlink w:anchor="__RefHeading___Toc210037460" w:history="1">
        <w:r>
          <w:rPr>
            <w:caps/>
            <w:lang w:val="ru-RU"/>
          </w:rPr>
          <w:t>заключение</w:t>
        </w:r>
        <w:r>
          <w:rPr>
            <w:lang w:val="ru-RU"/>
          </w:rPr>
          <w:tab/>
        </w:r>
      </w:hyperlink>
      <w:r>
        <w:t>17</w:t>
      </w:r>
    </w:p>
    <w:p w:rsidR="00000000" w:rsidRDefault="00175C36">
      <w:pPr>
        <w:pStyle w:val="13"/>
        <w:shd w:val="clear" w:color="auto" w:fill="FFFFFF"/>
        <w:tabs>
          <w:tab w:val="right" w:leader="dot" w:pos="9344"/>
        </w:tabs>
        <w:rPr>
          <w:sz w:val="28"/>
          <w:szCs w:val="28"/>
        </w:rPr>
      </w:pPr>
      <w:hyperlink w:anchor="__RefHeading___Toc210037461" w:history="1">
        <w:r>
          <w:rPr>
            <w:caps/>
            <w:lang w:val="ru-RU"/>
          </w:rPr>
          <w:t>список литературы</w:t>
        </w:r>
        <w:r>
          <w:rPr>
            <w:lang w:val="ru-RU"/>
          </w:rPr>
          <w:tab/>
        </w:r>
      </w:hyperlink>
      <w:r>
        <w:t>19</w:t>
      </w:r>
      <w:r>
        <w:fldChar w:fldCharType="end"/>
      </w:r>
    </w:p>
    <w:p w:rsidR="00000000" w:rsidRDefault="00175C36">
      <w:pPr>
        <w:pStyle w:val="1"/>
        <w:shd w:val="clear" w:color="auto" w:fill="FFFFFF"/>
        <w:tabs>
          <w:tab w:val="right" w:leader="dot" w:pos="934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175C36">
      <w:pPr>
        <w:pStyle w:val="1"/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175C36">
      <w:pPr>
        <w:pStyle w:val="310"/>
        <w:spacing w:after="0" w:line="360" w:lineRule="auto"/>
        <w:ind w:firstLine="709"/>
        <w:jc w:val="both"/>
        <w:rPr>
          <w:b/>
          <w:bCs/>
          <w:kern w:val="1"/>
          <w:sz w:val="28"/>
          <w:szCs w:val="28"/>
        </w:rPr>
      </w:pPr>
    </w:p>
    <w:p w:rsidR="00000000" w:rsidRDefault="00175C36">
      <w:pPr>
        <w:pStyle w:val="1"/>
        <w:pageBreakBefore/>
        <w:spacing w:line="36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" w:name="__RefHeading___Toc210037447"/>
      <w:bookmarkEnd w:id="1"/>
      <w:r>
        <w:rPr>
          <w:rFonts w:ascii="Times New Roman" w:hAnsi="Times New Roman" w:cs="Times New Roman"/>
          <w:caps/>
          <w:sz w:val="28"/>
          <w:szCs w:val="28"/>
        </w:rPr>
        <w:lastRenderedPageBreak/>
        <w:t>Введение</w:t>
      </w:r>
    </w:p>
    <w:p w:rsidR="00000000" w:rsidRDefault="00175C36">
      <w:pPr>
        <w:pStyle w:val="aa"/>
        <w:tabs>
          <w:tab w:val="left" w:pos="855"/>
          <w:tab w:val="left" w:pos="912"/>
        </w:tabs>
        <w:spacing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Политология занимает важное место среди всех общественных наук. Это место определяется объектом изучения политологии — политикой, имеющей важное место в социальной жизни. Политика связана со всеми сф</w:t>
      </w:r>
      <w:r>
        <w:rPr>
          <w:color w:val="000000"/>
          <w:sz w:val="28"/>
          <w:szCs w:val="28"/>
        </w:rPr>
        <w:t>ерами жизни и активно воздействует на них, влияет на повседневную жизнь человека. Политика во многих отношениях определяет условия существования отдельного человека, семьи, общества. В это можно убедиться, если обратить внимание на события в разных уголках</w:t>
      </w:r>
      <w:r>
        <w:rPr>
          <w:color w:val="000000"/>
          <w:sz w:val="28"/>
          <w:szCs w:val="28"/>
        </w:rPr>
        <w:t xml:space="preserve"> планеты.</w:t>
      </w:r>
    </w:p>
    <w:p w:rsidR="00000000" w:rsidRDefault="00175C36">
      <w:pPr>
        <w:pStyle w:val="aa"/>
        <w:tabs>
          <w:tab w:val="left" w:pos="912"/>
        </w:tabs>
        <w:spacing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Несмотря на огромное количество ситуаций и политических проблем в каждом отдельно взятом регионе, большинство политических процессов объединяет сходная природа и модель развития: интеграция и дезинтеграция, сотрудничество и конфликт, прогресс и к</w:t>
      </w:r>
      <w:r>
        <w:rPr>
          <w:color w:val="000000"/>
          <w:sz w:val="28"/>
          <w:szCs w:val="28"/>
        </w:rPr>
        <w:t>ризис, и др. Помимо этого все эти процессы в той или иной степени взаимосвязаны и, следовательно, зависят друг от друга.</w:t>
      </w:r>
    </w:p>
    <w:p w:rsidR="00000000" w:rsidRDefault="00175C36">
      <w:pPr>
        <w:pStyle w:val="aa"/>
        <w:tabs>
          <w:tab w:val="left" w:pos="912"/>
        </w:tabs>
        <w:spacing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связи с этим в наше время активно развивается политическая наука, идет наращивание знаний о политической сфере, развитие теория полит</w:t>
      </w:r>
      <w:r>
        <w:rPr>
          <w:color w:val="000000"/>
          <w:sz w:val="28"/>
          <w:szCs w:val="28"/>
        </w:rPr>
        <w:t>ики и политической деятельности.</w:t>
      </w:r>
    </w:p>
    <w:p w:rsidR="00000000" w:rsidRDefault="00175C36">
      <w:pPr>
        <w:pStyle w:val="aa"/>
        <w:tabs>
          <w:tab w:val="left" w:pos="912"/>
        </w:tabs>
        <w:spacing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Современная политическая наука начала развиваться в Х</w:t>
      </w:r>
      <w:r>
        <w:rPr>
          <w:color w:val="000000"/>
          <w:sz w:val="28"/>
          <w:szCs w:val="28"/>
          <w:lang w:val="en-US"/>
        </w:rPr>
        <w:t xml:space="preserve">IX </w:t>
      </w:r>
      <w:r>
        <w:rPr>
          <w:color w:val="000000"/>
          <w:sz w:val="28"/>
          <w:szCs w:val="28"/>
        </w:rPr>
        <w:t>веке и в наше время превратилась в одну из важнейших общественных наук и широко распространенную учебную дисциплину.</w:t>
      </w:r>
    </w:p>
    <w:p w:rsidR="00000000" w:rsidRDefault="00175C36">
      <w:pPr>
        <w:pStyle w:val="aa"/>
        <w:tabs>
          <w:tab w:val="left" w:pos="91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 исследования: политология как наука.</w:t>
      </w:r>
    </w:p>
    <w:p w:rsidR="00000000" w:rsidRDefault="00175C36">
      <w:pPr>
        <w:pStyle w:val="aa"/>
        <w:tabs>
          <w:tab w:val="left" w:pos="91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</w:t>
      </w:r>
      <w:r>
        <w:rPr>
          <w:color w:val="000000"/>
          <w:sz w:val="28"/>
          <w:szCs w:val="28"/>
        </w:rPr>
        <w:t>т исследования: предмет политологии, методологические основы и функции политологии.</w:t>
      </w:r>
    </w:p>
    <w:p w:rsidR="00000000" w:rsidRDefault="00175C36">
      <w:pPr>
        <w:pStyle w:val="aa"/>
        <w:spacing w:after="0" w:line="360" w:lineRule="auto"/>
        <w:jc w:val="both"/>
        <w:rPr>
          <w:rFonts w:eastAsia="Arial" w:cs="Arial"/>
          <w:kern w:val="1"/>
          <w:sz w:val="28"/>
          <w:szCs w:val="28"/>
        </w:rPr>
      </w:pPr>
      <w:r>
        <w:rPr>
          <w:color w:val="000000"/>
          <w:sz w:val="28"/>
          <w:szCs w:val="28"/>
        </w:rPr>
        <w:t>Цель работы: изучить политологию как науку.</w:t>
      </w:r>
    </w:p>
    <w:p w:rsidR="00000000" w:rsidRDefault="00175C36">
      <w:pPr>
        <w:pStyle w:val="DefaultLTGliederung1"/>
        <w:spacing w:after="0" w:line="360" w:lineRule="auto"/>
        <w:jc w:val="both"/>
        <w:rPr>
          <w:rFonts w:ascii="Times New Roman" w:eastAsia="Arial" w:hAnsi="Times New Roman" w:cs="Arial"/>
          <w:sz w:val="28"/>
          <w:szCs w:val="28"/>
        </w:rPr>
      </w:pPr>
      <w:r>
        <w:rPr>
          <w:rFonts w:ascii="Times New Roman" w:eastAsia="Arial" w:hAnsi="Times New Roman" w:cs="Arial"/>
          <w:sz w:val="28"/>
          <w:szCs w:val="28"/>
        </w:rPr>
        <w:t>Задачи:  1. Определить предмет политологии как науки.</w:t>
      </w:r>
    </w:p>
    <w:p w:rsidR="00000000" w:rsidRDefault="00175C36">
      <w:pPr>
        <w:pStyle w:val="DefaultLTGliederung1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Arial"/>
          <w:sz w:val="28"/>
          <w:szCs w:val="28"/>
        </w:rPr>
        <w:t xml:space="preserve">             </w:t>
      </w:r>
      <w:r>
        <w:rPr>
          <w:rFonts w:ascii="Times New Roman" w:eastAsia="Arial" w:hAnsi="Times New Roman" w:cs="Arial"/>
          <w:sz w:val="28"/>
          <w:szCs w:val="28"/>
        </w:rPr>
        <w:t xml:space="preserve">2. Изучить методологические основы и функции </w:t>
      </w:r>
      <w:r>
        <w:rPr>
          <w:rFonts w:ascii="Times New Roman" w:hAnsi="Times New Roman"/>
          <w:sz w:val="28"/>
          <w:szCs w:val="28"/>
        </w:rPr>
        <w:t>данной науки.</w:t>
      </w:r>
    </w:p>
    <w:p w:rsidR="00000000" w:rsidRDefault="00175C36">
      <w:pPr>
        <w:pStyle w:val="aa"/>
        <w:spacing w:after="0"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pStyle w:val="1"/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2" w:name="__RefHeading___Toc210037448"/>
      <w:bookmarkEnd w:id="2"/>
      <w:r>
        <w:rPr>
          <w:rFonts w:ascii="Times New Roman" w:hAnsi="Times New Roman" w:cs="Times New Roman"/>
          <w:caps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caps/>
          <w:sz w:val="28"/>
          <w:szCs w:val="28"/>
        </w:rPr>
        <w:t xml:space="preserve">. </w:t>
      </w:r>
      <w:r>
        <w:rPr>
          <w:rFonts w:ascii="Times New Roman" w:hAnsi="Times New Roman" w:cs="Times New Roman"/>
          <w:caps/>
          <w:sz w:val="28"/>
          <w:szCs w:val="28"/>
        </w:rPr>
        <w:t>предмет политологии</w:t>
      </w:r>
    </w:p>
    <w:p w:rsidR="00000000" w:rsidRDefault="00175C36"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 w:val="0"/>
          <w:iCs w:val="0"/>
          <w:caps/>
        </w:rPr>
        <w:t>1.1 определение политологии как науки</w:t>
      </w:r>
    </w:p>
    <w:p w:rsidR="00000000" w:rsidRDefault="00175C36">
      <w:pPr>
        <w:spacing w:before="58" w:after="58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предмета политологии — довольно сложный процесс, ведь данную науку можно рассматривать с двух точек зрения: с точки зрения науки, изучающей политическую сферу общественной жизни и с то</w:t>
      </w:r>
      <w:r>
        <w:rPr>
          <w:sz w:val="28"/>
          <w:szCs w:val="28"/>
        </w:rPr>
        <w:t xml:space="preserve">чки зрения учебной дисциплины. В данной работе важна роль политологии как науки. </w:t>
      </w:r>
    </w:p>
    <w:p w:rsidR="00000000" w:rsidRDefault="00175C36">
      <w:pPr>
        <w:spacing w:before="58" w:after="58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отдельная наука она начала развиваться примерно с середины </w:t>
      </w:r>
      <w:r>
        <w:rPr>
          <w:sz w:val="28"/>
          <w:szCs w:val="28"/>
          <w:lang w:val="en-US"/>
        </w:rPr>
        <w:t xml:space="preserve">XVIII </w:t>
      </w:r>
      <w:r>
        <w:rPr>
          <w:sz w:val="28"/>
          <w:szCs w:val="28"/>
        </w:rPr>
        <w:t>века, однако вопросы о политическом устройстве общества волновали людей с древних времен. Интерес к полит</w:t>
      </w:r>
      <w:r>
        <w:rPr>
          <w:sz w:val="28"/>
          <w:szCs w:val="28"/>
        </w:rPr>
        <w:t>ике проявляли такие великие умы древности, как Платон, Цицерон, Аристотель. Ими и другими античными философами были написаны произведения, которые являются фундаментом политической науки и по сей день. Однако, в те времена политология не являлась отдельной</w:t>
      </w:r>
      <w:r>
        <w:rPr>
          <w:sz w:val="28"/>
          <w:szCs w:val="28"/>
        </w:rPr>
        <w:t xml:space="preserve"> наукой и входила в раздел философии, получив название «Политическая философия». </w:t>
      </w:r>
    </w:p>
    <w:p w:rsidR="00000000" w:rsidRDefault="00175C36">
      <w:pPr>
        <w:spacing w:before="58" w:after="58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Как уже говорилось выше, политология, как самостоятельная наука начала развиваться в </w:t>
      </w:r>
      <w:r>
        <w:rPr>
          <w:sz w:val="28"/>
          <w:szCs w:val="28"/>
          <w:lang w:val="en-US"/>
        </w:rPr>
        <w:t xml:space="preserve">XVIII </w:t>
      </w:r>
      <w:r>
        <w:rPr>
          <w:sz w:val="28"/>
          <w:szCs w:val="28"/>
        </w:rPr>
        <w:t>веке и играет важную роль в общественной жизни и по сей день, но и сегодня она изуч</w:t>
      </w:r>
      <w:r>
        <w:rPr>
          <w:sz w:val="28"/>
          <w:szCs w:val="28"/>
        </w:rPr>
        <w:t xml:space="preserve">ена не до конца. </w:t>
      </w:r>
    </w:p>
    <w:p w:rsidR="00000000" w:rsidRDefault="00175C36">
      <w:pPr>
        <w:tabs>
          <w:tab w:val="left" w:pos="975"/>
        </w:tabs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Политология – термин, образовавшийся из двух греческих слов: “politike” + “logos”, и буквально означает “политическая наука”, другими словами политологию можно определить как науку о политике. Существует много определений понятия «политол</w:t>
      </w:r>
      <w:r>
        <w:rPr>
          <w:color w:val="000000"/>
          <w:sz w:val="28"/>
          <w:szCs w:val="28"/>
        </w:rPr>
        <w:t>огия». Например, некоторые исследователи рассматривают политологию в широком смысле, как науку, изучающую совокупность разнородных, разномасштабных и разноуровневых знаний о политике и политическом во всех их проявлениях. При этом имеется в виду вся совоку</w:t>
      </w:r>
      <w:r>
        <w:rPr>
          <w:color w:val="000000"/>
          <w:sz w:val="28"/>
          <w:szCs w:val="28"/>
        </w:rPr>
        <w:t>пность политических наук: политическая философия, политическая экономика, политическое право и т.д. К такому широкому взгляду на политологию наилучшим образом подходит понятие «политические науки».</w:t>
      </w:r>
    </w:p>
    <w:p w:rsidR="00000000" w:rsidRDefault="00175C36">
      <w:pPr>
        <w:tabs>
          <w:tab w:val="left" w:pos="975"/>
        </w:tabs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узком смысле под политологией понимается наука, призванн</w:t>
      </w:r>
      <w:r>
        <w:rPr>
          <w:color w:val="000000"/>
          <w:sz w:val="28"/>
          <w:szCs w:val="28"/>
        </w:rPr>
        <w:t xml:space="preserve">ая непосредственно исследовать политическую сферу общества: политическую власть, политические институты, отношения, процессы и закономерности их функционирования. </w:t>
      </w:r>
    </w:p>
    <w:p w:rsidR="00000000" w:rsidRDefault="00175C36">
      <w:pPr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учебного процесса мы можем определить политологию</w:t>
      </w:r>
      <w:r>
        <w:rPr>
          <w:rStyle w:val="a8"/>
          <w:color w:val="000000"/>
          <w:sz w:val="28"/>
          <w:szCs w:val="28"/>
        </w:rPr>
        <w:t xml:space="preserve"> </w:t>
      </w:r>
      <w:r>
        <w:rPr>
          <w:rStyle w:val="a8"/>
          <w:b w:val="0"/>
          <w:color w:val="000000"/>
          <w:sz w:val="28"/>
          <w:szCs w:val="28"/>
        </w:rPr>
        <w:t>как</w:t>
      </w:r>
      <w:r>
        <w:rPr>
          <w:color w:val="000000"/>
          <w:sz w:val="28"/>
          <w:szCs w:val="28"/>
        </w:rPr>
        <w:t xml:space="preserve"> науку о политике, о закономер</w:t>
      </w:r>
      <w:r>
        <w:rPr>
          <w:color w:val="000000"/>
          <w:sz w:val="28"/>
          <w:szCs w:val="28"/>
        </w:rPr>
        <w:t>ностях возникновения политических явлений (институтов, отношений, процессов), о способах и формах их функционирования и развития, о методах управления политическими процессами, о политическом сознании и культуре.</w:t>
      </w:r>
    </w:p>
    <w:p w:rsidR="00000000" w:rsidRDefault="00175C36">
      <w:pPr>
        <w:spacing w:after="119" w:line="360" w:lineRule="auto"/>
        <w:ind w:firstLine="8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политической науки в самом общем </w:t>
      </w:r>
      <w:r>
        <w:rPr>
          <w:color w:val="000000"/>
          <w:sz w:val="28"/>
          <w:szCs w:val="28"/>
        </w:rPr>
        <w:t>смысле состоит из теоретического и практического знания. Теоретическая политология формирует фундаментальные знания о политической деятельности и процессах политического развития, разрабатывает концептуальный аппарат науки, методологию и методы политически</w:t>
      </w:r>
      <w:r>
        <w:rPr>
          <w:color w:val="000000"/>
          <w:sz w:val="28"/>
          <w:szCs w:val="28"/>
        </w:rPr>
        <w:t>х исследований.</w:t>
      </w:r>
    </w:p>
    <w:p w:rsidR="00000000" w:rsidRDefault="00175C36">
      <w:pPr>
        <w:pStyle w:val="aa"/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Прикладная политология изучает проблемы преобразования политической действительности, анализирует пути и средства целенаправленного воздействия на политические процессы, предлагает конкретные рекомендации для достижения практических результ</w:t>
      </w:r>
      <w:r>
        <w:rPr>
          <w:color w:val="000000"/>
          <w:sz w:val="28"/>
          <w:szCs w:val="28"/>
        </w:rPr>
        <w:t>атов. Сфера ее внимания - технология и техника организации власти, конкретная деятельность различных политических институтов, избирательные кампании, общественное мнение, особенности политической ориентации и политического поведения различных социальных гр</w:t>
      </w:r>
      <w:r>
        <w:rPr>
          <w:color w:val="000000"/>
          <w:sz w:val="28"/>
          <w:szCs w:val="28"/>
        </w:rPr>
        <w:t>упп.</w:t>
      </w:r>
    </w:p>
    <w:p w:rsidR="00000000" w:rsidRDefault="00175C36">
      <w:pPr>
        <w:pStyle w:val="aa"/>
        <w:spacing w:after="119" w:line="360" w:lineRule="auto"/>
        <w:ind w:firstLine="85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Выводы прикладной политологии могут служить основанием для формулирования положений теоретической политологии, а прикладная политология в свою очередь основывается на основных положениях теоретической политологии.</w:t>
      </w:r>
    </w:p>
    <w:p w:rsidR="00000000" w:rsidRDefault="00175C36">
      <w:pPr>
        <w:pStyle w:val="aa"/>
        <w:spacing w:after="119" w:line="360" w:lineRule="auto"/>
        <w:ind w:firstLine="855"/>
        <w:jc w:val="both"/>
        <w:rPr>
          <w:sz w:val="28"/>
          <w:szCs w:val="28"/>
        </w:rPr>
      </w:pPr>
    </w:p>
    <w:p w:rsidR="00000000" w:rsidRDefault="00175C36">
      <w:pPr>
        <w:pStyle w:val="2"/>
        <w:spacing w:before="0" w:after="119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 w:val="0"/>
          <w:iCs w:val="0"/>
          <w:color w:val="000000"/>
        </w:rPr>
        <w:t>1.2. ПРЕДМЕТ ПОЛИТОЛОГИИ</w:t>
      </w:r>
    </w:p>
    <w:p w:rsidR="00000000" w:rsidRDefault="00175C36">
      <w:pPr>
        <w:spacing w:after="119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проведе</w:t>
      </w:r>
      <w:r>
        <w:rPr>
          <w:color w:val="000000"/>
          <w:sz w:val="28"/>
          <w:szCs w:val="28"/>
        </w:rPr>
        <w:t>нии исследований необходимо различать такие понятия, как объект и предмет исследования. Объект исследования - это некая объективная реальность, независимая от познающего субъекта. Предмет исследования - это то, на что непосредственно направлено исследовани</w:t>
      </w:r>
      <w:r>
        <w:rPr>
          <w:color w:val="000000"/>
          <w:sz w:val="28"/>
          <w:szCs w:val="28"/>
        </w:rPr>
        <w:t xml:space="preserve">е, это определенное свойство, качество, грань объекта. </w:t>
      </w:r>
    </w:p>
    <w:p w:rsidR="00000000" w:rsidRDefault="00175C36">
      <w:pPr>
        <w:spacing w:after="119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объект, как уже говорилось, не зависит от познающего субъекта, то предмет выбирается в зависимости от целей и задач конкретного научного исследования. </w:t>
      </w:r>
      <w:r>
        <w:rPr>
          <w:rStyle w:val="a8"/>
          <w:b w:val="0"/>
          <w:bCs w:val="0"/>
          <w:color w:val="000000"/>
          <w:sz w:val="28"/>
          <w:szCs w:val="28"/>
        </w:rPr>
        <w:t xml:space="preserve">Политология изучает </w:t>
      </w:r>
      <w:r>
        <w:rPr>
          <w:color w:val="000000"/>
          <w:sz w:val="28"/>
          <w:szCs w:val="28"/>
        </w:rPr>
        <w:t>прежде всего политическу</w:t>
      </w:r>
      <w:r>
        <w:rPr>
          <w:color w:val="000000"/>
          <w:sz w:val="28"/>
          <w:szCs w:val="28"/>
        </w:rPr>
        <w:t>ю сферу жизнедеятельности людей: политическую структуру, политические институты и отношения, политические качества личности, политическое повеление, политическую культуру и т.д. Следовательно, объектом исследования политологии является политическая сфера о</w:t>
      </w:r>
      <w:r>
        <w:rPr>
          <w:color w:val="000000"/>
          <w:sz w:val="28"/>
          <w:szCs w:val="28"/>
        </w:rPr>
        <w:t xml:space="preserve">бщества, как независящая от исследователя объективная реальность. </w:t>
      </w:r>
    </w:p>
    <w:p w:rsidR="00000000" w:rsidRDefault="00175C36">
      <w:pPr>
        <w:spacing w:after="119"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качестве предмета конкретного политического исследования может выступать любой аспект политической сферы общества, например политическую культуру граждан или политические институты.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Полит</w:t>
      </w:r>
      <w:r>
        <w:rPr>
          <w:color w:val="000000"/>
          <w:sz w:val="28"/>
          <w:szCs w:val="28"/>
        </w:rPr>
        <w:t>ология раскрывает природу, факторы формирования, способы функционирования и институционализации политики; определяет основные тенденции и закономерности, действующие в политической сфере общества, стратегические приоритеты и на этой базе способствует выраб</w:t>
      </w:r>
      <w:r>
        <w:rPr>
          <w:color w:val="000000"/>
          <w:sz w:val="28"/>
          <w:szCs w:val="28"/>
        </w:rPr>
        <w:t xml:space="preserve">отке долгосрочных целевых установок и перспектив развития политических процессов, показывает политику как борьбу за власть и ее удержание, формы и методы властвования; вырабатывает методологию политического анализа, политических технологий и политического </w:t>
      </w:r>
      <w:r>
        <w:rPr>
          <w:color w:val="000000"/>
          <w:sz w:val="28"/>
          <w:szCs w:val="28"/>
        </w:rPr>
        <w:t>прогнозирования, базирующихся на теоретическом видении проблемы, а также на результатах эмпирических исследований.</w:t>
      </w:r>
    </w:p>
    <w:p w:rsidR="00000000" w:rsidRDefault="00175C36">
      <w:pPr>
        <w:spacing w:after="119"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spacing w:after="119" w:line="360" w:lineRule="auto"/>
        <w:jc w:val="both"/>
        <w:rPr>
          <w:sz w:val="28"/>
          <w:szCs w:val="28"/>
        </w:rPr>
      </w:pPr>
    </w:p>
    <w:p w:rsidR="00000000" w:rsidRDefault="00175C36">
      <w:pPr>
        <w:pStyle w:val="1"/>
        <w:pageBreakBefore/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3" w:name="__RefHeading___Toc210037452"/>
      <w:bookmarkEnd w:id="3"/>
      <w:r>
        <w:rPr>
          <w:rFonts w:ascii="Times New Roman" w:hAnsi="Times New Roman" w:cs="Times New Roman"/>
          <w:caps/>
          <w:sz w:val="28"/>
          <w:szCs w:val="28"/>
        </w:rPr>
        <w:t>2. методологические основы и функции политологии</w:t>
      </w:r>
    </w:p>
    <w:p w:rsidR="00000000" w:rsidRDefault="00175C36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2.1 Методы политологии </w:t>
      </w:r>
    </w:p>
    <w:p w:rsidR="00000000" w:rsidRDefault="00175C36">
      <w:pPr>
        <w:pStyle w:val="aa"/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Политология — многофункциональная наука, поэтому в своих исследова</w:t>
      </w:r>
      <w:r>
        <w:rPr>
          <w:color w:val="000000"/>
          <w:sz w:val="28"/>
          <w:szCs w:val="28"/>
        </w:rPr>
        <w:t>ниях она использует различные направления и методы. Методы исследования – это средства анализа, а также способы проверки и оценки теории. Некоторые авторы считают, что не существует специфических политологических методов, что исследование политической жизн</w:t>
      </w:r>
      <w:r>
        <w:rPr>
          <w:color w:val="000000"/>
          <w:sz w:val="28"/>
          <w:szCs w:val="28"/>
        </w:rPr>
        <w:t>и характеризуется определенной эклектичностью, симбиозом методики гуманитарных исследований и техники эмпирических исследований. Правда, какая общественная наука может претендовать на чисто свои методы. Эмпирико-аналитическое течение в политологии   основа</w:t>
      </w:r>
      <w:r>
        <w:rPr>
          <w:color w:val="000000"/>
          <w:sz w:val="28"/>
          <w:szCs w:val="28"/>
        </w:rPr>
        <w:t xml:space="preserve">но на такой позиции: всем наукам свойственны одни и те же научно-логические эмпирико-аналитические критерии. Существует несколько классификаций методов познания действительности. </w:t>
      </w:r>
    </w:p>
    <w:p w:rsidR="00000000" w:rsidRDefault="00175C36">
      <w:pPr>
        <w:pStyle w:val="aa"/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Первая классификация:</w:t>
      </w:r>
    </w:p>
    <w:p w:rsidR="00000000" w:rsidRDefault="00175C36">
      <w:pPr>
        <w:pStyle w:val="aa"/>
        <w:numPr>
          <w:ilvl w:val="0"/>
          <w:numId w:val="13"/>
        </w:numPr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Методика экспериментов. Организация целенаправленного </w:t>
      </w:r>
      <w:r>
        <w:rPr>
          <w:color w:val="000000"/>
          <w:sz w:val="28"/>
          <w:szCs w:val="28"/>
        </w:rPr>
        <w:t xml:space="preserve">наблюдения, </w:t>
      </w:r>
      <w:r>
        <w:rPr>
          <w:color w:val="000000"/>
          <w:sz w:val="28"/>
          <w:szCs w:val="28"/>
        </w:rPr>
        <w:t>когда по плану исследователя изменяется частично ситуация, в которой находятся участники эксперимента</w:t>
      </w:r>
      <w:r>
        <w:rPr>
          <w:color w:val="000000"/>
          <w:sz w:val="28"/>
          <w:szCs w:val="28"/>
        </w:rPr>
        <w:t>.</w:t>
      </w:r>
    </w:p>
    <w:p w:rsidR="00000000" w:rsidRDefault="00175C36">
      <w:pPr>
        <w:pStyle w:val="aa"/>
        <w:numPr>
          <w:ilvl w:val="0"/>
          <w:numId w:val="13"/>
        </w:numPr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обработки эмпирических данных. Приведение полученных опытным путем данных к виду, удобному для использования.</w:t>
      </w:r>
    </w:p>
    <w:p w:rsidR="00000000" w:rsidRDefault="00175C36">
      <w:pPr>
        <w:pStyle w:val="aa"/>
        <w:numPr>
          <w:ilvl w:val="0"/>
          <w:numId w:val="13"/>
        </w:numPr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 построения научной </w:t>
      </w:r>
      <w:r>
        <w:rPr>
          <w:color w:val="000000"/>
          <w:sz w:val="28"/>
          <w:szCs w:val="28"/>
        </w:rPr>
        <w:t xml:space="preserve">теории. Создание системы обобщенного знания. </w:t>
      </w:r>
    </w:p>
    <w:p w:rsidR="00000000" w:rsidRDefault="00175C36">
      <w:pPr>
        <w:pStyle w:val="aa"/>
        <w:numPr>
          <w:ilvl w:val="0"/>
          <w:numId w:val="13"/>
        </w:numPr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изложения научных результатов. Высказывание знаний, полученных в результате научных исследований.</w:t>
      </w:r>
    </w:p>
    <w:p w:rsidR="00000000" w:rsidRDefault="00175C36">
      <w:pPr>
        <w:pStyle w:val="aa"/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Вторая классификация:</w:t>
      </w:r>
    </w:p>
    <w:p w:rsidR="00000000" w:rsidRDefault="00175C36">
      <w:pPr>
        <w:pStyle w:val="aa"/>
        <w:numPr>
          <w:ilvl w:val="0"/>
          <w:numId w:val="14"/>
        </w:numPr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Философские. Основаны на системе знаний о наиболее общих характеристиках и фундамент</w:t>
      </w:r>
      <w:r>
        <w:rPr>
          <w:color w:val="000000"/>
          <w:sz w:val="28"/>
          <w:szCs w:val="28"/>
        </w:rPr>
        <w:t>альных принципах реальности.</w:t>
      </w:r>
    </w:p>
    <w:p w:rsidR="00000000" w:rsidRDefault="00175C36">
      <w:pPr>
        <w:pStyle w:val="aa"/>
        <w:numPr>
          <w:ilvl w:val="0"/>
          <w:numId w:val="14"/>
        </w:numPr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Общенаучные. Методы не охватывающие всего научного познания, а применяемые лишь на отдельных его этапах, в отличие от всеобщих методов .</w:t>
      </w:r>
    </w:p>
    <w:p w:rsidR="00000000" w:rsidRDefault="00175C36">
      <w:pPr>
        <w:pStyle w:val="aa"/>
        <w:numPr>
          <w:ilvl w:val="0"/>
          <w:numId w:val="14"/>
        </w:numPr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Специально-научные. Методы, выступающие следствием усвоения теорией государства и права на</w:t>
      </w:r>
      <w:r>
        <w:rPr>
          <w:color w:val="000000"/>
          <w:sz w:val="28"/>
          <w:szCs w:val="28"/>
        </w:rPr>
        <w:t xml:space="preserve">учных достижений конкретных  технических, естественных и гуманитарных наук. </w:t>
      </w:r>
    </w:p>
    <w:p w:rsidR="00000000" w:rsidRDefault="00175C36">
      <w:pPr>
        <w:pStyle w:val="aa"/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этого следует, что методы, имеющие общенаучный характер – это сравнение, анализ и синтез, обобщение, восхождение от абстрактного к конкретному, индукция и дедукция, наблюдение.</w:t>
      </w:r>
    </w:p>
    <w:p w:rsidR="00000000" w:rsidRDefault="00175C36">
      <w:pPr>
        <w:pStyle w:val="aa"/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Третья классификация, опирающаяся на различие методов качественного и количественного изучения реальности. Образно говоря, методы можно квалифицировать и по такому признаку: с птичьего полета, с горы и из мышиной норы (Л. Гумилев). </w:t>
      </w:r>
    </w:p>
    <w:p w:rsidR="00000000" w:rsidRDefault="00175C36">
      <w:pPr>
        <w:pStyle w:val="aa"/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Последняя классификаци</w:t>
      </w:r>
      <w:r>
        <w:rPr>
          <w:color w:val="000000"/>
          <w:sz w:val="28"/>
          <w:szCs w:val="28"/>
        </w:rPr>
        <w:t>я делит методы на две группы: традиционные и новые. Именно эта классификация будет рассмотрена подробнее.</w:t>
      </w:r>
    </w:p>
    <w:p w:rsidR="00000000" w:rsidRDefault="00175C36">
      <w:pPr>
        <w:pStyle w:val="aa"/>
        <w:tabs>
          <w:tab w:val="left" w:pos="423"/>
        </w:tabs>
        <w:spacing w:before="120"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Традиционные методы:</w:t>
      </w:r>
    </w:p>
    <w:p w:rsidR="00000000" w:rsidRDefault="00175C36">
      <w:pPr>
        <w:numPr>
          <w:ilvl w:val="0"/>
          <w:numId w:val="10"/>
        </w:numPr>
        <w:spacing w:line="360" w:lineRule="auto"/>
        <w:ind w:left="0" w:firstLine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Исторический метод. Важность применения исторического метода в политическом анализе в огромной степени обусловлена потребностями </w:t>
      </w:r>
      <w:r>
        <w:rPr>
          <w:color w:val="000000"/>
          <w:sz w:val="28"/>
          <w:szCs w:val="28"/>
        </w:rPr>
        <w:t>политической практики, так как своевременное и правильное его применение позволит избежать проявлений волюнтаризма и субъективизма в политике. Точное и полное отражение истории изучаемого политического явления, события предполагает воспроизведение конкретн</w:t>
      </w:r>
      <w:r>
        <w:rPr>
          <w:color w:val="000000"/>
          <w:sz w:val="28"/>
          <w:szCs w:val="28"/>
        </w:rPr>
        <w:t>ых черт и  специфических особенностей, присущих им в конкретных исторических условиях.</w:t>
      </w:r>
    </w:p>
    <w:p w:rsidR="00000000" w:rsidRDefault="00175C36">
      <w:pPr>
        <w:numPr>
          <w:ilvl w:val="0"/>
          <w:numId w:val="10"/>
        </w:numPr>
        <w:tabs>
          <w:tab w:val="left" w:pos="286"/>
        </w:tabs>
        <w:spacing w:line="360" w:lineRule="auto"/>
        <w:ind w:left="0" w:firstLine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сравнения. С точки зрения формальной логики всякое сравнение – это действие, направленное на установление признаков сходства или различия двух или более сравниваем</w:t>
      </w:r>
      <w:r>
        <w:rPr>
          <w:color w:val="000000"/>
          <w:sz w:val="28"/>
          <w:szCs w:val="28"/>
        </w:rPr>
        <w:t xml:space="preserve">ых событий, явлений. Известно и высказывание Юма: “Если хотите знать греков и римлян – изучайте англичан и французов”. Сравнительный метод в политике прежде всего ориентирован на раскрытие общих черт политической жизни разных стран, народов и эпох. Однако </w:t>
      </w:r>
      <w:r>
        <w:rPr>
          <w:color w:val="000000"/>
          <w:sz w:val="28"/>
          <w:szCs w:val="28"/>
        </w:rPr>
        <w:t>только этим он ограничиться не может, так как в политике мы имеем дело с системами особой сложности. К примеру, в политике, как нигде, большое значение имеют такие “подвижные переменные”, как личность лидера, динамика политических ситуаций, процессов, соот</w:t>
      </w:r>
      <w:r>
        <w:rPr>
          <w:color w:val="000000"/>
          <w:sz w:val="28"/>
          <w:szCs w:val="28"/>
        </w:rPr>
        <w:t xml:space="preserve">ношение и расстановка политических сил; как участников политических событий, характер внешних и внутриполитических конфликтов, разработка, принятие и реализация политических решений, поведение избирателей и др. Поэтому сравнительный метод должен не только </w:t>
      </w:r>
      <w:r>
        <w:rPr>
          <w:color w:val="000000"/>
          <w:sz w:val="28"/>
          <w:szCs w:val="28"/>
        </w:rPr>
        <w:t>фиксировать лишь общие черты политических систем, режимов, но и выявлять специфику их функционирования и развития.</w:t>
      </w:r>
    </w:p>
    <w:p w:rsidR="00000000" w:rsidRDefault="00175C36">
      <w:pPr>
        <w:numPr>
          <w:ilvl w:val="0"/>
          <w:numId w:val="10"/>
        </w:numPr>
        <w:spacing w:line="360" w:lineRule="auto"/>
        <w:ind w:left="0" w:firstLine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Системный подход. В настоящее время он занимает одно из ведущих мест в научном познании вообще. Наиболее широкое применение системный подход </w:t>
      </w:r>
      <w:r>
        <w:rPr>
          <w:color w:val="000000"/>
          <w:sz w:val="28"/>
          <w:szCs w:val="28"/>
        </w:rPr>
        <w:t>находит при исследовании сложных многоуровневых объектов, как правило, самоорганизующихся. К ним, в частности, и относятся политические системы, организации, институты. При системном подходе объект рассматривается как множество элементов, взаимосвязь котор</w:t>
      </w:r>
      <w:r>
        <w:rPr>
          <w:color w:val="000000"/>
          <w:sz w:val="28"/>
          <w:szCs w:val="28"/>
        </w:rPr>
        <w:t xml:space="preserve">ых обусловливает целостные свойства этого множества. Например, среди политических институтов важное место принадлежит государству. При его анализе основной акцент делается на выявлении многообразия связей и отношений, имеющих место как внутри государства, </w:t>
      </w:r>
      <w:r>
        <w:rPr>
          <w:color w:val="000000"/>
          <w:sz w:val="28"/>
          <w:szCs w:val="28"/>
        </w:rPr>
        <w:t>так и в его взаимоотношениях с внешним окружением, то есть взаимоотношения не только внутри самой системы, но и её взаимоотношения с другими политическими институтами. Государство структурно представлено многими элементами. Среди них основным является аппа</w:t>
      </w:r>
      <w:r>
        <w:rPr>
          <w:color w:val="000000"/>
          <w:sz w:val="28"/>
          <w:szCs w:val="28"/>
        </w:rPr>
        <w:t xml:space="preserve">рат управления, состоящий, в свою очередь, из сотен элементов. Системный подход в политологии одним из первых применил американец Дэвид Истон. </w:t>
      </w:r>
    </w:p>
    <w:p w:rsidR="00000000" w:rsidRDefault="00175C36">
      <w:pPr>
        <w:numPr>
          <w:ilvl w:val="0"/>
          <w:numId w:val="10"/>
        </w:numPr>
        <w:spacing w:line="360" w:lineRule="auto"/>
        <w:ind w:left="0" w:firstLine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Структурно-функциональный анализ. При использовании структурно-функциональный подход, политолог определяет важне</w:t>
      </w:r>
      <w:r>
        <w:rPr>
          <w:color w:val="000000"/>
          <w:sz w:val="28"/>
          <w:szCs w:val="28"/>
        </w:rPr>
        <w:t>йшие структуры и пытается проследить их функции или же анализирует определенные действия в обратном порядке – вплоть до структур, породивших их, не руководствуясь при этом какой-то конкретной связью между данной структурой и функциями. Цель структурно-функ</w:t>
      </w:r>
      <w:r>
        <w:rPr>
          <w:color w:val="000000"/>
          <w:sz w:val="28"/>
          <w:szCs w:val="28"/>
        </w:rPr>
        <w:t>ционального анализа состоит в количественной оценке изменений, к которым данная система может приспособиться не в ущерб своим основным функциональным обязанностям</w:t>
      </w:r>
    </w:p>
    <w:p w:rsidR="00000000" w:rsidRDefault="00175C36">
      <w:pPr>
        <w:numPr>
          <w:ilvl w:val="0"/>
          <w:numId w:val="10"/>
        </w:numPr>
        <w:spacing w:line="360" w:lineRule="auto"/>
        <w:ind w:left="0" w:firstLine="28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Метод моделирования. Потребность в этом методе возникает при исследовании реального политичес</w:t>
      </w:r>
      <w:r>
        <w:rPr>
          <w:color w:val="000000"/>
          <w:sz w:val="28"/>
          <w:szCs w:val="28"/>
        </w:rPr>
        <w:t>кого явления. Модель здесь выступает как аналог реального политического объекта. Моделированию подлежат: какой-либо механизм политической системы (скажем, механизм реализации политической власти) или же процесс (к примеру, процесс принятия решений), либо о</w:t>
      </w:r>
      <w:r>
        <w:rPr>
          <w:color w:val="000000"/>
          <w:sz w:val="28"/>
          <w:szCs w:val="28"/>
        </w:rPr>
        <w:t>тдельный фрагмент функционирования системы (предположим, управление ею), институты, их элементы или объединения (государство, его органы, политический режим конкретно), взаимодействие с другими политическими системами (международные отношения) и тому подоб</w:t>
      </w:r>
      <w:r>
        <w:rPr>
          <w:color w:val="000000"/>
          <w:sz w:val="28"/>
          <w:szCs w:val="28"/>
        </w:rPr>
        <w:t>ное.</w:t>
      </w:r>
    </w:p>
    <w:p w:rsidR="00000000" w:rsidRDefault="00175C3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Новые методы:</w:t>
      </w:r>
    </w:p>
    <w:p w:rsidR="00000000" w:rsidRDefault="00175C36">
      <w:pPr>
        <w:numPr>
          <w:ilvl w:val="0"/>
          <w:numId w:val="11"/>
        </w:numPr>
        <w:tabs>
          <w:tab w:val="left" w:pos="273"/>
        </w:tabs>
        <w:spacing w:line="360" w:lineRule="auto"/>
        <w:ind w:left="0" w:firstLine="2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Группа бихевиористских методик. Бихевиоризм (от англ. behaviourism “поведение”) в качестве объекта исследования рассматривает политическое поведение индивидуумов в различных ситуациях: при проведении выборов в условиях конкуренции разных</w:t>
      </w:r>
      <w:r>
        <w:rPr>
          <w:color w:val="000000"/>
          <w:sz w:val="28"/>
          <w:szCs w:val="28"/>
        </w:rPr>
        <w:t xml:space="preserve"> партий; при принятии политического решения и др. Цель исследований – построение системной эмпирической модели. Исследование политического поведения личности направляется на поиск всей эмпирической информации (измерение) с помощью непосредственных наблюдат</w:t>
      </w:r>
      <w:r>
        <w:rPr>
          <w:color w:val="000000"/>
          <w:sz w:val="28"/>
          <w:szCs w:val="28"/>
        </w:rPr>
        <w:t>елей (участвующих) или опосредованно.</w:t>
      </w:r>
      <w:r>
        <w:rPr>
          <w:i/>
          <w:caps/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11"/>
        </w:numPr>
        <w:spacing w:line="360" w:lineRule="auto"/>
        <w:ind w:left="0"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 групп. В соответствии с этой теорией, главное – это не общность позиций, а взаимодействие внутри группы на основе тех взглядов, которые разделяют члены группы. Это взаимодействие является ключом к пониманию гру</w:t>
      </w:r>
      <w:r>
        <w:rPr>
          <w:color w:val="000000"/>
          <w:sz w:val="28"/>
          <w:szCs w:val="28"/>
        </w:rPr>
        <w:t>пп интересов.</w:t>
      </w:r>
    </w:p>
    <w:p w:rsidR="00000000" w:rsidRDefault="00175C3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Групповую теорию политики кратко можно изложить следующим образом: политика – процесс авторитетного распределения социальных ценностей, достигаем</w:t>
      </w:r>
      <w:r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с помощью принятия решений; решения – продукт деятельности; любая деятельность не изолирована </w:t>
      </w:r>
      <w:r>
        <w:rPr>
          <w:color w:val="000000"/>
          <w:sz w:val="28"/>
          <w:szCs w:val="28"/>
        </w:rPr>
        <w:t>от прочих ее видов, и совокупность последних характеризуется общей тенденцией в отношении принятия решений; многообразие видов деятельности обусловлено деятельностью групп, поэтому борьба за интересы между группами определяет принятие тех или иных решений.</w:t>
      </w:r>
      <w:r>
        <w:rPr>
          <w:color w:val="000000"/>
          <w:sz w:val="28"/>
          <w:szCs w:val="28"/>
        </w:rPr>
        <w:t xml:space="preserve"> Группа и интерес неразделимы. Принятие решений является результатом деятельности организованных групп, вторгающихся в процесс выработки и принятия решений. Поэтому политическая реальность кроется в постоянной борьбе за власть и влияние между группами.</w:t>
      </w:r>
    </w:p>
    <w:p w:rsidR="00000000" w:rsidRDefault="00175C3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</w:t>
      </w:r>
      <w:r>
        <w:rPr>
          <w:color w:val="000000"/>
          <w:sz w:val="28"/>
          <w:szCs w:val="28"/>
        </w:rPr>
        <w:t>к, группы воздействуют на политическую деятельность и процессы. Это воздействие необходимо исследовать, изучать в свете целого ряда факторов: общенационального или регионального характера групп; их универсальности или специфичности; их структуры и членства</w:t>
      </w:r>
      <w:r>
        <w:rPr>
          <w:color w:val="000000"/>
          <w:sz w:val="28"/>
          <w:szCs w:val="28"/>
        </w:rPr>
        <w:t>; их лидеров и ресурсов, методов мобилизации общественного мнения; их взаимоотношений с политическими партиями и другими квазиобщественными институтами; по степени внутренней автономии и характеру внутренней организации.</w:t>
      </w:r>
    </w:p>
    <w:p w:rsidR="00000000" w:rsidRDefault="00175C36">
      <w:pPr>
        <w:numPr>
          <w:ilvl w:val="0"/>
          <w:numId w:val="12"/>
        </w:numPr>
        <w:tabs>
          <w:tab w:val="left" w:pos="286"/>
        </w:tabs>
        <w:spacing w:line="360" w:lineRule="auto"/>
        <w:ind w:left="0" w:firstLine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политической коммуникации. Ко</w:t>
      </w:r>
      <w:r>
        <w:rPr>
          <w:color w:val="000000"/>
          <w:sz w:val="28"/>
          <w:szCs w:val="28"/>
        </w:rPr>
        <w:t>ммуникация – передача смысла с помощью символов. Это процесс, посредством которого лицо или группа лиц дает знать другому лицу или группе лиц о своем отношении к конкретному вопросу. Коммуникация осуществляется посредством произведений живописи, музыки, ма</w:t>
      </w:r>
      <w:r>
        <w:rPr>
          <w:color w:val="000000"/>
          <w:sz w:val="28"/>
          <w:szCs w:val="28"/>
        </w:rPr>
        <w:t>тематических символов, художественных произведений, жестов, мимики и т.д.</w:t>
      </w:r>
    </w:p>
    <w:p w:rsidR="00000000" w:rsidRDefault="00175C36">
      <w:pPr>
        <w:numPr>
          <w:ilvl w:val="0"/>
          <w:numId w:val="12"/>
        </w:numPr>
        <w:tabs>
          <w:tab w:val="left" w:pos="286"/>
        </w:tabs>
        <w:spacing w:line="360" w:lineRule="auto"/>
        <w:ind w:left="0" w:firstLine="27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Теория игр и метод принятия решений. В политологии теория игр представляет большую ценность. На уровне политической философии формальные игровые модели помогают исследованию таких ка</w:t>
      </w:r>
      <w:r>
        <w:rPr>
          <w:color w:val="000000"/>
          <w:sz w:val="28"/>
          <w:szCs w:val="28"/>
        </w:rPr>
        <w:t>тегорий как власть, свобода, равенство. С точки зрения изучения бюрократического процесса они полезны при исследовании коммуникации, информатизации, а также централизации и децентрализации. Игровые модели также способствуют постановке вопросов, связанных с</w:t>
      </w:r>
      <w:r>
        <w:rPr>
          <w:color w:val="000000"/>
          <w:sz w:val="28"/>
          <w:szCs w:val="28"/>
        </w:rPr>
        <w:t xml:space="preserve"> общественной и политической стабильностью. Теория игр помогает ответить на вопрос о достоверности, адекватности формальных рациональных моделей поведения политического лидера. В изучении процесса политических переговоров и достижения соглашений, они помог</w:t>
      </w:r>
      <w:r>
        <w:rPr>
          <w:color w:val="000000"/>
          <w:sz w:val="28"/>
          <w:szCs w:val="28"/>
        </w:rPr>
        <w:t>ают выявить значение таких понятий как, например, угроза.</w:t>
      </w:r>
    </w:p>
    <w:p w:rsidR="00000000" w:rsidRDefault="00175C3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Составной частью теории игр является метод принятия решений. В любой политической системе имеются лица или организации, принимающие решения. Они составляют элиту данной политической системы. В то же</w:t>
      </w:r>
      <w:r>
        <w:rPr>
          <w:color w:val="000000"/>
          <w:sz w:val="28"/>
          <w:szCs w:val="28"/>
        </w:rPr>
        <w:t xml:space="preserve"> время бывают ситуации, когда официальные институты превращаются в марионеток и становится трудным ответить на вопрос – “Кто принимает решения?”. В подобных случаях следует выявить конкретные лица, которые контролируют или оказывают влияние на формальные и</w:t>
      </w:r>
      <w:r>
        <w:rPr>
          <w:color w:val="000000"/>
          <w:sz w:val="28"/>
          <w:szCs w:val="28"/>
        </w:rPr>
        <w:t>нституты, принимающие решения.</w:t>
      </w:r>
    </w:p>
    <w:p w:rsidR="00000000" w:rsidRDefault="00175C36">
      <w:pPr>
        <w:spacing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spacing w:line="360" w:lineRule="auto"/>
        <w:ind w:firstLine="709"/>
        <w:jc w:val="both"/>
        <w:rPr>
          <w:sz w:val="28"/>
          <w:szCs w:val="28"/>
        </w:rPr>
      </w:pPr>
    </w:p>
    <w:p w:rsidR="00000000" w:rsidRDefault="00175C36">
      <w:pPr>
        <w:pStyle w:val="1"/>
        <w:pageBreakBefore/>
        <w:spacing w:line="360" w:lineRule="auto"/>
        <w:jc w:val="center"/>
        <w:rPr>
          <w:rFonts w:ascii="Times New Roman" w:hAnsi="Times New Roman" w:cs="Times New Roman"/>
          <w:i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2.2 функции политологии</w:t>
      </w:r>
    </w:p>
    <w:p w:rsidR="00000000" w:rsidRDefault="00175C36">
      <w:pPr>
        <w:pStyle w:val="4"/>
        <w:spacing w:before="120" w:after="0" w:line="360" w:lineRule="auto"/>
        <w:jc w:val="both"/>
      </w:pPr>
      <w:r>
        <w:rPr>
          <w:i/>
          <w:caps/>
        </w:rPr>
        <w:t>2.2.1. Основные функции политологии</w:t>
      </w:r>
    </w:p>
    <w:p w:rsidR="00000000" w:rsidRDefault="00175C36">
      <w:pPr>
        <w:spacing w:after="119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Если говорить кратко, то основными функциями политологии являются:</w:t>
      </w:r>
    </w:p>
    <w:p w:rsidR="00000000" w:rsidRDefault="00175C36">
      <w:pPr>
        <w:numPr>
          <w:ilvl w:val="0"/>
          <w:numId w:val="7"/>
        </w:numPr>
        <w:spacing w:after="119" w:line="360" w:lineRule="auto"/>
        <w:ind w:left="0" w:firstLine="270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познавательная - изучение природы, структуры и содержания политической системы общества и законо</w:t>
      </w:r>
      <w:r>
        <w:rPr>
          <w:sz w:val="28"/>
          <w:szCs w:val="28"/>
        </w:rPr>
        <w:t>мерностей ее функционирования и развития;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85"/>
        <w:jc w:val="both"/>
        <w:rPr>
          <w:sz w:val="28"/>
          <w:szCs w:val="28"/>
        </w:rPr>
      </w:pPr>
      <w:r>
        <w:rPr>
          <w:sz w:val="28"/>
          <w:szCs w:val="28"/>
        </w:rPr>
        <w:t>диагностическая - анализ социальной и политической реальности с целью выявления возможных противоречий и конфликтов;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70"/>
        <w:jc w:val="both"/>
        <w:rPr>
          <w:sz w:val="28"/>
          <w:szCs w:val="28"/>
        </w:rPr>
      </w:pPr>
      <w:r>
        <w:rPr>
          <w:sz w:val="28"/>
          <w:szCs w:val="28"/>
        </w:rPr>
        <w:t>прогностическая - выработка научно обоснованных прогнозов о перспективах развития политической си</w:t>
      </w:r>
      <w:r>
        <w:rPr>
          <w:sz w:val="28"/>
          <w:szCs w:val="28"/>
        </w:rPr>
        <w:t>стемы и предупреждения возможных негативных явлений;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7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организационно-технологическая - создание политических технологий и организационных структур, определяющих порядок и правила функционирования политической сферы общества;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85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управленческая - использование п</w:t>
      </w:r>
      <w:r>
        <w:rPr>
          <w:sz w:val="28"/>
          <w:szCs w:val="28"/>
        </w:rPr>
        <w:t>олитологических исследований для разработки и принятия управленческих решений;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85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инструментальная - совершенствование имеющихся и разработка новых методов исследования политической реальности;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285"/>
        <w:jc w:val="both"/>
        <w:rPr>
          <w:sz w:val="28"/>
          <w:szCs w:val="28"/>
        </w:rPr>
      </w:pPr>
      <w:r>
        <w:rPr>
          <w:sz w:val="28"/>
          <w:szCs w:val="28"/>
        </w:rPr>
        <w:t>идеологическая - использование политологических знаний и результа</w:t>
      </w:r>
      <w:r>
        <w:rPr>
          <w:sz w:val="28"/>
          <w:szCs w:val="28"/>
        </w:rPr>
        <w:t>тов исследования в интересах общества, социальной общности, правящего класса;</w:t>
      </w:r>
    </w:p>
    <w:p w:rsidR="00000000" w:rsidRDefault="00175C36">
      <w:pPr>
        <w:numPr>
          <w:ilvl w:val="0"/>
          <w:numId w:val="4"/>
        </w:numPr>
        <w:spacing w:after="119" w:line="360" w:lineRule="auto"/>
        <w:ind w:left="0" w:firstLine="300"/>
        <w:jc w:val="both"/>
        <w:rPr>
          <w:sz w:val="28"/>
          <w:szCs w:val="28"/>
        </w:rPr>
      </w:pPr>
      <w:r>
        <w:rPr>
          <w:sz w:val="28"/>
          <w:szCs w:val="28"/>
        </w:rPr>
        <w:t>прикладная - использование теоретических и прикладных методов политологии для решения возникающих в обществе проблем и противоречий.</w:t>
      </w:r>
    </w:p>
    <w:p w:rsidR="00000000" w:rsidRDefault="00175C36">
      <w:pPr>
        <w:spacing w:after="119" w:line="360" w:lineRule="auto"/>
        <w:ind w:firstLine="855"/>
        <w:jc w:val="both"/>
        <w:rPr>
          <w:i/>
          <w:caps/>
          <w:sz w:val="28"/>
          <w:szCs w:val="28"/>
        </w:rPr>
      </w:pPr>
      <w:r>
        <w:rPr>
          <w:sz w:val="28"/>
          <w:szCs w:val="28"/>
        </w:rPr>
        <w:t>Однако при более глубоком анализе науки, её ф</w:t>
      </w:r>
      <w:r>
        <w:rPr>
          <w:sz w:val="28"/>
          <w:szCs w:val="28"/>
        </w:rPr>
        <w:t>ункции можно разделить на практические, теоретические и реализуемые за пределами науки.</w:t>
      </w:r>
    </w:p>
    <w:p w:rsidR="00000000" w:rsidRDefault="00175C36">
      <w:pPr>
        <w:pStyle w:val="4"/>
        <w:spacing w:before="120" w:after="0" w:line="360" w:lineRule="auto"/>
        <w:jc w:val="both"/>
      </w:pPr>
      <w:r>
        <w:rPr>
          <w:i/>
          <w:caps/>
        </w:rPr>
        <w:t>2.2.2. теоретические функции</w:t>
      </w:r>
    </w:p>
    <w:p w:rsidR="00000000" w:rsidRDefault="00175C36">
      <w:pPr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Кл</w:t>
      </w:r>
      <w:r>
        <w:rPr>
          <w:color w:val="000000"/>
          <w:sz w:val="28"/>
          <w:szCs w:val="28"/>
        </w:rPr>
        <w:t>ассическими теоретическими функции политической науки являются:</w:t>
      </w:r>
    </w:p>
    <w:p w:rsidR="00000000" w:rsidRDefault="00175C36">
      <w:pPr>
        <w:numPr>
          <w:ilvl w:val="0"/>
          <w:numId w:val="5"/>
        </w:numPr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концептуально-описательная. Заключается в предоставлении исследователю в </w:t>
      </w:r>
      <w:r>
        <w:rPr>
          <w:color w:val="000000"/>
          <w:sz w:val="28"/>
          <w:szCs w:val="28"/>
        </w:rPr>
        <w:t>рамках политологии и за ее пределами определенного запаса терминов, понятий и категорий, а также правил описания отражающих содержание политической действительности, охваченное в этих категориях и понятиях. Это позволяет ответить на вопрос: «Что и как дела</w:t>
      </w:r>
      <w:r>
        <w:rPr>
          <w:color w:val="000000"/>
          <w:sz w:val="28"/>
          <w:szCs w:val="28"/>
        </w:rPr>
        <w:t>ется? »;</w:t>
      </w:r>
    </w:p>
    <w:p w:rsidR="00000000" w:rsidRDefault="00175C36">
      <w:pPr>
        <w:numPr>
          <w:ilvl w:val="0"/>
          <w:numId w:val="5"/>
        </w:numPr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объясняющая функция, предоставляющая определенные объяснения политических процессов и событий на основе выявленных тенденций, фактов, закономерностей. Это позволяет ответить на вопрос: «Почему делается так, а не иначе?»;</w:t>
      </w:r>
    </w:p>
    <w:p w:rsidR="00000000" w:rsidRDefault="00175C36">
      <w:pPr>
        <w:numPr>
          <w:ilvl w:val="0"/>
          <w:numId w:val="5"/>
        </w:numPr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прогностическая функция. Е</w:t>
      </w:r>
      <w:r>
        <w:rPr>
          <w:color w:val="000000"/>
          <w:sz w:val="28"/>
          <w:szCs w:val="28"/>
        </w:rPr>
        <w:t>ё суть, как было сказано выше, заключается в выработке научно обоснованных прогнозов о перспективах развития политической системы и предупреждения возможных негативных явлений. Позволяет ответить на вопрос: «Что будет дальше?»</w:t>
      </w:r>
    </w:p>
    <w:p w:rsidR="00000000" w:rsidRDefault="00175C36">
      <w:pPr>
        <w:spacing w:after="119"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pStyle w:val="aa"/>
        <w:spacing w:after="119" w:line="360" w:lineRule="auto"/>
        <w:ind w:firstLine="85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 из целей науки – прогно</w:t>
      </w:r>
      <w:r>
        <w:rPr>
          <w:color w:val="000000"/>
          <w:sz w:val="28"/>
          <w:szCs w:val="28"/>
        </w:rPr>
        <w:t xml:space="preserve">з. Поэтому основной функцией политологии можно считать прогностическую. Она играет важную роль в определении стратегии развития политической </w:t>
      </w:r>
      <w:r>
        <w:rPr>
          <w:color w:val="000000"/>
          <w:sz w:val="28"/>
          <w:szCs w:val="28"/>
        </w:rPr>
        <w:t>сферы общества, позволяет избежать ошибок прошлых лет и не допустить совершения новых.</w:t>
      </w:r>
    </w:p>
    <w:p w:rsidR="00000000" w:rsidRDefault="00175C36">
      <w:pPr>
        <w:pStyle w:val="aa"/>
        <w:spacing w:after="119" w:line="360" w:lineRule="auto"/>
        <w:ind w:firstLine="87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Рассмотренные три функции от</w:t>
      </w:r>
      <w:r>
        <w:rPr>
          <w:color w:val="000000"/>
          <w:sz w:val="28"/>
          <w:szCs w:val="28"/>
        </w:rPr>
        <w:t>ражают саму суть науки, которая состоит в описании, объяснении и прогнозе.</w:t>
      </w:r>
    </w:p>
    <w:p w:rsidR="00000000" w:rsidRDefault="00175C36">
      <w:pPr>
        <w:spacing w:after="119"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spacing w:after="119" w:line="360" w:lineRule="auto"/>
        <w:jc w:val="both"/>
        <w:rPr>
          <w:color w:val="000000"/>
          <w:sz w:val="28"/>
          <w:szCs w:val="28"/>
        </w:rPr>
      </w:pPr>
    </w:p>
    <w:p w:rsidR="00000000" w:rsidRDefault="00175C36">
      <w:pPr>
        <w:pStyle w:val="4"/>
        <w:spacing w:before="120" w:after="0" w:line="360" w:lineRule="auto"/>
        <w:jc w:val="both"/>
        <w:rPr>
          <w:b w:val="0"/>
          <w:color w:val="000000"/>
        </w:rPr>
      </w:pPr>
      <w:r>
        <w:rPr>
          <w:i/>
          <w:caps/>
        </w:rPr>
        <w:t>2.2.3. Практические функции</w:t>
      </w:r>
    </w:p>
    <w:p w:rsidR="00000000" w:rsidRDefault="00175C36">
      <w:pPr>
        <w:spacing w:after="119" w:line="360" w:lineRule="auto"/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Вторая группа функций политологии носит прикладной характер</w:t>
      </w:r>
      <w:r>
        <w:rPr>
          <w:caps/>
          <w:color w:val="000000"/>
          <w:sz w:val="28"/>
          <w:szCs w:val="28"/>
        </w:rPr>
        <w:t xml:space="preserve"> :</w:t>
      </w:r>
    </w:p>
    <w:p w:rsidR="00000000" w:rsidRDefault="00175C36">
      <w:pPr>
        <w:numPr>
          <w:ilvl w:val="0"/>
          <w:numId w:val="8"/>
        </w:numPr>
        <w:spacing w:after="119" w:line="360" w:lineRule="auto"/>
        <w:ind w:left="0" w:firstLine="2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методологически оценивающая. Она представляет исследователю систему методов и исследовате</w:t>
      </w:r>
      <w:r>
        <w:rPr>
          <w:color w:val="000000"/>
          <w:sz w:val="28"/>
          <w:szCs w:val="28"/>
        </w:rPr>
        <w:t>льских процедур. Это своего рода теория политических технологий и политического анализа; формулирование оценок познавательной полезности результатов этих исследований;</w:t>
      </w:r>
    </w:p>
    <w:p w:rsidR="00000000" w:rsidRDefault="00175C36">
      <w:pPr>
        <w:numPr>
          <w:ilvl w:val="0"/>
          <w:numId w:val="8"/>
        </w:numPr>
        <w:spacing w:after="119" w:line="360" w:lineRule="auto"/>
        <w:ind w:left="0" w:firstLine="28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интегрирующая функция, которая состоит в создании возможности использования достижений д</w:t>
      </w:r>
      <w:r>
        <w:rPr>
          <w:color w:val="000000"/>
          <w:sz w:val="28"/>
          <w:szCs w:val="28"/>
        </w:rPr>
        <w:t>ругих дисциплин. То есть насколько данная наука на основе своего языка (терминов, понятий, категорий) и методического инструментария способна сотрудничать с родственными науками, обогащая себя и “соседа”.</w:t>
      </w:r>
    </w:p>
    <w:p w:rsidR="00000000" w:rsidRDefault="00175C36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spacing w:line="360" w:lineRule="auto"/>
        <w:jc w:val="both"/>
        <w:rPr>
          <w:sz w:val="28"/>
          <w:szCs w:val="28"/>
        </w:rPr>
      </w:pPr>
    </w:p>
    <w:p w:rsidR="00000000" w:rsidRDefault="00175C36">
      <w:pPr>
        <w:pStyle w:val="2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 РЕАЛИЗУЕМЫЕ ЗА ПРЕДЕЛАМИ Н</w:t>
      </w:r>
      <w:r>
        <w:rPr>
          <w:rFonts w:ascii="Times New Roman" w:hAnsi="Times New Roman" w:cs="Times New Roman"/>
        </w:rPr>
        <w:t>АУКИ ФУНКЦИИ</w:t>
      </w:r>
    </w:p>
    <w:p w:rsidR="00000000" w:rsidRDefault="00175C36">
      <w:pPr>
        <w:numPr>
          <w:ilvl w:val="0"/>
          <w:numId w:val="9"/>
        </w:numPr>
        <w:spacing w:line="360" w:lineRule="auto"/>
        <w:ind w:left="0" w:firstLine="286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Инструментально-рационализирующая (управленческая), дающая субъектам политики знания о политической обстановке, ситуации и средствах успешного воздействия на них. Она отвечает на вопрос – “как и почему? ” Политология выступает здесь одним из э</w:t>
      </w:r>
      <w:r>
        <w:rPr>
          <w:sz w:val="28"/>
          <w:szCs w:val="28"/>
        </w:rPr>
        <w:t>лементов системы средств, реализующих политические цели и являющихся инструментом формирования ситуации, оптимальной для субъектов политических действий. Политология специально рассматривает проблему выработки, принятия и реализации политических решений, в</w:t>
      </w:r>
      <w:r>
        <w:rPr>
          <w:sz w:val="28"/>
          <w:szCs w:val="28"/>
        </w:rPr>
        <w:t>ыдает рекомендации для оптимальной и эффективной политической деятельности;</w:t>
      </w:r>
    </w:p>
    <w:p w:rsidR="00000000" w:rsidRDefault="00175C36">
      <w:pPr>
        <w:numPr>
          <w:ilvl w:val="0"/>
          <w:numId w:val="9"/>
        </w:numPr>
        <w:spacing w:line="360" w:lineRule="auto"/>
        <w:ind w:left="0" w:firstLine="286"/>
        <w:jc w:val="both"/>
        <w:rPr>
          <w:caps/>
          <w:sz w:val="28"/>
          <w:szCs w:val="28"/>
        </w:rPr>
      </w:pPr>
      <w:r>
        <w:rPr>
          <w:sz w:val="28"/>
          <w:szCs w:val="28"/>
        </w:rPr>
        <w:t>Идеологическая функция, построенная вокруг вопроса – “для чего? ” Она состоит в перестройке содержания функционирующих общественно-политических ценностей, в обосновании существенно</w:t>
      </w:r>
      <w:r>
        <w:rPr>
          <w:sz w:val="28"/>
          <w:szCs w:val="28"/>
        </w:rPr>
        <w:t xml:space="preserve">й связи ценностей, мотивирующих действия участников политических событий. Все рассмотренные функции политологии отражают ее тесную связь с жизнью. Их реализация на разных уровнях политической жизни показывает политологию как науку действующую, как одну из </w:t>
      </w:r>
      <w:r>
        <w:rPr>
          <w:sz w:val="28"/>
          <w:szCs w:val="28"/>
        </w:rPr>
        <w:t>важных общественных дисциплин, роль которой сегодня в политической модернизации России неуклонно возрастает.</w:t>
      </w:r>
    </w:p>
    <w:p w:rsidR="00000000" w:rsidRDefault="00175C36">
      <w:pPr>
        <w:pStyle w:val="1"/>
        <w:pageBreakBefore/>
        <w:spacing w:before="0" w:after="119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_RefHeading___Toc210037460"/>
      <w:bookmarkEnd w:id="4"/>
      <w:r>
        <w:rPr>
          <w:rFonts w:ascii="Times New Roman" w:hAnsi="Times New Roman" w:cs="Times New Roman"/>
          <w:caps/>
          <w:sz w:val="28"/>
          <w:szCs w:val="28"/>
        </w:rPr>
        <w:t>заключение</w:t>
      </w:r>
    </w:p>
    <w:p w:rsidR="00000000" w:rsidRDefault="00175C36">
      <w:pPr>
        <w:tabs>
          <w:tab w:val="left" w:pos="912"/>
        </w:tabs>
        <w:spacing w:after="119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завершении работы хотелось бы отметить, что исследователи расходятся между собой в оценке границ и содержании политологии, круге охват</w:t>
      </w:r>
      <w:r>
        <w:rPr>
          <w:sz w:val="28"/>
          <w:szCs w:val="28"/>
        </w:rPr>
        <w:t>ываемых ей проблем, критериях выделения выделения в самостоятельную научную дисциплину и так далее. Неопределенность и размытость границ данной науки дополняется обилием методологических принципов, методов и приемов её изучения. Однако, бурное развитие пол</w:t>
      </w:r>
      <w:r>
        <w:rPr>
          <w:sz w:val="28"/>
          <w:szCs w:val="28"/>
        </w:rPr>
        <w:t xml:space="preserve">итической сферы в нашей стране и мире в целом, интерес ученых к её проблемам позволяют надеяться, что все трудности будут преодолены. </w:t>
      </w:r>
    </w:p>
    <w:p w:rsidR="00000000" w:rsidRDefault="00175C36">
      <w:pPr>
        <w:tabs>
          <w:tab w:val="left" w:pos="912"/>
        </w:tabs>
        <w:spacing w:after="119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Политология тесно связана с общественной жизнью. Как и большинство наук она была образована вследствие определенных потре</w:t>
      </w:r>
      <w:r>
        <w:rPr>
          <w:sz w:val="28"/>
          <w:szCs w:val="28"/>
        </w:rPr>
        <w:t>бностей общества и поэтому её развитие, разработка той или иной проблематики направлено на удовлетворение этих потребностей. Общественное предназначение политологии определяется функциями, выполняемыми ей для индивида и общества. Эти функции можно свести к</w:t>
      </w:r>
      <w:r>
        <w:rPr>
          <w:sz w:val="28"/>
          <w:szCs w:val="28"/>
        </w:rPr>
        <w:t xml:space="preserve"> трем основным:</w:t>
      </w:r>
    </w:p>
    <w:p w:rsidR="00000000" w:rsidRDefault="00175C36">
      <w:pPr>
        <w:numPr>
          <w:ilvl w:val="0"/>
          <w:numId w:val="6"/>
        </w:numPr>
        <w:tabs>
          <w:tab w:val="left" w:pos="912"/>
        </w:tabs>
        <w:spacing w:after="119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Познавательная, связанная с процессом исследования политической жизни и описанием, объяснением и оценкой тех или иных событий и явлений.</w:t>
      </w:r>
    </w:p>
    <w:p w:rsidR="00000000" w:rsidRDefault="00175C36">
      <w:pPr>
        <w:numPr>
          <w:ilvl w:val="0"/>
          <w:numId w:val="6"/>
        </w:numPr>
        <w:tabs>
          <w:tab w:val="left" w:pos="912"/>
        </w:tabs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Функция реализации общественной жизни. </w:t>
      </w:r>
      <w:r>
        <w:rPr>
          <w:color w:val="000000"/>
          <w:sz w:val="28"/>
          <w:szCs w:val="28"/>
        </w:rPr>
        <w:t>Политическая наука дает объяснение и истолкование сложных полити</w:t>
      </w:r>
      <w:r>
        <w:rPr>
          <w:color w:val="000000"/>
          <w:sz w:val="28"/>
          <w:szCs w:val="28"/>
        </w:rPr>
        <w:t>ческих процессов, раскрывает их  рациональный механизм как взаимодействие человеческих целей, интересов и амбиций. Благодаря этому политические действия приобретают ясный и доступный сознанию человека характер.</w:t>
      </w:r>
    </w:p>
    <w:p w:rsidR="00000000" w:rsidRDefault="00175C36">
      <w:pPr>
        <w:numPr>
          <w:ilvl w:val="0"/>
          <w:numId w:val="6"/>
        </w:numPr>
        <w:tabs>
          <w:tab w:val="left" w:pos="912"/>
        </w:tabs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Прогностическая функция, то есть способность </w:t>
      </w:r>
      <w:r>
        <w:rPr>
          <w:color w:val="000000"/>
          <w:sz w:val="28"/>
          <w:szCs w:val="28"/>
        </w:rPr>
        <w:t>вырабатывать научно обоснованные прогнозы о тенденциях политической жизни общества.</w:t>
      </w:r>
    </w:p>
    <w:p w:rsidR="00000000" w:rsidRDefault="00175C36">
      <w:pPr>
        <w:tabs>
          <w:tab w:val="left" w:pos="912"/>
        </w:tabs>
        <w:spacing w:after="119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Политология способна дать прогноз возможностей политического развития той или иной страны; предоставить альтернативные варианты крупномасштабного политического действия; ра</w:t>
      </w:r>
      <w:r>
        <w:rPr>
          <w:color w:val="000000"/>
          <w:sz w:val="28"/>
          <w:szCs w:val="28"/>
        </w:rPr>
        <w:t>ссчитать возможные потери при выборе каждого из альтернативных вариантов.</w:t>
      </w:r>
    </w:p>
    <w:p w:rsidR="00000000" w:rsidRDefault="00175C36">
      <w:pPr>
        <w:tabs>
          <w:tab w:val="left" w:pos="912"/>
        </w:tabs>
        <w:spacing w:after="119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Политическая наука играет большую роль в разработке государственной политики. На основе политологических исследований вырабатываются критерии определения важных социальных проблем, 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беспечивается необходимая информация, формируется политика правительства, предотвращаются и разрешаются социальные конфликты.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tabs>
          <w:tab w:val="left" w:pos="912"/>
        </w:tabs>
        <w:spacing w:after="119" w:line="360" w:lineRule="auto"/>
        <w:ind w:firstLine="709"/>
        <w:jc w:val="both"/>
        <w:rPr>
          <w:color w:val="000000"/>
          <w:sz w:val="28"/>
          <w:szCs w:val="28"/>
        </w:rPr>
      </w:pPr>
    </w:p>
    <w:p w:rsidR="00000000" w:rsidRDefault="00175C36">
      <w:pPr>
        <w:pStyle w:val="1"/>
        <w:pageBreakBefore/>
        <w:spacing w:before="0" w:after="119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_RefHeading___Toc210037461"/>
      <w:bookmarkEnd w:id="5"/>
      <w:r>
        <w:rPr>
          <w:rFonts w:ascii="Times New Roman" w:hAnsi="Times New Roman" w:cs="Times New Roman"/>
          <w:caps/>
          <w:sz w:val="28"/>
          <w:szCs w:val="28"/>
        </w:rPr>
        <w:t>список литературы</w:t>
      </w:r>
    </w:p>
    <w:p w:rsidR="00000000" w:rsidRDefault="00175C36">
      <w:pPr>
        <w:spacing w:after="119" w:line="360" w:lineRule="auto"/>
        <w:ind w:firstLine="709"/>
        <w:jc w:val="both"/>
        <w:rPr>
          <w:sz w:val="28"/>
          <w:szCs w:val="28"/>
        </w:rPr>
      </w:pP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Лукьянов В.Ю Политология. - СПБ: СПБГУ ИТМО, 2007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Малетин С.С. Политология. - Новосибирск, 1998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Пронин Э.А.</w:t>
      </w:r>
      <w:r>
        <w:rPr>
          <w:color w:val="000000"/>
          <w:sz w:val="28"/>
          <w:szCs w:val="28"/>
        </w:rPr>
        <w:t xml:space="preserve"> Политология. - М.: МИЭМП, 2005.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Пугачев В.П., Соловьев А.И. Введение в политологию. - АСПЕКТ ПРЕСС, - М. 2000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Соловьев А.И. Политология: Политическая теория, политические технологии: Учебник для студентов вузов. – М.: Аспект Пресс, 2000.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Тавадов Г.Т. </w:t>
      </w:r>
      <w:r>
        <w:rPr>
          <w:color w:val="000000"/>
          <w:sz w:val="28"/>
          <w:szCs w:val="28"/>
        </w:rPr>
        <w:t>Политология. Учебное пособие. М., 2001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Политическая энциклопедия: В 2 т. М., 1999</w:t>
      </w:r>
      <w:r>
        <w:rPr>
          <w:color w:val="000000"/>
          <w:sz w:val="28"/>
          <w:szCs w:val="28"/>
        </w:rPr>
        <w:t xml:space="preserve"> </w:t>
      </w:r>
    </w:p>
    <w:p w:rsidR="00000000" w:rsidRDefault="00175C36">
      <w:pPr>
        <w:pStyle w:val="aa"/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Мухаев Р.Т. Политология: Учебник для вузов. Изд. 2-е. М., 2000.</w:t>
      </w:r>
    </w:p>
    <w:p w:rsidR="00000000" w:rsidRDefault="00175C36">
      <w:pPr>
        <w:pStyle w:val="aa"/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Василик М.А. Политология. Учебник. М., 2000.</w:t>
      </w:r>
    </w:p>
    <w:p w:rsidR="00000000" w:rsidRDefault="00175C36">
      <w:pPr>
        <w:pStyle w:val="aa"/>
        <w:numPr>
          <w:ilvl w:val="0"/>
          <w:numId w:val="3"/>
        </w:numPr>
        <w:tabs>
          <w:tab w:val="left" w:pos="180"/>
        </w:tabs>
        <w:autoSpaceDE w:val="0"/>
        <w:spacing w:after="119" w:line="360" w:lineRule="auto"/>
        <w:ind w:left="180" w:firstLine="0"/>
        <w:jc w:val="both"/>
      </w:pPr>
      <w:r>
        <w:rPr>
          <w:color w:val="000000"/>
          <w:sz w:val="28"/>
          <w:szCs w:val="28"/>
        </w:rPr>
        <w:t>Зеркин Д.П. Основы политологии. Ростов — на — Дону .: Феникс, 1</w:t>
      </w:r>
      <w:r>
        <w:rPr>
          <w:color w:val="000000"/>
          <w:sz w:val="28"/>
          <w:szCs w:val="28"/>
        </w:rPr>
        <w:t>996.</w:t>
      </w:r>
    </w:p>
    <w:p w:rsidR="00CB17F4" w:rsidRDefault="00175C36">
      <w:pPr>
        <w:pStyle w:val="aa"/>
        <w:spacing w:after="119" w:line="360" w:lineRule="auto"/>
        <w:jc w:val="both"/>
      </w:pPr>
      <w:r>
        <w:br/>
      </w:r>
    </w:p>
    <w:sectPr w:rsidR="00CB17F4"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720" w:footer="70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C36" w:rsidRDefault="00175C36">
      <w:r>
        <w:separator/>
      </w:r>
    </w:p>
  </w:endnote>
  <w:endnote w:type="continuationSeparator" w:id="0">
    <w:p w:rsidR="00175C36" w:rsidRDefault="0017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B17F4">
    <w:pPr>
      <w:pStyle w:val="ad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357505" cy="170180"/>
              <wp:effectExtent l="8890" t="635" r="5080" b="63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50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175C36">
                          <w:pPr>
                            <w:pStyle w:val="ad"/>
                            <w:shd w:val="clear" w:color="auto" w:fill="FFFFFF"/>
                          </w:pPr>
                          <w:r>
                            <w:rPr>
                              <w:rStyle w:val="a4"/>
                              <w:shd w:val="clear" w:color="auto" w:fill="FFFFFF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shd w:val="clear" w:color="auto" w:fill="FFFFFF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shd w:val="clear" w:color="auto" w:fill="FFFFFF"/>
                            </w:rPr>
                            <w:fldChar w:fldCharType="separate"/>
                          </w:r>
                          <w:r w:rsidR="00CB17F4">
                            <w:rPr>
                              <w:rStyle w:val="a4"/>
                              <w:noProof/>
                              <w:shd w:val="clear" w:color="auto" w:fill="FFFFFF"/>
                            </w:rPr>
                            <w:t>2</w:t>
                          </w:r>
                          <w:r>
                            <w:rPr>
                              <w:rStyle w:val="a4"/>
                              <w:shd w:val="clear" w:color="auto" w:fil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28.15pt;height:13.4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" stroked="f">
              <v:fill opacity="0"/>
              <v:textbox inset="0,0,0,0">
                <w:txbxContent>
                  <w:p w:rsidR="00000000" w:rsidRDefault="00175C36">
                    <w:pPr>
                      <w:pStyle w:val="ad"/>
                      <w:shd w:val="clear" w:color="auto" w:fill="FFFFFF"/>
                    </w:pPr>
                    <w:r>
                      <w:rPr>
                        <w:rStyle w:val="a4"/>
                        <w:shd w:val="clear" w:color="auto" w:fill="FFFFFF"/>
                      </w:rPr>
                      <w:fldChar w:fldCharType="begin"/>
                    </w:r>
                    <w:r>
                      <w:rPr>
                        <w:rStyle w:val="a4"/>
                        <w:shd w:val="clear" w:color="auto" w:fill="FFFFFF"/>
                      </w:rPr>
                      <w:instrText xml:space="preserve"> PAGE </w:instrText>
                    </w:r>
                    <w:r>
                      <w:rPr>
                        <w:rStyle w:val="a4"/>
                        <w:shd w:val="clear" w:color="auto" w:fill="FFFFFF"/>
                      </w:rPr>
                      <w:fldChar w:fldCharType="separate"/>
                    </w:r>
                    <w:r w:rsidR="00CB17F4">
                      <w:rPr>
                        <w:rStyle w:val="a4"/>
                        <w:noProof/>
                        <w:shd w:val="clear" w:color="auto" w:fill="FFFFFF"/>
                      </w:rPr>
                      <w:t>2</w:t>
                    </w:r>
                    <w:r>
                      <w:rPr>
                        <w:rStyle w:val="a4"/>
                        <w:shd w:val="clear" w:color="auto" w:fill="FFFFFF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5C3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C36" w:rsidRDefault="00175C36">
      <w:r>
        <w:separator/>
      </w:r>
    </w:p>
  </w:footnote>
  <w:footnote w:type="continuationSeparator" w:id="0">
    <w:p w:rsidR="00175C36" w:rsidRDefault="0017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75C3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364"/>
        </w:tabs>
        <w:ind w:left="720" w:firstLine="284"/>
      </w:pPr>
      <w:rPr>
        <w:rFonts w:ascii="Symbol" w:hAnsi="Symbol" w:hint="default"/>
        <w:b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aps w:val="0"/>
        <w:smallCaps w:val="0"/>
        <w:lang w:val="en-U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spacing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spacing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spacing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ap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172"/>
        </w:tabs>
        <w:ind w:left="1172" w:hanging="360"/>
      </w:pPr>
      <w:rPr>
        <w:rFonts w:ascii="Symbol" w:hAnsi="Symbol" w:cs="OpenSymbol"/>
        <w:caps w:val="0"/>
        <w:smallCaps w:val="0"/>
      </w:rPr>
    </w:lvl>
    <w:lvl w:ilvl="1">
      <w:start w:val="1"/>
      <w:numFmt w:val="bullet"/>
      <w:lvlText w:val="◦"/>
      <w:lvlJc w:val="left"/>
      <w:pPr>
        <w:tabs>
          <w:tab w:val="num" w:pos="1532"/>
        </w:tabs>
        <w:ind w:left="153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92"/>
        </w:tabs>
        <w:ind w:left="189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252"/>
        </w:tabs>
        <w:ind w:left="2252" w:hanging="360"/>
      </w:pPr>
      <w:rPr>
        <w:rFonts w:ascii="Symbol" w:hAnsi="Symbol" w:cs="OpenSymbol"/>
        <w:caps w:val="0"/>
        <w:smallCaps w:val="0"/>
      </w:rPr>
    </w:lvl>
    <w:lvl w:ilvl="4">
      <w:start w:val="1"/>
      <w:numFmt w:val="bullet"/>
      <w:lvlText w:val="◦"/>
      <w:lvlJc w:val="left"/>
      <w:pPr>
        <w:tabs>
          <w:tab w:val="num" w:pos="2612"/>
        </w:tabs>
        <w:ind w:left="261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72"/>
        </w:tabs>
        <w:ind w:left="297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332"/>
        </w:tabs>
        <w:ind w:left="3332" w:hanging="360"/>
      </w:pPr>
      <w:rPr>
        <w:rFonts w:ascii="Symbol" w:hAnsi="Symbol" w:cs="OpenSymbol"/>
        <w:caps w:val="0"/>
        <w:smallCaps w:val="0"/>
      </w:rPr>
    </w:lvl>
    <w:lvl w:ilvl="7">
      <w:start w:val="1"/>
      <w:numFmt w:val="bullet"/>
      <w:lvlText w:val="◦"/>
      <w:lvlJc w:val="left"/>
      <w:pPr>
        <w:tabs>
          <w:tab w:val="num" w:pos="3692"/>
        </w:tabs>
        <w:ind w:left="369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052"/>
        </w:tabs>
        <w:ind w:left="4052" w:hanging="360"/>
      </w:pPr>
      <w:rPr>
        <w:rFonts w:ascii="OpenSymbol" w:hAnsi="OpenSymbol" w:cs="OpenSymbol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7F4"/>
    <w:rsid w:val="00175C36"/>
    <w:rsid w:val="00CB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09"/>
      <w:jc w:val="center"/>
      <w:outlineLvl w:val="2"/>
    </w:pPr>
    <w:rPr>
      <w:rFonts w:cs="Arial"/>
      <w:b/>
      <w:bCs/>
      <w:caps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cs="Times New Roman" w:hint="default"/>
      <w:b/>
      <w:caps w:val="0"/>
      <w:smallCaps w:val="0"/>
      <w:lang w:val="en-U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5z0">
    <w:name w:val="WW8Num5z0"/>
    <w:rPr>
      <w:rFonts w:ascii="Symbol" w:hAnsi="Symbol" w:cs="OpenSymbol"/>
      <w:caps w:val="0"/>
      <w:smallCaps w:val="0"/>
      <w:spacing w:val="0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caps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  <w:caps w:val="0"/>
      <w:smallCaps w:val="0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4z0">
    <w:name w:val="WW8Num14z0"/>
    <w:rPr>
      <w:rFonts w:ascii="Symbol" w:hAnsi="Symbol" w:cs="OpenSymbol"/>
      <w:caps w:val="0"/>
      <w:smallCaps w:val="0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4z2">
    <w:name w:val="WW8Num4z2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  <w:rPr>
      <w:rFonts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000080"/>
      <w:sz w:val="20"/>
      <w:szCs w:val="20"/>
    </w:rPr>
  </w:style>
  <w:style w:type="character" w:styleId="a4">
    <w:name w:val="page number"/>
    <w:basedOn w:val="10"/>
  </w:style>
  <w:style w:type="character" w:styleId="a5">
    <w:name w:val="Hyperlink"/>
    <w:basedOn w:val="10"/>
    <w:rPr>
      <w:color w:val="0000FF"/>
      <w:u w:val="single"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styleId="a8">
    <w:name w:val="Strong"/>
    <w:qFormat/>
    <w:rPr>
      <w:b/>
      <w:bCs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a"/>
    <w:pPr>
      <w:tabs>
        <w:tab w:val="left" w:pos="4170"/>
      </w:tabs>
      <w:spacing w:line="360" w:lineRule="auto"/>
      <w:ind w:firstLine="720"/>
      <w:jc w:val="both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c">
    <w:name w:val="Обычный маркер"/>
    <w:basedOn w:val="a"/>
    <w:pPr>
      <w:numPr>
        <w:numId w:val="2"/>
      </w:numPr>
      <w:spacing w:line="360" w:lineRule="auto"/>
      <w:jc w:val="both"/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pPr>
      <w:spacing w:after="120"/>
      <w:ind w:left="283"/>
    </w:pPr>
  </w:style>
  <w:style w:type="paragraph" w:customStyle="1" w:styleId="210">
    <w:name w:val="Основной текст 21"/>
    <w:basedOn w:val="a"/>
    <w:pPr>
      <w:spacing w:after="120" w:line="480" w:lineRule="auto"/>
      <w:ind w:firstLine="709"/>
      <w:jc w:val="both"/>
    </w:pPr>
  </w:style>
  <w:style w:type="paragraph" w:customStyle="1" w:styleId="af">
    <w:name w:val="Îáû÷íûé"/>
    <w:pPr>
      <w:widowControl w:val="0"/>
      <w:suppressAutoHyphens/>
      <w:spacing w:line="360" w:lineRule="auto"/>
      <w:ind w:firstLine="709"/>
      <w:jc w:val="both"/>
    </w:pPr>
    <w:rPr>
      <w:sz w:val="26"/>
      <w:szCs w:val="26"/>
      <w:lang w:eastAsia="ar-SA"/>
    </w:rPr>
  </w:style>
  <w:style w:type="paragraph" w:customStyle="1" w:styleId="af0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13">
    <w:name w:val="toc 1"/>
    <w:basedOn w:val="a"/>
    <w:next w:val="a"/>
  </w:style>
  <w:style w:type="paragraph" w:styleId="30">
    <w:name w:val="toc 3"/>
    <w:basedOn w:val="a"/>
    <w:next w:val="a"/>
    <w:pPr>
      <w:ind w:left="480"/>
    </w:pPr>
  </w:style>
  <w:style w:type="paragraph" w:styleId="20">
    <w:name w:val="toc 2"/>
    <w:basedOn w:val="a"/>
    <w:next w:val="a"/>
    <w:pPr>
      <w:ind w:left="240"/>
    </w:p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styleId="40">
    <w:name w:val="toc 4"/>
    <w:basedOn w:val="12"/>
    <w:pPr>
      <w:tabs>
        <w:tab w:val="right" w:leader="dot" w:pos="8789"/>
      </w:tabs>
      <w:ind w:left="849"/>
    </w:pPr>
  </w:style>
  <w:style w:type="paragraph" w:styleId="5">
    <w:name w:val="toc 5"/>
    <w:basedOn w:val="12"/>
    <w:pPr>
      <w:tabs>
        <w:tab w:val="right" w:leader="dot" w:pos="8506"/>
      </w:tabs>
      <w:ind w:left="1132"/>
    </w:pPr>
  </w:style>
  <w:style w:type="paragraph" w:styleId="6">
    <w:name w:val="toc 6"/>
    <w:basedOn w:val="12"/>
    <w:pPr>
      <w:tabs>
        <w:tab w:val="right" w:leader="dot" w:pos="8223"/>
      </w:tabs>
      <w:ind w:left="1415"/>
    </w:pPr>
  </w:style>
  <w:style w:type="paragraph" w:styleId="70">
    <w:name w:val="toc 7"/>
    <w:basedOn w:val="12"/>
    <w:pPr>
      <w:tabs>
        <w:tab w:val="right" w:leader="dot" w:pos="7940"/>
      </w:tabs>
      <w:ind w:left="1698"/>
    </w:pPr>
  </w:style>
  <w:style w:type="paragraph" w:styleId="80">
    <w:name w:val="toc 8"/>
    <w:basedOn w:val="12"/>
    <w:pPr>
      <w:tabs>
        <w:tab w:val="right" w:leader="dot" w:pos="7657"/>
      </w:tabs>
      <w:ind w:left="1981"/>
    </w:pPr>
  </w:style>
  <w:style w:type="paragraph" w:styleId="9">
    <w:name w:val="toc 9"/>
    <w:basedOn w:val="12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2"/>
    <w:pPr>
      <w:tabs>
        <w:tab w:val="right" w:leader="dot" w:pos="7091"/>
      </w:tabs>
      <w:ind w:left="2547"/>
    </w:pPr>
  </w:style>
  <w:style w:type="paragraph" w:customStyle="1" w:styleId="af4">
    <w:name w:val="Содержимое врезки"/>
    <w:basedOn w:val="aa"/>
  </w:style>
  <w:style w:type="paragraph" w:customStyle="1" w:styleId="af5">
    <w:name w:val="???????"/>
    <w:pPr>
      <w:widowControl w:val="0"/>
      <w:suppressAutoHyphens/>
      <w:autoSpaceDE w:val="0"/>
      <w:spacing w:line="200" w:lineRule="atLeast"/>
    </w:pPr>
    <w:rPr>
      <w:rFonts w:ascii="Tahoma" w:eastAsia="Tahoma" w:hAnsi="Tahoma" w:cs="Tahoma"/>
      <w:kern w:val="1"/>
      <w:sz w:val="36"/>
      <w:szCs w:val="36"/>
      <w:lang w:eastAsia="hi-IN" w:bidi="hi-IN"/>
    </w:rPr>
  </w:style>
  <w:style w:type="paragraph" w:customStyle="1" w:styleId="af6">
    <w:name w:val="?????? ?? ????????"/>
    <w:basedOn w:val="af5"/>
  </w:style>
  <w:style w:type="paragraph" w:customStyle="1" w:styleId="af7">
    <w:name w:val="?????? ? ?????"/>
    <w:basedOn w:val="af5"/>
  </w:style>
  <w:style w:type="paragraph" w:customStyle="1" w:styleId="af8">
    <w:name w:val="?????? ??? ???????"/>
    <w:basedOn w:val="af5"/>
  </w:style>
  <w:style w:type="paragraph" w:customStyle="1" w:styleId="af9">
    <w:name w:val="?????? ??? ??????? ? ???????"/>
    <w:basedOn w:val="af5"/>
  </w:style>
  <w:style w:type="paragraph" w:customStyle="1" w:styleId="afa">
    <w:name w:val="?????"/>
    <w:basedOn w:val="af5"/>
  </w:style>
  <w:style w:type="paragraph" w:customStyle="1" w:styleId="afb">
    <w:name w:val="???????? ?????"/>
    <w:basedOn w:val="af5"/>
  </w:style>
  <w:style w:type="paragraph" w:customStyle="1" w:styleId="afc">
    <w:name w:val="???????????? ?????? ?? ??????"/>
    <w:basedOn w:val="af5"/>
  </w:style>
  <w:style w:type="paragraph" w:customStyle="1" w:styleId="afd">
    <w:name w:val="?????? ?????? ? ????????"/>
    <w:basedOn w:val="af5"/>
    <w:pPr>
      <w:ind w:firstLine="340"/>
    </w:pPr>
  </w:style>
  <w:style w:type="paragraph" w:customStyle="1" w:styleId="afe">
    <w:name w:val="????????"/>
    <w:basedOn w:val="af5"/>
  </w:style>
  <w:style w:type="paragraph" w:customStyle="1" w:styleId="14">
    <w:name w:val="???????? 1"/>
    <w:basedOn w:val="af5"/>
    <w:pPr>
      <w:jc w:val="center"/>
    </w:pPr>
  </w:style>
  <w:style w:type="paragraph" w:customStyle="1" w:styleId="22">
    <w:name w:val="???????? 2"/>
    <w:basedOn w:val="af5"/>
    <w:pPr>
      <w:spacing w:before="57" w:after="57"/>
      <w:ind w:right="113"/>
      <w:jc w:val="center"/>
    </w:pPr>
  </w:style>
  <w:style w:type="paragraph" w:customStyle="1" w:styleId="aff">
    <w:name w:val="?????????"/>
    <w:basedOn w:val="af5"/>
    <w:pPr>
      <w:spacing w:before="238" w:after="119"/>
    </w:pPr>
  </w:style>
  <w:style w:type="paragraph" w:customStyle="1" w:styleId="15">
    <w:name w:val="????????? 1"/>
    <w:basedOn w:val="af5"/>
    <w:pPr>
      <w:spacing w:before="238" w:after="119"/>
    </w:pPr>
  </w:style>
  <w:style w:type="paragraph" w:customStyle="1" w:styleId="23">
    <w:name w:val="????????? 2"/>
    <w:basedOn w:val="af5"/>
    <w:pPr>
      <w:spacing w:before="238" w:after="119"/>
    </w:pPr>
  </w:style>
  <w:style w:type="paragraph" w:customStyle="1" w:styleId="aff0">
    <w:name w:val="????????? ?????"/>
    <w:basedOn w:val="af5"/>
  </w:style>
  <w:style w:type="paragraph" w:customStyle="1" w:styleId="DefaultLTGliederung1">
    <w:name w:val="Default~LT~Gliederung 1"/>
    <w:pPr>
      <w:widowControl w:val="0"/>
      <w:suppressAutoHyphens/>
      <w:autoSpaceDE w:val="0"/>
      <w:spacing w:after="283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DefaultLTGliederung2">
    <w:name w:val="Default~LT~Gliederung 2"/>
    <w:basedOn w:val="DefaultLTGliederung1"/>
    <w:pPr>
      <w:spacing w:after="227"/>
    </w:pPr>
    <w:rPr>
      <w:sz w:val="56"/>
      <w:szCs w:val="56"/>
    </w:rPr>
  </w:style>
  <w:style w:type="paragraph" w:customStyle="1" w:styleId="DefaultLTGliederung3">
    <w:name w:val="Default~LT~Gliederung 3"/>
    <w:basedOn w:val="DefaultLTGliederung2"/>
    <w:pPr>
      <w:spacing w:after="170"/>
    </w:pPr>
    <w:rPr>
      <w:sz w:val="48"/>
      <w:szCs w:val="48"/>
    </w:rPr>
  </w:style>
  <w:style w:type="paragraph" w:customStyle="1" w:styleId="DefaultLTGliederung4">
    <w:name w:val="Default~LT~Gliederung 4"/>
    <w:basedOn w:val="DefaultLTGliederung3"/>
    <w:pPr>
      <w:spacing w:after="113"/>
    </w:pPr>
    <w:rPr>
      <w:sz w:val="40"/>
      <w:szCs w:val="40"/>
    </w:rPr>
  </w:style>
  <w:style w:type="paragraph" w:customStyle="1" w:styleId="DefaultLTGliederung5">
    <w:name w:val="Default~LT~Gliederung 5"/>
    <w:basedOn w:val="DefaultLTGliederung4"/>
    <w:pPr>
      <w:spacing w:after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88"/>
      <w:szCs w:val="88"/>
      <w:lang w:eastAsia="hi-IN" w:bidi="hi-IN"/>
    </w:rPr>
  </w:style>
  <w:style w:type="paragraph" w:customStyle="1" w:styleId="DefaultLTUntertitel">
    <w:name w:val="Default~LT~Untertitel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DefaultLTNotizen">
    <w:name w:val="Default~LT~Notizen"/>
    <w:pPr>
      <w:widowControl w:val="0"/>
      <w:suppressAutoHyphens/>
      <w:autoSpaceDE w:val="0"/>
      <w:ind w:left="340" w:hanging="340"/>
    </w:pPr>
    <w:rPr>
      <w:rFonts w:ascii="Tahoma" w:eastAsia="Tahoma" w:hAnsi="Tahoma" w:cs="Tahoma"/>
      <w:kern w:val="1"/>
      <w:sz w:val="40"/>
      <w:szCs w:val="40"/>
      <w:lang w:eastAsia="hi-IN" w:bidi="hi-IN"/>
    </w:rPr>
  </w:style>
  <w:style w:type="paragraph" w:customStyle="1" w:styleId="DefaultLTHintergrundobjekte">
    <w:name w:val="Default~LT~Hintergrundobjekte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LTHintergrund">
    <w:name w:val="Default~LT~Hintergrund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">
    <w:name w:val="WW-?????????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88"/>
      <w:szCs w:val="88"/>
      <w:lang w:eastAsia="hi-IN" w:bidi="hi-IN"/>
    </w:rPr>
  </w:style>
  <w:style w:type="paragraph" w:customStyle="1" w:styleId="aff1">
    <w:name w:val="????????????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aff2">
    <w:name w:val="??????? ????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3">
    <w:name w:val="???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4">
    <w:name w:val="??????????"/>
    <w:pPr>
      <w:widowControl w:val="0"/>
      <w:suppressAutoHyphens/>
      <w:autoSpaceDE w:val="0"/>
      <w:ind w:left="340" w:hanging="340"/>
    </w:pPr>
    <w:rPr>
      <w:rFonts w:ascii="Tahoma" w:eastAsia="Tahoma" w:hAnsi="Tahoma" w:cs="Tahoma"/>
      <w:kern w:val="1"/>
      <w:sz w:val="40"/>
      <w:szCs w:val="40"/>
      <w:lang w:eastAsia="hi-IN" w:bidi="hi-IN"/>
    </w:rPr>
  </w:style>
  <w:style w:type="paragraph" w:customStyle="1" w:styleId="WW-1">
    <w:name w:val="WW-????????? 1"/>
    <w:pPr>
      <w:widowControl w:val="0"/>
      <w:suppressAutoHyphens/>
      <w:autoSpaceDE w:val="0"/>
      <w:spacing w:after="283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WW-2">
    <w:name w:val="WW-????????? 2"/>
    <w:basedOn w:val="WW-1"/>
    <w:pPr>
      <w:spacing w:after="227"/>
    </w:pPr>
    <w:rPr>
      <w:sz w:val="56"/>
      <w:szCs w:val="56"/>
    </w:rPr>
  </w:style>
  <w:style w:type="paragraph" w:customStyle="1" w:styleId="32">
    <w:name w:val="????????? 3"/>
    <w:basedOn w:val="WW-2"/>
    <w:pPr>
      <w:spacing w:after="170"/>
    </w:pPr>
    <w:rPr>
      <w:sz w:val="48"/>
      <w:szCs w:val="48"/>
    </w:rPr>
  </w:style>
  <w:style w:type="paragraph" w:customStyle="1" w:styleId="41">
    <w:name w:val="????????? 4"/>
    <w:basedOn w:val="32"/>
    <w:pPr>
      <w:spacing w:after="113"/>
    </w:pPr>
    <w:rPr>
      <w:sz w:val="40"/>
      <w:szCs w:val="40"/>
    </w:rPr>
  </w:style>
  <w:style w:type="paragraph" w:customStyle="1" w:styleId="50">
    <w:name w:val="????????? 5"/>
    <w:basedOn w:val="41"/>
    <w:pPr>
      <w:spacing w:after="57"/>
    </w:pPr>
  </w:style>
  <w:style w:type="paragraph" w:customStyle="1" w:styleId="60">
    <w:name w:val="????????? 6"/>
    <w:basedOn w:val="50"/>
  </w:style>
  <w:style w:type="paragraph" w:customStyle="1" w:styleId="71">
    <w:name w:val="????????? 7"/>
    <w:basedOn w:val="60"/>
  </w:style>
  <w:style w:type="paragraph" w:customStyle="1" w:styleId="81">
    <w:name w:val="????????? 8"/>
    <w:basedOn w:val="71"/>
  </w:style>
  <w:style w:type="paragraph" w:customStyle="1" w:styleId="90">
    <w:name w:val="????????? 9"/>
    <w:basedOn w:val="81"/>
  </w:style>
  <w:style w:type="paragraph" w:customStyle="1" w:styleId="WW-0">
    <w:name w:val="WW-???????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00">
    <w:name w:val="WW8Num1z0"/>
    <w:pPr>
      <w:widowControl w:val="0"/>
      <w:suppressAutoHyphens/>
      <w:autoSpaceDE w:val="0"/>
    </w:pPr>
    <w:rPr>
      <w:rFonts w:ascii="Symbol" w:eastAsia="Symbol" w:hAnsi="Symbol" w:cs="Symbol"/>
      <w:sz w:val="24"/>
      <w:szCs w:val="24"/>
      <w:lang w:eastAsia="hi-IN" w:bidi="hi-IN"/>
    </w:rPr>
  </w:style>
  <w:style w:type="paragraph" w:customStyle="1" w:styleId="WW8Num1z10">
    <w:name w:val="WW8Num1z1"/>
    <w:pPr>
      <w:widowControl w:val="0"/>
      <w:suppressAutoHyphens/>
      <w:autoSpaceDE w:val="0"/>
    </w:pPr>
    <w:rPr>
      <w:rFonts w:ascii="Courier New" w:eastAsia="Courier New" w:hAnsi="Courier New" w:cs="Courier New"/>
      <w:sz w:val="24"/>
      <w:szCs w:val="24"/>
      <w:lang w:eastAsia="hi-IN" w:bidi="hi-IN"/>
    </w:rPr>
  </w:style>
  <w:style w:type="paragraph" w:customStyle="1" w:styleId="WW8Num1z20">
    <w:name w:val="WW8Num1z2"/>
    <w:pPr>
      <w:widowControl w:val="0"/>
      <w:suppressAutoHyphens/>
      <w:autoSpaceDE w:val="0"/>
    </w:pPr>
    <w:rPr>
      <w:rFonts w:ascii="Wingdings" w:eastAsia="Wingdings" w:hAnsi="Wingdings" w:cs="Wingdings"/>
      <w:sz w:val="24"/>
      <w:szCs w:val="24"/>
      <w:lang w:eastAsia="hi-IN" w:bidi="hi-IN"/>
    </w:rPr>
  </w:style>
  <w:style w:type="paragraph" w:customStyle="1" w:styleId="WW8Num1z30">
    <w:name w:val="WW8Num1z3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60">
    <w:name w:val="WW8Num1z6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70">
    <w:name w:val="WW8Num1z7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-3">
    <w:name w:val="WW-???????? ?????"/>
    <w:pPr>
      <w:widowControl w:val="0"/>
      <w:suppressAutoHyphens/>
      <w:autoSpaceDE w:val="0"/>
      <w:spacing w:after="212"/>
    </w:pPr>
    <w:rPr>
      <w:rFonts w:eastAsia="SimSun" w:cs="Mangal"/>
      <w:sz w:val="24"/>
      <w:szCs w:val="24"/>
      <w:lang w:eastAsia="hi-IN" w:bidi="hi-IN"/>
    </w:rPr>
  </w:style>
  <w:style w:type="paragraph" w:customStyle="1" w:styleId="WW8Num4z00">
    <w:name w:val="WW8Num4z0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4z10">
    <w:name w:val="WW8Num4z1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709"/>
      <w:jc w:val="center"/>
      <w:outlineLvl w:val="2"/>
    </w:pPr>
    <w:rPr>
      <w:rFonts w:cs="Arial"/>
      <w:b/>
      <w:bCs/>
      <w:caps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cs="Times New Roman" w:hint="default"/>
      <w:b/>
      <w:caps w:val="0"/>
      <w:smallCaps w:val="0"/>
      <w:lang w:val="en-US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5z0">
    <w:name w:val="WW8Num5z0"/>
    <w:rPr>
      <w:rFonts w:ascii="Symbol" w:hAnsi="Symbol" w:cs="OpenSymbol"/>
      <w:caps w:val="0"/>
      <w:smallCaps w:val="0"/>
      <w:spacing w:val="0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6z0">
    <w:name w:val="WW8Num6z0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  <w:caps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  <w:caps w:val="0"/>
      <w:smallCaps w:val="0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4z0">
    <w:name w:val="WW8Num14z0"/>
    <w:rPr>
      <w:rFonts w:ascii="Symbol" w:hAnsi="Symbol" w:cs="OpenSymbol"/>
      <w:caps w:val="0"/>
      <w:smallCaps w:val="0"/>
    </w:rPr>
  </w:style>
  <w:style w:type="character" w:customStyle="1" w:styleId="WW8Num14z1">
    <w:name w:val="WW8Num14z1"/>
    <w:rPr>
      <w:rFonts w:ascii="OpenSymbol" w:hAnsi="OpenSymbol" w:cs="OpenSymbol"/>
    </w:rPr>
  </w:style>
  <w:style w:type="character" w:customStyle="1" w:styleId="WW8Num4z2">
    <w:name w:val="WW8Num4z2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  <w:rPr>
      <w:rFonts w:hint="defau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000080"/>
      <w:sz w:val="20"/>
      <w:szCs w:val="20"/>
    </w:rPr>
  </w:style>
  <w:style w:type="character" w:styleId="a4">
    <w:name w:val="page number"/>
    <w:basedOn w:val="10"/>
  </w:style>
  <w:style w:type="character" w:styleId="a5">
    <w:name w:val="Hyperlink"/>
    <w:basedOn w:val="10"/>
    <w:rPr>
      <w:color w:val="0000FF"/>
      <w:u w:val="single"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styleId="a8">
    <w:name w:val="Strong"/>
    <w:qFormat/>
    <w:rPr>
      <w:b/>
      <w:bCs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a"/>
    <w:pPr>
      <w:tabs>
        <w:tab w:val="left" w:pos="4170"/>
      </w:tabs>
      <w:spacing w:line="360" w:lineRule="auto"/>
      <w:ind w:firstLine="720"/>
      <w:jc w:val="both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pPr>
      <w:spacing w:after="120"/>
      <w:ind w:left="283"/>
    </w:pPr>
    <w:rPr>
      <w:sz w:val="16"/>
      <w:szCs w:val="16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c">
    <w:name w:val="Обычный маркер"/>
    <w:basedOn w:val="a"/>
    <w:pPr>
      <w:numPr>
        <w:numId w:val="2"/>
      </w:numPr>
      <w:spacing w:line="360" w:lineRule="auto"/>
      <w:jc w:val="both"/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ody Text Indent"/>
    <w:basedOn w:val="a"/>
    <w:pPr>
      <w:spacing w:after="120"/>
      <w:ind w:left="283"/>
    </w:pPr>
  </w:style>
  <w:style w:type="paragraph" w:customStyle="1" w:styleId="210">
    <w:name w:val="Основной текст 21"/>
    <w:basedOn w:val="a"/>
    <w:pPr>
      <w:spacing w:after="120" w:line="480" w:lineRule="auto"/>
      <w:ind w:firstLine="709"/>
      <w:jc w:val="both"/>
    </w:pPr>
  </w:style>
  <w:style w:type="paragraph" w:customStyle="1" w:styleId="af">
    <w:name w:val="Îáû÷íûé"/>
    <w:pPr>
      <w:widowControl w:val="0"/>
      <w:suppressAutoHyphens/>
      <w:spacing w:line="360" w:lineRule="auto"/>
      <w:ind w:firstLine="709"/>
      <w:jc w:val="both"/>
    </w:pPr>
    <w:rPr>
      <w:sz w:val="26"/>
      <w:szCs w:val="26"/>
      <w:lang w:eastAsia="ar-SA"/>
    </w:rPr>
  </w:style>
  <w:style w:type="paragraph" w:customStyle="1" w:styleId="af0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13">
    <w:name w:val="toc 1"/>
    <w:basedOn w:val="a"/>
    <w:next w:val="a"/>
  </w:style>
  <w:style w:type="paragraph" w:styleId="30">
    <w:name w:val="toc 3"/>
    <w:basedOn w:val="a"/>
    <w:next w:val="a"/>
    <w:pPr>
      <w:ind w:left="480"/>
    </w:pPr>
  </w:style>
  <w:style w:type="paragraph" w:styleId="20">
    <w:name w:val="toc 2"/>
    <w:basedOn w:val="a"/>
    <w:next w:val="a"/>
    <w:pPr>
      <w:ind w:left="240"/>
    </w:p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styleId="40">
    <w:name w:val="toc 4"/>
    <w:basedOn w:val="12"/>
    <w:pPr>
      <w:tabs>
        <w:tab w:val="right" w:leader="dot" w:pos="8789"/>
      </w:tabs>
      <w:ind w:left="849"/>
    </w:pPr>
  </w:style>
  <w:style w:type="paragraph" w:styleId="5">
    <w:name w:val="toc 5"/>
    <w:basedOn w:val="12"/>
    <w:pPr>
      <w:tabs>
        <w:tab w:val="right" w:leader="dot" w:pos="8506"/>
      </w:tabs>
      <w:ind w:left="1132"/>
    </w:pPr>
  </w:style>
  <w:style w:type="paragraph" w:styleId="6">
    <w:name w:val="toc 6"/>
    <w:basedOn w:val="12"/>
    <w:pPr>
      <w:tabs>
        <w:tab w:val="right" w:leader="dot" w:pos="8223"/>
      </w:tabs>
      <w:ind w:left="1415"/>
    </w:pPr>
  </w:style>
  <w:style w:type="paragraph" w:styleId="70">
    <w:name w:val="toc 7"/>
    <w:basedOn w:val="12"/>
    <w:pPr>
      <w:tabs>
        <w:tab w:val="right" w:leader="dot" w:pos="7940"/>
      </w:tabs>
      <w:ind w:left="1698"/>
    </w:pPr>
  </w:style>
  <w:style w:type="paragraph" w:styleId="80">
    <w:name w:val="toc 8"/>
    <w:basedOn w:val="12"/>
    <w:pPr>
      <w:tabs>
        <w:tab w:val="right" w:leader="dot" w:pos="7657"/>
      </w:tabs>
      <w:ind w:left="1981"/>
    </w:pPr>
  </w:style>
  <w:style w:type="paragraph" w:styleId="9">
    <w:name w:val="toc 9"/>
    <w:basedOn w:val="12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2"/>
    <w:pPr>
      <w:tabs>
        <w:tab w:val="right" w:leader="dot" w:pos="7091"/>
      </w:tabs>
      <w:ind w:left="2547"/>
    </w:pPr>
  </w:style>
  <w:style w:type="paragraph" w:customStyle="1" w:styleId="af4">
    <w:name w:val="Содержимое врезки"/>
    <w:basedOn w:val="aa"/>
  </w:style>
  <w:style w:type="paragraph" w:customStyle="1" w:styleId="af5">
    <w:name w:val="???????"/>
    <w:pPr>
      <w:widowControl w:val="0"/>
      <w:suppressAutoHyphens/>
      <w:autoSpaceDE w:val="0"/>
      <w:spacing w:line="200" w:lineRule="atLeast"/>
    </w:pPr>
    <w:rPr>
      <w:rFonts w:ascii="Tahoma" w:eastAsia="Tahoma" w:hAnsi="Tahoma" w:cs="Tahoma"/>
      <w:kern w:val="1"/>
      <w:sz w:val="36"/>
      <w:szCs w:val="36"/>
      <w:lang w:eastAsia="hi-IN" w:bidi="hi-IN"/>
    </w:rPr>
  </w:style>
  <w:style w:type="paragraph" w:customStyle="1" w:styleId="af6">
    <w:name w:val="?????? ?? ????????"/>
    <w:basedOn w:val="af5"/>
  </w:style>
  <w:style w:type="paragraph" w:customStyle="1" w:styleId="af7">
    <w:name w:val="?????? ? ?????"/>
    <w:basedOn w:val="af5"/>
  </w:style>
  <w:style w:type="paragraph" w:customStyle="1" w:styleId="af8">
    <w:name w:val="?????? ??? ???????"/>
    <w:basedOn w:val="af5"/>
  </w:style>
  <w:style w:type="paragraph" w:customStyle="1" w:styleId="af9">
    <w:name w:val="?????? ??? ??????? ? ???????"/>
    <w:basedOn w:val="af5"/>
  </w:style>
  <w:style w:type="paragraph" w:customStyle="1" w:styleId="afa">
    <w:name w:val="?????"/>
    <w:basedOn w:val="af5"/>
  </w:style>
  <w:style w:type="paragraph" w:customStyle="1" w:styleId="afb">
    <w:name w:val="???????? ?????"/>
    <w:basedOn w:val="af5"/>
  </w:style>
  <w:style w:type="paragraph" w:customStyle="1" w:styleId="afc">
    <w:name w:val="???????????? ?????? ?? ??????"/>
    <w:basedOn w:val="af5"/>
  </w:style>
  <w:style w:type="paragraph" w:customStyle="1" w:styleId="afd">
    <w:name w:val="?????? ?????? ? ????????"/>
    <w:basedOn w:val="af5"/>
    <w:pPr>
      <w:ind w:firstLine="340"/>
    </w:pPr>
  </w:style>
  <w:style w:type="paragraph" w:customStyle="1" w:styleId="afe">
    <w:name w:val="????????"/>
    <w:basedOn w:val="af5"/>
  </w:style>
  <w:style w:type="paragraph" w:customStyle="1" w:styleId="14">
    <w:name w:val="???????? 1"/>
    <w:basedOn w:val="af5"/>
    <w:pPr>
      <w:jc w:val="center"/>
    </w:pPr>
  </w:style>
  <w:style w:type="paragraph" w:customStyle="1" w:styleId="22">
    <w:name w:val="???????? 2"/>
    <w:basedOn w:val="af5"/>
    <w:pPr>
      <w:spacing w:before="57" w:after="57"/>
      <w:ind w:right="113"/>
      <w:jc w:val="center"/>
    </w:pPr>
  </w:style>
  <w:style w:type="paragraph" w:customStyle="1" w:styleId="aff">
    <w:name w:val="?????????"/>
    <w:basedOn w:val="af5"/>
    <w:pPr>
      <w:spacing w:before="238" w:after="119"/>
    </w:pPr>
  </w:style>
  <w:style w:type="paragraph" w:customStyle="1" w:styleId="15">
    <w:name w:val="????????? 1"/>
    <w:basedOn w:val="af5"/>
    <w:pPr>
      <w:spacing w:before="238" w:after="119"/>
    </w:pPr>
  </w:style>
  <w:style w:type="paragraph" w:customStyle="1" w:styleId="23">
    <w:name w:val="????????? 2"/>
    <w:basedOn w:val="af5"/>
    <w:pPr>
      <w:spacing w:before="238" w:after="119"/>
    </w:pPr>
  </w:style>
  <w:style w:type="paragraph" w:customStyle="1" w:styleId="aff0">
    <w:name w:val="????????? ?????"/>
    <w:basedOn w:val="af5"/>
  </w:style>
  <w:style w:type="paragraph" w:customStyle="1" w:styleId="DefaultLTGliederung1">
    <w:name w:val="Default~LT~Gliederung 1"/>
    <w:pPr>
      <w:widowControl w:val="0"/>
      <w:suppressAutoHyphens/>
      <w:autoSpaceDE w:val="0"/>
      <w:spacing w:after="283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DefaultLTGliederung2">
    <w:name w:val="Default~LT~Gliederung 2"/>
    <w:basedOn w:val="DefaultLTGliederung1"/>
    <w:pPr>
      <w:spacing w:after="227"/>
    </w:pPr>
    <w:rPr>
      <w:sz w:val="56"/>
      <w:szCs w:val="56"/>
    </w:rPr>
  </w:style>
  <w:style w:type="paragraph" w:customStyle="1" w:styleId="DefaultLTGliederung3">
    <w:name w:val="Default~LT~Gliederung 3"/>
    <w:basedOn w:val="DefaultLTGliederung2"/>
    <w:pPr>
      <w:spacing w:after="170"/>
    </w:pPr>
    <w:rPr>
      <w:sz w:val="48"/>
      <w:szCs w:val="48"/>
    </w:rPr>
  </w:style>
  <w:style w:type="paragraph" w:customStyle="1" w:styleId="DefaultLTGliederung4">
    <w:name w:val="Default~LT~Gliederung 4"/>
    <w:basedOn w:val="DefaultLTGliederung3"/>
    <w:pPr>
      <w:spacing w:after="113"/>
    </w:pPr>
    <w:rPr>
      <w:sz w:val="40"/>
      <w:szCs w:val="40"/>
    </w:rPr>
  </w:style>
  <w:style w:type="paragraph" w:customStyle="1" w:styleId="DefaultLTGliederung5">
    <w:name w:val="Default~LT~Gliederung 5"/>
    <w:basedOn w:val="DefaultLTGliederung4"/>
    <w:pPr>
      <w:spacing w:after="57"/>
    </w:pPr>
  </w:style>
  <w:style w:type="paragraph" w:customStyle="1" w:styleId="DefaultLTGliederung6">
    <w:name w:val="Default~LT~Gliederung 6"/>
    <w:basedOn w:val="DefaultLTGliederung5"/>
  </w:style>
  <w:style w:type="paragraph" w:customStyle="1" w:styleId="DefaultLTGliederung7">
    <w:name w:val="Default~LT~Gliederung 7"/>
    <w:basedOn w:val="DefaultLTGliederung6"/>
  </w:style>
  <w:style w:type="paragraph" w:customStyle="1" w:styleId="DefaultLTGliederung8">
    <w:name w:val="Default~LT~Gliederung 8"/>
    <w:basedOn w:val="DefaultLTGliederung7"/>
  </w:style>
  <w:style w:type="paragraph" w:customStyle="1" w:styleId="DefaultLTGliederung9">
    <w:name w:val="Default~LT~Gliederung 9"/>
    <w:basedOn w:val="DefaultLTGliederung8"/>
  </w:style>
  <w:style w:type="paragraph" w:customStyle="1" w:styleId="DefaultLTTitel">
    <w:name w:val="Default~LT~Titel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88"/>
      <w:szCs w:val="88"/>
      <w:lang w:eastAsia="hi-IN" w:bidi="hi-IN"/>
    </w:rPr>
  </w:style>
  <w:style w:type="paragraph" w:customStyle="1" w:styleId="DefaultLTUntertitel">
    <w:name w:val="Default~LT~Untertitel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DefaultLTNotizen">
    <w:name w:val="Default~LT~Notizen"/>
    <w:pPr>
      <w:widowControl w:val="0"/>
      <w:suppressAutoHyphens/>
      <w:autoSpaceDE w:val="0"/>
      <w:ind w:left="340" w:hanging="340"/>
    </w:pPr>
    <w:rPr>
      <w:rFonts w:ascii="Tahoma" w:eastAsia="Tahoma" w:hAnsi="Tahoma" w:cs="Tahoma"/>
      <w:kern w:val="1"/>
      <w:sz w:val="40"/>
      <w:szCs w:val="40"/>
      <w:lang w:eastAsia="hi-IN" w:bidi="hi-IN"/>
    </w:rPr>
  </w:style>
  <w:style w:type="paragraph" w:customStyle="1" w:styleId="DefaultLTHintergrundobjekte">
    <w:name w:val="Default~LT~Hintergrundobjekte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LTHintergrund">
    <w:name w:val="Default~LT~Hintergrund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">
    <w:name w:val="WW-?????????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88"/>
      <w:szCs w:val="88"/>
      <w:lang w:eastAsia="hi-IN" w:bidi="hi-IN"/>
    </w:rPr>
  </w:style>
  <w:style w:type="paragraph" w:customStyle="1" w:styleId="aff1">
    <w:name w:val="????????????"/>
    <w:pPr>
      <w:widowControl w:val="0"/>
      <w:suppressAutoHyphens/>
      <w:autoSpaceDE w:val="0"/>
      <w:jc w:val="center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aff2">
    <w:name w:val="??????? ????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3">
    <w:name w:val="???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f4">
    <w:name w:val="??????????"/>
    <w:pPr>
      <w:widowControl w:val="0"/>
      <w:suppressAutoHyphens/>
      <w:autoSpaceDE w:val="0"/>
      <w:ind w:left="340" w:hanging="340"/>
    </w:pPr>
    <w:rPr>
      <w:rFonts w:ascii="Tahoma" w:eastAsia="Tahoma" w:hAnsi="Tahoma" w:cs="Tahoma"/>
      <w:kern w:val="1"/>
      <w:sz w:val="40"/>
      <w:szCs w:val="40"/>
      <w:lang w:eastAsia="hi-IN" w:bidi="hi-IN"/>
    </w:rPr>
  </w:style>
  <w:style w:type="paragraph" w:customStyle="1" w:styleId="WW-1">
    <w:name w:val="WW-????????? 1"/>
    <w:pPr>
      <w:widowControl w:val="0"/>
      <w:suppressAutoHyphens/>
      <w:autoSpaceDE w:val="0"/>
      <w:spacing w:after="283"/>
    </w:pPr>
    <w:rPr>
      <w:rFonts w:ascii="Tahoma" w:eastAsia="Tahoma" w:hAnsi="Tahoma" w:cs="Tahoma"/>
      <w:kern w:val="1"/>
      <w:sz w:val="64"/>
      <w:szCs w:val="64"/>
      <w:lang w:eastAsia="hi-IN" w:bidi="hi-IN"/>
    </w:rPr>
  </w:style>
  <w:style w:type="paragraph" w:customStyle="1" w:styleId="WW-2">
    <w:name w:val="WW-????????? 2"/>
    <w:basedOn w:val="WW-1"/>
    <w:pPr>
      <w:spacing w:after="227"/>
    </w:pPr>
    <w:rPr>
      <w:sz w:val="56"/>
      <w:szCs w:val="56"/>
    </w:rPr>
  </w:style>
  <w:style w:type="paragraph" w:customStyle="1" w:styleId="32">
    <w:name w:val="????????? 3"/>
    <w:basedOn w:val="WW-2"/>
    <w:pPr>
      <w:spacing w:after="170"/>
    </w:pPr>
    <w:rPr>
      <w:sz w:val="48"/>
      <w:szCs w:val="48"/>
    </w:rPr>
  </w:style>
  <w:style w:type="paragraph" w:customStyle="1" w:styleId="41">
    <w:name w:val="????????? 4"/>
    <w:basedOn w:val="32"/>
    <w:pPr>
      <w:spacing w:after="113"/>
    </w:pPr>
    <w:rPr>
      <w:sz w:val="40"/>
      <w:szCs w:val="40"/>
    </w:rPr>
  </w:style>
  <w:style w:type="paragraph" w:customStyle="1" w:styleId="50">
    <w:name w:val="????????? 5"/>
    <w:basedOn w:val="41"/>
    <w:pPr>
      <w:spacing w:after="57"/>
    </w:pPr>
  </w:style>
  <w:style w:type="paragraph" w:customStyle="1" w:styleId="60">
    <w:name w:val="????????? 6"/>
    <w:basedOn w:val="50"/>
  </w:style>
  <w:style w:type="paragraph" w:customStyle="1" w:styleId="71">
    <w:name w:val="????????? 7"/>
    <w:basedOn w:val="60"/>
  </w:style>
  <w:style w:type="paragraph" w:customStyle="1" w:styleId="81">
    <w:name w:val="????????? 8"/>
    <w:basedOn w:val="71"/>
  </w:style>
  <w:style w:type="paragraph" w:customStyle="1" w:styleId="90">
    <w:name w:val="????????? 9"/>
    <w:basedOn w:val="81"/>
  </w:style>
  <w:style w:type="paragraph" w:customStyle="1" w:styleId="WW-0">
    <w:name w:val="WW-???????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00">
    <w:name w:val="WW8Num1z0"/>
    <w:pPr>
      <w:widowControl w:val="0"/>
      <w:suppressAutoHyphens/>
      <w:autoSpaceDE w:val="0"/>
    </w:pPr>
    <w:rPr>
      <w:rFonts w:ascii="Symbol" w:eastAsia="Symbol" w:hAnsi="Symbol" w:cs="Symbol"/>
      <w:sz w:val="24"/>
      <w:szCs w:val="24"/>
      <w:lang w:eastAsia="hi-IN" w:bidi="hi-IN"/>
    </w:rPr>
  </w:style>
  <w:style w:type="paragraph" w:customStyle="1" w:styleId="WW8Num1z10">
    <w:name w:val="WW8Num1z1"/>
    <w:pPr>
      <w:widowControl w:val="0"/>
      <w:suppressAutoHyphens/>
      <w:autoSpaceDE w:val="0"/>
    </w:pPr>
    <w:rPr>
      <w:rFonts w:ascii="Courier New" w:eastAsia="Courier New" w:hAnsi="Courier New" w:cs="Courier New"/>
      <w:sz w:val="24"/>
      <w:szCs w:val="24"/>
      <w:lang w:eastAsia="hi-IN" w:bidi="hi-IN"/>
    </w:rPr>
  </w:style>
  <w:style w:type="paragraph" w:customStyle="1" w:styleId="WW8Num1z20">
    <w:name w:val="WW8Num1z2"/>
    <w:pPr>
      <w:widowControl w:val="0"/>
      <w:suppressAutoHyphens/>
      <w:autoSpaceDE w:val="0"/>
    </w:pPr>
    <w:rPr>
      <w:rFonts w:ascii="Wingdings" w:eastAsia="Wingdings" w:hAnsi="Wingdings" w:cs="Wingdings"/>
      <w:sz w:val="24"/>
      <w:szCs w:val="24"/>
      <w:lang w:eastAsia="hi-IN" w:bidi="hi-IN"/>
    </w:rPr>
  </w:style>
  <w:style w:type="paragraph" w:customStyle="1" w:styleId="WW8Num1z30">
    <w:name w:val="WW8Num1z3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60">
    <w:name w:val="WW8Num1z6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1z70">
    <w:name w:val="WW8Num1z7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-3">
    <w:name w:val="WW-???????? ?????"/>
    <w:pPr>
      <w:widowControl w:val="0"/>
      <w:suppressAutoHyphens/>
      <w:autoSpaceDE w:val="0"/>
      <w:spacing w:after="212"/>
    </w:pPr>
    <w:rPr>
      <w:rFonts w:eastAsia="SimSun" w:cs="Mangal"/>
      <w:sz w:val="24"/>
      <w:szCs w:val="24"/>
      <w:lang w:eastAsia="hi-IN" w:bidi="hi-IN"/>
    </w:rPr>
  </w:style>
  <w:style w:type="paragraph" w:customStyle="1" w:styleId="WW8Num4z00">
    <w:name w:val="WW8Num4z0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  <w:style w:type="paragraph" w:customStyle="1" w:styleId="WW8Num4z10">
    <w:name w:val="WW8Num4z1"/>
    <w:pPr>
      <w:widowControl w:val="0"/>
      <w:suppressAutoHyphens/>
      <w:autoSpaceDE w:val="0"/>
    </w:pPr>
    <w:rPr>
      <w:rFonts w:eastAsia="SimSun" w:cs="Mangal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3669</Words>
  <Characters>20914</Characters>
  <Application>Microsoft Office Word</Application>
  <DocSecurity>0</DocSecurity>
  <Lines>174</Lines>
  <Paragraphs>49</Paragraphs>
  <ScaleCrop>false</ScaleCrop>
  <Company/>
  <LinksUpToDate>false</LinksUpToDate>
  <CharactersWithSpaces>24534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</dc:title>
  <dc:creator>Taijinkyofusho</dc:creator>
  <cp:lastModifiedBy>Taijinkyofusho</cp:lastModifiedBy>
  <cp:revision>1</cp:revision>
  <cp:lastPrinted>1601-01-01T00:00:00Z</cp:lastPrinted>
  <dcterms:created xsi:type="dcterms:W3CDTF">2014-12-18T10:18:00Z</dcterms:created>
  <dcterms:modified xsi:type="dcterms:W3CDTF">2014-12-18T10:18:00Z</dcterms:modified>
</cp:coreProperties>
</file>