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3825" w:rsidRPr="00FA00DA" w:rsidRDefault="00D23825" w:rsidP="00D23825">
      <w:pPr>
        <w:pStyle w:val="af2"/>
        <w:widowControl w:val="0"/>
        <w:jc w:val="center"/>
        <w:rPr>
          <w:rFonts w:ascii="Times New Roman" w:hAnsi="Times New Roman"/>
          <w:szCs w:val="28"/>
        </w:rPr>
      </w:pPr>
      <w:bookmarkStart w:id="0" w:name="_Toc374740359"/>
      <w:r>
        <w:rPr>
          <w:rFonts w:ascii="Times New Roman" w:hAnsi="Times New Roman"/>
          <w:szCs w:val="28"/>
        </w:rPr>
        <w:t xml:space="preserve">                             </w:t>
      </w:r>
      <w:r w:rsidRPr="00FA00DA">
        <w:rPr>
          <w:rFonts w:ascii="Times New Roman" w:hAnsi="Times New Roman"/>
          <w:szCs w:val="28"/>
        </w:rPr>
        <w:t>МИНИСТЕРСТВО ОБРАЗОВАНИЯ И НАУКИ РФ</w:t>
      </w:r>
      <w:bookmarkEnd w:id="0"/>
    </w:p>
    <w:p w:rsidR="00D23825" w:rsidRPr="00F356CB" w:rsidRDefault="00D23825" w:rsidP="00D23825">
      <w:pPr>
        <w:widowControl w:val="0"/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40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66675</wp:posOffset>
            </wp:positionH>
            <wp:positionV relativeFrom="margin">
              <wp:posOffset>308610</wp:posOffset>
            </wp:positionV>
            <wp:extent cx="742950" cy="609600"/>
            <wp:effectExtent l="19050" t="0" r="0" b="0"/>
            <wp:wrapSquare wrapText="bothSides"/>
            <wp:docPr id="23" name="Рисунок 23" descr="http://elpol.ru/images/top1_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://elpol.ru/images/top1_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09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356CB">
        <w:rPr>
          <w:rFonts w:ascii="Times New Roman" w:hAnsi="Times New Roman"/>
          <w:b/>
          <w:bCs/>
          <w:smallCaps/>
          <w:szCs w:val="17"/>
          <w:shd w:val="clear" w:color="auto" w:fill="FFFFFF"/>
        </w:rPr>
        <w:t>ЭЛЕКТРОСТАЛЬСКИЙ ПОЛИТЕХНИЧЕСКИЙ ИНСТИТУТ</w:t>
      </w:r>
      <w:r w:rsidRPr="00F356CB">
        <w:rPr>
          <w:rFonts w:ascii="Times New Roman" w:hAnsi="Times New Roman"/>
          <w:smallCaps/>
          <w:szCs w:val="17"/>
        </w:rPr>
        <w:br/>
      </w:r>
      <w:r w:rsidRPr="00F356CB">
        <w:rPr>
          <w:rFonts w:ascii="Times New Roman" w:hAnsi="Times New Roman"/>
          <w:smallCaps/>
          <w:szCs w:val="17"/>
          <w:shd w:val="clear" w:color="auto" w:fill="FFFFFF"/>
        </w:rPr>
        <w:t>филиал федерального государственного бюджетного образовательного учреждения высшего профессионального образования «Московский государственный машиностроительный университет (МАМИ)»</w:t>
      </w: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FA00DA">
        <w:rPr>
          <w:rFonts w:ascii="Times New Roman" w:hAnsi="Times New Roman" w:cs="Times New Roman"/>
          <w:bCs/>
          <w:sz w:val="32"/>
          <w:szCs w:val="32"/>
        </w:rPr>
        <w:t>Кафедра менеджмента</w:t>
      </w: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Курсовая</w:t>
      </w:r>
      <w:r w:rsidRPr="00FA00DA">
        <w:rPr>
          <w:rFonts w:ascii="Times New Roman" w:hAnsi="Times New Roman" w:cs="Times New Roman"/>
          <w:b/>
          <w:bCs/>
          <w:sz w:val="40"/>
          <w:szCs w:val="40"/>
        </w:rPr>
        <w:t xml:space="preserve"> работа</w:t>
      </w:r>
    </w:p>
    <w:p w:rsidR="00D23825" w:rsidRPr="00FA00DA" w:rsidRDefault="00D23825" w:rsidP="00D238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3825" w:rsidRPr="00FA00DA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A00DA">
        <w:rPr>
          <w:rFonts w:ascii="Times New Roman" w:hAnsi="Times New Roman" w:cs="Times New Roman"/>
          <w:sz w:val="28"/>
          <w:szCs w:val="28"/>
        </w:rPr>
        <w:t>по дисциплине</w:t>
      </w:r>
      <w:r w:rsidRPr="003A1388">
        <w:rPr>
          <w:rFonts w:ascii="Times New Roman" w:hAnsi="Times New Roman" w:cs="Times New Roman"/>
          <w:sz w:val="28"/>
          <w:szCs w:val="28"/>
        </w:rPr>
        <w:t>:</w:t>
      </w:r>
      <w:r w:rsidRPr="00FA00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A00DA">
        <w:rPr>
          <w:rFonts w:ascii="Times New Roman" w:hAnsi="Times New Roman" w:cs="Times New Roman"/>
          <w:sz w:val="28"/>
          <w:szCs w:val="28"/>
        </w:rPr>
        <w:t>Финансовый менеджмент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D23825" w:rsidRDefault="00D23825" w:rsidP="00D23825">
      <w:pPr>
        <w:shd w:val="clear" w:color="auto" w:fill="FFFFFF"/>
        <w:spacing w:after="0" w:line="360" w:lineRule="auto"/>
        <w:jc w:val="center"/>
        <w:textAlignment w:val="baseline"/>
        <w:outlineLvl w:val="1"/>
        <w:rPr>
          <w:rFonts w:ascii="Times New Roman" w:hAnsi="Times New Roman" w:cs="Times New Roman"/>
          <w:sz w:val="28"/>
          <w:szCs w:val="28"/>
        </w:rPr>
      </w:pPr>
      <w:r w:rsidRPr="00FA00DA">
        <w:rPr>
          <w:rFonts w:ascii="Times New Roman" w:hAnsi="Times New Roman" w:cs="Times New Roman"/>
          <w:sz w:val="28"/>
          <w:szCs w:val="28"/>
        </w:rPr>
        <w:t xml:space="preserve">на тему: «Анализ финансового состояния предприятия по данным бухгалтерской отчетности </w:t>
      </w:r>
      <w:r w:rsidR="008F5A37">
        <w:rPr>
          <w:rFonts w:ascii="Times New Roman" w:hAnsi="Times New Roman" w:cs="Times New Roman"/>
          <w:sz w:val="28"/>
          <w:szCs w:val="28"/>
        </w:rPr>
        <w:t>(</w:t>
      </w:r>
      <w:r w:rsidRPr="00FA00DA">
        <w:rPr>
          <w:rFonts w:ascii="Times New Roman" w:hAnsi="Times New Roman" w:cs="Times New Roman"/>
          <w:sz w:val="28"/>
          <w:szCs w:val="28"/>
        </w:rPr>
        <w:t xml:space="preserve">на примере </w:t>
      </w:r>
    </w:p>
    <w:p w:rsidR="00D23825" w:rsidRPr="00FA00DA" w:rsidRDefault="00D23825" w:rsidP="00D23825">
      <w:pPr>
        <w:shd w:val="clear" w:color="auto" w:fill="FFFFFF"/>
        <w:spacing w:after="0" w:line="360" w:lineRule="auto"/>
        <w:jc w:val="center"/>
        <w:textAlignment w:val="baseline"/>
        <w:outlineLvl w:val="1"/>
        <w:rPr>
          <w:rFonts w:ascii="Times New Roman" w:hAnsi="Times New Roman" w:cs="Times New Roman"/>
          <w:color w:val="333333"/>
          <w:sz w:val="33"/>
          <w:szCs w:val="33"/>
        </w:rPr>
      </w:pPr>
      <w:r w:rsidRPr="00FA00DA">
        <w:rPr>
          <w:rFonts w:ascii="Times New Roman" w:hAnsi="Times New Roman" w:cs="Times New Roman"/>
          <w:sz w:val="28"/>
          <w:szCs w:val="33"/>
        </w:rPr>
        <w:t>О</w:t>
      </w:r>
      <w:r>
        <w:rPr>
          <w:rFonts w:ascii="Times New Roman" w:hAnsi="Times New Roman" w:cs="Times New Roman"/>
          <w:sz w:val="28"/>
          <w:szCs w:val="33"/>
        </w:rPr>
        <w:t>А</w:t>
      </w:r>
      <w:r w:rsidRPr="00FA00DA">
        <w:rPr>
          <w:rFonts w:ascii="Times New Roman" w:hAnsi="Times New Roman" w:cs="Times New Roman"/>
          <w:sz w:val="28"/>
          <w:szCs w:val="33"/>
        </w:rPr>
        <w:t>О «</w:t>
      </w:r>
      <w:r>
        <w:rPr>
          <w:rFonts w:ascii="Times New Roman" w:hAnsi="Times New Roman" w:cs="Times New Roman"/>
          <w:sz w:val="28"/>
          <w:szCs w:val="33"/>
        </w:rPr>
        <w:t>Магнит</w:t>
      </w:r>
      <w:r w:rsidRPr="00FA00DA">
        <w:rPr>
          <w:rFonts w:ascii="Times New Roman" w:hAnsi="Times New Roman" w:cs="Times New Roman"/>
          <w:sz w:val="28"/>
          <w:szCs w:val="33"/>
        </w:rPr>
        <w:t>»</w:t>
      </w:r>
      <w:r w:rsidR="008F5A37">
        <w:rPr>
          <w:rFonts w:ascii="Times New Roman" w:hAnsi="Times New Roman" w:cs="Times New Roman"/>
          <w:sz w:val="28"/>
          <w:szCs w:val="33"/>
        </w:rPr>
        <w:t>)</w:t>
      </w:r>
    </w:p>
    <w:p w:rsidR="00D23825" w:rsidRPr="00FA00DA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3825" w:rsidRPr="00FA00DA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tbl>
      <w:tblPr>
        <w:tblW w:w="0" w:type="auto"/>
        <w:tblInd w:w="2093" w:type="dxa"/>
        <w:tblLook w:val="04A0"/>
      </w:tblPr>
      <w:tblGrid>
        <w:gridCol w:w="1984"/>
        <w:gridCol w:w="709"/>
        <w:gridCol w:w="4961"/>
      </w:tblGrid>
      <w:tr w:rsidR="00D23825" w:rsidRPr="00FA00DA" w:rsidTr="00C67B2D">
        <w:tc>
          <w:tcPr>
            <w:tcW w:w="1984" w:type="dxa"/>
          </w:tcPr>
          <w:p w:rsidR="00D23825" w:rsidRPr="00FA00DA" w:rsidRDefault="00D23825" w:rsidP="00C67B2D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40"/>
                <w:szCs w:val="40"/>
              </w:rPr>
            </w:pPr>
          </w:p>
        </w:tc>
        <w:tc>
          <w:tcPr>
            <w:tcW w:w="709" w:type="dxa"/>
          </w:tcPr>
          <w:p w:rsidR="00D23825" w:rsidRPr="00FA00DA" w:rsidRDefault="00D23825" w:rsidP="00C67B2D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40"/>
                <w:szCs w:val="40"/>
              </w:rPr>
            </w:pPr>
          </w:p>
        </w:tc>
        <w:tc>
          <w:tcPr>
            <w:tcW w:w="4961" w:type="dxa"/>
          </w:tcPr>
          <w:p w:rsidR="00D23825" w:rsidRDefault="00D23825" w:rsidP="00C67B2D">
            <w:pPr>
              <w:tabs>
                <w:tab w:val="left" w:pos="6379"/>
              </w:tabs>
              <w:spacing w:after="0" w:line="360" w:lineRule="auto"/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 w:rsidRPr="00FA00DA">
              <w:rPr>
                <w:rFonts w:ascii="Times New Roman" w:hAnsi="Times New Roman" w:cs="Times New Roman"/>
                <w:sz w:val="28"/>
                <w:szCs w:val="28"/>
              </w:rPr>
              <w:t>Выполнил студент: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Большаков Сергей</w:t>
            </w:r>
          </w:p>
          <w:p w:rsidR="00D23825" w:rsidRDefault="00D23825" w:rsidP="00C67B2D">
            <w:pPr>
              <w:tabs>
                <w:tab w:val="left" w:pos="6379"/>
              </w:tabs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Группы ДМГ-10</w:t>
            </w:r>
          </w:p>
          <w:p w:rsidR="00D23825" w:rsidRPr="00FA00DA" w:rsidRDefault="00D23825" w:rsidP="00C67B2D">
            <w:pPr>
              <w:tabs>
                <w:tab w:val="left" w:pos="6379"/>
              </w:tabs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A00DA">
              <w:rPr>
                <w:rFonts w:ascii="Times New Roman" w:hAnsi="Times New Roman" w:cs="Times New Roman"/>
                <w:sz w:val="28"/>
                <w:szCs w:val="28"/>
              </w:rPr>
              <w:t>Проверил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а: к.э.н., доц. </w:t>
            </w:r>
            <w:r w:rsidRPr="00FA00DA">
              <w:rPr>
                <w:rFonts w:ascii="Times New Roman" w:hAnsi="Times New Roman" w:cs="Times New Roman"/>
                <w:sz w:val="28"/>
                <w:szCs w:val="28"/>
              </w:rPr>
              <w:t>Ольхович Т. А.</w:t>
            </w:r>
          </w:p>
          <w:p w:rsidR="00D23825" w:rsidRPr="00FA00DA" w:rsidRDefault="00D23825" w:rsidP="00C67B2D">
            <w:pPr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40"/>
                <w:szCs w:val="40"/>
              </w:rPr>
            </w:pPr>
          </w:p>
        </w:tc>
      </w:tr>
    </w:tbl>
    <w:p w:rsidR="00D23825" w:rsidRPr="00FA00DA" w:rsidRDefault="00D23825" w:rsidP="00D23825">
      <w:pPr>
        <w:spacing w:after="0" w:line="360" w:lineRule="auto"/>
        <w:ind w:left="6120"/>
        <w:jc w:val="center"/>
        <w:rPr>
          <w:rFonts w:ascii="Times New Roman" w:hAnsi="Times New Roman" w:cs="Times New Roman"/>
          <w:bCs/>
          <w:sz w:val="40"/>
          <w:szCs w:val="40"/>
        </w:rPr>
      </w:pPr>
    </w:p>
    <w:p w:rsidR="00D23825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Pr="00FA00DA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23825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23825" w:rsidRPr="00FA00DA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A00DA">
        <w:rPr>
          <w:rFonts w:ascii="Times New Roman" w:hAnsi="Times New Roman" w:cs="Times New Roman"/>
          <w:b/>
          <w:bCs/>
          <w:sz w:val="28"/>
          <w:szCs w:val="28"/>
        </w:rPr>
        <w:t>Электросталь   2014</w:t>
      </w:r>
    </w:p>
    <w:p w:rsidR="00D23825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DA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D23825" w:rsidRPr="00FA00DA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Pr="00D23825" w:rsidRDefault="00D23825" w:rsidP="00D23825">
      <w:pPr>
        <w:tabs>
          <w:tab w:val="num" w:pos="864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D23825">
        <w:rPr>
          <w:rFonts w:ascii="Times New Roman" w:hAnsi="Times New Roman" w:cs="Times New Roman"/>
          <w:bCs/>
          <w:sz w:val="28"/>
          <w:szCs w:val="28"/>
        </w:rPr>
        <w:t>Введение…………………………………………………………………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D23825">
        <w:rPr>
          <w:rFonts w:ascii="Times New Roman" w:hAnsi="Times New Roman" w:cs="Times New Roman"/>
          <w:bCs/>
          <w:sz w:val="28"/>
          <w:szCs w:val="28"/>
        </w:rPr>
        <w:t>……..……3</w:t>
      </w:r>
    </w:p>
    <w:p w:rsidR="00D23825" w:rsidRPr="00D23825" w:rsidRDefault="008F5A37" w:rsidP="00D23825">
      <w:pPr>
        <w:tabs>
          <w:tab w:val="num" w:pos="864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Глава 1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.  О</w:t>
      </w:r>
      <w:r w:rsidR="00D23825">
        <w:rPr>
          <w:rFonts w:ascii="Times New Roman" w:hAnsi="Times New Roman" w:cs="Times New Roman"/>
          <w:bCs/>
          <w:sz w:val="28"/>
          <w:szCs w:val="28"/>
        </w:rPr>
        <w:t>А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О «</w:t>
      </w:r>
      <w:r w:rsidR="00D23825">
        <w:rPr>
          <w:rFonts w:ascii="Times New Roman" w:hAnsi="Times New Roman" w:cs="Times New Roman"/>
          <w:bCs/>
          <w:sz w:val="28"/>
          <w:szCs w:val="28"/>
        </w:rPr>
        <w:t>Магнит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» как объект исследования……………</w:t>
      </w:r>
      <w:r>
        <w:rPr>
          <w:rFonts w:ascii="Times New Roman" w:hAnsi="Times New Roman" w:cs="Times New Roman"/>
          <w:bCs/>
          <w:sz w:val="28"/>
          <w:szCs w:val="28"/>
        </w:rPr>
        <w:t>…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……</w:t>
      </w:r>
      <w:r w:rsidR="00D23825">
        <w:rPr>
          <w:rFonts w:ascii="Times New Roman" w:hAnsi="Times New Roman" w:cs="Times New Roman"/>
          <w:bCs/>
          <w:sz w:val="28"/>
          <w:szCs w:val="28"/>
        </w:rPr>
        <w:t>………….6</w:t>
      </w:r>
    </w:p>
    <w:p w:rsidR="00D23825" w:rsidRPr="00D23825" w:rsidRDefault="008F5A37" w:rsidP="00D23825">
      <w:pPr>
        <w:tabs>
          <w:tab w:val="num" w:pos="864"/>
        </w:tabs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Глава 2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.</w:t>
      </w:r>
      <w:r w:rsidR="002F12A1">
        <w:rPr>
          <w:rFonts w:ascii="Times New Roman" w:hAnsi="Times New Roman" w:cs="Times New Roman"/>
          <w:bCs/>
          <w:sz w:val="28"/>
          <w:szCs w:val="28"/>
        </w:rPr>
        <w:t xml:space="preserve"> Анализ финансового состояния ОАО «Магнит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»</w:t>
      </w:r>
      <w:r w:rsidR="002F12A1">
        <w:rPr>
          <w:rFonts w:ascii="Times New Roman" w:hAnsi="Times New Roman" w:cs="Times New Roman"/>
          <w:bCs/>
          <w:sz w:val="28"/>
          <w:szCs w:val="28"/>
        </w:rPr>
        <w:t>…</w:t>
      </w:r>
      <w:r>
        <w:rPr>
          <w:rFonts w:ascii="Times New Roman" w:hAnsi="Times New Roman" w:cs="Times New Roman"/>
          <w:bCs/>
          <w:sz w:val="28"/>
          <w:szCs w:val="28"/>
        </w:rPr>
        <w:t>…</w:t>
      </w:r>
      <w:r w:rsidR="002F12A1">
        <w:rPr>
          <w:rFonts w:ascii="Times New Roman" w:hAnsi="Times New Roman" w:cs="Times New Roman"/>
          <w:bCs/>
          <w:sz w:val="28"/>
          <w:szCs w:val="28"/>
        </w:rPr>
        <w:t>………...</w:t>
      </w:r>
      <w:r w:rsidR="00D23825" w:rsidRPr="00D23825">
        <w:rPr>
          <w:rFonts w:ascii="Times New Roman" w:hAnsi="Times New Roman" w:cs="Times New Roman"/>
          <w:bCs/>
          <w:sz w:val="28"/>
          <w:szCs w:val="28"/>
        </w:rPr>
        <w:t>…………</w:t>
      </w:r>
      <w:r w:rsidR="002F12A1">
        <w:rPr>
          <w:rFonts w:ascii="Times New Roman" w:hAnsi="Times New Roman" w:cs="Times New Roman"/>
          <w:bCs/>
          <w:sz w:val="28"/>
          <w:szCs w:val="28"/>
        </w:rPr>
        <w:t>7</w:t>
      </w:r>
    </w:p>
    <w:p w:rsidR="00D23825" w:rsidRPr="00D23825" w:rsidRDefault="00D23825" w:rsidP="00D2382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23825">
        <w:rPr>
          <w:rFonts w:ascii="Times New Roman" w:hAnsi="Times New Roman" w:cs="Times New Roman"/>
          <w:sz w:val="28"/>
          <w:szCs w:val="28"/>
        </w:rPr>
        <w:t>2.1. Анализ структуры и динамики активов и пассивов за 2013г……………….</w:t>
      </w:r>
      <w:r w:rsidR="002F12A1">
        <w:rPr>
          <w:rFonts w:ascii="Times New Roman" w:hAnsi="Times New Roman" w:cs="Times New Roman"/>
          <w:sz w:val="28"/>
          <w:szCs w:val="28"/>
        </w:rPr>
        <w:t>..7</w:t>
      </w:r>
    </w:p>
    <w:p w:rsidR="00D23825" w:rsidRPr="00D23825" w:rsidRDefault="00D23825" w:rsidP="00D2382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23825">
        <w:rPr>
          <w:rFonts w:ascii="Times New Roman" w:hAnsi="Times New Roman" w:cs="Times New Roman"/>
          <w:sz w:val="28"/>
          <w:szCs w:val="28"/>
        </w:rPr>
        <w:t>2.2 Анализ финансовой устойчивости……………………………………………</w:t>
      </w:r>
      <w:r w:rsidR="002F12A1">
        <w:rPr>
          <w:rFonts w:ascii="Times New Roman" w:hAnsi="Times New Roman" w:cs="Times New Roman"/>
          <w:sz w:val="28"/>
          <w:szCs w:val="28"/>
        </w:rPr>
        <w:t>18</w:t>
      </w:r>
    </w:p>
    <w:p w:rsidR="00D23825" w:rsidRPr="00D23825" w:rsidRDefault="00D23825" w:rsidP="00D2382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23825">
        <w:rPr>
          <w:rFonts w:ascii="Times New Roman" w:hAnsi="Times New Roman" w:cs="Times New Roman"/>
          <w:sz w:val="28"/>
          <w:szCs w:val="28"/>
        </w:rPr>
        <w:t>2.3 Анализ платежеспособности и ликвидности…………………………………2</w:t>
      </w:r>
      <w:r w:rsidR="002F12A1">
        <w:rPr>
          <w:rFonts w:ascii="Times New Roman" w:hAnsi="Times New Roman" w:cs="Times New Roman"/>
          <w:sz w:val="28"/>
          <w:szCs w:val="28"/>
        </w:rPr>
        <w:t>1</w:t>
      </w:r>
    </w:p>
    <w:p w:rsidR="00D23825" w:rsidRPr="00D23825" w:rsidRDefault="00D23825" w:rsidP="00D2382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23825">
        <w:rPr>
          <w:rFonts w:ascii="Times New Roman" w:hAnsi="Times New Roman" w:cs="Times New Roman"/>
          <w:sz w:val="28"/>
          <w:szCs w:val="28"/>
        </w:rPr>
        <w:t>2.4 Анализ динамики показателей, структуры капитала и определ</w:t>
      </w:r>
      <w:r w:rsidR="002F12A1">
        <w:rPr>
          <w:rFonts w:ascii="Times New Roman" w:hAnsi="Times New Roman" w:cs="Times New Roman"/>
          <w:sz w:val="28"/>
          <w:szCs w:val="28"/>
        </w:rPr>
        <w:t>ение класса кредитоспособности………………………………………………………………..24</w:t>
      </w:r>
    </w:p>
    <w:p w:rsidR="00D23825" w:rsidRDefault="002F12A1" w:rsidP="002F12A1">
      <w:pPr>
        <w:pStyle w:val="10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2F12A1">
        <w:rPr>
          <w:rFonts w:ascii="Times New Roman" w:hAnsi="Times New Roman"/>
          <w:color w:val="000000"/>
          <w:sz w:val="28"/>
          <w:szCs w:val="28"/>
        </w:rPr>
        <w:t xml:space="preserve">2.5 </w:t>
      </w:r>
      <w:r w:rsidRPr="002F12A1">
        <w:rPr>
          <w:rFonts w:ascii="Times New Roman" w:hAnsi="Times New Roman"/>
          <w:sz w:val="28"/>
          <w:szCs w:val="28"/>
          <w:lang w:eastAsia="ru-RU"/>
        </w:rPr>
        <w:t>Анализ коэффициентов рентабельности (прибыльности)</w:t>
      </w:r>
      <w:r>
        <w:rPr>
          <w:rFonts w:ascii="Times New Roman" w:hAnsi="Times New Roman"/>
          <w:sz w:val="28"/>
          <w:szCs w:val="28"/>
          <w:lang w:eastAsia="ru-RU"/>
        </w:rPr>
        <w:t>…………………..26</w:t>
      </w:r>
    </w:p>
    <w:p w:rsidR="002F12A1" w:rsidRPr="002F12A1" w:rsidRDefault="008F5A37" w:rsidP="002F12A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3</w:t>
      </w:r>
      <w:r w:rsidR="002F12A1" w:rsidRPr="002F12A1">
        <w:rPr>
          <w:rFonts w:ascii="Times New Roman" w:hAnsi="Times New Roman" w:cs="Times New Roman"/>
          <w:sz w:val="28"/>
          <w:szCs w:val="28"/>
        </w:rPr>
        <w:t>. Общие рекомендации по улучшению финансового состояния</w:t>
      </w:r>
      <w:r w:rsidR="002F12A1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2F12A1">
        <w:rPr>
          <w:rFonts w:ascii="Times New Roman" w:hAnsi="Times New Roman" w:cs="Times New Roman"/>
          <w:sz w:val="28"/>
          <w:szCs w:val="28"/>
        </w:rPr>
        <w:t>….29</w:t>
      </w:r>
    </w:p>
    <w:p w:rsidR="00D23825" w:rsidRPr="00D23825" w:rsidRDefault="00D23825" w:rsidP="00D23825">
      <w:pPr>
        <w:tabs>
          <w:tab w:val="num" w:pos="864"/>
        </w:tabs>
        <w:spacing w:after="0"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D23825">
        <w:rPr>
          <w:rFonts w:ascii="Times New Roman" w:hAnsi="Times New Roman" w:cs="Times New Roman"/>
          <w:bCs/>
          <w:iCs/>
          <w:sz w:val="28"/>
          <w:szCs w:val="28"/>
        </w:rPr>
        <w:t>Заключение………………………….……………………………………………..</w:t>
      </w:r>
      <w:r w:rsidR="002F12A1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Pr="00D23825">
        <w:rPr>
          <w:rFonts w:ascii="Times New Roman" w:hAnsi="Times New Roman" w:cs="Times New Roman"/>
          <w:bCs/>
          <w:iCs/>
          <w:sz w:val="28"/>
          <w:szCs w:val="28"/>
        </w:rPr>
        <w:t>3</w:t>
      </w:r>
      <w:r w:rsidR="009F35F6">
        <w:rPr>
          <w:rFonts w:ascii="Times New Roman" w:hAnsi="Times New Roman" w:cs="Times New Roman"/>
          <w:bCs/>
          <w:iCs/>
          <w:sz w:val="28"/>
          <w:szCs w:val="28"/>
        </w:rPr>
        <w:t>1</w:t>
      </w:r>
    </w:p>
    <w:p w:rsidR="00D23825" w:rsidRDefault="00D23825" w:rsidP="00D23825">
      <w:pPr>
        <w:tabs>
          <w:tab w:val="num" w:pos="864"/>
        </w:tabs>
        <w:spacing w:after="0"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D23825">
        <w:rPr>
          <w:rFonts w:ascii="Times New Roman" w:hAnsi="Times New Roman" w:cs="Times New Roman"/>
          <w:bCs/>
          <w:iCs/>
          <w:sz w:val="28"/>
          <w:szCs w:val="28"/>
        </w:rPr>
        <w:t>Список использованной литературы…………………………………………</w:t>
      </w:r>
      <w:r w:rsidR="002F12A1">
        <w:rPr>
          <w:rFonts w:ascii="Times New Roman" w:hAnsi="Times New Roman" w:cs="Times New Roman"/>
          <w:bCs/>
          <w:iCs/>
          <w:sz w:val="28"/>
          <w:szCs w:val="28"/>
        </w:rPr>
        <w:t>….</w:t>
      </w:r>
      <w:r w:rsidRPr="00D23825">
        <w:rPr>
          <w:rFonts w:ascii="Times New Roman" w:hAnsi="Times New Roman" w:cs="Times New Roman"/>
          <w:bCs/>
          <w:iCs/>
          <w:sz w:val="28"/>
          <w:szCs w:val="28"/>
        </w:rPr>
        <w:t>..3</w:t>
      </w:r>
      <w:r w:rsidR="009F35F6">
        <w:rPr>
          <w:rFonts w:ascii="Times New Roman" w:hAnsi="Times New Roman" w:cs="Times New Roman"/>
          <w:bCs/>
          <w:iCs/>
          <w:sz w:val="28"/>
          <w:szCs w:val="28"/>
        </w:rPr>
        <w:t>2</w:t>
      </w:r>
    </w:p>
    <w:p w:rsidR="002F12A1" w:rsidRPr="00D23825" w:rsidRDefault="002F12A1" w:rsidP="00D23825">
      <w:pPr>
        <w:tabs>
          <w:tab w:val="num" w:pos="864"/>
        </w:tabs>
        <w:spacing w:after="0" w:line="36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Приложения</w:t>
      </w:r>
    </w:p>
    <w:p w:rsidR="00D23825" w:rsidRDefault="00D23825" w:rsidP="00D238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D23825">
      <w:pPr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3E021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D23825">
      <w:pPr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D23825">
      <w:pPr>
        <w:rPr>
          <w:rFonts w:ascii="Times New Roman" w:hAnsi="Times New Roman" w:cs="Times New Roman"/>
          <w:b/>
          <w:sz w:val="28"/>
          <w:szCs w:val="28"/>
        </w:rPr>
      </w:pPr>
    </w:p>
    <w:p w:rsidR="00D23825" w:rsidRDefault="00D23825" w:rsidP="002F12A1">
      <w:pPr>
        <w:rPr>
          <w:rFonts w:ascii="Times New Roman" w:hAnsi="Times New Roman" w:cs="Times New Roman"/>
          <w:b/>
          <w:sz w:val="28"/>
          <w:szCs w:val="28"/>
        </w:rPr>
      </w:pPr>
    </w:p>
    <w:p w:rsidR="00E341C2" w:rsidRDefault="00E341C2" w:rsidP="00D238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45CE">
        <w:rPr>
          <w:rFonts w:ascii="Times New Roman" w:hAnsi="Times New Roman" w:cs="Times New Roman"/>
          <w:b/>
          <w:sz w:val="28"/>
          <w:szCs w:val="28"/>
        </w:rPr>
        <w:lastRenderedPageBreak/>
        <w:t>В</w:t>
      </w:r>
      <w:r w:rsidR="00AA0A34" w:rsidRPr="001945CE">
        <w:rPr>
          <w:rFonts w:ascii="Times New Roman" w:hAnsi="Times New Roman" w:cs="Times New Roman"/>
          <w:b/>
          <w:sz w:val="28"/>
          <w:szCs w:val="28"/>
        </w:rPr>
        <w:t>ведение</w:t>
      </w:r>
    </w:p>
    <w:p w:rsidR="00AC17F0" w:rsidRDefault="00AC17F0" w:rsidP="00D23825">
      <w:pPr>
        <w:pStyle w:val="af2"/>
        <w:spacing w:line="360" w:lineRule="auto"/>
        <w:ind w:firstLine="708"/>
        <w:jc w:val="both"/>
        <w:rPr>
          <w:rFonts w:ascii="Times New Roman" w:hAnsi="Times New Roman"/>
          <w:sz w:val="28"/>
          <w:shd w:val="clear" w:color="auto" w:fill="FFFFFF"/>
        </w:rPr>
      </w:pPr>
      <w:r>
        <w:rPr>
          <w:rFonts w:ascii="Times New Roman" w:hAnsi="Times New Roman"/>
          <w:sz w:val="28"/>
          <w:shd w:val="clear" w:color="auto" w:fill="FFFFFF"/>
        </w:rPr>
        <w:t xml:space="preserve">Финансовый менеджмент </w:t>
      </w:r>
      <w:r w:rsidRPr="00982B55">
        <w:rPr>
          <w:rFonts w:ascii="Times New Roman" w:hAnsi="Times New Roman"/>
          <w:sz w:val="28"/>
          <w:shd w:val="clear" w:color="auto" w:fill="FFFFFF"/>
        </w:rPr>
        <w:t>-</w:t>
      </w:r>
      <w:r>
        <w:rPr>
          <w:rFonts w:ascii="Times New Roman" w:hAnsi="Times New Roman"/>
          <w:sz w:val="28"/>
          <w:shd w:val="clear" w:color="auto" w:fill="FFFFFF"/>
        </w:rPr>
        <w:t xml:space="preserve"> </w:t>
      </w:r>
      <w:r w:rsidRPr="00F06602">
        <w:rPr>
          <w:rFonts w:ascii="Times New Roman" w:hAnsi="Times New Roman"/>
          <w:sz w:val="28"/>
          <w:shd w:val="clear" w:color="auto" w:fill="FFFFFF"/>
        </w:rPr>
        <w:t>вид профессиональной деятельности, направл</w:t>
      </w:r>
      <w:r>
        <w:rPr>
          <w:rFonts w:ascii="Times New Roman" w:hAnsi="Times New Roman"/>
          <w:sz w:val="28"/>
          <w:shd w:val="clear" w:color="auto" w:fill="FFFFFF"/>
        </w:rPr>
        <w:t>ен</w:t>
      </w:r>
      <w:r w:rsidRPr="00F06602">
        <w:rPr>
          <w:rFonts w:ascii="Times New Roman" w:hAnsi="Times New Roman"/>
          <w:sz w:val="28"/>
          <w:shd w:val="clear" w:color="auto" w:fill="FFFFFF"/>
        </w:rPr>
        <w:t xml:space="preserve">ный  на управление финансово-хозяйственным функционированием фирмы на основе использования современных методов. Финансовый менеджмент является одним из ключевых элементов всей системы современного управления, имеющим особое, приоритетное значение для сегодняшних условий экономики. </w:t>
      </w:r>
    </w:p>
    <w:p w:rsidR="00AC17F0" w:rsidRDefault="00AC17F0" w:rsidP="00D23825">
      <w:pPr>
        <w:pStyle w:val="af2"/>
        <w:spacing w:line="360" w:lineRule="auto"/>
        <w:ind w:firstLine="708"/>
        <w:jc w:val="both"/>
        <w:rPr>
          <w:rFonts w:ascii="Times New Roman" w:hAnsi="Times New Roman"/>
          <w:sz w:val="28"/>
        </w:rPr>
      </w:pPr>
      <w:r w:rsidRPr="00F06602">
        <w:rPr>
          <w:rFonts w:ascii="Times New Roman" w:hAnsi="Times New Roman"/>
          <w:sz w:val="28"/>
          <w:shd w:val="clear" w:color="auto" w:fill="FFFFFF"/>
        </w:rPr>
        <w:t>Финансовый менеджмент включает в себя: разработку и реализацию финансовой политики фирмы с применением различных финансовых инструментов, принятие решений по финансовым вопросам, их конкретизацию и разработку методов реализации, информационное обеспечение посредством составления и анализа финансовой отчетности фирмы, оценку инвестиционных проектов и формирование портфеля инвестиций, оценку затрат на капитал, финансовое планирование и контроль, организацию аппара</w:t>
      </w:r>
      <w:r>
        <w:rPr>
          <w:rFonts w:ascii="Times New Roman" w:hAnsi="Times New Roman"/>
          <w:sz w:val="28"/>
          <w:shd w:val="clear" w:color="auto" w:fill="FFFFFF"/>
        </w:rPr>
        <w:t xml:space="preserve">та </w:t>
      </w:r>
      <w:r w:rsidRPr="00F06602">
        <w:rPr>
          <w:rFonts w:ascii="Times New Roman" w:hAnsi="Times New Roman"/>
          <w:sz w:val="28"/>
          <w:shd w:val="clear" w:color="auto" w:fill="FFFFFF"/>
        </w:rPr>
        <w:t>упр</w:t>
      </w:r>
      <w:r>
        <w:rPr>
          <w:rFonts w:ascii="Times New Roman" w:hAnsi="Times New Roman"/>
          <w:sz w:val="28"/>
          <w:shd w:val="clear" w:color="auto" w:fill="FFFFFF"/>
        </w:rPr>
        <w:t xml:space="preserve">авления финансово-хозяйственной </w:t>
      </w:r>
      <w:r w:rsidRPr="00F06602">
        <w:rPr>
          <w:rFonts w:ascii="Times New Roman" w:hAnsi="Times New Roman"/>
          <w:sz w:val="28"/>
          <w:shd w:val="clear" w:color="auto" w:fill="FFFFFF"/>
        </w:rPr>
        <w:t>деятельностью фирмы</w:t>
      </w:r>
      <w:r>
        <w:rPr>
          <w:rFonts w:ascii="Times New Roman" w:hAnsi="Times New Roman"/>
          <w:sz w:val="28"/>
          <w:shd w:val="clear" w:color="auto" w:fill="FFFFFF"/>
        </w:rPr>
        <w:t>.</w:t>
      </w:r>
    </w:p>
    <w:p w:rsidR="00AC17F0" w:rsidRPr="00F06602" w:rsidRDefault="00AC17F0" w:rsidP="00D23825">
      <w:pPr>
        <w:pStyle w:val="af2"/>
        <w:spacing w:line="360" w:lineRule="auto"/>
        <w:ind w:firstLine="567"/>
        <w:jc w:val="both"/>
        <w:rPr>
          <w:rFonts w:ascii="Times New Roman" w:hAnsi="Times New Roman"/>
          <w:sz w:val="28"/>
          <w:shd w:val="clear" w:color="auto" w:fill="FFFFFF"/>
        </w:rPr>
      </w:pPr>
      <w:r w:rsidRPr="00F06602">
        <w:rPr>
          <w:rFonts w:ascii="Times New Roman" w:hAnsi="Times New Roman"/>
          <w:sz w:val="28"/>
          <w:shd w:val="clear" w:color="auto" w:fill="FFFFFF"/>
        </w:rPr>
        <w:t>Методы финансового менеджмента позволяют оценить: риск и выгодность того или иного способа вложения денег, эффективность работы фирмы, скорость оборачиваемости капитала и его производительность.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C6C59">
        <w:rPr>
          <w:rFonts w:ascii="Times New Roman" w:hAnsi="Times New Roman" w:cs="Times New Roman"/>
          <w:color w:val="000000"/>
          <w:sz w:val="28"/>
          <w:szCs w:val="28"/>
        </w:rPr>
        <w:t xml:space="preserve">Развитие финансового рынка России неразрывно связано с совершенствованием корпоративного финансового управления. Уровень корпоративного управления финансами является необходимым фактором, определяющим стоимость компании и ее репутацию. Улучшение корпоративного финансового управления также необходимо рассматривать как важнейший ресурс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повышения конкурентоспособности организации. </w:t>
      </w:r>
      <w:r w:rsidRPr="00DC6C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Процессом исследования финансового состояния организации служит финансовый анализ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Результаты финансового анализа являются основой принятия управленческих решений, выработки стратегии дальнейшего развития предприятия. Поэтому финансовый анализ является неотъемлемой частью финансового менеджмента, важнейшей его составляющей.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lastRenderedPageBreak/>
        <w:t>Финансовый анализ является существенным элементом финансового менеджмента и аудита. Практически все пользователи финансовых отчетов предприятий используют результаты финансового анализа для принятия решений по оптимизации своих интересов.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Финансовый анализ проводится компаниями не только для оценки текущего финансового состояния компании, он также позволяет спрогнозировать дальнейшее ее развитие.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Итогом качественного анализа должен явиться обоснованный, подкрепленный расчетами вывод о финансовом положении организации, который и станет основой для принятия решений менеджментом, инвесторами и другими заинтересованными лицами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Объектом иссл</w:t>
      </w:r>
      <w:r>
        <w:rPr>
          <w:rFonts w:ascii="Times New Roman" w:hAnsi="Times New Roman" w:cs="Times New Roman"/>
          <w:sz w:val="28"/>
          <w:szCs w:val="28"/>
        </w:rPr>
        <w:t>едования данной работы является ОАО «Магнит</w:t>
      </w:r>
      <w:r w:rsidRPr="00DC6C5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Компания О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C6C59">
        <w:rPr>
          <w:rFonts w:ascii="Times New Roman" w:hAnsi="Times New Roman" w:cs="Times New Roman"/>
          <w:sz w:val="28"/>
          <w:szCs w:val="28"/>
        </w:rPr>
        <w:t>О «</w:t>
      </w:r>
      <w:r>
        <w:rPr>
          <w:rFonts w:ascii="Times New Roman" w:hAnsi="Times New Roman" w:cs="Times New Roman"/>
          <w:sz w:val="28"/>
          <w:szCs w:val="28"/>
        </w:rPr>
        <w:t>Магнит</w:t>
      </w:r>
      <w:r w:rsidRPr="00DC6C59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C6C59">
        <w:rPr>
          <w:rFonts w:ascii="Times New Roman" w:hAnsi="Times New Roman" w:cs="Times New Roman"/>
          <w:sz w:val="28"/>
          <w:szCs w:val="28"/>
        </w:rPr>
        <w:t xml:space="preserve">это </w:t>
      </w:r>
      <w:r>
        <w:rPr>
          <w:rFonts w:ascii="Times New Roman" w:hAnsi="Times New Roman" w:cs="Times New Roman"/>
          <w:sz w:val="28"/>
          <w:szCs w:val="28"/>
        </w:rPr>
        <w:t>сеть продовольственных</w:t>
      </w:r>
      <w:r w:rsidRPr="00DC6C59">
        <w:rPr>
          <w:rFonts w:ascii="Times New Roman" w:hAnsi="Times New Roman" w:cs="Times New Roman"/>
          <w:sz w:val="28"/>
          <w:szCs w:val="28"/>
        </w:rPr>
        <w:t xml:space="preserve"> магазин</w:t>
      </w:r>
      <w:r>
        <w:rPr>
          <w:rFonts w:ascii="Times New Roman" w:hAnsi="Times New Roman" w:cs="Times New Roman"/>
          <w:sz w:val="28"/>
          <w:szCs w:val="28"/>
        </w:rPr>
        <w:t xml:space="preserve">ов, расположенных по всей территории Российской Федерации. Организация зарегистрирована </w:t>
      </w:r>
      <w:r w:rsidRPr="00DC6C59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 юридическому адресу в городе </w:t>
      </w:r>
      <w:r w:rsidRPr="00AC17F0">
        <w:rPr>
          <w:rFonts w:ascii="Times New Roman" w:hAnsi="Times New Roman" w:cs="Times New Roman"/>
          <w:sz w:val="28"/>
          <w:szCs w:val="28"/>
        </w:rPr>
        <w:t>Краснодар ул. Солнечная, 15/5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 xml:space="preserve">Данный магазин осуществляет свою торговую деятельность с </w:t>
      </w:r>
      <w:r>
        <w:rPr>
          <w:rFonts w:ascii="Times New Roman" w:hAnsi="Times New Roman" w:cs="Times New Roman"/>
          <w:sz w:val="28"/>
          <w:szCs w:val="28"/>
        </w:rPr>
        <w:t>1998</w:t>
      </w:r>
      <w:r w:rsidRPr="00DC6C59">
        <w:rPr>
          <w:rFonts w:ascii="Times New Roman" w:hAnsi="Times New Roman" w:cs="Times New Roman"/>
          <w:sz w:val="28"/>
          <w:szCs w:val="28"/>
        </w:rPr>
        <w:t xml:space="preserve"> года и по се</w:t>
      </w:r>
      <w:r>
        <w:rPr>
          <w:rFonts w:ascii="Times New Roman" w:hAnsi="Times New Roman" w:cs="Times New Roman"/>
          <w:sz w:val="28"/>
          <w:szCs w:val="28"/>
        </w:rPr>
        <w:t>годняшний</w:t>
      </w:r>
      <w:r w:rsidRPr="00DC6C59">
        <w:rPr>
          <w:rFonts w:ascii="Times New Roman" w:hAnsi="Times New Roman" w:cs="Times New Roman"/>
          <w:sz w:val="28"/>
          <w:szCs w:val="28"/>
        </w:rPr>
        <w:t xml:space="preserve"> день. К основным видам деятельности </w:t>
      </w:r>
      <w:r>
        <w:rPr>
          <w:rFonts w:ascii="Times New Roman" w:hAnsi="Times New Roman" w:cs="Times New Roman"/>
          <w:sz w:val="28"/>
          <w:szCs w:val="28"/>
        </w:rPr>
        <w:t>организации</w:t>
      </w:r>
      <w:r w:rsidRPr="00DC6C59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Магнит</w:t>
      </w:r>
      <w:r w:rsidRPr="00DC6C59">
        <w:rPr>
          <w:rFonts w:ascii="Times New Roman" w:hAnsi="Times New Roman" w:cs="Times New Roman"/>
          <w:sz w:val="28"/>
          <w:szCs w:val="28"/>
        </w:rPr>
        <w:t xml:space="preserve">» относится </w:t>
      </w:r>
      <w:r>
        <w:rPr>
          <w:rFonts w:ascii="Times New Roman" w:hAnsi="Times New Roman" w:cs="Times New Roman"/>
          <w:sz w:val="28"/>
          <w:szCs w:val="28"/>
        </w:rPr>
        <w:t>розничная</w:t>
      </w:r>
      <w:r w:rsidRPr="00DC6C59">
        <w:rPr>
          <w:rFonts w:ascii="Times New Roman" w:hAnsi="Times New Roman" w:cs="Times New Roman"/>
          <w:sz w:val="28"/>
          <w:szCs w:val="28"/>
        </w:rPr>
        <w:t xml:space="preserve"> торговля продуктами питания и сопутствующими товарами.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Предметом исследования является финансовая устойчивость предприятия на основе данных бухгалтерского баланса как условие, необходимое для эффективного функционирования предприятия в долгосрочном периоде.</w:t>
      </w:r>
    </w:p>
    <w:p w:rsidR="00AC17F0" w:rsidRPr="00DC6C59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Целью исследования является разработка мероприятий по улучшению финансового состояния предприятия и по выводу его из кризисных состояний.</w:t>
      </w:r>
    </w:p>
    <w:p w:rsidR="00AC17F0" w:rsidRDefault="00AC17F0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Для достижения поставленной цели будут проведены:</w:t>
      </w:r>
    </w:p>
    <w:p w:rsidR="00AC17F0" w:rsidRDefault="00AC17F0" w:rsidP="00D23825">
      <w:pPr>
        <w:pStyle w:val="ad"/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11206">
        <w:rPr>
          <w:sz w:val="28"/>
          <w:szCs w:val="28"/>
        </w:rPr>
        <w:t>характеристика деятельности предприятия;</w:t>
      </w:r>
    </w:p>
    <w:p w:rsidR="00AC17F0" w:rsidRDefault="00AC17F0" w:rsidP="00D23825">
      <w:pPr>
        <w:pStyle w:val="ad"/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11206">
        <w:rPr>
          <w:sz w:val="28"/>
          <w:szCs w:val="28"/>
        </w:rPr>
        <w:t xml:space="preserve">проведение анализа финансового состояния; </w:t>
      </w:r>
    </w:p>
    <w:p w:rsidR="00AC17F0" w:rsidRPr="00911206" w:rsidRDefault="00AC17F0" w:rsidP="00D23825">
      <w:pPr>
        <w:pStyle w:val="ad"/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911206">
        <w:rPr>
          <w:sz w:val="28"/>
          <w:szCs w:val="28"/>
        </w:rPr>
        <w:t>разработка мероприятий по улучшению финансового состояния, что предопределяет структуру работы, которая состоит из соответствующих разделов.</w:t>
      </w:r>
    </w:p>
    <w:p w:rsidR="000E5FE7" w:rsidRPr="00E341C2" w:rsidRDefault="000E5FE7" w:rsidP="00D23825">
      <w:pPr>
        <w:spacing w:after="0" w:line="360" w:lineRule="auto"/>
        <w:jc w:val="both"/>
        <w:rPr>
          <w:rFonts w:ascii="Times New Roman" w:hAnsi="Times New Roman" w:cs="Times New Roman"/>
          <w:lang w:eastAsia="ar-SA"/>
        </w:rPr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numPr>
          <w:ilvl w:val="0"/>
          <w:numId w:val="0"/>
        </w:numPr>
        <w:spacing w:before="0" w:after="0" w:line="360" w:lineRule="auto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AC17F0" w:rsidRDefault="00AC17F0" w:rsidP="00D23825">
      <w:pPr>
        <w:pStyle w:val="4"/>
        <w:tabs>
          <w:tab w:val="clear" w:pos="864"/>
        </w:tabs>
        <w:spacing w:before="0" w:after="0" w:line="360" w:lineRule="auto"/>
        <w:ind w:left="0" w:firstLine="0"/>
        <w:jc w:val="both"/>
      </w:pPr>
    </w:p>
    <w:p w:rsidR="00D23825" w:rsidRDefault="00D23825" w:rsidP="00D23825">
      <w:pPr>
        <w:pStyle w:val="4"/>
        <w:numPr>
          <w:ilvl w:val="0"/>
          <w:numId w:val="0"/>
        </w:numPr>
        <w:spacing w:before="0" w:after="0" w:line="360" w:lineRule="auto"/>
        <w:jc w:val="both"/>
      </w:pPr>
    </w:p>
    <w:p w:rsidR="00D23825" w:rsidRDefault="00D23825" w:rsidP="00D23825">
      <w:pPr>
        <w:pStyle w:val="4"/>
        <w:numPr>
          <w:ilvl w:val="0"/>
          <w:numId w:val="0"/>
        </w:numPr>
        <w:spacing w:before="0" w:after="0" w:line="360" w:lineRule="auto"/>
        <w:jc w:val="both"/>
      </w:pPr>
    </w:p>
    <w:p w:rsidR="00D23825" w:rsidRDefault="00D23825" w:rsidP="00D23825">
      <w:pPr>
        <w:pStyle w:val="4"/>
        <w:numPr>
          <w:ilvl w:val="0"/>
          <w:numId w:val="0"/>
        </w:numPr>
        <w:spacing w:before="0" w:after="0" w:line="360" w:lineRule="auto"/>
        <w:jc w:val="both"/>
      </w:pPr>
    </w:p>
    <w:p w:rsidR="00D23825" w:rsidRDefault="00D23825" w:rsidP="00D23825">
      <w:pPr>
        <w:pStyle w:val="4"/>
        <w:numPr>
          <w:ilvl w:val="0"/>
          <w:numId w:val="0"/>
        </w:numPr>
        <w:spacing w:before="0" w:after="0" w:line="360" w:lineRule="auto"/>
        <w:jc w:val="both"/>
      </w:pPr>
    </w:p>
    <w:p w:rsidR="00D23825" w:rsidRPr="00D23825" w:rsidRDefault="00D23825" w:rsidP="00D23825">
      <w:pPr>
        <w:rPr>
          <w:lang w:eastAsia="ar-SA"/>
        </w:rPr>
      </w:pPr>
    </w:p>
    <w:p w:rsidR="004F2767" w:rsidRPr="00E341C2" w:rsidRDefault="008F5A37" w:rsidP="00D23825">
      <w:pPr>
        <w:pStyle w:val="4"/>
        <w:numPr>
          <w:ilvl w:val="0"/>
          <w:numId w:val="0"/>
        </w:numPr>
        <w:spacing w:before="0" w:after="0" w:line="360" w:lineRule="auto"/>
        <w:jc w:val="center"/>
      </w:pPr>
      <w:r>
        <w:lastRenderedPageBreak/>
        <w:t>Глава 1</w:t>
      </w:r>
      <w:r w:rsidR="00DB4149">
        <w:t>.</w:t>
      </w:r>
      <w:r w:rsidR="004F2767" w:rsidRPr="00E341C2">
        <w:t xml:space="preserve"> </w:t>
      </w:r>
      <w:r w:rsidR="00DB4149">
        <w:t>О</w:t>
      </w:r>
      <w:r w:rsidR="00AC17F0">
        <w:t>А</w:t>
      </w:r>
      <w:r w:rsidR="00DB4149">
        <w:t>О «</w:t>
      </w:r>
      <w:r w:rsidR="00AC17F0">
        <w:t>Магнит</w:t>
      </w:r>
      <w:r w:rsidR="00DB4149">
        <w:t>» как объект исследования</w:t>
      </w:r>
    </w:p>
    <w:p w:rsidR="00D24867" w:rsidRPr="00DC6C59" w:rsidRDefault="00D24867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Компания О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C6C59">
        <w:rPr>
          <w:rFonts w:ascii="Times New Roman" w:hAnsi="Times New Roman" w:cs="Times New Roman"/>
          <w:sz w:val="28"/>
          <w:szCs w:val="28"/>
        </w:rPr>
        <w:t>О «</w:t>
      </w:r>
      <w:r>
        <w:rPr>
          <w:rFonts w:ascii="Times New Roman" w:hAnsi="Times New Roman" w:cs="Times New Roman"/>
          <w:sz w:val="28"/>
          <w:szCs w:val="28"/>
        </w:rPr>
        <w:t>Магнит</w:t>
      </w:r>
      <w:r w:rsidRPr="00DC6C59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C6C59">
        <w:rPr>
          <w:rFonts w:ascii="Times New Roman" w:hAnsi="Times New Roman" w:cs="Times New Roman"/>
          <w:sz w:val="28"/>
          <w:szCs w:val="28"/>
        </w:rPr>
        <w:t xml:space="preserve">это </w:t>
      </w:r>
      <w:r>
        <w:rPr>
          <w:rFonts w:ascii="Times New Roman" w:hAnsi="Times New Roman" w:cs="Times New Roman"/>
          <w:sz w:val="28"/>
          <w:szCs w:val="28"/>
        </w:rPr>
        <w:t>сеть продовольственных</w:t>
      </w:r>
      <w:r w:rsidRPr="00DC6C59">
        <w:rPr>
          <w:rFonts w:ascii="Times New Roman" w:hAnsi="Times New Roman" w:cs="Times New Roman"/>
          <w:sz w:val="28"/>
          <w:szCs w:val="28"/>
        </w:rPr>
        <w:t xml:space="preserve"> магазин</w:t>
      </w:r>
      <w:r>
        <w:rPr>
          <w:rFonts w:ascii="Times New Roman" w:hAnsi="Times New Roman" w:cs="Times New Roman"/>
          <w:sz w:val="28"/>
          <w:szCs w:val="28"/>
        </w:rPr>
        <w:t xml:space="preserve">ов, расположенных по всей территории Российской Федерации. Организация зарегистрирована </w:t>
      </w:r>
      <w:r w:rsidRPr="00DC6C59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 юридическому адресу в городе </w:t>
      </w:r>
      <w:r w:rsidRPr="00AC17F0">
        <w:rPr>
          <w:rFonts w:ascii="Times New Roman" w:hAnsi="Times New Roman" w:cs="Times New Roman"/>
          <w:sz w:val="28"/>
          <w:szCs w:val="28"/>
        </w:rPr>
        <w:t>Краснодар ул. Солнечная, 15/5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24867" w:rsidRDefault="00D24867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 xml:space="preserve">Данный магазин осуществляет свою торговую деятельность с </w:t>
      </w:r>
      <w:r>
        <w:rPr>
          <w:rFonts w:ascii="Times New Roman" w:hAnsi="Times New Roman" w:cs="Times New Roman"/>
          <w:sz w:val="28"/>
          <w:szCs w:val="28"/>
        </w:rPr>
        <w:t>1998</w:t>
      </w:r>
      <w:r w:rsidRPr="00DC6C59">
        <w:rPr>
          <w:rFonts w:ascii="Times New Roman" w:hAnsi="Times New Roman" w:cs="Times New Roman"/>
          <w:sz w:val="28"/>
          <w:szCs w:val="28"/>
        </w:rPr>
        <w:t xml:space="preserve"> года и по се</w:t>
      </w:r>
      <w:r>
        <w:rPr>
          <w:rFonts w:ascii="Times New Roman" w:hAnsi="Times New Roman" w:cs="Times New Roman"/>
          <w:sz w:val="28"/>
          <w:szCs w:val="28"/>
        </w:rPr>
        <w:t>годняшний</w:t>
      </w:r>
      <w:r w:rsidRPr="00DC6C59">
        <w:rPr>
          <w:rFonts w:ascii="Times New Roman" w:hAnsi="Times New Roman" w:cs="Times New Roman"/>
          <w:sz w:val="28"/>
          <w:szCs w:val="28"/>
        </w:rPr>
        <w:t xml:space="preserve"> день.</w:t>
      </w:r>
      <w:r w:rsidRPr="00D24867">
        <w:rPr>
          <w:rFonts w:ascii="Times New Roman" w:hAnsi="Times New Roman" w:cs="Times New Roman"/>
          <w:sz w:val="28"/>
          <w:szCs w:val="28"/>
        </w:rPr>
        <w:t xml:space="preserve"> </w:t>
      </w:r>
      <w:r w:rsidRPr="00DC6C59">
        <w:rPr>
          <w:rFonts w:ascii="Times New Roman" w:hAnsi="Times New Roman" w:cs="Times New Roman"/>
          <w:sz w:val="28"/>
          <w:szCs w:val="28"/>
        </w:rPr>
        <w:t>К осно</w:t>
      </w:r>
      <w:r>
        <w:rPr>
          <w:rFonts w:ascii="Times New Roman" w:hAnsi="Times New Roman" w:cs="Times New Roman"/>
          <w:sz w:val="28"/>
          <w:szCs w:val="28"/>
        </w:rPr>
        <w:t>вным видам деятельности сети «Магнит</w:t>
      </w:r>
      <w:r w:rsidRPr="00DC6C59">
        <w:rPr>
          <w:rFonts w:ascii="Times New Roman" w:hAnsi="Times New Roman" w:cs="Times New Roman"/>
          <w:sz w:val="28"/>
          <w:szCs w:val="28"/>
        </w:rPr>
        <w:t>» относится розничная торговля продуктами питания и сопутствующими товарами.</w:t>
      </w:r>
    </w:p>
    <w:p w:rsidR="00D24867" w:rsidRPr="00DC6C59" w:rsidRDefault="00D24867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 xml:space="preserve">Ассортимент продукции  </w:t>
      </w:r>
      <w:r w:rsidR="00904063">
        <w:rPr>
          <w:rFonts w:ascii="Times New Roman" w:hAnsi="Times New Roman" w:cs="Times New Roman"/>
          <w:sz w:val="28"/>
          <w:szCs w:val="28"/>
        </w:rPr>
        <w:t>сети «Магнит</w:t>
      </w:r>
      <w:r w:rsidRPr="00DC6C5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24867" w:rsidRPr="00DC6C59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мясо, колбасы;</w:t>
      </w:r>
    </w:p>
    <w:p w:rsidR="00D24867" w:rsidRPr="00DC6C59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рыба;</w:t>
      </w:r>
    </w:p>
    <w:p w:rsidR="00D24867" w:rsidRPr="00DC6C59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консервы;</w:t>
      </w:r>
    </w:p>
    <w:p w:rsidR="00D24867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мороженая продукция;</w:t>
      </w:r>
    </w:p>
    <w:p w:rsidR="00904063" w:rsidRPr="00DC6C59" w:rsidRDefault="00904063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>- молочная продукция;</w:t>
      </w:r>
    </w:p>
    <w:p w:rsidR="00D24867" w:rsidRPr="00DC6C59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овощи, фрукты;</w:t>
      </w:r>
    </w:p>
    <w:p w:rsidR="00D24867" w:rsidRPr="00DC6C59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алкогольная продукция;</w:t>
      </w:r>
    </w:p>
    <w:p w:rsidR="00D24867" w:rsidRPr="00DC6C59" w:rsidRDefault="00D24867" w:rsidP="00D23825">
      <w:pPr>
        <w:tabs>
          <w:tab w:val="left" w:pos="90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- </w:t>
      </w:r>
      <w:r w:rsidRPr="00DC6C59">
        <w:rPr>
          <w:rFonts w:ascii="Times New Roman" w:hAnsi="Times New Roman" w:cs="Times New Roman"/>
          <w:color w:val="000000"/>
          <w:sz w:val="28"/>
          <w:szCs w:val="28"/>
        </w:rPr>
        <w:t>кондитерские изделия.</w:t>
      </w:r>
    </w:p>
    <w:p w:rsidR="00D24867" w:rsidRDefault="00904063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п</w:t>
      </w:r>
      <w:r w:rsidR="00D24867" w:rsidRPr="00DC6C59">
        <w:rPr>
          <w:rFonts w:ascii="Times New Roman" w:hAnsi="Times New Roman" w:cs="Times New Roman"/>
          <w:sz w:val="28"/>
          <w:szCs w:val="28"/>
        </w:rPr>
        <w:t>родовольственн</w:t>
      </w:r>
      <w:r>
        <w:rPr>
          <w:rFonts w:ascii="Times New Roman" w:hAnsi="Times New Roman" w:cs="Times New Roman"/>
          <w:sz w:val="28"/>
          <w:szCs w:val="28"/>
        </w:rPr>
        <w:t>ых магазинов  «Магнит</w:t>
      </w:r>
      <w:r w:rsidR="00D24867" w:rsidRPr="00DC6C59">
        <w:rPr>
          <w:rFonts w:ascii="Times New Roman" w:hAnsi="Times New Roman" w:cs="Times New Roman"/>
          <w:sz w:val="28"/>
          <w:szCs w:val="28"/>
        </w:rPr>
        <w:t xml:space="preserve">» осуществляет свою торговую деятельность </w:t>
      </w:r>
      <w:r>
        <w:rPr>
          <w:rFonts w:ascii="Times New Roman" w:hAnsi="Times New Roman" w:cs="Times New Roman"/>
          <w:sz w:val="28"/>
          <w:szCs w:val="28"/>
        </w:rPr>
        <w:t>по всей территории Российской Федерации.</w:t>
      </w:r>
    </w:p>
    <w:p w:rsidR="00D24867" w:rsidRDefault="00D24867" w:rsidP="00D2382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C6C59">
        <w:rPr>
          <w:rFonts w:ascii="Times New Roman" w:hAnsi="Times New Roman" w:cs="Times New Roman"/>
          <w:sz w:val="28"/>
          <w:szCs w:val="28"/>
        </w:rPr>
        <w:t>В магазин</w:t>
      </w:r>
      <w:r w:rsidR="00904063">
        <w:rPr>
          <w:rFonts w:ascii="Times New Roman" w:hAnsi="Times New Roman" w:cs="Times New Roman"/>
          <w:sz w:val="28"/>
          <w:szCs w:val="28"/>
        </w:rPr>
        <w:t>ах</w:t>
      </w:r>
      <w:r w:rsidRPr="00DC6C59">
        <w:rPr>
          <w:rFonts w:ascii="Times New Roman" w:hAnsi="Times New Roman" w:cs="Times New Roman"/>
          <w:sz w:val="28"/>
          <w:szCs w:val="28"/>
        </w:rPr>
        <w:t xml:space="preserve"> «</w:t>
      </w:r>
      <w:r w:rsidR="00904063">
        <w:rPr>
          <w:rFonts w:ascii="Times New Roman" w:hAnsi="Times New Roman" w:cs="Times New Roman"/>
          <w:sz w:val="28"/>
          <w:szCs w:val="28"/>
        </w:rPr>
        <w:t>Магнит</w:t>
      </w:r>
      <w:r w:rsidRPr="00DC6C59">
        <w:rPr>
          <w:rFonts w:ascii="Times New Roman" w:hAnsi="Times New Roman" w:cs="Times New Roman"/>
          <w:sz w:val="28"/>
          <w:szCs w:val="28"/>
        </w:rPr>
        <w:t>» проходят постоянные ценовые акции на продукцию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04063" w:rsidRPr="00904063" w:rsidRDefault="00904063" w:rsidP="00904063">
      <w:pPr>
        <w:pStyle w:val="ad"/>
        <w:spacing w:line="360" w:lineRule="auto"/>
        <w:ind w:left="0"/>
        <w:rPr>
          <w:b/>
          <w:sz w:val="28"/>
        </w:rPr>
      </w:pPr>
    </w:p>
    <w:p w:rsidR="00904063" w:rsidRDefault="00904063" w:rsidP="00904063">
      <w:pPr>
        <w:tabs>
          <w:tab w:val="num" w:pos="142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904063" w:rsidRDefault="00904063" w:rsidP="00904063">
      <w:pPr>
        <w:tabs>
          <w:tab w:val="num" w:pos="142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904063" w:rsidRDefault="00904063" w:rsidP="00904063">
      <w:pPr>
        <w:tabs>
          <w:tab w:val="num" w:pos="142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A13F15" w:rsidRPr="00904063" w:rsidRDefault="00A13F15" w:rsidP="00904063">
      <w:pPr>
        <w:tabs>
          <w:tab w:val="num" w:pos="142"/>
        </w:tabs>
        <w:spacing w:line="360" w:lineRule="auto"/>
        <w:jc w:val="center"/>
        <w:rPr>
          <w:b/>
          <w:sz w:val="28"/>
        </w:rPr>
      </w:pPr>
    </w:p>
    <w:p w:rsidR="00904063" w:rsidRDefault="00904063" w:rsidP="001945CE">
      <w:pPr>
        <w:spacing w:line="360" w:lineRule="auto"/>
        <w:ind w:left="-142"/>
        <w:jc w:val="center"/>
        <w:rPr>
          <w:rFonts w:ascii="Times New Roman" w:hAnsi="Times New Roman" w:cs="Times New Roman"/>
          <w:b/>
          <w:sz w:val="28"/>
        </w:rPr>
      </w:pPr>
    </w:p>
    <w:p w:rsidR="006C43F3" w:rsidRPr="00AA0A34" w:rsidRDefault="008F5A37" w:rsidP="000E5FE7">
      <w:pPr>
        <w:tabs>
          <w:tab w:val="num" w:pos="864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Глава 2</w:t>
      </w:r>
      <w:r w:rsidR="006C43F3" w:rsidRPr="00AA0A34">
        <w:rPr>
          <w:rFonts w:ascii="Times New Roman" w:hAnsi="Times New Roman" w:cs="Times New Roman"/>
          <w:b/>
          <w:bCs/>
          <w:sz w:val="28"/>
          <w:szCs w:val="28"/>
        </w:rPr>
        <w:t>. Анализ финансового состояния О</w:t>
      </w:r>
      <w:r w:rsidR="00904063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="006C43F3" w:rsidRPr="00AA0A34">
        <w:rPr>
          <w:rFonts w:ascii="Times New Roman" w:hAnsi="Times New Roman" w:cs="Times New Roman"/>
          <w:b/>
          <w:bCs/>
          <w:sz w:val="28"/>
          <w:szCs w:val="28"/>
        </w:rPr>
        <w:t>О «</w:t>
      </w:r>
      <w:r w:rsidR="00904063">
        <w:rPr>
          <w:rFonts w:ascii="Times New Roman" w:hAnsi="Times New Roman" w:cs="Times New Roman"/>
          <w:b/>
          <w:bCs/>
          <w:sz w:val="28"/>
          <w:szCs w:val="28"/>
        </w:rPr>
        <w:t>Магнит</w:t>
      </w:r>
      <w:r w:rsidR="006C43F3" w:rsidRPr="00AA0A34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6C43F3" w:rsidRDefault="006C43F3" w:rsidP="000E5FE7">
      <w:pPr>
        <w:tabs>
          <w:tab w:val="num" w:pos="864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C43F3">
        <w:rPr>
          <w:rFonts w:ascii="Times New Roman" w:hAnsi="Times New Roman" w:cs="Times New Roman"/>
          <w:b/>
          <w:bCs/>
          <w:sz w:val="28"/>
          <w:szCs w:val="28"/>
        </w:rPr>
        <w:t xml:space="preserve">2.1. </w:t>
      </w:r>
      <w:r w:rsidR="004D228C" w:rsidRPr="004D228C">
        <w:rPr>
          <w:rFonts w:ascii="Times New Roman" w:hAnsi="Times New Roman" w:cs="Times New Roman"/>
          <w:b/>
          <w:sz w:val="28"/>
          <w:szCs w:val="28"/>
        </w:rPr>
        <w:t>Анализ структуры и динамики активов и пассивов за 2013г</w:t>
      </w:r>
    </w:p>
    <w:p w:rsidR="006C43F3" w:rsidRPr="006C43F3" w:rsidRDefault="006C43F3" w:rsidP="006C43F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установления степени финансирования производственной деятельности за счет собственных средств рассчитываются показатели чистые активы (ЧА) и собственный оборотный капитал (СОК):</w:t>
      </w:r>
    </w:p>
    <w:p w:rsidR="006C43F3" w:rsidRPr="006C43F3" w:rsidRDefault="006C43F3" w:rsidP="006C43F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ЧА = Активы (стр. 1600) – текущие пассивы (стр. 1500) – Долгосрочные пассивы (стр. 1400) – акции, выкупленные у акционеров (стр. 1320)                </w:t>
      </w:r>
    </w:p>
    <w:p w:rsidR="006C43F3" w:rsidRPr="006C43F3" w:rsidRDefault="006C43F3" w:rsidP="006C43F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6C43F3" w:rsidRPr="006C43F3" w:rsidRDefault="006C43F3" w:rsidP="006C43F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ЧА показывает, какими активами компания может располагать за счет постоянного капитала. Этот показатель используется в двух целях:</w:t>
      </w:r>
    </w:p>
    <w:p w:rsidR="006C43F3" w:rsidRPr="006C43F3" w:rsidRDefault="006C43F3" w:rsidP="006C43F3">
      <w:pPr>
        <w:numPr>
          <w:ilvl w:val="0"/>
          <w:numId w:val="25"/>
        </w:numPr>
        <w:tabs>
          <w:tab w:val="num" w:pos="0"/>
        </w:tabs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Экспресс-диагностика предприятия. Если ЧА оказываются меньше уставного капитала, то согласно законодательству предприятие обязано уменьшить свой уставный капитал. Если ЧА оказываются меньше минимального установленного законодательством уставного капитала, то предприятие объявляется банкротом.</w:t>
      </w:r>
    </w:p>
    <w:p w:rsidR="006C43F3" w:rsidRPr="006C43F3" w:rsidRDefault="006C43F3" w:rsidP="006C43F3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ЧА используются в анализе долгосрочной эффективности деятельности предприятия.</w:t>
      </w:r>
    </w:p>
    <w:p w:rsidR="006C43F3" w:rsidRPr="006C43F3" w:rsidRDefault="006C43F3" w:rsidP="006C43F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6C43F3" w:rsidRPr="006C43F3" w:rsidRDefault="006C43F3" w:rsidP="006C43F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СОК = Оборотные активы (стр. 1200) – Текущие пассивы (стр. 1500)</w:t>
      </w:r>
    </w:p>
    <w:p w:rsidR="006C43F3" w:rsidRPr="006C43F3" w:rsidRDefault="006C43F3" w:rsidP="006C43F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6C43F3" w:rsidRPr="006C43F3" w:rsidRDefault="006C43F3" w:rsidP="006C43F3">
      <w:pPr>
        <w:spacing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Показывает в какой степени компания зависит от заемных ресурсов в части финансирования текущей деятельности.</w:t>
      </w:r>
    </w:p>
    <w:p w:rsidR="006C43F3" w:rsidRPr="006C43F3" w:rsidRDefault="006C43F3" w:rsidP="006C43F3">
      <w:pPr>
        <w:widowControl w:val="0"/>
        <w:spacing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Активы организации состоят из внеоборотных и оборотных активов. В ключе финансового менеджмента их иногда называют иммобилизованные и мобильные средства соответственно. Поэтому наиболее общую структуру активов характеризует коэффициент соотношения мобильных и иммобилизованных средств, рассчитываемый по формуле:</w:t>
      </w:r>
    </w:p>
    <w:p w:rsidR="006C43F3" w:rsidRPr="006C43F3" w:rsidRDefault="006C43F3" w:rsidP="006C43F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noProof/>
          <w:position w:val="-30"/>
          <w:lang w:eastAsia="ru-RU"/>
        </w:rPr>
        <w:object w:dxaOrig="474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8pt;height:37.5pt" o:ole="" fillcolor="window">
            <v:imagedata r:id="rId9" o:title=""/>
          </v:shape>
          <o:OLEObject Type="Embed" ProgID="Equation.3" ShapeID="_x0000_i1025" DrawAspect="Content" ObjectID="_1478022306" r:id="rId10"/>
        </w:object>
      </w:r>
    </w:p>
    <w:p w:rsidR="006C43F3" w:rsidRPr="006C43F3" w:rsidRDefault="006C43F3" w:rsidP="006C43F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Значение данного показателя в большой степени обусловлено отраслевыми особенностями кругооборота средств анализируемой организации. Показывает </w:t>
      </w: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сколько внеоборотных средств приходится на 1 рубль оборотных активов. Чем выше значение показателя, тем больше предприятие вкладывает в оборотные активы. </w: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определения степени финансирования текущей деятельности за счет собственных средств используется следующий коэффициент:</w:t>
      </w:r>
    </w:p>
    <w:p w:rsidR="006C43F3" w:rsidRPr="006C43F3" w:rsidRDefault="006C43F3" w:rsidP="006C43F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2640" w:dyaOrig="660">
          <v:shape id="_x0000_i1026" type="#_x0000_t75" style="width:145.5pt;height:36.75pt" o:ole="">
            <v:imagedata r:id="rId11" o:title=""/>
          </v:shape>
          <o:OLEObject Type="Embed" ProgID="Equation.3" ShapeID="_x0000_i1026" DrawAspect="Content" ObjectID="_1478022307" r:id="rId12"/>
        </w:objec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обеспеченности собственными средствами является одним из критериев определения неплатежеспособности предприятия. В случае резкого изменения коэффициента необходимо выяснить причины.</w: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маневренности капитала определяется как отношение:</w:t>
      </w:r>
    </w:p>
    <w:p w:rsidR="006C43F3" w:rsidRPr="006C43F3" w:rsidRDefault="006C43F3" w:rsidP="006C43F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1920" w:dyaOrig="660">
          <v:shape id="_x0000_i1027" type="#_x0000_t75" style="width:105.75pt;height:36pt" o:ole="">
            <v:imagedata r:id="rId13" o:title=""/>
          </v:shape>
          <o:OLEObject Type="Embed" ProgID="Equation.3" ShapeID="_x0000_i1027" DrawAspect="Content" ObjectID="_1478022308" r:id="rId14"/>
        </w:objec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показатель характеризует способность предприятия поддерживать и пополнять уровень собственного оборотного капитала. Нормальными границами приняты от 0,2 до 0,5. Чем ближе значение показателя к верхней границе, тем больше возможность финансового маневра у предприятия.</w: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анализа структуры активов необходимо определить соотношение и изменение статей:</w:t>
      </w:r>
    </w:p>
    <w:p w:rsidR="006C43F3" w:rsidRPr="006C43F3" w:rsidRDefault="006C43F3" w:rsidP="006C43F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Денежных средств;</w:t>
      </w:r>
    </w:p>
    <w:p w:rsidR="006C43F3" w:rsidRPr="006C43F3" w:rsidRDefault="006C43F3" w:rsidP="006C43F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Дебиторской задолженности (по срокам погашения; за товары и услуги, по авансам выданным по прочим дебиторам);</w:t>
      </w:r>
    </w:p>
    <w:p w:rsidR="006C43F3" w:rsidRPr="006C43F3" w:rsidRDefault="006C43F3" w:rsidP="006C43F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Запасов (сырья и материалом, незавершенного производства и готовой продукции);</w:t>
      </w:r>
    </w:p>
    <w:p w:rsidR="006C43F3" w:rsidRPr="006C43F3" w:rsidRDefault="006C43F3" w:rsidP="006C43F3">
      <w:pPr>
        <w:numPr>
          <w:ilvl w:val="0"/>
          <w:numId w:val="26"/>
        </w:numPr>
        <w:tabs>
          <w:tab w:val="clear" w:pos="1108"/>
          <w:tab w:val="left" w:pos="1122"/>
        </w:tabs>
        <w:spacing w:after="0" w:line="360" w:lineRule="auto"/>
        <w:ind w:left="0"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Внеоборотных активов (основных средств, нематериальных активов и прочих внеоборотных активов).</w:t>
      </w:r>
    </w:p>
    <w:p w:rsidR="006C43F3" w:rsidRPr="006C43F3" w:rsidRDefault="006C43F3" w:rsidP="006C43F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Пассивы организации (т.е. источники финансирования ее активов) состоят из собственного капитала и резервов, долгосрочных заемных средств, краткосрочных заемных средств и кредиторской задолженности. Обобщенно источники средств можно поделить на собственные и заемные (приравнивая к </w:t>
      </w: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последним и кредиторскую задолженность). Структуру пассивов характеризуют коэффициент автономии, равный доле собственных средств в общей величине источников средств предприятия</w:t>
      </w:r>
    </w:p>
    <w:p w:rsidR="006C43F3" w:rsidRPr="006C43F3" w:rsidRDefault="006C43F3" w:rsidP="006C43F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6960" w:dyaOrig="660">
          <v:shape id="_x0000_i1028" type="#_x0000_t75" style="width:379.5pt;height:36.75pt" o:ole="" fillcolor="window">
            <v:imagedata r:id="rId15" o:title=""/>
          </v:shape>
          <o:OLEObject Type="Embed" ProgID="Equation.3" ShapeID="_x0000_i1028" DrawAspect="Content" ObjectID="_1478022309" r:id="rId16"/>
        </w:object>
      </w:r>
    </w:p>
    <w:p w:rsidR="006C43F3" w:rsidRPr="006C43F3" w:rsidRDefault="006C43F3" w:rsidP="006C43F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и коэффициент соотношения заемных и собственных средств, вычисляемый по формуле:</w:t>
      </w:r>
    </w:p>
    <w:p w:rsidR="006C43F3" w:rsidRPr="006C43F3" w:rsidRDefault="006C43F3" w:rsidP="006C43F3">
      <w:pPr>
        <w:spacing w:after="0" w:line="360" w:lineRule="auto"/>
        <w:jc w:val="center"/>
        <w:rPr>
          <w:rFonts w:ascii="Times New Roman" w:eastAsia="Times New Roman" w:hAnsi="Times New Roman" w:cs="Times New Roman"/>
          <w:position w:val="-30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position w:val="-30"/>
          <w:sz w:val="28"/>
          <w:szCs w:val="28"/>
          <w:lang w:eastAsia="ru-RU"/>
        </w:rPr>
        <w:object w:dxaOrig="8360" w:dyaOrig="680">
          <v:shape id="_x0000_i1029" type="#_x0000_t75" style="width:451.5pt;height:37.5pt" o:ole="" fillcolor="window">
            <v:imagedata r:id="rId17" o:title=""/>
          </v:shape>
          <o:OLEObject Type="Embed" ProgID="Equation.3" ShapeID="_x0000_i1029" DrawAspect="Content" ObjectID="_1478022310" r:id="rId18"/>
        </w:object>
      </w:r>
    </w:p>
    <w:p w:rsidR="006C43F3" w:rsidRPr="006C43F3" w:rsidRDefault="006C43F3" w:rsidP="006C43F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Нормальные ограничения для коэффициентов: </w:t>
      </w:r>
      <w:r w:rsidRPr="006C43F3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840" w:dyaOrig="340">
          <v:shape id="_x0000_i1030" type="#_x0000_t75" style="width:42pt;height:17.25pt" o:ole="" fillcolor="window">
            <v:imagedata r:id="rId19" o:title=""/>
          </v:shape>
          <o:OLEObject Type="Embed" ProgID="Equation.3" ShapeID="_x0000_i1030" DrawAspect="Content" ObjectID="_1478022311" r:id="rId20"/>
        </w:object>
      </w: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6C43F3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740" w:dyaOrig="360">
          <v:shape id="_x0000_i1031" type="#_x0000_t75" style="width:36.75pt;height:18pt" o:ole="" fillcolor="window">
            <v:imagedata r:id="rId21" o:title=""/>
          </v:shape>
          <o:OLEObject Type="Embed" ProgID="Equation.3" ShapeID="_x0000_i1031" DrawAspect="Content" ObjectID="_1478022312" r:id="rId22"/>
        </w:object>
      </w:r>
      <w:r w:rsidRPr="006C43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означают, что обязательства организаций могут быть покрыты собственными средствами. Положительно оцениваются рост коэффициента автономии, свидетельствующий об увеличении финансовой независимости, и уменьшение коэффициента соотношения заемных и собственных средств, отражающее уменьшение финансовой зависимости.</w: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прогноза банкротства определяется как отношение:</w:t>
      </w:r>
    </w:p>
    <w:p w:rsidR="006C43F3" w:rsidRPr="006C43F3" w:rsidRDefault="006C43F3" w:rsidP="006C43F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position w:val="-30"/>
          <w:sz w:val="28"/>
          <w:szCs w:val="28"/>
          <w:lang w:eastAsia="ru-RU"/>
        </w:rPr>
        <w:object w:dxaOrig="2940" w:dyaOrig="680">
          <v:shape id="_x0000_i1032" type="#_x0000_t75" style="width:159pt;height:37.5pt" o:ole="">
            <v:imagedata r:id="rId23" o:title=""/>
          </v:shape>
          <o:OLEObject Type="Embed" ProgID="Equation.3" ShapeID="_x0000_i1032" DrawAspect="Content" ObjectID="_1478022313" r:id="rId24"/>
        </w:object>
      </w:r>
    </w:p>
    <w:p w:rsidR="006C43F3" w:rsidRPr="006C43F3" w:rsidRDefault="006C43F3" w:rsidP="006C43F3">
      <w:pPr>
        <w:spacing w:after="0" w:line="360" w:lineRule="auto"/>
        <w:ind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Снижение показателя свидетельствует о том, что предприятие испытывает финансовые затруднения.</w:t>
      </w:r>
    </w:p>
    <w:p w:rsidR="006C43F3" w:rsidRPr="006C43F3" w:rsidRDefault="006C43F3" w:rsidP="006C43F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структуре пассивов рассчитывают:</w:t>
      </w:r>
    </w:p>
    <w:p w:rsidR="006C43F3" w:rsidRPr="006C43F3" w:rsidRDefault="006C43F3" w:rsidP="006C43F3">
      <w:pPr>
        <w:numPr>
          <w:ilvl w:val="0"/>
          <w:numId w:val="28"/>
        </w:numPr>
        <w:tabs>
          <w:tab w:val="num" w:pos="1080"/>
        </w:tabs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Краткосрочные обязательства (краткосрочные кредиты, кредиторскую задолженность);</w:t>
      </w:r>
    </w:p>
    <w:p w:rsidR="006C43F3" w:rsidRPr="006C43F3" w:rsidRDefault="006C43F3" w:rsidP="006C43F3">
      <w:pPr>
        <w:numPr>
          <w:ilvl w:val="0"/>
          <w:numId w:val="28"/>
        </w:numPr>
        <w:tabs>
          <w:tab w:val="num" w:pos="1080"/>
        </w:tabs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Долгосрочные кредиты</w:t>
      </w:r>
    </w:p>
    <w:p w:rsidR="006C43F3" w:rsidRPr="006C43F3" w:rsidRDefault="006C43F3" w:rsidP="006C43F3">
      <w:pPr>
        <w:numPr>
          <w:ilvl w:val="0"/>
          <w:numId w:val="28"/>
        </w:numPr>
        <w:tabs>
          <w:tab w:val="clear" w:pos="1108"/>
          <w:tab w:val="left" w:pos="1122"/>
        </w:tabs>
        <w:spacing w:after="0" w:line="360" w:lineRule="auto"/>
        <w:ind w:left="0" w:firstLine="7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Собственный капитал (уставный капитал, добавочный капитал, нераспределенную прибыль)</w:t>
      </w:r>
    </w:p>
    <w:p w:rsidR="006C43F3" w:rsidRPr="006C43F3" w:rsidRDefault="006C43F3" w:rsidP="006C43F3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структуры и изменения статей баланса показывает:</w:t>
      </w:r>
    </w:p>
    <w:p w:rsidR="006C43F3" w:rsidRPr="006C43F3" w:rsidRDefault="006C43F3" w:rsidP="006C43F3">
      <w:pPr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какова величина текущих и постоянных активов, как изменяется их соотношение (столбец 9 таблицы);</w:t>
      </w:r>
    </w:p>
    <w:p w:rsidR="006C43F3" w:rsidRPr="006C43F3" w:rsidRDefault="006C43F3" w:rsidP="006C43F3">
      <w:pPr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статьи растут опережающими темпами (столбец 10  таблицы);</w:t>
      </w:r>
    </w:p>
    <w:p w:rsidR="006C43F3" w:rsidRPr="006C43F3" w:rsidRDefault="006C43F3" w:rsidP="006C43F3">
      <w:pPr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какую долю активов составляют товарно-материальные запасы и дебиторская задолженность (столбец 6 таблицы);</w:t>
      </w:r>
    </w:p>
    <w:p w:rsidR="006C43F3" w:rsidRPr="006C43F3" w:rsidRDefault="006C43F3" w:rsidP="006C43F3">
      <w:pPr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каково распределение заемных средств по срочности;</w:t>
      </w:r>
    </w:p>
    <w:p w:rsidR="004F2767" w:rsidRDefault="006C43F3" w:rsidP="006C43F3">
      <w:pPr>
        <w:numPr>
          <w:ilvl w:val="0"/>
          <w:numId w:val="27"/>
        </w:numPr>
        <w:spacing w:after="0" w:line="36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3F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долю в кредиторской задолженности составляет задолженность перед бюджетом, банками и трудовым коллективом.</w:t>
      </w:r>
    </w:p>
    <w:p w:rsidR="005A257F" w:rsidRPr="005A257F" w:rsidRDefault="005A257F" w:rsidP="005A257F">
      <w:pPr>
        <w:pStyle w:val="ad"/>
        <w:ind w:left="1108"/>
        <w:jc w:val="center"/>
        <w:rPr>
          <w:b/>
          <w:color w:val="000000"/>
          <w:sz w:val="28"/>
          <w:szCs w:val="28"/>
        </w:rPr>
      </w:pPr>
      <w:r w:rsidRPr="005A257F">
        <w:rPr>
          <w:b/>
          <w:color w:val="000000"/>
          <w:sz w:val="28"/>
          <w:szCs w:val="28"/>
        </w:rPr>
        <w:t>Произведем расчеты</w:t>
      </w:r>
      <w:r w:rsidRPr="003A1388">
        <w:rPr>
          <w:b/>
          <w:color w:val="000000"/>
          <w:sz w:val="28"/>
          <w:szCs w:val="28"/>
        </w:rPr>
        <w:t>:</w:t>
      </w:r>
    </w:p>
    <w:p w:rsidR="005A257F" w:rsidRPr="005A257F" w:rsidRDefault="005A257F" w:rsidP="005A257F">
      <w:pPr>
        <w:pStyle w:val="ad"/>
        <w:ind w:left="1108"/>
        <w:jc w:val="center"/>
        <w:rPr>
          <w:b/>
          <w:color w:val="000000"/>
          <w:sz w:val="28"/>
          <w:szCs w:val="28"/>
        </w:rPr>
      </w:pPr>
      <w:r w:rsidRPr="005A257F">
        <w:rPr>
          <w:b/>
          <w:color w:val="000000"/>
          <w:sz w:val="28"/>
          <w:szCs w:val="28"/>
        </w:rPr>
        <w:t>На конец анализируемого периода (31.12.</w:t>
      </w:r>
      <w:r w:rsidR="003A1388">
        <w:rPr>
          <w:b/>
          <w:color w:val="000000"/>
          <w:sz w:val="28"/>
          <w:szCs w:val="28"/>
        </w:rPr>
        <w:t>2013</w:t>
      </w:r>
      <w:r w:rsidRPr="005A257F">
        <w:rPr>
          <w:b/>
          <w:color w:val="000000"/>
          <w:sz w:val="28"/>
          <w:szCs w:val="28"/>
        </w:rPr>
        <w:t>):</w:t>
      </w:r>
    </w:p>
    <w:p w:rsidR="005A257F" w:rsidRPr="006C43F3" w:rsidRDefault="005A257F" w:rsidP="005A257F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43F3" w:rsidRPr="005A257F" w:rsidRDefault="006C43F3" w:rsidP="005A257F">
      <w:pPr>
        <w:pStyle w:val="ad"/>
        <w:spacing w:line="360" w:lineRule="auto"/>
        <w:ind w:left="1108"/>
        <w:rPr>
          <w:noProof/>
          <w:sz w:val="28"/>
          <w:szCs w:val="28"/>
        </w:rPr>
      </w:pPr>
      <w:r w:rsidRPr="005A257F">
        <w:rPr>
          <w:noProof/>
          <w:sz w:val="28"/>
          <w:szCs w:val="28"/>
        </w:rPr>
        <w:t xml:space="preserve">ЧА = </w:t>
      </w:r>
      <w:r w:rsidR="00BD787B">
        <w:rPr>
          <w:noProof/>
          <w:sz w:val="28"/>
          <w:szCs w:val="28"/>
        </w:rPr>
        <w:t>81717075</w:t>
      </w:r>
      <w:r w:rsidRPr="005A257F">
        <w:rPr>
          <w:noProof/>
          <w:sz w:val="28"/>
          <w:szCs w:val="28"/>
        </w:rPr>
        <w:t>-</w:t>
      </w:r>
      <w:r w:rsidR="00BD787B">
        <w:rPr>
          <w:noProof/>
          <w:sz w:val="28"/>
          <w:szCs w:val="28"/>
        </w:rPr>
        <w:t>10347697-20486818=50882560</w:t>
      </w:r>
      <w:r w:rsidRPr="005A257F">
        <w:rPr>
          <w:noProof/>
          <w:sz w:val="28"/>
          <w:szCs w:val="28"/>
        </w:rPr>
        <w:t xml:space="preserve"> руб.</w:t>
      </w:r>
    </w:p>
    <w:p w:rsidR="006C43F3" w:rsidRPr="005A257F" w:rsidRDefault="006C43F3" w:rsidP="005A257F">
      <w:pPr>
        <w:pStyle w:val="ad"/>
        <w:spacing w:line="360" w:lineRule="auto"/>
        <w:ind w:left="1108"/>
        <w:rPr>
          <w:noProof/>
          <w:sz w:val="28"/>
          <w:szCs w:val="28"/>
        </w:rPr>
      </w:pPr>
      <w:r w:rsidRPr="005A257F">
        <w:rPr>
          <w:noProof/>
          <w:sz w:val="28"/>
          <w:szCs w:val="28"/>
        </w:rPr>
        <w:t xml:space="preserve">СОК = </w:t>
      </w:r>
      <w:r w:rsidR="00BD787B">
        <w:rPr>
          <w:noProof/>
          <w:sz w:val="28"/>
          <w:szCs w:val="28"/>
        </w:rPr>
        <w:t>32017454</w:t>
      </w:r>
      <w:r w:rsidRPr="005A257F">
        <w:rPr>
          <w:noProof/>
          <w:sz w:val="28"/>
          <w:szCs w:val="28"/>
        </w:rPr>
        <w:t>-</w:t>
      </w:r>
      <w:r w:rsidR="00BD787B">
        <w:rPr>
          <w:noProof/>
          <w:sz w:val="28"/>
          <w:szCs w:val="28"/>
        </w:rPr>
        <w:t>10347697</w:t>
      </w:r>
      <w:r w:rsidRPr="005A257F">
        <w:rPr>
          <w:noProof/>
          <w:sz w:val="28"/>
          <w:szCs w:val="28"/>
        </w:rPr>
        <w:t>=</w:t>
      </w:r>
      <w:r w:rsidR="00BD787B">
        <w:rPr>
          <w:noProof/>
          <w:sz w:val="28"/>
          <w:szCs w:val="28"/>
        </w:rPr>
        <w:t>21669757</w:t>
      </w:r>
      <w:r w:rsidRPr="005A257F">
        <w:rPr>
          <w:noProof/>
          <w:sz w:val="28"/>
          <w:szCs w:val="28"/>
        </w:rPr>
        <w:t xml:space="preserve"> руб.</w:t>
      </w:r>
    </w:p>
    <w:p w:rsidR="006C43F3" w:rsidRPr="005A257F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noProof/>
          <w:position w:val="-24"/>
          <w:sz w:val="22"/>
          <w:szCs w:val="22"/>
        </w:rPr>
        <w:object w:dxaOrig="2860" w:dyaOrig="620">
          <v:shape id="_x0000_i1033" type="#_x0000_t75" style="width:155.25pt;height:33.75pt" o:ole="" fillcolor="window">
            <v:imagedata r:id="rId25" o:title=""/>
          </v:shape>
          <o:OLEObject Type="Embed" ProgID="Equation.3" ShapeID="_x0000_i1033" DrawAspect="Content" ObjectID="_1478022314" r:id="rId26"/>
        </w:object>
      </w:r>
      <w:r>
        <w:rPr>
          <w:noProof/>
          <w:sz w:val="28"/>
          <w:szCs w:val="28"/>
        </w:rPr>
        <w:t xml:space="preserve"> </w:t>
      </w:r>
      <w:r w:rsidR="006C43F3" w:rsidRPr="005A257F">
        <w:rPr>
          <w:sz w:val="28"/>
          <w:szCs w:val="28"/>
        </w:rPr>
        <w:t>нормативное значение &gt; 1</w:t>
      </w:r>
    </w:p>
    <w:p w:rsidR="006C43F3" w:rsidRPr="005A257F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position w:val="-24"/>
        </w:rPr>
        <w:object w:dxaOrig="3320" w:dyaOrig="620">
          <v:shape id="_x0000_i1034" type="#_x0000_t75" style="width:182.25pt;height:34.5pt" o:ole="">
            <v:imagedata r:id="rId27" o:title=""/>
          </v:shape>
          <o:OLEObject Type="Embed" ProgID="Equation.3" ShapeID="_x0000_i1034" DrawAspect="Content" ObjectID="_1478022315" r:id="rId28"/>
        </w:object>
      </w:r>
      <w:r w:rsidR="006C43F3" w:rsidRPr="005A257F">
        <w:rPr>
          <w:sz w:val="28"/>
          <w:szCs w:val="28"/>
        </w:rPr>
        <w:t xml:space="preserve">норматив для значения </w:t>
      </w:r>
      <w:r w:rsidR="006C43F3" w:rsidRPr="005A257F">
        <w:rPr>
          <w:rStyle w:val="af3"/>
          <w:b w:val="0"/>
        </w:rPr>
        <w:t>&gt; 0.1</w:t>
      </w:r>
      <w:r w:rsidR="006C43F3" w:rsidRPr="005A257F">
        <w:rPr>
          <w:sz w:val="28"/>
          <w:szCs w:val="28"/>
        </w:rPr>
        <w:t xml:space="preserve"> </w:t>
      </w:r>
    </w:p>
    <w:p w:rsidR="006C43F3" w:rsidRPr="005A257F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position w:val="-24"/>
        </w:rPr>
        <w:object w:dxaOrig="2580" w:dyaOrig="620">
          <v:shape id="_x0000_i1035" type="#_x0000_t75" style="width:143.25pt;height:34.5pt" o:ole="">
            <v:imagedata r:id="rId29" o:title=""/>
          </v:shape>
          <o:OLEObject Type="Embed" ProgID="Equation.3" ShapeID="_x0000_i1035" DrawAspect="Content" ObjectID="_1478022316" r:id="rId30"/>
        </w:object>
      </w:r>
      <w:r>
        <w:rPr>
          <w:sz w:val="28"/>
          <w:szCs w:val="28"/>
        </w:rPr>
        <w:t xml:space="preserve"> </w:t>
      </w:r>
      <w:r w:rsidR="006C43F3" w:rsidRPr="005A257F">
        <w:rPr>
          <w:sz w:val="28"/>
          <w:szCs w:val="28"/>
        </w:rPr>
        <w:t>Нормальными границами приняты значения от 0,2 до 0,5</w:t>
      </w:r>
    </w:p>
    <w:p w:rsidR="006C43F3" w:rsidRPr="006C43F3" w:rsidRDefault="00BD787B" w:rsidP="005A257F">
      <w:pPr>
        <w:pStyle w:val="ad"/>
        <w:ind w:left="1108"/>
        <w:jc w:val="both"/>
        <w:rPr>
          <w:sz w:val="28"/>
          <w:szCs w:val="28"/>
          <w:highlight w:val="cyan"/>
        </w:rPr>
      </w:pPr>
      <w:r w:rsidRPr="00BD787B">
        <w:rPr>
          <w:position w:val="-24"/>
        </w:rPr>
        <w:object w:dxaOrig="2220" w:dyaOrig="620">
          <v:shape id="_x0000_i1036" type="#_x0000_t75" style="width:123.75pt;height:34.5pt" o:ole="" fillcolor="window">
            <v:imagedata r:id="rId31" o:title=""/>
          </v:shape>
          <o:OLEObject Type="Embed" ProgID="Equation.3" ShapeID="_x0000_i1036" DrawAspect="Content" ObjectID="_1478022317" r:id="rId32"/>
        </w:object>
      </w:r>
      <w:r>
        <w:rPr>
          <w:position w:val="-10"/>
        </w:rPr>
        <w:t xml:space="preserve"> </w:t>
      </w:r>
      <w:r w:rsidR="006C43F3" w:rsidRPr="005A257F">
        <w:rPr>
          <w:sz w:val="28"/>
          <w:szCs w:val="28"/>
        </w:rPr>
        <w:t xml:space="preserve">нормативное значение </w:t>
      </w:r>
      <w:r w:rsidR="006C43F3" w:rsidRPr="005A257F">
        <w:object w:dxaOrig="859" w:dyaOrig="340">
          <v:shape id="_x0000_i1037" type="#_x0000_t75" style="width:43.5pt;height:16.5pt" o:ole="">
            <v:imagedata r:id="rId33" o:title=""/>
          </v:shape>
          <o:OLEObject Type="Embed" ProgID="Equation.3" ShapeID="_x0000_i1037" DrawAspect="Content" ObjectID="_1478022318" r:id="rId34"/>
        </w:object>
      </w:r>
    </w:p>
    <w:p w:rsidR="006C43F3" w:rsidRPr="005A257F" w:rsidRDefault="00BD787B" w:rsidP="005A257F">
      <w:pPr>
        <w:pStyle w:val="ad"/>
        <w:ind w:left="1108"/>
        <w:jc w:val="both"/>
        <w:rPr>
          <w:sz w:val="28"/>
          <w:szCs w:val="28"/>
        </w:rPr>
      </w:pPr>
      <w:r w:rsidRPr="00BD787B">
        <w:rPr>
          <w:position w:val="-24"/>
        </w:rPr>
        <w:object w:dxaOrig="3480" w:dyaOrig="620">
          <v:shape id="_x0000_i1038" type="#_x0000_t75" style="width:189.75pt;height:33.75pt" o:ole="" fillcolor="window">
            <v:imagedata r:id="rId35" o:title=""/>
          </v:shape>
          <o:OLEObject Type="Embed" ProgID="Equation.3" ShapeID="_x0000_i1038" DrawAspect="Content" ObjectID="_1478022319" r:id="rId36"/>
        </w:object>
      </w:r>
      <w:r w:rsidR="006C43F3" w:rsidRPr="005A257F">
        <w:rPr>
          <w:sz w:val="28"/>
          <w:szCs w:val="28"/>
        </w:rPr>
        <w:t xml:space="preserve">нормативное значение </w:t>
      </w:r>
      <w:r w:rsidR="006C43F3" w:rsidRPr="005A257F">
        <w:object w:dxaOrig="780" w:dyaOrig="360">
          <v:shape id="_x0000_i1039" type="#_x0000_t75" style="width:39pt;height:18pt" o:ole="">
            <v:imagedata r:id="rId37" o:title=""/>
          </v:shape>
          <o:OLEObject Type="Embed" ProgID="Equation.3" ShapeID="_x0000_i1039" DrawAspect="Content" ObjectID="_1478022320" r:id="rId38"/>
        </w:object>
      </w:r>
    </w:p>
    <w:p w:rsidR="006C43F3" w:rsidRPr="005A257F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position w:val="-24"/>
        </w:rPr>
        <w:object w:dxaOrig="2820" w:dyaOrig="620">
          <v:shape id="_x0000_i1040" type="#_x0000_t75" style="width:153.75pt;height:34.5pt" o:ole="">
            <v:imagedata r:id="rId39" o:title=""/>
          </v:shape>
          <o:OLEObject Type="Embed" ProgID="Equation.3" ShapeID="_x0000_i1040" DrawAspect="Content" ObjectID="_1478022321" r:id="rId40"/>
        </w:object>
      </w:r>
      <w:r>
        <w:rPr>
          <w:sz w:val="28"/>
          <w:szCs w:val="28"/>
        </w:rPr>
        <w:t xml:space="preserve"> </w:t>
      </w:r>
      <w:r w:rsidR="006C43F3" w:rsidRPr="005A257F">
        <w:rPr>
          <w:sz w:val="28"/>
          <w:szCs w:val="28"/>
        </w:rPr>
        <w:t>норматив &gt;0</w:t>
      </w:r>
    </w:p>
    <w:p w:rsidR="006C43F3" w:rsidRPr="005A257F" w:rsidRDefault="005A257F" w:rsidP="005A257F">
      <w:pPr>
        <w:pStyle w:val="ad"/>
        <w:ind w:left="11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Н</w:t>
      </w:r>
      <w:r w:rsidR="006C43F3" w:rsidRPr="005A257F">
        <w:rPr>
          <w:b/>
          <w:color w:val="000000"/>
          <w:sz w:val="28"/>
          <w:szCs w:val="28"/>
        </w:rPr>
        <w:t>а начало анализируемого периода (31.12.</w:t>
      </w:r>
      <w:r w:rsidR="003A1388">
        <w:rPr>
          <w:b/>
          <w:color w:val="000000"/>
          <w:sz w:val="28"/>
          <w:szCs w:val="28"/>
        </w:rPr>
        <w:t>201</w:t>
      </w:r>
      <w:r w:rsidR="00D12EB2">
        <w:rPr>
          <w:b/>
          <w:color w:val="000000"/>
          <w:sz w:val="28"/>
          <w:szCs w:val="28"/>
        </w:rPr>
        <w:t>2</w:t>
      </w:r>
      <w:r w:rsidR="006C43F3" w:rsidRPr="005A257F">
        <w:rPr>
          <w:b/>
          <w:color w:val="000000"/>
          <w:sz w:val="28"/>
          <w:szCs w:val="28"/>
        </w:rPr>
        <w:t>):</w:t>
      </w:r>
    </w:p>
    <w:p w:rsidR="006C43F3" w:rsidRPr="005A257F" w:rsidRDefault="006C43F3" w:rsidP="005A257F">
      <w:pPr>
        <w:pStyle w:val="ad"/>
        <w:ind w:left="1108"/>
      </w:pPr>
    </w:p>
    <w:p w:rsidR="006C43F3" w:rsidRPr="005A257F" w:rsidRDefault="006C43F3" w:rsidP="005A257F">
      <w:pPr>
        <w:pStyle w:val="ad"/>
        <w:spacing w:line="360" w:lineRule="auto"/>
        <w:ind w:left="1108"/>
        <w:rPr>
          <w:noProof/>
          <w:sz w:val="28"/>
          <w:szCs w:val="28"/>
        </w:rPr>
      </w:pPr>
      <w:r w:rsidRPr="005A257F">
        <w:rPr>
          <w:noProof/>
          <w:sz w:val="28"/>
          <w:szCs w:val="28"/>
        </w:rPr>
        <w:t xml:space="preserve">ЧА = </w:t>
      </w:r>
      <w:r w:rsidR="00BD787B">
        <w:rPr>
          <w:noProof/>
          <w:sz w:val="28"/>
          <w:szCs w:val="28"/>
        </w:rPr>
        <w:t>68422621</w:t>
      </w:r>
      <w:r w:rsidRPr="005A257F">
        <w:rPr>
          <w:noProof/>
          <w:sz w:val="28"/>
          <w:szCs w:val="28"/>
        </w:rPr>
        <w:t>-</w:t>
      </w:r>
      <w:r w:rsidR="00BD787B">
        <w:rPr>
          <w:noProof/>
          <w:sz w:val="28"/>
          <w:szCs w:val="28"/>
        </w:rPr>
        <w:t>5707873-15337045</w:t>
      </w:r>
      <w:r w:rsidRPr="005A257F">
        <w:rPr>
          <w:noProof/>
          <w:sz w:val="28"/>
          <w:szCs w:val="28"/>
        </w:rPr>
        <w:t>=</w:t>
      </w:r>
      <w:r w:rsidR="00BD787B">
        <w:rPr>
          <w:noProof/>
          <w:sz w:val="28"/>
          <w:szCs w:val="28"/>
        </w:rPr>
        <w:t>47377703</w:t>
      </w:r>
      <w:r w:rsidRPr="005A257F">
        <w:rPr>
          <w:noProof/>
          <w:sz w:val="28"/>
          <w:szCs w:val="28"/>
        </w:rPr>
        <w:t xml:space="preserve"> руб.</w:t>
      </w:r>
    </w:p>
    <w:p w:rsidR="006C43F3" w:rsidRPr="001C2D2A" w:rsidRDefault="006C43F3" w:rsidP="005A257F">
      <w:pPr>
        <w:pStyle w:val="ad"/>
        <w:spacing w:line="360" w:lineRule="auto"/>
        <w:ind w:left="1108"/>
        <w:rPr>
          <w:noProof/>
          <w:sz w:val="28"/>
          <w:szCs w:val="28"/>
        </w:rPr>
      </w:pPr>
      <w:r w:rsidRPr="001C2D2A">
        <w:rPr>
          <w:noProof/>
          <w:sz w:val="28"/>
          <w:szCs w:val="28"/>
        </w:rPr>
        <w:t xml:space="preserve">СОК = </w:t>
      </w:r>
      <w:r w:rsidR="00BD787B">
        <w:rPr>
          <w:noProof/>
          <w:sz w:val="28"/>
          <w:szCs w:val="28"/>
        </w:rPr>
        <w:t>10663274</w:t>
      </w:r>
      <w:r w:rsidRPr="001C2D2A">
        <w:rPr>
          <w:noProof/>
          <w:sz w:val="28"/>
          <w:szCs w:val="28"/>
        </w:rPr>
        <w:t>-</w:t>
      </w:r>
      <w:r w:rsidR="00BD787B">
        <w:rPr>
          <w:noProof/>
          <w:sz w:val="28"/>
          <w:szCs w:val="28"/>
        </w:rPr>
        <w:t>5707873</w:t>
      </w:r>
      <w:r w:rsidRPr="001C2D2A">
        <w:rPr>
          <w:noProof/>
          <w:sz w:val="28"/>
          <w:szCs w:val="28"/>
        </w:rPr>
        <w:t>=</w:t>
      </w:r>
      <w:r w:rsidR="00BD787B">
        <w:rPr>
          <w:noProof/>
          <w:sz w:val="28"/>
          <w:szCs w:val="28"/>
        </w:rPr>
        <w:t>4955401</w:t>
      </w:r>
      <w:r w:rsidRPr="001C2D2A">
        <w:rPr>
          <w:noProof/>
          <w:sz w:val="28"/>
          <w:szCs w:val="28"/>
        </w:rPr>
        <w:t xml:space="preserve"> руб.</w:t>
      </w:r>
    </w:p>
    <w:p w:rsidR="006C43F3" w:rsidRPr="001C2D2A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noProof/>
          <w:position w:val="-24"/>
          <w:sz w:val="22"/>
          <w:szCs w:val="22"/>
        </w:rPr>
        <w:object w:dxaOrig="2860" w:dyaOrig="620">
          <v:shape id="_x0000_i1041" type="#_x0000_t75" style="width:155.25pt;height:33.75pt" o:ole="" fillcolor="window">
            <v:imagedata r:id="rId41" o:title=""/>
          </v:shape>
          <o:OLEObject Type="Embed" ProgID="Equation.3" ShapeID="_x0000_i1041" DrawAspect="Content" ObjectID="_1478022322" r:id="rId42"/>
        </w:object>
      </w:r>
      <w:r w:rsidR="006C43F3" w:rsidRPr="001C2D2A">
        <w:rPr>
          <w:sz w:val="28"/>
          <w:szCs w:val="28"/>
        </w:rPr>
        <w:t>нормативное значение &gt; 1</w:t>
      </w:r>
    </w:p>
    <w:p w:rsidR="006C43F3" w:rsidRPr="001C2D2A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position w:val="-24"/>
        </w:rPr>
        <w:object w:dxaOrig="3280" w:dyaOrig="620">
          <v:shape id="_x0000_i1042" type="#_x0000_t75" style="width:180pt;height:34.5pt" o:ole="">
            <v:imagedata r:id="rId43" o:title=""/>
          </v:shape>
          <o:OLEObject Type="Embed" ProgID="Equation.3" ShapeID="_x0000_i1042" DrawAspect="Content" ObjectID="_1478022323" r:id="rId44"/>
        </w:object>
      </w:r>
      <w:r w:rsidR="006C43F3" w:rsidRPr="001C2D2A">
        <w:rPr>
          <w:sz w:val="28"/>
          <w:szCs w:val="28"/>
        </w:rPr>
        <w:t xml:space="preserve">норматив для значения </w:t>
      </w:r>
      <w:r w:rsidR="006C43F3" w:rsidRPr="001C2D2A">
        <w:rPr>
          <w:rStyle w:val="af3"/>
          <w:b w:val="0"/>
        </w:rPr>
        <w:t>&gt; 0.1</w:t>
      </w:r>
      <w:r w:rsidR="006C43F3" w:rsidRPr="001C2D2A">
        <w:rPr>
          <w:sz w:val="28"/>
          <w:szCs w:val="28"/>
        </w:rPr>
        <w:t xml:space="preserve"> </w:t>
      </w:r>
    </w:p>
    <w:p w:rsidR="006C43F3" w:rsidRPr="001C2D2A" w:rsidRDefault="00BD787B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position w:val="-24"/>
        </w:rPr>
        <w:object w:dxaOrig="2439" w:dyaOrig="620">
          <v:shape id="_x0000_i1043" type="#_x0000_t75" style="width:135pt;height:34.5pt" o:ole="">
            <v:imagedata r:id="rId45" o:title=""/>
          </v:shape>
          <o:OLEObject Type="Embed" ProgID="Equation.3" ShapeID="_x0000_i1043" DrawAspect="Content" ObjectID="_1478022324" r:id="rId46"/>
        </w:object>
      </w:r>
      <w:r>
        <w:rPr>
          <w:sz w:val="28"/>
          <w:szCs w:val="28"/>
        </w:rPr>
        <w:t xml:space="preserve"> </w:t>
      </w:r>
      <w:r w:rsidR="006C43F3" w:rsidRPr="001C2D2A">
        <w:rPr>
          <w:sz w:val="28"/>
          <w:szCs w:val="28"/>
        </w:rPr>
        <w:t>Нормальными границами приняты значения от 0,2 до 0,5</w:t>
      </w:r>
    </w:p>
    <w:p w:rsidR="006C43F3" w:rsidRPr="001C2D2A" w:rsidRDefault="00BD787B" w:rsidP="005A257F">
      <w:pPr>
        <w:pStyle w:val="ad"/>
        <w:ind w:left="1108"/>
        <w:jc w:val="both"/>
        <w:rPr>
          <w:sz w:val="28"/>
          <w:szCs w:val="28"/>
        </w:rPr>
      </w:pPr>
      <w:r w:rsidRPr="00BD787B">
        <w:rPr>
          <w:position w:val="-24"/>
        </w:rPr>
        <w:object w:dxaOrig="2220" w:dyaOrig="620">
          <v:shape id="_x0000_i1044" type="#_x0000_t75" style="width:123.75pt;height:34.5pt" o:ole="" fillcolor="window">
            <v:imagedata r:id="rId47" o:title=""/>
          </v:shape>
          <o:OLEObject Type="Embed" ProgID="Equation.3" ShapeID="_x0000_i1044" DrawAspect="Content" ObjectID="_1478022325" r:id="rId48"/>
        </w:object>
      </w:r>
      <w:r>
        <w:rPr>
          <w:sz w:val="28"/>
          <w:szCs w:val="28"/>
        </w:rPr>
        <w:t xml:space="preserve"> </w:t>
      </w:r>
      <w:r w:rsidR="006C43F3" w:rsidRPr="001C2D2A">
        <w:rPr>
          <w:sz w:val="28"/>
          <w:szCs w:val="28"/>
        </w:rPr>
        <w:t xml:space="preserve">нормативное значение </w:t>
      </w:r>
      <w:r w:rsidR="006C43F3" w:rsidRPr="001C2D2A">
        <w:object w:dxaOrig="859" w:dyaOrig="340">
          <v:shape id="_x0000_i1045" type="#_x0000_t75" style="width:43.5pt;height:16.5pt" o:ole="">
            <v:imagedata r:id="rId33" o:title=""/>
          </v:shape>
          <o:OLEObject Type="Embed" ProgID="Equation.3" ShapeID="_x0000_i1045" DrawAspect="Content" ObjectID="_1478022326" r:id="rId49"/>
        </w:object>
      </w:r>
    </w:p>
    <w:p w:rsidR="006C43F3" w:rsidRPr="001C2D2A" w:rsidRDefault="00EA0613" w:rsidP="005A257F">
      <w:pPr>
        <w:pStyle w:val="ad"/>
        <w:ind w:left="1108"/>
        <w:jc w:val="both"/>
        <w:rPr>
          <w:sz w:val="28"/>
          <w:szCs w:val="28"/>
        </w:rPr>
      </w:pPr>
      <w:r w:rsidRPr="00BD787B">
        <w:rPr>
          <w:position w:val="-24"/>
        </w:rPr>
        <w:object w:dxaOrig="2320" w:dyaOrig="620">
          <v:shape id="_x0000_i1046" type="#_x0000_t75" style="width:126pt;height:33.75pt" o:ole="" fillcolor="window">
            <v:imagedata r:id="rId50" o:title=""/>
          </v:shape>
          <o:OLEObject Type="Embed" ProgID="Equation.3" ShapeID="_x0000_i1046" DrawAspect="Content" ObjectID="_1478022327" r:id="rId51"/>
        </w:object>
      </w:r>
      <w:r w:rsidR="00BD787B">
        <w:rPr>
          <w:sz w:val="28"/>
          <w:szCs w:val="28"/>
        </w:rPr>
        <w:t xml:space="preserve"> </w:t>
      </w:r>
      <w:r w:rsidR="006C43F3" w:rsidRPr="001C2D2A">
        <w:rPr>
          <w:sz w:val="28"/>
          <w:szCs w:val="28"/>
        </w:rPr>
        <w:t xml:space="preserve">нормативное значение </w:t>
      </w:r>
      <w:r w:rsidR="006C43F3" w:rsidRPr="001C2D2A">
        <w:object w:dxaOrig="780" w:dyaOrig="360">
          <v:shape id="_x0000_i1047" type="#_x0000_t75" style="width:39pt;height:18pt" o:ole="">
            <v:imagedata r:id="rId37" o:title=""/>
          </v:shape>
          <o:OLEObject Type="Embed" ProgID="Equation.3" ShapeID="_x0000_i1047" DrawAspect="Content" ObjectID="_1478022328" r:id="rId52"/>
        </w:object>
      </w:r>
    </w:p>
    <w:p w:rsidR="006C43F3" w:rsidRPr="001C2D2A" w:rsidRDefault="00EA0613" w:rsidP="005A257F">
      <w:pPr>
        <w:pStyle w:val="ad"/>
        <w:spacing w:line="360" w:lineRule="auto"/>
        <w:ind w:left="1108"/>
        <w:rPr>
          <w:sz w:val="28"/>
          <w:szCs w:val="28"/>
        </w:rPr>
      </w:pPr>
      <w:r w:rsidRPr="00BD787B">
        <w:rPr>
          <w:position w:val="-24"/>
        </w:rPr>
        <w:object w:dxaOrig="2799" w:dyaOrig="620">
          <v:shape id="_x0000_i1048" type="#_x0000_t75" style="width:153pt;height:34.5pt" o:ole="">
            <v:imagedata r:id="rId53" o:title=""/>
          </v:shape>
          <o:OLEObject Type="Embed" ProgID="Equation.3" ShapeID="_x0000_i1048" DrawAspect="Content" ObjectID="_1478022329" r:id="rId54"/>
        </w:object>
      </w:r>
      <w:r w:rsidR="00BD787B">
        <w:rPr>
          <w:sz w:val="28"/>
          <w:szCs w:val="28"/>
        </w:rPr>
        <w:t xml:space="preserve"> </w:t>
      </w:r>
      <w:r w:rsidR="006C43F3" w:rsidRPr="001C2D2A">
        <w:rPr>
          <w:sz w:val="28"/>
          <w:szCs w:val="28"/>
        </w:rPr>
        <w:t>норматив &gt;0</w:t>
      </w:r>
    </w:p>
    <w:p w:rsidR="001C2D2A" w:rsidRPr="00CC7058" w:rsidRDefault="00D12EB2" w:rsidP="00D12EB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8D4018"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8D4018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>Сравнительная таблица</w:t>
      </w:r>
      <w:r w:rsidR="00E503CB">
        <w:rPr>
          <w:rFonts w:ascii="Times New Roman" w:hAnsi="Times New Roman" w:cs="Times New Roman"/>
          <w:b/>
          <w:sz w:val="28"/>
          <w:szCs w:val="28"/>
        </w:rPr>
        <w:t xml:space="preserve"> показателей за 2 года</w:t>
      </w:r>
      <w:r w:rsidRPr="008D4018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14"/>
        <w:gridCol w:w="1914"/>
        <w:gridCol w:w="1914"/>
        <w:gridCol w:w="1914"/>
        <w:gridCol w:w="2375"/>
      </w:tblGrid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Показатели</w:t>
            </w:r>
          </w:p>
        </w:tc>
        <w:tc>
          <w:tcPr>
            <w:tcW w:w="1914" w:type="dxa"/>
          </w:tcPr>
          <w:p w:rsidR="001C2D2A" w:rsidRPr="00D12EB2" w:rsidRDefault="001C2D2A" w:rsidP="008F5A3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Начало периода</w:t>
            </w:r>
            <w:r w:rsidR="008F5A3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, </w:t>
            </w:r>
          </w:p>
        </w:tc>
        <w:tc>
          <w:tcPr>
            <w:tcW w:w="1914" w:type="dxa"/>
          </w:tcPr>
          <w:p w:rsidR="001C2D2A" w:rsidRPr="00D12EB2" w:rsidRDefault="001C2D2A" w:rsidP="008F5A3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Конец периода</w:t>
            </w:r>
            <w:r w:rsidR="008F5A3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, </w:t>
            </w:r>
          </w:p>
        </w:tc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Отклонения,</w:t>
            </w:r>
          </w:p>
          <w:p w:rsidR="001C2D2A" w:rsidRPr="00D12EB2" w:rsidRDefault="001C2D2A" w:rsidP="008F5A37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(+/-)</w:t>
            </w:r>
          </w:p>
        </w:tc>
        <w:tc>
          <w:tcPr>
            <w:tcW w:w="2375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Отклонения,</w:t>
            </w:r>
          </w:p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(%)</w:t>
            </w:r>
          </w:p>
        </w:tc>
      </w:tr>
      <w:tr w:rsidR="001C2D2A" w:rsidRPr="00714EC6" w:rsidTr="00E503CB">
        <w:trPr>
          <w:trHeight w:val="505"/>
        </w:trPr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ЧА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47377703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50882560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3504857</w:t>
            </w:r>
          </w:p>
        </w:tc>
        <w:tc>
          <w:tcPr>
            <w:tcW w:w="2375" w:type="dxa"/>
            <w:vAlign w:val="center"/>
          </w:tcPr>
          <w:p w:rsidR="001C2D2A" w:rsidRPr="00D12EB2" w:rsidRDefault="00F30E3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7,39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СОК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4955401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21669757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16714356</w:t>
            </w:r>
          </w:p>
        </w:tc>
        <w:tc>
          <w:tcPr>
            <w:tcW w:w="2375" w:type="dxa"/>
            <w:vAlign w:val="center"/>
          </w:tcPr>
          <w:p w:rsidR="001C2D2A" w:rsidRPr="00D12EB2" w:rsidRDefault="002C12E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337, 29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noProof/>
                <w:position w:val="-12"/>
                <w:sz w:val="24"/>
                <w:szCs w:val="24"/>
              </w:rPr>
              <w:object w:dxaOrig="940" w:dyaOrig="360">
                <v:shape id="_x0000_i1049" type="#_x0000_t75" style="width:51pt;height:19.5pt" o:ole="" fillcolor="window">
                  <v:imagedata r:id="rId55" o:title=""/>
                </v:shape>
                <o:OLEObject Type="Embed" ProgID="Equation.3" ShapeID="_x0000_i1049" DrawAspect="Content" ObjectID="_1478022330" r:id="rId56"/>
              </w:objec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0,18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noProof/>
                <w:sz w:val="24"/>
                <w:szCs w:val="24"/>
              </w:rPr>
              <w:t>0,64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0,46</w:t>
            </w:r>
          </w:p>
        </w:tc>
        <w:tc>
          <w:tcPr>
            <w:tcW w:w="2375" w:type="dxa"/>
            <w:vAlign w:val="center"/>
          </w:tcPr>
          <w:p w:rsidR="001C2D2A" w:rsidRPr="00D12EB2" w:rsidRDefault="002C12E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255,55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400" w:dyaOrig="380">
                <v:shape id="_x0000_i1050" type="#_x0000_t75" style="width:77.25pt;height:21pt" o:ole="">
                  <v:imagedata r:id="rId57" o:title=""/>
                </v:shape>
                <o:OLEObject Type="Embed" ProgID="Equation.3" ShapeID="_x0000_i1050" DrawAspect="Content" ObjectID="_1478022331" r:id="rId58"/>
              </w:objec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0,46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0,68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0,22</w:t>
            </w:r>
          </w:p>
        </w:tc>
        <w:tc>
          <w:tcPr>
            <w:tcW w:w="2375" w:type="dxa"/>
            <w:vAlign w:val="center"/>
          </w:tcPr>
          <w:p w:rsidR="001C2D2A" w:rsidRPr="00D12EB2" w:rsidRDefault="002C12E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47,83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680" w:dyaOrig="380">
                <v:shape id="_x0000_i1051" type="#_x0000_t75" style="width:37.5pt;height:21pt" o:ole="">
                  <v:imagedata r:id="rId59" o:title=""/>
                </v:shape>
                <o:OLEObject Type="Embed" ProgID="Equation.3" ShapeID="_x0000_i1051" DrawAspect="Content" ObjectID="_1478022332" r:id="rId60"/>
              </w:objec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0,43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0,33</w:t>
            </w:r>
          </w:p>
        </w:tc>
        <w:tc>
          <w:tcPr>
            <w:tcW w:w="2375" w:type="dxa"/>
            <w:vAlign w:val="center"/>
          </w:tcPr>
          <w:p w:rsidR="001C2D2A" w:rsidRPr="00D12EB2" w:rsidRDefault="002C12E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330,00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300" w:dyaOrig="340">
                <v:shape id="_x0000_i1052" type="#_x0000_t75" style="width:16.5pt;height:18.75pt" o:ole="" fillcolor="window">
                  <v:imagedata r:id="rId61" o:title=""/>
                </v:shape>
                <o:OLEObject Type="Embed" ProgID="Equation.3" ShapeID="_x0000_i1052" DrawAspect="Content" ObjectID="_1478022333" r:id="rId62"/>
              </w:objec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0,69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0,62</w:t>
            </w:r>
          </w:p>
        </w:tc>
        <w:tc>
          <w:tcPr>
            <w:tcW w:w="1914" w:type="dxa"/>
            <w:vAlign w:val="center"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-0,0</w:t>
            </w:r>
            <w:r w:rsidR="00664E3B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375" w:type="dxa"/>
            <w:vAlign w:val="center"/>
          </w:tcPr>
          <w:p w:rsidR="001C2D2A" w:rsidRPr="00D12EB2" w:rsidRDefault="0020332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2C12E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10,15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position w:val="-1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440" w:dyaOrig="360">
                <v:shape id="_x0000_i1053" type="#_x0000_t75" style="width:24pt;height:19.5pt" o:ole="" fillcolor="window">
                  <v:imagedata r:id="rId63" o:title=""/>
                </v:shape>
                <o:OLEObject Type="Embed" ProgID="Equation.3" ShapeID="_x0000_i1053" DrawAspect="Content" ObjectID="_1478022334" r:id="rId64"/>
              </w:objec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2,69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0,61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-2,08</w:t>
            </w:r>
          </w:p>
        </w:tc>
        <w:tc>
          <w:tcPr>
            <w:tcW w:w="2375" w:type="dxa"/>
            <w:vAlign w:val="center"/>
          </w:tcPr>
          <w:p w:rsidR="001C2D2A" w:rsidRPr="00D12EB2" w:rsidRDefault="002C12E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-77,32</w:t>
            </w:r>
          </w:p>
        </w:tc>
      </w:tr>
      <w:tr w:rsidR="001C2D2A" w:rsidRPr="00714EC6" w:rsidTr="00E503CB">
        <w:tc>
          <w:tcPr>
            <w:tcW w:w="1914" w:type="dxa"/>
          </w:tcPr>
          <w:p w:rsidR="001C2D2A" w:rsidRPr="00D12EB2" w:rsidRDefault="001C2D2A" w:rsidP="00D12EB2">
            <w:pPr>
              <w:spacing w:line="240" w:lineRule="auto"/>
              <w:jc w:val="center"/>
              <w:rPr>
                <w:rFonts w:ascii="Times New Roman" w:hAnsi="Times New Roman" w:cs="Times New Roman"/>
                <w:position w:val="-1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900" w:dyaOrig="380">
                <v:shape id="_x0000_i1054" type="#_x0000_t75" style="width:48.75pt;height:21pt" o:ole="">
                  <v:imagedata r:id="rId65" o:title=""/>
                </v:shape>
                <o:OLEObject Type="Embed" ProgID="Equation.3" ShapeID="_x0000_i1054" DrawAspect="Content" ObjectID="_1478022335" r:id="rId66"/>
              </w:objec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0,07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1914" w:type="dxa"/>
            <w:vAlign w:val="center"/>
          </w:tcPr>
          <w:p w:rsidR="001C2D2A" w:rsidRPr="00D12EB2" w:rsidRDefault="00664E3B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0,19</w:t>
            </w:r>
          </w:p>
        </w:tc>
        <w:tc>
          <w:tcPr>
            <w:tcW w:w="2375" w:type="dxa"/>
            <w:vAlign w:val="center"/>
          </w:tcPr>
          <w:p w:rsidR="001C2D2A" w:rsidRPr="00D12EB2" w:rsidRDefault="002C12E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271,43</w:t>
            </w:r>
          </w:p>
        </w:tc>
      </w:tr>
    </w:tbl>
    <w:p w:rsidR="001C2D2A" w:rsidRPr="0020332B" w:rsidRDefault="001C2D2A" w:rsidP="00D12EB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332B">
        <w:rPr>
          <w:rFonts w:ascii="Times New Roman" w:hAnsi="Times New Roman" w:cs="Times New Roman"/>
          <w:b/>
          <w:sz w:val="28"/>
          <w:szCs w:val="28"/>
        </w:rPr>
        <w:t>По данной таблице можно сделать выводы:</w:t>
      </w:r>
    </w:p>
    <w:p w:rsidR="001C2D2A" w:rsidRPr="00714EC6" w:rsidRDefault="001C2D2A" w:rsidP="00D12E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  <w:r w:rsidRPr="0020332B">
        <w:rPr>
          <w:rFonts w:ascii="Times New Roman" w:hAnsi="Times New Roman" w:cs="Times New Roman"/>
          <w:color w:val="000000"/>
          <w:sz w:val="28"/>
          <w:szCs w:val="28"/>
        </w:rPr>
        <w:t>и на начало, и на конец анализируемого периода (31.12.</w:t>
      </w:r>
      <w:r w:rsidR="003A1388">
        <w:rPr>
          <w:rFonts w:ascii="Times New Roman" w:hAnsi="Times New Roman" w:cs="Times New Roman"/>
          <w:color w:val="000000"/>
          <w:sz w:val="28"/>
          <w:szCs w:val="28"/>
        </w:rPr>
        <w:t>201</w:t>
      </w:r>
      <w:r w:rsidR="004D228C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20332B">
        <w:rPr>
          <w:rFonts w:ascii="Times New Roman" w:hAnsi="Times New Roman" w:cs="Times New Roman"/>
          <w:color w:val="000000"/>
          <w:sz w:val="28"/>
          <w:szCs w:val="28"/>
        </w:rPr>
        <w:t xml:space="preserve"> – 31.12.201</w:t>
      </w:r>
      <w:r w:rsidR="0020332B" w:rsidRPr="0020332B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20332B">
        <w:rPr>
          <w:rFonts w:ascii="Times New Roman" w:hAnsi="Times New Roman" w:cs="Times New Roman"/>
          <w:color w:val="000000"/>
          <w:sz w:val="28"/>
          <w:szCs w:val="28"/>
        </w:rPr>
        <w:t xml:space="preserve">) </w:t>
      </w:r>
      <w:r w:rsidRPr="008D4018">
        <w:rPr>
          <w:rFonts w:ascii="Times New Roman" w:hAnsi="Times New Roman" w:cs="Times New Roman"/>
          <w:sz w:val="28"/>
          <w:szCs w:val="28"/>
        </w:rPr>
        <w:t>можно сделать вывод, что организаци</w:t>
      </w:r>
      <w:r w:rsidR="002C12EA">
        <w:rPr>
          <w:rFonts w:ascii="Times New Roman" w:hAnsi="Times New Roman" w:cs="Times New Roman"/>
          <w:sz w:val="28"/>
          <w:szCs w:val="28"/>
        </w:rPr>
        <w:t>я</w:t>
      </w:r>
      <w:r w:rsidRPr="008D4018">
        <w:rPr>
          <w:rFonts w:ascii="Times New Roman" w:hAnsi="Times New Roman" w:cs="Times New Roman"/>
          <w:sz w:val="28"/>
          <w:szCs w:val="28"/>
        </w:rPr>
        <w:t xml:space="preserve"> </w:t>
      </w:r>
      <w:r w:rsidR="008D4018" w:rsidRPr="008D4018">
        <w:rPr>
          <w:rFonts w:ascii="Times New Roman" w:hAnsi="Times New Roman" w:cs="Times New Roman"/>
          <w:sz w:val="28"/>
          <w:szCs w:val="28"/>
        </w:rPr>
        <w:t>О</w:t>
      </w:r>
      <w:r w:rsidR="002C12EA">
        <w:rPr>
          <w:rFonts w:ascii="Times New Roman" w:hAnsi="Times New Roman" w:cs="Times New Roman"/>
          <w:sz w:val="28"/>
          <w:szCs w:val="28"/>
        </w:rPr>
        <w:t>А</w:t>
      </w:r>
      <w:r w:rsidR="008D4018" w:rsidRPr="008D4018">
        <w:rPr>
          <w:rFonts w:ascii="Times New Roman" w:hAnsi="Times New Roman" w:cs="Times New Roman"/>
          <w:sz w:val="28"/>
          <w:szCs w:val="28"/>
        </w:rPr>
        <w:t>О «</w:t>
      </w:r>
      <w:r w:rsidR="002C12EA">
        <w:rPr>
          <w:rFonts w:ascii="Times New Roman" w:hAnsi="Times New Roman" w:cs="Times New Roman"/>
          <w:sz w:val="28"/>
          <w:szCs w:val="28"/>
        </w:rPr>
        <w:t>Магнит</w:t>
      </w:r>
      <w:r w:rsidR="008D4018" w:rsidRPr="008D4018">
        <w:rPr>
          <w:rFonts w:ascii="Times New Roman" w:hAnsi="Times New Roman" w:cs="Times New Roman"/>
          <w:sz w:val="28"/>
          <w:szCs w:val="28"/>
        </w:rPr>
        <w:t>»</w:t>
      </w:r>
      <w:r w:rsidRPr="008D4018">
        <w:rPr>
          <w:rFonts w:ascii="Times New Roman" w:hAnsi="Times New Roman" w:cs="Times New Roman"/>
          <w:sz w:val="28"/>
          <w:szCs w:val="28"/>
        </w:rPr>
        <w:t xml:space="preserve">  располага</w:t>
      </w:r>
      <w:r w:rsidR="00054EF2">
        <w:rPr>
          <w:rFonts w:ascii="Times New Roman" w:hAnsi="Times New Roman" w:cs="Times New Roman"/>
          <w:sz w:val="28"/>
          <w:szCs w:val="28"/>
        </w:rPr>
        <w:t>ет</w:t>
      </w:r>
      <w:r w:rsidRPr="008D4018">
        <w:rPr>
          <w:rFonts w:ascii="Times New Roman" w:hAnsi="Times New Roman" w:cs="Times New Roman"/>
          <w:sz w:val="28"/>
          <w:szCs w:val="28"/>
        </w:rPr>
        <w:t xml:space="preserve"> активами в размере </w:t>
      </w:r>
      <w:r w:rsidR="002C12EA">
        <w:rPr>
          <w:rFonts w:ascii="Times New Roman" w:hAnsi="Times New Roman" w:cs="Times New Roman"/>
          <w:noProof/>
          <w:sz w:val="28"/>
          <w:szCs w:val="28"/>
        </w:rPr>
        <w:t>47377703</w:t>
      </w:r>
      <w:r w:rsidRPr="008D4018">
        <w:rPr>
          <w:rFonts w:ascii="Times New Roman" w:hAnsi="Times New Roman" w:cs="Times New Roman"/>
          <w:noProof/>
          <w:sz w:val="28"/>
          <w:szCs w:val="28"/>
        </w:rPr>
        <w:t xml:space="preserve"> руб. на начало периода и </w:t>
      </w:r>
      <w:r w:rsidR="002C12EA">
        <w:rPr>
          <w:rFonts w:ascii="Times New Roman" w:hAnsi="Times New Roman" w:cs="Times New Roman"/>
          <w:noProof/>
          <w:sz w:val="28"/>
          <w:szCs w:val="28"/>
        </w:rPr>
        <w:t>50882560</w:t>
      </w:r>
      <w:r w:rsidRPr="008D4018">
        <w:rPr>
          <w:rFonts w:ascii="Times New Roman" w:hAnsi="Times New Roman" w:cs="Times New Roman"/>
          <w:noProof/>
          <w:sz w:val="28"/>
          <w:szCs w:val="28"/>
        </w:rPr>
        <w:t xml:space="preserve"> руб. на конец периода</w:t>
      </w:r>
      <w:r w:rsidRPr="008D4018">
        <w:rPr>
          <w:rFonts w:ascii="Times New Roman" w:hAnsi="Times New Roman" w:cs="Times New Roman"/>
          <w:sz w:val="28"/>
          <w:szCs w:val="28"/>
        </w:rPr>
        <w:t xml:space="preserve"> за счет постоянного капитала. Собственный оборотный капитал </w:t>
      </w:r>
      <w:r w:rsidRPr="002C12EA">
        <w:rPr>
          <w:rFonts w:ascii="Times New Roman" w:hAnsi="Times New Roman" w:cs="Times New Roman"/>
          <w:sz w:val="28"/>
          <w:szCs w:val="28"/>
        </w:rPr>
        <w:t xml:space="preserve">составил </w:t>
      </w:r>
      <w:r w:rsidR="002C12EA" w:rsidRPr="002C12EA">
        <w:rPr>
          <w:rFonts w:ascii="Times New Roman" w:hAnsi="Times New Roman" w:cs="Times New Roman"/>
          <w:noProof/>
          <w:sz w:val="28"/>
          <w:szCs w:val="28"/>
        </w:rPr>
        <w:t>4955401</w:t>
      </w:r>
      <w:r w:rsidRPr="002C12EA">
        <w:rPr>
          <w:rFonts w:ascii="Times New Roman" w:hAnsi="Times New Roman" w:cs="Times New Roman"/>
          <w:noProof/>
          <w:sz w:val="28"/>
          <w:szCs w:val="28"/>
        </w:rPr>
        <w:t xml:space="preserve"> руб. и  у</w:t>
      </w:r>
      <w:r w:rsidR="002C12EA" w:rsidRPr="002C12EA">
        <w:rPr>
          <w:rFonts w:ascii="Times New Roman" w:hAnsi="Times New Roman" w:cs="Times New Roman"/>
          <w:noProof/>
          <w:sz w:val="28"/>
          <w:szCs w:val="28"/>
        </w:rPr>
        <w:t>величился</w:t>
      </w:r>
      <w:r w:rsidRPr="002C12EA">
        <w:rPr>
          <w:rFonts w:ascii="Times New Roman" w:hAnsi="Times New Roman" w:cs="Times New Roman"/>
          <w:noProof/>
          <w:sz w:val="28"/>
          <w:szCs w:val="28"/>
        </w:rPr>
        <w:t xml:space="preserve"> на конец периода, </w:t>
      </w:r>
      <w:r w:rsidR="002C12EA" w:rsidRPr="002C12EA">
        <w:rPr>
          <w:rFonts w:ascii="Times New Roman" w:hAnsi="Times New Roman" w:cs="Times New Roman"/>
          <w:noProof/>
          <w:sz w:val="28"/>
          <w:szCs w:val="28"/>
        </w:rPr>
        <w:t xml:space="preserve">тем самым </w:t>
      </w:r>
      <w:r w:rsidRPr="002C12EA">
        <w:rPr>
          <w:rFonts w:ascii="Times New Roman" w:hAnsi="Times New Roman" w:cs="Times New Roman"/>
          <w:noProof/>
          <w:sz w:val="28"/>
          <w:szCs w:val="28"/>
        </w:rPr>
        <w:t xml:space="preserve">составив </w:t>
      </w:r>
      <w:r w:rsidR="002C12EA" w:rsidRPr="002C12EA">
        <w:rPr>
          <w:rFonts w:ascii="Times New Roman" w:hAnsi="Times New Roman" w:cs="Times New Roman"/>
          <w:noProof/>
          <w:sz w:val="28"/>
          <w:szCs w:val="28"/>
        </w:rPr>
        <w:t xml:space="preserve">21669757 </w:t>
      </w:r>
      <w:r w:rsidRPr="002C12EA">
        <w:rPr>
          <w:rFonts w:ascii="Times New Roman" w:hAnsi="Times New Roman" w:cs="Times New Roman"/>
          <w:noProof/>
          <w:sz w:val="28"/>
          <w:szCs w:val="28"/>
        </w:rPr>
        <w:t>руб.</w:t>
      </w:r>
      <w:r w:rsidRPr="008D4018">
        <w:rPr>
          <w:rFonts w:ascii="Times New Roman" w:hAnsi="Times New Roman" w:cs="Times New Roman"/>
          <w:sz w:val="28"/>
          <w:szCs w:val="28"/>
        </w:rPr>
        <w:t xml:space="preserve">  Он показывает, в какой степени компания зависит от заемных ресурсов в части финансирования текущей деятельности. Он может обеспечивать финансовую устойчивость и оперативную самостоятельность организации. </w:t>
      </w:r>
    </w:p>
    <w:p w:rsidR="001C2D2A" w:rsidRPr="008D4018" w:rsidRDefault="001C2D2A" w:rsidP="002C12EA">
      <w:pPr>
        <w:pStyle w:val="af4"/>
        <w:spacing w:after="0" w:line="360" w:lineRule="auto"/>
        <w:ind w:left="0" w:firstLine="708"/>
        <w:jc w:val="both"/>
        <w:rPr>
          <w:sz w:val="28"/>
          <w:szCs w:val="28"/>
        </w:rPr>
      </w:pPr>
      <w:r w:rsidRPr="008D4018">
        <w:rPr>
          <w:sz w:val="28"/>
          <w:szCs w:val="28"/>
        </w:rPr>
        <w:t xml:space="preserve"> «Коэффициент соотношения мобильных и иммобилизованных средств» составил </w:t>
      </w:r>
      <w:r w:rsidR="002C12EA">
        <w:rPr>
          <w:sz w:val="28"/>
          <w:szCs w:val="28"/>
        </w:rPr>
        <w:t>0,18</w:t>
      </w:r>
      <w:r w:rsidRPr="008D4018">
        <w:rPr>
          <w:sz w:val="28"/>
          <w:szCs w:val="28"/>
        </w:rPr>
        <w:t xml:space="preserve"> и </w:t>
      </w:r>
      <w:r w:rsidR="002C12EA">
        <w:rPr>
          <w:sz w:val="28"/>
          <w:szCs w:val="28"/>
        </w:rPr>
        <w:t>0,64</w:t>
      </w:r>
      <w:r w:rsidRPr="008D4018">
        <w:rPr>
          <w:sz w:val="28"/>
          <w:szCs w:val="28"/>
        </w:rPr>
        <w:t xml:space="preserve"> соответственно. Показывает сколько внеоборотных средств приходится на 1 рубль оборотных активов. Чем выше значение </w:t>
      </w:r>
      <w:r w:rsidRPr="008D4018">
        <w:rPr>
          <w:sz w:val="28"/>
          <w:szCs w:val="28"/>
        </w:rPr>
        <w:lastRenderedPageBreak/>
        <w:t>показателя, тем больше предприятие вкладывает в оборотные активы. Нормативное значение составляет &gt;1, оно специфично для каждой отдельной отрасли, но при прочих равных условиях увеличение коэффициента является положительной тенденцией.</w:t>
      </w:r>
    </w:p>
    <w:p w:rsidR="001C2D2A" w:rsidRPr="008D4018" w:rsidRDefault="001C2D2A" w:rsidP="002C1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018">
        <w:rPr>
          <w:rFonts w:ascii="Times New Roman" w:hAnsi="Times New Roman" w:cs="Times New Roman"/>
          <w:sz w:val="28"/>
          <w:szCs w:val="28"/>
        </w:rPr>
        <w:t xml:space="preserve">«Коэффициент обеспеченности собственными средствами» является одним из критериев определения неплатежеспособности предприятия. По </w:t>
      </w:r>
      <w:r w:rsidR="002C12EA">
        <w:rPr>
          <w:rFonts w:ascii="Times New Roman" w:hAnsi="Times New Roman" w:cs="Times New Roman"/>
          <w:sz w:val="28"/>
          <w:szCs w:val="28"/>
        </w:rPr>
        <w:t>данным</w:t>
      </w:r>
      <w:r w:rsidRPr="008D4018">
        <w:rPr>
          <w:rFonts w:ascii="Times New Roman" w:hAnsi="Times New Roman" w:cs="Times New Roman"/>
          <w:sz w:val="28"/>
          <w:szCs w:val="28"/>
        </w:rPr>
        <w:t xml:space="preserve"> расчетам коэффициент составил 0,</w:t>
      </w:r>
      <w:r w:rsidR="002C12EA">
        <w:rPr>
          <w:rFonts w:ascii="Times New Roman" w:hAnsi="Times New Roman" w:cs="Times New Roman"/>
          <w:sz w:val="28"/>
          <w:szCs w:val="28"/>
        </w:rPr>
        <w:t>46</w:t>
      </w:r>
      <w:r w:rsidRPr="008D4018">
        <w:rPr>
          <w:rFonts w:ascii="Times New Roman" w:hAnsi="Times New Roman" w:cs="Times New Roman"/>
          <w:sz w:val="28"/>
          <w:szCs w:val="28"/>
        </w:rPr>
        <w:t xml:space="preserve"> и 0,</w:t>
      </w:r>
      <w:r w:rsidR="002C12EA">
        <w:rPr>
          <w:rFonts w:ascii="Times New Roman" w:hAnsi="Times New Roman" w:cs="Times New Roman"/>
          <w:sz w:val="28"/>
          <w:szCs w:val="28"/>
        </w:rPr>
        <w:t>68</w:t>
      </w:r>
      <w:r w:rsidRPr="008D4018">
        <w:rPr>
          <w:rFonts w:ascii="Times New Roman" w:hAnsi="Times New Roman" w:cs="Times New Roman"/>
          <w:sz w:val="28"/>
          <w:szCs w:val="28"/>
        </w:rPr>
        <w:t xml:space="preserve"> соответственно, и он </w:t>
      </w:r>
      <w:r w:rsidRPr="008D4018">
        <w:rPr>
          <w:rStyle w:val="af3"/>
          <w:rFonts w:ascii="Times New Roman" w:hAnsi="Times New Roman"/>
          <w:b w:val="0"/>
          <w:sz w:val="28"/>
          <w:szCs w:val="28"/>
        </w:rPr>
        <w:t>больше значения  0,1</w:t>
      </w:r>
      <w:r w:rsidRPr="008D4018">
        <w:rPr>
          <w:rFonts w:ascii="Times New Roman" w:hAnsi="Times New Roman" w:cs="Times New Roman"/>
          <w:sz w:val="28"/>
          <w:szCs w:val="28"/>
        </w:rPr>
        <w:t>, что соответствует нормативу.</w:t>
      </w:r>
    </w:p>
    <w:p w:rsidR="001C2D2A" w:rsidRPr="008D4018" w:rsidRDefault="001C2D2A" w:rsidP="002C1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018">
        <w:rPr>
          <w:rFonts w:ascii="Times New Roman" w:hAnsi="Times New Roman" w:cs="Times New Roman"/>
          <w:sz w:val="28"/>
          <w:szCs w:val="28"/>
        </w:rPr>
        <w:t>«Коэффициент маневренности» на начало периода составил 0,</w:t>
      </w:r>
      <w:r w:rsidR="002C12EA">
        <w:rPr>
          <w:rFonts w:ascii="Times New Roman" w:hAnsi="Times New Roman" w:cs="Times New Roman"/>
          <w:sz w:val="28"/>
          <w:szCs w:val="28"/>
        </w:rPr>
        <w:t>1</w:t>
      </w:r>
      <w:r w:rsidRPr="008D4018">
        <w:rPr>
          <w:rFonts w:ascii="Times New Roman" w:hAnsi="Times New Roman" w:cs="Times New Roman"/>
          <w:sz w:val="28"/>
          <w:szCs w:val="28"/>
        </w:rPr>
        <w:t xml:space="preserve"> и выходит за рамки норматива, но на конец периода попадае</w:t>
      </w:r>
      <w:r w:rsidR="00442037">
        <w:rPr>
          <w:rFonts w:ascii="Times New Roman" w:hAnsi="Times New Roman" w:cs="Times New Roman"/>
          <w:sz w:val="28"/>
          <w:szCs w:val="28"/>
        </w:rPr>
        <w:t>т</w:t>
      </w:r>
      <w:r w:rsidRPr="008D4018">
        <w:rPr>
          <w:rFonts w:ascii="Times New Roman" w:hAnsi="Times New Roman" w:cs="Times New Roman"/>
          <w:sz w:val="28"/>
          <w:szCs w:val="28"/>
        </w:rPr>
        <w:t xml:space="preserve"> в рамки границ от 0,2 до 0,5. Этот показатель характеризует способность предприятия поддерживать и пополнять уровень собственного оборотного капитала. По </w:t>
      </w:r>
      <w:r w:rsidR="00442037">
        <w:rPr>
          <w:rFonts w:ascii="Times New Roman" w:hAnsi="Times New Roman" w:cs="Times New Roman"/>
          <w:sz w:val="28"/>
          <w:szCs w:val="28"/>
        </w:rPr>
        <w:t>данным</w:t>
      </w:r>
      <w:r w:rsidRPr="008D4018">
        <w:rPr>
          <w:rFonts w:ascii="Times New Roman" w:hAnsi="Times New Roman" w:cs="Times New Roman"/>
          <w:sz w:val="28"/>
          <w:szCs w:val="28"/>
        </w:rPr>
        <w:t xml:space="preserve"> расчетам </w:t>
      </w:r>
      <w:r w:rsidR="00442037">
        <w:rPr>
          <w:rFonts w:ascii="Times New Roman" w:hAnsi="Times New Roman" w:cs="Times New Roman"/>
          <w:sz w:val="28"/>
          <w:szCs w:val="28"/>
        </w:rPr>
        <w:t xml:space="preserve">можно сделать вывод, что у </w:t>
      </w:r>
      <w:r w:rsidRPr="008D4018">
        <w:rPr>
          <w:rFonts w:ascii="Times New Roman" w:hAnsi="Times New Roman" w:cs="Times New Roman"/>
          <w:sz w:val="28"/>
          <w:szCs w:val="28"/>
        </w:rPr>
        <w:t xml:space="preserve">предприятия </w:t>
      </w:r>
      <w:r w:rsidR="008D4018" w:rsidRPr="008D4018">
        <w:rPr>
          <w:rFonts w:ascii="Times New Roman" w:hAnsi="Times New Roman" w:cs="Times New Roman"/>
          <w:sz w:val="28"/>
          <w:szCs w:val="28"/>
        </w:rPr>
        <w:t>О</w:t>
      </w:r>
      <w:r w:rsidR="00442037">
        <w:rPr>
          <w:rFonts w:ascii="Times New Roman" w:hAnsi="Times New Roman" w:cs="Times New Roman"/>
          <w:sz w:val="28"/>
          <w:szCs w:val="28"/>
        </w:rPr>
        <w:t>А</w:t>
      </w:r>
      <w:r w:rsidR="008D4018" w:rsidRPr="008D4018">
        <w:rPr>
          <w:rFonts w:ascii="Times New Roman" w:hAnsi="Times New Roman" w:cs="Times New Roman"/>
          <w:sz w:val="28"/>
          <w:szCs w:val="28"/>
        </w:rPr>
        <w:t>О «</w:t>
      </w:r>
      <w:r w:rsidR="00442037">
        <w:rPr>
          <w:rFonts w:ascii="Times New Roman" w:hAnsi="Times New Roman" w:cs="Times New Roman"/>
          <w:sz w:val="28"/>
          <w:szCs w:val="28"/>
        </w:rPr>
        <w:t>Магнит</w:t>
      </w:r>
      <w:r w:rsidR="008D4018" w:rsidRPr="008D4018">
        <w:rPr>
          <w:rFonts w:ascii="Times New Roman" w:hAnsi="Times New Roman" w:cs="Times New Roman"/>
          <w:sz w:val="28"/>
          <w:szCs w:val="28"/>
        </w:rPr>
        <w:t>»</w:t>
      </w:r>
      <w:r w:rsidRPr="008D4018">
        <w:rPr>
          <w:rFonts w:ascii="Times New Roman" w:hAnsi="Times New Roman" w:cs="Times New Roman"/>
          <w:sz w:val="28"/>
          <w:szCs w:val="28"/>
        </w:rPr>
        <w:t xml:space="preserve">  большая возможность финансового маневра.</w:t>
      </w:r>
    </w:p>
    <w:p w:rsidR="001C2D2A" w:rsidRPr="00714EC6" w:rsidRDefault="001C2D2A" w:rsidP="002C1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  <w:r w:rsidRPr="008D4018">
        <w:rPr>
          <w:rFonts w:ascii="Times New Roman" w:hAnsi="Times New Roman" w:cs="Times New Roman"/>
          <w:sz w:val="28"/>
          <w:szCs w:val="28"/>
        </w:rPr>
        <w:t xml:space="preserve"> «Коэффициент автономии» за анализируемый период составил 0,</w:t>
      </w:r>
      <w:r w:rsidR="00442037">
        <w:rPr>
          <w:rFonts w:ascii="Times New Roman" w:hAnsi="Times New Roman" w:cs="Times New Roman"/>
          <w:sz w:val="28"/>
          <w:szCs w:val="28"/>
        </w:rPr>
        <w:t>69</w:t>
      </w:r>
      <w:r w:rsidRPr="008D4018">
        <w:rPr>
          <w:rFonts w:ascii="Times New Roman" w:hAnsi="Times New Roman" w:cs="Times New Roman"/>
          <w:sz w:val="28"/>
          <w:szCs w:val="28"/>
        </w:rPr>
        <w:t xml:space="preserve"> и 0,</w:t>
      </w:r>
      <w:r w:rsidR="00442037">
        <w:rPr>
          <w:rFonts w:ascii="Times New Roman" w:hAnsi="Times New Roman" w:cs="Times New Roman"/>
          <w:sz w:val="28"/>
          <w:szCs w:val="28"/>
        </w:rPr>
        <w:t>62</w:t>
      </w:r>
      <w:r w:rsidRPr="008D4018">
        <w:rPr>
          <w:rFonts w:ascii="Times New Roman" w:hAnsi="Times New Roman" w:cs="Times New Roman"/>
          <w:sz w:val="28"/>
          <w:szCs w:val="28"/>
        </w:rPr>
        <w:t xml:space="preserve"> соответственно, а это выше нормативного значения 0,5, при котором заемный капитал может быть компенсирован собственностью предприятия.</w:t>
      </w:r>
    </w:p>
    <w:p w:rsidR="001C2D2A" w:rsidRPr="008D4018" w:rsidRDefault="001C2D2A" w:rsidP="002C1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018">
        <w:rPr>
          <w:rFonts w:ascii="Times New Roman" w:hAnsi="Times New Roman" w:cs="Times New Roman"/>
          <w:sz w:val="28"/>
          <w:szCs w:val="28"/>
        </w:rPr>
        <w:t xml:space="preserve">«Коэффициент отношения заемных и собственных средств (финансовый рычаг)» за анализируемый период составил </w:t>
      </w:r>
      <w:r w:rsidR="00442037">
        <w:rPr>
          <w:rFonts w:ascii="Times New Roman" w:hAnsi="Times New Roman" w:cs="Times New Roman"/>
          <w:sz w:val="28"/>
          <w:szCs w:val="28"/>
        </w:rPr>
        <w:t>2,69</w:t>
      </w:r>
      <w:r w:rsidRPr="008D4018">
        <w:rPr>
          <w:rFonts w:ascii="Times New Roman" w:hAnsi="Times New Roman" w:cs="Times New Roman"/>
          <w:sz w:val="28"/>
          <w:szCs w:val="28"/>
        </w:rPr>
        <w:t xml:space="preserve"> и 0,</w:t>
      </w:r>
      <w:r w:rsidR="00442037">
        <w:rPr>
          <w:rFonts w:ascii="Times New Roman" w:hAnsi="Times New Roman" w:cs="Times New Roman"/>
          <w:sz w:val="28"/>
          <w:szCs w:val="28"/>
        </w:rPr>
        <w:t>61</w:t>
      </w:r>
      <w:r w:rsidRPr="008D4018">
        <w:rPr>
          <w:rFonts w:ascii="Times New Roman" w:hAnsi="Times New Roman" w:cs="Times New Roman"/>
          <w:sz w:val="28"/>
          <w:szCs w:val="28"/>
        </w:rPr>
        <w:t xml:space="preserve"> соответственно. Чем больше этот коэффициент превышает 1, тем больше зависимость предприятия от заемных средств. </w:t>
      </w:r>
      <w:r w:rsidR="00442037">
        <w:rPr>
          <w:rFonts w:ascii="Times New Roman" w:hAnsi="Times New Roman" w:cs="Times New Roman"/>
          <w:sz w:val="28"/>
          <w:szCs w:val="28"/>
        </w:rPr>
        <w:t xml:space="preserve">В данном случае, показатель на конец года находится в норме. </w:t>
      </w:r>
    </w:p>
    <w:p w:rsidR="001C2D2A" w:rsidRPr="008D4018" w:rsidRDefault="001C2D2A" w:rsidP="002C12E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4018">
        <w:rPr>
          <w:rFonts w:ascii="Times New Roman" w:hAnsi="Times New Roman" w:cs="Times New Roman"/>
          <w:sz w:val="28"/>
          <w:szCs w:val="28"/>
        </w:rPr>
        <w:t>«Коэффициент прогноза банкротства» на начало периода составил 0,</w:t>
      </w:r>
      <w:r w:rsidR="00442037">
        <w:rPr>
          <w:rFonts w:ascii="Times New Roman" w:hAnsi="Times New Roman" w:cs="Times New Roman"/>
          <w:sz w:val="28"/>
          <w:szCs w:val="28"/>
        </w:rPr>
        <w:t>07</w:t>
      </w:r>
      <w:r w:rsidR="008D4018" w:rsidRPr="008D4018">
        <w:rPr>
          <w:rFonts w:ascii="Times New Roman" w:hAnsi="Times New Roman" w:cs="Times New Roman"/>
          <w:sz w:val="28"/>
          <w:szCs w:val="28"/>
        </w:rPr>
        <w:t xml:space="preserve"> </w:t>
      </w:r>
      <w:r w:rsidRPr="008D4018">
        <w:rPr>
          <w:rFonts w:ascii="Times New Roman" w:hAnsi="Times New Roman" w:cs="Times New Roman"/>
          <w:sz w:val="28"/>
          <w:szCs w:val="28"/>
        </w:rPr>
        <w:t xml:space="preserve">, </w:t>
      </w:r>
      <w:r w:rsidR="008D4018" w:rsidRPr="008D4018">
        <w:rPr>
          <w:rFonts w:ascii="Times New Roman" w:hAnsi="Times New Roman" w:cs="Times New Roman"/>
          <w:sz w:val="28"/>
          <w:szCs w:val="28"/>
        </w:rPr>
        <w:t xml:space="preserve"> </w:t>
      </w:r>
      <w:r w:rsidRPr="008D4018">
        <w:rPr>
          <w:rFonts w:ascii="Times New Roman" w:hAnsi="Times New Roman" w:cs="Times New Roman"/>
          <w:sz w:val="28"/>
          <w:szCs w:val="28"/>
        </w:rPr>
        <w:t>а на конец периода 0,</w:t>
      </w:r>
      <w:r w:rsidR="008D4018" w:rsidRPr="008D4018">
        <w:rPr>
          <w:rFonts w:ascii="Times New Roman" w:hAnsi="Times New Roman" w:cs="Times New Roman"/>
          <w:sz w:val="28"/>
          <w:szCs w:val="28"/>
        </w:rPr>
        <w:t>2</w:t>
      </w:r>
      <w:r w:rsidR="00442037">
        <w:rPr>
          <w:rFonts w:ascii="Times New Roman" w:hAnsi="Times New Roman" w:cs="Times New Roman"/>
          <w:sz w:val="28"/>
          <w:szCs w:val="28"/>
        </w:rPr>
        <w:t>6</w:t>
      </w:r>
      <w:r w:rsidRPr="008D4018">
        <w:rPr>
          <w:rFonts w:ascii="Times New Roman" w:hAnsi="Times New Roman" w:cs="Times New Roman"/>
          <w:sz w:val="28"/>
          <w:szCs w:val="28"/>
        </w:rPr>
        <w:t xml:space="preserve">. Показатели соответствует нормативу &gt;0. Если было бы большое снижение этого показателя, то предприятие испытывало бы финансовые затруднения. </w:t>
      </w:r>
    </w:p>
    <w:p w:rsidR="001C2D2A" w:rsidRPr="00D12EB2" w:rsidRDefault="00442037" w:rsidP="00D12EB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1C2D2A" w:rsidRPr="00D12EB2" w:rsidSect="0095031D">
          <w:footerReference w:type="even" r:id="rId67"/>
          <w:footerReference w:type="default" r:id="rId68"/>
          <w:pgSz w:w="11906" w:h="16838"/>
          <w:pgMar w:top="1134" w:right="851" w:bottom="1134" w:left="1440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Вывод: по результатам расчетов, можно сказать,</w:t>
      </w:r>
      <w:r w:rsidR="001C2D2A" w:rsidRPr="008D4018">
        <w:rPr>
          <w:rFonts w:ascii="Times New Roman" w:hAnsi="Times New Roman" w:cs="Times New Roman"/>
          <w:sz w:val="28"/>
          <w:szCs w:val="28"/>
        </w:rPr>
        <w:t xml:space="preserve"> что все рассчитанные коэффициенты соответствуют нормативным значениям. </w:t>
      </w:r>
      <w:r>
        <w:rPr>
          <w:rFonts w:ascii="Times New Roman" w:hAnsi="Times New Roman" w:cs="Times New Roman"/>
          <w:sz w:val="28"/>
          <w:szCs w:val="28"/>
        </w:rPr>
        <w:t>Отсюда следует</w:t>
      </w:r>
      <w:r w:rsidR="001C2D2A" w:rsidRPr="008D401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 выбранное</w:t>
      </w:r>
      <w:r w:rsidR="001C2D2A" w:rsidRPr="008D4018">
        <w:rPr>
          <w:rFonts w:ascii="Times New Roman" w:hAnsi="Times New Roman" w:cs="Times New Roman"/>
          <w:sz w:val="28"/>
          <w:szCs w:val="28"/>
        </w:rPr>
        <w:t xml:space="preserve"> предприятие </w:t>
      </w:r>
      <w:r>
        <w:rPr>
          <w:rFonts w:ascii="Times New Roman" w:hAnsi="Times New Roman" w:cs="Times New Roman"/>
          <w:sz w:val="28"/>
          <w:szCs w:val="28"/>
        </w:rPr>
        <w:t>ОАО «Магнит</w:t>
      </w:r>
      <w:r w:rsidR="008D4018" w:rsidRPr="008D4018">
        <w:rPr>
          <w:rFonts w:ascii="Times New Roman" w:hAnsi="Times New Roman" w:cs="Times New Roman"/>
          <w:sz w:val="28"/>
          <w:szCs w:val="28"/>
        </w:rPr>
        <w:t>»</w:t>
      </w:r>
      <w:r w:rsidR="00046E35">
        <w:rPr>
          <w:rFonts w:ascii="Times New Roman" w:hAnsi="Times New Roman" w:cs="Times New Roman"/>
          <w:sz w:val="28"/>
          <w:szCs w:val="28"/>
        </w:rPr>
        <w:t xml:space="preserve"> </w:t>
      </w:r>
      <w:r w:rsidR="001C2D2A" w:rsidRPr="008D4018">
        <w:rPr>
          <w:rFonts w:ascii="Times New Roman" w:hAnsi="Times New Roman" w:cs="Times New Roman"/>
          <w:sz w:val="28"/>
          <w:szCs w:val="28"/>
        </w:rPr>
        <w:t xml:space="preserve">может финансировать свою </w:t>
      </w:r>
      <w:r w:rsidR="001C2D2A" w:rsidRPr="008D4018">
        <w:rPr>
          <w:rFonts w:ascii="Times New Roman" w:hAnsi="Times New Roman" w:cs="Times New Roman"/>
          <w:sz w:val="28"/>
          <w:szCs w:val="28"/>
        </w:rPr>
        <w:lastRenderedPageBreak/>
        <w:t>деятельно</w:t>
      </w:r>
      <w:r w:rsidR="00D12EB2">
        <w:rPr>
          <w:rFonts w:ascii="Times New Roman" w:hAnsi="Times New Roman" w:cs="Times New Roman"/>
          <w:sz w:val="28"/>
          <w:szCs w:val="28"/>
        </w:rPr>
        <w:t>сть за счет собственных средств и не испытывает финансовых затруднений.</w:t>
      </w:r>
    </w:p>
    <w:p w:rsidR="001C2D2A" w:rsidRPr="008D4018" w:rsidRDefault="001C2D2A" w:rsidP="00D12EB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8D401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Таблица </w:t>
      </w:r>
      <w:r w:rsidR="004D228C">
        <w:rPr>
          <w:rFonts w:ascii="Times New Roman" w:hAnsi="Times New Roman" w:cs="Times New Roman"/>
          <w:b/>
          <w:sz w:val="28"/>
          <w:szCs w:val="28"/>
        </w:rPr>
        <w:t>2</w:t>
      </w:r>
      <w:r w:rsidR="008D4018" w:rsidRPr="008D40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4018">
        <w:rPr>
          <w:rFonts w:ascii="Times New Roman" w:hAnsi="Times New Roman" w:cs="Times New Roman"/>
          <w:b/>
          <w:sz w:val="28"/>
          <w:szCs w:val="28"/>
        </w:rPr>
        <w:t xml:space="preserve"> Анализ структуры активов и пассивов баланса за 201</w:t>
      </w:r>
      <w:r w:rsidR="008D4018">
        <w:rPr>
          <w:rFonts w:ascii="Times New Roman" w:hAnsi="Times New Roman" w:cs="Times New Roman"/>
          <w:b/>
          <w:sz w:val="28"/>
          <w:szCs w:val="28"/>
        </w:rPr>
        <w:t>3</w:t>
      </w:r>
      <w:r w:rsidRPr="008D4018">
        <w:rPr>
          <w:rFonts w:ascii="Times New Roman" w:hAnsi="Times New Roman" w:cs="Times New Roman"/>
          <w:b/>
          <w:sz w:val="28"/>
          <w:szCs w:val="28"/>
        </w:rPr>
        <w:t>г.</w:t>
      </w:r>
    </w:p>
    <w:tbl>
      <w:tblPr>
        <w:tblW w:w="15027" w:type="dxa"/>
        <w:tblInd w:w="-318" w:type="dxa"/>
        <w:tblLayout w:type="fixed"/>
        <w:tblLook w:val="04A0"/>
      </w:tblPr>
      <w:tblGrid>
        <w:gridCol w:w="2500"/>
        <w:gridCol w:w="53"/>
        <w:gridCol w:w="984"/>
        <w:gridCol w:w="8"/>
        <w:gridCol w:w="1984"/>
        <w:gridCol w:w="1560"/>
        <w:gridCol w:w="1134"/>
        <w:gridCol w:w="1134"/>
        <w:gridCol w:w="1417"/>
        <w:gridCol w:w="1134"/>
        <w:gridCol w:w="1559"/>
        <w:gridCol w:w="1107"/>
        <w:gridCol w:w="236"/>
        <w:gridCol w:w="217"/>
      </w:tblGrid>
      <w:tr w:rsidR="008D4018" w:rsidRPr="00714EC6" w:rsidTr="0095031D">
        <w:trPr>
          <w:gridAfter w:val="1"/>
          <w:wAfter w:w="217" w:type="dxa"/>
          <w:trHeight w:val="165"/>
        </w:trPr>
        <w:tc>
          <w:tcPr>
            <w:tcW w:w="1457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D4018" w:rsidRPr="00714EC6" w:rsidRDefault="008D4018" w:rsidP="00D12E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highlight w:val="cyan"/>
              </w:rPr>
            </w:pPr>
            <w:r w:rsidRPr="008D4018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Результаты расчетов для анализа активов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D4018" w:rsidRPr="00714EC6" w:rsidRDefault="008D4018" w:rsidP="00D12EB2">
            <w:pPr>
              <w:spacing w:after="0"/>
              <w:rPr>
                <w:rFonts w:ascii="Times New Roman" w:hAnsi="Times New Roman" w:cs="Times New Roman"/>
                <w:color w:val="000000"/>
                <w:sz w:val="28"/>
                <w:szCs w:val="28"/>
                <w:highlight w:val="cyan"/>
              </w:rPr>
            </w:pPr>
          </w:p>
        </w:tc>
      </w:tr>
      <w:tr w:rsidR="001C2D2A" w:rsidRPr="00714EC6" w:rsidTr="008D4018">
        <w:trPr>
          <w:trHeight w:val="450"/>
        </w:trPr>
        <w:tc>
          <w:tcPr>
            <w:tcW w:w="2553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Статьи актива баланса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Код строки</w:t>
            </w:r>
          </w:p>
        </w:tc>
        <w:tc>
          <w:tcPr>
            <w:tcW w:w="354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100" w:firstLine="24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Абс. величины, тыс.руб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Удельные веса, %</w:t>
            </w:r>
          </w:p>
        </w:tc>
        <w:tc>
          <w:tcPr>
            <w:tcW w:w="5670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Изменения</w:t>
            </w:r>
          </w:p>
        </w:tc>
      </w:tr>
      <w:tr w:rsidR="001C2D2A" w:rsidRPr="00714EC6" w:rsidTr="008D4018">
        <w:trPr>
          <w:trHeight w:val="892"/>
        </w:trPr>
        <w:tc>
          <w:tcPr>
            <w:tcW w:w="2553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100" w:firstLine="24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 начало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100" w:firstLine="24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 конец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100" w:firstLine="24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 начало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100" w:firstLine="24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 конец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8D4018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абс величинах, тыс.руб</w:t>
            </w:r>
          </w:p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(4 - 3)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2121F2" w:rsidRPr="00D12EB2" w:rsidRDefault="002121F2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удельных весах,</w:t>
            </w:r>
          </w:p>
          <w:p w:rsidR="001C2D2A" w:rsidRPr="00D12EB2" w:rsidRDefault="002121F2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(6-5</w:t>
            </w:r>
            <w:r w:rsidR="001C2D2A"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% к величинам на начало периода – темп прироста (7:3 ∙100)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8F53CB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F53C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% к изменениям итога баланса </w:t>
            </w:r>
          </w:p>
          <w:p w:rsidR="001C2D2A" w:rsidRPr="008F53CB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F53C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(7:с</w:t>
            </w:r>
            <w:r w:rsidR="008F53CB" w:rsidRPr="008F53CB">
              <w:rPr>
                <w:rFonts w:ascii="Times New Roman" w:hAnsi="Times New Roman" w:cs="Times New Roman"/>
                <w:b/>
                <w:sz w:val="24"/>
                <w:szCs w:val="24"/>
              </w:rPr>
              <w:t>тр. 1600гр 7</w:t>
            </w:r>
            <w:r w:rsidRPr="008F53C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)∙100</w:t>
            </w:r>
          </w:p>
        </w:tc>
      </w:tr>
      <w:tr w:rsidR="001C2D2A" w:rsidRPr="00714EC6" w:rsidTr="008D4018">
        <w:trPr>
          <w:trHeight w:val="315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600" w:firstLine="144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ind w:firstLineChars="100" w:firstLine="24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C2D2A" w:rsidRPr="00714EC6" w:rsidTr="005A65D7">
        <w:trPr>
          <w:trHeight w:val="383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I. Внеоборотные активы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57759347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49699621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84,41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60,82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121F2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-8059726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2121F2" w:rsidP="00C9190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-23,</w:t>
            </w:r>
            <w:r w:rsidR="00C9190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121F2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-13,95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E503CB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3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-60,62</w:t>
            </w:r>
          </w:p>
        </w:tc>
      </w:tr>
      <w:tr w:rsidR="001C2D2A" w:rsidRPr="00714EC6" w:rsidTr="005A65D7">
        <w:trPr>
          <w:trHeight w:val="408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II. Оборотные активы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10663274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32017454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15,58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39,18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121F2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21354180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B3AB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200,26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E503CB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3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160,62</w:t>
            </w:r>
          </w:p>
        </w:tc>
      </w:tr>
      <w:tr w:rsidR="001C2D2A" w:rsidRPr="00714EC6" w:rsidTr="005A65D7">
        <w:trPr>
          <w:trHeight w:val="401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9E52B6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</w:t>
            </w:r>
            <w:r w:rsidR="001C2D2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апасы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E25D9C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-6649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B3AB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-99,21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-0,05</w:t>
            </w:r>
          </w:p>
        </w:tc>
      </w:tr>
      <w:tr w:rsidR="001C2D2A" w:rsidRPr="00714EC6" w:rsidTr="005A65D7">
        <w:trPr>
          <w:trHeight w:val="410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НДС по приобретенным ценностям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B3AB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3,59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</w:tr>
      <w:tr w:rsidR="001C2D2A" w:rsidRPr="00714EC6" w:rsidTr="005A65D7">
        <w:trPr>
          <w:trHeight w:val="403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9E52B6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="001C2D2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ебиторская задолженность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5556680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179653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8,12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0,22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-5377027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B3AB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-96,77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-40,45</w:t>
            </w:r>
          </w:p>
        </w:tc>
      </w:tr>
      <w:tr w:rsidR="001C2D2A" w:rsidRPr="00714EC6" w:rsidTr="005A65D7">
        <w:trPr>
          <w:trHeight w:val="395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9E52B6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</w:t>
            </w:r>
            <w:r w:rsidR="001C2D2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раткосрочные финансовые вложения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CC705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9E52B6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099503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31837369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7,45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38,96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26737866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31,51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B3AB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524,32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201,12</w:t>
            </w:r>
          </w:p>
        </w:tc>
      </w:tr>
      <w:tr w:rsidR="001C2D2A" w:rsidRPr="00714EC6" w:rsidTr="005A65D7">
        <w:trPr>
          <w:trHeight w:val="396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9E52B6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="001C2D2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енежные средства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9E52B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A23BAD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F450F9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2B3AB3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7,24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</w:tr>
      <w:tr w:rsidR="001C2D2A" w:rsidRPr="00714EC6" w:rsidTr="008D4018">
        <w:trPr>
          <w:trHeight w:val="419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9E52B6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1C2D2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рочие оборотные активы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r w:rsidR="00005688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</w:tr>
      <w:tr w:rsidR="001C2D2A" w:rsidRPr="00714EC6" w:rsidTr="008D4018">
        <w:trPr>
          <w:trHeight w:val="255"/>
        </w:trPr>
        <w:tc>
          <w:tcPr>
            <w:tcW w:w="255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Баланс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2B3AB3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68422621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81717075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13294454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A65EC6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</w:t>
            </w:r>
            <w:r w:rsidR="00F450F9"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9,</w:t>
            </w: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43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</w:tr>
      <w:tr w:rsidR="001C2D2A" w:rsidRPr="00714EC6" w:rsidTr="0095031D">
        <w:trPr>
          <w:trHeight w:val="465"/>
        </w:trPr>
        <w:tc>
          <w:tcPr>
            <w:tcW w:w="55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  <w:hideMark/>
          </w:tcPr>
          <w:p w:rsidR="00D12EB2" w:rsidRDefault="00D12EB2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D12EB2" w:rsidRDefault="00D12EB2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D12EB2" w:rsidRDefault="00D12EB2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D12EB2" w:rsidRDefault="00D12EB2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Результаты расчетов для анализа пассива баланса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5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</w:tr>
      <w:tr w:rsidR="001C2D2A" w:rsidRPr="00714EC6" w:rsidTr="00CD36DE">
        <w:trPr>
          <w:trHeight w:val="379"/>
        </w:trPr>
        <w:tc>
          <w:tcPr>
            <w:tcW w:w="25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III. Капитал и резервы</w:t>
            </w:r>
          </w:p>
        </w:tc>
        <w:tc>
          <w:tcPr>
            <w:tcW w:w="103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1300</w:t>
            </w:r>
          </w:p>
        </w:tc>
        <w:tc>
          <w:tcPr>
            <w:tcW w:w="199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47377703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50882560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69,24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62,27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3504857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-6,97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7,40</w:t>
            </w:r>
          </w:p>
        </w:tc>
        <w:tc>
          <w:tcPr>
            <w:tcW w:w="15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E503CB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3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26,36</w:t>
            </w:r>
          </w:p>
        </w:tc>
      </w:tr>
      <w:tr w:rsidR="001C2D2A" w:rsidRPr="00714EC6" w:rsidTr="00CD36DE">
        <w:trPr>
          <w:trHeight w:val="413"/>
        </w:trPr>
        <w:tc>
          <w:tcPr>
            <w:tcW w:w="2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IV. Долгосрочные обязательства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1400</w:t>
            </w:r>
          </w:p>
        </w:tc>
        <w:tc>
          <w:tcPr>
            <w:tcW w:w="1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15337045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20486818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22,41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25,07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5149773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33,58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E503CB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3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38,74</w:t>
            </w:r>
          </w:p>
        </w:tc>
      </w:tr>
      <w:tr w:rsidR="001C2D2A" w:rsidRPr="00714EC6" w:rsidTr="00CD36DE">
        <w:trPr>
          <w:trHeight w:val="391"/>
        </w:trPr>
        <w:tc>
          <w:tcPr>
            <w:tcW w:w="2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V. Краткосрочные обязательства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1500</w:t>
            </w:r>
          </w:p>
        </w:tc>
        <w:tc>
          <w:tcPr>
            <w:tcW w:w="1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5707873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005688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10347697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8,34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Cs/>
                <w:sz w:val="24"/>
                <w:szCs w:val="24"/>
              </w:rPr>
              <w:t>12,66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4639824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C9190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4,3</w:t>
            </w:r>
            <w:r w:rsidR="00C9190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81,29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E503CB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03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34,90</w:t>
            </w:r>
          </w:p>
        </w:tc>
      </w:tr>
      <w:tr w:rsidR="001C2D2A" w:rsidRPr="00714EC6" w:rsidTr="00CD36DE">
        <w:trPr>
          <w:trHeight w:val="270"/>
        </w:trPr>
        <w:tc>
          <w:tcPr>
            <w:tcW w:w="25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7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1510</w:t>
            </w:r>
          </w:p>
        </w:tc>
        <w:tc>
          <w:tcPr>
            <w:tcW w:w="1992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D372C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15326450</w:t>
            </w:r>
          </w:p>
        </w:tc>
        <w:tc>
          <w:tcPr>
            <w:tcW w:w="15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D372C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20476800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22,40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25,06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5150350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2,66</w:t>
            </w:r>
          </w:p>
        </w:tc>
        <w:tc>
          <w:tcPr>
            <w:tcW w:w="15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33,60</w:t>
            </w:r>
          </w:p>
        </w:tc>
        <w:tc>
          <w:tcPr>
            <w:tcW w:w="1560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</w:tcPr>
          <w:p w:rsidR="001C2D2A" w:rsidRPr="00D12EB2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38,74</w:t>
            </w:r>
          </w:p>
        </w:tc>
      </w:tr>
      <w:tr w:rsidR="001C2D2A" w:rsidRPr="00714EC6" w:rsidTr="00CD36DE">
        <w:trPr>
          <w:trHeight w:val="270"/>
        </w:trPr>
        <w:tc>
          <w:tcPr>
            <w:tcW w:w="2500" w:type="dxa"/>
            <w:tcBorders>
              <w:top w:val="nil"/>
              <w:left w:val="single" w:sz="8" w:space="0" w:color="auto"/>
              <w:bottom w:val="single" w:sz="8" w:space="0" w:color="585858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Заемные средства</w:t>
            </w:r>
          </w:p>
        </w:tc>
        <w:tc>
          <w:tcPr>
            <w:tcW w:w="1037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2D2A" w:rsidRPr="00714EC6" w:rsidTr="00CD36DE">
        <w:trPr>
          <w:trHeight w:val="505"/>
        </w:trPr>
        <w:tc>
          <w:tcPr>
            <w:tcW w:w="2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Кредиторская задолженность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1520</w:t>
            </w:r>
          </w:p>
        </w:tc>
        <w:tc>
          <w:tcPr>
            <w:tcW w:w="1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D372C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45689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D372C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126206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80517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176,23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0,61</w:t>
            </w:r>
          </w:p>
        </w:tc>
      </w:tr>
      <w:tr w:rsidR="001C2D2A" w:rsidRPr="00714EC6" w:rsidTr="00CD36DE">
        <w:trPr>
          <w:trHeight w:val="291"/>
        </w:trPr>
        <w:tc>
          <w:tcPr>
            <w:tcW w:w="2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D372CF" w:rsidP="00D12EB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="001C2D2A"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ценочные обязательства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1540</w:t>
            </w:r>
          </w:p>
        </w:tc>
        <w:tc>
          <w:tcPr>
            <w:tcW w:w="1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D372C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D372C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-6075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-36,92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sz w:val="24"/>
                <w:szCs w:val="24"/>
              </w:rPr>
              <w:t>-0,05</w:t>
            </w:r>
          </w:p>
        </w:tc>
      </w:tr>
      <w:tr w:rsidR="001C2D2A" w:rsidRPr="00714EC6" w:rsidTr="00CD36DE">
        <w:trPr>
          <w:trHeight w:val="315"/>
        </w:trPr>
        <w:tc>
          <w:tcPr>
            <w:tcW w:w="25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1C2D2A" w:rsidRPr="00D12EB2" w:rsidRDefault="001C2D2A" w:rsidP="00D12E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Баланс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1C2D2A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1700</w:t>
            </w:r>
          </w:p>
        </w:tc>
        <w:tc>
          <w:tcPr>
            <w:tcW w:w="1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68422621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:rsidR="001C2D2A" w:rsidRPr="00D12EB2" w:rsidRDefault="00454241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81717075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5A65D7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5A65D7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B61FDF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13294454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CD36DE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FB7485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19,43</w:t>
            </w:r>
          </w:p>
        </w:tc>
        <w:tc>
          <w:tcPr>
            <w:tcW w:w="15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1C2D2A" w:rsidRPr="00D12EB2" w:rsidRDefault="00707679" w:rsidP="00D12E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12EB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</w:tr>
    </w:tbl>
    <w:p w:rsidR="001C2D2A" w:rsidRPr="00714EC6" w:rsidRDefault="001C2D2A" w:rsidP="001C2D2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  <w:sectPr w:rsidR="001C2D2A" w:rsidRPr="00714EC6" w:rsidSect="0095031D">
          <w:pgSz w:w="16838" w:h="11906" w:orient="landscape"/>
          <w:pgMar w:top="851" w:right="1134" w:bottom="1438" w:left="1440" w:header="709" w:footer="709" w:gutter="0"/>
          <w:cols w:space="708"/>
          <w:docGrid w:linePitch="360"/>
        </w:sectPr>
      </w:pPr>
    </w:p>
    <w:p w:rsidR="008F53CB" w:rsidRPr="008F53CB" w:rsidRDefault="008F53CB" w:rsidP="008F53CB">
      <w:pPr>
        <w:pStyle w:val="t1p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F53C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Анализ актива баланса</w:t>
      </w:r>
    </w:p>
    <w:p w:rsidR="008F53CB" w:rsidRPr="00714EC6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cyan"/>
        </w:rPr>
      </w:pPr>
      <w:r w:rsidRPr="00F450F9">
        <w:rPr>
          <w:rFonts w:ascii="Times New Roman" w:eastAsia="Times New Roman" w:hAnsi="Times New Roman" w:cs="Times New Roman"/>
          <w:sz w:val="28"/>
          <w:szCs w:val="28"/>
        </w:rPr>
        <w:t>Анализируя активы баланса видно, что общая величина активов предприятия О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F450F9">
        <w:rPr>
          <w:rFonts w:ascii="Times New Roman" w:eastAsia="Times New Roman" w:hAnsi="Times New Roman" w:cs="Times New Roman"/>
          <w:sz w:val="28"/>
          <w:szCs w:val="28"/>
        </w:rPr>
        <w:t>О «</w:t>
      </w:r>
      <w:r>
        <w:rPr>
          <w:rFonts w:ascii="Times New Roman" w:eastAsia="Times New Roman" w:hAnsi="Times New Roman" w:cs="Times New Roman"/>
          <w:sz w:val="28"/>
          <w:szCs w:val="28"/>
        </w:rPr>
        <w:t>Магнит</w:t>
      </w:r>
      <w:r w:rsidRPr="00F450F9">
        <w:rPr>
          <w:rFonts w:ascii="Times New Roman" w:eastAsia="Times New Roman" w:hAnsi="Times New Roman" w:cs="Times New Roman"/>
          <w:sz w:val="28"/>
          <w:szCs w:val="28"/>
        </w:rPr>
        <w:t>»  в отчетном периоде, по сравнению с базовым  увеличилась. По сравнению с данными на 31.12.</w:t>
      </w:r>
      <w:r>
        <w:rPr>
          <w:rFonts w:ascii="Times New Roman" w:eastAsia="Times New Roman" w:hAnsi="Times New Roman" w:cs="Times New Roman"/>
          <w:sz w:val="28"/>
          <w:szCs w:val="28"/>
        </w:rPr>
        <w:t>2013</w:t>
      </w:r>
      <w:r w:rsidRPr="00F450F9">
        <w:rPr>
          <w:rFonts w:ascii="Times New Roman" w:eastAsia="Times New Roman" w:hAnsi="Times New Roman" w:cs="Times New Roman"/>
          <w:sz w:val="28"/>
          <w:szCs w:val="28"/>
        </w:rPr>
        <w:t xml:space="preserve"> активы и валюта баланса выросли 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8F53CB">
        <w:rPr>
          <w:rFonts w:ascii="Times New Roman" w:hAnsi="Times New Roman" w:cs="Times New Roman"/>
          <w:color w:val="000000"/>
          <w:sz w:val="28"/>
          <w:szCs w:val="28"/>
        </w:rPr>
        <w:t>19,43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 xml:space="preserve">процента, что в абсолютном выражении составило 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13</w:t>
      </w:r>
      <w:r w:rsidR="00E461A5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294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454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,00</w:t>
      </w:r>
      <w:r w:rsidR="00E461A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 xml:space="preserve">руб. Таким образом, в отчетном периоде актив баланса и валюта баланса находятся на уровне </w:t>
      </w:r>
      <w:r w:rsidR="00E461A5"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81</w:t>
      </w:r>
      <w:r w:rsidR="00E461A5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717</w:t>
      </w:r>
      <w:r w:rsidR="000F3B73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075</w:t>
      </w:r>
      <w:r w:rsidR="000F3B73">
        <w:rPr>
          <w:rFonts w:ascii="Times New Roman" w:hAnsi="Times New Roman" w:cs="Times New Roman"/>
          <w:bCs/>
          <w:color w:val="000000"/>
          <w:sz w:val="28"/>
          <w:szCs w:val="28"/>
        </w:rPr>
        <w:t>,00</w:t>
      </w:r>
      <w:r w:rsidR="00E461A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>руб. В более значительной степени это произошло за счет увеличения статьи «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Краткосрочные финансовые вложения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 xml:space="preserve">». За прошедший период рост этой статьи составил 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26</w:t>
      </w:r>
      <w:r w:rsidR="00E461A5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737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866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,00</w:t>
      </w:r>
      <w:r w:rsidR="00E461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461A5">
        <w:rPr>
          <w:rFonts w:ascii="Times New Roman" w:eastAsia="Times New Roman" w:hAnsi="Times New Roman" w:cs="Times New Roman"/>
          <w:sz w:val="28"/>
          <w:szCs w:val="28"/>
        </w:rPr>
        <w:t>руб. (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524,32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>%), и уже на конец анализируемого периода значение статьи «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Краткосрочные финансовые вложения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Pr="00E461A5">
        <w:rPr>
          <w:rFonts w:ascii="Times New Roman" w:eastAsia="Times New Roman" w:hAnsi="Times New Roman" w:cs="Times New Roman"/>
          <w:sz w:val="28"/>
          <w:szCs w:val="28"/>
        </w:rPr>
        <w:t xml:space="preserve">достигло 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31</w:t>
      </w:r>
      <w:r w:rsidR="00E461A5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837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>369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,00</w:t>
      </w:r>
      <w:r w:rsidR="00E461A5" w:rsidRPr="00E461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461A5">
        <w:rPr>
          <w:rFonts w:ascii="Times New Roman" w:eastAsia="Times New Roman" w:hAnsi="Times New Roman" w:cs="Times New Roman"/>
          <w:sz w:val="28"/>
          <w:szCs w:val="28"/>
        </w:rPr>
        <w:t>руб</w:t>
      </w:r>
      <w:r w:rsidRPr="0070767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F53CB" w:rsidRPr="00E461A5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461A5">
        <w:rPr>
          <w:rFonts w:ascii="Times New Roman" w:eastAsia="Times New Roman" w:hAnsi="Times New Roman" w:cs="Times New Roman"/>
          <w:sz w:val="28"/>
          <w:szCs w:val="28"/>
        </w:rPr>
        <w:t xml:space="preserve">Внеоборотные активы, величина которых на 31.12.2012 составляла </w:t>
      </w:r>
    </w:p>
    <w:p w:rsidR="008F53CB" w:rsidRPr="00E461A5" w:rsidRDefault="00E461A5" w:rsidP="008F53CB">
      <w:pPr>
        <w:pStyle w:val="t1p"/>
        <w:spacing w:after="0" w:line="360" w:lineRule="auto"/>
        <w:ind w:firstLine="0"/>
        <w:rPr>
          <w:rFonts w:ascii="Times New Roman" w:eastAsia="Times New Roman" w:hAnsi="Times New Roman" w:cs="Times New Roman"/>
          <w:sz w:val="28"/>
          <w:szCs w:val="28"/>
        </w:rPr>
      </w:pPr>
      <w:r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57 759</w:t>
      </w:r>
      <w:r w:rsidR="000F3B73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347</w:t>
      </w:r>
      <w:r w:rsidR="000F3B73">
        <w:rPr>
          <w:rFonts w:ascii="Times New Roman" w:hAnsi="Times New Roman" w:cs="Times New Roman"/>
          <w:bCs/>
          <w:color w:val="000000"/>
          <w:sz w:val="28"/>
          <w:szCs w:val="28"/>
        </w:rPr>
        <w:t>,00</w:t>
      </w:r>
      <w:r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8F53CB" w:rsidRPr="00E461A5">
        <w:rPr>
          <w:rFonts w:ascii="Times New Roman" w:eastAsia="Times New Roman" w:hAnsi="Times New Roman" w:cs="Times New Roman"/>
          <w:sz w:val="28"/>
          <w:szCs w:val="28"/>
        </w:rPr>
        <w:t xml:space="preserve">руб., </w:t>
      </w:r>
      <w:r w:rsidRPr="00E461A5">
        <w:rPr>
          <w:rFonts w:ascii="Times New Roman" w:eastAsia="Times New Roman" w:hAnsi="Times New Roman" w:cs="Times New Roman"/>
          <w:sz w:val="28"/>
          <w:szCs w:val="28"/>
        </w:rPr>
        <w:t xml:space="preserve">снизились на </w:t>
      </w:r>
      <w:r w:rsidRPr="00E461A5">
        <w:rPr>
          <w:rFonts w:ascii="Times New Roman" w:hAnsi="Times New Roman" w:cs="Times New Roman"/>
          <w:color w:val="000000"/>
          <w:sz w:val="28"/>
          <w:szCs w:val="28"/>
        </w:rPr>
        <w:t>8 059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E461A5">
        <w:rPr>
          <w:rFonts w:ascii="Times New Roman" w:hAnsi="Times New Roman" w:cs="Times New Roman"/>
          <w:color w:val="000000"/>
          <w:sz w:val="28"/>
          <w:szCs w:val="28"/>
        </w:rPr>
        <w:t>726</w:t>
      </w:r>
      <w:r w:rsidR="000F3B73">
        <w:rPr>
          <w:rFonts w:ascii="Times New Roman" w:hAnsi="Times New Roman" w:cs="Times New Roman"/>
          <w:color w:val="000000"/>
          <w:sz w:val="28"/>
          <w:szCs w:val="28"/>
        </w:rPr>
        <w:t>,00</w:t>
      </w:r>
      <w:r w:rsidR="008F53CB" w:rsidRPr="00E461A5">
        <w:rPr>
          <w:rFonts w:ascii="Times New Roman" w:eastAsia="Times New Roman" w:hAnsi="Times New Roman" w:cs="Times New Roman"/>
          <w:sz w:val="28"/>
          <w:szCs w:val="28"/>
        </w:rPr>
        <w:t xml:space="preserve"> руб. (темп </w:t>
      </w:r>
      <w:r w:rsidR="000F3B73">
        <w:rPr>
          <w:rFonts w:ascii="Times New Roman" w:eastAsia="Times New Roman" w:hAnsi="Times New Roman" w:cs="Times New Roman"/>
          <w:sz w:val="28"/>
          <w:szCs w:val="28"/>
        </w:rPr>
        <w:t>снижения</w:t>
      </w:r>
      <w:r w:rsidR="008F53CB" w:rsidRPr="00E461A5">
        <w:rPr>
          <w:rFonts w:ascii="Times New Roman" w:eastAsia="Times New Roman" w:hAnsi="Times New Roman" w:cs="Times New Roman"/>
          <w:sz w:val="28"/>
          <w:szCs w:val="28"/>
        </w:rPr>
        <w:t xml:space="preserve"> составил 1</w:t>
      </w:r>
      <w:r w:rsidRPr="00E461A5">
        <w:rPr>
          <w:rFonts w:ascii="Times New Roman" w:eastAsia="Times New Roman" w:hAnsi="Times New Roman" w:cs="Times New Roman"/>
          <w:sz w:val="28"/>
          <w:szCs w:val="28"/>
        </w:rPr>
        <w:t>3</w:t>
      </w:r>
      <w:r w:rsidR="008F53CB" w:rsidRPr="00E461A5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E461A5">
        <w:rPr>
          <w:rFonts w:ascii="Times New Roman" w:eastAsia="Times New Roman" w:hAnsi="Times New Roman" w:cs="Times New Roman"/>
          <w:sz w:val="28"/>
          <w:szCs w:val="28"/>
        </w:rPr>
        <w:t>95</w:t>
      </w:r>
      <w:r w:rsidR="008F53CB" w:rsidRPr="00E461A5">
        <w:rPr>
          <w:rFonts w:ascii="Times New Roman" w:eastAsia="Times New Roman" w:hAnsi="Times New Roman" w:cs="Times New Roman"/>
          <w:sz w:val="28"/>
          <w:szCs w:val="28"/>
        </w:rPr>
        <w:t xml:space="preserve">%). На 31.12.2013 их величина составила </w:t>
      </w:r>
      <w:r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49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699</w:t>
      </w:r>
      <w:r w:rsidR="000F3B73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E461A5">
        <w:rPr>
          <w:rFonts w:ascii="Times New Roman" w:hAnsi="Times New Roman" w:cs="Times New Roman"/>
          <w:bCs/>
          <w:color w:val="000000"/>
          <w:sz w:val="28"/>
          <w:szCs w:val="28"/>
        </w:rPr>
        <w:t>621</w:t>
      </w:r>
      <w:r w:rsidR="000F3B7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,00 </w:t>
      </w:r>
      <w:r w:rsidR="00497120">
        <w:rPr>
          <w:rFonts w:ascii="Times New Roman" w:eastAsia="Times New Roman" w:hAnsi="Times New Roman" w:cs="Times New Roman"/>
          <w:sz w:val="28"/>
          <w:szCs w:val="28"/>
        </w:rPr>
        <w:t>руб (60,8%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82A23" w:rsidRPr="00707679">
        <w:rPr>
          <w:rFonts w:ascii="Times New Roman" w:eastAsia="Times New Roman" w:hAnsi="Times New Roman" w:cs="Times New Roman"/>
          <w:sz w:val="28"/>
          <w:szCs w:val="28"/>
        </w:rPr>
        <w:t>от общей структуры имущества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8F53CB" w:rsidRPr="000F3B73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cyan"/>
        </w:rPr>
      </w:pPr>
      <w:r w:rsidRPr="007076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461A5" w:rsidRPr="000F3B73">
        <w:rPr>
          <w:rFonts w:ascii="Times New Roman" w:eastAsia="Times New Roman" w:hAnsi="Times New Roman" w:cs="Times New Roman"/>
          <w:sz w:val="28"/>
          <w:szCs w:val="28"/>
        </w:rPr>
        <w:t>Величина</w:t>
      </w:r>
      <w:r w:rsidRPr="000F3B73">
        <w:rPr>
          <w:rFonts w:ascii="Times New Roman" w:eastAsia="Times New Roman" w:hAnsi="Times New Roman" w:cs="Times New Roman"/>
          <w:sz w:val="28"/>
          <w:szCs w:val="28"/>
        </w:rPr>
        <w:t xml:space="preserve"> оборотных активов на 31.12.2012, составлявшая </w:t>
      </w:r>
      <w:r w:rsidR="000F3B73" w:rsidRPr="000F3B7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10 663 274,00 </w:t>
      </w:r>
      <w:r w:rsidR="000F3B73" w:rsidRPr="000F3B73">
        <w:rPr>
          <w:rFonts w:ascii="Times New Roman" w:eastAsia="Times New Roman" w:hAnsi="Times New Roman" w:cs="Times New Roman"/>
          <w:sz w:val="28"/>
          <w:szCs w:val="28"/>
        </w:rPr>
        <w:t>руб., возросла</w:t>
      </w:r>
      <w:r w:rsidRPr="000F3B73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="000F3B73" w:rsidRPr="000F3B73">
        <w:rPr>
          <w:rFonts w:ascii="Times New Roman" w:hAnsi="Times New Roman" w:cs="Times New Roman"/>
          <w:color w:val="000000"/>
          <w:sz w:val="28"/>
          <w:szCs w:val="28"/>
        </w:rPr>
        <w:t xml:space="preserve">21 354 180,00 </w:t>
      </w:r>
      <w:r w:rsidRPr="000F3B73">
        <w:rPr>
          <w:rFonts w:ascii="Times New Roman" w:eastAsia="Times New Roman" w:hAnsi="Times New Roman" w:cs="Times New Roman"/>
          <w:sz w:val="28"/>
          <w:szCs w:val="28"/>
        </w:rPr>
        <w:t xml:space="preserve">руб. (темп </w:t>
      </w:r>
      <w:r w:rsidR="000F3B73" w:rsidRPr="000F3B73">
        <w:rPr>
          <w:rFonts w:ascii="Times New Roman" w:eastAsia="Times New Roman" w:hAnsi="Times New Roman" w:cs="Times New Roman"/>
          <w:sz w:val="28"/>
          <w:szCs w:val="28"/>
        </w:rPr>
        <w:t>прироста</w:t>
      </w:r>
      <w:r w:rsidRPr="000F3B73">
        <w:rPr>
          <w:rFonts w:ascii="Times New Roman" w:eastAsia="Times New Roman" w:hAnsi="Times New Roman" w:cs="Times New Roman"/>
          <w:sz w:val="28"/>
          <w:szCs w:val="28"/>
        </w:rPr>
        <w:t xml:space="preserve"> составил </w:t>
      </w:r>
      <w:r w:rsidR="000F3B73" w:rsidRPr="000F3B73">
        <w:rPr>
          <w:rFonts w:ascii="Times New Roman" w:eastAsia="Times New Roman" w:hAnsi="Times New Roman" w:cs="Times New Roman"/>
          <w:sz w:val="28"/>
          <w:szCs w:val="28"/>
        </w:rPr>
        <w:t>23,6</w:t>
      </w:r>
      <w:r w:rsidRPr="000F3B73">
        <w:rPr>
          <w:rFonts w:ascii="Times New Roman" w:eastAsia="Times New Roman" w:hAnsi="Times New Roman" w:cs="Times New Roman"/>
          <w:sz w:val="28"/>
          <w:szCs w:val="28"/>
        </w:rPr>
        <w:t xml:space="preserve">%), и на 31.12.2013 их величина составила </w:t>
      </w:r>
      <w:r w:rsidR="000F3B73" w:rsidRPr="000F3B7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32 017 454,00 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 xml:space="preserve">руб (39,2% </w:t>
      </w:r>
      <w:r w:rsidR="00382A23" w:rsidRPr="00707679">
        <w:rPr>
          <w:rFonts w:ascii="Times New Roman" w:eastAsia="Times New Roman" w:hAnsi="Times New Roman" w:cs="Times New Roman"/>
          <w:sz w:val="28"/>
          <w:szCs w:val="28"/>
        </w:rPr>
        <w:t>от общей структуры имущества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8F53CB" w:rsidRPr="00B01816" w:rsidRDefault="008F53CB" w:rsidP="00B01816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33F68">
        <w:rPr>
          <w:rFonts w:ascii="Times New Roman" w:eastAsia="Times New Roman" w:hAnsi="Times New Roman" w:cs="Times New Roman"/>
          <w:sz w:val="28"/>
          <w:szCs w:val="28"/>
        </w:rPr>
        <w:t xml:space="preserve">На конец отчетного периода наибольший удельный вес в структуре совокупных активов приходится на </w:t>
      </w:r>
      <w:r w:rsidR="000F3B73">
        <w:rPr>
          <w:rFonts w:ascii="Times New Roman" w:eastAsia="Times New Roman" w:hAnsi="Times New Roman" w:cs="Times New Roman"/>
          <w:sz w:val="28"/>
          <w:szCs w:val="28"/>
        </w:rPr>
        <w:t>вне</w:t>
      </w:r>
      <w:r w:rsidRPr="00333F68">
        <w:rPr>
          <w:rFonts w:ascii="Times New Roman" w:eastAsia="Times New Roman" w:hAnsi="Times New Roman" w:cs="Times New Roman"/>
          <w:sz w:val="28"/>
          <w:szCs w:val="28"/>
        </w:rPr>
        <w:t>оборотные активы (</w:t>
      </w:r>
      <w:r w:rsidR="000F3B73" w:rsidRPr="000F3B73">
        <w:rPr>
          <w:rFonts w:ascii="Times New Roman" w:hAnsi="Times New Roman" w:cs="Times New Roman"/>
          <w:bCs/>
          <w:sz w:val="28"/>
          <w:szCs w:val="28"/>
        </w:rPr>
        <w:t>60,82</w:t>
      </w:r>
      <w:r w:rsidRPr="00333F68">
        <w:rPr>
          <w:rFonts w:ascii="Times New Roman" w:eastAsia="Times New Roman" w:hAnsi="Times New Roman" w:cs="Times New Roman"/>
          <w:sz w:val="28"/>
          <w:szCs w:val="28"/>
        </w:rPr>
        <w:t xml:space="preserve">%), что говорит </w:t>
      </w:r>
      <w:r w:rsidR="000F3B73" w:rsidRPr="000F3B73">
        <w:rPr>
          <w:rFonts w:ascii="Times New Roman" w:hAnsi="Times New Roman" w:cs="Times New Roman"/>
          <w:sz w:val="28"/>
          <w:szCs w:val="28"/>
        </w:rPr>
        <w:t>об активной инвестиционной политике предприятия и высокой капиталоемкости бизнеса</w:t>
      </w:r>
      <w:r w:rsidR="000F3B73">
        <w:rPr>
          <w:rFonts w:ascii="Times New Roman" w:hAnsi="Times New Roman" w:cs="Times New Roman"/>
          <w:sz w:val="28"/>
          <w:szCs w:val="28"/>
        </w:rPr>
        <w:t>.</w:t>
      </w:r>
    </w:p>
    <w:p w:rsidR="008F53CB" w:rsidRPr="00333F68" w:rsidRDefault="008F53CB" w:rsidP="008F53CB">
      <w:pPr>
        <w:pStyle w:val="t1p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33F68">
        <w:rPr>
          <w:rFonts w:ascii="Times New Roman" w:eastAsia="Times New Roman" w:hAnsi="Times New Roman" w:cs="Times New Roman"/>
          <w:b/>
          <w:sz w:val="28"/>
          <w:szCs w:val="28"/>
        </w:rPr>
        <w:t>Анализ пассива баланса</w:t>
      </w:r>
    </w:p>
    <w:p w:rsidR="008F53CB" w:rsidRPr="00CF63FB" w:rsidRDefault="008F53CB" w:rsidP="008F53CB">
      <w:pPr>
        <w:spacing w:after="0" w:line="360" w:lineRule="auto"/>
        <w:ind w:firstLine="709"/>
        <w:jc w:val="both"/>
        <w:rPr>
          <w:rFonts w:ascii="Arial" w:eastAsia="Times New Roman" w:hAnsi="Arial" w:cs="Arial"/>
          <w:sz w:val="18"/>
          <w:szCs w:val="18"/>
          <w:lang w:eastAsia="ru-RU"/>
        </w:rPr>
      </w:pPr>
      <w:r w:rsidRPr="00333F68">
        <w:rPr>
          <w:rFonts w:ascii="Times New Roman" w:eastAsia="Times New Roman" w:hAnsi="Times New Roman" w:cs="Times New Roman"/>
          <w:sz w:val="28"/>
          <w:szCs w:val="28"/>
        </w:rPr>
        <w:t xml:space="preserve">Увеличение валюты баланса в части пассивов в наибольшей степени произошло за счет роста статьи «Нераспределенная прибыль (непокрытый убыток)». За прошедший период рост этой статьи составил </w:t>
      </w:r>
      <w:r w:rsidR="00B01816">
        <w:rPr>
          <w:rFonts w:ascii="Times New Roman" w:eastAsia="Times New Roman" w:hAnsi="Times New Roman" w:cs="Times New Roman"/>
          <w:sz w:val="28"/>
          <w:szCs w:val="28"/>
        </w:rPr>
        <w:t>3 504 857</w:t>
      </w:r>
      <w:r w:rsidRPr="00333F68">
        <w:rPr>
          <w:rFonts w:ascii="Times New Roman" w:eastAsia="Times New Roman" w:hAnsi="Times New Roman" w:cs="Times New Roman"/>
          <w:sz w:val="28"/>
          <w:szCs w:val="28"/>
        </w:rPr>
        <w:t>,00 руб.</w:t>
      </w:r>
      <w:r w:rsidRPr="00714EC6">
        <w:rPr>
          <w:rFonts w:ascii="Times New Roman" w:eastAsia="Times New Roman" w:hAnsi="Times New Roman" w:cs="Times New Roman"/>
          <w:sz w:val="28"/>
          <w:szCs w:val="28"/>
          <w:highlight w:val="cyan"/>
        </w:rPr>
        <w:t xml:space="preserve"> </w:t>
      </w:r>
      <w:r w:rsidRPr="00333F68"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на конец анализируемого периода значение статьи </w:t>
      </w:r>
      <w:r w:rsidRPr="00333F68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«Нераспределенная прибыль (непокрытый </w:t>
      </w:r>
      <w:r w:rsidR="00B01816">
        <w:rPr>
          <w:rFonts w:ascii="Times New Roman" w:eastAsia="Times New Roman" w:hAnsi="Times New Roman" w:cs="Times New Roman"/>
          <w:sz w:val="28"/>
          <w:szCs w:val="28"/>
        </w:rPr>
        <w:t xml:space="preserve">убыток)» установилось на уровне 8 893 021 </w:t>
      </w:r>
      <w:r w:rsidRPr="00333F68">
        <w:rPr>
          <w:rFonts w:ascii="Times New Roman" w:eastAsia="Times New Roman" w:hAnsi="Times New Roman" w:cs="Times New Roman"/>
          <w:sz w:val="28"/>
          <w:szCs w:val="28"/>
        </w:rPr>
        <w:t>руб.</w:t>
      </w:r>
    </w:p>
    <w:p w:rsidR="008F53CB" w:rsidRPr="00FE0A6C" w:rsidRDefault="00B01816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Почти вдвое</w:t>
      </w:r>
      <w:r w:rsidR="008F53CB" w:rsidRPr="00CF63FB">
        <w:rPr>
          <w:rFonts w:ascii="Times New Roman" w:eastAsia="Times New Roman" w:hAnsi="Times New Roman" w:cs="Times New Roman"/>
          <w:sz w:val="28"/>
          <w:szCs w:val="28"/>
        </w:rPr>
        <w:t xml:space="preserve"> увеличилась доля обязательств в совокупных источниках формирования активов за анализируемый период. На 31.12.2013 совокупная величина долгосрочных и скорректированных краткосрочных обязательств </w:t>
      </w:r>
      <w:r>
        <w:rPr>
          <w:rFonts w:ascii="Times New Roman" w:eastAsia="Times New Roman" w:hAnsi="Times New Roman" w:cs="Times New Roman"/>
          <w:sz w:val="28"/>
          <w:szCs w:val="28"/>
        </w:rPr>
        <w:t>ОАО «Магнит</w:t>
      </w:r>
      <w:r w:rsidR="008F53CB" w:rsidRPr="00FE0A6C">
        <w:rPr>
          <w:rFonts w:ascii="Times New Roman" w:eastAsia="Times New Roman" w:hAnsi="Times New Roman" w:cs="Times New Roman"/>
          <w:sz w:val="28"/>
          <w:szCs w:val="28"/>
        </w:rPr>
        <w:t xml:space="preserve">»  составила </w:t>
      </w:r>
      <w:r>
        <w:rPr>
          <w:rFonts w:ascii="Times New Roman" w:eastAsia="Times New Roman" w:hAnsi="Times New Roman" w:cs="Times New Roman"/>
          <w:sz w:val="28"/>
          <w:szCs w:val="28"/>
        </w:rPr>
        <w:t>5 707</w:t>
      </w:r>
      <w:r w:rsidR="008F53CB" w:rsidRPr="00FE0A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873</w:t>
      </w:r>
      <w:r w:rsidR="008F53CB" w:rsidRPr="00FE0A6C">
        <w:rPr>
          <w:rFonts w:ascii="Times New Roman" w:eastAsia="Times New Roman" w:hAnsi="Times New Roman" w:cs="Times New Roman"/>
          <w:sz w:val="28"/>
          <w:szCs w:val="28"/>
        </w:rPr>
        <w:t>,00 руб. (</w:t>
      </w:r>
      <w:r w:rsidR="00497120">
        <w:rPr>
          <w:rFonts w:ascii="Times New Roman" w:eastAsia="Times New Roman" w:hAnsi="Times New Roman" w:cs="Times New Roman"/>
          <w:sz w:val="28"/>
          <w:szCs w:val="28"/>
        </w:rPr>
        <w:t>12,7</w:t>
      </w:r>
      <w:r w:rsidR="008F53CB" w:rsidRPr="00FE0A6C">
        <w:rPr>
          <w:rFonts w:ascii="Times New Roman" w:eastAsia="Times New Roman" w:hAnsi="Times New Roman" w:cs="Times New Roman"/>
          <w:sz w:val="28"/>
          <w:szCs w:val="28"/>
        </w:rPr>
        <w:t>% от общей величины пассивов). Увеличение заемных средств предприятия ведет к увеличению степени его финансовых рисков и может отрицательно повлиять на его финансовую устойчивость.</w:t>
      </w:r>
    </w:p>
    <w:p w:rsidR="008F53CB" w:rsidRPr="00FE0A6C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E0A6C">
        <w:rPr>
          <w:rFonts w:ascii="Times New Roman" w:eastAsia="Times New Roman" w:hAnsi="Times New Roman" w:cs="Times New Roman"/>
          <w:sz w:val="28"/>
          <w:szCs w:val="28"/>
        </w:rPr>
        <w:t>Величина капитала и резервов (раздел III баланса) в общей структуре пассивов, составлявшая на 31.12.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2012 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97120">
        <w:rPr>
          <w:rFonts w:ascii="Times New Roman" w:hAnsi="Times New Roman" w:cs="Times New Roman"/>
          <w:bCs/>
          <w:color w:val="000000"/>
          <w:sz w:val="28"/>
          <w:szCs w:val="28"/>
        </w:rPr>
        <w:t>47 377 703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 xml:space="preserve">,00 руб., </w:t>
      </w:r>
      <w:r>
        <w:rPr>
          <w:rFonts w:ascii="Times New Roman" w:eastAsia="Times New Roman" w:hAnsi="Times New Roman" w:cs="Times New Roman"/>
          <w:sz w:val="28"/>
          <w:szCs w:val="28"/>
        </w:rPr>
        <w:t>уменьшилась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="00497120">
        <w:rPr>
          <w:rFonts w:ascii="Times New Roman" w:eastAsia="Times New Roman" w:hAnsi="Times New Roman" w:cs="Times New Roman"/>
          <w:sz w:val="28"/>
          <w:szCs w:val="28"/>
        </w:rPr>
        <w:t>3 504 857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 xml:space="preserve">,00 руб. (темп снижения составил </w:t>
      </w:r>
      <w:r w:rsidR="00497120">
        <w:rPr>
          <w:rFonts w:ascii="Times New Roman" w:eastAsia="Times New Roman" w:hAnsi="Times New Roman" w:cs="Times New Roman"/>
          <w:sz w:val="28"/>
          <w:szCs w:val="28"/>
        </w:rPr>
        <w:t>6,97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 xml:space="preserve">%), и на 31.12.2013 его величина составила </w:t>
      </w:r>
      <w:r w:rsidR="00497120">
        <w:rPr>
          <w:rFonts w:ascii="Times New Roman" w:hAnsi="Times New Roman" w:cs="Times New Roman"/>
          <w:bCs/>
          <w:color w:val="000000"/>
          <w:sz w:val="28"/>
          <w:szCs w:val="28"/>
        </w:rPr>
        <w:t>50 882 560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>,00 руб. (</w:t>
      </w:r>
      <w:r w:rsidR="00497120">
        <w:rPr>
          <w:rFonts w:ascii="Times New Roman" w:eastAsia="Times New Roman" w:hAnsi="Times New Roman" w:cs="Times New Roman"/>
          <w:sz w:val="28"/>
          <w:szCs w:val="28"/>
        </w:rPr>
        <w:t>62,3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 xml:space="preserve">% от общей структуры имущества). В наибольшей степени это изменение произошло за счет роста статьи «Нераспределенная прибыль (непокрытый убыток)» - на </w:t>
      </w:r>
      <w:r w:rsidR="00497120">
        <w:rPr>
          <w:rFonts w:ascii="Times New Roman" w:eastAsia="Times New Roman" w:hAnsi="Times New Roman" w:cs="Times New Roman"/>
          <w:sz w:val="28"/>
          <w:szCs w:val="28"/>
        </w:rPr>
        <w:t>3 504 857</w:t>
      </w:r>
      <w:r w:rsidRPr="00FE0A6C">
        <w:rPr>
          <w:rFonts w:ascii="Times New Roman" w:eastAsia="Times New Roman" w:hAnsi="Times New Roman" w:cs="Times New Roman"/>
          <w:sz w:val="28"/>
          <w:szCs w:val="28"/>
        </w:rPr>
        <w:t>,00 руб.</w:t>
      </w:r>
    </w:p>
    <w:p w:rsidR="008F53CB" w:rsidRPr="00746DF3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6DF3">
        <w:rPr>
          <w:rFonts w:ascii="Times New Roman" w:eastAsia="Times New Roman" w:hAnsi="Times New Roman" w:cs="Times New Roman"/>
          <w:sz w:val="28"/>
          <w:szCs w:val="28"/>
        </w:rPr>
        <w:t>Долгосрочные обязательства, величина которых на 31.12.201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составляла </w:t>
      </w:r>
      <w:r w:rsidR="00382A23">
        <w:rPr>
          <w:rFonts w:ascii="Times New Roman" w:hAnsi="Times New Roman" w:cs="Times New Roman"/>
          <w:bCs/>
          <w:color w:val="000000"/>
          <w:sz w:val="28"/>
          <w:szCs w:val="28"/>
        </w:rPr>
        <w:t>15 337 045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,00 руб., возросла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="00382A23" w:rsidRPr="00382A23">
        <w:rPr>
          <w:rFonts w:ascii="Times New Roman" w:hAnsi="Times New Roman" w:cs="Times New Roman"/>
          <w:color w:val="000000"/>
          <w:sz w:val="28"/>
          <w:szCs w:val="28"/>
        </w:rPr>
        <w:t>5 149 773</w:t>
      </w:r>
      <w:r w:rsidRPr="00382A23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00 руб. (темп 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возрастания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составил -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33,6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>%), и на 31.12.201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ее величина составила 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20 486 818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>,00 руб. (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25,1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>% в составе пассивов).</w:t>
      </w:r>
    </w:p>
    <w:p w:rsidR="008F53CB" w:rsidRPr="00746DF3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6DF3">
        <w:rPr>
          <w:rFonts w:ascii="Times New Roman" w:eastAsia="Times New Roman" w:hAnsi="Times New Roman" w:cs="Times New Roman"/>
          <w:sz w:val="28"/>
          <w:szCs w:val="28"/>
        </w:rPr>
        <w:t>Величина краткосрочных обязательств, которая на 31.12.</w:t>
      </w:r>
      <w:r>
        <w:rPr>
          <w:rFonts w:ascii="Times New Roman" w:eastAsia="Times New Roman" w:hAnsi="Times New Roman" w:cs="Times New Roman"/>
          <w:sz w:val="28"/>
          <w:szCs w:val="28"/>
        </w:rPr>
        <w:t>2013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составляла </w:t>
      </w:r>
      <w:r w:rsidR="00382A23">
        <w:rPr>
          <w:rFonts w:ascii="Times New Roman" w:hAnsi="Times New Roman" w:cs="Times New Roman"/>
          <w:bCs/>
          <w:color w:val="000000"/>
          <w:sz w:val="28"/>
          <w:szCs w:val="28"/>
        </w:rPr>
        <w:t>5 707</w:t>
      </w:r>
      <w:r w:rsidRPr="00746D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382A23">
        <w:rPr>
          <w:rFonts w:ascii="Times New Roman" w:hAnsi="Times New Roman" w:cs="Times New Roman"/>
          <w:bCs/>
          <w:color w:val="000000"/>
          <w:sz w:val="28"/>
          <w:szCs w:val="28"/>
        </w:rPr>
        <w:t>873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,00 руб., 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также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возросла на </w:t>
      </w:r>
      <w:r w:rsidR="00382A23" w:rsidRPr="00382A23">
        <w:rPr>
          <w:rFonts w:ascii="Times New Roman" w:hAnsi="Times New Roman" w:cs="Times New Roman"/>
          <w:color w:val="000000"/>
          <w:sz w:val="28"/>
          <w:szCs w:val="28"/>
        </w:rPr>
        <w:t>4 639 824</w:t>
      </w:r>
      <w:r w:rsidRPr="00382A23">
        <w:rPr>
          <w:rFonts w:ascii="Times New Roman" w:eastAsia="Times New Roman" w:hAnsi="Times New Roman" w:cs="Times New Roman"/>
          <w:sz w:val="28"/>
          <w:szCs w:val="28"/>
        </w:rPr>
        <w:t>,00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руб. (темп прироста составил </w:t>
      </w:r>
      <w:r w:rsidR="00382A23">
        <w:rPr>
          <w:rFonts w:ascii="Times New Roman" w:eastAsia="Times New Roman" w:hAnsi="Times New Roman" w:cs="Times New Roman"/>
          <w:sz w:val="28"/>
          <w:szCs w:val="28"/>
        </w:rPr>
        <w:t>81,2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9%), и на 31.12.2013 их величина составила </w:t>
      </w:r>
      <w:r w:rsidRPr="00746DF3">
        <w:rPr>
          <w:rFonts w:ascii="Times New Roman" w:hAnsi="Times New Roman" w:cs="Times New Roman"/>
          <w:bCs/>
          <w:color w:val="000000"/>
          <w:sz w:val="28"/>
          <w:szCs w:val="28"/>
        </w:rPr>
        <w:t>1</w:t>
      </w:r>
      <w:r w:rsidR="00382A23">
        <w:rPr>
          <w:rFonts w:ascii="Times New Roman" w:hAnsi="Times New Roman" w:cs="Times New Roman"/>
          <w:bCs/>
          <w:color w:val="000000"/>
          <w:sz w:val="28"/>
          <w:szCs w:val="28"/>
        </w:rPr>
        <w:t>0 </w:t>
      </w:r>
      <w:r w:rsidRPr="00746DF3">
        <w:rPr>
          <w:rFonts w:ascii="Times New Roman" w:hAnsi="Times New Roman" w:cs="Times New Roman"/>
          <w:bCs/>
          <w:color w:val="000000"/>
          <w:sz w:val="28"/>
          <w:szCs w:val="28"/>
        </w:rPr>
        <w:t>3</w:t>
      </w:r>
      <w:r w:rsidR="00382A23">
        <w:rPr>
          <w:rFonts w:ascii="Times New Roman" w:hAnsi="Times New Roman" w:cs="Times New Roman"/>
          <w:bCs/>
          <w:color w:val="000000"/>
          <w:sz w:val="28"/>
          <w:szCs w:val="28"/>
        </w:rPr>
        <w:t>47</w:t>
      </w:r>
      <w:r w:rsidRPr="00746D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382A23">
        <w:rPr>
          <w:rFonts w:ascii="Times New Roman" w:hAnsi="Times New Roman" w:cs="Times New Roman"/>
          <w:bCs/>
          <w:color w:val="000000"/>
          <w:sz w:val="28"/>
          <w:szCs w:val="28"/>
        </w:rPr>
        <w:t>69</w:t>
      </w:r>
      <w:r w:rsidRPr="00746DF3">
        <w:rPr>
          <w:rFonts w:ascii="Times New Roman" w:hAnsi="Times New Roman" w:cs="Times New Roman"/>
          <w:bCs/>
          <w:color w:val="000000"/>
          <w:sz w:val="28"/>
          <w:szCs w:val="28"/>
        </w:rPr>
        <w:t>7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>,00 руб.</w:t>
      </w:r>
    </w:p>
    <w:p w:rsidR="008F53CB" w:rsidRPr="00746DF3" w:rsidRDefault="008F53CB" w:rsidP="008F53CB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6DF3">
        <w:rPr>
          <w:rFonts w:ascii="Times New Roman" w:eastAsia="Times New Roman" w:hAnsi="Times New Roman" w:cs="Times New Roman"/>
          <w:sz w:val="28"/>
          <w:szCs w:val="28"/>
        </w:rPr>
        <w:t>Наибольший удельный вес в структуре краткосрочных обязательств задолженности на 31.12.2013 составляет статья «</w:t>
      </w:r>
      <w:r w:rsidR="00382A23" w:rsidRPr="00382A23">
        <w:rPr>
          <w:rFonts w:ascii="Times New Roman" w:hAnsi="Times New Roman" w:cs="Times New Roman"/>
          <w:color w:val="000000"/>
          <w:sz w:val="28"/>
          <w:szCs w:val="28"/>
        </w:rPr>
        <w:t>Заемные средства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». На конец анализируемого периода величина </w:t>
      </w:r>
      <w:r w:rsidR="00054EF2">
        <w:rPr>
          <w:rFonts w:ascii="Times New Roman" w:eastAsia="Times New Roman" w:hAnsi="Times New Roman" w:cs="Times New Roman"/>
          <w:sz w:val="28"/>
          <w:szCs w:val="28"/>
        </w:rPr>
        <w:t>заемных средств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составляет </w:t>
      </w:r>
      <w:r w:rsidR="00054EF2" w:rsidRPr="00054EF2">
        <w:rPr>
          <w:rFonts w:ascii="Times New Roman" w:hAnsi="Times New Roman" w:cs="Times New Roman"/>
          <w:color w:val="000000"/>
          <w:sz w:val="28"/>
          <w:szCs w:val="28"/>
        </w:rPr>
        <w:t>20 476 800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>,00 руб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B55B3" w:rsidRDefault="008F53CB" w:rsidP="006B55B3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6DF3">
        <w:rPr>
          <w:rFonts w:ascii="Times New Roman" w:eastAsia="Times New Roman" w:hAnsi="Times New Roman" w:cs="Times New Roman"/>
          <w:sz w:val="28"/>
          <w:szCs w:val="28"/>
        </w:rPr>
        <w:t>Подводя итоги, можно сказать, что изменени</w:t>
      </w:r>
      <w:r w:rsidR="00054EF2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746DF3">
        <w:rPr>
          <w:rFonts w:ascii="Times New Roman" w:eastAsia="Times New Roman" w:hAnsi="Times New Roman" w:cs="Times New Roman"/>
          <w:sz w:val="28"/>
          <w:szCs w:val="28"/>
        </w:rPr>
        <w:t xml:space="preserve"> являются неблагоприятными за анализируемый период структуры пассивов.</w:t>
      </w:r>
    </w:p>
    <w:p w:rsidR="006B55B3" w:rsidRDefault="006B55B3" w:rsidP="006B55B3">
      <w:pPr>
        <w:pStyle w:val="t1p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B55B3" w:rsidRPr="00746DF3" w:rsidRDefault="006B55B3" w:rsidP="006B55B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46DF3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2.2 Анализ финансовой устойчивости</w:t>
      </w:r>
    </w:p>
    <w:p w:rsidR="006B55B3" w:rsidRPr="00746DF3" w:rsidRDefault="006B55B3" w:rsidP="006B55B3">
      <w:pPr>
        <w:pStyle w:val="t1p"/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A20270">
        <w:rPr>
          <w:rFonts w:ascii="Times New Roman" w:hAnsi="Times New Roman" w:cs="Times New Roman"/>
          <w:sz w:val="28"/>
        </w:rPr>
        <w:t>Финансовая устойчивость — составная часть общей устойчивости предприятия, сбалансированность финансовых потоков, наличие средств, позволяющих организации поддерживать свою деятельность в течение определенного периода времени</w:t>
      </w:r>
      <w:r>
        <w:rPr>
          <w:rFonts w:ascii="Times New Roman" w:hAnsi="Times New Roman" w:cs="Times New Roman"/>
          <w:sz w:val="28"/>
        </w:rPr>
        <w:t>.</w:t>
      </w:r>
    </w:p>
    <w:p w:rsidR="006B55B3" w:rsidRDefault="006B55B3" w:rsidP="006B55B3">
      <w:pPr>
        <w:spacing w:after="0" w:line="360" w:lineRule="auto"/>
        <w:ind w:firstLine="748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Соотношение стоимости запасов и величин собственных и заемных источников их формирования — один из важнейших факторов устойчивости финансового состояния предприятия наряду с соотношением реального собственного капитала и уставного капитала. Степень обеспеченности запасов источниками формирования выступает в качестве причины той или иной степени текущей платежеспособности (или неплатежеспособности) организации.</w:t>
      </w:r>
    </w:p>
    <w:p w:rsidR="006B55B3" w:rsidRPr="00746DF3" w:rsidRDefault="006B55B3" w:rsidP="006B55B3">
      <w:pPr>
        <w:spacing w:after="0" w:line="360" w:lineRule="auto"/>
        <w:ind w:firstLine="748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Для характеристики источников формирования запасов используется несколько показателей, отражающих различную степень охвата разных видов источников: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 xml:space="preserve">- наличие собственных оборотных средств 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46DF3">
        <w:rPr>
          <w:rFonts w:ascii="Times New Roman" w:hAnsi="Times New Roman" w:cs="Times New Roman"/>
          <w:color w:val="000000"/>
          <w:sz w:val="28"/>
          <w:szCs w:val="28"/>
        </w:rPr>
        <w:t>Ec = стр. 1300 – (1100 +1230))</w:t>
      </w:r>
    </w:p>
    <w:p w:rsidR="006B55B3" w:rsidRPr="0073053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30533">
        <w:rPr>
          <w:rFonts w:ascii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hAnsi="Times New Roman" w:cs="Times New Roman"/>
          <w:color w:val="000000"/>
          <w:sz w:val="28"/>
          <w:szCs w:val="28"/>
        </w:rPr>
        <w:t>2013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=</w:t>
      </w:r>
      <w:r>
        <w:rPr>
          <w:rFonts w:ascii="Times New Roman" w:hAnsi="Times New Roman" w:cs="Times New Roman"/>
          <w:color w:val="000000"/>
          <w:sz w:val="28"/>
          <w:szCs w:val="28"/>
        </w:rPr>
        <w:t>50 882 560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-(</w:t>
      </w:r>
      <w:r>
        <w:rPr>
          <w:rFonts w:ascii="Times New Roman" w:hAnsi="Times New Roman" w:cs="Times New Roman"/>
          <w:color w:val="000000"/>
          <w:sz w:val="28"/>
          <w:szCs w:val="28"/>
        </w:rPr>
        <w:t>49 699 621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+</w:t>
      </w:r>
      <w:r>
        <w:rPr>
          <w:rFonts w:ascii="Times New Roman" w:hAnsi="Times New Roman" w:cs="Times New Roman"/>
          <w:color w:val="000000"/>
          <w:sz w:val="28"/>
          <w:szCs w:val="28"/>
        </w:rPr>
        <w:t>179 653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)=</w:t>
      </w:r>
      <w:r>
        <w:rPr>
          <w:rFonts w:ascii="Times New Roman" w:hAnsi="Times New Roman" w:cs="Times New Roman"/>
          <w:color w:val="000000"/>
          <w:sz w:val="28"/>
          <w:szCs w:val="28"/>
        </w:rPr>
        <w:t>1 003 286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6B55B3" w:rsidRPr="0073053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30533">
        <w:rPr>
          <w:rFonts w:ascii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=</w:t>
      </w:r>
      <w:r>
        <w:rPr>
          <w:rFonts w:ascii="Times New Roman" w:hAnsi="Times New Roman" w:cs="Times New Roman"/>
          <w:color w:val="000000"/>
          <w:sz w:val="28"/>
          <w:szCs w:val="28"/>
        </w:rPr>
        <w:t>47 377 703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-(</w:t>
      </w:r>
      <w:r>
        <w:rPr>
          <w:rFonts w:ascii="Times New Roman" w:hAnsi="Times New Roman" w:cs="Times New Roman"/>
          <w:color w:val="000000"/>
          <w:sz w:val="28"/>
          <w:szCs w:val="28"/>
        </w:rPr>
        <w:t>57 759 347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+</w:t>
      </w:r>
      <w:r>
        <w:rPr>
          <w:rFonts w:ascii="Times New Roman" w:hAnsi="Times New Roman" w:cs="Times New Roman"/>
          <w:color w:val="000000"/>
          <w:sz w:val="28"/>
          <w:szCs w:val="28"/>
        </w:rPr>
        <w:t>5 556 680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)=</w:t>
      </w:r>
      <w:r w:rsidR="005D693A">
        <w:rPr>
          <w:rFonts w:ascii="Times New Roman" w:hAnsi="Times New Roman" w:cs="Times New Roman"/>
          <w:color w:val="000000"/>
          <w:sz w:val="28"/>
          <w:szCs w:val="28"/>
        </w:rPr>
        <w:t>-15 938 32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 xml:space="preserve"> руб.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- наличие долгосрочных источников формирования запасов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Ет = стр. 1300 + 1400 – (1100 + 1230)</w:t>
      </w:r>
    </w:p>
    <w:p w:rsidR="006B55B3" w:rsidRPr="0073053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0533">
        <w:rPr>
          <w:rFonts w:ascii="Times New Roman" w:hAnsi="Times New Roman" w:cs="Times New Roman"/>
          <w:sz w:val="28"/>
          <w:szCs w:val="28"/>
        </w:rPr>
        <w:t>Ет</w:t>
      </w:r>
      <w:r>
        <w:rPr>
          <w:rFonts w:ascii="Times New Roman" w:hAnsi="Times New Roman" w:cs="Times New Roman"/>
          <w:color w:val="000000"/>
          <w:sz w:val="28"/>
          <w:szCs w:val="28"/>
        </w:rPr>
        <w:t>2013</w:t>
      </w:r>
      <w:r w:rsidRPr="00730533">
        <w:rPr>
          <w:rFonts w:ascii="Times New Roman" w:hAnsi="Times New Roman" w:cs="Times New Roman"/>
          <w:sz w:val="28"/>
          <w:szCs w:val="28"/>
        </w:rPr>
        <w:t>=</w:t>
      </w:r>
      <w:r w:rsidR="005D693A">
        <w:rPr>
          <w:rFonts w:ascii="Times New Roman" w:hAnsi="Times New Roman" w:cs="Times New Roman"/>
          <w:color w:val="000000"/>
          <w:sz w:val="28"/>
          <w:szCs w:val="28"/>
        </w:rPr>
        <w:t>50 882 560</w:t>
      </w:r>
      <w:r w:rsidRPr="00730533">
        <w:rPr>
          <w:rFonts w:ascii="Times New Roman" w:hAnsi="Times New Roman" w:cs="Times New Roman"/>
          <w:sz w:val="28"/>
          <w:szCs w:val="28"/>
        </w:rPr>
        <w:t>+</w:t>
      </w:r>
      <w:r w:rsidR="005D693A">
        <w:rPr>
          <w:rFonts w:ascii="Times New Roman" w:hAnsi="Times New Roman" w:cs="Times New Roman"/>
          <w:sz w:val="28"/>
          <w:szCs w:val="28"/>
        </w:rPr>
        <w:t>20 486 818</w:t>
      </w:r>
      <w:r w:rsidRPr="00730533">
        <w:rPr>
          <w:rFonts w:ascii="Times New Roman" w:hAnsi="Times New Roman" w:cs="Times New Roman"/>
          <w:sz w:val="28"/>
          <w:szCs w:val="28"/>
        </w:rPr>
        <w:t>-(</w:t>
      </w:r>
      <w:r w:rsidR="005D693A">
        <w:rPr>
          <w:rFonts w:ascii="Times New Roman" w:hAnsi="Times New Roman" w:cs="Times New Roman"/>
          <w:color w:val="000000"/>
          <w:sz w:val="28"/>
          <w:szCs w:val="28"/>
        </w:rPr>
        <w:t>49 699 621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5D693A">
        <w:rPr>
          <w:rFonts w:ascii="Times New Roman" w:hAnsi="Times New Roman" w:cs="Times New Roman"/>
          <w:color w:val="000000"/>
          <w:sz w:val="28"/>
          <w:szCs w:val="28"/>
        </w:rPr>
        <w:t>179 653</w:t>
      </w:r>
      <w:r w:rsidRPr="00730533">
        <w:rPr>
          <w:rFonts w:ascii="Times New Roman" w:hAnsi="Times New Roman" w:cs="Times New Roman"/>
          <w:sz w:val="28"/>
          <w:szCs w:val="28"/>
        </w:rPr>
        <w:t>)=</w:t>
      </w:r>
      <w:r w:rsidR="005D693A">
        <w:rPr>
          <w:rFonts w:ascii="Times New Roman" w:hAnsi="Times New Roman" w:cs="Times New Roman"/>
          <w:sz w:val="28"/>
          <w:szCs w:val="28"/>
        </w:rPr>
        <w:t>21 490 104</w:t>
      </w:r>
      <w:r w:rsidRPr="00730533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6B55B3" w:rsidRPr="00714EC6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  <w:r w:rsidRPr="00730533">
        <w:rPr>
          <w:rFonts w:ascii="Times New Roman" w:hAnsi="Times New Roman" w:cs="Times New Roman"/>
          <w:sz w:val="28"/>
          <w:szCs w:val="28"/>
        </w:rPr>
        <w:t>Ет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730533">
        <w:rPr>
          <w:rFonts w:ascii="Times New Roman" w:hAnsi="Times New Roman" w:cs="Times New Roman"/>
          <w:sz w:val="28"/>
          <w:szCs w:val="28"/>
        </w:rPr>
        <w:t>=</w:t>
      </w:r>
      <w:r w:rsidR="005D693A">
        <w:rPr>
          <w:rFonts w:ascii="Times New Roman" w:hAnsi="Times New Roman" w:cs="Times New Roman"/>
          <w:sz w:val="28"/>
          <w:szCs w:val="28"/>
        </w:rPr>
        <w:t>47 377 703</w:t>
      </w:r>
      <w:r w:rsidRPr="00730533">
        <w:rPr>
          <w:rFonts w:ascii="Times New Roman" w:hAnsi="Times New Roman" w:cs="Times New Roman"/>
          <w:sz w:val="28"/>
          <w:szCs w:val="28"/>
        </w:rPr>
        <w:t>+</w:t>
      </w:r>
      <w:r w:rsidR="005D693A">
        <w:rPr>
          <w:rFonts w:ascii="Times New Roman" w:hAnsi="Times New Roman" w:cs="Times New Roman"/>
          <w:sz w:val="28"/>
          <w:szCs w:val="28"/>
        </w:rPr>
        <w:t>15 337 045</w:t>
      </w:r>
      <w:r w:rsidRPr="00730533">
        <w:rPr>
          <w:rFonts w:ascii="Times New Roman" w:hAnsi="Times New Roman" w:cs="Times New Roman"/>
          <w:sz w:val="28"/>
          <w:szCs w:val="28"/>
        </w:rPr>
        <w:t>-(</w:t>
      </w:r>
      <w:r w:rsidR="005D693A">
        <w:rPr>
          <w:rFonts w:ascii="Times New Roman" w:hAnsi="Times New Roman" w:cs="Times New Roman"/>
          <w:color w:val="000000"/>
          <w:sz w:val="28"/>
          <w:szCs w:val="28"/>
        </w:rPr>
        <w:t>57 759 347</w:t>
      </w:r>
      <w:r w:rsidRPr="00730533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5D693A">
        <w:rPr>
          <w:rFonts w:ascii="Times New Roman" w:hAnsi="Times New Roman" w:cs="Times New Roman"/>
          <w:color w:val="000000"/>
          <w:sz w:val="28"/>
          <w:szCs w:val="28"/>
        </w:rPr>
        <w:t>5 556 680</w:t>
      </w:r>
      <w:r w:rsidRPr="00730533">
        <w:rPr>
          <w:rFonts w:ascii="Times New Roman" w:hAnsi="Times New Roman" w:cs="Times New Roman"/>
          <w:sz w:val="28"/>
          <w:szCs w:val="28"/>
        </w:rPr>
        <w:t>)=</w:t>
      </w:r>
      <w:r w:rsidR="005D693A">
        <w:rPr>
          <w:rFonts w:ascii="Times New Roman" w:hAnsi="Times New Roman" w:cs="Times New Roman"/>
          <w:sz w:val="28"/>
          <w:szCs w:val="28"/>
        </w:rPr>
        <w:t>-601279</w:t>
      </w:r>
      <w:r w:rsidRPr="004B468D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- общая величина основных источников формирования запасов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ЕΣ = 1300 +1400 +1500 – (1100 + 1230)</w:t>
      </w:r>
    </w:p>
    <w:p w:rsidR="006B55B3" w:rsidRPr="004B468D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468D">
        <w:rPr>
          <w:rFonts w:ascii="Times New Roman" w:hAnsi="Times New Roman" w:cs="Times New Roman"/>
          <w:sz w:val="28"/>
          <w:szCs w:val="28"/>
        </w:rPr>
        <w:t>ЕΣ</w:t>
      </w:r>
      <w:r>
        <w:rPr>
          <w:rFonts w:ascii="Times New Roman" w:hAnsi="Times New Roman" w:cs="Times New Roman"/>
          <w:color w:val="000000"/>
          <w:sz w:val="28"/>
          <w:szCs w:val="28"/>
        </w:rPr>
        <w:t>2013</w:t>
      </w:r>
      <w:r w:rsidRPr="004B468D">
        <w:rPr>
          <w:rFonts w:ascii="Times New Roman" w:hAnsi="Times New Roman" w:cs="Times New Roman"/>
          <w:sz w:val="28"/>
          <w:szCs w:val="28"/>
        </w:rPr>
        <w:t xml:space="preserve"> = </w:t>
      </w:r>
      <w:r w:rsidR="005D693A">
        <w:rPr>
          <w:rFonts w:ascii="Times New Roman" w:hAnsi="Times New Roman" w:cs="Times New Roman"/>
          <w:sz w:val="28"/>
          <w:szCs w:val="28"/>
        </w:rPr>
        <w:t>50 882 560</w:t>
      </w:r>
      <w:r w:rsidRPr="004B468D">
        <w:rPr>
          <w:rFonts w:ascii="Times New Roman" w:hAnsi="Times New Roman" w:cs="Times New Roman"/>
          <w:sz w:val="28"/>
          <w:szCs w:val="28"/>
        </w:rPr>
        <w:t>+</w:t>
      </w:r>
      <w:r w:rsidR="005D693A">
        <w:rPr>
          <w:rFonts w:ascii="Times New Roman" w:hAnsi="Times New Roman" w:cs="Times New Roman"/>
          <w:sz w:val="28"/>
          <w:szCs w:val="28"/>
        </w:rPr>
        <w:t>20 486 818</w:t>
      </w:r>
      <w:r w:rsidRPr="004B468D">
        <w:rPr>
          <w:rFonts w:ascii="Times New Roman" w:hAnsi="Times New Roman" w:cs="Times New Roman"/>
          <w:sz w:val="28"/>
          <w:szCs w:val="28"/>
        </w:rPr>
        <w:t>+</w:t>
      </w:r>
      <w:r w:rsidR="005D693A">
        <w:rPr>
          <w:rFonts w:ascii="Times New Roman" w:hAnsi="Times New Roman" w:cs="Times New Roman"/>
          <w:sz w:val="28"/>
          <w:szCs w:val="28"/>
        </w:rPr>
        <w:t xml:space="preserve">10 347 </w:t>
      </w:r>
      <w:r w:rsidR="00820444">
        <w:rPr>
          <w:rFonts w:ascii="Times New Roman" w:hAnsi="Times New Roman" w:cs="Times New Roman"/>
          <w:sz w:val="28"/>
          <w:szCs w:val="28"/>
        </w:rPr>
        <w:t>697</w:t>
      </w:r>
      <w:r w:rsidRPr="004B468D">
        <w:rPr>
          <w:rFonts w:ascii="Times New Roman" w:hAnsi="Times New Roman" w:cs="Times New Roman"/>
          <w:sz w:val="28"/>
          <w:szCs w:val="28"/>
        </w:rPr>
        <w:t>-(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49 699 621</w:t>
      </w:r>
      <w:r w:rsidRPr="004B468D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179 653</w:t>
      </w:r>
      <w:r w:rsidRPr="004B468D">
        <w:rPr>
          <w:rFonts w:ascii="Times New Roman" w:hAnsi="Times New Roman" w:cs="Times New Roman"/>
          <w:sz w:val="28"/>
          <w:szCs w:val="28"/>
        </w:rPr>
        <w:t>)=</w:t>
      </w:r>
      <w:r w:rsidR="00820444">
        <w:rPr>
          <w:rFonts w:ascii="Times New Roman" w:hAnsi="Times New Roman" w:cs="Times New Roman"/>
          <w:sz w:val="28"/>
          <w:szCs w:val="28"/>
        </w:rPr>
        <w:t>31 837 801</w:t>
      </w:r>
      <w:r w:rsidRPr="004B468D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6B55B3" w:rsidRPr="004B468D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468D">
        <w:rPr>
          <w:rFonts w:ascii="Times New Roman" w:hAnsi="Times New Roman" w:cs="Times New Roman"/>
          <w:sz w:val="28"/>
          <w:szCs w:val="28"/>
        </w:rPr>
        <w:t>ЕΣ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4B468D">
        <w:rPr>
          <w:rFonts w:ascii="Times New Roman" w:hAnsi="Times New Roman" w:cs="Times New Roman"/>
          <w:sz w:val="28"/>
          <w:szCs w:val="28"/>
        </w:rPr>
        <w:t xml:space="preserve"> = </w:t>
      </w:r>
      <w:r w:rsidR="00820444">
        <w:rPr>
          <w:rFonts w:ascii="Times New Roman" w:hAnsi="Times New Roman" w:cs="Times New Roman"/>
          <w:sz w:val="28"/>
          <w:szCs w:val="28"/>
        </w:rPr>
        <w:t>47 377 703</w:t>
      </w:r>
      <w:r w:rsidRPr="004B468D">
        <w:rPr>
          <w:rFonts w:ascii="Times New Roman" w:hAnsi="Times New Roman" w:cs="Times New Roman"/>
          <w:sz w:val="28"/>
          <w:szCs w:val="28"/>
        </w:rPr>
        <w:t>+</w:t>
      </w:r>
      <w:r w:rsidR="00820444">
        <w:rPr>
          <w:rFonts w:ascii="Times New Roman" w:hAnsi="Times New Roman" w:cs="Times New Roman"/>
          <w:sz w:val="28"/>
          <w:szCs w:val="28"/>
        </w:rPr>
        <w:t>15 337 045</w:t>
      </w:r>
      <w:r w:rsidRPr="004B468D">
        <w:rPr>
          <w:rFonts w:ascii="Times New Roman" w:hAnsi="Times New Roman" w:cs="Times New Roman"/>
          <w:sz w:val="28"/>
          <w:szCs w:val="28"/>
        </w:rPr>
        <w:t>+</w:t>
      </w:r>
      <w:r w:rsidR="00820444">
        <w:rPr>
          <w:rFonts w:ascii="Times New Roman" w:hAnsi="Times New Roman" w:cs="Times New Roman"/>
          <w:sz w:val="28"/>
          <w:szCs w:val="28"/>
        </w:rPr>
        <w:t>5 707 873</w:t>
      </w:r>
      <w:r w:rsidRPr="004B468D">
        <w:rPr>
          <w:rFonts w:ascii="Times New Roman" w:hAnsi="Times New Roman" w:cs="Times New Roman"/>
          <w:sz w:val="28"/>
          <w:szCs w:val="28"/>
        </w:rPr>
        <w:t>-(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57 759 347</w:t>
      </w:r>
      <w:r w:rsidR="00820444" w:rsidRPr="00730533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5 556 680</w:t>
      </w:r>
      <w:r w:rsidRPr="004B468D">
        <w:rPr>
          <w:rFonts w:ascii="Times New Roman" w:hAnsi="Times New Roman" w:cs="Times New Roman"/>
          <w:sz w:val="28"/>
          <w:szCs w:val="28"/>
        </w:rPr>
        <w:t>)=</w:t>
      </w:r>
      <w:r w:rsidR="00820444">
        <w:rPr>
          <w:rFonts w:ascii="Times New Roman" w:hAnsi="Times New Roman" w:cs="Times New Roman"/>
          <w:sz w:val="28"/>
          <w:szCs w:val="28"/>
        </w:rPr>
        <w:t>5 106 594 руб</w:t>
      </w:r>
      <w:r w:rsidRPr="004B468D">
        <w:rPr>
          <w:rFonts w:ascii="Times New Roman" w:hAnsi="Times New Roman" w:cs="Times New Roman"/>
          <w:sz w:val="28"/>
          <w:szCs w:val="28"/>
        </w:rPr>
        <w:t>.</w:t>
      </w:r>
    </w:p>
    <w:p w:rsidR="006B55B3" w:rsidRPr="00746DF3" w:rsidRDefault="006B55B3" w:rsidP="006B55B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lastRenderedPageBreak/>
        <w:t>Трем показателям наличия источников формирования запасов соответствуют три показателя обеспеченности запасов источниками их формирования:</w:t>
      </w:r>
    </w:p>
    <w:p w:rsidR="006B55B3" w:rsidRPr="00746DF3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6DF3">
        <w:rPr>
          <w:rFonts w:ascii="Times New Roman" w:hAnsi="Times New Roman" w:cs="Times New Roman"/>
          <w:sz w:val="28"/>
          <w:szCs w:val="28"/>
        </w:rPr>
        <w:t>- излишек (+) или недостаток (—) собственных оборотных средств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>∆ c = Ec – (1210 + 1220)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 xml:space="preserve">∆ c </w:t>
      </w:r>
      <w:r>
        <w:rPr>
          <w:rFonts w:ascii="Times New Roman" w:hAnsi="Times New Roman" w:cs="Times New Roman"/>
          <w:color w:val="000000"/>
          <w:sz w:val="28"/>
          <w:szCs w:val="28"/>
        </w:rPr>
        <w:t>2013</w:t>
      </w:r>
      <w:r w:rsidRPr="00160E1A">
        <w:rPr>
          <w:rFonts w:ascii="Times New Roman" w:hAnsi="Times New Roman" w:cs="Times New Roman"/>
          <w:sz w:val="28"/>
          <w:szCs w:val="28"/>
        </w:rPr>
        <w:t xml:space="preserve"> = 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1 003 286</w:t>
      </w:r>
      <w:r w:rsidR="00820444" w:rsidRPr="0073053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60E1A">
        <w:rPr>
          <w:rFonts w:ascii="Times New Roman" w:hAnsi="Times New Roman" w:cs="Times New Roman"/>
          <w:sz w:val="28"/>
          <w:szCs w:val="28"/>
        </w:rPr>
        <w:t>-(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53</w:t>
      </w:r>
      <w:r w:rsidRPr="00160E1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173</w:t>
      </w:r>
      <w:r w:rsidR="00820444">
        <w:rPr>
          <w:rFonts w:ascii="Times New Roman" w:hAnsi="Times New Roman" w:cs="Times New Roman"/>
          <w:sz w:val="28"/>
          <w:szCs w:val="28"/>
        </w:rPr>
        <w:t>)=1</w:t>
      </w:r>
      <w:r w:rsidR="00A711D2">
        <w:rPr>
          <w:rFonts w:ascii="Times New Roman" w:hAnsi="Times New Roman" w:cs="Times New Roman"/>
          <w:sz w:val="28"/>
          <w:szCs w:val="28"/>
        </w:rPr>
        <w:t> </w:t>
      </w:r>
      <w:r w:rsidR="00820444">
        <w:rPr>
          <w:rFonts w:ascii="Times New Roman" w:hAnsi="Times New Roman" w:cs="Times New Roman"/>
          <w:sz w:val="28"/>
          <w:szCs w:val="28"/>
        </w:rPr>
        <w:t>003</w:t>
      </w:r>
      <w:r w:rsidR="00A711D2">
        <w:rPr>
          <w:rFonts w:ascii="Times New Roman" w:hAnsi="Times New Roman" w:cs="Times New Roman"/>
          <w:sz w:val="28"/>
          <w:szCs w:val="28"/>
        </w:rPr>
        <w:t xml:space="preserve"> </w:t>
      </w:r>
      <w:r w:rsidR="00820444">
        <w:rPr>
          <w:rFonts w:ascii="Times New Roman" w:hAnsi="Times New Roman" w:cs="Times New Roman"/>
          <w:sz w:val="28"/>
          <w:szCs w:val="28"/>
        </w:rPr>
        <w:t>060</w:t>
      </w:r>
      <w:r w:rsidRPr="00160E1A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 xml:space="preserve">∆ c 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160E1A">
        <w:rPr>
          <w:rFonts w:ascii="Times New Roman" w:hAnsi="Times New Roman" w:cs="Times New Roman"/>
          <w:sz w:val="28"/>
          <w:szCs w:val="28"/>
        </w:rPr>
        <w:t xml:space="preserve"> =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-15 938 324</w:t>
      </w:r>
      <w:r w:rsidR="00820444" w:rsidRPr="0073053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60E1A">
        <w:rPr>
          <w:rFonts w:ascii="Times New Roman" w:hAnsi="Times New Roman" w:cs="Times New Roman"/>
          <w:sz w:val="28"/>
          <w:szCs w:val="28"/>
        </w:rPr>
        <w:t>-(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6702</w:t>
      </w:r>
      <w:r w:rsidRPr="00160E1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820444">
        <w:rPr>
          <w:rFonts w:ascii="Times New Roman" w:hAnsi="Times New Roman" w:cs="Times New Roman"/>
          <w:color w:val="000000"/>
          <w:sz w:val="28"/>
          <w:szCs w:val="28"/>
        </w:rPr>
        <w:t>167</w:t>
      </w:r>
      <w:r w:rsidRPr="00160E1A">
        <w:rPr>
          <w:rFonts w:ascii="Times New Roman" w:hAnsi="Times New Roman" w:cs="Times New Roman"/>
          <w:sz w:val="28"/>
          <w:szCs w:val="28"/>
        </w:rPr>
        <w:t>)=-</w:t>
      </w:r>
      <w:r w:rsidR="00820444">
        <w:rPr>
          <w:rFonts w:ascii="Times New Roman" w:hAnsi="Times New Roman" w:cs="Times New Roman"/>
          <w:sz w:val="28"/>
          <w:szCs w:val="28"/>
        </w:rPr>
        <w:t xml:space="preserve">15 945 193 </w:t>
      </w:r>
      <w:r w:rsidRPr="00160E1A">
        <w:rPr>
          <w:rFonts w:ascii="Times New Roman" w:hAnsi="Times New Roman" w:cs="Times New Roman"/>
          <w:sz w:val="28"/>
          <w:szCs w:val="28"/>
        </w:rPr>
        <w:t>руб.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>- излишек (+) или недостаток (—) долгосрочных источников формирования запасов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>∆ т = Ет – (1210 +1220)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 xml:space="preserve">∆ т </w:t>
      </w:r>
      <w:r w:rsidRPr="00160E1A">
        <w:rPr>
          <w:rFonts w:ascii="Times New Roman" w:hAnsi="Times New Roman" w:cs="Times New Roman"/>
          <w:color w:val="000000"/>
          <w:sz w:val="28"/>
          <w:szCs w:val="28"/>
        </w:rPr>
        <w:t>201</w:t>
      </w:r>
      <w:r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160E1A">
        <w:rPr>
          <w:rFonts w:ascii="Times New Roman" w:hAnsi="Times New Roman" w:cs="Times New Roman"/>
          <w:sz w:val="28"/>
          <w:szCs w:val="28"/>
        </w:rPr>
        <w:t xml:space="preserve">= </w:t>
      </w:r>
      <w:r w:rsidR="00F54673">
        <w:rPr>
          <w:rFonts w:ascii="Times New Roman" w:hAnsi="Times New Roman" w:cs="Times New Roman"/>
          <w:sz w:val="28"/>
          <w:szCs w:val="28"/>
        </w:rPr>
        <w:t>21 490 104</w:t>
      </w:r>
      <w:r w:rsidRPr="00160E1A">
        <w:rPr>
          <w:rFonts w:ascii="Times New Roman" w:hAnsi="Times New Roman" w:cs="Times New Roman"/>
          <w:sz w:val="28"/>
          <w:szCs w:val="28"/>
        </w:rPr>
        <w:t>-(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53</w:t>
      </w:r>
      <w:r w:rsidR="00F54673" w:rsidRPr="00160E1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173</w:t>
      </w:r>
      <w:r w:rsidR="00F54673">
        <w:rPr>
          <w:rFonts w:ascii="Times New Roman" w:hAnsi="Times New Roman" w:cs="Times New Roman"/>
          <w:sz w:val="28"/>
          <w:szCs w:val="28"/>
        </w:rPr>
        <w:t xml:space="preserve">)=21 489 878 </w:t>
      </w:r>
      <w:r w:rsidRPr="00160E1A">
        <w:rPr>
          <w:rFonts w:ascii="Times New Roman" w:hAnsi="Times New Roman" w:cs="Times New Roman"/>
          <w:sz w:val="28"/>
          <w:szCs w:val="28"/>
        </w:rPr>
        <w:t>руб.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 xml:space="preserve">∆ т 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160E1A">
        <w:rPr>
          <w:rFonts w:ascii="Times New Roman" w:hAnsi="Times New Roman" w:cs="Times New Roman"/>
          <w:sz w:val="28"/>
          <w:szCs w:val="28"/>
        </w:rPr>
        <w:t xml:space="preserve">= </w:t>
      </w:r>
      <w:r w:rsidR="00F54673">
        <w:rPr>
          <w:rFonts w:ascii="Times New Roman" w:hAnsi="Times New Roman" w:cs="Times New Roman"/>
          <w:sz w:val="28"/>
          <w:szCs w:val="28"/>
        </w:rPr>
        <w:t>-601279</w:t>
      </w:r>
      <w:r w:rsidRPr="00160E1A">
        <w:rPr>
          <w:rFonts w:ascii="Times New Roman" w:hAnsi="Times New Roman" w:cs="Times New Roman"/>
          <w:sz w:val="28"/>
          <w:szCs w:val="28"/>
        </w:rPr>
        <w:t>-(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6702</w:t>
      </w:r>
      <w:r w:rsidR="00F54673" w:rsidRPr="00160E1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167</w:t>
      </w:r>
      <w:r w:rsidRPr="00160E1A">
        <w:rPr>
          <w:rFonts w:ascii="Times New Roman" w:hAnsi="Times New Roman" w:cs="Times New Roman"/>
          <w:sz w:val="28"/>
          <w:szCs w:val="28"/>
        </w:rPr>
        <w:t>)=-</w:t>
      </w:r>
      <w:r w:rsidR="00F54673">
        <w:rPr>
          <w:rFonts w:ascii="Times New Roman" w:hAnsi="Times New Roman" w:cs="Times New Roman"/>
          <w:sz w:val="28"/>
          <w:szCs w:val="28"/>
        </w:rPr>
        <w:t>608 148</w:t>
      </w:r>
      <w:r w:rsidRPr="00160E1A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6B55B3" w:rsidRPr="00160E1A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0E1A">
        <w:rPr>
          <w:rFonts w:ascii="Times New Roman" w:hAnsi="Times New Roman" w:cs="Times New Roman"/>
          <w:sz w:val="28"/>
          <w:szCs w:val="28"/>
        </w:rPr>
        <w:t>- излишек (+) или недостаток (—) общей величины основных источников формирования запасов</w:t>
      </w:r>
    </w:p>
    <w:p w:rsidR="006B55B3" w:rsidRPr="00447F94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F94">
        <w:rPr>
          <w:rFonts w:ascii="Times New Roman" w:hAnsi="Times New Roman" w:cs="Times New Roman"/>
          <w:sz w:val="28"/>
          <w:szCs w:val="28"/>
        </w:rPr>
        <w:t>∆ Σ = ЕΣ – (1210 + 1220)</w:t>
      </w:r>
    </w:p>
    <w:p w:rsidR="006B55B3" w:rsidRPr="00447F94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F94">
        <w:rPr>
          <w:rFonts w:ascii="Times New Roman" w:hAnsi="Times New Roman" w:cs="Times New Roman"/>
          <w:sz w:val="28"/>
          <w:szCs w:val="28"/>
        </w:rPr>
        <w:t xml:space="preserve">∆ Σ </w:t>
      </w:r>
      <w:r>
        <w:rPr>
          <w:rFonts w:ascii="Times New Roman" w:hAnsi="Times New Roman" w:cs="Times New Roman"/>
          <w:color w:val="000000"/>
          <w:sz w:val="28"/>
          <w:szCs w:val="28"/>
        </w:rPr>
        <w:t>2013</w:t>
      </w:r>
      <w:r w:rsidRPr="00447F94">
        <w:rPr>
          <w:rFonts w:ascii="Times New Roman" w:hAnsi="Times New Roman" w:cs="Times New Roman"/>
          <w:sz w:val="28"/>
          <w:szCs w:val="28"/>
        </w:rPr>
        <w:t xml:space="preserve">= </w:t>
      </w:r>
      <w:r w:rsidR="00F54673">
        <w:rPr>
          <w:rFonts w:ascii="Times New Roman" w:hAnsi="Times New Roman" w:cs="Times New Roman"/>
          <w:sz w:val="28"/>
          <w:szCs w:val="28"/>
        </w:rPr>
        <w:t>31 837 801</w:t>
      </w:r>
      <w:r w:rsidRPr="00447F94">
        <w:rPr>
          <w:rFonts w:ascii="Times New Roman" w:hAnsi="Times New Roman" w:cs="Times New Roman"/>
          <w:sz w:val="28"/>
          <w:szCs w:val="28"/>
        </w:rPr>
        <w:t>-(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53</w:t>
      </w:r>
      <w:r w:rsidR="00F54673" w:rsidRPr="00160E1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173</w:t>
      </w:r>
      <w:r w:rsidRPr="00447F94">
        <w:rPr>
          <w:rFonts w:ascii="Times New Roman" w:hAnsi="Times New Roman" w:cs="Times New Roman"/>
          <w:sz w:val="28"/>
          <w:szCs w:val="28"/>
        </w:rPr>
        <w:t>)=</w:t>
      </w:r>
      <w:r w:rsidR="00F54673">
        <w:rPr>
          <w:rFonts w:ascii="Times New Roman" w:hAnsi="Times New Roman" w:cs="Times New Roman"/>
          <w:sz w:val="28"/>
          <w:szCs w:val="28"/>
        </w:rPr>
        <w:t>31 837 575 руб</w:t>
      </w:r>
      <w:r w:rsidRPr="00447F94">
        <w:rPr>
          <w:rFonts w:ascii="Times New Roman" w:hAnsi="Times New Roman" w:cs="Times New Roman"/>
          <w:sz w:val="28"/>
          <w:szCs w:val="28"/>
        </w:rPr>
        <w:t>.</w:t>
      </w:r>
    </w:p>
    <w:p w:rsidR="006B55B3" w:rsidRPr="00447F94" w:rsidRDefault="006B55B3" w:rsidP="006B55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F94">
        <w:rPr>
          <w:rFonts w:ascii="Times New Roman" w:hAnsi="Times New Roman" w:cs="Times New Roman"/>
          <w:sz w:val="28"/>
          <w:szCs w:val="28"/>
        </w:rPr>
        <w:t xml:space="preserve">∆ Σ 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447F94">
        <w:rPr>
          <w:rFonts w:ascii="Times New Roman" w:hAnsi="Times New Roman" w:cs="Times New Roman"/>
          <w:sz w:val="28"/>
          <w:szCs w:val="28"/>
        </w:rPr>
        <w:t xml:space="preserve">= </w:t>
      </w:r>
      <w:r w:rsidR="00F54673">
        <w:rPr>
          <w:rFonts w:ascii="Times New Roman" w:hAnsi="Times New Roman" w:cs="Times New Roman"/>
          <w:sz w:val="28"/>
          <w:szCs w:val="28"/>
        </w:rPr>
        <w:t>5 106 594</w:t>
      </w:r>
      <w:r w:rsidRPr="00447F94">
        <w:rPr>
          <w:rFonts w:ascii="Times New Roman" w:hAnsi="Times New Roman" w:cs="Times New Roman"/>
          <w:sz w:val="28"/>
          <w:szCs w:val="28"/>
        </w:rPr>
        <w:t>-(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6702</w:t>
      </w:r>
      <w:r w:rsidR="00F54673" w:rsidRPr="00160E1A">
        <w:rPr>
          <w:rFonts w:ascii="Times New Roman" w:hAnsi="Times New Roman" w:cs="Times New Roman"/>
          <w:color w:val="000000"/>
          <w:sz w:val="28"/>
          <w:szCs w:val="28"/>
        </w:rPr>
        <w:t>+</w:t>
      </w:r>
      <w:r w:rsidR="00F54673">
        <w:rPr>
          <w:rFonts w:ascii="Times New Roman" w:hAnsi="Times New Roman" w:cs="Times New Roman"/>
          <w:color w:val="000000"/>
          <w:sz w:val="28"/>
          <w:szCs w:val="28"/>
        </w:rPr>
        <w:t>167</w:t>
      </w:r>
      <w:r w:rsidR="00F54673">
        <w:rPr>
          <w:rFonts w:ascii="Times New Roman" w:hAnsi="Times New Roman" w:cs="Times New Roman"/>
          <w:sz w:val="28"/>
          <w:szCs w:val="28"/>
        </w:rPr>
        <w:t xml:space="preserve">)=5 099 725 </w:t>
      </w:r>
      <w:r w:rsidRPr="00447F94">
        <w:rPr>
          <w:rFonts w:ascii="Times New Roman" w:hAnsi="Times New Roman" w:cs="Times New Roman"/>
          <w:sz w:val="28"/>
          <w:szCs w:val="28"/>
        </w:rPr>
        <w:t>руб.</w:t>
      </w:r>
    </w:p>
    <w:p w:rsidR="00495F3B" w:rsidRDefault="00495F3B" w:rsidP="00495F3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F94">
        <w:rPr>
          <w:rFonts w:ascii="Times New Roman" w:hAnsi="Times New Roman" w:cs="Times New Roman"/>
          <w:sz w:val="28"/>
          <w:szCs w:val="28"/>
        </w:rPr>
        <w:t>Вычисление трех показателей обеспеченности запасов источниками их формирования позволяет классифицировать финансовые ситуации по степени их устойчивости.</w:t>
      </w:r>
    </w:p>
    <w:p w:rsidR="00495F3B" w:rsidRPr="00495F3B" w:rsidRDefault="00495F3B" w:rsidP="00495F3B">
      <w:pPr>
        <w:spacing w:after="0" w:line="360" w:lineRule="auto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95F3B">
        <w:rPr>
          <w:rFonts w:ascii="Times New Roman" w:hAnsi="Times New Roman" w:cs="Times New Roman"/>
          <w:b/>
          <w:sz w:val="28"/>
          <w:szCs w:val="28"/>
        </w:rPr>
        <w:t>Таблица 3 Сравнительная характеристика источников формирования запасов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14"/>
        <w:gridCol w:w="1914"/>
        <w:gridCol w:w="1914"/>
        <w:gridCol w:w="1914"/>
        <w:gridCol w:w="1915"/>
      </w:tblGrid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Показатели</w:t>
            </w:r>
          </w:p>
        </w:tc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Начало периода</w:t>
            </w:r>
            <w:r w:rsidR="008F5A3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 тыс.руб.</w:t>
            </w:r>
          </w:p>
        </w:tc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Конец периода</w:t>
            </w:r>
            <w:r w:rsidR="008F5A3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 тыс.руб.</w:t>
            </w:r>
          </w:p>
        </w:tc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Отклонения,</w:t>
            </w:r>
          </w:p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(+/-)</w:t>
            </w:r>
            <w:r w:rsidR="008F5A3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 тыс.руб.</w:t>
            </w:r>
          </w:p>
        </w:tc>
        <w:tc>
          <w:tcPr>
            <w:tcW w:w="1915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Отклонения,</w:t>
            </w:r>
          </w:p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(%)</w:t>
            </w:r>
          </w:p>
        </w:tc>
      </w:tr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Ec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-15 938 324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1 003 286</w:t>
            </w:r>
          </w:p>
        </w:tc>
        <w:tc>
          <w:tcPr>
            <w:tcW w:w="1914" w:type="dxa"/>
          </w:tcPr>
          <w:p w:rsidR="00495F3B" w:rsidRPr="00495F3B" w:rsidRDefault="005D5D0C" w:rsidP="005D5D0C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16 941 610</w:t>
            </w:r>
          </w:p>
        </w:tc>
        <w:tc>
          <w:tcPr>
            <w:tcW w:w="1915" w:type="dxa"/>
          </w:tcPr>
          <w:p w:rsidR="00495F3B" w:rsidRPr="00495F3B" w:rsidRDefault="00A02DA9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106,29</w:t>
            </w:r>
          </w:p>
        </w:tc>
      </w:tr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-601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279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21 490 104</w:t>
            </w:r>
          </w:p>
        </w:tc>
        <w:tc>
          <w:tcPr>
            <w:tcW w:w="1914" w:type="dxa"/>
          </w:tcPr>
          <w:p w:rsidR="00495F3B" w:rsidRPr="00495F3B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22 091 383</w:t>
            </w:r>
          </w:p>
        </w:tc>
        <w:tc>
          <w:tcPr>
            <w:tcW w:w="1915" w:type="dxa"/>
          </w:tcPr>
          <w:p w:rsidR="00495F3B" w:rsidRPr="00495F3B" w:rsidRDefault="00495F3B" w:rsidP="00F83B43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F83B4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674,06</w:t>
            </w:r>
          </w:p>
        </w:tc>
      </w:tr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sz w:val="24"/>
                <w:szCs w:val="24"/>
              </w:rPr>
              <w:t>ЕΣ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5 106 594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31 837 801</w:t>
            </w:r>
          </w:p>
        </w:tc>
        <w:tc>
          <w:tcPr>
            <w:tcW w:w="1914" w:type="dxa"/>
          </w:tcPr>
          <w:p w:rsidR="00495F3B" w:rsidRPr="00495F3B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26 731 207</w:t>
            </w:r>
          </w:p>
        </w:tc>
        <w:tc>
          <w:tcPr>
            <w:tcW w:w="1915" w:type="dxa"/>
          </w:tcPr>
          <w:p w:rsidR="00495F3B" w:rsidRPr="00495F3B" w:rsidRDefault="00F83B43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523,46</w:t>
            </w:r>
          </w:p>
        </w:tc>
      </w:tr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sz w:val="24"/>
                <w:szCs w:val="24"/>
              </w:rPr>
              <w:t>∆ c</w:t>
            </w:r>
          </w:p>
        </w:tc>
        <w:tc>
          <w:tcPr>
            <w:tcW w:w="1914" w:type="dxa"/>
          </w:tcPr>
          <w:p w:rsidR="00495F3B" w:rsidRPr="005D5D0C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5D5D0C" w:rsidRPr="005D5D0C">
              <w:rPr>
                <w:rFonts w:ascii="Times New Roman" w:hAnsi="Times New Roman" w:cs="Times New Roman"/>
                <w:sz w:val="24"/>
                <w:szCs w:val="24"/>
              </w:rPr>
              <w:t>15 945 193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003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914" w:type="dxa"/>
          </w:tcPr>
          <w:p w:rsidR="00495F3B" w:rsidRPr="00495F3B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16 948 253</w:t>
            </w:r>
          </w:p>
        </w:tc>
        <w:tc>
          <w:tcPr>
            <w:tcW w:w="1915" w:type="dxa"/>
          </w:tcPr>
          <w:p w:rsidR="00495F3B" w:rsidRPr="00495F3B" w:rsidRDefault="00F83B43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103,47</w:t>
            </w:r>
          </w:p>
        </w:tc>
      </w:tr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sz w:val="24"/>
                <w:szCs w:val="24"/>
              </w:rPr>
              <w:t>∆ т</w:t>
            </w:r>
          </w:p>
        </w:tc>
        <w:tc>
          <w:tcPr>
            <w:tcW w:w="1914" w:type="dxa"/>
          </w:tcPr>
          <w:p w:rsidR="00495F3B" w:rsidRPr="005D5D0C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5D5D0C" w:rsidRPr="005D5D0C">
              <w:rPr>
                <w:rFonts w:ascii="Times New Roman" w:hAnsi="Times New Roman" w:cs="Times New Roman"/>
                <w:sz w:val="24"/>
                <w:szCs w:val="24"/>
              </w:rPr>
              <w:t>608 148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21 489 878</w:t>
            </w:r>
          </w:p>
        </w:tc>
        <w:tc>
          <w:tcPr>
            <w:tcW w:w="1914" w:type="dxa"/>
          </w:tcPr>
          <w:p w:rsidR="00495F3B" w:rsidRPr="00495F3B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22 098 926</w:t>
            </w:r>
          </w:p>
        </w:tc>
        <w:tc>
          <w:tcPr>
            <w:tcW w:w="1915" w:type="dxa"/>
          </w:tcPr>
          <w:p w:rsidR="00495F3B" w:rsidRPr="00495F3B" w:rsidRDefault="00F83B43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3633,81</w:t>
            </w:r>
          </w:p>
        </w:tc>
      </w:tr>
      <w:tr w:rsidR="00495F3B" w:rsidRPr="00495F3B" w:rsidTr="00495F3B">
        <w:tc>
          <w:tcPr>
            <w:tcW w:w="1914" w:type="dxa"/>
          </w:tcPr>
          <w:p w:rsidR="00495F3B" w:rsidRPr="00495F3B" w:rsidRDefault="00495F3B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sz w:val="24"/>
                <w:szCs w:val="24"/>
              </w:rPr>
              <w:t>∆ Σ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5 099 725</w:t>
            </w:r>
          </w:p>
        </w:tc>
        <w:tc>
          <w:tcPr>
            <w:tcW w:w="1914" w:type="dxa"/>
          </w:tcPr>
          <w:p w:rsidR="00495F3B" w:rsidRPr="005D5D0C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5D0C">
              <w:rPr>
                <w:rFonts w:ascii="Times New Roman" w:hAnsi="Times New Roman" w:cs="Times New Roman"/>
                <w:sz w:val="24"/>
                <w:szCs w:val="24"/>
              </w:rPr>
              <w:t>31 837 575</w:t>
            </w:r>
          </w:p>
        </w:tc>
        <w:tc>
          <w:tcPr>
            <w:tcW w:w="1914" w:type="dxa"/>
          </w:tcPr>
          <w:p w:rsidR="00495F3B" w:rsidRPr="00495F3B" w:rsidRDefault="005D5D0C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26 737 850</w:t>
            </w:r>
          </w:p>
        </w:tc>
        <w:tc>
          <w:tcPr>
            <w:tcW w:w="1915" w:type="dxa"/>
          </w:tcPr>
          <w:p w:rsidR="00495F3B" w:rsidRPr="00495F3B" w:rsidRDefault="00F83B43" w:rsidP="00495F3B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524,30</w:t>
            </w:r>
          </w:p>
        </w:tc>
      </w:tr>
    </w:tbl>
    <w:p w:rsidR="00495F3B" w:rsidRDefault="00495F3B" w:rsidP="00495F3B">
      <w:pPr>
        <w:spacing w:line="240" w:lineRule="auto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4D4E36" w:rsidRPr="004D4E36" w:rsidRDefault="004D4E36" w:rsidP="004D4E36">
      <w:pPr>
        <w:spacing w:line="240" w:lineRule="auto"/>
        <w:ind w:firstLine="708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D4E3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Таблица 4 Финансовая устойчивость предприятия ОАО «Магнит»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049"/>
        <w:gridCol w:w="1569"/>
        <w:gridCol w:w="2253"/>
        <w:gridCol w:w="2592"/>
      </w:tblGrid>
      <w:tr w:rsidR="00495F3B" w:rsidRPr="00495F3B" w:rsidTr="00495F3B">
        <w:trPr>
          <w:trHeight w:val="96"/>
        </w:trPr>
        <w:tc>
          <w:tcPr>
            <w:tcW w:w="3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∆ </w:t>
            </w:r>
            <w:r w:rsidRPr="00495F3B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  <w:lang w:val="en-US"/>
              </w:rPr>
              <w:t>c</w:t>
            </w: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∆ т</w:t>
            </w:r>
          </w:p>
        </w:tc>
        <w:tc>
          <w:tcPr>
            <w:tcW w:w="2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∆ </w:t>
            </w:r>
            <w:r w:rsidRPr="00495F3B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  <w:lang w:val="en-US"/>
              </w:rPr>
              <w:t>Σ</w:t>
            </w:r>
          </w:p>
        </w:tc>
      </w:tr>
      <w:tr w:rsidR="00495F3B" w:rsidRPr="00495F3B" w:rsidTr="00495F3B">
        <w:trPr>
          <w:trHeight w:val="563"/>
        </w:trPr>
        <w:tc>
          <w:tcPr>
            <w:tcW w:w="3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Абсолютная устойчивость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D4E36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D4E36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2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D4E36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</w:t>
            </w:r>
          </w:p>
        </w:tc>
      </w:tr>
      <w:tr w:rsidR="00495F3B" w:rsidRPr="00495F3B" w:rsidTr="00495F3B">
        <w:trPr>
          <w:trHeight w:val="571"/>
        </w:trPr>
        <w:tc>
          <w:tcPr>
            <w:tcW w:w="3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Устойчивое состояние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95F3B" w:rsidRPr="00495F3B" w:rsidTr="00495F3B">
        <w:trPr>
          <w:trHeight w:val="551"/>
        </w:trPr>
        <w:tc>
          <w:tcPr>
            <w:tcW w:w="3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Неустойчивое состояние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95F3B" w:rsidRPr="00495F3B" w:rsidTr="00495F3B">
        <w:trPr>
          <w:trHeight w:val="559"/>
        </w:trPr>
        <w:tc>
          <w:tcPr>
            <w:tcW w:w="3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5F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Кризисное состояние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F3B" w:rsidRPr="00495F3B" w:rsidRDefault="00495F3B" w:rsidP="00495F3B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4D4E36" w:rsidRDefault="004D4E36" w:rsidP="00F84E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4E36" w:rsidRDefault="004D4E36" w:rsidP="00F84EF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Исходя из таблицы 3</w:t>
      </w:r>
      <w:r w:rsidRPr="00447F9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можно сделать вывод, что на начало периода     ∆</w:t>
      </w:r>
      <w:r w:rsidRPr="00447F94">
        <w:rPr>
          <w:rFonts w:ascii="Times New Roman" w:hAnsi="Times New Roman" w:cs="Times New Roman"/>
          <w:sz w:val="28"/>
          <w:szCs w:val="28"/>
        </w:rPr>
        <w:t xml:space="preserve">c &lt;0, ∆ т&lt;0, ∆ Σ&gt;0, следовательно, предприятие на начало периода являлось финансово неустойчивым. </w:t>
      </w:r>
    </w:p>
    <w:p w:rsidR="004D4E36" w:rsidRDefault="004D4E36" w:rsidP="00F84EF4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Как видно из таблицы, </w:t>
      </w:r>
      <w:r w:rsidR="00F84EF4">
        <w:rPr>
          <w:rFonts w:ascii="Times New Roman" w:hAnsi="Times New Roman" w:cs="Times New Roman"/>
          <w:sz w:val="28"/>
          <w:szCs w:val="28"/>
        </w:rPr>
        <w:t>собственные оборотные</w:t>
      </w:r>
      <w:r w:rsidR="00F84EF4" w:rsidRPr="00746DF3">
        <w:rPr>
          <w:rFonts w:ascii="Times New Roman" w:hAnsi="Times New Roman" w:cs="Times New Roman"/>
          <w:sz w:val="28"/>
          <w:szCs w:val="28"/>
        </w:rPr>
        <w:t xml:space="preserve"> средств</w:t>
      </w:r>
      <w:r w:rsidR="00F84EF4">
        <w:rPr>
          <w:rFonts w:ascii="Times New Roman" w:hAnsi="Times New Roman" w:cs="Times New Roman"/>
          <w:sz w:val="28"/>
          <w:szCs w:val="28"/>
        </w:rPr>
        <w:t>а</w:t>
      </w:r>
      <w:r w:rsidR="00F84EF4"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>на начало анализируемого периода (31.12.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 – 31.12.2013) меньше 0.  На начало анализируемого периода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>значение показателя составило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D4E3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4D4E36">
        <w:rPr>
          <w:rFonts w:ascii="Times New Roman" w:hAnsi="Times New Roman" w:cs="Times New Roman"/>
          <w:sz w:val="28"/>
          <w:szCs w:val="28"/>
        </w:rPr>
        <w:t>15 945 193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. На конец анализируемого периода значение показателя </w:t>
      </w:r>
      <w:r w:rsidRPr="004D4E36">
        <w:rPr>
          <w:rFonts w:ascii="Times New Roman" w:hAnsi="Times New Roman" w:cs="Times New Roman"/>
          <w:color w:val="000000"/>
          <w:sz w:val="28"/>
          <w:szCs w:val="28"/>
        </w:rPr>
        <w:t xml:space="preserve">составило </w:t>
      </w:r>
      <w:r w:rsidRPr="004D4E36">
        <w:rPr>
          <w:rFonts w:ascii="Times New Roman" w:hAnsi="Times New Roman" w:cs="Times New Roman"/>
          <w:sz w:val="28"/>
          <w:szCs w:val="28"/>
        </w:rPr>
        <w:t>1 003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4D4E36">
        <w:rPr>
          <w:rFonts w:ascii="Times New Roman" w:hAnsi="Times New Roman" w:cs="Times New Roman"/>
          <w:sz w:val="28"/>
          <w:szCs w:val="28"/>
        </w:rPr>
        <w:t>060</w:t>
      </w:r>
      <w:r w:rsidRPr="004D4E3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84EF4" w:rsidRDefault="004D4E36" w:rsidP="00F84E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F84EF4">
        <w:rPr>
          <w:rFonts w:ascii="Times New Roman" w:hAnsi="Times New Roman" w:cs="Times New Roman"/>
          <w:sz w:val="28"/>
          <w:szCs w:val="28"/>
        </w:rPr>
        <w:t>Долгосрочные источники</w:t>
      </w:r>
      <w:r w:rsidR="00F84EF4" w:rsidRPr="00160E1A">
        <w:rPr>
          <w:rFonts w:ascii="Times New Roman" w:hAnsi="Times New Roman" w:cs="Times New Roman"/>
          <w:sz w:val="28"/>
          <w:szCs w:val="28"/>
        </w:rPr>
        <w:t xml:space="preserve"> формирования запасов</w:t>
      </w:r>
      <w:r w:rsidR="00F84EF4">
        <w:rPr>
          <w:rFonts w:ascii="Times New Roman" w:hAnsi="Times New Roman" w:cs="Times New Roman"/>
          <w:sz w:val="28"/>
          <w:szCs w:val="28"/>
        </w:rPr>
        <w:t xml:space="preserve"> 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>на начало</w:t>
      </w:r>
      <w:r w:rsidR="00F84E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>анализируемого периода (31.12.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– 31.12.2013) оказалось тоже меньше 0.  На начало анализируемого периода значение показателя </w:t>
      </w:r>
      <w:r w:rsidRPr="00F84EF4">
        <w:rPr>
          <w:rFonts w:ascii="Times New Roman" w:hAnsi="Times New Roman" w:cs="Times New Roman"/>
          <w:color w:val="000000"/>
          <w:sz w:val="28"/>
          <w:szCs w:val="28"/>
        </w:rPr>
        <w:t xml:space="preserve">составило </w:t>
      </w:r>
      <w:r w:rsidR="00F84EF4" w:rsidRPr="00F84EF4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F84EF4" w:rsidRPr="00F84EF4">
        <w:rPr>
          <w:rFonts w:ascii="Times New Roman" w:hAnsi="Times New Roman" w:cs="Times New Roman"/>
          <w:sz w:val="28"/>
          <w:szCs w:val="28"/>
        </w:rPr>
        <w:t>608 148</w:t>
      </w:r>
      <w:r w:rsidRPr="00F84EF4">
        <w:rPr>
          <w:rFonts w:ascii="Times New Roman" w:hAnsi="Times New Roman" w:cs="Times New Roman"/>
          <w:color w:val="000000"/>
          <w:sz w:val="28"/>
          <w:szCs w:val="28"/>
        </w:rPr>
        <w:t xml:space="preserve">. На конец анализируемого периода значение показателя составило </w:t>
      </w:r>
      <w:r w:rsidR="00F84EF4" w:rsidRPr="00F84EF4">
        <w:rPr>
          <w:rFonts w:ascii="Times New Roman" w:hAnsi="Times New Roman" w:cs="Times New Roman"/>
          <w:sz w:val="28"/>
          <w:szCs w:val="28"/>
        </w:rPr>
        <w:t>21 489</w:t>
      </w:r>
      <w:r w:rsidR="00F84EF4">
        <w:rPr>
          <w:rFonts w:ascii="Times New Roman" w:hAnsi="Times New Roman" w:cs="Times New Roman"/>
          <w:sz w:val="28"/>
          <w:szCs w:val="28"/>
        </w:rPr>
        <w:t> </w:t>
      </w:r>
      <w:r w:rsidR="00F84EF4" w:rsidRPr="00F84EF4">
        <w:rPr>
          <w:rFonts w:ascii="Times New Roman" w:hAnsi="Times New Roman" w:cs="Times New Roman"/>
          <w:sz w:val="28"/>
          <w:szCs w:val="28"/>
        </w:rPr>
        <w:t>878</w:t>
      </w:r>
      <w:r w:rsidRPr="00F84EF4">
        <w:rPr>
          <w:rFonts w:ascii="Times New Roman" w:hAnsi="Times New Roman" w:cs="Times New Roman"/>
          <w:sz w:val="28"/>
          <w:szCs w:val="28"/>
        </w:rPr>
        <w:t>.</w:t>
      </w:r>
    </w:p>
    <w:p w:rsidR="00F84EF4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447F94">
        <w:rPr>
          <w:rFonts w:ascii="Times New Roman" w:hAnsi="Times New Roman" w:cs="Times New Roman"/>
          <w:sz w:val="28"/>
          <w:szCs w:val="28"/>
        </w:rPr>
        <w:t>Общая величина основных источников формирования запасов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 и на начало, и на конец анализируемого периода (31.12.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 – 31.12.2013) оказалось больше 0.  На начало анализируемого периода значение показателя составило </w:t>
      </w:r>
      <w:r w:rsidRPr="00F84EF4">
        <w:rPr>
          <w:rFonts w:ascii="Times New Roman" w:hAnsi="Times New Roman" w:cs="Times New Roman"/>
          <w:sz w:val="28"/>
          <w:szCs w:val="28"/>
        </w:rPr>
        <w:t>5 099 725</w:t>
      </w:r>
      <w:r w:rsidRPr="00F84EF4">
        <w:rPr>
          <w:rFonts w:ascii="Times New Roman" w:hAnsi="Times New Roman" w:cs="Times New Roman"/>
          <w:color w:val="000000"/>
          <w:sz w:val="28"/>
          <w:szCs w:val="28"/>
        </w:rPr>
        <w:t xml:space="preserve">. На конец анализируемого периода значение показателя возросло и составило </w:t>
      </w:r>
      <w:r w:rsidRPr="00F84EF4">
        <w:rPr>
          <w:rFonts w:ascii="Times New Roman" w:hAnsi="Times New Roman" w:cs="Times New Roman"/>
          <w:sz w:val="28"/>
          <w:szCs w:val="28"/>
        </w:rPr>
        <w:t>31 837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F84EF4">
        <w:rPr>
          <w:rFonts w:ascii="Times New Roman" w:hAnsi="Times New Roman" w:cs="Times New Roman"/>
          <w:sz w:val="28"/>
          <w:szCs w:val="28"/>
        </w:rPr>
        <w:t>575.</w:t>
      </w:r>
    </w:p>
    <w:p w:rsidR="00F84EF4" w:rsidRDefault="00F84EF4" w:rsidP="00F84EF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конец периода</w:t>
      </w:r>
      <w:r w:rsidRPr="00447F94">
        <w:rPr>
          <w:rFonts w:ascii="Times New Roman" w:hAnsi="Times New Roman" w:cs="Times New Roman"/>
          <w:sz w:val="28"/>
          <w:szCs w:val="28"/>
        </w:rPr>
        <w:t xml:space="preserve"> ∆ c &gt;0, ∆ т&gt;0, ∆ Σ&gt;0, то есть предприятие </w:t>
      </w:r>
      <w:r>
        <w:rPr>
          <w:rFonts w:ascii="Times New Roman" w:hAnsi="Times New Roman" w:cs="Times New Roman"/>
          <w:sz w:val="28"/>
          <w:szCs w:val="28"/>
        </w:rPr>
        <w:t>стало</w:t>
      </w:r>
      <w:r w:rsidRPr="00447F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абсолютно устойчивым</w:t>
      </w:r>
      <w:r w:rsidRPr="00447F94">
        <w:rPr>
          <w:rFonts w:ascii="Times New Roman" w:hAnsi="Times New Roman" w:cs="Times New Roman"/>
          <w:sz w:val="28"/>
          <w:szCs w:val="28"/>
        </w:rPr>
        <w:t>.</w:t>
      </w:r>
    </w:p>
    <w:p w:rsidR="00F84EF4" w:rsidRDefault="00F84EF4" w:rsidP="00F84EF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Таким образом, </w:t>
      </w:r>
      <w:r>
        <w:rPr>
          <w:rFonts w:ascii="Times New Roman" w:hAnsi="Times New Roman" w:cs="Times New Roman"/>
          <w:color w:val="000000"/>
          <w:sz w:val="28"/>
          <w:szCs w:val="28"/>
        </w:rPr>
        <w:t>ОАО «Магнит»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 xml:space="preserve"> является </w:t>
      </w:r>
      <w:r>
        <w:rPr>
          <w:rFonts w:ascii="Times New Roman" w:hAnsi="Times New Roman" w:cs="Times New Roman"/>
          <w:color w:val="000000"/>
          <w:sz w:val="28"/>
          <w:szCs w:val="28"/>
        </w:rPr>
        <w:t>абсолютно устойчивым</w:t>
      </w:r>
      <w:r w:rsidRPr="00447F94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84EF4">
        <w:rPr>
          <w:rFonts w:ascii="Times New Roman" w:hAnsi="Times New Roman" w:cs="Times New Roman"/>
          <w:sz w:val="28"/>
          <w:szCs w:val="28"/>
        </w:rPr>
        <w:t xml:space="preserve">При абсолютной финансовой устойчивости организация не зависит от внешних </w:t>
      </w:r>
      <w:r w:rsidRPr="00F84EF4">
        <w:rPr>
          <w:rFonts w:ascii="Times New Roman" w:hAnsi="Times New Roman" w:cs="Times New Roman"/>
          <w:sz w:val="28"/>
          <w:szCs w:val="28"/>
        </w:rPr>
        <w:lastRenderedPageBreak/>
        <w:t xml:space="preserve">кредиторов, запасы и затраты полностью покрываются собственными ресурсами. </w:t>
      </w:r>
    </w:p>
    <w:p w:rsidR="00F84EF4" w:rsidRPr="00714EC6" w:rsidRDefault="00F84EF4" w:rsidP="00F84EF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4EC6">
        <w:rPr>
          <w:rFonts w:ascii="Times New Roman" w:hAnsi="Times New Roman" w:cs="Times New Roman"/>
          <w:b/>
          <w:sz w:val="28"/>
          <w:szCs w:val="28"/>
        </w:rPr>
        <w:t>2.3 Анализ платежеспособности и ликвидности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Платежеспособность предприятия выступает в качестве внешнего проявления финансовой устойчивости. Под платежеспособностью понимается возможность своевременно погашать наличными денежными ресурсами платежные обязательства.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В зависимости от степени ликвидности, т.е. скорости превращения в денежные средства, активы предприятия подразделяются на следующие группы 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А1. Наиболее ликвидные активы — к ним относят денежные средства предприятия и краткосрочные финансовые вложения.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А2. Быстро реализуемые активы — прочие оборотные активы.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АЗ. Медленно реализуемые активы — запасы (вместе с налогом на добавленную стоимость), дебиторская задолженность.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А4. Трудно реализуемые активы — внеоборотные активы;</w:t>
      </w:r>
    </w:p>
    <w:p w:rsidR="00F84EF4" w:rsidRPr="00714EC6" w:rsidRDefault="00F84EF4" w:rsidP="00F84EF4">
      <w:pPr>
        <w:shd w:val="clear" w:color="auto" w:fill="FFFFFF"/>
        <w:tabs>
          <w:tab w:val="left" w:pos="2244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и рассчитываются таким образом:</w:t>
      </w:r>
    </w:p>
    <w:p w:rsidR="00F84EF4" w:rsidRPr="00714EC6" w:rsidRDefault="00F84EF4" w:rsidP="00F84EF4">
      <w:pPr>
        <w:shd w:val="clear" w:color="auto" w:fill="FFFFFF"/>
        <w:tabs>
          <w:tab w:val="left" w:pos="224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Группа 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Код строк</w:t>
      </w:r>
    </w:p>
    <w:p w:rsidR="00F84EF4" w:rsidRPr="00714EC6" w:rsidRDefault="00F84EF4" w:rsidP="00F84EF4">
      <w:pPr>
        <w:shd w:val="clear" w:color="auto" w:fill="FFFFFF"/>
        <w:tabs>
          <w:tab w:val="left" w:leader="dot" w:pos="2244"/>
          <w:tab w:val="center" w:pos="538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А1 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1250</w:t>
      </w:r>
    </w:p>
    <w:p w:rsidR="00F84EF4" w:rsidRPr="00714EC6" w:rsidRDefault="00F84EF4" w:rsidP="00F84EF4">
      <w:pPr>
        <w:shd w:val="clear" w:color="auto" w:fill="FFFFFF"/>
        <w:tabs>
          <w:tab w:val="left" w:leader="dot" w:pos="2244"/>
          <w:tab w:val="center" w:pos="538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А2 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стр.1260</w:t>
      </w:r>
    </w:p>
    <w:p w:rsidR="00F84EF4" w:rsidRPr="00714EC6" w:rsidRDefault="00F84EF4" w:rsidP="00F84EF4">
      <w:pPr>
        <w:shd w:val="clear" w:color="auto" w:fill="FFFFFF"/>
        <w:tabs>
          <w:tab w:val="left" w:leader="dot" w:pos="2244"/>
          <w:tab w:val="center" w:pos="538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АЗ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1210 + 1220 + 1230</w:t>
      </w:r>
    </w:p>
    <w:p w:rsidR="00F84EF4" w:rsidRPr="00714EC6" w:rsidRDefault="00F84EF4" w:rsidP="00F84EF4">
      <w:pPr>
        <w:shd w:val="clear" w:color="auto" w:fill="FFFFFF"/>
        <w:tabs>
          <w:tab w:val="left" w:leader="dot" w:pos="2244"/>
          <w:tab w:val="center" w:pos="538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А4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1100</w:t>
      </w:r>
    </w:p>
    <w:p w:rsidR="00F84EF4" w:rsidRPr="00714EC6" w:rsidRDefault="00F84EF4" w:rsidP="00F84EF4">
      <w:pPr>
        <w:shd w:val="clear" w:color="auto" w:fill="FFFFFF"/>
        <w:tabs>
          <w:tab w:val="left" w:leader="dot" w:pos="2244"/>
          <w:tab w:val="center" w:pos="538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Итого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1600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Пассивы баланса группируются по степени срочности их оплаты: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П1</w:t>
      </w:r>
      <w:r w:rsidR="000B3C9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>Наиболее срочные обязательства — к ним относится кредиторская задолженность.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П2. Краткосрочные пассивы — краткосрочные заемные средства, задолженность участникам (учредителям) по выплате доходов, прочие краткосрочные пассивы.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ПЗ. Долгосрочные пассивы — долгосрочные кредиты и заемные средства, доходы будущих периодов, резервы предстоящих расходов и платежей.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П4. Постоянные (устойчивые) пассивы — статьи Раздела </w:t>
      </w:r>
      <w:r w:rsidRPr="00714EC6">
        <w:rPr>
          <w:rFonts w:ascii="Times New Roman" w:hAnsi="Times New Roman" w:cs="Times New Roman"/>
          <w:color w:val="000000"/>
          <w:sz w:val="28"/>
          <w:szCs w:val="28"/>
          <w:lang w:val="en-US"/>
        </w:rPr>
        <w:t>III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 баланса;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и могут быть рассчитаны следующим образом:</w:t>
      </w:r>
    </w:p>
    <w:p w:rsidR="00F84EF4" w:rsidRPr="00714EC6" w:rsidRDefault="00F84EF4" w:rsidP="00F84EF4">
      <w:pPr>
        <w:shd w:val="clear" w:color="auto" w:fill="FFFFFF"/>
        <w:tabs>
          <w:tab w:val="left" w:pos="2057"/>
          <w:tab w:val="left" w:pos="467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Группа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Код строк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 xml:space="preserve">П1 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стр.1520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П2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1510 + 1550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ПЗ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1400 + 1530 + 1540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П4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стр.1300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Итого</w:t>
      </w:r>
      <w:r w:rsidRPr="00714EC6">
        <w:rPr>
          <w:rFonts w:ascii="Times New Roman" w:hAnsi="Times New Roman" w:cs="Times New Roman"/>
          <w:color w:val="000000"/>
          <w:sz w:val="28"/>
          <w:szCs w:val="28"/>
        </w:rPr>
        <w:tab/>
        <w:t>стр. 1700</w:t>
      </w:r>
    </w:p>
    <w:p w:rsidR="00F84EF4" w:rsidRPr="00714EC6" w:rsidRDefault="00F84EF4" w:rsidP="00F84E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Баланс считается абсолютно ликвидным, если выполняются следующие соотношения: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14EC6">
        <w:rPr>
          <w:rFonts w:ascii="Times New Roman" w:hAnsi="Times New Roman" w:cs="Times New Roman"/>
          <w:color w:val="000000"/>
          <w:sz w:val="28"/>
          <w:szCs w:val="28"/>
        </w:rPr>
        <w:t>А1 &gt; П1; А2 &gt; П2; АЗ &gt; ПЗ; А4 &lt; П4.</w:t>
      </w:r>
    </w:p>
    <w:p w:rsidR="00F84EF4" w:rsidRPr="00A2150B" w:rsidRDefault="00F84EF4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  <w:u w:val="single"/>
        </w:rPr>
        <w:t>Коэффициент абсолютной ликвидности:</w:t>
      </w:r>
    </w:p>
    <w:p w:rsidR="00F84EF4" w:rsidRPr="00714EC6" w:rsidRDefault="00F84EF4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highlight w:val="cyan"/>
        </w:rPr>
      </w:pPr>
      <w:r w:rsidRPr="00A2150B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7479" w:dyaOrig="680">
          <v:shape id="_x0000_i1055" type="#_x0000_t75" style="width:411pt;height:37.5pt" o:ole="" fillcolor="window">
            <v:imagedata r:id="rId69" o:title=""/>
          </v:shape>
          <o:OLEObject Type="Embed" ProgID="Equation.3" ShapeID="_x0000_i1055" DrawAspect="Content" ObjectID="_1478022336" r:id="rId70"/>
        </w:object>
      </w:r>
    </w:p>
    <w:p w:rsidR="00F84EF4" w:rsidRPr="00714EC6" w:rsidRDefault="00821348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position w:val="-12"/>
          <w:sz w:val="28"/>
          <w:szCs w:val="28"/>
          <w:highlight w:val="cyan"/>
        </w:rPr>
      </w:pPr>
      <w:r w:rsidRPr="00B0690E">
        <w:rPr>
          <w:rFonts w:ascii="Times New Roman" w:hAnsi="Times New Roman" w:cs="Times New Roman"/>
          <w:position w:val="-28"/>
          <w:sz w:val="28"/>
          <w:szCs w:val="28"/>
        </w:rPr>
        <w:object w:dxaOrig="4320" w:dyaOrig="660">
          <v:shape id="_x0000_i1056" type="#_x0000_t75" style="width:216.75pt;height:33pt" o:ole="">
            <v:imagedata r:id="rId71" o:title=""/>
          </v:shape>
          <o:OLEObject Type="Embed" ProgID="Equation.3" ShapeID="_x0000_i1056" DrawAspect="Content" ObjectID="_1478022337" r:id="rId72"/>
        </w:object>
      </w:r>
      <w:r w:rsidR="00F84EF4" w:rsidRPr="00A2150B">
        <w:rPr>
          <w:rFonts w:ascii="Times New Roman" w:hAnsi="Times New Roman" w:cs="Times New Roman"/>
          <w:sz w:val="28"/>
          <w:szCs w:val="28"/>
        </w:rPr>
        <w:t xml:space="preserve"> Нормальное ограничение </w:t>
      </w:r>
      <w:r w:rsidR="00F84EF4" w:rsidRPr="00A2150B">
        <w:rPr>
          <w:rFonts w:ascii="Times New Roman" w:hAnsi="Times New Roman" w:cs="Times New Roman"/>
          <w:position w:val="-12"/>
          <w:sz w:val="28"/>
          <w:szCs w:val="28"/>
        </w:rPr>
        <w:object w:dxaOrig="960" w:dyaOrig="360">
          <v:shape id="_x0000_i1057" type="#_x0000_t75" style="width:52.5pt;height:19.5pt" o:ole="" fillcolor="window">
            <v:imagedata r:id="rId73" o:title=""/>
          </v:shape>
          <o:OLEObject Type="Embed" ProgID="Equation.3" ShapeID="_x0000_i1057" DrawAspect="Content" ObjectID="_1478022338" r:id="rId74"/>
        </w:object>
      </w:r>
    </w:p>
    <w:p w:rsidR="00F84EF4" w:rsidRPr="00A2150B" w:rsidRDefault="00821348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690E">
        <w:rPr>
          <w:rFonts w:ascii="Times New Roman" w:hAnsi="Times New Roman" w:cs="Times New Roman"/>
          <w:position w:val="-28"/>
          <w:sz w:val="28"/>
          <w:szCs w:val="28"/>
        </w:rPr>
        <w:object w:dxaOrig="3760" w:dyaOrig="660">
          <v:shape id="_x0000_i1058" type="#_x0000_t75" style="width:189pt;height:33pt" o:ole="">
            <v:imagedata r:id="rId75" o:title=""/>
          </v:shape>
          <o:OLEObject Type="Embed" ProgID="Equation.3" ShapeID="_x0000_i1058" DrawAspect="Content" ObjectID="_1478022339" r:id="rId76"/>
        </w:object>
      </w:r>
      <w:r w:rsidR="00F84EF4" w:rsidRPr="00A215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4EF4" w:rsidRPr="00A2150B" w:rsidRDefault="00F84EF4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  <w:u w:val="single"/>
        </w:rPr>
        <w:t>Коэффициент уточненной (текущей) ликвидности:</w:t>
      </w:r>
    </w:p>
    <w:p w:rsidR="00F84EF4" w:rsidRPr="00A2150B" w:rsidRDefault="00F84EF4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150B">
        <w:rPr>
          <w:rFonts w:ascii="Times New Roman" w:hAnsi="Times New Roman" w:cs="Times New Roman"/>
          <w:color w:val="000000"/>
          <w:position w:val="-30"/>
          <w:sz w:val="28"/>
          <w:szCs w:val="28"/>
        </w:rPr>
        <w:object w:dxaOrig="4940" w:dyaOrig="680">
          <v:shape id="_x0000_i1059" type="#_x0000_t75" style="width:271.5pt;height:37.5pt" o:ole="" fillcolor="window">
            <v:imagedata r:id="rId77" o:title=""/>
          </v:shape>
          <o:OLEObject Type="Embed" ProgID="Equation.3" ShapeID="_x0000_i1059" DrawAspect="Content" ObjectID="_1478022340" r:id="rId78"/>
        </w:object>
      </w:r>
    </w:p>
    <w:p w:rsidR="00F84EF4" w:rsidRPr="00A2150B" w:rsidRDefault="00821348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21348">
        <w:rPr>
          <w:rFonts w:ascii="Times New Roman" w:hAnsi="Times New Roman" w:cs="Times New Roman"/>
          <w:position w:val="-24"/>
          <w:sz w:val="28"/>
          <w:szCs w:val="28"/>
        </w:rPr>
        <w:object w:dxaOrig="2540" w:dyaOrig="620">
          <v:shape id="_x0000_i1060" type="#_x0000_t75" style="width:126.75pt;height:30.75pt" o:ole="">
            <v:imagedata r:id="rId79" o:title=""/>
          </v:shape>
          <o:OLEObject Type="Embed" ProgID="Equation.3" ShapeID="_x0000_i1060" DrawAspect="Content" ObjectID="_1478022341" r:id="rId80"/>
        </w:object>
      </w:r>
      <w:r w:rsidR="00F84EF4" w:rsidRPr="00A2150B">
        <w:rPr>
          <w:rFonts w:ascii="Times New Roman" w:hAnsi="Times New Roman" w:cs="Times New Roman"/>
          <w:sz w:val="28"/>
          <w:szCs w:val="28"/>
        </w:rPr>
        <w:t>Нормальное ограничение</w:t>
      </w:r>
      <w:r w:rsidR="00F84EF4" w:rsidRPr="00A2150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84EF4" w:rsidRPr="00A2150B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="00F84EF4" w:rsidRPr="00A2150B">
        <w:rPr>
          <w:rFonts w:ascii="Times New Roman" w:hAnsi="Times New Roman" w:cs="Times New Roman"/>
          <w:i/>
          <w:sz w:val="28"/>
          <w:szCs w:val="28"/>
          <w:vertAlign w:val="subscript"/>
        </w:rPr>
        <w:t>т.л</w:t>
      </w:r>
      <w:r w:rsidR="00F84EF4" w:rsidRPr="00A2150B">
        <w:rPr>
          <w:rFonts w:ascii="Times New Roman" w:hAnsi="Times New Roman" w:cs="Times New Roman"/>
          <w:sz w:val="28"/>
          <w:szCs w:val="28"/>
        </w:rPr>
        <w:t xml:space="preserve"> ≥ 0,7</w:t>
      </w:r>
    </w:p>
    <w:p w:rsidR="00F84EF4" w:rsidRPr="00A2150B" w:rsidRDefault="00821348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21348">
        <w:rPr>
          <w:rFonts w:ascii="Times New Roman" w:hAnsi="Times New Roman" w:cs="Times New Roman"/>
          <w:position w:val="-24"/>
          <w:sz w:val="28"/>
          <w:szCs w:val="28"/>
        </w:rPr>
        <w:object w:dxaOrig="2460" w:dyaOrig="620">
          <v:shape id="_x0000_i1061" type="#_x0000_t75" style="width:122.25pt;height:30.75pt" o:ole="">
            <v:imagedata r:id="rId81" o:title=""/>
          </v:shape>
          <o:OLEObject Type="Embed" ProgID="Equation.3" ShapeID="_x0000_i1061" DrawAspect="Content" ObjectID="_1478022342" r:id="rId82"/>
        </w:object>
      </w:r>
    </w:p>
    <w:p w:rsidR="00F84EF4" w:rsidRPr="00A2150B" w:rsidRDefault="00F84EF4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  <w:u w:val="single"/>
        </w:rPr>
        <w:lastRenderedPageBreak/>
        <w:t>Коэффициент покрытия:</w:t>
      </w:r>
    </w:p>
    <w:p w:rsidR="00F84EF4" w:rsidRPr="00A2150B" w:rsidRDefault="00F84EF4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A2150B">
        <w:rPr>
          <w:rFonts w:ascii="Times New Roman" w:hAnsi="Times New Roman" w:cs="Times New Roman"/>
          <w:color w:val="000000"/>
          <w:position w:val="-30"/>
          <w:sz w:val="28"/>
          <w:szCs w:val="28"/>
          <w:u w:val="single"/>
        </w:rPr>
        <w:object w:dxaOrig="1719" w:dyaOrig="680">
          <v:shape id="_x0000_i1062" type="#_x0000_t75" style="width:93.75pt;height:37.5pt" o:ole="" fillcolor="window">
            <v:imagedata r:id="rId83" o:title=""/>
          </v:shape>
          <o:OLEObject Type="Embed" ProgID="Equation.3" ShapeID="_x0000_i1062" DrawAspect="Content" ObjectID="_1478022343" r:id="rId84"/>
        </w:object>
      </w:r>
    </w:p>
    <w:p w:rsidR="00F84EF4" w:rsidRPr="00A2150B" w:rsidRDefault="00821348" w:rsidP="00F84EF4">
      <w:pPr>
        <w:shd w:val="clear" w:color="auto" w:fill="FFFFFF"/>
        <w:tabs>
          <w:tab w:val="left" w:leader="dot" w:pos="2057"/>
        </w:tabs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21348">
        <w:rPr>
          <w:rFonts w:ascii="Times New Roman" w:hAnsi="Times New Roman" w:cs="Times New Roman"/>
          <w:position w:val="-24"/>
          <w:sz w:val="28"/>
          <w:szCs w:val="28"/>
        </w:rPr>
        <w:object w:dxaOrig="4340" w:dyaOrig="620">
          <v:shape id="_x0000_i1063" type="#_x0000_t75" style="width:3in;height:30.75pt" o:ole="">
            <v:imagedata r:id="rId85" o:title=""/>
          </v:shape>
          <o:OLEObject Type="Embed" ProgID="Equation.3" ShapeID="_x0000_i1063" DrawAspect="Content" ObjectID="_1478022344" r:id="rId86"/>
        </w:object>
      </w:r>
      <w:r w:rsidR="00F84EF4" w:rsidRPr="00A2150B">
        <w:rPr>
          <w:rFonts w:ascii="Times New Roman" w:hAnsi="Times New Roman" w:cs="Times New Roman"/>
          <w:sz w:val="28"/>
          <w:szCs w:val="28"/>
        </w:rPr>
        <w:t xml:space="preserve">Нормальное ограничение показателя </w:t>
      </w:r>
      <w:r w:rsidR="00F84EF4" w:rsidRPr="00A2150B">
        <w:rPr>
          <w:rFonts w:ascii="Times New Roman" w:hAnsi="Times New Roman" w:cs="Times New Roman"/>
          <w:i/>
          <w:position w:val="-12"/>
          <w:sz w:val="28"/>
          <w:szCs w:val="28"/>
        </w:rPr>
        <w:object w:dxaOrig="639" w:dyaOrig="360">
          <v:shape id="_x0000_i1064" type="#_x0000_t75" style="width:35.25pt;height:19.5pt" o:ole="" fillcolor="window">
            <v:imagedata r:id="rId87" o:title=""/>
          </v:shape>
          <o:OLEObject Type="Embed" ProgID="Equation.3" ShapeID="_x0000_i1064" DrawAspect="Content" ObjectID="_1478022345" r:id="rId88"/>
        </w:object>
      </w:r>
    </w:p>
    <w:p w:rsidR="00821348" w:rsidRDefault="00821348" w:rsidP="00F84EF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1348">
        <w:rPr>
          <w:rFonts w:ascii="Times New Roman" w:hAnsi="Times New Roman" w:cs="Times New Roman"/>
          <w:position w:val="-24"/>
          <w:sz w:val="28"/>
          <w:szCs w:val="28"/>
        </w:rPr>
        <w:object w:dxaOrig="4720" w:dyaOrig="620">
          <v:shape id="_x0000_i1065" type="#_x0000_t75" style="width:234.75pt;height:30.75pt" o:ole="">
            <v:imagedata r:id="rId89" o:title=""/>
          </v:shape>
          <o:OLEObject Type="Embed" ProgID="Equation.3" ShapeID="_x0000_i1065" DrawAspect="Content" ObjectID="_1478022346" r:id="rId90"/>
        </w:object>
      </w:r>
    </w:p>
    <w:p w:rsidR="00F84EF4" w:rsidRPr="00A2150B" w:rsidRDefault="00F84EF4" w:rsidP="00FC3EA2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</w:rPr>
        <w:t>Коэффициент восстановления (утраты) платежеспособности характеризует наличие реальной возможности у предприятия восстановить либо утратить свою платежеспособность в течение полугода. Его необходимо рассчитывать в том случае, если коэффициент покрытия меньше 2</w:t>
      </w:r>
      <w:r w:rsidR="0082134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84EF4" w:rsidRPr="00A2150B" w:rsidRDefault="00F84EF4" w:rsidP="00FC3EA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821348">
        <w:rPr>
          <w:rFonts w:ascii="Times New Roman" w:hAnsi="Times New Roman" w:cs="Times New Roman"/>
          <w:color w:val="000000"/>
          <w:sz w:val="28"/>
          <w:szCs w:val="28"/>
        </w:rPr>
        <w:t>Исходя из расчетов</w:t>
      </w:r>
      <w:r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, баланс организации  </w:t>
      </w:r>
      <w:r w:rsidR="00821348">
        <w:rPr>
          <w:rFonts w:ascii="Times New Roman" w:hAnsi="Times New Roman" w:cs="Times New Roman"/>
          <w:color w:val="000000"/>
          <w:sz w:val="28"/>
          <w:szCs w:val="28"/>
        </w:rPr>
        <w:t>ОАО «Магнит</w:t>
      </w:r>
      <w:r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»  в анализируемом периоде </w:t>
      </w:r>
      <w:r w:rsidR="00FC3EA2">
        <w:rPr>
          <w:rFonts w:ascii="Times New Roman" w:hAnsi="Times New Roman" w:cs="Times New Roman"/>
          <w:color w:val="000000"/>
          <w:sz w:val="28"/>
          <w:szCs w:val="28"/>
        </w:rPr>
        <w:t xml:space="preserve">не </w:t>
      </w:r>
      <w:r w:rsidRPr="00A2150B">
        <w:rPr>
          <w:rFonts w:ascii="Times New Roman" w:hAnsi="Times New Roman" w:cs="Times New Roman"/>
          <w:color w:val="000000"/>
          <w:sz w:val="28"/>
          <w:szCs w:val="28"/>
        </w:rPr>
        <w:t>является полностью ликвидным.</w:t>
      </w:r>
    </w:p>
    <w:p w:rsidR="00F84EF4" w:rsidRPr="00A2150B" w:rsidRDefault="00F84EF4" w:rsidP="00FC3EA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       Мгновенную платежеспособность предприятия характеризует коэффициент абсолютной ликвидности, показывающий, какую часть краткосрочной задолженности может покрыть организация за счет имеющихся денежных средств и краткосрочных финансовых вложений, быстро реализуемых в случае надобности.</w:t>
      </w:r>
    </w:p>
    <w:p w:rsidR="00F84EF4" w:rsidRPr="00A2150B" w:rsidRDefault="008F5A37" w:rsidP="00FC3EA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Как видно</w:t>
      </w:r>
      <w:r w:rsidR="00F84EF4" w:rsidRPr="00A2150B">
        <w:rPr>
          <w:rFonts w:ascii="Times New Roman" w:hAnsi="Times New Roman" w:cs="Times New Roman"/>
          <w:color w:val="000000"/>
          <w:sz w:val="28"/>
          <w:szCs w:val="28"/>
        </w:rPr>
        <w:t>, коэффициент абсолютной ликвидности и на начало, и на конец анализируемого периода (31.12.</w:t>
      </w:r>
      <w:r w:rsidR="00F84EF4"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="00F84EF4"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 – 31.12.2013) находится ниже нормативного значения (0,2), что говорит о том, что предприятие не обеспечено средствами для своевременного погашения наиболее срочных обязательств за счет наиболее ликвидных активов. На начало</w:t>
      </w:r>
      <w:r w:rsidR="00FC3EA2">
        <w:rPr>
          <w:rFonts w:ascii="Times New Roman" w:hAnsi="Times New Roman" w:cs="Times New Roman"/>
          <w:color w:val="000000"/>
          <w:sz w:val="28"/>
          <w:szCs w:val="28"/>
        </w:rPr>
        <w:t xml:space="preserve"> и на конец</w:t>
      </w:r>
      <w:r w:rsidR="00F84EF4"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 анализ</w:t>
      </w:r>
      <w:r w:rsidR="00FC3EA2">
        <w:rPr>
          <w:rFonts w:ascii="Times New Roman" w:hAnsi="Times New Roman" w:cs="Times New Roman"/>
          <w:color w:val="000000"/>
          <w:sz w:val="28"/>
          <w:szCs w:val="28"/>
        </w:rPr>
        <w:t>ируемого периода значение показателя равно 0.</w:t>
      </w:r>
    </w:p>
    <w:p w:rsidR="00F84EF4" w:rsidRPr="00A2150B" w:rsidRDefault="00F84EF4" w:rsidP="00FC3EA2">
      <w:pPr>
        <w:spacing w:after="0" w:line="36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150B">
        <w:rPr>
          <w:rFonts w:ascii="Times New Roman" w:hAnsi="Times New Roman" w:cs="Times New Roman"/>
          <w:color w:val="000000"/>
          <w:sz w:val="28"/>
          <w:szCs w:val="28"/>
        </w:rPr>
        <w:t xml:space="preserve">Платежеспособность предприятия с учетом предстоящих поступлений от дебиторов характеризует коэффициент уточненной (текущей) ликвидности. Он показывает, какую часть текущей задолженности </w:t>
      </w:r>
      <w:r w:rsidRPr="00A2150B">
        <w:rPr>
          <w:rFonts w:ascii="Times New Roman" w:hAnsi="Times New Roman" w:cs="Times New Roman"/>
          <w:color w:val="000000"/>
          <w:sz w:val="28"/>
          <w:szCs w:val="28"/>
        </w:rPr>
        <w:lastRenderedPageBreak/>
        <w:t>организация может покрыть в ближайшей перспективе при условии реализации прочих оборотных активов:</w:t>
      </w:r>
    </w:p>
    <w:p w:rsidR="00F84EF4" w:rsidRPr="000E5123" w:rsidRDefault="00F84EF4" w:rsidP="00FC3EA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       Коэффициент текущей ликвидности и на начало, и на конец анализируемого периода (31.12.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 – 31.12.2013) находится ниже нормативного значения  0,7, что говорит о том, что предприятие не обеспечено собственными средствами для ведения хозяйственной деятельности и своевременного погашения </w:t>
      </w:r>
      <w:r w:rsidR="00FC3EA2">
        <w:rPr>
          <w:rFonts w:ascii="Times New Roman" w:hAnsi="Times New Roman" w:cs="Times New Roman"/>
          <w:color w:val="000000"/>
          <w:sz w:val="28"/>
          <w:szCs w:val="28"/>
        </w:rPr>
        <w:t>срочных обязательств. На начало и на конец</w:t>
      </w:r>
      <w:r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C3EA2"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анализируемого </w:t>
      </w:r>
      <w:r w:rsidR="00FC3EA2">
        <w:rPr>
          <w:rFonts w:ascii="Times New Roman" w:hAnsi="Times New Roman" w:cs="Times New Roman"/>
          <w:color w:val="000000"/>
          <w:sz w:val="28"/>
          <w:szCs w:val="28"/>
        </w:rPr>
        <w:t>периода значение равно 0.</w:t>
      </w:r>
    </w:p>
    <w:p w:rsidR="00F84EF4" w:rsidRDefault="00F84EF4" w:rsidP="00FC3EA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       Прогнозируемые платежные возможности организации при условии погашения дебиторской задолженности и реализации имеющихся запасов (с учетом компенсации осуществленных затрат) отражает коэффициент покрытия, на начало, и на конец анализируемого периода (31.12.</w:t>
      </w:r>
      <w:r>
        <w:rPr>
          <w:rFonts w:ascii="Times New Roman" w:hAnsi="Times New Roman" w:cs="Times New Roman"/>
          <w:color w:val="000000"/>
          <w:sz w:val="28"/>
          <w:szCs w:val="28"/>
        </w:rPr>
        <w:t>2012</w:t>
      </w:r>
      <w:r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 – 31.12.2013) он  находится  </w:t>
      </w:r>
      <w:r w:rsidR="00FC3EA2">
        <w:rPr>
          <w:rFonts w:ascii="Times New Roman" w:hAnsi="Times New Roman" w:cs="Times New Roman"/>
          <w:color w:val="000000"/>
          <w:sz w:val="28"/>
          <w:szCs w:val="28"/>
        </w:rPr>
        <w:t>ниже нормативного значения (0,2).</w:t>
      </w:r>
      <w:r w:rsidRPr="000E512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20059" w:rsidRDefault="00004ED3" w:rsidP="00120059">
      <w:pPr>
        <w:shd w:val="clear" w:color="auto" w:fill="FFFFFF"/>
        <w:tabs>
          <w:tab w:val="left" w:leader="dot" w:pos="2057"/>
        </w:tabs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E5123">
        <w:rPr>
          <w:rFonts w:ascii="Times New Roman" w:hAnsi="Times New Roman" w:cs="Times New Roman"/>
          <w:b/>
          <w:color w:val="000000"/>
          <w:sz w:val="28"/>
          <w:szCs w:val="28"/>
        </w:rPr>
        <w:t>2.4 Анализ динамики показателей, структуры капитала и определение класса кредитоспособности</w:t>
      </w:r>
    </w:p>
    <w:p w:rsidR="00120059" w:rsidRPr="00120059" w:rsidRDefault="00120059" w:rsidP="00120059">
      <w:pPr>
        <w:shd w:val="clear" w:color="auto" w:fill="FFFFFF"/>
        <w:tabs>
          <w:tab w:val="left" w:leader="dot" w:pos="2057"/>
        </w:tabs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20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Показатель, характеризующий относительный уровень общей сум</w:t>
      </w:r>
      <w:r w:rsidRPr="00120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 xml:space="preserve">мы </w:t>
      </w:r>
    </w:p>
    <w:p w:rsidR="00120059" w:rsidRPr="00120059" w:rsidRDefault="00120059" w:rsidP="0012005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20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расходов на поддержание этой оптимальной структуры, характеризует стоимость капитала, авансированного в деятельность предприятия, и носит название </w:t>
      </w:r>
      <w:r w:rsidRPr="00120059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средневзвешенной стоимости капитала.</w:t>
      </w:r>
      <w:r w:rsidRPr="00120059">
        <w:rPr>
          <w:rFonts w:ascii="Times New Roman" w:eastAsiaTheme="majorEastAsia" w:hAnsi="Times New Roman" w:cs="Times New Roman"/>
          <w:i/>
          <w:iCs/>
          <w:color w:val="000000" w:themeColor="text1"/>
          <w:sz w:val="28"/>
          <w:szCs w:val="28"/>
          <w:lang w:eastAsia="ru-RU"/>
        </w:rPr>
        <w:t> </w:t>
      </w:r>
      <w:r w:rsidRPr="00120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Этот показатель отражает сло</w:t>
      </w:r>
      <w:r w:rsidRPr="0012005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>жившийся на предприятии минимум возврата на вложенный в его деятельность капитал, его рентабельность, и рассчитывается по формуле средней арифметической взвешенной по нижеприведенному алгоритму:</w:t>
      </w:r>
    </w:p>
    <w:p w:rsidR="00120059" w:rsidRPr="00120059" w:rsidRDefault="00120059" w:rsidP="00120059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en-US" w:eastAsia="ru-RU"/>
        </w:rPr>
      </w:pPr>
      <m:oMathPara>
        <m:oMath>
          <m:r>
            <w:rPr>
              <w:rFonts w:ascii="Cambria Math" w:eastAsiaTheme="minorEastAsia" w:hAnsi="Cambria Math" w:cs="Times New Roman"/>
              <w:color w:val="000000" w:themeColor="text1"/>
              <w:sz w:val="28"/>
              <w:szCs w:val="28"/>
              <w:lang w:val="en-US" w:eastAsia="ru-RU"/>
            </w:rPr>
            <m:t>WACC</m:t>
          </m:r>
          <m:r>
            <w:rPr>
              <w:rFonts w:ascii="Cambria Math" w:eastAsia="Cambria Math" w:hAnsi="Times New Roman" w:cs="Times New Roman"/>
              <w:color w:val="000000" w:themeColor="text1"/>
              <w:sz w:val="28"/>
              <w:szCs w:val="28"/>
              <w:lang w:eastAsia="ru-RU"/>
            </w:rPr>
            <m:t>=</m:t>
          </m:r>
          <m:nary>
            <m:naryPr>
              <m:chr m:val="∑"/>
              <m:limLoc m:val="undOvr"/>
              <m:subHide m:val="on"/>
              <m:supHide m:val="on"/>
              <m:ctrlPr>
                <w:rPr>
                  <w:rFonts w:ascii="Cambria Math" w:eastAsia="Cambria Math" w:hAnsi="Times New Roman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naryPr>
            <m:sub/>
            <m:sup/>
            <m:e>
              <m:r>
                <w:rPr>
                  <w:rFonts w:ascii="Cambria Math" w:eastAsia="Cambria Math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Ci</m:t>
              </m:r>
              <m:r>
                <w:rPr>
                  <w:rFonts w:ascii="Times New Roman" w:eastAsia="Cambria Math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*</m:t>
              </m:r>
              <m:r>
                <w:rPr>
                  <w:rFonts w:ascii="Cambria Math" w:eastAsia="Cambria Math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Yi</m:t>
              </m:r>
            </m:e>
          </m:nary>
        </m:oMath>
      </m:oMathPara>
    </w:p>
    <w:p w:rsidR="00120059" w:rsidRPr="00120059" w:rsidRDefault="00120059" w:rsidP="00120059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120059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Ci</w:t>
      </w:r>
      <w:r w:rsidRPr="00120059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- стоимость </w:t>
      </w:r>
      <w:r w:rsidRPr="00120059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i</w:t>
      </w:r>
      <w:r w:rsidRPr="00120059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- ого источника средств;</w:t>
      </w:r>
    </w:p>
    <w:p w:rsidR="00120059" w:rsidRDefault="00120059" w:rsidP="00120059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 w:rsidRPr="0039428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Yi</w:t>
      </w:r>
      <w:r w:rsidRPr="0039428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- удельный вес </w:t>
      </w:r>
      <w:r w:rsidRPr="0039428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i</w:t>
      </w:r>
      <w:r w:rsidRPr="00394288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- ого источника средств в общей их сумме.</w:t>
      </w:r>
    </w:p>
    <w:p w:rsidR="00801923" w:rsidRPr="00801923" w:rsidRDefault="00801923" w:rsidP="00D47597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Таблица </w:t>
      </w:r>
      <w:r w:rsidR="008F5A37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>5</w:t>
      </w: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–Динамика средневзвешенной стоимости капитала </w:t>
      </w:r>
      <w:r w:rsidR="00E74BCB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>за</w:t>
      </w: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D47597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2012</w:t>
      </w: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D47597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>г.</w:t>
      </w:r>
    </w:p>
    <w:tbl>
      <w:tblPr>
        <w:tblStyle w:val="11"/>
        <w:tblW w:w="0" w:type="auto"/>
        <w:jc w:val="center"/>
        <w:tblLook w:val="04A0"/>
      </w:tblPr>
      <w:tblGrid>
        <w:gridCol w:w="3190"/>
        <w:gridCol w:w="3190"/>
        <w:gridCol w:w="3190"/>
      </w:tblGrid>
      <w:tr w:rsidR="00801923" w:rsidRPr="009975E7" w:rsidTr="003821B2">
        <w:trPr>
          <w:jc w:val="center"/>
        </w:trPr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Показатель</w:t>
            </w:r>
          </w:p>
        </w:tc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Вел</w:t>
            </w:r>
            <w:r w:rsidRPr="008F5A37">
              <w:rPr>
                <w:rFonts w:eastAsia="Calibri"/>
                <w:sz w:val="24"/>
              </w:rPr>
              <w:t>ичина</w:t>
            </w:r>
            <w:r w:rsidR="008F5A37" w:rsidRPr="008F5A37">
              <w:rPr>
                <w:rFonts w:eastAsia="Calibri"/>
                <w:sz w:val="24"/>
              </w:rPr>
              <w:t xml:space="preserve">, </w:t>
            </w:r>
            <w:r w:rsidR="008F5A37" w:rsidRPr="008F5A37">
              <w:rPr>
                <w:color w:val="000000"/>
                <w:sz w:val="24"/>
                <w:szCs w:val="24"/>
              </w:rPr>
              <w:t>тыс.руб.</w:t>
            </w:r>
          </w:p>
        </w:tc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Удельный вес</w:t>
            </w:r>
          </w:p>
        </w:tc>
      </w:tr>
      <w:tr w:rsidR="00801923" w:rsidRPr="009975E7" w:rsidTr="003821B2">
        <w:trPr>
          <w:jc w:val="center"/>
        </w:trPr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Собственный капитал</w:t>
            </w:r>
          </w:p>
        </w:tc>
        <w:tc>
          <w:tcPr>
            <w:tcW w:w="3190" w:type="dxa"/>
          </w:tcPr>
          <w:p w:rsidR="00801923" w:rsidRPr="009975E7" w:rsidRDefault="00D47597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47 377 703</w:t>
            </w:r>
          </w:p>
        </w:tc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15%</w:t>
            </w:r>
          </w:p>
        </w:tc>
      </w:tr>
      <w:tr w:rsidR="00801923" w:rsidRPr="009975E7" w:rsidTr="003821B2">
        <w:trPr>
          <w:jc w:val="center"/>
        </w:trPr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Кредиты</w:t>
            </w:r>
          </w:p>
        </w:tc>
        <w:tc>
          <w:tcPr>
            <w:tcW w:w="3190" w:type="dxa"/>
          </w:tcPr>
          <w:p w:rsidR="00801923" w:rsidRPr="00D47597" w:rsidRDefault="00D47597" w:rsidP="00D47597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20 972 180</w:t>
            </w:r>
          </w:p>
        </w:tc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20%</w:t>
            </w:r>
          </w:p>
        </w:tc>
      </w:tr>
      <w:tr w:rsidR="00801923" w:rsidRPr="009975E7" w:rsidTr="003821B2">
        <w:trPr>
          <w:jc w:val="center"/>
        </w:trPr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lastRenderedPageBreak/>
              <w:t>Кредиторская задолженность</w:t>
            </w:r>
          </w:p>
        </w:tc>
        <w:tc>
          <w:tcPr>
            <w:tcW w:w="3190" w:type="dxa"/>
          </w:tcPr>
          <w:p w:rsidR="00801923" w:rsidRPr="009975E7" w:rsidRDefault="00D47597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45 689</w:t>
            </w:r>
          </w:p>
        </w:tc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23%</w:t>
            </w:r>
          </w:p>
        </w:tc>
      </w:tr>
      <w:tr w:rsidR="00801923" w:rsidRPr="009975E7" w:rsidTr="003821B2">
        <w:trPr>
          <w:jc w:val="center"/>
        </w:trPr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Прочие обязательства</w:t>
            </w:r>
          </w:p>
        </w:tc>
        <w:tc>
          <w:tcPr>
            <w:tcW w:w="3190" w:type="dxa"/>
          </w:tcPr>
          <w:p w:rsidR="00801923" w:rsidRPr="00D47597" w:rsidRDefault="00D47597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26 049</w:t>
            </w:r>
          </w:p>
        </w:tc>
        <w:tc>
          <w:tcPr>
            <w:tcW w:w="3190" w:type="dxa"/>
          </w:tcPr>
          <w:p w:rsidR="00801923" w:rsidRPr="009975E7" w:rsidRDefault="00801923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10%</w:t>
            </w:r>
          </w:p>
        </w:tc>
      </w:tr>
    </w:tbl>
    <w:p w:rsidR="00506BC5" w:rsidRDefault="00506BC5" w:rsidP="00120059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</w:p>
    <w:p w:rsidR="002B22A8" w:rsidRPr="00FD4430" w:rsidRDefault="002B22A8" w:rsidP="002B22A8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WACC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н.п.=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0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,69*15%+0,31*20%+0,0*23%+0,0*10%=10,35+6,2=16,55%</w:t>
      </w:r>
    </w:p>
    <w:p w:rsidR="00E74BCB" w:rsidRPr="00801923" w:rsidRDefault="00E74BCB" w:rsidP="00E74BCB">
      <w:pPr>
        <w:spacing w:after="0" w:line="360" w:lineRule="auto"/>
        <w:jc w:val="right"/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Таблица </w:t>
      </w:r>
      <w:r w:rsidR="008F5A37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>6</w:t>
      </w: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–Динамика средневзвешенной стоимости капитала </w:t>
      </w:r>
      <w:r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>за</w:t>
      </w: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2013</w:t>
      </w:r>
      <w:r w:rsidRPr="00801923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eastAsia="ru-RU"/>
        </w:rPr>
        <w:t>г.</w:t>
      </w:r>
    </w:p>
    <w:tbl>
      <w:tblPr>
        <w:tblStyle w:val="11"/>
        <w:tblW w:w="0" w:type="auto"/>
        <w:jc w:val="center"/>
        <w:tblLook w:val="04A0"/>
      </w:tblPr>
      <w:tblGrid>
        <w:gridCol w:w="3190"/>
        <w:gridCol w:w="3190"/>
        <w:gridCol w:w="3190"/>
      </w:tblGrid>
      <w:tr w:rsidR="00E74BCB" w:rsidRPr="009975E7" w:rsidTr="003821B2">
        <w:trPr>
          <w:jc w:val="center"/>
        </w:trPr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Показатель</w:t>
            </w:r>
          </w:p>
        </w:tc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Величина</w:t>
            </w:r>
            <w:r w:rsidR="008F5A37">
              <w:rPr>
                <w:rFonts w:eastAsia="Calibri"/>
                <w:sz w:val="24"/>
              </w:rPr>
              <w:t>, тыс.руб.</w:t>
            </w:r>
          </w:p>
        </w:tc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Удельный вес</w:t>
            </w:r>
          </w:p>
        </w:tc>
      </w:tr>
      <w:tr w:rsidR="00E74BCB" w:rsidRPr="009975E7" w:rsidTr="003821B2">
        <w:trPr>
          <w:jc w:val="center"/>
        </w:trPr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Собственный капитал</w:t>
            </w:r>
          </w:p>
        </w:tc>
        <w:tc>
          <w:tcPr>
            <w:tcW w:w="3190" w:type="dxa"/>
          </w:tcPr>
          <w:p w:rsidR="00E74BCB" w:rsidRPr="009975E7" w:rsidRDefault="009542B2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50 882 560</w:t>
            </w:r>
          </w:p>
        </w:tc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15%</w:t>
            </w:r>
          </w:p>
        </w:tc>
      </w:tr>
      <w:tr w:rsidR="00E74BCB" w:rsidRPr="009975E7" w:rsidTr="003821B2">
        <w:trPr>
          <w:jc w:val="center"/>
        </w:trPr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Кредиты</w:t>
            </w:r>
          </w:p>
        </w:tc>
        <w:tc>
          <w:tcPr>
            <w:tcW w:w="3190" w:type="dxa"/>
          </w:tcPr>
          <w:p w:rsidR="00E74BCB" w:rsidRPr="00D47597" w:rsidRDefault="009542B2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30 685 900</w:t>
            </w:r>
          </w:p>
        </w:tc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20%</w:t>
            </w:r>
          </w:p>
        </w:tc>
      </w:tr>
      <w:tr w:rsidR="00E74BCB" w:rsidRPr="009975E7" w:rsidTr="003821B2">
        <w:trPr>
          <w:jc w:val="center"/>
        </w:trPr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Кредиторская задолженность</w:t>
            </w:r>
          </w:p>
        </w:tc>
        <w:tc>
          <w:tcPr>
            <w:tcW w:w="3190" w:type="dxa"/>
          </w:tcPr>
          <w:p w:rsidR="00E74BCB" w:rsidRPr="009975E7" w:rsidRDefault="009542B2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126 206</w:t>
            </w:r>
          </w:p>
        </w:tc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23%</w:t>
            </w:r>
          </w:p>
        </w:tc>
      </w:tr>
      <w:tr w:rsidR="00E74BCB" w:rsidRPr="009975E7" w:rsidTr="003821B2">
        <w:trPr>
          <w:jc w:val="center"/>
        </w:trPr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Прочие обязательства</w:t>
            </w:r>
          </w:p>
        </w:tc>
        <w:tc>
          <w:tcPr>
            <w:tcW w:w="3190" w:type="dxa"/>
          </w:tcPr>
          <w:p w:rsidR="00E74BCB" w:rsidRPr="00D47597" w:rsidRDefault="009542B2" w:rsidP="009542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22 409</w:t>
            </w:r>
          </w:p>
        </w:tc>
        <w:tc>
          <w:tcPr>
            <w:tcW w:w="3190" w:type="dxa"/>
          </w:tcPr>
          <w:p w:rsidR="00E74BCB" w:rsidRPr="009975E7" w:rsidRDefault="00E74BCB" w:rsidP="003821B2">
            <w:pPr>
              <w:tabs>
                <w:tab w:val="center" w:pos="4677"/>
              </w:tabs>
              <w:spacing w:line="360" w:lineRule="auto"/>
              <w:jc w:val="center"/>
              <w:rPr>
                <w:rFonts w:eastAsia="Calibri"/>
                <w:sz w:val="24"/>
              </w:rPr>
            </w:pPr>
            <w:r w:rsidRPr="009975E7">
              <w:rPr>
                <w:rFonts w:eastAsia="Calibri"/>
                <w:sz w:val="24"/>
              </w:rPr>
              <w:t>10%</w:t>
            </w:r>
          </w:p>
        </w:tc>
      </w:tr>
    </w:tbl>
    <w:p w:rsidR="00E74BCB" w:rsidRDefault="00E74BCB" w:rsidP="009542B2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</w:p>
    <w:p w:rsidR="002B22A8" w:rsidRDefault="002B22A8" w:rsidP="002B22A8">
      <w:pPr>
        <w:spacing w:after="0"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WACC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к.п.=0,62*15%+0,38*20%+0,0*23%+0,0*10%=9,3+7,6=16,9%</w:t>
      </w:r>
    </w:p>
    <w:p w:rsidR="009542B2" w:rsidRPr="00714EC6" w:rsidRDefault="009542B2" w:rsidP="009542B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5123">
        <w:rPr>
          <w:rFonts w:ascii="Times New Roman" w:hAnsi="Times New Roman" w:cs="Times New Roman"/>
          <w:color w:val="000000"/>
          <w:sz w:val="28"/>
          <w:szCs w:val="28"/>
        </w:rPr>
        <w:t>Рейтинговая оценка предприятия-заемщика является обобщающим выводом анализа кредитоспособности. Рейтинг определяется в баллах. Сумма баллов рассчитывается путем умножения классности каждого коэффициента следующих коэффициентов и их доли:</w:t>
      </w:r>
    </w:p>
    <w:p w:rsidR="009542B2" w:rsidRPr="009542B2" w:rsidRDefault="009542B2" w:rsidP="009542B2">
      <w:pPr>
        <w:spacing w:after="0" w:line="36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542B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Таблица </w:t>
      </w:r>
      <w:r w:rsidR="008F5A37">
        <w:rPr>
          <w:rFonts w:ascii="Times New Roman" w:hAnsi="Times New Roman" w:cs="Times New Roman"/>
          <w:b/>
          <w:color w:val="000000"/>
          <w:sz w:val="28"/>
          <w:szCs w:val="28"/>
        </w:rPr>
        <w:t>7</w:t>
      </w:r>
      <w:r w:rsidRPr="009542B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542B2">
        <w:rPr>
          <w:rFonts w:ascii="Times New Roman" w:hAnsi="Times New Roman" w:cs="Times New Roman"/>
          <w:b/>
          <w:sz w:val="28"/>
          <w:szCs w:val="24"/>
        </w:rPr>
        <w:t>Разбивка заемщиков по классу кредитоспособности</w:t>
      </w:r>
    </w:p>
    <w:tbl>
      <w:tblPr>
        <w:tblW w:w="9950" w:type="dxa"/>
        <w:tblInd w:w="-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5" w:type="dxa"/>
          <w:right w:w="105" w:type="dxa"/>
        </w:tblCellMar>
        <w:tblLook w:val="00A0"/>
      </w:tblPr>
      <w:tblGrid>
        <w:gridCol w:w="4138"/>
        <w:gridCol w:w="1843"/>
        <w:gridCol w:w="2126"/>
        <w:gridCol w:w="1843"/>
      </w:tblGrid>
      <w:tr w:rsidR="009542B2" w:rsidRPr="00714EC6" w:rsidTr="003821B2">
        <w:trPr>
          <w:trHeight w:val="519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ind w:firstLine="30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Первый класс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Второй 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Третий класс</w:t>
            </w:r>
          </w:p>
        </w:tc>
      </w:tr>
      <w:tr w:rsidR="009542B2" w:rsidRPr="00714EC6" w:rsidTr="003821B2"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0,2 и выше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0,15 – 0,20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Менее 0,15</w:t>
            </w:r>
          </w:p>
        </w:tc>
      </w:tr>
      <w:tr w:rsidR="009542B2" w:rsidRPr="00714EC6" w:rsidTr="003821B2">
        <w:trPr>
          <w:trHeight w:val="562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текущей ликвидности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1,0 и выше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0,5 – 1,0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Менее 0,5</w:t>
            </w:r>
          </w:p>
        </w:tc>
      </w:tr>
      <w:tr w:rsidR="009542B2" w:rsidRPr="00714EC6" w:rsidTr="003821B2">
        <w:trPr>
          <w:trHeight w:val="543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покрытия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2,0 и выше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1,0 – 2,0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Менее 1,0</w:t>
            </w:r>
          </w:p>
        </w:tc>
      </w:tr>
      <w:tr w:rsidR="009542B2" w:rsidRPr="00714EC6" w:rsidTr="003821B2">
        <w:trPr>
          <w:trHeight w:val="552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автономии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0,7 и выше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0,5 – 0,7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Менее 0,5</w:t>
            </w:r>
          </w:p>
        </w:tc>
      </w:tr>
    </w:tbl>
    <w:p w:rsidR="009542B2" w:rsidRPr="00714EC6" w:rsidRDefault="009542B2" w:rsidP="009542B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tbl>
      <w:tblPr>
        <w:tblpPr w:leftFromText="180" w:rightFromText="180" w:vertAnchor="text" w:horzAnchor="margin" w:tblpY="-91"/>
        <w:tblW w:w="9747" w:type="dxa"/>
        <w:tblLayout w:type="fixed"/>
        <w:tblLook w:val="00A0"/>
      </w:tblPr>
      <w:tblGrid>
        <w:gridCol w:w="4077"/>
        <w:gridCol w:w="1418"/>
        <w:gridCol w:w="1134"/>
        <w:gridCol w:w="992"/>
        <w:gridCol w:w="2126"/>
      </w:tblGrid>
      <w:tr w:rsidR="009542B2" w:rsidRPr="00F95223" w:rsidTr="003821B2">
        <w:trPr>
          <w:trHeight w:val="570"/>
        </w:trPr>
        <w:tc>
          <w:tcPr>
            <w:tcW w:w="40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Показатель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Фактическое значение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Класс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Вес показателя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Расчет суммы баллов</w:t>
            </w:r>
          </w:p>
        </w:tc>
      </w:tr>
      <w:tr w:rsidR="009542B2" w:rsidRPr="00F95223" w:rsidTr="003821B2">
        <w:trPr>
          <w:trHeight w:val="570"/>
        </w:trPr>
        <w:tc>
          <w:tcPr>
            <w:tcW w:w="40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542B2" w:rsidRPr="00F95223" w:rsidTr="003821B2">
        <w:trPr>
          <w:trHeight w:val="563"/>
        </w:trPr>
        <w:tc>
          <w:tcPr>
            <w:tcW w:w="40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абсолютной ликвидности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DC4BE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 w:rsidR="00DC4B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</w:tr>
      <w:tr w:rsidR="009542B2" w:rsidRPr="00F95223" w:rsidTr="003821B2">
        <w:trPr>
          <w:trHeight w:val="684"/>
        </w:trPr>
        <w:tc>
          <w:tcPr>
            <w:tcW w:w="40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текущей ликвидности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DC4BE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 w:rsidR="00DC4B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</w:tr>
      <w:tr w:rsidR="009542B2" w:rsidRPr="00F95223" w:rsidTr="003821B2">
        <w:trPr>
          <w:trHeight w:val="566"/>
        </w:trPr>
        <w:tc>
          <w:tcPr>
            <w:tcW w:w="40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покрытия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DC4BEF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DC4BEF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DC4BEF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 w:rsidR="009542B2"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9542B2" w:rsidRPr="00F95223" w:rsidTr="003821B2">
        <w:trPr>
          <w:trHeight w:val="546"/>
        </w:trPr>
        <w:tc>
          <w:tcPr>
            <w:tcW w:w="40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Коэффициент автономии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DC4BE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</w:t>
            </w:r>
            <w:r w:rsidR="00DC4B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DC4BEF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DC4BEF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9542B2"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9542B2" w:rsidRPr="00714EC6" w:rsidTr="003821B2">
        <w:trPr>
          <w:trHeight w:val="300"/>
        </w:trPr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9542B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9542B2" w:rsidRPr="009542B2" w:rsidRDefault="009542B2" w:rsidP="00DC4BE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DC4B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9542B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</w:tbl>
    <w:p w:rsidR="00DC4BEF" w:rsidRPr="00DC4BEF" w:rsidRDefault="00DC4BEF" w:rsidP="00DC4BE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Вывод: ОАО «Магнит» </w:t>
      </w:r>
      <w:r w:rsidRPr="007E0746">
        <w:rPr>
          <w:rFonts w:ascii="Times New Roman" w:hAnsi="Times New Roman" w:cs="Times New Roman"/>
          <w:sz w:val="28"/>
          <w:szCs w:val="24"/>
        </w:rPr>
        <w:t xml:space="preserve">имеет </w:t>
      </w:r>
      <w:r>
        <w:rPr>
          <w:rFonts w:ascii="Times New Roman" w:hAnsi="Times New Roman" w:cs="Times New Roman"/>
          <w:sz w:val="28"/>
          <w:szCs w:val="24"/>
        </w:rPr>
        <w:t>3</w:t>
      </w:r>
      <w:r w:rsidRPr="007E0746">
        <w:rPr>
          <w:rFonts w:ascii="Times New Roman" w:hAnsi="Times New Roman" w:cs="Times New Roman"/>
          <w:sz w:val="28"/>
          <w:szCs w:val="24"/>
        </w:rPr>
        <w:t xml:space="preserve"> класс кредитоспособности</w:t>
      </w:r>
      <w:r>
        <w:rPr>
          <w:rFonts w:ascii="Times New Roman" w:hAnsi="Times New Roman" w:cs="Times New Roman"/>
          <w:sz w:val="28"/>
          <w:szCs w:val="24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C4BEF">
        <w:rPr>
          <w:rFonts w:ascii="Times New Roman" w:hAnsi="Times New Roman" w:cs="Times New Roman"/>
          <w:sz w:val="28"/>
          <w:szCs w:val="28"/>
        </w:rPr>
        <w:t>Предоставление кредитов клиентам третьего класса связанно для банка с серьезным риском. Таким клиентам в большинстве случаев банки кредитов не выдают, а если выдают, то размер предоставляемой ссуды не должен превышать размер уставного фонда. Процентная ставка за кредит устанавливается на высоком уровне.</w:t>
      </w:r>
    </w:p>
    <w:p w:rsidR="00DC4BEF" w:rsidRPr="002F12A1" w:rsidRDefault="00DC4BEF" w:rsidP="00DC4BEF">
      <w:pPr>
        <w:pStyle w:val="1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12A1">
        <w:rPr>
          <w:rFonts w:ascii="Times New Roman" w:hAnsi="Times New Roman"/>
          <w:b/>
          <w:color w:val="000000"/>
          <w:sz w:val="28"/>
          <w:szCs w:val="28"/>
        </w:rPr>
        <w:t xml:space="preserve">2.5 </w:t>
      </w:r>
      <w:r w:rsidRPr="002F12A1">
        <w:rPr>
          <w:rFonts w:ascii="Times New Roman" w:hAnsi="Times New Roman"/>
          <w:b/>
          <w:sz w:val="28"/>
          <w:szCs w:val="28"/>
          <w:lang w:eastAsia="ru-RU"/>
        </w:rPr>
        <w:t>Анализ коэффициентов рентабельности (прибыльности)</w:t>
      </w:r>
    </w:p>
    <w:p w:rsidR="00DC4BEF" w:rsidRPr="00714EC6" w:rsidRDefault="00DC4BEF" w:rsidP="00DC4BE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4EC6">
        <w:rPr>
          <w:rFonts w:ascii="Times New Roman" w:hAnsi="Times New Roman" w:cs="Times New Roman"/>
          <w:sz w:val="28"/>
          <w:szCs w:val="28"/>
        </w:rPr>
        <w:t>Коэ</w:t>
      </w:r>
      <w:r>
        <w:rPr>
          <w:rFonts w:ascii="Times New Roman" w:hAnsi="Times New Roman" w:cs="Times New Roman"/>
          <w:sz w:val="28"/>
          <w:szCs w:val="28"/>
        </w:rPr>
        <w:t xml:space="preserve">ффициент оценки рентабельности </w:t>
      </w:r>
      <w:r w:rsidRPr="00714EC6">
        <w:rPr>
          <w:rFonts w:ascii="Times New Roman" w:hAnsi="Times New Roman" w:cs="Times New Roman"/>
          <w:sz w:val="28"/>
          <w:szCs w:val="28"/>
        </w:rPr>
        <w:t xml:space="preserve">характеризует способность фирмы генерировать необходимую прибыль в процессе своей хозяйственной деятельности и определяет общую эффективность использования активов и вложенного капитала. </w:t>
      </w:r>
    </w:p>
    <w:p w:rsidR="00DC4BEF" w:rsidRPr="004611E3" w:rsidRDefault="00DC4BEF" w:rsidP="004611E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4611E3">
        <w:rPr>
          <w:rFonts w:ascii="Times New Roman" w:hAnsi="Times New Roman" w:cs="Times New Roman"/>
          <w:b/>
          <w:sz w:val="28"/>
          <w:szCs w:val="28"/>
        </w:rPr>
        <w:t>Коэффициент рентабельности всех используемых активов, или коэффициент экономической рентабельности (</w:t>
      </w:r>
      <w:r w:rsidRPr="004611E3">
        <w:rPr>
          <w:rFonts w:ascii="Times New Roman" w:hAnsi="Times New Roman" w:cs="Times New Roman"/>
          <w:b/>
          <w:iCs/>
          <w:sz w:val="28"/>
          <w:szCs w:val="28"/>
        </w:rPr>
        <w:t>Р</w:t>
      </w:r>
      <w:r w:rsidRPr="004611E3">
        <w:rPr>
          <w:rFonts w:ascii="Times New Roman" w:hAnsi="Times New Roman" w:cs="Times New Roman"/>
          <w:b/>
          <w:sz w:val="28"/>
          <w:szCs w:val="28"/>
        </w:rPr>
        <w:t>а)</w:t>
      </w:r>
    </w:p>
    <w:p w:rsidR="003821B2" w:rsidRPr="00F837C6" w:rsidRDefault="003821B2" w:rsidP="00A757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m:oMathPara>
        <m:oMath>
          <m:r>
            <w:rPr>
              <w:rFonts w:ascii="Times New Roman" w:hAnsi="Times New Roman" w:cs="Times New Roman"/>
              <w:sz w:val="28"/>
              <w:szCs w:val="28"/>
            </w:rPr>
            <m:t>Ра</m:t>
          </m:r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Times New Roman" w:hAnsi="Times New Roman" w:cs="Times New Roman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.2400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</m:t>
              </m:r>
            </m:num>
            <m:den>
              <m:r>
                <w:rPr>
                  <w:rFonts w:ascii="Times New Roman" w:hAnsi="Times New Roman" w:cs="Times New Roman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.1600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.1 (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средняя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хронологическая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)</m:t>
              </m:r>
            </m:den>
          </m:f>
        </m:oMath>
      </m:oMathPara>
    </w:p>
    <w:p w:rsidR="00DC4BEF" w:rsidRPr="00F837C6" w:rsidRDefault="005D216C" w:rsidP="00A757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Ра</m:t>
              </m:r>
            </m:e>
            <m:sub>
              <m:r>
                <w:rPr>
                  <w:rFonts w:ascii="Cambria Math" w:hAnsi="Times New Roman" w:cs="Times New Roman"/>
                  <w:sz w:val="28"/>
                  <w:szCs w:val="28"/>
                </w:rPr>
                <m:t>2013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13073967</m:t>
              </m:r>
            </m:num>
            <m:den>
              <m:f>
                <m:fPr>
                  <m:ctrlPr>
                    <w:rPr>
                      <w:rFonts w:ascii="Cambria Math" w:hAnsi="Times New Roman" w:cs="Times New Roman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81717075+68422621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den>
              </m:f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13073967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75069848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=0.17</m:t>
          </m:r>
        </m:oMath>
      </m:oMathPara>
    </w:p>
    <w:p w:rsidR="009542B2" w:rsidRPr="00F837C6" w:rsidRDefault="005D216C" w:rsidP="009542B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color w:val="000000"/>
                  <w:sz w:val="28"/>
                  <w:szCs w:val="28"/>
                </w:rPr>
                <m:t>Ра</m:t>
              </m:r>
            </m:e>
            <m:sub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2012</m:t>
              </m:r>
            </m:sub>
          </m:sSub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7737404</m:t>
              </m:r>
            </m:num>
            <m:den>
              <m:f>
                <m:fPr>
                  <m:ctrlPr>
                    <w:rPr>
                      <w:rFonts w:ascii="Cambria Math" w:hAnsi="Times New Roman" w:cs="Times New Roman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color w:val="000000"/>
                      <w:sz w:val="28"/>
                      <w:szCs w:val="28"/>
                    </w:rPr>
                    <m:t>68422621+59753712</m:t>
                  </m:r>
                </m:num>
                <m:den>
                  <m:r>
                    <w:rPr>
                      <w:rFonts w:ascii="Cambria Math" w:hAnsi="Times New Roman" w:cs="Times New Roman"/>
                      <w:color w:val="000000"/>
                      <w:sz w:val="28"/>
                      <w:szCs w:val="28"/>
                    </w:rPr>
                    <m:t>2</m:t>
                  </m:r>
                </m:den>
              </m:f>
            </m:den>
          </m:f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7737404</m:t>
              </m:r>
            </m:num>
            <m:den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64088166,5</m:t>
              </m:r>
            </m:den>
          </m:f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=0.12</m:t>
          </m:r>
        </m:oMath>
      </m:oMathPara>
    </w:p>
    <w:p w:rsidR="00A757A0" w:rsidRDefault="00A757A0" w:rsidP="009542B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</w:rPr>
      </w:pPr>
    </w:p>
    <w:p w:rsidR="008F5A37" w:rsidRDefault="008F5A37" w:rsidP="004611E3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57A0" w:rsidRPr="004611E3" w:rsidRDefault="00A757A0" w:rsidP="004611E3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11E3">
        <w:rPr>
          <w:rFonts w:ascii="Times New Roman" w:hAnsi="Times New Roman" w:cs="Times New Roman"/>
          <w:b/>
          <w:sz w:val="28"/>
          <w:szCs w:val="28"/>
        </w:rPr>
        <w:lastRenderedPageBreak/>
        <w:t>Коэффициент рентабельности собственного капитала, или коэффициент финансовой рентабельности (</w:t>
      </w:r>
      <w:r w:rsidRPr="004611E3">
        <w:rPr>
          <w:rFonts w:ascii="Times New Roman" w:hAnsi="Times New Roman" w:cs="Times New Roman"/>
          <w:b/>
          <w:iCs/>
          <w:sz w:val="28"/>
          <w:szCs w:val="28"/>
        </w:rPr>
        <w:t>Р</w:t>
      </w:r>
      <w:r w:rsidRPr="004611E3">
        <w:rPr>
          <w:rFonts w:ascii="Times New Roman" w:hAnsi="Times New Roman" w:cs="Times New Roman"/>
          <w:b/>
          <w:sz w:val="28"/>
          <w:szCs w:val="28"/>
        </w:rPr>
        <w:t>с.к)</w:t>
      </w:r>
    </w:p>
    <w:p w:rsidR="003821B2" w:rsidRPr="00F837C6" w:rsidRDefault="005D216C" w:rsidP="003821B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Р</m:t>
              </m:r>
            </m:e>
            <m:sub>
              <m:r>
                <w:rPr>
                  <w:rFonts w:ascii="Times New Roman" w:hAnsi="Times New Roman" w:cs="Times New Roman"/>
                  <w:sz w:val="28"/>
                  <w:szCs w:val="28"/>
                </w:rPr>
                <m:t>с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к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Times New Roman" w:hAnsi="Times New Roman" w:cs="Times New Roman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.2400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</m:t>
              </m:r>
            </m:num>
            <m:den>
              <m:r>
                <w:rPr>
                  <w:rFonts w:ascii="Times New Roman" w:hAnsi="Times New Roman" w:cs="Times New Roman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.1300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.1 (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средняя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хронологическая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)</m:t>
              </m:r>
            </m:den>
          </m:f>
        </m:oMath>
      </m:oMathPara>
    </w:p>
    <w:p w:rsidR="00A757A0" w:rsidRPr="00F837C6" w:rsidRDefault="005D216C" w:rsidP="00A757A0">
      <w:pPr>
        <w:autoSpaceDE w:val="0"/>
        <w:autoSpaceDN w:val="0"/>
        <w:adjustRightInd w:val="0"/>
        <w:spacing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sz w:val="28"/>
                  <w:szCs w:val="28"/>
                </w:rPr>
                <m:t>с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к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2013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13073967</m:t>
              </m:r>
            </m:num>
            <m:den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50882560+47377703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den>
              </m:f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13073967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49130131,5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=0.27</m:t>
          </m:r>
        </m:oMath>
      </m:oMathPara>
    </w:p>
    <w:p w:rsidR="003821B2" w:rsidRPr="00F837C6" w:rsidRDefault="005D216C" w:rsidP="00A757A0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Р</m:t>
              </m:r>
            </m:e>
            <m:sub>
              <m:r>
                <w:rPr>
                  <w:rFonts w:ascii="Times New Roman" w:hAnsi="Times New Roman" w:cs="Times New Roman"/>
                  <w:sz w:val="28"/>
                  <w:szCs w:val="28"/>
                </w:rPr>
                <m:t>с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к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.2012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7737404</m:t>
              </m:r>
            </m:num>
            <m:den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47377703+43867664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den>
              </m:f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7737404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45622683,5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=0.17</m:t>
          </m:r>
        </m:oMath>
      </m:oMathPara>
    </w:p>
    <w:p w:rsidR="00A757A0" w:rsidRPr="004611E3" w:rsidRDefault="00A757A0" w:rsidP="004611E3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11E3">
        <w:rPr>
          <w:rFonts w:ascii="Times New Roman" w:hAnsi="Times New Roman" w:cs="Times New Roman"/>
          <w:b/>
          <w:sz w:val="28"/>
          <w:szCs w:val="28"/>
        </w:rPr>
        <w:t xml:space="preserve">Коэффициент рентабельности </w:t>
      </w:r>
      <w:r w:rsidR="004611E3" w:rsidRPr="004611E3">
        <w:rPr>
          <w:rFonts w:ascii="Times New Roman" w:hAnsi="Times New Roman" w:cs="Times New Roman"/>
          <w:b/>
          <w:sz w:val="28"/>
          <w:szCs w:val="28"/>
        </w:rPr>
        <w:t>продаж</w:t>
      </w:r>
      <w:r w:rsidR="00F837C6">
        <w:rPr>
          <w:rFonts w:ascii="Times New Roman" w:hAnsi="Times New Roman" w:cs="Times New Roman"/>
          <w:b/>
          <w:sz w:val="28"/>
          <w:szCs w:val="28"/>
        </w:rPr>
        <w:t xml:space="preserve"> (Рп)</w:t>
      </w:r>
    </w:p>
    <w:p w:rsidR="003821B2" w:rsidRPr="00F837C6" w:rsidRDefault="005D216C" w:rsidP="003821B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sz w:val="28"/>
                  <w:szCs w:val="28"/>
                </w:rPr>
                <m:t>п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Times New Roman" w:hAnsi="Times New Roman" w:cs="Times New Roman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.2400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</m:t>
              </m:r>
            </m:num>
            <m:den>
              <m:r>
                <w:rPr>
                  <w:rFonts w:ascii="Times New Roman" w:hAnsi="Times New Roman" w:cs="Times New Roman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.2110 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</m:t>
              </m:r>
            </m:den>
          </m:f>
        </m:oMath>
      </m:oMathPara>
    </w:p>
    <w:p w:rsidR="003821B2" w:rsidRPr="00F837C6" w:rsidRDefault="005D216C" w:rsidP="00A757A0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Р</m:t>
              </m:r>
            </m:e>
            <m:sub>
              <m:r>
                <w:rPr>
                  <w:rFonts w:ascii="Times New Roman" w:hAnsi="Times New Roman" w:cs="Times New Roman"/>
                  <w:sz w:val="28"/>
                  <w:szCs w:val="28"/>
                </w:rPr>
                <m:t>п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.2013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13073967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315098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=41,5</m:t>
          </m:r>
        </m:oMath>
      </m:oMathPara>
    </w:p>
    <w:p w:rsidR="00A757A0" w:rsidRPr="00F837C6" w:rsidRDefault="005D216C" w:rsidP="00A757A0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Р</m:t>
              </m:r>
            </m:e>
            <m:sub>
              <m:r>
                <w:rPr>
                  <w:rFonts w:ascii="Times New Roman" w:hAnsi="Times New Roman" w:cs="Times New Roman"/>
                  <w:sz w:val="28"/>
                  <w:szCs w:val="28"/>
                </w:rPr>
                <m:t>п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.2012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7737404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309230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=25</m:t>
          </m:r>
        </m:oMath>
      </m:oMathPara>
    </w:p>
    <w:p w:rsidR="00A757A0" w:rsidRPr="004611E3" w:rsidRDefault="004611E3" w:rsidP="004611E3">
      <w:pPr>
        <w:shd w:val="clear" w:color="auto" w:fill="FFFFFF"/>
        <w:tabs>
          <w:tab w:val="left" w:leader="dot" w:pos="2057"/>
        </w:tabs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611E3">
        <w:rPr>
          <w:rFonts w:ascii="Times New Roman" w:eastAsia="Calibri" w:hAnsi="Times New Roman" w:cs="Times New Roman"/>
          <w:b/>
          <w:iCs/>
          <w:sz w:val="28"/>
          <w:szCs w:val="28"/>
        </w:rPr>
        <w:t>Коэффициент валовой рентабельности</w:t>
      </w:r>
      <w:r w:rsidR="00F837C6">
        <w:rPr>
          <w:rFonts w:ascii="Times New Roman" w:hAnsi="Times New Roman" w:cs="Times New Roman"/>
          <w:b/>
          <w:iCs/>
          <w:sz w:val="28"/>
          <w:szCs w:val="28"/>
        </w:rPr>
        <w:t xml:space="preserve"> (Рв)</w:t>
      </w:r>
    </w:p>
    <w:p w:rsidR="00DC4BEF" w:rsidRDefault="005D216C" w:rsidP="009542B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.2100 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.2</m:t>
              </m:r>
            </m:num>
            <m:den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.2110 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.2</m:t>
              </m:r>
            </m:den>
          </m:f>
        </m:oMath>
      </m:oMathPara>
    </w:p>
    <w:p w:rsidR="00F837C6" w:rsidRPr="00F837C6" w:rsidRDefault="005D216C" w:rsidP="009542B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в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 2013</m:t>
              </m:r>
            </m:sub>
          </m:sSub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256450</m:t>
              </m:r>
            </m:num>
            <m:den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315098</m:t>
              </m:r>
            </m:den>
          </m:f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=0.81</m:t>
          </m:r>
        </m:oMath>
      </m:oMathPara>
    </w:p>
    <w:p w:rsidR="00DC4BEF" w:rsidRPr="00F837C6" w:rsidRDefault="005D216C" w:rsidP="009542B2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в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 2012</m:t>
              </m:r>
            </m:sub>
          </m:sSub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248741</m:t>
              </m:r>
            </m:num>
            <m:den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309230</m:t>
              </m:r>
            </m:den>
          </m:f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=0.8</m:t>
          </m:r>
        </m:oMath>
      </m:oMathPara>
    </w:p>
    <w:p w:rsidR="00DC4BEF" w:rsidRDefault="00F837C6" w:rsidP="00F837C6">
      <w:pPr>
        <w:shd w:val="clear" w:color="auto" w:fill="FFFFFF"/>
        <w:tabs>
          <w:tab w:val="left" w:leader="dot" w:pos="2057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837C6">
        <w:rPr>
          <w:rFonts w:ascii="Times New Roman" w:eastAsia="Calibri" w:hAnsi="Times New Roman" w:cs="Times New Roman"/>
          <w:b/>
          <w:sz w:val="28"/>
          <w:szCs w:val="28"/>
        </w:rPr>
        <w:t>Коэффициент рентабельности перманентного капитала</w:t>
      </w:r>
      <w:r>
        <w:rPr>
          <w:rFonts w:ascii="Times New Roman" w:hAnsi="Times New Roman" w:cs="Times New Roman"/>
          <w:b/>
          <w:sz w:val="28"/>
          <w:szCs w:val="28"/>
        </w:rPr>
        <w:t xml:space="preserve"> (Рпк)</w:t>
      </w:r>
    </w:p>
    <w:p w:rsidR="00F837C6" w:rsidRDefault="005D216C" w:rsidP="00F837C6">
      <w:pPr>
        <w:shd w:val="clear" w:color="auto" w:fill="FFFFFF"/>
        <w:tabs>
          <w:tab w:val="left" w:leader="dot" w:pos="2057"/>
        </w:tabs>
        <w:spacing w:after="0" w:line="360" w:lineRule="auto"/>
        <w:jc w:val="center"/>
        <w:rPr>
          <w:rFonts w:ascii="Times New Roman" w:eastAsiaTheme="minorEastAsia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пк</m:t>
              </m:r>
            </m:sub>
          </m:sSub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.2400 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.2</m:t>
              </m:r>
            </m:num>
            <m:den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.1300 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.1+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стр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.1400 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ф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.1</m:t>
              </m:r>
            </m:den>
          </m:f>
        </m:oMath>
      </m:oMathPara>
    </w:p>
    <w:p w:rsidR="00F837C6" w:rsidRPr="00F837C6" w:rsidRDefault="005D216C" w:rsidP="00F837C6">
      <w:pPr>
        <w:shd w:val="clear" w:color="auto" w:fill="FFFFFF"/>
        <w:tabs>
          <w:tab w:val="left" w:leader="dot" w:pos="2057"/>
        </w:tabs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Р</m:t>
              </m:r>
            </m:e>
            <m:sub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пк</m:t>
              </m:r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 xml:space="preserve"> 2013</m:t>
              </m:r>
            </m:sub>
          </m:sSub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13073967</m:t>
              </m:r>
            </m:num>
            <m:den>
              <m:r>
                <w:rPr>
                  <w:rFonts w:ascii="Cambria Math" w:hAnsi="Times New Roman" w:cs="Times New Roman"/>
                  <w:color w:val="000000"/>
                  <w:sz w:val="28"/>
                  <w:szCs w:val="28"/>
                </w:rPr>
                <m:t>50882560+20486818</m:t>
              </m:r>
            </m:den>
          </m:f>
          <m:r>
            <w:rPr>
              <w:rFonts w:ascii="Cambria Math" w:hAnsi="Times New Roman" w:cs="Times New Roman"/>
              <w:color w:val="000000"/>
              <w:sz w:val="28"/>
              <w:szCs w:val="28"/>
            </w:rPr>
            <m:t>=0.18</m:t>
          </m:r>
        </m:oMath>
      </m:oMathPara>
    </w:p>
    <w:p w:rsidR="008F5A37" w:rsidRPr="008F5A37" w:rsidRDefault="005D216C" w:rsidP="008F5A37">
      <w:pPr>
        <w:pStyle w:val="10"/>
        <w:autoSpaceDE w:val="0"/>
        <w:autoSpaceDN w:val="0"/>
        <w:adjustRightInd w:val="0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m:oMathPara>
        <m:oMath>
          <m:sSub>
            <m:sSubPr>
              <m:ctrlPr>
                <w:rPr>
                  <w:rFonts w:ascii="Cambria Math" w:hAnsi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ru-RU"/>
                </w:rPr>
                <m:t>пк</m:t>
              </m:r>
              <m:r>
                <w:rPr>
                  <w:rFonts w:ascii="Cambria Math" w:hAnsi="Times New Roman"/>
                  <w:sz w:val="28"/>
                  <w:szCs w:val="28"/>
                  <w:lang w:eastAsia="ru-RU"/>
                </w:rPr>
                <m:t xml:space="preserve"> 2012</m:t>
              </m:r>
            </m:sub>
          </m:sSub>
          <m:r>
            <w:rPr>
              <w:rFonts w:ascii="Cambria Math" w:hAnsi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hAnsi="Times New Roman"/>
                  <w:i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hAnsi="Times New Roman"/>
                  <w:sz w:val="28"/>
                  <w:szCs w:val="28"/>
                  <w:lang w:eastAsia="ru-RU"/>
                </w:rPr>
                <m:t>7737404</m:t>
              </m:r>
            </m:num>
            <m:den>
              <m:r>
                <w:rPr>
                  <w:rFonts w:ascii="Cambria Math" w:hAnsi="Times New Roman"/>
                  <w:sz w:val="28"/>
                  <w:szCs w:val="28"/>
                  <w:lang w:eastAsia="ru-RU"/>
                </w:rPr>
                <m:t>47377703+15337045</m:t>
              </m:r>
            </m:den>
          </m:f>
          <m:r>
            <w:rPr>
              <w:rFonts w:ascii="Cambria Math" w:hAnsi="Times New Roman"/>
              <w:sz w:val="28"/>
              <w:szCs w:val="28"/>
              <w:lang w:eastAsia="ru-RU"/>
            </w:rPr>
            <m:t>=0.12</m:t>
          </m:r>
        </m:oMath>
      </m:oMathPara>
    </w:p>
    <w:p w:rsidR="009542B2" w:rsidRDefault="004016E9" w:rsidP="004016E9">
      <w:pPr>
        <w:spacing w:after="0" w:line="360" w:lineRule="auto"/>
        <w:jc w:val="right"/>
        <w:rPr>
          <w:rFonts w:ascii="Times New Roman" w:hAnsi="Times New Roman" w:cs="Times New Roman"/>
          <w:b/>
          <w:iCs/>
          <w:sz w:val="28"/>
          <w:szCs w:val="28"/>
        </w:rPr>
      </w:pPr>
      <w:r w:rsidRPr="004016E9">
        <w:rPr>
          <w:rFonts w:ascii="Times New Roman" w:hAnsi="Times New Roman" w:cs="Times New Roman"/>
          <w:b/>
          <w:iCs/>
          <w:sz w:val="28"/>
          <w:szCs w:val="28"/>
        </w:rPr>
        <w:lastRenderedPageBreak/>
        <w:t xml:space="preserve">Таблица </w:t>
      </w:r>
      <w:r w:rsidR="008F5A37">
        <w:rPr>
          <w:rFonts w:ascii="Times New Roman" w:hAnsi="Times New Roman" w:cs="Times New Roman"/>
          <w:b/>
          <w:iCs/>
          <w:sz w:val="28"/>
          <w:szCs w:val="28"/>
        </w:rPr>
        <w:t>8</w:t>
      </w:r>
      <w:r w:rsidRPr="004016E9">
        <w:rPr>
          <w:rFonts w:ascii="Times New Roman" w:hAnsi="Times New Roman" w:cs="Times New Roman"/>
          <w:b/>
          <w:iCs/>
          <w:sz w:val="28"/>
          <w:szCs w:val="28"/>
        </w:rPr>
        <w:t xml:space="preserve"> Динамика коэффициентов рентабельности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71"/>
        <w:gridCol w:w="1770"/>
        <w:gridCol w:w="1770"/>
        <w:gridCol w:w="1902"/>
        <w:gridCol w:w="1903"/>
      </w:tblGrid>
      <w:tr w:rsidR="004016E9" w:rsidRPr="00036C46" w:rsidTr="003B09CE">
        <w:trPr>
          <w:trHeight w:val="982"/>
        </w:trPr>
        <w:tc>
          <w:tcPr>
            <w:tcW w:w="1871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Показатели</w:t>
            </w:r>
          </w:p>
        </w:tc>
        <w:tc>
          <w:tcPr>
            <w:tcW w:w="1770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Начало периода</w:t>
            </w:r>
          </w:p>
        </w:tc>
        <w:tc>
          <w:tcPr>
            <w:tcW w:w="1770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Конец периода</w:t>
            </w:r>
          </w:p>
        </w:tc>
        <w:tc>
          <w:tcPr>
            <w:tcW w:w="1902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Отклонения,</w:t>
            </w:r>
          </w:p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(+/-)</w:t>
            </w:r>
          </w:p>
        </w:tc>
        <w:tc>
          <w:tcPr>
            <w:tcW w:w="1903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Отклонения,</w:t>
            </w:r>
          </w:p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(%)</w:t>
            </w:r>
          </w:p>
        </w:tc>
      </w:tr>
      <w:tr w:rsidR="004016E9" w:rsidRPr="00036C46" w:rsidTr="003B09CE">
        <w:tc>
          <w:tcPr>
            <w:tcW w:w="1871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iCs/>
                <w:sz w:val="28"/>
                <w:szCs w:val="28"/>
              </w:rPr>
              <w:t>Ра</w:t>
            </w:r>
          </w:p>
        </w:tc>
        <w:tc>
          <w:tcPr>
            <w:tcW w:w="1770" w:type="dxa"/>
          </w:tcPr>
          <w:p w:rsidR="004016E9" w:rsidRPr="00036C46" w:rsidRDefault="004016E9" w:rsidP="004016E9">
            <w:pPr>
              <w:autoSpaceDE w:val="0"/>
              <w:autoSpaceDN w:val="0"/>
              <w:adjustRightInd w:val="0"/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0,12</w:t>
            </w:r>
          </w:p>
        </w:tc>
        <w:tc>
          <w:tcPr>
            <w:tcW w:w="1770" w:type="dxa"/>
          </w:tcPr>
          <w:p w:rsidR="004016E9" w:rsidRPr="00036C46" w:rsidRDefault="004016E9" w:rsidP="004016E9">
            <w:pPr>
              <w:autoSpaceDE w:val="0"/>
              <w:autoSpaceDN w:val="0"/>
              <w:adjustRightInd w:val="0"/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0,17</w:t>
            </w:r>
          </w:p>
        </w:tc>
        <w:tc>
          <w:tcPr>
            <w:tcW w:w="1902" w:type="dxa"/>
          </w:tcPr>
          <w:p w:rsidR="004016E9" w:rsidRPr="00036C46" w:rsidRDefault="004016E9" w:rsidP="004016E9">
            <w:pPr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0,05</w:t>
            </w:r>
          </w:p>
        </w:tc>
        <w:tc>
          <w:tcPr>
            <w:tcW w:w="1903" w:type="dxa"/>
          </w:tcPr>
          <w:p w:rsidR="004016E9" w:rsidRPr="00036C46" w:rsidRDefault="004016E9" w:rsidP="003B09C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41,67</w:t>
            </w:r>
          </w:p>
        </w:tc>
      </w:tr>
      <w:tr w:rsidR="004016E9" w:rsidRPr="00036C46" w:rsidTr="003B09CE">
        <w:tc>
          <w:tcPr>
            <w:tcW w:w="1871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36C46">
              <w:rPr>
                <w:rFonts w:ascii="Times New Roman" w:hAnsi="Times New Roman" w:cs="Times New Roman"/>
                <w:iCs/>
                <w:sz w:val="28"/>
                <w:szCs w:val="28"/>
              </w:rPr>
              <w:t>Рс.к</w:t>
            </w:r>
          </w:p>
        </w:tc>
        <w:tc>
          <w:tcPr>
            <w:tcW w:w="1770" w:type="dxa"/>
          </w:tcPr>
          <w:p w:rsidR="004016E9" w:rsidRPr="00036C46" w:rsidRDefault="004016E9" w:rsidP="004016E9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0,17</w:t>
            </w:r>
          </w:p>
        </w:tc>
        <w:tc>
          <w:tcPr>
            <w:tcW w:w="1770" w:type="dxa"/>
          </w:tcPr>
          <w:p w:rsidR="004016E9" w:rsidRPr="00036C46" w:rsidRDefault="004016E9" w:rsidP="004016E9">
            <w:pPr>
              <w:autoSpaceDE w:val="0"/>
              <w:autoSpaceDN w:val="0"/>
              <w:adjustRightInd w:val="0"/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0,27</w:t>
            </w:r>
          </w:p>
        </w:tc>
        <w:tc>
          <w:tcPr>
            <w:tcW w:w="1902" w:type="dxa"/>
          </w:tcPr>
          <w:p w:rsidR="004016E9" w:rsidRPr="00036C46" w:rsidRDefault="004016E9" w:rsidP="004016E9">
            <w:pPr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0,1</w:t>
            </w:r>
          </w:p>
        </w:tc>
        <w:tc>
          <w:tcPr>
            <w:tcW w:w="1903" w:type="dxa"/>
          </w:tcPr>
          <w:p w:rsidR="004016E9" w:rsidRPr="00036C46" w:rsidRDefault="004016E9" w:rsidP="003B09C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58,82</w:t>
            </w:r>
          </w:p>
        </w:tc>
      </w:tr>
      <w:tr w:rsidR="004016E9" w:rsidRPr="00036C46" w:rsidTr="003B09CE">
        <w:tc>
          <w:tcPr>
            <w:tcW w:w="1871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36C4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1770" w:type="dxa"/>
          </w:tcPr>
          <w:p w:rsidR="004016E9" w:rsidRPr="00036C46" w:rsidRDefault="004016E9" w:rsidP="003B09C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25,00</w:t>
            </w:r>
          </w:p>
        </w:tc>
        <w:tc>
          <w:tcPr>
            <w:tcW w:w="1770" w:type="dxa"/>
          </w:tcPr>
          <w:p w:rsidR="004016E9" w:rsidRPr="00036C46" w:rsidRDefault="004016E9" w:rsidP="003B09CE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41,50</w:t>
            </w:r>
          </w:p>
        </w:tc>
        <w:tc>
          <w:tcPr>
            <w:tcW w:w="1902" w:type="dxa"/>
          </w:tcPr>
          <w:p w:rsidR="004016E9" w:rsidRPr="00036C46" w:rsidRDefault="004016E9" w:rsidP="003B09CE">
            <w:pPr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16,5</w:t>
            </w:r>
          </w:p>
        </w:tc>
        <w:tc>
          <w:tcPr>
            <w:tcW w:w="1903" w:type="dxa"/>
          </w:tcPr>
          <w:p w:rsidR="004016E9" w:rsidRPr="00036C46" w:rsidRDefault="004016E9" w:rsidP="003B09C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66,00</w:t>
            </w:r>
          </w:p>
        </w:tc>
      </w:tr>
      <w:tr w:rsidR="004016E9" w:rsidRPr="00036C46" w:rsidTr="003B09CE">
        <w:tc>
          <w:tcPr>
            <w:tcW w:w="1871" w:type="dxa"/>
          </w:tcPr>
          <w:p w:rsidR="004016E9" w:rsidRPr="00036C46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Рв</w:t>
            </w:r>
          </w:p>
        </w:tc>
        <w:tc>
          <w:tcPr>
            <w:tcW w:w="1770" w:type="dxa"/>
          </w:tcPr>
          <w:p w:rsidR="004016E9" w:rsidRPr="00036C46" w:rsidRDefault="004016E9" w:rsidP="004016E9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0,80</w:t>
            </w:r>
          </w:p>
        </w:tc>
        <w:tc>
          <w:tcPr>
            <w:tcW w:w="1770" w:type="dxa"/>
          </w:tcPr>
          <w:p w:rsidR="004016E9" w:rsidRPr="00036C46" w:rsidRDefault="004016E9" w:rsidP="004016E9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0,81</w:t>
            </w:r>
          </w:p>
        </w:tc>
        <w:tc>
          <w:tcPr>
            <w:tcW w:w="1902" w:type="dxa"/>
          </w:tcPr>
          <w:p w:rsidR="004016E9" w:rsidRPr="00036C46" w:rsidRDefault="004016E9" w:rsidP="003B09CE">
            <w:pPr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0,01</w:t>
            </w:r>
          </w:p>
        </w:tc>
        <w:tc>
          <w:tcPr>
            <w:tcW w:w="1903" w:type="dxa"/>
          </w:tcPr>
          <w:p w:rsidR="004016E9" w:rsidRPr="00036C46" w:rsidRDefault="004016E9" w:rsidP="004016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1,25</w:t>
            </w:r>
          </w:p>
        </w:tc>
      </w:tr>
      <w:tr w:rsidR="004016E9" w:rsidRPr="00036C46" w:rsidTr="003B09CE">
        <w:tc>
          <w:tcPr>
            <w:tcW w:w="1871" w:type="dxa"/>
          </w:tcPr>
          <w:p w:rsidR="004016E9" w:rsidRDefault="004016E9" w:rsidP="003B09CE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Рпк</w:t>
            </w:r>
          </w:p>
        </w:tc>
        <w:tc>
          <w:tcPr>
            <w:tcW w:w="1770" w:type="dxa"/>
          </w:tcPr>
          <w:p w:rsidR="004016E9" w:rsidRDefault="004016E9" w:rsidP="003B09CE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0,12</w:t>
            </w:r>
          </w:p>
        </w:tc>
        <w:tc>
          <w:tcPr>
            <w:tcW w:w="1770" w:type="dxa"/>
          </w:tcPr>
          <w:p w:rsidR="004016E9" w:rsidRDefault="004016E9" w:rsidP="003B09CE">
            <w:pPr>
              <w:spacing w:line="36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0,18</w:t>
            </w:r>
          </w:p>
        </w:tc>
        <w:tc>
          <w:tcPr>
            <w:tcW w:w="1902" w:type="dxa"/>
          </w:tcPr>
          <w:p w:rsidR="004016E9" w:rsidRDefault="004016E9" w:rsidP="003B09CE">
            <w:pPr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0,06</w:t>
            </w:r>
          </w:p>
        </w:tc>
        <w:tc>
          <w:tcPr>
            <w:tcW w:w="1903" w:type="dxa"/>
          </w:tcPr>
          <w:p w:rsidR="004016E9" w:rsidRDefault="004016E9" w:rsidP="004016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</w:tbl>
    <w:p w:rsidR="00232A13" w:rsidRDefault="00232A13" w:rsidP="00232A1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2B4C39" w:rsidRPr="00714EC6">
        <w:rPr>
          <w:rFonts w:ascii="Times New Roman" w:hAnsi="Times New Roman" w:cs="Times New Roman"/>
          <w:sz w:val="28"/>
          <w:szCs w:val="28"/>
        </w:rPr>
        <w:t xml:space="preserve">оказатели </w:t>
      </w:r>
      <w:r>
        <w:rPr>
          <w:rFonts w:ascii="Times New Roman" w:hAnsi="Times New Roman" w:cs="Times New Roman"/>
          <w:sz w:val="28"/>
          <w:szCs w:val="28"/>
        </w:rPr>
        <w:t xml:space="preserve">рентабельности снизились. </w:t>
      </w:r>
      <w:r w:rsidR="002B4C39" w:rsidRPr="00714EC6">
        <w:rPr>
          <w:rFonts w:ascii="Times New Roman" w:hAnsi="Times New Roman" w:cs="Times New Roman"/>
          <w:sz w:val="28"/>
          <w:szCs w:val="28"/>
        </w:rPr>
        <w:t>На конец ан</w:t>
      </w:r>
      <w:r w:rsidR="002B4C39">
        <w:rPr>
          <w:rFonts w:ascii="Times New Roman" w:hAnsi="Times New Roman" w:cs="Times New Roman"/>
          <w:sz w:val="28"/>
          <w:szCs w:val="28"/>
        </w:rPr>
        <w:t>ализируемого периода (31.12.2013</w:t>
      </w:r>
      <w:r w:rsidR="002B4C39" w:rsidRPr="00714EC6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2B4C39" w:rsidRPr="00714EC6">
        <w:rPr>
          <w:rFonts w:ascii="Times New Roman" w:hAnsi="Times New Roman" w:cs="Times New Roman"/>
          <w:sz w:val="28"/>
          <w:szCs w:val="28"/>
        </w:rPr>
        <w:t>оэффициент экономической рентабельности (Ра) составил 0,</w:t>
      </w:r>
      <w:r>
        <w:rPr>
          <w:rFonts w:ascii="Times New Roman" w:hAnsi="Times New Roman" w:cs="Times New Roman"/>
          <w:sz w:val="28"/>
          <w:szCs w:val="28"/>
        </w:rPr>
        <w:t>17.</w:t>
      </w:r>
    </w:p>
    <w:p w:rsidR="00232A13" w:rsidRDefault="00232A13" w:rsidP="00232A1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714EC6">
        <w:rPr>
          <w:rFonts w:ascii="Times New Roman" w:hAnsi="Times New Roman" w:cs="Times New Roman"/>
          <w:sz w:val="28"/>
          <w:szCs w:val="28"/>
        </w:rPr>
        <w:t xml:space="preserve">оэффициент </w:t>
      </w:r>
      <w:r w:rsidR="002B4C39" w:rsidRPr="00714EC6">
        <w:rPr>
          <w:rFonts w:ascii="Times New Roman" w:hAnsi="Times New Roman" w:cs="Times New Roman"/>
          <w:sz w:val="28"/>
          <w:szCs w:val="28"/>
        </w:rPr>
        <w:t>финансовой рентабельности (Рс.к) на начало периода составлял 0,</w:t>
      </w:r>
      <w:r>
        <w:rPr>
          <w:rFonts w:ascii="Times New Roman" w:hAnsi="Times New Roman" w:cs="Times New Roman"/>
          <w:sz w:val="28"/>
          <w:szCs w:val="28"/>
        </w:rPr>
        <w:t>17</w:t>
      </w:r>
      <w:r w:rsidR="002B4C39" w:rsidRPr="00714EC6">
        <w:rPr>
          <w:rFonts w:ascii="Times New Roman" w:hAnsi="Times New Roman" w:cs="Times New Roman"/>
          <w:sz w:val="28"/>
          <w:szCs w:val="28"/>
        </w:rPr>
        <w:t>, затем на конец периода снизился до 0,</w:t>
      </w:r>
      <w:r>
        <w:rPr>
          <w:rFonts w:ascii="Times New Roman" w:hAnsi="Times New Roman" w:cs="Times New Roman"/>
          <w:sz w:val="28"/>
          <w:szCs w:val="28"/>
        </w:rPr>
        <w:t>27.</w:t>
      </w:r>
      <w:r w:rsidR="002B4C39" w:rsidRPr="00714E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2A13" w:rsidRDefault="00232A13" w:rsidP="00232A1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714EC6">
        <w:rPr>
          <w:rFonts w:ascii="Times New Roman" w:hAnsi="Times New Roman" w:cs="Times New Roman"/>
          <w:sz w:val="28"/>
          <w:szCs w:val="28"/>
        </w:rPr>
        <w:t>оэффициент</w:t>
      </w:r>
      <w:r>
        <w:rPr>
          <w:rFonts w:ascii="Times New Roman" w:hAnsi="Times New Roman" w:cs="Times New Roman"/>
          <w:sz w:val="28"/>
          <w:szCs w:val="28"/>
        </w:rPr>
        <w:t xml:space="preserve"> коммерческой рентабельности (Р</w:t>
      </w:r>
      <w:r w:rsidR="002B4C39" w:rsidRPr="00714EC6">
        <w:rPr>
          <w:rFonts w:ascii="Times New Roman" w:hAnsi="Times New Roman" w:cs="Times New Roman"/>
          <w:sz w:val="28"/>
          <w:szCs w:val="28"/>
        </w:rPr>
        <w:t xml:space="preserve">п) на </w:t>
      </w:r>
      <w:r>
        <w:rPr>
          <w:rFonts w:ascii="Times New Roman" w:hAnsi="Times New Roman" w:cs="Times New Roman"/>
          <w:sz w:val="28"/>
          <w:szCs w:val="28"/>
        </w:rPr>
        <w:t>начало периода составлял 25,00, а на</w:t>
      </w:r>
      <w:r w:rsidR="002B4C39" w:rsidRPr="00714EC6">
        <w:rPr>
          <w:rFonts w:ascii="Times New Roman" w:hAnsi="Times New Roman" w:cs="Times New Roman"/>
          <w:sz w:val="28"/>
          <w:szCs w:val="28"/>
        </w:rPr>
        <w:t xml:space="preserve">конец периода снизился и составил </w:t>
      </w:r>
      <w:r>
        <w:rPr>
          <w:rFonts w:ascii="Times New Roman" w:hAnsi="Times New Roman" w:cs="Times New Roman"/>
          <w:sz w:val="28"/>
          <w:szCs w:val="28"/>
        </w:rPr>
        <w:t>41,5</w:t>
      </w:r>
      <w:r w:rsidR="002B4C39" w:rsidRPr="00714EC6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4016E9" w:rsidRDefault="00232A13" w:rsidP="00232A1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232A13">
        <w:rPr>
          <w:rFonts w:ascii="Times New Roman" w:eastAsia="Calibri" w:hAnsi="Times New Roman" w:cs="Times New Roman"/>
          <w:iCs/>
          <w:sz w:val="28"/>
          <w:szCs w:val="28"/>
        </w:rPr>
        <w:t>Коэффициент валовой рентабельности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(Рв) на начало периода составлял 0,80, а на конец периода – 0,81.</w:t>
      </w:r>
    </w:p>
    <w:p w:rsidR="00232A13" w:rsidRDefault="00232A13" w:rsidP="00232A1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32A13">
        <w:rPr>
          <w:rFonts w:ascii="Times New Roman" w:eastAsia="Calibri" w:hAnsi="Times New Roman" w:cs="Times New Roman"/>
          <w:iCs/>
          <w:sz w:val="28"/>
          <w:szCs w:val="28"/>
        </w:rPr>
        <w:t xml:space="preserve">Коэффициент </w:t>
      </w:r>
      <w:r w:rsidRPr="00232A13">
        <w:rPr>
          <w:rFonts w:ascii="Times New Roman" w:eastAsia="Calibri" w:hAnsi="Times New Roman" w:cs="Times New Roman"/>
          <w:sz w:val="28"/>
          <w:szCs w:val="28"/>
        </w:rPr>
        <w:t>рентабельности перманентного капитала</w:t>
      </w:r>
      <w:r w:rsidRPr="00232A13">
        <w:rPr>
          <w:rFonts w:ascii="Times New Roman" w:hAnsi="Times New Roman" w:cs="Times New Roman"/>
          <w:sz w:val="28"/>
          <w:szCs w:val="28"/>
        </w:rPr>
        <w:t xml:space="preserve"> (Рпк)</w:t>
      </w:r>
      <w:r>
        <w:rPr>
          <w:rFonts w:ascii="Times New Roman" w:hAnsi="Times New Roman" w:cs="Times New Roman"/>
          <w:sz w:val="28"/>
          <w:szCs w:val="28"/>
        </w:rPr>
        <w:t xml:space="preserve"> на начало периода составлял 0,12, а на конец периода снизился до 0,18.</w:t>
      </w:r>
    </w:p>
    <w:p w:rsidR="00232A13" w:rsidRDefault="00232A13" w:rsidP="00232A1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32A13" w:rsidRDefault="00232A13" w:rsidP="00232A1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32A13" w:rsidRDefault="00232A13" w:rsidP="00232A1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32A13" w:rsidRDefault="00232A13" w:rsidP="00232A1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5A37" w:rsidRDefault="008F5A37" w:rsidP="003B09C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A37" w:rsidRDefault="008F5A37" w:rsidP="003B09C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A37" w:rsidRDefault="008F5A37" w:rsidP="003B09C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A37" w:rsidRDefault="008F5A37" w:rsidP="003B09C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2A13" w:rsidRPr="002F12A1" w:rsidRDefault="008F5A37" w:rsidP="003B09C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Глава 3</w:t>
      </w:r>
      <w:r w:rsidR="00232A13" w:rsidRPr="002F12A1">
        <w:rPr>
          <w:rFonts w:ascii="Times New Roman" w:hAnsi="Times New Roman" w:cs="Times New Roman"/>
          <w:b/>
          <w:sz w:val="28"/>
          <w:szCs w:val="28"/>
        </w:rPr>
        <w:t>. Общие рекомендации по улучшению финансового состояния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1820">
        <w:rPr>
          <w:rFonts w:ascii="Times New Roman" w:hAnsi="Times New Roman" w:cs="Times New Roman"/>
          <w:sz w:val="28"/>
          <w:szCs w:val="28"/>
        </w:rPr>
        <w:t>Проведя исследования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D1820">
        <w:rPr>
          <w:rFonts w:ascii="Times New Roman" w:hAnsi="Times New Roman" w:cs="Times New Roman"/>
          <w:sz w:val="28"/>
          <w:szCs w:val="28"/>
        </w:rPr>
        <w:t xml:space="preserve"> было выявлено, что</w:t>
      </w:r>
      <w:r>
        <w:rPr>
          <w:rFonts w:ascii="Times New Roman" w:hAnsi="Times New Roman" w:cs="Times New Roman"/>
          <w:sz w:val="28"/>
          <w:szCs w:val="28"/>
        </w:rPr>
        <w:t xml:space="preserve"> выросла</w:t>
      </w:r>
      <w:r w:rsidRPr="002D1820">
        <w:rPr>
          <w:rFonts w:ascii="Times New Roman" w:hAnsi="Times New Roman" w:cs="Times New Roman"/>
          <w:sz w:val="28"/>
          <w:szCs w:val="28"/>
        </w:rPr>
        <w:t xml:space="preserve"> валюта баланса за все проанализированные годы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1820">
        <w:rPr>
          <w:rFonts w:ascii="Times New Roman" w:hAnsi="Times New Roman" w:cs="Times New Roman"/>
          <w:sz w:val="28"/>
          <w:szCs w:val="28"/>
        </w:rPr>
        <w:t xml:space="preserve">организации, также было выявлено </w:t>
      </w:r>
      <w:r>
        <w:rPr>
          <w:rFonts w:ascii="Times New Roman" w:hAnsi="Times New Roman" w:cs="Times New Roman"/>
          <w:sz w:val="28"/>
          <w:szCs w:val="28"/>
        </w:rPr>
        <w:t xml:space="preserve">абсолютно </w:t>
      </w:r>
      <w:r w:rsidRPr="002D1820">
        <w:rPr>
          <w:rFonts w:ascii="Times New Roman" w:hAnsi="Times New Roman" w:cs="Times New Roman"/>
          <w:sz w:val="28"/>
          <w:szCs w:val="28"/>
        </w:rPr>
        <w:t>устойчивое состояние организации при проведени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D1820">
        <w:rPr>
          <w:rFonts w:ascii="Times New Roman" w:hAnsi="Times New Roman" w:cs="Times New Roman"/>
          <w:sz w:val="28"/>
          <w:szCs w:val="28"/>
        </w:rPr>
        <w:t xml:space="preserve"> анализа финансовой устойчивости. Анализ платёжеспособности и ликвидности показал, что баланс предприятия считается ликвидным и анализ показателей, структуры капитала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1820">
        <w:rPr>
          <w:rFonts w:ascii="Times New Roman" w:hAnsi="Times New Roman" w:cs="Times New Roman"/>
          <w:sz w:val="28"/>
          <w:szCs w:val="28"/>
        </w:rPr>
        <w:t>и определение класса кредитоспособности установил,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1820">
        <w:rPr>
          <w:rFonts w:ascii="Times New Roman" w:hAnsi="Times New Roman" w:cs="Times New Roman"/>
          <w:sz w:val="28"/>
          <w:szCs w:val="28"/>
        </w:rPr>
        <w:t>что организация О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2D1820">
        <w:rPr>
          <w:rFonts w:ascii="Times New Roman" w:hAnsi="Times New Roman" w:cs="Times New Roman"/>
          <w:sz w:val="28"/>
          <w:szCs w:val="28"/>
        </w:rPr>
        <w:t>О «</w:t>
      </w:r>
      <w:r>
        <w:rPr>
          <w:rFonts w:ascii="Times New Roman" w:hAnsi="Times New Roman" w:cs="Times New Roman"/>
          <w:sz w:val="28"/>
          <w:szCs w:val="28"/>
        </w:rPr>
        <w:t>Магнит</w:t>
      </w:r>
      <w:r w:rsidRPr="002D1820">
        <w:rPr>
          <w:rFonts w:ascii="Times New Roman" w:hAnsi="Times New Roman" w:cs="Times New Roman"/>
          <w:sz w:val="28"/>
          <w:szCs w:val="28"/>
        </w:rPr>
        <w:t xml:space="preserve">» имеет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2D1820">
        <w:rPr>
          <w:rFonts w:ascii="Times New Roman" w:hAnsi="Times New Roman" w:cs="Times New Roman"/>
          <w:sz w:val="28"/>
          <w:szCs w:val="28"/>
        </w:rPr>
        <w:t xml:space="preserve"> класс кредитоспособности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Установлено, что предприятие в несколько раз увеличило собственный оборотный капитал. К</w:t>
      </w:r>
      <w:r w:rsidRPr="008D4018">
        <w:rPr>
          <w:rFonts w:ascii="Times New Roman" w:hAnsi="Times New Roman" w:cs="Times New Roman"/>
          <w:sz w:val="28"/>
          <w:szCs w:val="28"/>
        </w:rPr>
        <w:t xml:space="preserve">омпания </w:t>
      </w:r>
      <w:r>
        <w:rPr>
          <w:rFonts w:ascii="Times New Roman" w:hAnsi="Times New Roman" w:cs="Times New Roman"/>
          <w:sz w:val="28"/>
          <w:szCs w:val="28"/>
        </w:rPr>
        <w:t xml:space="preserve">не </w:t>
      </w:r>
      <w:r w:rsidRPr="008D4018">
        <w:rPr>
          <w:rFonts w:ascii="Times New Roman" w:hAnsi="Times New Roman" w:cs="Times New Roman"/>
          <w:sz w:val="28"/>
          <w:szCs w:val="28"/>
        </w:rPr>
        <w:t xml:space="preserve">зависит от заемных ресурсов в части финансирования текущей деятельности. </w:t>
      </w:r>
      <w:r>
        <w:rPr>
          <w:rFonts w:ascii="Times New Roman" w:hAnsi="Times New Roman" w:cs="Times New Roman"/>
          <w:sz w:val="28"/>
          <w:szCs w:val="28"/>
        </w:rPr>
        <w:t xml:space="preserve">У организации есть </w:t>
      </w:r>
      <w:r w:rsidRPr="008D4018">
        <w:rPr>
          <w:rFonts w:ascii="Times New Roman" w:hAnsi="Times New Roman" w:cs="Times New Roman"/>
          <w:sz w:val="28"/>
          <w:szCs w:val="28"/>
        </w:rPr>
        <w:t>большая возможность финансового маневра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 проведенных расчетов, можно сказать,</w:t>
      </w:r>
      <w:r w:rsidRPr="008D4018">
        <w:rPr>
          <w:rFonts w:ascii="Times New Roman" w:hAnsi="Times New Roman" w:cs="Times New Roman"/>
          <w:sz w:val="28"/>
          <w:szCs w:val="28"/>
        </w:rPr>
        <w:t xml:space="preserve"> что все рассчитанные коэффициенты соответствуют нормативным значениям. </w:t>
      </w:r>
      <w:r>
        <w:rPr>
          <w:rFonts w:ascii="Times New Roman" w:hAnsi="Times New Roman" w:cs="Times New Roman"/>
          <w:sz w:val="28"/>
          <w:szCs w:val="28"/>
        </w:rPr>
        <w:t>Отсюда следует</w:t>
      </w:r>
      <w:r w:rsidRPr="008D401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 выбранное</w:t>
      </w:r>
      <w:r w:rsidRPr="008D4018">
        <w:rPr>
          <w:rFonts w:ascii="Times New Roman" w:hAnsi="Times New Roman" w:cs="Times New Roman"/>
          <w:sz w:val="28"/>
          <w:szCs w:val="28"/>
        </w:rPr>
        <w:t xml:space="preserve"> предприятие </w:t>
      </w:r>
      <w:r>
        <w:rPr>
          <w:rFonts w:ascii="Times New Roman" w:hAnsi="Times New Roman" w:cs="Times New Roman"/>
          <w:sz w:val="28"/>
          <w:szCs w:val="28"/>
        </w:rPr>
        <w:t>ОАО «Магнит</w:t>
      </w:r>
      <w:r w:rsidRPr="008D4018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D4018">
        <w:rPr>
          <w:rFonts w:ascii="Times New Roman" w:hAnsi="Times New Roman" w:cs="Times New Roman"/>
          <w:sz w:val="28"/>
          <w:szCs w:val="28"/>
        </w:rPr>
        <w:t>может финансировать свою деятельно</w:t>
      </w:r>
      <w:r>
        <w:rPr>
          <w:rFonts w:ascii="Times New Roman" w:hAnsi="Times New Roman" w:cs="Times New Roman"/>
          <w:sz w:val="28"/>
          <w:szCs w:val="28"/>
        </w:rPr>
        <w:t>сть за счет собственных средств и не испытывает финансовых затруднений, а также обладает активной инвестиционной политикой</w:t>
      </w:r>
      <w:r w:rsidRPr="000F3B73">
        <w:rPr>
          <w:rFonts w:ascii="Times New Roman" w:hAnsi="Times New Roman" w:cs="Times New Roman"/>
          <w:sz w:val="28"/>
          <w:szCs w:val="28"/>
        </w:rPr>
        <w:t xml:space="preserve"> предп</w:t>
      </w:r>
      <w:r>
        <w:rPr>
          <w:rFonts w:ascii="Times New Roman" w:hAnsi="Times New Roman" w:cs="Times New Roman"/>
          <w:sz w:val="28"/>
          <w:szCs w:val="28"/>
        </w:rPr>
        <w:t>риятия и высокой капиталоемкостью</w:t>
      </w:r>
      <w:r w:rsidRPr="000F3B73">
        <w:rPr>
          <w:rFonts w:ascii="Times New Roman" w:hAnsi="Times New Roman" w:cs="Times New Roman"/>
          <w:sz w:val="28"/>
          <w:szCs w:val="28"/>
        </w:rPr>
        <w:t xml:space="preserve"> бизнеса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B22A8" w:rsidRPr="009B6381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B638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В работе была рассчитана динамика средневзвешенной стоимости капитала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9B638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(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en-US" w:eastAsia="ru-RU"/>
        </w:rPr>
        <w:t>WACC</w:t>
      </w:r>
      <w:r w:rsidRPr="009B638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)</w:t>
      </w: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  <w:r w:rsidRPr="009B6381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На начало 2013 года значение составило 16,55%, а на конец года – 16,9%.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D1820">
        <w:rPr>
          <w:rFonts w:ascii="Times New Roman" w:hAnsi="Times New Roman" w:cs="Times New Roman"/>
          <w:sz w:val="28"/>
          <w:szCs w:val="28"/>
        </w:rPr>
        <w:t xml:space="preserve">Для улучшения финансового состояния организации </w:t>
      </w:r>
      <w:r>
        <w:rPr>
          <w:rFonts w:ascii="Times New Roman" w:hAnsi="Times New Roman" w:cs="Times New Roman"/>
          <w:sz w:val="28"/>
          <w:szCs w:val="28"/>
        </w:rPr>
        <w:t>могут быть</w:t>
      </w:r>
      <w:r w:rsidRPr="002D1820">
        <w:rPr>
          <w:rFonts w:ascii="Times New Roman" w:hAnsi="Times New Roman" w:cs="Times New Roman"/>
          <w:sz w:val="28"/>
          <w:szCs w:val="28"/>
        </w:rPr>
        <w:t xml:space="preserve"> предложены следующие меры: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D1820">
        <w:rPr>
          <w:rFonts w:ascii="Times New Roman" w:hAnsi="Times New Roman" w:cs="Times New Roman"/>
          <w:sz w:val="28"/>
          <w:szCs w:val="28"/>
        </w:rPr>
        <w:t>1.Основные потери организация несёт из-за снижения привлекательности магазина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D1820">
        <w:rPr>
          <w:rFonts w:ascii="Times New Roman" w:hAnsi="Times New Roman" w:cs="Times New Roman"/>
          <w:sz w:val="28"/>
          <w:szCs w:val="28"/>
        </w:rPr>
        <w:t xml:space="preserve"> виной чему является </w:t>
      </w:r>
      <w:r>
        <w:rPr>
          <w:rFonts w:ascii="Times New Roman" w:hAnsi="Times New Roman" w:cs="Times New Roman"/>
          <w:sz w:val="28"/>
          <w:szCs w:val="28"/>
        </w:rPr>
        <w:t>серьезная конкуренция с другими крупными сетевыми магазинами</w:t>
      </w:r>
      <w:r w:rsidRPr="002D1820">
        <w:rPr>
          <w:rFonts w:ascii="Times New Roman" w:hAnsi="Times New Roman" w:cs="Times New Roman"/>
          <w:sz w:val="28"/>
          <w:szCs w:val="28"/>
        </w:rPr>
        <w:t xml:space="preserve">, тем самым это не даёт организации </w:t>
      </w:r>
      <w:r>
        <w:rPr>
          <w:rFonts w:ascii="Times New Roman" w:hAnsi="Times New Roman" w:cs="Times New Roman"/>
          <w:sz w:val="28"/>
          <w:szCs w:val="28"/>
        </w:rPr>
        <w:t xml:space="preserve">дополнительной </w:t>
      </w:r>
      <w:r w:rsidRPr="002D1820">
        <w:rPr>
          <w:rFonts w:ascii="Times New Roman" w:hAnsi="Times New Roman" w:cs="Times New Roman"/>
          <w:sz w:val="28"/>
          <w:szCs w:val="28"/>
        </w:rPr>
        <w:t>прибыли</w:t>
      </w:r>
      <w:r>
        <w:rPr>
          <w:rFonts w:ascii="Times New Roman" w:hAnsi="Times New Roman" w:cs="Times New Roman"/>
          <w:sz w:val="28"/>
          <w:szCs w:val="28"/>
        </w:rPr>
        <w:t xml:space="preserve">. Чтобы решить данную проблему, нужно попробовать расширение данной сети магазинов в малонаселенных </w:t>
      </w:r>
      <w:r>
        <w:rPr>
          <w:rFonts w:ascii="Times New Roman" w:hAnsi="Times New Roman" w:cs="Times New Roman"/>
          <w:sz w:val="28"/>
          <w:szCs w:val="28"/>
        </w:rPr>
        <w:lastRenderedPageBreak/>
        <w:t>регионах страны, так как сильные конкуренты расположены в основном в густонаселенных регионах;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1820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714EC6">
        <w:rPr>
          <w:rFonts w:ascii="Times New Roman" w:hAnsi="Times New Roman" w:cs="Times New Roman"/>
          <w:sz w:val="28"/>
          <w:szCs w:val="28"/>
        </w:rPr>
        <w:t>роводить маркетинговый анализ увеличения затрат на рекламные и маркетинговые расходы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B22A8" w:rsidRDefault="002B22A8" w:rsidP="002B22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2D1820">
        <w:rPr>
          <w:rFonts w:ascii="Times New Roman" w:hAnsi="Times New Roman" w:cs="Times New Roman"/>
          <w:sz w:val="28"/>
          <w:szCs w:val="28"/>
        </w:rPr>
        <w:t>Рассмотреть процедуру изменения ассортимента продукции и его количества,</w:t>
      </w:r>
      <w:r>
        <w:rPr>
          <w:rFonts w:ascii="Times New Roman" w:hAnsi="Times New Roman" w:cs="Times New Roman"/>
          <w:sz w:val="28"/>
          <w:szCs w:val="28"/>
        </w:rPr>
        <w:t xml:space="preserve"> чтобы</w:t>
      </w:r>
      <w:r w:rsidRPr="002D1820">
        <w:rPr>
          <w:rFonts w:ascii="Times New Roman" w:hAnsi="Times New Roman" w:cs="Times New Roman"/>
          <w:sz w:val="28"/>
          <w:szCs w:val="28"/>
        </w:rPr>
        <w:t xml:space="preserve"> не увеличивалось число запасов продукции и его порчи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B09CE" w:rsidRPr="003B09CE" w:rsidRDefault="003B09CE" w:rsidP="003B09C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32A13" w:rsidRPr="00232A13" w:rsidRDefault="00232A13" w:rsidP="00232A13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</w:p>
    <w:p w:rsidR="00F84EF4" w:rsidRPr="00F84EF4" w:rsidRDefault="00F84EF4" w:rsidP="004016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EF4" w:rsidRPr="00447F94" w:rsidRDefault="00F84EF4" w:rsidP="00F84EF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84EF4" w:rsidRPr="00447F94" w:rsidRDefault="00F84EF4" w:rsidP="00F84EF4">
      <w:pPr>
        <w:shd w:val="clear" w:color="auto" w:fill="FFFFFF"/>
        <w:tabs>
          <w:tab w:val="left" w:leader="dot" w:pos="205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4E36" w:rsidRPr="00447F94" w:rsidRDefault="004D4E36" w:rsidP="004D4E3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D4E36" w:rsidRPr="004D4E36" w:rsidRDefault="004D4E36" w:rsidP="00155D4D">
      <w:pPr>
        <w:rPr>
          <w:rFonts w:ascii="Times New Roman" w:hAnsi="Times New Roman" w:cs="Times New Roman"/>
          <w:sz w:val="28"/>
          <w:szCs w:val="28"/>
        </w:rPr>
      </w:pPr>
    </w:p>
    <w:p w:rsidR="00155D4D" w:rsidRPr="00E341C2" w:rsidRDefault="00155D4D" w:rsidP="00155D4D">
      <w:pPr>
        <w:rPr>
          <w:rFonts w:ascii="Times New Roman" w:hAnsi="Times New Roman" w:cs="Times New Roman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2A8" w:rsidRDefault="002B22A8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7D3D" w:rsidRPr="000E4D29" w:rsidRDefault="007E7D3D" w:rsidP="002F12A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4D29">
        <w:rPr>
          <w:rFonts w:ascii="Times New Roman" w:hAnsi="Times New Roman" w:cs="Times New Roman"/>
          <w:b/>
          <w:sz w:val="28"/>
          <w:szCs w:val="28"/>
        </w:rPr>
        <w:lastRenderedPageBreak/>
        <w:t>ЗАКЛЮЧЕ</w:t>
      </w:r>
      <w:bookmarkStart w:id="1" w:name="_GoBack"/>
      <w:bookmarkEnd w:id="1"/>
      <w:r w:rsidRPr="000E4D29">
        <w:rPr>
          <w:rFonts w:ascii="Times New Roman" w:hAnsi="Times New Roman" w:cs="Times New Roman"/>
          <w:b/>
          <w:sz w:val="28"/>
          <w:szCs w:val="28"/>
        </w:rPr>
        <w:t>НИЕ</w:t>
      </w:r>
    </w:p>
    <w:p w:rsidR="007E7D3D" w:rsidRPr="007E7D3D" w:rsidRDefault="007E7D3D" w:rsidP="002F12A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7D3D">
        <w:rPr>
          <w:rFonts w:ascii="Times New Roman" w:hAnsi="Times New Roman" w:cs="Times New Roman"/>
          <w:sz w:val="28"/>
          <w:szCs w:val="28"/>
        </w:rPr>
        <w:t xml:space="preserve">      Главной целью данной работы являлась оценка и анализ финансового состояния организации.</w:t>
      </w:r>
    </w:p>
    <w:p w:rsidR="007E7D3D" w:rsidRPr="007E7D3D" w:rsidRDefault="007E7D3D" w:rsidP="002F12A1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7D3D">
        <w:rPr>
          <w:rFonts w:ascii="Times New Roman" w:hAnsi="Times New Roman" w:cs="Times New Roman"/>
          <w:sz w:val="28"/>
          <w:szCs w:val="28"/>
        </w:rPr>
        <w:t>Было рассмотрено финансовое положение предприятия</w:t>
      </w:r>
      <w:r w:rsidRPr="007E7D3D">
        <w:rPr>
          <w:rFonts w:ascii="Times New Roman" w:hAnsi="Times New Roman" w:cs="Times New Roman"/>
          <w:sz w:val="28"/>
          <w:szCs w:val="28"/>
        </w:rPr>
        <w:br/>
        <w:t xml:space="preserve">ОАО «Магнит». Оценка финансового состояния предприятия проводилась по данным бухгалтерской отчетности за 2013 </w:t>
      </w:r>
      <w:r>
        <w:rPr>
          <w:rFonts w:ascii="Times New Roman" w:hAnsi="Times New Roman" w:cs="Times New Roman"/>
          <w:sz w:val="28"/>
          <w:szCs w:val="28"/>
        </w:rPr>
        <w:t>год:</w:t>
      </w:r>
    </w:p>
    <w:p w:rsidR="007E7D3D" w:rsidRPr="007E7D3D" w:rsidRDefault="007E7D3D" w:rsidP="002F12A1">
      <w:pPr>
        <w:pStyle w:val="22"/>
        <w:jc w:val="both"/>
      </w:pPr>
      <w:r w:rsidRPr="007E7D3D">
        <w:t xml:space="preserve"> - бухгалтерский баланс (форма № 1);</w:t>
      </w:r>
    </w:p>
    <w:p w:rsidR="007E7D3D" w:rsidRDefault="007E7D3D" w:rsidP="002F12A1">
      <w:pPr>
        <w:pStyle w:val="22"/>
        <w:jc w:val="both"/>
      </w:pPr>
      <w:r w:rsidRPr="007E7D3D">
        <w:t>- отчет о прибылях и убытках (форма № 2).</w:t>
      </w:r>
    </w:p>
    <w:p w:rsidR="007E7D3D" w:rsidRDefault="007E7D3D" w:rsidP="002F12A1">
      <w:pPr>
        <w:pStyle w:val="22"/>
        <w:jc w:val="both"/>
      </w:pPr>
      <w:r>
        <w:t>При помощи</w:t>
      </w:r>
      <w:r w:rsidRPr="00A4017F">
        <w:t xml:space="preserve"> бухгалтерского баланса </w:t>
      </w:r>
      <w:r>
        <w:t>были рассчитаны такие показатели как</w:t>
      </w:r>
      <w:r w:rsidRPr="00A4017F">
        <w:t xml:space="preserve"> чисты</w:t>
      </w:r>
      <w:r>
        <w:t>е активы</w:t>
      </w:r>
      <w:r w:rsidRPr="00A4017F">
        <w:t>, собственный оборотный капитал, коэффициенты мобильности/иммобильности, обеспеченности собственными средствами, маневрирования, автономии, заемных средств, прогноза банкротст</w:t>
      </w:r>
      <w:r>
        <w:t>ва</w:t>
      </w:r>
      <w:r w:rsidRPr="00A4017F">
        <w:t xml:space="preserve">. </w:t>
      </w:r>
    </w:p>
    <w:p w:rsidR="007E7D3D" w:rsidRDefault="007E7D3D" w:rsidP="002F12A1">
      <w:pPr>
        <w:pStyle w:val="22"/>
        <w:jc w:val="both"/>
      </w:pPr>
      <w:r w:rsidRPr="00A4017F">
        <w:t xml:space="preserve">Вычисление этих показателей </w:t>
      </w:r>
      <w:r>
        <w:t>помогло</w:t>
      </w:r>
      <w:r w:rsidRPr="00A4017F">
        <w:t xml:space="preserve"> сформировать картину о структуре активов и пассивов.</w:t>
      </w:r>
    </w:p>
    <w:p w:rsidR="007E7D3D" w:rsidRDefault="007E7D3D" w:rsidP="002F12A1">
      <w:pPr>
        <w:pStyle w:val="22"/>
        <w:jc w:val="both"/>
      </w:pPr>
      <w:r>
        <w:t>Была прослежена динамика</w:t>
      </w:r>
      <w:r w:rsidRPr="00A4017F">
        <w:t xml:space="preserve"> по каждой из статей бухгалтерского баланса</w:t>
      </w:r>
      <w:r>
        <w:t>,</w:t>
      </w:r>
      <w:r w:rsidRPr="00A4017F">
        <w:t xml:space="preserve"> и </w:t>
      </w:r>
      <w:r>
        <w:t xml:space="preserve">было установлено, что организация обладает абсолютно </w:t>
      </w:r>
      <w:r w:rsidRPr="00A4017F">
        <w:t>устойчивым состоянием в процессе определения финансовой устойчивости</w:t>
      </w:r>
      <w:r>
        <w:t>.</w:t>
      </w:r>
    </w:p>
    <w:p w:rsidR="007E7D3D" w:rsidRDefault="007E7D3D" w:rsidP="002F12A1">
      <w:pPr>
        <w:pStyle w:val="22"/>
        <w:jc w:val="both"/>
      </w:pPr>
      <w:r w:rsidRPr="00A4017F">
        <w:t>Было</w:t>
      </w:r>
      <w:r>
        <w:t xml:space="preserve"> установлен</w:t>
      </w:r>
      <w:r w:rsidRPr="00A4017F">
        <w:t>о</w:t>
      </w:r>
      <w:r>
        <w:t>, что ОАО «Магнит</w:t>
      </w:r>
      <w:r w:rsidRPr="00A4017F">
        <w:t xml:space="preserve">» имеет </w:t>
      </w:r>
      <w:r>
        <w:t>3</w:t>
      </w:r>
      <w:r w:rsidRPr="00A4017F">
        <w:t xml:space="preserve"> класс кредитоспособности</w:t>
      </w:r>
      <w:r>
        <w:t>.</w:t>
      </w:r>
    </w:p>
    <w:p w:rsidR="007E7D3D" w:rsidRDefault="007E7D3D" w:rsidP="002F12A1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4D29">
        <w:rPr>
          <w:rFonts w:ascii="Times New Roman" w:hAnsi="Times New Roman" w:cs="Times New Roman"/>
          <w:sz w:val="28"/>
          <w:szCs w:val="28"/>
        </w:rPr>
        <w:t xml:space="preserve">В качестве </w:t>
      </w:r>
      <w:r>
        <w:rPr>
          <w:rFonts w:ascii="Times New Roman" w:hAnsi="Times New Roman" w:cs="Times New Roman"/>
          <w:sz w:val="28"/>
          <w:szCs w:val="28"/>
        </w:rPr>
        <w:t>вспомогательных источников</w:t>
      </w:r>
      <w:r w:rsidRPr="000E4D29">
        <w:rPr>
          <w:rFonts w:ascii="Times New Roman" w:hAnsi="Times New Roman" w:cs="Times New Roman"/>
          <w:sz w:val="28"/>
          <w:szCs w:val="28"/>
        </w:rPr>
        <w:t xml:space="preserve"> привлекались теоретические материалы различных авторов, учебные пособия в области бухгалтерского учета и финансового анализа, материал бухгалтерской отчетности.</w:t>
      </w:r>
    </w:p>
    <w:p w:rsidR="007E7D3D" w:rsidRPr="000E4D29" w:rsidRDefault="007E7D3D" w:rsidP="002F12A1">
      <w:pPr>
        <w:pStyle w:val="22"/>
        <w:jc w:val="both"/>
      </w:pPr>
      <w:r w:rsidRPr="000E4D29">
        <w:t>Для улучшения финансового состояния О</w:t>
      </w:r>
      <w:r>
        <w:t>А</w:t>
      </w:r>
      <w:r w:rsidRPr="000E4D29">
        <w:t>О «</w:t>
      </w:r>
      <w:r>
        <w:t>Магнит</w:t>
      </w:r>
      <w:r w:rsidRPr="000E4D29">
        <w:t>»  был</w:t>
      </w:r>
      <w:r>
        <w:t>о предложено</w:t>
      </w:r>
      <w:r w:rsidRPr="000E4D29">
        <w:t xml:space="preserve"> </w:t>
      </w:r>
      <w:r>
        <w:t>следующее:</w:t>
      </w:r>
    </w:p>
    <w:p w:rsidR="00D23825" w:rsidRPr="000E4D29" w:rsidRDefault="007E7D3D" w:rsidP="002F12A1">
      <w:pPr>
        <w:pStyle w:val="22"/>
        <w:jc w:val="both"/>
      </w:pPr>
      <w:r w:rsidRPr="000E4D29">
        <w:t xml:space="preserve">- </w:t>
      </w:r>
      <w:r>
        <w:t xml:space="preserve">пересмотреть регионы сбыта продукции для </w:t>
      </w:r>
      <w:r w:rsidR="00D23825">
        <w:t>дополнительного получения прибыли.</w:t>
      </w:r>
    </w:p>
    <w:p w:rsidR="007E7D3D" w:rsidRPr="000E4D29" w:rsidRDefault="007E7D3D" w:rsidP="002F12A1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E7D3D" w:rsidRPr="00A4017F" w:rsidRDefault="007E7D3D" w:rsidP="002F12A1">
      <w:pPr>
        <w:pStyle w:val="22"/>
      </w:pPr>
    </w:p>
    <w:p w:rsidR="007E7D3D" w:rsidRPr="007E7D3D" w:rsidRDefault="007E7D3D" w:rsidP="002F12A1">
      <w:pPr>
        <w:pStyle w:val="22"/>
      </w:pPr>
    </w:p>
    <w:p w:rsidR="00D23825" w:rsidRPr="00D23825" w:rsidRDefault="00D23825" w:rsidP="00D2382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lastRenderedPageBreak/>
        <w:t>Список использованной литературы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1.Абрютина, М.С. Анализ финансово-экономической деятельности предприятия: учебник М.С. Абрютина, А.В. Грачев. - М.: Дело и Сервис. - 200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- 400с.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2.Анализ и диагностика финансово-хозяйственной деятельности предприятий: Учебник/ Под.ред. проф. В.Я. Позднякова. - М.: ИНФРА-М, 200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- 617 с.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3.Анташов, В. Многофакторный анализ и оценка финансового результата/ В. Анташов // Экономика и жизнь. - 201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№.5. - С.23-29.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4.Баканов, М.И. Теория экономического анализа: учебник/ М.И. Баканов, А.Д. Шеремет.- М.,200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- 360с.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5.Балычев, С.Ю. Финансовое оздоровление и развитие предприятия/ С.Ю. Балычев// Экономический анализ. - 20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№8. - С.15-23.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6.Батьковский, М.А. Стратегия развития российских предприятий в современный период: М.А. Батьковский// Экономический анализ. - 20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№3. - с.38-43.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7.Булава, И.В. Экономико-математический инструментарий финансового оздоровления российских предприятий// И.В. Булава// Экономический анализ. - 20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№5. - С.28-33.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8.Глисин Ф.Ф. Бухгалтерская (финансовая) отчетность - информационная база финансового анализа//Консультант бухгалтера. - 20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.- № 10. - с.23-37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9.Васильев, О.И., Экономика предприятия: учебное пособие/ О.И. Васильев, О.Д. Девяткин: ИНФРА - М, 200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.- 560с.</w:t>
      </w:r>
    </w:p>
    <w:p w:rsidR="00D23825" w:rsidRPr="00D23825" w:rsidRDefault="00D23825" w:rsidP="00D238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10.Вахрин, П.И. Финансы предприятий: учебник / П.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И. Вахрин, А.С. Нешитой, М., 2010</w:t>
      </w:r>
      <w:r w:rsidRPr="00D238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- 450с.</w:t>
      </w:r>
    </w:p>
    <w:p w:rsidR="007E7D3D" w:rsidRPr="007E7D3D" w:rsidRDefault="007E7D3D" w:rsidP="002F12A1">
      <w:pPr>
        <w:pStyle w:val="22"/>
      </w:pPr>
    </w:p>
    <w:p w:rsidR="007E7D3D" w:rsidRDefault="007E7D3D" w:rsidP="002F12A1">
      <w:pPr>
        <w:pStyle w:val="22"/>
      </w:pPr>
    </w:p>
    <w:p w:rsidR="00D23825" w:rsidRDefault="00D23825" w:rsidP="002F12A1">
      <w:pPr>
        <w:pStyle w:val="22"/>
      </w:pPr>
    </w:p>
    <w:p w:rsidR="00D23825" w:rsidRDefault="00D23825" w:rsidP="002F12A1">
      <w:pPr>
        <w:pStyle w:val="22"/>
      </w:pPr>
    </w:p>
    <w:p w:rsidR="00D23825" w:rsidRDefault="00D23825" w:rsidP="002F12A1">
      <w:pPr>
        <w:pStyle w:val="22"/>
      </w:pPr>
    </w:p>
    <w:p w:rsidR="00D23825" w:rsidRDefault="00D23825" w:rsidP="002F12A1">
      <w:pPr>
        <w:pStyle w:val="22"/>
      </w:pPr>
      <w:r>
        <w:lastRenderedPageBreak/>
        <w:t>Приложени</w:t>
      </w:r>
      <w:r w:rsidR="002F12A1">
        <w:t>е 1</w:t>
      </w:r>
    </w:p>
    <w:p w:rsidR="00155D4D" w:rsidRDefault="00D23825" w:rsidP="002F12A1">
      <w:pPr>
        <w:jc w:val="center"/>
        <w:rPr>
          <w:b/>
          <w:bCs/>
          <w:sz w:val="28"/>
          <w:szCs w:val="28"/>
        </w:rPr>
      </w:pPr>
      <w:r w:rsidRPr="00904063">
        <w:rPr>
          <w:b/>
          <w:bCs/>
          <w:sz w:val="28"/>
          <w:szCs w:val="28"/>
        </w:rPr>
        <w:t>Бухгалтерский баланс предприятия</w:t>
      </w:r>
      <w:r w:rsidR="002F12A1">
        <w:rPr>
          <w:b/>
          <w:bCs/>
          <w:sz w:val="28"/>
          <w:szCs w:val="28"/>
        </w:rPr>
        <w:t xml:space="preserve"> на 31.12.2013г</w:t>
      </w:r>
      <w:r w:rsidRPr="00904063">
        <w:rPr>
          <w:b/>
          <w:bCs/>
          <w:sz w:val="28"/>
          <w:szCs w:val="28"/>
        </w:rPr>
        <w:t xml:space="preserve"> (ф. №1) </w:t>
      </w: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4075" cy="7391400"/>
            <wp:effectExtent l="19050" t="0" r="9525" b="0"/>
            <wp:docPr id="2" name="Рисунок 48" descr="C:\Documents and Settings\Admin\Рабочий стол\Магни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Admin\Рабочий стол\Магнит\1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39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3600" cy="5486400"/>
            <wp:effectExtent l="19050" t="0" r="0" b="0"/>
            <wp:docPr id="3" name="Рисунок 49" descr="C:\Documents and Settings\Admin\Рабочий стол\Магни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Admin\Рабочий стол\Магнит\2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center"/>
        <w:rPr>
          <w:rFonts w:ascii="Times New Roman" w:hAnsi="Times New Roman" w:cs="Times New Roman"/>
        </w:rPr>
      </w:pPr>
    </w:p>
    <w:p w:rsidR="002F12A1" w:rsidRDefault="002F12A1" w:rsidP="002F12A1">
      <w:pPr>
        <w:jc w:val="right"/>
        <w:rPr>
          <w:rFonts w:ascii="Times New Roman" w:hAnsi="Times New Roman" w:cs="Times New Roman"/>
          <w:sz w:val="28"/>
          <w:szCs w:val="28"/>
        </w:rPr>
      </w:pPr>
      <w:r w:rsidRPr="002F12A1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2F12A1" w:rsidRDefault="002F12A1" w:rsidP="002F12A1">
      <w:pPr>
        <w:jc w:val="center"/>
        <w:rPr>
          <w:b/>
          <w:bCs/>
          <w:sz w:val="28"/>
          <w:szCs w:val="28"/>
        </w:rPr>
      </w:pPr>
      <w:r w:rsidRPr="00904063">
        <w:rPr>
          <w:b/>
          <w:bCs/>
          <w:sz w:val="28"/>
          <w:szCs w:val="28"/>
        </w:rPr>
        <w:t xml:space="preserve">Отчет о финансовых результатах </w:t>
      </w:r>
      <w:r>
        <w:rPr>
          <w:b/>
          <w:bCs/>
          <w:sz w:val="28"/>
          <w:szCs w:val="28"/>
        </w:rPr>
        <w:t xml:space="preserve">за 2013 год </w:t>
      </w:r>
      <w:r w:rsidRPr="00904063">
        <w:rPr>
          <w:b/>
          <w:bCs/>
          <w:sz w:val="28"/>
          <w:szCs w:val="28"/>
        </w:rPr>
        <w:t>(ф. №2)</w:t>
      </w:r>
    </w:p>
    <w:p w:rsidR="002F12A1" w:rsidRDefault="002F12A1" w:rsidP="002F12A1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43600" cy="5857875"/>
            <wp:effectExtent l="19050" t="0" r="0" b="0"/>
            <wp:docPr id="4" name="Рисунок 50" descr="C:\Documents and Settings\Admin\Рабочий стол\Магни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Admin\Рабочий стол\Магнит\3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2A1" w:rsidRDefault="002F12A1" w:rsidP="002F12A1">
      <w:pPr>
        <w:rPr>
          <w:b/>
          <w:bCs/>
          <w:sz w:val="28"/>
          <w:szCs w:val="28"/>
        </w:rPr>
      </w:pPr>
    </w:p>
    <w:p w:rsidR="002F12A1" w:rsidRPr="002F12A1" w:rsidRDefault="002F12A1" w:rsidP="002F12A1">
      <w:pPr>
        <w:jc w:val="center"/>
        <w:rPr>
          <w:rFonts w:ascii="Times New Roman" w:hAnsi="Times New Roman" w:cs="Times New Roman"/>
          <w:sz w:val="28"/>
          <w:szCs w:val="28"/>
        </w:rPr>
      </w:pPr>
      <w:r w:rsidRPr="002F12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008345"/>
            <wp:effectExtent l="19050" t="0" r="3175" b="0"/>
            <wp:docPr id="9" name="Рисунок 52" descr="C:\Documents and Settings\Admin\Рабочий стол\Магни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Admin\Рабочий стол\Магнит\4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0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2A1" w:rsidRDefault="002F12A1" w:rsidP="002F12A1">
      <w:pPr>
        <w:jc w:val="right"/>
        <w:rPr>
          <w:rFonts w:ascii="Times New Roman" w:hAnsi="Times New Roman" w:cs="Times New Roman"/>
          <w:sz w:val="28"/>
          <w:szCs w:val="28"/>
        </w:rPr>
      </w:pPr>
      <w:r w:rsidRPr="002F12A1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2F12A1" w:rsidRDefault="002F12A1" w:rsidP="002F12A1">
      <w:pPr>
        <w:jc w:val="center"/>
        <w:rPr>
          <w:b/>
          <w:bCs/>
          <w:sz w:val="28"/>
          <w:szCs w:val="28"/>
        </w:rPr>
      </w:pPr>
      <w:r w:rsidRPr="00904063">
        <w:rPr>
          <w:b/>
          <w:bCs/>
          <w:sz w:val="28"/>
          <w:szCs w:val="28"/>
        </w:rPr>
        <w:t xml:space="preserve">Отчет о финансовых результатах </w:t>
      </w:r>
      <w:r>
        <w:rPr>
          <w:b/>
          <w:bCs/>
          <w:sz w:val="28"/>
          <w:szCs w:val="28"/>
        </w:rPr>
        <w:t xml:space="preserve">за 2012 год </w:t>
      </w:r>
      <w:r w:rsidRPr="00904063">
        <w:rPr>
          <w:b/>
          <w:bCs/>
          <w:sz w:val="28"/>
          <w:szCs w:val="28"/>
        </w:rPr>
        <w:t>(ф. №2)</w:t>
      </w:r>
    </w:p>
    <w:p w:rsidR="002F12A1" w:rsidRDefault="002F12A1" w:rsidP="002F12A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6048375"/>
            <wp:effectExtent l="19050" t="0" r="9525" b="0"/>
            <wp:docPr id="53" name="Рисунок 53" descr="C:\Documents and Settings\Admin\Рабочий стол\Магнит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Admin\Рабочий стол\Магнит\5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2A1" w:rsidRPr="002F12A1" w:rsidRDefault="002F12A1" w:rsidP="002F12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228850"/>
            <wp:effectExtent l="19050" t="0" r="0" b="0"/>
            <wp:docPr id="54" name="Рисунок 54" descr="C:\Documents and Settings\Admin\Рабочий стол\Магни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Admin\Рабочий стол\Магнит\6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F12A1" w:rsidRPr="002F12A1" w:rsidSect="00FB4A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7C39" w:rsidRDefault="00837C39" w:rsidP="004F2767">
      <w:pPr>
        <w:spacing w:after="0" w:line="240" w:lineRule="auto"/>
      </w:pPr>
      <w:r>
        <w:separator/>
      </w:r>
    </w:p>
  </w:endnote>
  <w:endnote w:type="continuationSeparator" w:id="1">
    <w:p w:rsidR="00837C39" w:rsidRDefault="00837C39" w:rsidP="004F2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09CE" w:rsidRDefault="005D216C" w:rsidP="0095031D">
    <w:pPr>
      <w:pStyle w:val="a7"/>
      <w:framePr w:wrap="around" w:vAnchor="text" w:hAnchor="margin" w:xAlign="center" w:y="1"/>
      <w:rPr>
        <w:rStyle w:val="af6"/>
      </w:rPr>
    </w:pPr>
    <w:r>
      <w:rPr>
        <w:rStyle w:val="af6"/>
      </w:rPr>
      <w:fldChar w:fldCharType="begin"/>
    </w:r>
    <w:r w:rsidR="003B09CE"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3B09CE" w:rsidRDefault="003B09CE" w:rsidP="0095031D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9704"/>
      <w:docPartObj>
        <w:docPartGallery w:val="Page Numbers (Bottom of Page)"/>
        <w:docPartUnique/>
      </w:docPartObj>
    </w:sdtPr>
    <w:sdtContent>
      <w:p w:rsidR="002B22A8" w:rsidRDefault="005D216C">
        <w:pPr>
          <w:pStyle w:val="a7"/>
          <w:jc w:val="center"/>
        </w:pPr>
        <w:fldSimple w:instr=" PAGE   \* MERGEFORMAT ">
          <w:r w:rsidR="009F35F6">
            <w:rPr>
              <w:noProof/>
            </w:rPr>
            <w:t>36</w:t>
          </w:r>
        </w:fldSimple>
      </w:p>
    </w:sdtContent>
  </w:sdt>
  <w:p w:rsidR="003B09CE" w:rsidRDefault="003B09CE" w:rsidP="0095031D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7C39" w:rsidRDefault="00837C39" w:rsidP="004F2767">
      <w:pPr>
        <w:spacing w:after="0" w:line="240" w:lineRule="auto"/>
      </w:pPr>
      <w:r>
        <w:separator/>
      </w:r>
    </w:p>
  </w:footnote>
  <w:footnote w:type="continuationSeparator" w:id="1">
    <w:p w:rsidR="00837C39" w:rsidRDefault="00837C39" w:rsidP="004F27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4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F3E2A46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hint="default"/>
        <w:sz w:val="28"/>
      </w:rPr>
    </w:lvl>
  </w:abstractNum>
  <w:abstractNum w:abstractNumId="2">
    <w:nsid w:val="00000007"/>
    <w:multiLevelType w:val="single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B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</w:abstractNum>
  <w:abstractNum w:abstractNumId="4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5">
    <w:nsid w:val="00000012"/>
    <w:multiLevelType w:val="singleLevel"/>
    <w:tmpl w:val="00000012"/>
    <w:name w:val="WW8Num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00000013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</w:abstractNum>
  <w:abstractNum w:abstractNumId="7">
    <w:nsid w:val="00000014"/>
    <w:multiLevelType w:val="singleLevel"/>
    <w:tmpl w:val="00000014"/>
    <w:name w:val="WW8Num2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8">
    <w:nsid w:val="00000018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</w:abstractNum>
  <w:abstractNum w:abstractNumId="9">
    <w:nsid w:val="00000019"/>
    <w:multiLevelType w:val="singleLevel"/>
    <w:tmpl w:val="00000019"/>
    <w:name w:val="WW8Num2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0000001C"/>
    <w:multiLevelType w:val="singleLevel"/>
    <w:tmpl w:val="0000001C"/>
    <w:name w:val="WW8Num2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1">
    <w:nsid w:val="0000001E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</w:abstractNum>
  <w:abstractNum w:abstractNumId="12">
    <w:nsid w:val="00000022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</w:abstractNum>
  <w:abstractNum w:abstractNumId="13">
    <w:nsid w:val="00000023"/>
    <w:multiLevelType w:val="singleLevel"/>
    <w:tmpl w:val="00000023"/>
    <w:name w:val="WW8Num35"/>
    <w:lvl w:ilvl="0">
      <w:start w:val="1"/>
      <w:numFmt w:val="bullet"/>
      <w:lvlText w:val="o"/>
      <w:lvlJc w:val="left"/>
      <w:pPr>
        <w:tabs>
          <w:tab w:val="num" w:pos="1428"/>
        </w:tabs>
        <w:ind w:left="1428" w:hanging="360"/>
      </w:pPr>
      <w:rPr>
        <w:rFonts w:ascii="Courier New" w:hAnsi="Courier New" w:cs="Courier New"/>
      </w:rPr>
    </w:lvl>
  </w:abstractNum>
  <w:abstractNum w:abstractNumId="14">
    <w:nsid w:val="00000027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</w:abstractNum>
  <w:abstractNum w:abstractNumId="15">
    <w:nsid w:val="00000028"/>
    <w:multiLevelType w:val="singleLevel"/>
    <w:tmpl w:val="0F3E2A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u w:val="none"/>
      </w:rPr>
    </w:lvl>
  </w:abstractNum>
  <w:abstractNum w:abstractNumId="16">
    <w:nsid w:val="0E9A5615"/>
    <w:multiLevelType w:val="hybridMultilevel"/>
    <w:tmpl w:val="568CA6CE"/>
    <w:lvl w:ilvl="0" w:tplc="0000001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7E01710"/>
    <w:multiLevelType w:val="hybridMultilevel"/>
    <w:tmpl w:val="00C4A388"/>
    <w:lvl w:ilvl="0" w:tplc="0000001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DAA43CC"/>
    <w:multiLevelType w:val="multilevel"/>
    <w:tmpl w:val="A8741088"/>
    <w:lvl w:ilvl="0">
      <w:start w:val="1"/>
      <w:numFmt w:val="decimal"/>
      <w:lvlText w:val="%1."/>
      <w:lvlJc w:val="left"/>
      <w:pPr>
        <w:tabs>
          <w:tab w:val="num" w:pos="885"/>
        </w:tabs>
        <w:ind w:left="885" w:hanging="58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20"/>
        </w:tabs>
        <w:ind w:left="10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380"/>
        </w:tabs>
        <w:ind w:left="13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380"/>
        </w:tabs>
        <w:ind w:left="1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740"/>
        </w:tabs>
        <w:ind w:left="17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00"/>
        </w:tabs>
        <w:ind w:left="21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00"/>
        </w:tabs>
        <w:ind w:left="21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60"/>
        </w:tabs>
        <w:ind w:left="2460" w:hanging="2160"/>
      </w:pPr>
      <w:rPr>
        <w:rFonts w:hint="default"/>
      </w:rPr>
    </w:lvl>
  </w:abstractNum>
  <w:abstractNum w:abstractNumId="19">
    <w:nsid w:val="3B0B55FD"/>
    <w:multiLevelType w:val="multilevel"/>
    <w:tmpl w:val="9A6CC45E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>
    <w:nsid w:val="48D979F3"/>
    <w:multiLevelType w:val="hybridMultilevel"/>
    <w:tmpl w:val="57C6CDAA"/>
    <w:lvl w:ilvl="0" w:tplc="0F3E2A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D4306E"/>
    <w:multiLevelType w:val="hybridMultilevel"/>
    <w:tmpl w:val="6988E98A"/>
    <w:lvl w:ilvl="0" w:tplc="0000001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B83FEE"/>
    <w:multiLevelType w:val="singleLevel"/>
    <w:tmpl w:val="0C06861A"/>
    <w:lvl w:ilvl="0">
      <w:start w:val="2"/>
      <w:numFmt w:val="bullet"/>
      <w:lvlText w:val="-"/>
      <w:lvlJc w:val="left"/>
      <w:pPr>
        <w:tabs>
          <w:tab w:val="num" w:pos="1108"/>
        </w:tabs>
        <w:ind w:left="1108" w:hanging="360"/>
      </w:pPr>
      <w:rPr>
        <w:rFonts w:hint="default"/>
      </w:rPr>
    </w:lvl>
  </w:abstractNum>
  <w:abstractNum w:abstractNumId="23">
    <w:nsid w:val="5B842D7F"/>
    <w:multiLevelType w:val="hybridMultilevel"/>
    <w:tmpl w:val="273A2748"/>
    <w:lvl w:ilvl="0" w:tplc="0000001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7A3CBF"/>
    <w:multiLevelType w:val="hybridMultilevel"/>
    <w:tmpl w:val="5E3A594C"/>
    <w:lvl w:ilvl="0" w:tplc="0000001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936BC6"/>
    <w:multiLevelType w:val="singleLevel"/>
    <w:tmpl w:val="0C06861A"/>
    <w:lvl w:ilvl="0">
      <w:start w:val="2"/>
      <w:numFmt w:val="bullet"/>
      <w:lvlText w:val="-"/>
      <w:lvlJc w:val="left"/>
      <w:pPr>
        <w:tabs>
          <w:tab w:val="num" w:pos="1108"/>
        </w:tabs>
        <w:ind w:left="1108" w:hanging="360"/>
      </w:pPr>
      <w:rPr>
        <w:rFonts w:hint="default"/>
      </w:rPr>
    </w:lvl>
  </w:abstractNum>
  <w:abstractNum w:abstractNumId="26">
    <w:nsid w:val="6DD96E52"/>
    <w:multiLevelType w:val="singleLevel"/>
    <w:tmpl w:val="0C06861A"/>
    <w:lvl w:ilvl="0">
      <w:start w:val="2"/>
      <w:numFmt w:val="bullet"/>
      <w:lvlText w:val="-"/>
      <w:lvlJc w:val="left"/>
      <w:pPr>
        <w:tabs>
          <w:tab w:val="num" w:pos="1108"/>
        </w:tabs>
        <w:ind w:left="1108" w:hanging="360"/>
      </w:pPr>
      <w:rPr>
        <w:rFonts w:hint="default"/>
      </w:rPr>
    </w:lvl>
  </w:abstractNum>
  <w:abstractNum w:abstractNumId="27">
    <w:nsid w:val="7BDC0692"/>
    <w:multiLevelType w:val="singleLevel"/>
    <w:tmpl w:val="A25E6B5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>
    <w:nsid w:val="7E7511E3"/>
    <w:multiLevelType w:val="hybridMultilevel"/>
    <w:tmpl w:val="22A2F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6"/>
  </w:num>
  <w:num w:numId="5">
    <w:abstractNumId w:val="8"/>
  </w:num>
  <w:num w:numId="6">
    <w:abstractNumId w:val="10"/>
  </w:num>
  <w:num w:numId="7">
    <w:abstractNumId w:val="11"/>
  </w:num>
  <w:num w:numId="8">
    <w:abstractNumId w:val="12"/>
  </w:num>
  <w:num w:numId="9">
    <w:abstractNumId w:val="13"/>
  </w:num>
  <w:num w:numId="10">
    <w:abstractNumId w:val="18"/>
  </w:num>
  <w:num w:numId="11">
    <w:abstractNumId w:val="15"/>
  </w:num>
  <w:num w:numId="12">
    <w:abstractNumId w:val="14"/>
  </w:num>
  <w:num w:numId="13">
    <w:abstractNumId w:val="3"/>
  </w:num>
  <w:num w:numId="14">
    <w:abstractNumId w:val="2"/>
  </w:num>
  <w:num w:numId="15">
    <w:abstractNumId w:val="4"/>
  </w:num>
  <w:num w:numId="16">
    <w:abstractNumId w:val="7"/>
  </w:num>
  <w:num w:numId="17">
    <w:abstractNumId w:val="9"/>
  </w:num>
  <w:num w:numId="18">
    <w:abstractNumId w:val="21"/>
  </w:num>
  <w:num w:numId="19">
    <w:abstractNumId w:val="16"/>
  </w:num>
  <w:num w:numId="20">
    <w:abstractNumId w:val="23"/>
  </w:num>
  <w:num w:numId="21">
    <w:abstractNumId w:val="17"/>
  </w:num>
  <w:num w:numId="22">
    <w:abstractNumId w:val="24"/>
  </w:num>
  <w:num w:numId="23">
    <w:abstractNumId w:val="20"/>
  </w:num>
  <w:num w:numId="24">
    <w:abstractNumId w:val="19"/>
  </w:num>
  <w:num w:numId="25">
    <w:abstractNumId w:val="27"/>
  </w:num>
  <w:num w:numId="26">
    <w:abstractNumId w:val="25"/>
  </w:num>
  <w:num w:numId="27">
    <w:abstractNumId w:val="26"/>
  </w:num>
  <w:num w:numId="28">
    <w:abstractNumId w:val="22"/>
  </w:num>
  <w:num w:numId="29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D79C8"/>
    <w:rsid w:val="00004ED3"/>
    <w:rsid w:val="00005688"/>
    <w:rsid w:val="00036C46"/>
    <w:rsid w:val="00046E35"/>
    <w:rsid w:val="00054EF2"/>
    <w:rsid w:val="0006597E"/>
    <w:rsid w:val="0008250A"/>
    <w:rsid w:val="000B3C97"/>
    <w:rsid w:val="000C7FB1"/>
    <w:rsid w:val="000D79C8"/>
    <w:rsid w:val="000E4D29"/>
    <w:rsid w:val="000E5123"/>
    <w:rsid w:val="000E5FE7"/>
    <w:rsid w:val="000F3B73"/>
    <w:rsid w:val="00120059"/>
    <w:rsid w:val="00142741"/>
    <w:rsid w:val="00155D4D"/>
    <w:rsid w:val="00160E1A"/>
    <w:rsid w:val="001945CE"/>
    <w:rsid w:val="001A5DB2"/>
    <w:rsid w:val="001C2D2A"/>
    <w:rsid w:val="001D682E"/>
    <w:rsid w:val="001E7403"/>
    <w:rsid w:val="0020332B"/>
    <w:rsid w:val="002121F2"/>
    <w:rsid w:val="00217EBA"/>
    <w:rsid w:val="00232A13"/>
    <w:rsid w:val="00247183"/>
    <w:rsid w:val="0025067E"/>
    <w:rsid w:val="00290A67"/>
    <w:rsid w:val="002B22A8"/>
    <w:rsid w:val="002B3AB3"/>
    <w:rsid w:val="002B4C39"/>
    <w:rsid w:val="002C12EA"/>
    <w:rsid w:val="002F12A1"/>
    <w:rsid w:val="00333F68"/>
    <w:rsid w:val="00350F11"/>
    <w:rsid w:val="00365370"/>
    <w:rsid w:val="00373E5F"/>
    <w:rsid w:val="003821B2"/>
    <w:rsid w:val="00382A23"/>
    <w:rsid w:val="0038660C"/>
    <w:rsid w:val="003A1388"/>
    <w:rsid w:val="003B09CE"/>
    <w:rsid w:val="003E0214"/>
    <w:rsid w:val="004016E9"/>
    <w:rsid w:val="00420FB2"/>
    <w:rsid w:val="00442037"/>
    <w:rsid w:val="00447F94"/>
    <w:rsid w:val="00454241"/>
    <w:rsid w:val="004611E3"/>
    <w:rsid w:val="00495F3B"/>
    <w:rsid w:val="00497120"/>
    <w:rsid w:val="004B2D9A"/>
    <w:rsid w:val="004B468D"/>
    <w:rsid w:val="004C22CD"/>
    <w:rsid w:val="004D228C"/>
    <w:rsid w:val="004D4E36"/>
    <w:rsid w:val="004F2767"/>
    <w:rsid w:val="00506BC5"/>
    <w:rsid w:val="00572373"/>
    <w:rsid w:val="005A03FC"/>
    <w:rsid w:val="005A257F"/>
    <w:rsid w:val="005A65D7"/>
    <w:rsid w:val="005C25C0"/>
    <w:rsid w:val="005D216C"/>
    <w:rsid w:val="005D5D0C"/>
    <w:rsid w:val="005D693A"/>
    <w:rsid w:val="005D7888"/>
    <w:rsid w:val="0062359D"/>
    <w:rsid w:val="00634AAE"/>
    <w:rsid w:val="00642351"/>
    <w:rsid w:val="00664E3B"/>
    <w:rsid w:val="006B55B3"/>
    <w:rsid w:val="006C43F3"/>
    <w:rsid w:val="006D3ACC"/>
    <w:rsid w:val="006E1DFA"/>
    <w:rsid w:val="00707679"/>
    <w:rsid w:val="007130FF"/>
    <w:rsid w:val="00714EC6"/>
    <w:rsid w:val="00730533"/>
    <w:rsid w:val="00746DF3"/>
    <w:rsid w:val="007A212C"/>
    <w:rsid w:val="007E4BB7"/>
    <w:rsid w:val="007E7D3D"/>
    <w:rsid w:val="00801923"/>
    <w:rsid w:val="00820444"/>
    <w:rsid w:val="00821348"/>
    <w:rsid w:val="00837C39"/>
    <w:rsid w:val="0086245B"/>
    <w:rsid w:val="0088552F"/>
    <w:rsid w:val="008B1FB3"/>
    <w:rsid w:val="008D4018"/>
    <w:rsid w:val="008F53CB"/>
    <w:rsid w:val="008F5A37"/>
    <w:rsid w:val="00904063"/>
    <w:rsid w:val="009157CD"/>
    <w:rsid w:val="0095031D"/>
    <w:rsid w:val="009542B2"/>
    <w:rsid w:val="00963863"/>
    <w:rsid w:val="009819DC"/>
    <w:rsid w:val="009E1D98"/>
    <w:rsid w:val="009E52B6"/>
    <w:rsid w:val="009F35F6"/>
    <w:rsid w:val="00A02DA9"/>
    <w:rsid w:val="00A02E8F"/>
    <w:rsid w:val="00A13F15"/>
    <w:rsid w:val="00A2150B"/>
    <w:rsid w:val="00A23BAD"/>
    <w:rsid w:val="00A65EC6"/>
    <w:rsid w:val="00A711D2"/>
    <w:rsid w:val="00A757A0"/>
    <w:rsid w:val="00A80C46"/>
    <w:rsid w:val="00AA0A34"/>
    <w:rsid w:val="00AC17F0"/>
    <w:rsid w:val="00B01816"/>
    <w:rsid w:val="00B0690E"/>
    <w:rsid w:val="00B20729"/>
    <w:rsid w:val="00B3319C"/>
    <w:rsid w:val="00B40053"/>
    <w:rsid w:val="00B53FAF"/>
    <w:rsid w:val="00B61FDF"/>
    <w:rsid w:val="00BD48BB"/>
    <w:rsid w:val="00BD787B"/>
    <w:rsid w:val="00C9190B"/>
    <w:rsid w:val="00CC7058"/>
    <w:rsid w:val="00CD36DE"/>
    <w:rsid w:val="00CF63FB"/>
    <w:rsid w:val="00D12EB2"/>
    <w:rsid w:val="00D23825"/>
    <w:rsid w:val="00D24867"/>
    <w:rsid w:val="00D31F55"/>
    <w:rsid w:val="00D372CF"/>
    <w:rsid w:val="00D4079E"/>
    <w:rsid w:val="00D47597"/>
    <w:rsid w:val="00DB4149"/>
    <w:rsid w:val="00DC4BEF"/>
    <w:rsid w:val="00DF23C8"/>
    <w:rsid w:val="00DF6BC1"/>
    <w:rsid w:val="00E07CCE"/>
    <w:rsid w:val="00E25D9C"/>
    <w:rsid w:val="00E341C2"/>
    <w:rsid w:val="00E461A5"/>
    <w:rsid w:val="00E46844"/>
    <w:rsid w:val="00E503CB"/>
    <w:rsid w:val="00E74BCB"/>
    <w:rsid w:val="00EA0613"/>
    <w:rsid w:val="00F0268D"/>
    <w:rsid w:val="00F30E33"/>
    <w:rsid w:val="00F450F9"/>
    <w:rsid w:val="00F54673"/>
    <w:rsid w:val="00F7619B"/>
    <w:rsid w:val="00F837C6"/>
    <w:rsid w:val="00F83B43"/>
    <w:rsid w:val="00F84EF4"/>
    <w:rsid w:val="00F95223"/>
    <w:rsid w:val="00FA00DA"/>
    <w:rsid w:val="00FA3632"/>
    <w:rsid w:val="00FB4A37"/>
    <w:rsid w:val="00FB7485"/>
    <w:rsid w:val="00FC3EA2"/>
    <w:rsid w:val="00FE0A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4A3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F2767"/>
    <w:pPr>
      <w:keepNext/>
      <w:keepLines/>
      <w:suppressAutoHyphen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4">
    <w:name w:val="heading 4"/>
    <w:basedOn w:val="a"/>
    <w:next w:val="a"/>
    <w:link w:val="40"/>
    <w:qFormat/>
    <w:rsid w:val="004F2767"/>
    <w:pPr>
      <w:keepNext/>
      <w:numPr>
        <w:ilvl w:val="3"/>
        <w:numId w:val="1"/>
      </w:numPr>
      <w:suppressAutoHyphens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86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F27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2767"/>
  </w:style>
  <w:style w:type="paragraph" w:styleId="a7">
    <w:name w:val="footer"/>
    <w:basedOn w:val="a"/>
    <w:link w:val="a8"/>
    <w:uiPriority w:val="99"/>
    <w:unhideWhenUsed/>
    <w:rsid w:val="004F27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2767"/>
  </w:style>
  <w:style w:type="character" w:customStyle="1" w:styleId="20">
    <w:name w:val="Заголовок 2 Знак"/>
    <w:basedOn w:val="a0"/>
    <w:link w:val="2"/>
    <w:uiPriority w:val="9"/>
    <w:semiHidden/>
    <w:rsid w:val="004F276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40">
    <w:name w:val="Заголовок 4 Знак"/>
    <w:basedOn w:val="a0"/>
    <w:link w:val="4"/>
    <w:rsid w:val="004F2767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a9">
    <w:name w:val="Символ сноски"/>
    <w:rsid w:val="004F2767"/>
    <w:rPr>
      <w:vertAlign w:val="superscript"/>
    </w:rPr>
  </w:style>
  <w:style w:type="character" w:customStyle="1" w:styleId="aa">
    <w:name w:val="Знак Знак"/>
    <w:rsid w:val="004F2767"/>
    <w:rPr>
      <w:sz w:val="24"/>
      <w:szCs w:val="24"/>
      <w:lang w:val="ru-RU" w:eastAsia="ar-SA" w:bidi="ar-SA"/>
    </w:rPr>
  </w:style>
  <w:style w:type="paragraph" w:styleId="ab">
    <w:name w:val="footnote text"/>
    <w:basedOn w:val="a"/>
    <w:link w:val="ac"/>
    <w:semiHidden/>
    <w:rsid w:val="004F2767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c">
    <w:name w:val="Текст сноски Знак"/>
    <w:basedOn w:val="a0"/>
    <w:link w:val="ab"/>
    <w:semiHidden/>
    <w:rsid w:val="004F2767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d">
    <w:name w:val="List Paragraph"/>
    <w:basedOn w:val="a"/>
    <w:uiPriority w:val="34"/>
    <w:qFormat/>
    <w:rsid w:val="004F276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f"/>
    <w:semiHidden/>
    <w:rsid w:val="004F2767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semiHidden/>
    <w:rsid w:val="004F276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4F2767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Текст1"/>
    <w:basedOn w:val="a"/>
    <w:rsid w:val="004F2767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af0">
    <w:name w:val="Содержимое таблицы"/>
    <w:basedOn w:val="a"/>
    <w:rsid w:val="004F2767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f1">
    <w:name w:val="Table Grid"/>
    <w:basedOn w:val="a1"/>
    <w:uiPriority w:val="59"/>
    <w:rsid w:val="00E341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qFormat/>
    <w:rsid w:val="00FA00D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f3">
    <w:name w:val="Strong"/>
    <w:qFormat/>
    <w:rsid w:val="006C43F3"/>
    <w:rPr>
      <w:rFonts w:cs="Times New Roman"/>
      <w:b/>
      <w:bCs/>
    </w:rPr>
  </w:style>
  <w:style w:type="paragraph" w:styleId="af4">
    <w:name w:val="Body Text Indent"/>
    <w:basedOn w:val="a"/>
    <w:link w:val="af5"/>
    <w:rsid w:val="001C2D2A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1C2D2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page number"/>
    <w:basedOn w:val="a0"/>
    <w:rsid w:val="001C2D2A"/>
  </w:style>
  <w:style w:type="paragraph" w:customStyle="1" w:styleId="10">
    <w:name w:val="Абзац списка1"/>
    <w:basedOn w:val="a"/>
    <w:rsid w:val="001C2D2A"/>
    <w:pPr>
      <w:ind w:left="720"/>
    </w:pPr>
    <w:rPr>
      <w:rFonts w:ascii="Calibri" w:eastAsia="Times New Roman" w:hAnsi="Calibri" w:cs="Times New Roman"/>
    </w:rPr>
  </w:style>
  <w:style w:type="paragraph" w:styleId="af7">
    <w:name w:val="Normal (Web)"/>
    <w:basedOn w:val="a"/>
    <w:uiPriority w:val="99"/>
    <w:rsid w:val="001C2D2A"/>
    <w:pPr>
      <w:spacing w:before="100" w:beforeAutospacing="1" w:after="100" w:afterAutospacing="1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1p">
    <w:name w:val="t1p"/>
    <w:rsid w:val="001C2D2A"/>
    <w:pPr>
      <w:spacing w:after="100" w:line="240" w:lineRule="auto"/>
      <w:ind w:firstLine="380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1C2D2A"/>
  </w:style>
  <w:style w:type="paragraph" w:styleId="22">
    <w:name w:val="List Bullet 2"/>
    <w:basedOn w:val="a"/>
    <w:autoRedefine/>
    <w:rsid w:val="002F12A1"/>
    <w:pPr>
      <w:spacing w:after="0" w:line="360" w:lineRule="auto"/>
      <w:ind w:firstLine="708"/>
      <w:jc w:val="right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1">
    <w:name w:val="Сетка таблицы1"/>
    <w:basedOn w:val="a1"/>
    <w:next w:val="af1"/>
    <w:uiPriority w:val="59"/>
    <w:rsid w:val="00801923"/>
    <w:pPr>
      <w:spacing w:after="0" w:line="240" w:lineRule="auto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8">
    <w:name w:val="Placeholder Text"/>
    <w:basedOn w:val="a0"/>
    <w:uiPriority w:val="99"/>
    <w:semiHidden/>
    <w:rsid w:val="00A757A0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F2767"/>
    <w:pPr>
      <w:keepNext/>
      <w:keepLines/>
      <w:suppressAutoHyphen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4">
    <w:name w:val="heading 4"/>
    <w:basedOn w:val="a"/>
    <w:next w:val="a"/>
    <w:link w:val="40"/>
    <w:qFormat/>
    <w:rsid w:val="004F2767"/>
    <w:pPr>
      <w:keepNext/>
      <w:numPr>
        <w:ilvl w:val="3"/>
        <w:numId w:val="1"/>
      </w:numPr>
      <w:suppressAutoHyphens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86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F27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2767"/>
  </w:style>
  <w:style w:type="paragraph" w:styleId="a7">
    <w:name w:val="footer"/>
    <w:basedOn w:val="a"/>
    <w:link w:val="a8"/>
    <w:uiPriority w:val="99"/>
    <w:unhideWhenUsed/>
    <w:rsid w:val="004F27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2767"/>
  </w:style>
  <w:style w:type="character" w:customStyle="1" w:styleId="20">
    <w:name w:val="Заголовок 2 Знак"/>
    <w:basedOn w:val="a0"/>
    <w:link w:val="2"/>
    <w:uiPriority w:val="9"/>
    <w:semiHidden/>
    <w:rsid w:val="004F276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40">
    <w:name w:val="Заголовок 4 Знак"/>
    <w:basedOn w:val="a0"/>
    <w:link w:val="4"/>
    <w:rsid w:val="004F2767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a9">
    <w:name w:val="Символ сноски"/>
    <w:rsid w:val="004F2767"/>
    <w:rPr>
      <w:vertAlign w:val="superscript"/>
    </w:rPr>
  </w:style>
  <w:style w:type="character" w:customStyle="1" w:styleId="aa">
    <w:name w:val="Знак Знак"/>
    <w:rsid w:val="004F2767"/>
    <w:rPr>
      <w:sz w:val="24"/>
      <w:szCs w:val="24"/>
      <w:lang w:val="ru-RU" w:eastAsia="ar-SA" w:bidi="ar-SA"/>
    </w:rPr>
  </w:style>
  <w:style w:type="paragraph" w:styleId="ab">
    <w:name w:val="footnote text"/>
    <w:basedOn w:val="a"/>
    <w:link w:val="ac"/>
    <w:semiHidden/>
    <w:rsid w:val="004F2767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c">
    <w:name w:val="Текст сноски Знак"/>
    <w:basedOn w:val="a0"/>
    <w:link w:val="ab"/>
    <w:semiHidden/>
    <w:rsid w:val="004F2767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d">
    <w:name w:val="List Paragraph"/>
    <w:basedOn w:val="a"/>
    <w:uiPriority w:val="34"/>
    <w:qFormat/>
    <w:rsid w:val="004F276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f"/>
    <w:semiHidden/>
    <w:rsid w:val="004F2767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semiHidden/>
    <w:rsid w:val="004F276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4F2767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Текст1"/>
    <w:basedOn w:val="a"/>
    <w:rsid w:val="004F2767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af0">
    <w:name w:val="Содержимое таблицы"/>
    <w:basedOn w:val="a"/>
    <w:rsid w:val="004F2767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f1">
    <w:name w:val="Table Grid"/>
    <w:basedOn w:val="a1"/>
    <w:uiPriority w:val="59"/>
    <w:rsid w:val="00E341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uiPriority w:val="1"/>
    <w:qFormat/>
    <w:rsid w:val="00FA00D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f3">
    <w:name w:val="Strong"/>
    <w:qFormat/>
    <w:rsid w:val="006C43F3"/>
    <w:rPr>
      <w:rFonts w:cs="Times New Roman"/>
      <w:b/>
      <w:bCs/>
    </w:rPr>
  </w:style>
  <w:style w:type="paragraph" w:styleId="af4">
    <w:name w:val="Body Text Indent"/>
    <w:basedOn w:val="a"/>
    <w:link w:val="af5"/>
    <w:rsid w:val="001C2D2A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1C2D2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page number"/>
    <w:basedOn w:val="a0"/>
    <w:rsid w:val="001C2D2A"/>
  </w:style>
  <w:style w:type="paragraph" w:customStyle="1" w:styleId="10">
    <w:name w:val="Абзац списка1"/>
    <w:basedOn w:val="a"/>
    <w:rsid w:val="001C2D2A"/>
    <w:pPr>
      <w:ind w:left="720"/>
    </w:pPr>
    <w:rPr>
      <w:rFonts w:ascii="Calibri" w:eastAsia="Times New Roman" w:hAnsi="Calibri" w:cs="Times New Roman"/>
    </w:rPr>
  </w:style>
  <w:style w:type="paragraph" w:styleId="af7">
    <w:name w:val="Normal (Web)"/>
    <w:basedOn w:val="a"/>
    <w:uiPriority w:val="99"/>
    <w:rsid w:val="001C2D2A"/>
    <w:pPr>
      <w:spacing w:before="100" w:beforeAutospacing="1" w:after="100" w:afterAutospacing="1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1p">
    <w:name w:val="t1p"/>
    <w:rsid w:val="001C2D2A"/>
    <w:pPr>
      <w:spacing w:after="100" w:line="240" w:lineRule="auto"/>
      <w:ind w:firstLine="380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1C2D2A"/>
  </w:style>
  <w:style w:type="paragraph" w:styleId="22">
    <w:name w:val="List Bullet 2"/>
    <w:basedOn w:val="a"/>
    <w:autoRedefine/>
    <w:rsid w:val="000E4D29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269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7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21" Type="http://schemas.openxmlformats.org/officeDocument/2006/relationships/image" Target="media/image8.w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1.wmf"/><Relationship Id="rId50" Type="http://schemas.openxmlformats.org/officeDocument/2006/relationships/image" Target="media/image22.wmf"/><Relationship Id="rId55" Type="http://schemas.openxmlformats.org/officeDocument/2006/relationships/image" Target="media/image24.wmf"/><Relationship Id="rId63" Type="http://schemas.openxmlformats.org/officeDocument/2006/relationships/image" Target="media/image28.wmf"/><Relationship Id="rId68" Type="http://schemas.openxmlformats.org/officeDocument/2006/relationships/footer" Target="footer2.xml"/><Relationship Id="rId76" Type="http://schemas.openxmlformats.org/officeDocument/2006/relationships/oleObject" Target="embeddings/oleObject34.bin"/><Relationship Id="rId84" Type="http://schemas.openxmlformats.org/officeDocument/2006/relationships/oleObject" Target="embeddings/oleObject38.bin"/><Relationship Id="rId89" Type="http://schemas.openxmlformats.org/officeDocument/2006/relationships/image" Target="media/image40.wmf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1.wmf"/><Relationship Id="rId92" Type="http://schemas.openxmlformats.org/officeDocument/2006/relationships/image" Target="media/image42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2.wmf"/><Relationship Id="rId11" Type="http://schemas.openxmlformats.org/officeDocument/2006/relationships/image" Target="media/image3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6.bin"/><Relationship Id="rId45" Type="http://schemas.openxmlformats.org/officeDocument/2006/relationships/image" Target="media/image20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6.bin"/><Relationship Id="rId66" Type="http://schemas.openxmlformats.org/officeDocument/2006/relationships/oleObject" Target="embeddings/oleObject30.bin"/><Relationship Id="rId74" Type="http://schemas.openxmlformats.org/officeDocument/2006/relationships/oleObject" Target="embeddings/oleObject33.bin"/><Relationship Id="rId79" Type="http://schemas.openxmlformats.org/officeDocument/2006/relationships/image" Target="media/image35.wmf"/><Relationship Id="rId87" Type="http://schemas.openxmlformats.org/officeDocument/2006/relationships/image" Target="media/image39.wmf"/><Relationship Id="rId5" Type="http://schemas.openxmlformats.org/officeDocument/2006/relationships/webSettings" Target="webSettings.xml"/><Relationship Id="rId61" Type="http://schemas.openxmlformats.org/officeDocument/2006/relationships/image" Target="media/image27.wmf"/><Relationship Id="rId82" Type="http://schemas.openxmlformats.org/officeDocument/2006/relationships/oleObject" Target="embeddings/oleObject37.bin"/><Relationship Id="rId90" Type="http://schemas.openxmlformats.org/officeDocument/2006/relationships/oleObject" Target="embeddings/oleObject41.bin"/><Relationship Id="rId95" Type="http://schemas.openxmlformats.org/officeDocument/2006/relationships/image" Target="media/image45.jpeg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5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0.wmf"/><Relationship Id="rId77" Type="http://schemas.openxmlformats.org/officeDocument/2006/relationships/image" Target="media/image34.wmf"/><Relationship Id="rId8" Type="http://schemas.openxmlformats.org/officeDocument/2006/relationships/image" Target="media/image1.jpeg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2.bin"/><Relationship Id="rId80" Type="http://schemas.openxmlformats.org/officeDocument/2006/relationships/oleObject" Target="embeddings/oleObject36.bin"/><Relationship Id="rId85" Type="http://schemas.openxmlformats.org/officeDocument/2006/relationships/image" Target="media/image38.wmf"/><Relationship Id="rId93" Type="http://schemas.openxmlformats.org/officeDocument/2006/relationships/image" Target="media/image43.jpeg"/><Relationship Id="rId98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6.wmf"/><Relationship Id="rId67" Type="http://schemas.openxmlformats.org/officeDocument/2006/relationships/footer" Target="footer1.xml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1.bin"/><Relationship Id="rId75" Type="http://schemas.openxmlformats.org/officeDocument/2006/relationships/image" Target="media/image33.wmf"/><Relationship Id="rId83" Type="http://schemas.openxmlformats.org/officeDocument/2006/relationships/image" Target="media/image37.wmf"/><Relationship Id="rId88" Type="http://schemas.openxmlformats.org/officeDocument/2006/relationships/oleObject" Target="embeddings/oleObject40.bin"/><Relationship Id="rId91" Type="http://schemas.openxmlformats.org/officeDocument/2006/relationships/image" Target="media/image41.jpeg"/><Relationship Id="rId96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21.bin"/><Relationship Id="rId57" Type="http://schemas.openxmlformats.org/officeDocument/2006/relationships/image" Target="media/image25.wmf"/><Relationship Id="rId106" Type="http://schemas.microsoft.com/office/2007/relationships/stylesWithEffects" Target="stylesWithEffects.xml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3.bin"/><Relationship Id="rId60" Type="http://schemas.openxmlformats.org/officeDocument/2006/relationships/oleObject" Target="embeddings/oleObject27.bin"/><Relationship Id="rId65" Type="http://schemas.openxmlformats.org/officeDocument/2006/relationships/image" Target="media/image29.wmf"/><Relationship Id="rId73" Type="http://schemas.openxmlformats.org/officeDocument/2006/relationships/image" Target="media/image32.wmf"/><Relationship Id="rId78" Type="http://schemas.openxmlformats.org/officeDocument/2006/relationships/oleObject" Target="embeddings/oleObject35.bin"/><Relationship Id="rId81" Type="http://schemas.openxmlformats.org/officeDocument/2006/relationships/image" Target="media/image36.wmf"/><Relationship Id="rId86" Type="http://schemas.openxmlformats.org/officeDocument/2006/relationships/oleObject" Target="embeddings/oleObject39.bin"/><Relationship Id="rId94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39" Type="http://schemas.openxmlformats.org/officeDocument/2006/relationships/image" Target="media/image1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387007-8B02-484C-85ED-F52A84706A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5662</Words>
  <Characters>32278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Димон</dc:creator>
  <cp:keywords/>
  <dc:description/>
  <cp:lastModifiedBy>Admin</cp:lastModifiedBy>
  <cp:revision>5</cp:revision>
  <cp:lastPrinted>2014-11-20T17:55:00Z</cp:lastPrinted>
  <dcterms:created xsi:type="dcterms:W3CDTF">2014-11-16T11:54:00Z</dcterms:created>
  <dcterms:modified xsi:type="dcterms:W3CDTF">2014-11-20T17:57:00Z</dcterms:modified>
</cp:coreProperties>
</file>