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E51" w:rsidRPr="00787CEE" w:rsidRDefault="00255E51" w:rsidP="00255E5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ФЕ</w:t>
      </w:r>
      <w:r w:rsidRPr="00787CEE">
        <w:rPr>
          <w:rFonts w:ascii="Times New Roman" w:hAnsi="Times New Roman" w:cs="Times New Roman"/>
          <w:sz w:val="20"/>
          <w:szCs w:val="20"/>
        </w:rPr>
        <w:t>ДЕРАЛЬНОЕ ГОСУДАРСТВЕННОЕ ОБРАЗОВАТЕЛЬНОЕ БЮДЖЕТНОЕ УЧРЕЖДЕНИЕ</w:t>
      </w:r>
    </w:p>
    <w:p w:rsidR="00255E51" w:rsidRPr="00787CEE" w:rsidRDefault="00255E51" w:rsidP="00255E51">
      <w:pPr>
        <w:jc w:val="center"/>
        <w:rPr>
          <w:rFonts w:ascii="Times New Roman" w:hAnsi="Times New Roman" w:cs="Times New Roman"/>
          <w:sz w:val="20"/>
          <w:szCs w:val="20"/>
        </w:rPr>
      </w:pPr>
      <w:r w:rsidRPr="00787CEE">
        <w:rPr>
          <w:rFonts w:ascii="Times New Roman" w:hAnsi="Times New Roman" w:cs="Times New Roman"/>
          <w:sz w:val="20"/>
          <w:szCs w:val="20"/>
        </w:rPr>
        <w:t>ВЫСШЕГО ПРОФЕССИОНАЛЬНОГО ОБРАЗОВАНИЯ</w:t>
      </w:r>
    </w:p>
    <w:p w:rsidR="00255E51" w:rsidRPr="00787CEE" w:rsidRDefault="00255E51" w:rsidP="00255E5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55E51" w:rsidRPr="00787CEE" w:rsidRDefault="00255E51" w:rsidP="00255E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CEE">
        <w:rPr>
          <w:rFonts w:ascii="Times New Roman" w:hAnsi="Times New Roman" w:cs="Times New Roman"/>
          <w:b/>
          <w:sz w:val="28"/>
          <w:szCs w:val="28"/>
        </w:rPr>
        <w:t>ФИНАНСОВЫЙ УНИВЕРСИТЕТ</w:t>
      </w:r>
    </w:p>
    <w:p w:rsidR="00255E51" w:rsidRPr="00787CEE" w:rsidRDefault="00255E51" w:rsidP="00255E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E51" w:rsidRPr="00787CEE" w:rsidRDefault="00255E51" w:rsidP="00255E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CEE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</w:t>
      </w:r>
    </w:p>
    <w:p w:rsidR="00255E51" w:rsidRPr="00787CEE" w:rsidRDefault="00255E51" w:rsidP="00255E5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55E51" w:rsidRPr="00787CEE" w:rsidRDefault="00255E51" w:rsidP="00255E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CEE">
        <w:rPr>
          <w:rFonts w:ascii="Times New Roman" w:hAnsi="Times New Roman" w:cs="Times New Roman"/>
          <w:b/>
          <w:sz w:val="28"/>
          <w:szCs w:val="28"/>
        </w:rPr>
        <w:t>Липецкий филиал</w:t>
      </w:r>
    </w:p>
    <w:p w:rsidR="00255E51" w:rsidRDefault="00255E51" w:rsidP="00255E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4E94C8" wp14:editId="77AE7B71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5562600" cy="0"/>
                <wp:effectExtent l="19050" t="24130" r="19050" b="234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2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EFDD3B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pt" to="43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" strokeweight="3pt"/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55E51" w:rsidRPr="00255E51" w:rsidRDefault="00255E51" w:rsidP="00255E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 w:rsidRPr="00255E51">
        <w:rPr>
          <w:rFonts w:ascii="Trebuchet MS" w:hAnsi="Trebuchet MS"/>
          <w:color w:val="333333"/>
          <w:sz w:val="29"/>
          <w:szCs w:val="29"/>
        </w:rPr>
        <w:t> </w:t>
      </w:r>
      <w:r w:rsidRPr="00255E51">
        <w:rPr>
          <w:rFonts w:ascii="Times New Roman" w:hAnsi="Times New Roman" w:cs="Times New Roman"/>
          <w:b/>
          <w:sz w:val="28"/>
          <w:szCs w:val="28"/>
        </w:rPr>
        <w:t>ЭКОНОМИКИ, МЕНЕДЖМЕНТА И МАРКЕТИНГА</w:t>
      </w:r>
    </w:p>
    <w:p w:rsidR="00255E51" w:rsidRPr="00787CEE" w:rsidRDefault="00255E51" w:rsidP="00255E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E51" w:rsidRDefault="00255E51" w:rsidP="00255E51">
      <w:pPr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rPr>
          <w:rFonts w:ascii="Times New Roman" w:hAnsi="Times New Roman" w:cs="Times New Roman"/>
          <w:b/>
          <w:sz w:val="28"/>
          <w:szCs w:val="28"/>
        </w:rPr>
      </w:pPr>
    </w:p>
    <w:p w:rsidR="00255E51" w:rsidRDefault="00255E51" w:rsidP="00255E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E51" w:rsidRDefault="00255E51" w:rsidP="00255E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E51" w:rsidRPr="00255E51" w:rsidRDefault="00255E51" w:rsidP="00255E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E51">
        <w:rPr>
          <w:rFonts w:ascii="Times New Roman" w:hAnsi="Times New Roman" w:cs="Times New Roman"/>
          <w:sz w:val="28"/>
          <w:szCs w:val="28"/>
        </w:rPr>
        <w:t>ОСОБЕННОСТИ СОВРЕМЕННОЙ СОЦИАЛЬНОЙ ПОЛИТИКИ РОССИЙСКОГО ГОСУДАРСТВА</w:t>
      </w:r>
    </w:p>
    <w:p w:rsidR="00255E51" w:rsidRDefault="00255E51" w:rsidP="00255E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E51" w:rsidRPr="00787CEE" w:rsidRDefault="00255E51" w:rsidP="00255E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ind w:firstLine="5160"/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ind w:firstLine="5160"/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ind w:firstLine="5160"/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ind w:firstLine="5160"/>
        <w:rPr>
          <w:rFonts w:ascii="Times New Roman" w:hAnsi="Times New Roman" w:cs="Times New Roman"/>
          <w:sz w:val="28"/>
          <w:szCs w:val="28"/>
        </w:rPr>
      </w:pPr>
    </w:p>
    <w:p w:rsidR="00255E51" w:rsidRPr="00787CEE" w:rsidRDefault="00255E51" w:rsidP="00255E51">
      <w:pPr>
        <w:tabs>
          <w:tab w:val="left" w:pos="2694"/>
        </w:tabs>
        <w:ind w:firstLine="2552"/>
        <w:rPr>
          <w:rFonts w:ascii="Times New Roman" w:hAnsi="Times New Roman" w:cs="Times New Roman"/>
          <w:sz w:val="28"/>
          <w:szCs w:val="28"/>
        </w:rPr>
      </w:pPr>
      <w:r w:rsidRPr="00787CEE">
        <w:rPr>
          <w:rFonts w:ascii="Times New Roman" w:hAnsi="Times New Roman" w:cs="Times New Roman"/>
          <w:sz w:val="28"/>
          <w:szCs w:val="28"/>
        </w:rPr>
        <w:t>Преподаватель</w:t>
      </w:r>
      <w:r w:rsidRPr="00255E51">
        <w:rPr>
          <w:rFonts w:ascii="Times New Roman" w:hAnsi="Times New Roman" w:cs="Times New Roman"/>
          <w:sz w:val="28"/>
          <w:szCs w:val="28"/>
        </w:rPr>
        <w:t xml:space="preserve">: </w:t>
      </w:r>
      <w:r w:rsidRPr="00255E51">
        <w:rPr>
          <w:rFonts w:ascii="Times New Roman" w:hAnsi="Times New Roman" w:cs="Times New Roman"/>
          <w:sz w:val="28"/>
          <w:szCs w:val="28"/>
          <w:shd w:val="clear" w:color="auto" w:fill="FFFFFF"/>
        </w:rPr>
        <w:t>к.э.н., ст. преподаватель Широкова О.В.</w:t>
      </w:r>
    </w:p>
    <w:p w:rsidR="00255E51" w:rsidRPr="00787CEE" w:rsidRDefault="00255E51" w:rsidP="00255E51">
      <w:pPr>
        <w:tabs>
          <w:tab w:val="left" w:pos="2694"/>
        </w:tabs>
        <w:ind w:firstLine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Студент: Шеменё</w:t>
      </w:r>
      <w:r w:rsidRPr="00787CEE">
        <w:rPr>
          <w:rFonts w:ascii="Times New Roman" w:hAnsi="Times New Roman" w:cs="Times New Roman"/>
          <w:sz w:val="28"/>
          <w:szCs w:val="28"/>
        </w:rPr>
        <w:t>ва А.И.</w:t>
      </w:r>
    </w:p>
    <w:p w:rsidR="00255E51" w:rsidRDefault="00255E51" w:rsidP="00255E51">
      <w:pPr>
        <w:tabs>
          <w:tab w:val="left" w:pos="2694"/>
        </w:tabs>
        <w:ind w:firstLine="2552"/>
        <w:rPr>
          <w:rFonts w:ascii="Times New Roman" w:hAnsi="Times New Roman" w:cs="Times New Roman"/>
          <w:sz w:val="28"/>
          <w:szCs w:val="28"/>
        </w:rPr>
      </w:pPr>
      <w:r w:rsidRPr="00787CEE">
        <w:rPr>
          <w:rFonts w:ascii="Times New Roman" w:hAnsi="Times New Roman" w:cs="Times New Roman"/>
          <w:sz w:val="28"/>
          <w:szCs w:val="28"/>
        </w:rPr>
        <w:t>Личное дело: № 100.16/140009</w:t>
      </w:r>
    </w:p>
    <w:p w:rsidR="00255E51" w:rsidRDefault="00255E51" w:rsidP="00255E51">
      <w:pPr>
        <w:tabs>
          <w:tab w:val="left" w:pos="2694"/>
        </w:tabs>
        <w:ind w:firstLine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</w:t>
      </w:r>
    </w:p>
    <w:p w:rsidR="00255E51" w:rsidRPr="00787CEE" w:rsidRDefault="00255E51" w:rsidP="00255E51">
      <w:pPr>
        <w:tabs>
          <w:tab w:val="left" w:pos="2694"/>
        </w:tabs>
        <w:ind w:firstLine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(специальность): Бакалавр экономики</w:t>
      </w:r>
    </w:p>
    <w:p w:rsidR="00255E51" w:rsidRPr="00787CEE" w:rsidRDefault="00255E51" w:rsidP="00255E51">
      <w:pPr>
        <w:tabs>
          <w:tab w:val="left" w:pos="2694"/>
        </w:tabs>
        <w:ind w:firstLine="2552"/>
        <w:rPr>
          <w:rFonts w:ascii="Times New Roman" w:hAnsi="Times New Roman" w:cs="Times New Roman"/>
          <w:sz w:val="28"/>
          <w:szCs w:val="28"/>
        </w:rPr>
      </w:pPr>
      <w:r w:rsidRPr="00787CEE"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87CEE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255E51" w:rsidRPr="00787CEE" w:rsidRDefault="00255E51" w:rsidP="00255E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E51" w:rsidRPr="00787CEE" w:rsidRDefault="00255E51" w:rsidP="00255E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rPr>
          <w:rFonts w:ascii="Times New Roman" w:hAnsi="Times New Roman" w:cs="Times New Roman"/>
          <w:sz w:val="28"/>
          <w:szCs w:val="28"/>
        </w:rPr>
      </w:pPr>
    </w:p>
    <w:p w:rsidR="00255E51" w:rsidRDefault="00255E51" w:rsidP="00255E51">
      <w:pPr>
        <w:rPr>
          <w:rFonts w:ascii="Times New Roman" w:hAnsi="Times New Roman" w:cs="Times New Roman"/>
          <w:sz w:val="28"/>
          <w:szCs w:val="28"/>
        </w:rPr>
      </w:pPr>
    </w:p>
    <w:p w:rsidR="00D06AB5" w:rsidRDefault="00255E51" w:rsidP="00255E5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 2014</w:t>
      </w:r>
    </w:p>
    <w:p w:rsidR="00EF52B7" w:rsidRPr="00EF52B7" w:rsidRDefault="00EF52B7" w:rsidP="005F1F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2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Тема социальной политики государства актуальна</w:t>
      </w:r>
      <w:r w:rsidR="005F1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наше время</w:t>
      </w:r>
      <w:r w:rsidRPr="00EF52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прежде всего, свои</w:t>
      </w:r>
      <w:r w:rsidR="005F1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EF52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влиянием на  качество и уровень жизни населения. В любом государстве, на любом этапе развития общества нельзя недооценивать степень значимости социальной политики, ведь она направлена на обеспечение благополучия и всестороннего развития граждан страны и общества в целом.</w:t>
      </w:r>
    </w:p>
    <w:p w:rsidR="00EF52B7" w:rsidRPr="00EF52B7" w:rsidRDefault="00EF52B7" w:rsidP="005F1F28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52B7">
        <w:rPr>
          <w:rFonts w:ascii="Times New Roman" w:hAnsi="Times New Roman" w:cs="Times New Roman"/>
          <w:color w:val="000000"/>
          <w:sz w:val="28"/>
          <w:szCs w:val="28"/>
        </w:rPr>
        <w:t>Согласно Конституции нашей страны (ст. 7), «Российская Федерация - социальное государство, политика которого направлена на создание условий, обеспечивающих достойную жизнь и свободное развитие человека».</w:t>
      </w:r>
    </w:p>
    <w:p w:rsidR="00EF52B7" w:rsidRDefault="00EF52B7" w:rsidP="005F1F28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52B7">
        <w:rPr>
          <w:rFonts w:ascii="Times New Roman" w:hAnsi="Times New Roman" w:cs="Times New Roman"/>
          <w:color w:val="000000"/>
          <w:sz w:val="28"/>
          <w:szCs w:val="28"/>
        </w:rPr>
        <w:t>Социальная политика - это деятельность государства по созданию и регулированию социально-экономических условий жизни общества с целью повышения благосостояния членов общества, ликвидации негативных последствий функционирования рыночных процессов, обеспечения социальной справедливости и социально-политической стабильности в стране.</w:t>
      </w:r>
    </w:p>
    <w:p w:rsidR="005F1F28" w:rsidRDefault="005F1F28" w:rsidP="005F1F28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1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Социальная политика нашего государства исходит из того, что ее население нуждается в социальной защищенности. Это относится к следующим направлениям социальной политики: социальное страхование, социальная защита, политика в области оплаты труда и жилищная политика.</w:t>
      </w:r>
    </w:p>
    <w:p w:rsidR="00BA0396" w:rsidRPr="00A94ADF" w:rsidRDefault="00BA0396" w:rsidP="00A94AD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0396">
        <w:rPr>
          <w:rFonts w:ascii="Times New Roman" w:hAnsi="Times New Roman" w:cs="Times New Roman"/>
          <w:color w:val="000000"/>
          <w:sz w:val="28"/>
          <w:szCs w:val="28"/>
        </w:rPr>
        <w:t>Справедливое распределение доходов</w:t>
      </w:r>
      <w:r w:rsidRPr="00BA039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bookmarkStart w:id="0" w:name="OCRUncertain154"/>
      <w:r w:rsidRPr="00BA0396">
        <w:rPr>
          <w:rFonts w:ascii="Times New Roman" w:hAnsi="Times New Roman" w:cs="Times New Roman"/>
          <w:color w:val="000000"/>
          <w:sz w:val="28"/>
          <w:szCs w:val="28"/>
        </w:rPr>
        <w:t>з</w:t>
      </w:r>
      <w:bookmarkEnd w:id="0"/>
      <w:r w:rsidRPr="00BA0396">
        <w:rPr>
          <w:rFonts w:ascii="Times New Roman" w:hAnsi="Times New Roman" w:cs="Times New Roman"/>
          <w:color w:val="000000"/>
          <w:sz w:val="28"/>
          <w:szCs w:val="28"/>
        </w:rPr>
        <w:t>анимает особое место в государственном регулировании экономики.</w:t>
      </w:r>
      <w:r w:rsidR="00A94A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0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Бюджетные ассигнования федерального бюджета по разделу «Со</w:t>
      </w:r>
      <w:r w:rsidR="00440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циальная политика» приведены в </w:t>
      </w:r>
      <w:r w:rsidRPr="00440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таблице.</w:t>
      </w:r>
    </w:p>
    <w:p w:rsidR="00BA0396" w:rsidRDefault="004401FA" w:rsidP="004401FA">
      <w:pPr>
        <w:shd w:val="clear" w:color="auto" w:fill="FFFFFF"/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Табл. 1.1.</w:t>
      </w:r>
    </w:p>
    <w:tbl>
      <w:tblPr>
        <w:tblW w:w="9343" w:type="dxa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6"/>
        <w:gridCol w:w="1267"/>
        <w:gridCol w:w="1253"/>
        <w:gridCol w:w="1267"/>
        <w:gridCol w:w="1260"/>
      </w:tblGrid>
      <w:tr w:rsidR="004401FA" w:rsidRPr="004401FA" w:rsidTr="004401FA">
        <w:trPr>
          <w:tblCellSpacing w:w="0" w:type="dxa"/>
        </w:trPr>
        <w:tc>
          <w:tcPr>
            <w:tcW w:w="42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440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440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401FA" w:rsidRPr="004401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440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401FA" w:rsidRPr="004401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440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401FA" w:rsidRPr="00440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outset" w:sz="6" w:space="0" w:color="60606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1FA" w:rsidRPr="004401FA" w:rsidRDefault="004401FA" w:rsidP="00A94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BA3D50" w:rsidRPr="004401FA" w:rsidTr="004401FA">
        <w:trPr>
          <w:tblCellSpacing w:w="0" w:type="dxa"/>
        </w:trPr>
        <w:tc>
          <w:tcPr>
            <w:tcW w:w="42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Объем, млрд. рублей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3 316,4</w:t>
            </w:r>
          </w:p>
        </w:tc>
        <w:tc>
          <w:tcPr>
            <w:tcW w:w="1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2 940,5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3 185,8</w:t>
            </w:r>
          </w:p>
        </w:tc>
        <w:tc>
          <w:tcPr>
            <w:tcW w:w="12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3 437,5</w:t>
            </w:r>
          </w:p>
        </w:tc>
      </w:tr>
      <w:tr w:rsidR="00BA3D50" w:rsidRPr="004401FA" w:rsidTr="004401FA">
        <w:trPr>
          <w:tblCellSpacing w:w="0" w:type="dxa"/>
        </w:trPr>
        <w:tc>
          <w:tcPr>
            <w:tcW w:w="42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изменения к предыдущему году: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A3D50" w:rsidRPr="004401FA" w:rsidTr="004401FA">
        <w:trPr>
          <w:tblCellSpacing w:w="0" w:type="dxa"/>
        </w:trPr>
        <w:tc>
          <w:tcPr>
            <w:tcW w:w="42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млрд. рублей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-375,9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245,3</w:t>
            </w:r>
          </w:p>
        </w:tc>
        <w:tc>
          <w:tcPr>
            <w:tcW w:w="12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251,7</w:t>
            </w:r>
          </w:p>
        </w:tc>
      </w:tr>
      <w:tr w:rsidR="00BA3D50" w:rsidRPr="004401FA" w:rsidTr="004401FA">
        <w:trPr>
          <w:tblCellSpacing w:w="0" w:type="dxa"/>
        </w:trPr>
        <w:tc>
          <w:tcPr>
            <w:tcW w:w="42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-11,3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2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BA3D50" w:rsidRPr="004401FA" w:rsidTr="004401FA">
        <w:trPr>
          <w:tblCellSpacing w:w="0" w:type="dxa"/>
        </w:trPr>
        <w:tc>
          <w:tcPr>
            <w:tcW w:w="42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доля в общем объеме расходов, %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32,41</w:t>
            </w:r>
          </w:p>
        </w:tc>
        <w:tc>
          <w:tcPr>
            <w:tcW w:w="1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27,59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28,35</w:t>
            </w:r>
          </w:p>
        </w:tc>
        <w:tc>
          <w:tcPr>
            <w:tcW w:w="12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28,23</w:t>
            </w:r>
          </w:p>
        </w:tc>
      </w:tr>
      <w:tr w:rsidR="00BA3D50" w:rsidRPr="004401FA" w:rsidTr="004401FA">
        <w:trPr>
          <w:tblCellSpacing w:w="0" w:type="dxa"/>
        </w:trPr>
        <w:tc>
          <w:tcPr>
            <w:tcW w:w="42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доля в ВВП, %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7,34</w:t>
            </w:r>
          </w:p>
        </w:tc>
        <w:tc>
          <w:tcPr>
            <w:tcW w:w="1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5,84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5,69</w:t>
            </w:r>
          </w:p>
        </w:tc>
        <w:tc>
          <w:tcPr>
            <w:tcW w:w="12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5,55</w:t>
            </w:r>
          </w:p>
        </w:tc>
      </w:tr>
      <w:tr w:rsidR="00BA3D50" w:rsidRPr="004401FA" w:rsidTr="004401FA">
        <w:trPr>
          <w:tblCellSpacing w:w="0" w:type="dxa"/>
        </w:trPr>
        <w:tc>
          <w:tcPr>
            <w:tcW w:w="42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Без учета межбюджетных трансфертов, млрд. рублей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500,4</w:t>
            </w:r>
          </w:p>
        </w:tc>
        <w:tc>
          <w:tcPr>
            <w:tcW w:w="1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361,0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372,9</w:t>
            </w:r>
          </w:p>
        </w:tc>
        <w:tc>
          <w:tcPr>
            <w:tcW w:w="12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BA3D50" w:rsidRPr="004401FA" w:rsidRDefault="00BA3D50" w:rsidP="00BA3D5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370,3</w:t>
            </w:r>
          </w:p>
        </w:tc>
      </w:tr>
    </w:tbl>
    <w:p w:rsidR="00E53565" w:rsidRDefault="00E53565" w:rsidP="004401FA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A3D50" w:rsidRDefault="004401FA" w:rsidP="004401FA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Продолжение табл. 1.1.</w:t>
      </w:r>
    </w:p>
    <w:tbl>
      <w:tblPr>
        <w:tblW w:w="9343" w:type="dxa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7"/>
        <w:gridCol w:w="1267"/>
        <w:gridCol w:w="1254"/>
        <w:gridCol w:w="1268"/>
        <w:gridCol w:w="1257"/>
      </w:tblGrid>
      <w:tr w:rsidR="004401FA" w:rsidRPr="004401FA" w:rsidTr="00E415F2">
        <w:trPr>
          <w:tblCellSpacing w:w="0" w:type="dxa"/>
        </w:trPr>
        <w:tc>
          <w:tcPr>
            <w:tcW w:w="42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изменения к предыдущему году: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401FA" w:rsidRPr="004401FA" w:rsidTr="00E415F2">
        <w:trPr>
          <w:tblCellSpacing w:w="0" w:type="dxa"/>
        </w:trPr>
        <w:tc>
          <w:tcPr>
            <w:tcW w:w="42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млрд. рублей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-139,4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2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-2,6</w:t>
            </w:r>
          </w:p>
        </w:tc>
      </w:tr>
      <w:tr w:rsidR="004401FA" w:rsidRPr="004401FA" w:rsidTr="00E415F2">
        <w:trPr>
          <w:tblCellSpacing w:w="0" w:type="dxa"/>
        </w:trPr>
        <w:tc>
          <w:tcPr>
            <w:tcW w:w="42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-27,9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-0,7</w:t>
            </w:r>
          </w:p>
        </w:tc>
      </w:tr>
      <w:tr w:rsidR="004401FA" w:rsidRPr="004401FA" w:rsidTr="00E415F2">
        <w:trPr>
          <w:tblCellSpacing w:w="0" w:type="dxa"/>
        </w:trPr>
        <w:tc>
          <w:tcPr>
            <w:tcW w:w="42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млрд. рублей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2816,0</w:t>
            </w:r>
          </w:p>
        </w:tc>
        <w:tc>
          <w:tcPr>
            <w:tcW w:w="1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2579,5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2812,9</w:t>
            </w:r>
          </w:p>
        </w:tc>
        <w:tc>
          <w:tcPr>
            <w:tcW w:w="12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3067,2</w:t>
            </w:r>
          </w:p>
        </w:tc>
      </w:tr>
      <w:tr w:rsidR="004401FA" w:rsidRPr="004401FA" w:rsidTr="00E415F2">
        <w:trPr>
          <w:tblCellSpacing w:w="0" w:type="dxa"/>
        </w:trPr>
        <w:tc>
          <w:tcPr>
            <w:tcW w:w="429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доля в разделе, %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84,9</w:t>
            </w:r>
          </w:p>
        </w:tc>
        <w:tc>
          <w:tcPr>
            <w:tcW w:w="1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12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125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4401FA" w:rsidRPr="004401FA" w:rsidRDefault="004401FA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FA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</w:tr>
    </w:tbl>
    <w:p w:rsidR="004401FA" w:rsidRDefault="004401FA" w:rsidP="00BA0396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01FA" w:rsidRPr="00A94ADF" w:rsidRDefault="004401FA" w:rsidP="00BA0396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4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Анализ динамики расходов федер</w:t>
      </w:r>
      <w:r w:rsidR="00A94ADF" w:rsidRPr="00A94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ального бюджета</w:t>
      </w:r>
      <w:r w:rsidRPr="00A94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данному разделу показывает, что в 2011 году расходы снижаются по сравнению с 2010 год</w:t>
      </w:r>
      <w:r w:rsidR="00A94ADF" w:rsidRPr="00A94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</w:t>
      </w:r>
      <w:r w:rsidRPr="00A94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в 2012 и 2013 годах увеличиваются по сравнению с соответствующим предыдущим годом. Без учета межбюджетных трансфертов расходы по данному разделу значительно с</w:t>
      </w:r>
      <w:r w:rsidR="00A94ADF" w:rsidRPr="00A94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нижаются по сравнению со сводным бюджетом</w:t>
      </w:r>
      <w:r w:rsidRPr="00A94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2010 год. В 2013 году по сравнению с 2010 годом увеличение составит 3,7 %, без учета межбюджетных трансфертов происходит снижение на 26 %.</w:t>
      </w:r>
    </w:p>
    <w:p w:rsidR="00A94ADF" w:rsidRDefault="00A94ADF" w:rsidP="00BA0396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4A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структуре раздела расходы на финансирование подраздела «Пенсионное обеспечение» в 2011 - 2013 годах составляют 71 - 72 % общего объема расходов по данному разделу, подраздела «Социальное обеспечение населения» - 24 - 23 %.</w:t>
      </w:r>
    </w:p>
    <w:p w:rsidR="00A94ADF" w:rsidRPr="00F0577F" w:rsidRDefault="00A94ADF" w:rsidP="00A94ADF">
      <w:pPr>
        <w:shd w:val="clear" w:color="auto" w:fill="FFFFFF"/>
        <w:spacing w:line="360" w:lineRule="auto"/>
        <w:ind w:firstLine="709"/>
        <w:jc w:val="both"/>
        <w:rPr>
          <w:rStyle w:val="a9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F0577F">
        <w:rPr>
          <w:rStyle w:val="a9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Социальное страхование выступает как институт защиты экономически активного населения от рисков утраты дохода</w:t>
      </w:r>
      <w:r w:rsidRPr="00F0577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F0577F">
        <w:rPr>
          <w:rStyle w:val="a9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из-за потери трудоспособности</w:t>
      </w:r>
      <w:r w:rsidRPr="00F0577F">
        <w:rPr>
          <w:rStyle w:val="apple-converted-space"/>
          <w:rFonts w:ascii="Times New Roman" w:hAnsi="Times New Roman" w:cs="Times New Roman"/>
          <w:iCs/>
          <w:sz w:val="28"/>
          <w:szCs w:val="28"/>
          <w:shd w:val="clear" w:color="auto" w:fill="FFFFFF"/>
        </w:rPr>
        <w:t> </w:t>
      </w:r>
      <w:r w:rsidRPr="00F0577F">
        <w:rPr>
          <w:rStyle w:val="a9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или места работы.</w:t>
      </w:r>
    </w:p>
    <w:p w:rsidR="00A94ADF" w:rsidRPr="00827C75" w:rsidRDefault="00A94ADF" w:rsidP="00827C75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0577F">
        <w:rPr>
          <w:sz w:val="28"/>
          <w:szCs w:val="28"/>
        </w:rPr>
        <w:t xml:space="preserve">В настоящее время существуют две формы социального страхования: обязательное и добровольное. Типичные виды социального страхования — </w:t>
      </w:r>
      <w:r w:rsidRPr="00827C75">
        <w:rPr>
          <w:sz w:val="28"/>
          <w:szCs w:val="28"/>
        </w:rPr>
        <w:t>пенсионное, медицинское, страхование от несчастных случаев на производстве.</w:t>
      </w:r>
    </w:p>
    <w:p w:rsidR="00827C75" w:rsidRPr="00DA46D7" w:rsidRDefault="00827C75" w:rsidP="00827C7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DA46D7">
        <w:rPr>
          <w:rFonts w:ascii="Times New Roman" w:hAnsi="Times New Roman" w:cs="Times New Roman"/>
          <w:sz w:val="28"/>
          <w:szCs w:val="20"/>
        </w:rPr>
        <w:t>Размеры взносов по отдельным видам социального страхования по отношению к начисленной оплате труда составляют:</w:t>
      </w:r>
    </w:p>
    <w:p w:rsidR="00827C75" w:rsidRPr="00DA46D7" w:rsidRDefault="00827C75" w:rsidP="00827C7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DA46D7">
        <w:rPr>
          <w:rFonts w:ascii="Times New Roman" w:hAnsi="Times New Roman" w:cs="Times New Roman"/>
          <w:sz w:val="28"/>
          <w:szCs w:val="20"/>
        </w:rPr>
        <w:t>в Пенсионный фонд - 19 %;</w:t>
      </w:r>
    </w:p>
    <w:p w:rsidR="00827C75" w:rsidRPr="00DA46D7" w:rsidRDefault="00827C75" w:rsidP="00827C7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DA46D7">
        <w:rPr>
          <w:rFonts w:ascii="Times New Roman" w:hAnsi="Times New Roman" w:cs="Times New Roman"/>
          <w:sz w:val="28"/>
          <w:szCs w:val="20"/>
        </w:rPr>
        <w:t>в Фонд социального страхования - 3,4 %;</w:t>
      </w:r>
    </w:p>
    <w:p w:rsidR="00827C75" w:rsidRPr="00DA46D7" w:rsidRDefault="00827C75" w:rsidP="00827C7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DA46D7">
        <w:rPr>
          <w:rFonts w:ascii="Times New Roman" w:hAnsi="Times New Roman" w:cs="Times New Roman"/>
          <w:sz w:val="28"/>
          <w:szCs w:val="20"/>
        </w:rPr>
        <w:t>в Фонд обязательного медицинского страхования - 3,6 %.</w:t>
      </w:r>
    </w:p>
    <w:p w:rsidR="000A1C23" w:rsidRPr="00827C75" w:rsidRDefault="00B8479D" w:rsidP="00827C7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7C7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Поступление и расходование средств фонда социального страхования российской федерации указано в Приложении 1. </w:t>
      </w:r>
    </w:p>
    <w:p w:rsidR="0076532D" w:rsidRDefault="000A1C23" w:rsidP="0076532D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Проанализировав данную таблицу мы видим, что поступления в Фонд социального страхования в 2013 году выросли в 1,3 раза по сравнению с 2010, а расходы выросли всего лишь в 1,1 раза соответственно. При этом безвозмездные поступления из федерального бюджета значительно превышают аналогичные поступления средства Федерального фонда обязательного медицинского страхования.</w:t>
      </w:r>
      <w:r w:rsidR="00610ED4">
        <w:rPr>
          <w:rFonts w:ascii="Times New Roman" w:hAnsi="Times New Roman" w:cs="Times New Roman"/>
          <w:bCs/>
          <w:sz w:val="28"/>
          <w:szCs w:val="28"/>
        </w:rPr>
        <w:t xml:space="preserve"> Наибольший %, а именно </w:t>
      </w:r>
      <w:r w:rsidR="0076532D">
        <w:rPr>
          <w:rFonts w:ascii="Times New Roman" w:hAnsi="Times New Roman" w:cs="Times New Roman"/>
          <w:bCs/>
          <w:sz w:val="28"/>
          <w:szCs w:val="28"/>
        </w:rPr>
        <w:t xml:space="preserve">79,9% в 2010 и 77,7% в 2013,  в расходах занимает </w:t>
      </w:r>
      <w:r w:rsidR="0076532D" w:rsidRPr="0076532D">
        <w:rPr>
          <w:rFonts w:ascii="Times New Roman" w:hAnsi="Times New Roman" w:cs="Times New Roman"/>
          <w:sz w:val="28"/>
          <w:szCs w:val="28"/>
        </w:rPr>
        <w:t>обязательное социальное страхование.</w:t>
      </w:r>
      <w:r w:rsidR="0076532D">
        <w:rPr>
          <w:rFonts w:ascii="Times New Roman" w:hAnsi="Times New Roman" w:cs="Times New Roman"/>
          <w:sz w:val="28"/>
          <w:szCs w:val="28"/>
        </w:rPr>
        <w:t xml:space="preserve"> На втором месте стоят </w:t>
      </w:r>
      <w:r w:rsidR="0076532D" w:rsidRPr="0076532D">
        <w:rPr>
          <w:rFonts w:ascii="Times New Roman" w:hAnsi="Times New Roman" w:cs="Times New Roman"/>
          <w:sz w:val="28"/>
          <w:szCs w:val="28"/>
        </w:rPr>
        <w:t>выплаты пособий по уходу за ребенком до дост</w:t>
      </w:r>
      <w:r w:rsidR="0076532D">
        <w:rPr>
          <w:rFonts w:ascii="Times New Roman" w:hAnsi="Times New Roman" w:cs="Times New Roman"/>
          <w:sz w:val="28"/>
          <w:szCs w:val="28"/>
        </w:rPr>
        <w:t xml:space="preserve">ижения им возраста полутора лет - </w:t>
      </w:r>
      <w:r w:rsidR="0076532D">
        <w:rPr>
          <w:rFonts w:ascii="Times New Roman" w:hAnsi="Times New Roman" w:cs="Times New Roman"/>
          <w:bCs/>
          <w:sz w:val="28"/>
          <w:szCs w:val="28"/>
        </w:rPr>
        <w:t>8,7% в 2010 и 9,9% в 2013.</w:t>
      </w:r>
    </w:p>
    <w:p w:rsidR="00E53565" w:rsidRPr="003852B1" w:rsidRDefault="000C1660" w:rsidP="0076532D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85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Неотъемлемыми факторами любой нормально функциони</w:t>
      </w:r>
      <w:r w:rsidRPr="00385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рующей социальной системы являются социальная защита и социально-экономическая поддержка населения.</w:t>
      </w:r>
    </w:p>
    <w:p w:rsidR="000C1660" w:rsidRPr="003852B1" w:rsidRDefault="003852B1" w:rsidP="0076532D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85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Социальная защита - это политика государства по обеспечению конституционных прав и мини</w:t>
      </w:r>
      <w:r w:rsidRPr="00385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мальных гарантий человеку независимо от его места житель</w:t>
      </w:r>
      <w:r w:rsidRPr="00385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ства, национальности, пола, возраста.</w:t>
      </w:r>
    </w:p>
    <w:p w:rsidR="003852B1" w:rsidRDefault="003852B1" w:rsidP="003852B1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2B1">
        <w:rPr>
          <w:rFonts w:ascii="Times New Roman" w:hAnsi="Times New Roman" w:cs="Times New Roman"/>
          <w:sz w:val="28"/>
          <w:szCs w:val="28"/>
        </w:rPr>
        <w:t xml:space="preserve">Общий объем и структуру социальных выплат представлен в Приложении 2. </w:t>
      </w:r>
    </w:p>
    <w:p w:rsidR="005A22FF" w:rsidRDefault="005A22FF" w:rsidP="00EE32CD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Изучив таблицу мы видим, что социальные выплаты с каждым годом увеличиваются и в 2012 году они выросли практически в 1,3 раза по сравнению с 2010 годом. Основная часть выплат приходится на пенсии </w:t>
      </w:r>
      <w:r w:rsidR="00EE32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68%. Далее идут пособия </w:t>
      </w:r>
      <w:r w:rsidR="00EE32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25% от всех выплат, и последнее место - стипендии </w:t>
      </w:r>
      <w:r w:rsidR="00EE32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7%.</w:t>
      </w:r>
    </w:p>
    <w:p w:rsidR="00EE32CD" w:rsidRPr="00EE32CD" w:rsidRDefault="00EE32CD" w:rsidP="00EE32CD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Arial"/>
          <w:color w:val="000000"/>
          <w:sz w:val="28"/>
          <w:szCs w:val="27"/>
          <w:shd w:val="clear" w:color="auto" w:fill="FFFFFF"/>
        </w:rPr>
      </w:pPr>
      <w:r w:rsidRPr="00EE32CD">
        <w:rPr>
          <w:rFonts w:ascii="Times New Roman" w:hAnsi="Times New Roman" w:cs="Arial"/>
          <w:color w:val="000000"/>
          <w:sz w:val="28"/>
          <w:szCs w:val="27"/>
          <w:shd w:val="clear" w:color="auto" w:fill="FFFFFF"/>
        </w:rPr>
        <w:t>Оплата труда - система отношений, связанных с обеспечением установления и осуществления работодателем выплат работникам за их труд в соответствии с законами, иными нормативными правовыми актами, коллективными договорами, соглашениями, локальными нормативными актами и трудовыми договорами.</w:t>
      </w:r>
    </w:p>
    <w:p w:rsidR="005A22FF" w:rsidRDefault="00EE32CD" w:rsidP="00EE32CD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2CD">
        <w:rPr>
          <w:rFonts w:ascii="Times New Roman" w:hAnsi="Times New Roman" w:cs="Arial"/>
          <w:color w:val="000000"/>
          <w:sz w:val="28"/>
          <w:szCs w:val="27"/>
          <w:shd w:val="clear" w:color="auto" w:fill="FFFFFF"/>
        </w:rPr>
        <w:lastRenderedPageBreak/>
        <w:t>Основная цель политики</w:t>
      </w:r>
      <w:r w:rsidRPr="00EE32CD">
        <w:rPr>
          <w:rFonts w:ascii="Times New Roman" w:hAnsi="Times New Roman" w:cs="Arial"/>
          <w:color w:val="000000"/>
          <w:sz w:val="28"/>
          <w:szCs w:val="27"/>
          <w:shd w:val="clear" w:color="auto" w:fill="FFFFFF"/>
        </w:rPr>
        <w:t xml:space="preserve"> оплаты труда</w:t>
      </w:r>
      <w:r w:rsidRPr="00EE32CD">
        <w:rPr>
          <w:rFonts w:ascii="Times New Roman" w:hAnsi="Times New Roman" w:cs="Arial"/>
          <w:color w:val="000000"/>
          <w:sz w:val="28"/>
          <w:szCs w:val="27"/>
          <w:shd w:val="clear" w:color="auto" w:fill="FFFFFF"/>
        </w:rPr>
        <w:t xml:space="preserve"> - формирование и развитие экономически обоснованной, справедливой, понятной и прозрачной системы оплаты труда.</w:t>
      </w:r>
    </w:p>
    <w:p w:rsidR="00B265D8" w:rsidRDefault="00390A96" w:rsidP="00B265D8">
      <w:pPr>
        <w:pStyle w:val="a7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18"/>
        </w:rPr>
      </w:pPr>
      <w:r w:rsidRPr="00F162ED">
        <w:rPr>
          <w:sz w:val="28"/>
          <w:szCs w:val="28"/>
        </w:rPr>
        <w:t xml:space="preserve">Кроме этого существуют и вводятся новые программы, поддерживающие социальные нужды населения. Например, </w:t>
      </w:r>
      <w:r w:rsidRPr="00F162ED">
        <w:rPr>
          <w:rFonts w:cs="Arial"/>
          <w:sz w:val="28"/>
        </w:rPr>
        <w:t xml:space="preserve">начиная с 1 января 2013 года, в 65 регионах введена новая мера поддержки семей с детьми - ежемесячная денежная выплата на третьего и последующих детей. Ее размер установлен на уровне регионального прожиточного минимума ребенка и в среднем по стране в 2013 году составил около 7 тысяч рублей. С 1 января 2014 года </w:t>
      </w:r>
      <w:r w:rsidRPr="00F162ED">
        <w:rPr>
          <w:rFonts w:cs="Arial"/>
          <w:sz w:val="28"/>
          <w:szCs w:val="18"/>
        </w:rPr>
        <w:t>проиндексированы все виды пособий семьям с детьми, в том числе единовременное пособие при рождении ребенка, ежемесячное пособие по уходу за ребенком до полутора лет. С учетом уровня инфляции их размер увеличится на 5%.</w:t>
      </w:r>
      <w:r w:rsidR="00F162ED">
        <w:rPr>
          <w:rFonts w:cs="Arial"/>
          <w:sz w:val="28"/>
          <w:szCs w:val="18"/>
        </w:rPr>
        <w:t xml:space="preserve"> </w:t>
      </w:r>
      <w:r w:rsidRPr="00F162ED">
        <w:rPr>
          <w:rFonts w:cs="Arial"/>
          <w:sz w:val="28"/>
          <w:szCs w:val="18"/>
        </w:rPr>
        <w:t>Принят подготовленный Минтрудом России</w:t>
      </w:r>
      <w:r w:rsidRPr="00F162ED">
        <w:rPr>
          <w:rStyle w:val="apple-converted-space"/>
          <w:rFonts w:cs="Arial"/>
          <w:sz w:val="28"/>
          <w:szCs w:val="18"/>
        </w:rPr>
        <w:t> </w:t>
      </w:r>
      <w:hyperlink r:id="rId8" w:history="1">
        <w:r w:rsidRPr="00F162ED">
          <w:rPr>
            <w:rStyle w:val="aa"/>
            <w:rFonts w:cs="Arial"/>
            <w:color w:val="auto"/>
            <w:sz w:val="28"/>
            <w:szCs w:val="18"/>
            <w:u w:val="none"/>
          </w:rPr>
          <w:t>федеральный закон Российской Федерации от 28 декабря 2013 г. №397-ФЗ</w:t>
        </w:r>
      </w:hyperlink>
      <w:r w:rsidRPr="00F162ED">
        <w:rPr>
          <w:rStyle w:val="apple-converted-space"/>
          <w:rFonts w:cs="Arial"/>
          <w:bCs/>
          <w:sz w:val="28"/>
          <w:szCs w:val="18"/>
        </w:rPr>
        <w:t> </w:t>
      </w:r>
      <w:r w:rsidRPr="00F162ED">
        <w:rPr>
          <w:rFonts w:cs="Arial"/>
          <w:bCs/>
          <w:sz w:val="28"/>
          <w:szCs w:val="18"/>
        </w:rPr>
        <w:t>«О внесении изменений в отдельные законодательные акты Российской Федерации»</w:t>
      </w:r>
      <w:r w:rsidRPr="00F162ED">
        <w:rPr>
          <w:rFonts w:cs="Arial"/>
          <w:bCs/>
          <w:sz w:val="28"/>
        </w:rPr>
        <w:t xml:space="preserve">. </w:t>
      </w:r>
      <w:r w:rsidR="00F162ED" w:rsidRPr="00F162ED">
        <w:rPr>
          <w:rFonts w:cs="Arial"/>
          <w:sz w:val="28"/>
          <w:szCs w:val="18"/>
        </w:rPr>
        <w:t>Законом устанавливается объем мер социальной поддержки Героям Труда России, аналогичный мерам поддержки, предусмотренным для Героев Социалистического Труда.</w:t>
      </w:r>
      <w:r w:rsidR="00F162ED">
        <w:rPr>
          <w:rFonts w:cs="Arial"/>
          <w:sz w:val="28"/>
          <w:szCs w:val="18"/>
        </w:rPr>
        <w:t xml:space="preserve"> </w:t>
      </w:r>
      <w:r w:rsidR="00F162ED" w:rsidRPr="00F162ED">
        <w:rPr>
          <w:rFonts w:cs="Arial"/>
          <w:sz w:val="28"/>
          <w:szCs w:val="18"/>
        </w:rPr>
        <w:t>Так, размер дополнительного материального обеспечения Героев Социалистического труда составляет 415 процентов размера социальной пенсии и равен 15,3 тысячи рублей. Помимо этого, они имеют право на ежемесячную денежную выплату в размере 35,2 тысячи рублей. Таким образом, ежемесячное материальное обеспечение Героев Труда будет достигать 50,5 тысячи рублей.</w:t>
      </w:r>
      <w:r w:rsidR="00B265D8">
        <w:rPr>
          <w:rFonts w:cs="Arial"/>
          <w:sz w:val="28"/>
          <w:szCs w:val="18"/>
        </w:rPr>
        <w:t xml:space="preserve"> </w:t>
      </w:r>
    </w:p>
    <w:p w:rsidR="00F162ED" w:rsidRPr="00F162ED" w:rsidRDefault="00F162ED" w:rsidP="00B265D8">
      <w:pPr>
        <w:pStyle w:val="a7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18"/>
        </w:rPr>
      </w:pPr>
      <w:r w:rsidRPr="00B265D8">
        <w:rPr>
          <w:rFonts w:cs="Arial"/>
          <w:color w:val="000000"/>
          <w:sz w:val="28"/>
          <w:szCs w:val="18"/>
        </w:rPr>
        <w:t>Главной целью государственной политики в сфере социально-трудовых отношений является обеспечение каждому трудоспособному человеку условий, позволяющих ему своим трудом поддерживать необходимый уровень жизни</w:t>
      </w:r>
      <w:r w:rsidRPr="00B265D8">
        <w:rPr>
          <w:rFonts w:cs="Arial"/>
          <w:color w:val="000000"/>
          <w:sz w:val="28"/>
          <w:szCs w:val="18"/>
        </w:rPr>
        <w:t>.</w:t>
      </w:r>
    </w:p>
    <w:p w:rsidR="00D55974" w:rsidRDefault="00F162ED" w:rsidP="00D55974">
      <w:pPr>
        <w:spacing w:line="360" w:lineRule="auto"/>
        <w:ind w:firstLine="709"/>
        <w:rPr>
          <w:rFonts w:ascii="Times New Roman" w:hAnsi="Times New Roman" w:cs="Arial"/>
          <w:color w:val="000000"/>
          <w:sz w:val="28"/>
          <w:szCs w:val="27"/>
        </w:rPr>
      </w:pPr>
      <w:r w:rsidRPr="00F162ED">
        <w:rPr>
          <w:rFonts w:ascii="Times New Roman" w:hAnsi="Times New Roman" w:cs="Arial"/>
          <w:color w:val="000000"/>
          <w:sz w:val="28"/>
          <w:szCs w:val="27"/>
        </w:rPr>
        <w:t>Эффективная соци</w:t>
      </w:r>
      <w:r w:rsidRPr="00F162ED">
        <w:rPr>
          <w:rFonts w:ascii="Times New Roman" w:hAnsi="Times New Roman" w:cs="Arial"/>
          <w:color w:val="000000"/>
          <w:sz w:val="28"/>
          <w:szCs w:val="27"/>
        </w:rPr>
        <w:softHyphen/>
        <w:t>альная политика является фактором экономического роста:</w:t>
      </w:r>
    </w:p>
    <w:p w:rsidR="00D55974" w:rsidRDefault="00F162ED" w:rsidP="00D55974">
      <w:pPr>
        <w:spacing w:line="360" w:lineRule="auto"/>
        <w:ind w:firstLine="709"/>
        <w:jc w:val="both"/>
        <w:rPr>
          <w:rFonts w:ascii="Times New Roman" w:hAnsi="Times New Roman" w:cs="Arial"/>
          <w:color w:val="000000"/>
          <w:sz w:val="28"/>
          <w:szCs w:val="27"/>
        </w:rPr>
      </w:pPr>
      <w:r w:rsidRPr="00F162ED">
        <w:rPr>
          <w:rFonts w:ascii="Times New Roman" w:hAnsi="Times New Roman" w:cs="Arial"/>
          <w:color w:val="000000"/>
          <w:sz w:val="28"/>
          <w:szCs w:val="27"/>
        </w:rPr>
        <w:lastRenderedPageBreak/>
        <w:t>повышение возможности населения уплачиват</w:t>
      </w:r>
      <w:r w:rsidR="00D55974">
        <w:rPr>
          <w:rFonts w:ascii="Times New Roman" w:hAnsi="Times New Roman" w:cs="Arial"/>
          <w:color w:val="000000"/>
          <w:sz w:val="28"/>
          <w:szCs w:val="27"/>
        </w:rPr>
        <w:t>ь налоги, что увеличивает доход</w:t>
      </w:r>
      <w:r w:rsidRPr="00F162ED">
        <w:rPr>
          <w:rFonts w:ascii="Times New Roman" w:hAnsi="Times New Roman" w:cs="Arial"/>
          <w:color w:val="000000"/>
          <w:sz w:val="28"/>
          <w:szCs w:val="27"/>
        </w:rPr>
        <w:t xml:space="preserve"> государственного бюджета;</w:t>
      </w:r>
    </w:p>
    <w:p w:rsidR="00D55974" w:rsidRDefault="00F162ED" w:rsidP="00D55974">
      <w:pPr>
        <w:spacing w:line="360" w:lineRule="auto"/>
        <w:ind w:firstLine="709"/>
        <w:jc w:val="both"/>
        <w:rPr>
          <w:rFonts w:ascii="Times New Roman" w:hAnsi="Times New Roman" w:cs="Arial"/>
          <w:color w:val="000000"/>
          <w:sz w:val="28"/>
          <w:szCs w:val="27"/>
        </w:rPr>
      </w:pPr>
      <w:r w:rsidRPr="00F162ED">
        <w:rPr>
          <w:rFonts w:ascii="Times New Roman" w:hAnsi="Times New Roman" w:cs="Arial"/>
          <w:color w:val="000000"/>
          <w:sz w:val="28"/>
          <w:szCs w:val="27"/>
        </w:rPr>
        <w:t>увеличение доходов и сбережений населения, которые служат новыми источниками для инвестиций;</w:t>
      </w:r>
    </w:p>
    <w:p w:rsidR="00D55974" w:rsidRDefault="00F162ED" w:rsidP="00D55974">
      <w:pPr>
        <w:spacing w:line="360" w:lineRule="auto"/>
        <w:ind w:firstLine="709"/>
        <w:jc w:val="both"/>
        <w:rPr>
          <w:rFonts w:ascii="Times New Roman" w:hAnsi="Times New Roman" w:cs="Arial"/>
          <w:color w:val="000000"/>
          <w:sz w:val="28"/>
          <w:szCs w:val="27"/>
        </w:rPr>
      </w:pPr>
      <w:r w:rsidRPr="00F162ED">
        <w:rPr>
          <w:rFonts w:ascii="Times New Roman" w:hAnsi="Times New Roman" w:cs="Arial"/>
          <w:color w:val="000000"/>
          <w:sz w:val="28"/>
          <w:szCs w:val="27"/>
        </w:rPr>
        <w:t>сокращение количества индивидов, нуждающихся в соци</w:t>
      </w:r>
      <w:r w:rsidRPr="00F162ED">
        <w:rPr>
          <w:rFonts w:ascii="Times New Roman" w:hAnsi="Times New Roman" w:cs="Arial"/>
          <w:color w:val="000000"/>
          <w:sz w:val="28"/>
          <w:szCs w:val="27"/>
        </w:rPr>
        <w:softHyphen/>
        <w:t>альной помощи, что, в свою очередь, ослабляет нагрузку на расходную часть государственного бюджета;</w:t>
      </w:r>
    </w:p>
    <w:p w:rsidR="00D55974" w:rsidRDefault="00F162ED" w:rsidP="00D55974">
      <w:pPr>
        <w:spacing w:line="360" w:lineRule="auto"/>
        <w:ind w:firstLine="709"/>
        <w:jc w:val="both"/>
        <w:rPr>
          <w:rFonts w:ascii="Times New Roman" w:hAnsi="Times New Roman" w:cs="Arial"/>
          <w:color w:val="000000"/>
          <w:sz w:val="28"/>
          <w:szCs w:val="27"/>
        </w:rPr>
      </w:pPr>
      <w:r w:rsidRPr="00F162ED">
        <w:rPr>
          <w:rFonts w:ascii="Times New Roman" w:hAnsi="Times New Roman" w:cs="Arial"/>
          <w:color w:val="000000"/>
          <w:sz w:val="28"/>
          <w:szCs w:val="27"/>
        </w:rPr>
        <w:t>повышение спроса на товар</w:t>
      </w:r>
      <w:r w:rsidR="00D55974">
        <w:rPr>
          <w:rFonts w:ascii="Times New Roman" w:hAnsi="Times New Roman" w:cs="Arial"/>
          <w:color w:val="000000"/>
          <w:sz w:val="28"/>
          <w:szCs w:val="27"/>
        </w:rPr>
        <w:t>ы и услуги, что стимулирует эко</w:t>
      </w:r>
      <w:r w:rsidRPr="00F162ED">
        <w:rPr>
          <w:rFonts w:ascii="Times New Roman" w:hAnsi="Times New Roman" w:cs="Arial"/>
          <w:color w:val="000000"/>
          <w:sz w:val="28"/>
          <w:szCs w:val="27"/>
        </w:rPr>
        <w:t>номический рост;</w:t>
      </w:r>
    </w:p>
    <w:p w:rsidR="00F162ED" w:rsidRPr="00F162ED" w:rsidRDefault="00F162ED" w:rsidP="00D55974">
      <w:pPr>
        <w:spacing w:line="360" w:lineRule="auto"/>
        <w:ind w:firstLine="709"/>
        <w:jc w:val="both"/>
        <w:rPr>
          <w:rFonts w:ascii="Times New Roman" w:hAnsi="Times New Roman" w:cs="Arial"/>
          <w:color w:val="000000"/>
          <w:sz w:val="28"/>
          <w:szCs w:val="27"/>
        </w:rPr>
      </w:pPr>
      <w:r w:rsidRPr="00F162ED">
        <w:rPr>
          <w:rFonts w:ascii="Times New Roman" w:hAnsi="Times New Roman" w:cs="Arial"/>
          <w:color w:val="000000"/>
          <w:sz w:val="28"/>
          <w:szCs w:val="27"/>
        </w:rPr>
        <w:t>повышение образовательного и квалификационного уро</w:t>
      </w:r>
      <w:r w:rsidRPr="00F162ED">
        <w:rPr>
          <w:rFonts w:ascii="Times New Roman" w:hAnsi="Times New Roman" w:cs="Arial"/>
          <w:color w:val="000000"/>
          <w:sz w:val="28"/>
          <w:szCs w:val="27"/>
        </w:rPr>
        <w:softHyphen/>
        <w:t>вней рабочей силы</w:t>
      </w:r>
      <w:r w:rsidR="00D55974">
        <w:rPr>
          <w:rFonts w:ascii="Times New Roman" w:hAnsi="Times New Roman" w:cs="Arial"/>
          <w:color w:val="000000"/>
          <w:sz w:val="28"/>
          <w:szCs w:val="27"/>
        </w:rPr>
        <w:t>.</w:t>
      </w:r>
    </w:p>
    <w:p w:rsidR="00F162ED" w:rsidRPr="00F162ED" w:rsidRDefault="00F162ED" w:rsidP="00F162ED">
      <w:pPr>
        <w:pStyle w:val="a7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18"/>
        </w:rPr>
      </w:pPr>
    </w:p>
    <w:p w:rsidR="005A22FF" w:rsidRPr="00390A96" w:rsidRDefault="005A22FF" w:rsidP="00390A9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2FF" w:rsidRDefault="005A22FF" w:rsidP="0060545F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E32CD" w:rsidRDefault="00EE32CD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E32CD" w:rsidRDefault="00EE32CD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E32CD" w:rsidRDefault="00EE32CD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E32CD" w:rsidRDefault="00EE32CD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162ED" w:rsidRDefault="00F162ED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63859" w:rsidRDefault="00D6385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63859" w:rsidRDefault="00D6385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63859" w:rsidRDefault="00D6385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63859" w:rsidRDefault="00D6385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63859" w:rsidRDefault="00D6385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63859" w:rsidRDefault="00D6385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63859" w:rsidRDefault="00D6385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63859" w:rsidRDefault="00D6385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63859" w:rsidRDefault="00D6385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63859" w:rsidRDefault="00D6385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63859" w:rsidRDefault="00D63859" w:rsidP="00F413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F413F9"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F413F9" w:rsidRDefault="00F413F9" w:rsidP="00F413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13F9" w:rsidRPr="00A300BA" w:rsidRDefault="00F413F9" w:rsidP="00A300BA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0BA">
        <w:rPr>
          <w:rFonts w:ascii="Times New Roman" w:hAnsi="Times New Roman" w:cs="Times New Roman"/>
          <w:snapToGrid w:val="0"/>
          <w:sz w:val="28"/>
          <w:szCs w:val="28"/>
          <w:lang w:eastAsia="en-US"/>
        </w:rPr>
        <w:t xml:space="preserve">Официальный сайт Федеральной службы государственной статистики (Росстат) – </w:t>
      </w:r>
      <w:hyperlink r:id="rId9" w:history="1">
        <w:r w:rsidRPr="00A300BA">
          <w:rPr>
            <w:rStyle w:val="aa"/>
            <w:rFonts w:ascii="Times New Roman" w:hAnsi="Times New Roman" w:cs="Times New Roman"/>
            <w:snapToGrid w:val="0"/>
            <w:color w:val="auto"/>
            <w:sz w:val="28"/>
            <w:szCs w:val="28"/>
            <w:u w:val="none"/>
            <w:lang w:eastAsia="en-US"/>
          </w:rPr>
          <w:t>www.gks.ru</w:t>
        </w:r>
      </w:hyperlink>
      <w:r w:rsidRPr="00A300BA">
        <w:rPr>
          <w:rFonts w:ascii="Times New Roman" w:hAnsi="Times New Roman" w:cs="Times New Roman"/>
          <w:snapToGrid w:val="0"/>
          <w:sz w:val="28"/>
          <w:szCs w:val="28"/>
          <w:lang w:eastAsia="en-US"/>
        </w:rPr>
        <w:t xml:space="preserve">  </w:t>
      </w:r>
    </w:p>
    <w:p w:rsidR="00F413F9" w:rsidRPr="00A300BA" w:rsidRDefault="00F413F9" w:rsidP="00A300BA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0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Конституция Российской Федерации. (в ред. от 21.07.2007 N 5-ФКЗ). – М: </w:t>
      </w:r>
      <w:proofErr w:type="spellStart"/>
      <w:r w:rsidRPr="00A300BA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Юрайт-Издат</w:t>
      </w:r>
      <w:proofErr w:type="spellEnd"/>
      <w:r w:rsidRPr="00A300BA">
        <w:rPr>
          <w:rFonts w:ascii="Times New Roman" w:hAnsi="Times New Roman" w:cs="Times New Roman"/>
          <w:sz w:val="28"/>
          <w:szCs w:val="28"/>
          <w:shd w:val="clear" w:color="auto" w:fill="FFFFFF"/>
        </w:rPr>
        <w:t>, 2009.</w:t>
      </w:r>
    </w:p>
    <w:p w:rsidR="00F413F9" w:rsidRPr="00A300BA" w:rsidRDefault="009A3951" w:rsidP="00A300BA">
      <w:pPr>
        <w:pStyle w:val="ab"/>
        <w:numPr>
          <w:ilvl w:val="0"/>
          <w:numId w:val="3"/>
        </w:numPr>
        <w:shd w:val="clear" w:color="auto" w:fill="FFFFFF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0BA">
        <w:rPr>
          <w:rFonts w:ascii="Times New Roman" w:hAnsi="Times New Roman" w:cs="Times New Roman"/>
          <w:sz w:val="28"/>
          <w:szCs w:val="28"/>
        </w:rPr>
        <w:t>Особенности социальной политики в современной России: Материалы IV Международной студенческой электронной научной конф</w:t>
      </w:r>
      <w:r w:rsidR="00A300BA">
        <w:rPr>
          <w:rFonts w:ascii="Times New Roman" w:hAnsi="Times New Roman" w:cs="Times New Roman"/>
          <w:sz w:val="28"/>
          <w:szCs w:val="28"/>
        </w:rPr>
        <w:t>еренции</w:t>
      </w:r>
      <w:r w:rsidRPr="00A300BA">
        <w:rPr>
          <w:rFonts w:ascii="Times New Roman" w:hAnsi="Times New Roman" w:cs="Times New Roman"/>
          <w:sz w:val="28"/>
          <w:szCs w:val="28"/>
        </w:rPr>
        <w:t>, 15 февраля – 31 марта 2012 г. – Москва, 2012</w:t>
      </w:r>
    </w:p>
    <w:p w:rsidR="009A3951" w:rsidRPr="00A300BA" w:rsidRDefault="009A3951" w:rsidP="00A300BA">
      <w:pPr>
        <w:pStyle w:val="ab"/>
        <w:numPr>
          <w:ilvl w:val="0"/>
          <w:numId w:val="3"/>
        </w:numPr>
        <w:shd w:val="clear" w:color="auto" w:fill="FFFFFF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0BA">
        <w:rPr>
          <w:rFonts w:ascii="Times New Roman" w:hAnsi="Times New Roman" w:cs="Times New Roman"/>
          <w:sz w:val="28"/>
          <w:szCs w:val="28"/>
        </w:rPr>
        <w:t>Социальная защита населения: итоги 2013 года; изменения, ожидаем</w:t>
      </w:r>
      <w:r w:rsidR="00A300BA" w:rsidRPr="00A300BA">
        <w:rPr>
          <w:rFonts w:ascii="Times New Roman" w:hAnsi="Times New Roman" w:cs="Times New Roman"/>
          <w:sz w:val="28"/>
          <w:szCs w:val="28"/>
        </w:rPr>
        <w:t xml:space="preserve">ые </w:t>
      </w:r>
      <w:r w:rsidRPr="00A300BA">
        <w:rPr>
          <w:rFonts w:ascii="Times New Roman" w:hAnsi="Times New Roman" w:cs="Times New Roman"/>
          <w:sz w:val="28"/>
          <w:szCs w:val="28"/>
        </w:rPr>
        <w:t xml:space="preserve">в 2014 году </w:t>
      </w:r>
      <w:r w:rsidRPr="00A300BA">
        <w:rPr>
          <w:rFonts w:ascii="Times New Roman" w:hAnsi="Times New Roman" w:cs="Times New Roman"/>
          <w:bCs/>
          <w:sz w:val="28"/>
          <w:szCs w:val="28"/>
        </w:rPr>
        <w:t>[Электронный ресурс] /</w:t>
      </w:r>
      <w:r w:rsidRPr="00A300BA">
        <w:rPr>
          <w:rFonts w:ascii="Times New Roman" w:hAnsi="Times New Roman" w:cs="Times New Roman"/>
          <w:bCs/>
          <w:sz w:val="28"/>
          <w:szCs w:val="28"/>
        </w:rPr>
        <w:t xml:space="preserve"> Министерство труда и социальной защиты Российской Федерации.- </w:t>
      </w:r>
      <w:r w:rsidRPr="00A300BA">
        <w:rPr>
          <w:rFonts w:ascii="Times New Roman" w:hAnsi="Times New Roman" w:cs="Times New Roman"/>
          <w:bCs/>
          <w:sz w:val="28"/>
          <w:szCs w:val="28"/>
        </w:rPr>
        <w:t>Режим доступа:</w:t>
      </w:r>
      <w:r w:rsidRPr="00A300BA">
        <w:rPr>
          <w:rFonts w:ascii="Times New Roman" w:hAnsi="Times New Roman" w:cs="Times New Roman"/>
          <w:bCs/>
          <w:sz w:val="28"/>
          <w:szCs w:val="28"/>
        </w:rPr>
        <w:t xml:space="preserve"> http://www.rosmintrud.ru/social/social/188</w:t>
      </w:r>
    </w:p>
    <w:p w:rsidR="00F413F9" w:rsidRDefault="00F413F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13F9" w:rsidRDefault="00F413F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13F9" w:rsidRDefault="00F413F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13F9" w:rsidRDefault="00F413F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13F9" w:rsidRDefault="00F413F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13F9" w:rsidRDefault="00F413F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13F9" w:rsidRDefault="00F413F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13F9" w:rsidRDefault="00F413F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13F9" w:rsidRDefault="00F413F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13F9" w:rsidRDefault="00F413F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13F9" w:rsidRDefault="00F413F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13F9" w:rsidRDefault="00F413F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13F9" w:rsidRDefault="00F413F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13F9" w:rsidRDefault="00F413F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13F9" w:rsidRDefault="00F413F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13F9" w:rsidRDefault="00F413F9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413F9" w:rsidRDefault="00F413F9" w:rsidP="00F1568F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E53565" w:rsidRDefault="00E53565" w:rsidP="00E53565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E53565" w:rsidRPr="005425CC" w:rsidRDefault="00E53565" w:rsidP="00E53565">
      <w:pPr>
        <w:spacing w:before="100" w:beforeAutospacing="1" w:after="100" w:afterAutospacing="1"/>
        <w:jc w:val="center"/>
        <w:rPr>
          <w:rFonts w:ascii="Arial" w:hAnsi="Arial" w:cs="Arial"/>
          <w:sz w:val="15"/>
          <w:szCs w:val="15"/>
        </w:rPr>
      </w:pPr>
      <w:r w:rsidRPr="005425CC">
        <w:rPr>
          <w:rFonts w:ascii="Arial" w:hAnsi="Arial" w:cs="Arial"/>
          <w:b/>
          <w:bCs/>
          <w:sz w:val="15"/>
          <w:szCs w:val="15"/>
        </w:rPr>
        <w:t xml:space="preserve">ПОСТУПЛЕНИЕ И РАСХОДОВАНИЕ СРЕДСТВ ФОНДА СОЦИАЛЬНОГО </w:t>
      </w:r>
      <w:r w:rsidRPr="005425CC">
        <w:rPr>
          <w:rFonts w:ascii="Arial" w:hAnsi="Arial" w:cs="Arial"/>
          <w:b/>
          <w:bCs/>
          <w:sz w:val="15"/>
          <w:szCs w:val="15"/>
        </w:rPr>
        <w:br/>
        <w:t xml:space="preserve">СТРАХОВАНИЯ РОССИЙСКОЙ ФЕДЕРАЦИИ </w:t>
      </w:r>
      <w:r w:rsidRPr="005425CC">
        <w:rPr>
          <w:rFonts w:ascii="Arial" w:hAnsi="Arial" w:cs="Arial"/>
          <w:sz w:val="15"/>
          <w:szCs w:val="15"/>
        </w:rPr>
        <w:br/>
        <w:t>(миллионов рублей)</w:t>
      </w:r>
    </w:p>
    <w:tbl>
      <w:tblPr>
        <w:tblW w:w="8072" w:type="dxa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961"/>
        <w:gridCol w:w="944"/>
        <w:gridCol w:w="1044"/>
        <w:gridCol w:w="1132"/>
        <w:gridCol w:w="991"/>
      </w:tblGrid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</w:tcPr>
          <w:p w:rsidR="00E53565" w:rsidRPr="005425CC" w:rsidRDefault="00E53565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2010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</w:tcPr>
          <w:p w:rsidR="00E53565" w:rsidRPr="005425CC" w:rsidRDefault="00E53565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2011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99CCFF"/>
          </w:tcPr>
          <w:p w:rsidR="00E53565" w:rsidRPr="005425CC" w:rsidRDefault="00E53565" w:rsidP="00E415F2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201</w:t>
            </w:r>
            <w:r>
              <w:rPr>
                <w:rFonts w:ascii="Arial" w:hAnsi="Arial" w:cs="Arial"/>
                <w:sz w:val="15"/>
                <w:szCs w:val="15"/>
              </w:rPr>
              <w:t>2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99CCFF"/>
          </w:tcPr>
          <w:p w:rsidR="00E53565" w:rsidRPr="005425CC" w:rsidRDefault="00E53565" w:rsidP="00E415F2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2013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b/>
                <w:bCs/>
                <w:sz w:val="15"/>
                <w:szCs w:val="15"/>
              </w:rPr>
              <w:t>Поступление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b/>
                <w:bCs/>
                <w:sz w:val="15"/>
                <w:szCs w:val="15"/>
              </w:rPr>
              <w:t>463777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b/>
                <w:bCs/>
                <w:sz w:val="15"/>
                <w:szCs w:val="15"/>
              </w:rPr>
              <w:t>558595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53565" w:rsidRPr="00BD0186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bCs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  <w:lang w:val="en-US"/>
              </w:rPr>
              <w:t>630784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3A7D97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603499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      из них: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   налоги, страховые взносы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316979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390364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53565" w:rsidRPr="00BD0186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sz w:val="15"/>
                <w:szCs w:val="15"/>
                <w:lang w:val="en-US"/>
              </w:rPr>
              <w:t>426221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3A7D97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474244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         из них: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5356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 xml:space="preserve">страховые взносы на обязательное социальное страхование на случай временной нетрудоспособности </w:t>
            </w:r>
            <w:r>
              <w:rPr>
                <w:rFonts w:ascii="Arial" w:hAnsi="Arial" w:cs="Arial"/>
                <w:sz w:val="15"/>
                <w:szCs w:val="15"/>
              </w:rPr>
              <w:t>и</w:t>
            </w:r>
            <w:r w:rsidRPr="005425CC"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  <w:r w:rsidRPr="005425CC">
              <w:rPr>
                <w:rFonts w:ascii="Arial" w:hAnsi="Arial" w:cs="Arial"/>
                <w:sz w:val="15"/>
                <w:szCs w:val="15"/>
              </w:rPr>
              <w:t>в связи с материнством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243432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313562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E53565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53565">
              <w:rPr>
                <w:rFonts w:ascii="Arial" w:hAnsi="Arial" w:cs="Arial"/>
                <w:sz w:val="15"/>
                <w:szCs w:val="15"/>
              </w:rPr>
              <w:t>344833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3A7D97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385448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5356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страховые взносы на обязательное</w:t>
            </w:r>
            <w:r w:rsidRPr="005425CC"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  <w:r w:rsidRPr="005425CC">
              <w:rPr>
                <w:rFonts w:ascii="Arial" w:hAnsi="Arial" w:cs="Arial"/>
                <w:sz w:val="15"/>
                <w:szCs w:val="15"/>
              </w:rPr>
              <w:t>социальное страхование от несчастных</w:t>
            </w:r>
            <w:r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Pr="005425CC">
              <w:rPr>
                <w:rFonts w:ascii="Arial" w:hAnsi="Arial" w:cs="Arial"/>
                <w:sz w:val="15"/>
                <w:szCs w:val="15"/>
              </w:rPr>
              <w:t>случаев на производстве и</w:t>
            </w:r>
            <w:r w:rsidRPr="005425CC">
              <w:rPr>
                <w:rFonts w:ascii="Arial" w:hAnsi="Arial" w:cs="Arial"/>
                <w:b/>
                <w:bCs/>
                <w:sz w:val="15"/>
                <w:szCs w:val="15"/>
              </w:rPr>
              <w:t> </w:t>
            </w:r>
            <w:r w:rsidRPr="005425CC">
              <w:rPr>
                <w:rFonts w:ascii="Arial" w:hAnsi="Arial" w:cs="Arial"/>
                <w:sz w:val="15"/>
                <w:szCs w:val="15"/>
              </w:rPr>
              <w:t>профессиональных заболеваний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62219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71486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E53565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53565">
              <w:rPr>
                <w:rFonts w:ascii="Arial" w:hAnsi="Arial" w:cs="Arial"/>
                <w:sz w:val="15"/>
                <w:szCs w:val="15"/>
              </w:rPr>
              <w:t>81828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3A7D97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88733</w:t>
            </w:r>
          </w:p>
        </w:tc>
      </w:tr>
      <w:tr w:rsidR="00E53565" w:rsidRPr="00E173F6" w:rsidTr="003852B1">
        <w:trPr>
          <w:trHeight w:val="555"/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налог, взимаемый в связи с применением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 </w:t>
            </w:r>
            <w:r w:rsidRPr="005425CC">
              <w:rPr>
                <w:rFonts w:ascii="Arial" w:hAnsi="Arial" w:cs="Arial"/>
                <w:sz w:val="15"/>
                <w:szCs w:val="15"/>
              </w:rPr>
              <w:t>упрощенной системы налогообложения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 </w:t>
            </w:r>
          </w:p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8063</w:t>
            </w:r>
          </w:p>
        </w:tc>
        <w:tc>
          <w:tcPr>
            <w:tcW w:w="63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3565" w:rsidRPr="005425CC" w:rsidRDefault="00E53565" w:rsidP="00E415F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5"/>
                <w:szCs w:val="15"/>
              </w:rPr>
              <w:t>6048</w:t>
            </w:r>
          </w:p>
        </w:tc>
        <w:tc>
          <w:tcPr>
            <w:tcW w:w="693" w:type="pct"/>
            <w:vMerge w:val="restart"/>
            <w:tcBorders>
              <w:top w:val="outset" w:sz="6" w:space="0" w:color="000000"/>
              <w:left w:val="outset" w:sz="6" w:space="0" w:color="000000"/>
            </w:tcBorders>
            <w:vAlign w:val="center"/>
          </w:tcPr>
          <w:p w:rsidR="00E53565" w:rsidRPr="00E53565" w:rsidRDefault="00E53565" w:rsidP="00E415F2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53565">
              <w:rPr>
                <w:rFonts w:ascii="Arial" w:hAnsi="Arial" w:cs="Arial"/>
                <w:sz w:val="15"/>
                <w:szCs w:val="15"/>
              </w:rPr>
              <w:t>-196</w:t>
            </w:r>
          </w:p>
        </w:tc>
        <w:tc>
          <w:tcPr>
            <w:tcW w:w="601" w:type="pct"/>
            <w:vMerge w:val="restart"/>
            <w:tcBorders>
              <w:top w:val="outset" w:sz="6" w:space="0" w:color="000000"/>
              <w:left w:val="outset" w:sz="6" w:space="0" w:color="000000"/>
            </w:tcBorders>
            <w:vAlign w:val="center"/>
          </w:tcPr>
          <w:p w:rsidR="00E53565" w:rsidRPr="00DB18AB" w:rsidRDefault="00E53565" w:rsidP="00E415F2">
            <w:pPr>
              <w:jc w:val="right"/>
              <w:rPr>
                <w:rFonts w:ascii="Arial" w:hAnsi="Arial" w:cs="Arial"/>
                <w:sz w:val="15"/>
                <w:szCs w:val="15"/>
                <w:vertAlign w:val="superscript"/>
                <w:lang w:val="en-US"/>
              </w:rPr>
            </w:pPr>
            <w:r w:rsidRPr="003A7D97">
              <w:rPr>
                <w:rFonts w:ascii="Times New Roman" w:hAnsi="Times New Roman"/>
                <w:sz w:val="15"/>
                <w:szCs w:val="15"/>
              </w:rPr>
              <w:t>-17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единый нал</w:t>
            </w:r>
            <w:r>
              <w:rPr>
                <w:rFonts w:ascii="Arial" w:hAnsi="Arial" w:cs="Arial"/>
                <w:sz w:val="15"/>
                <w:szCs w:val="15"/>
              </w:rPr>
              <w:t>ог на вмененный доход для</w:t>
            </w:r>
            <w:r w:rsidRPr="005425CC">
              <w:rPr>
                <w:rFonts w:ascii="Arial" w:hAnsi="Arial" w:cs="Arial"/>
                <w:sz w:val="15"/>
                <w:szCs w:val="15"/>
              </w:rPr>
              <w:t> отдельных видов деятельности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EE4C0E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3528</w:t>
            </w:r>
          </w:p>
        </w:tc>
        <w:tc>
          <w:tcPr>
            <w:tcW w:w="63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3565" w:rsidRPr="005425CC" w:rsidRDefault="00E53565" w:rsidP="00E415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  <w:tcBorders>
              <w:lef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  <w:vMerge/>
            <w:tcBorders>
              <w:left w:val="outset" w:sz="6" w:space="0" w:color="000000"/>
            </w:tcBorders>
            <w:vAlign w:val="bottom"/>
          </w:tcPr>
          <w:p w:rsidR="00E53565" w:rsidRPr="003A7D97" w:rsidRDefault="00E53565" w:rsidP="00E415F2">
            <w:pPr>
              <w:jc w:val="righ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единый сельскохозяйственный налог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171</w:t>
            </w:r>
          </w:p>
        </w:tc>
        <w:tc>
          <w:tcPr>
            <w:tcW w:w="63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3565" w:rsidRPr="005425CC" w:rsidRDefault="00E53565" w:rsidP="00E415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  <w:tcBorders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  <w:vMerge/>
            <w:tcBorders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безвозмездные поступления: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из федерального бюджета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109082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145910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BD0186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sz w:val="15"/>
                <w:szCs w:val="15"/>
                <w:lang w:val="en-US"/>
              </w:rPr>
              <w:t>180660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3A7D97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111209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сре</w:t>
            </w:r>
            <w:r>
              <w:rPr>
                <w:rFonts w:ascii="Arial" w:hAnsi="Arial" w:cs="Arial"/>
                <w:sz w:val="15"/>
                <w:szCs w:val="15"/>
              </w:rPr>
              <w:t xml:space="preserve">дства Федерального фонда </w:t>
            </w:r>
            <w:r w:rsidRPr="005425CC">
              <w:rPr>
                <w:rFonts w:ascii="Arial" w:hAnsi="Arial" w:cs="Arial"/>
                <w:sz w:val="15"/>
                <w:szCs w:val="15"/>
              </w:rPr>
              <w:t>обязательного медицинского страхования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17500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18000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E53565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53565">
              <w:rPr>
                <w:rFonts w:ascii="Arial" w:hAnsi="Arial" w:cs="Arial"/>
                <w:sz w:val="15"/>
                <w:szCs w:val="15"/>
              </w:rPr>
              <w:t>17639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3A7D97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17792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b/>
                <w:bCs/>
                <w:sz w:val="15"/>
                <w:szCs w:val="15"/>
              </w:rPr>
              <w:t>Расходование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b/>
                <w:bCs/>
                <w:sz w:val="15"/>
                <w:szCs w:val="15"/>
              </w:rPr>
              <w:t>491199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b/>
                <w:bCs/>
                <w:sz w:val="15"/>
                <w:szCs w:val="15"/>
              </w:rPr>
              <w:t>497569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E53565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E53565">
              <w:rPr>
                <w:rFonts w:ascii="Arial" w:hAnsi="Arial" w:cs="Arial"/>
                <w:b/>
                <w:bCs/>
                <w:sz w:val="15"/>
                <w:szCs w:val="15"/>
              </w:rPr>
              <w:t>531226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3A1A0B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566225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      из них на: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5"/>
                <w:szCs w:val="15"/>
              </w:rPr>
              <w:t>обязательное социальное страхование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392429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391336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3430AE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sz w:val="15"/>
                <w:szCs w:val="15"/>
                <w:lang w:val="en-US"/>
              </w:rPr>
              <w:t>410732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3A1A0B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440055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пособия по уходу за ребенком гражданам, подвергшимся воздействию радиации вследствие радиационных аварий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1387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1724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3430AE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sz w:val="15"/>
                <w:szCs w:val="15"/>
                <w:lang w:val="en-US"/>
              </w:rPr>
              <w:t>2096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F537AA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2437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пособия гражданам, подвергшимся воздействию радиации вследствие радиационных аварий и ядерных испытаний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17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14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3430AE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sz w:val="15"/>
                <w:szCs w:val="15"/>
                <w:lang w:val="en-US"/>
              </w:rPr>
              <w:t>17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F537AA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15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 xml:space="preserve">обеспечение инвалидов техническими </w:t>
            </w:r>
            <w:r w:rsidRPr="005425CC">
              <w:rPr>
                <w:rFonts w:ascii="Arial" w:hAnsi="Arial" w:cs="Arial"/>
                <w:sz w:val="15"/>
                <w:szCs w:val="15"/>
              </w:rPr>
              <w:br/>
              <w:t xml:space="preserve">средствами реабилитации, включая </w:t>
            </w:r>
            <w:r w:rsidRPr="005425CC">
              <w:rPr>
                <w:rFonts w:ascii="Arial" w:hAnsi="Arial" w:cs="Arial"/>
                <w:sz w:val="15"/>
                <w:szCs w:val="15"/>
              </w:rPr>
              <w:br/>
              <w:t>изготовление и ремонт протезно-</w:t>
            </w:r>
            <w:r w:rsidRPr="005425CC">
              <w:rPr>
                <w:rFonts w:ascii="Arial" w:hAnsi="Arial" w:cs="Arial"/>
                <w:sz w:val="15"/>
                <w:szCs w:val="15"/>
              </w:rPr>
              <w:br/>
              <w:t>ортопедических изделий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10853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11213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3430AE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sz w:val="15"/>
                <w:szCs w:val="15"/>
                <w:lang w:val="en-US"/>
              </w:rPr>
              <w:t>14074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F537AA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13909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 xml:space="preserve">оказание государственной социальной </w:t>
            </w:r>
            <w:r w:rsidRPr="005425CC">
              <w:rPr>
                <w:rFonts w:ascii="Arial" w:hAnsi="Arial" w:cs="Arial"/>
                <w:sz w:val="15"/>
                <w:szCs w:val="15"/>
              </w:rPr>
              <w:br/>
              <w:t xml:space="preserve">помощи отдельным категориям граждан в части оплаты санаторно-курортного лечения, </w:t>
            </w:r>
            <w:r w:rsidRPr="005425CC">
              <w:rPr>
                <w:rFonts w:ascii="Arial" w:hAnsi="Arial" w:cs="Arial"/>
                <w:sz w:val="15"/>
                <w:szCs w:val="15"/>
              </w:rPr>
              <w:br/>
              <w:t>а также проезда на междугородном транспорте к месту лечения и обратно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5028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3985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0A595B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sz w:val="15"/>
                <w:szCs w:val="15"/>
                <w:lang w:val="en-US"/>
              </w:rPr>
              <w:t>3560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F537AA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2913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выплату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42700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46215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0A595B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sz w:val="15"/>
                <w:szCs w:val="15"/>
                <w:lang w:val="en-US"/>
              </w:rPr>
              <w:t>50981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F537AA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56068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оплату медицинской помощи женщинам в период беременности, родов и послеродовом периоде, а также диспансерного наблюдения ребенка в течение первого года жизни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16947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17289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0A595B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sz w:val="15"/>
                <w:szCs w:val="15"/>
                <w:lang w:val="en-US"/>
              </w:rPr>
              <w:t>18156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F537AA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17851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мероприятия в области социальной политики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241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421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0A595B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sz w:val="15"/>
                <w:szCs w:val="15"/>
                <w:lang w:val="en-US"/>
              </w:rPr>
              <w:t>538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F537AA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788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выплату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4973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5432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0A595B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sz w:val="15"/>
                <w:szCs w:val="15"/>
                <w:lang w:val="en-US"/>
              </w:rPr>
              <w:t>6062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F537AA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6334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оплату четырех дополнительных выходных дней работающим родителям (опекунам, попечителям) для ухода за детьми-инвалидами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760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938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0A595B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sz w:val="15"/>
                <w:szCs w:val="15"/>
                <w:lang w:val="en-US"/>
              </w:rPr>
              <w:t>1159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F537AA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1417</w:t>
            </w:r>
          </w:p>
        </w:tc>
      </w:tr>
      <w:tr w:rsidR="00E53565" w:rsidRPr="00E173F6" w:rsidTr="003852B1">
        <w:trPr>
          <w:tblCellSpacing w:w="7" w:type="dxa"/>
        </w:trPr>
        <w:tc>
          <w:tcPr>
            <w:tcW w:w="2441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 xml:space="preserve">финансирование расходов на содержание </w:t>
            </w:r>
            <w:r w:rsidRPr="005425CC">
              <w:rPr>
                <w:rFonts w:ascii="Arial" w:hAnsi="Arial" w:cs="Arial"/>
                <w:sz w:val="15"/>
                <w:szCs w:val="15"/>
              </w:rPr>
              <w:br/>
              <w:t>исполнительного органа Фонда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14830</w:t>
            </w:r>
          </w:p>
        </w:tc>
        <w:tc>
          <w:tcPr>
            <w:tcW w:w="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E53565" w:rsidRPr="005425CC" w:rsidRDefault="00E53565" w:rsidP="00E415F2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425CC">
              <w:rPr>
                <w:rFonts w:ascii="Arial" w:hAnsi="Arial" w:cs="Arial"/>
                <w:sz w:val="15"/>
                <w:szCs w:val="15"/>
              </w:rPr>
              <w:t>17656</w:t>
            </w:r>
          </w:p>
        </w:tc>
        <w:tc>
          <w:tcPr>
            <w:tcW w:w="6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0A595B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sz w:val="15"/>
                <w:szCs w:val="15"/>
                <w:lang w:val="en-US"/>
              </w:rPr>
              <w:t>22329</w:t>
            </w:r>
          </w:p>
        </w:tc>
        <w:tc>
          <w:tcPr>
            <w:tcW w:w="6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bottom"/>
          </w:tcPr>
          <w:p w:rsidR="00E53565" w:rsidRPr="00DA57E6" w:rsidRDefault="00E53565" w:rsidP="00E415F2">
            <w:pPr>
              <w:spacing w:before="100" w:beforeAutospacing="1" w:after="100" w:afterAutospacing="1"/>
              <w:jc w:val="right"/>
              <w:rPr>
                <w:rFonts w:ascii="Arial" w:hAnsi="Arial" w:cs="Arial"/>
                <w:sz w:val="15"/>
                <w:szCs w:val="15"/>
                <w:lang w:val="en-US"/>
              </w:rPr>
            </w:pPr>
            <w:r w:rsidRPr="00DA57E6">
              <w:rPr>
                <w:rFonts w:ascii="Arial" w:hAnsi="Arial" w:cs="Arial"/>
                <w:sz w:val="15"/>
                <w:szCs w:val="15"/>
                <w:lang w:val="en-US"/>
              </w:rPr>
              <w:t>23717</w:t>
            </w:r>
          </w:p>
        </w:tc>
      </w:tr>
    </w:tbl>
    <w:p w:rsidR="003852B1" w:rsidRDefault="003852B1" w:rsidP="003852B1">
      <w:pPr>
        <w:pStyle w:val="31"/>
        <w:tabs>
          <w:tab w:val="left" w:pos="2694"/>
        </w:tabs>
        <w:spacing w:before="0" w:after="120"/>
        <w:jc w:val="right"/>
        <w:rPr>
          <w:rFonts w:ascii="Times New Roman" w:hAnsi="Times New Roman"/>
          <w:b w:val="0"/>
          <w:sz w:val="28"/>
          <w:szCs w:val="28"/>
        </w:rPr>
      </w:pPr>
      <w:r w:rsidRPr="003852B1">
        <w:rPr>
          <w:rFonts w:ascii="Times New Roman" w:hAnsi="Times New Roman"/>
          <w:b w:val="0"/>
          <w:sz w:val="28"/>
          <w:szCs w:val="28"/>
        </w:rPr>
        <w:lastRenderedPageBreak/>
        <w:t>Приложение 2</w:t>
      </w:r>
    </w:p>
    <w:p w:rsidR="003852B1" w:rsidRPr="003852B1" w:rsidRDefault="003852B1" w:rsidP="003852B1">
      <w:pPr>
        <w:pStyle w:val="31"/>
        <w:tabs>
          <w:tab w:val="left" w:pos="2694"/>
        </w:tabs>
        <w:spacing w:before="0" w:after="120"/>
        <w:jc w:val="right"/>
        <w:rPr>
          <w:rFonts w:ascii="Times New Roman" w:hAnsi="Times New Roman"/>
          <w:b w:val="0"/>
          <w:sz w:val="28"/>
          <w:szCs w:val="28"/>
        </w:rPr>
      </w:pPr>
    </w:p>
    <w:p w:rsidR="003852B1" w:rsidRPr="00F3404A" w:rsidRDefault="003852B1" w:rsidP="003852B1">
      <w:pPr>
        <w:pStyle w:val="31"/>
        <w:spacing w:before="0" w:after="120"/>
        <w:rPr>
          <w:rFonts w:ascii="Arial" w:hAnsi="Arial" w:cs="Arial"/>
          <w:sz w:val="14"/>
          <w:szCs w:val="14"/>
        </w:rPr>
      </w:pPr>
      <w:r w:rsidRPr="00F3404A">
        <w:rPr>
          <w:sz w:val="16"/>
        </w:rPr>
        <w:t>ОБЩИЙ ОБЪЕМ СОЦИАЛЬНЫХ ВЫПЛАТ</w:t>
      </w:r>
      <w:r w:rsidRPr="00F3404A">
        <w:rPr>
          <w:sz w:val="16"/>
          <w:szCs w:val="16"/>
          <w:vertAlign w:val="superscript"/>
        </w:rPr>
        <w:t>1)</w:t>
      </w:r>
      <w:r w:rsidRPr="00F3404A">
        <w:rPr>
          <w:sz w:val="16"/>
          <w:vertAlign w:val="superscript"/>
        </w:rPr>
        <w:br/>
      </w:r>
      <w:r>
        <w:rPr>
          <w:rFonts w:ascii="Arial" w:hAnsi="Arial" w:cs="Arial"/>
          <w:b w:val="0"/>
          <w:sz w:val="14"/>
          <w:szCs w:val="14"/>
        </w:rPr>
        <w:t>(по утвержденным данным годовых расчетов показателей</w:t>
      </w:r>
      <w:r w:rsidRPr="00F3404A">
        <w:rPr>
          <w:rFonts w:ascii="Arial" w:hAnsi="Arial" w:cs="Arial"/>
          <w:b w:val="0"/>
          <w:sz w:val="14"/>
          <w:szCs w:val="14"/>
        </w:rPr>
        <w:t xml:space="preserve"> денежных доходов</w:t>
      </w:r>
      <w:r>
        <w:rPr>
          <w:rFonts w:ascii="Arial" w:hAnsi="Arial" w:cs="Arial"/>
          <w:b w:val="0"/>
          <w:sz w:val="14"/>
          <w:szCs w:val="14"/>
        </w:rPr>
        <w:br/>
      </w:r>
      <w:r w:rsidRPr="00F3404A">
        <w:rPr>
          <w:rFonts w:ascii="Arial" w:hAnsi="Arial" w:cs="Arial"/>
          <w:b w:val="0"/>
          <w:sz w:val="14"/>
          <w:szCs w:val="14"/>
        </w:rPr>
        <w:t xml:space="preserve"> и расходов населения)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2"/>
        <w:gridCol w:w="871"/>
        <w:gridCol w:w="708"/>
        <w:gridCol w:w="709"/>
        <w:gridCol w:w="851"/>
        <w:gridCol w:w="708"/>
        <w:gridCol w:w="851"/>
      </w:tblGrid>
      <w:tr w:rsidR="003852B1" w:rsidRPr="003852B1" w:rsidTr="003852B1">
        <w:trPr>
          <w:cantSplit/>
        </w:trPr>
        <w:tc>
          <w:tcPr>
            <w:tcW w:w="35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2B1" w:rsidRPr="003852B1" w:rsidRDefault="003852B1" w:rsidP="00E415F2">
            <w:pPr>
              <w:spacing w:before="40" w:after="40" w:line="160" w:lineRule="exact"/>
              <w:jc w:val="both"/>
            </w:pPr>
          </w:p>
        </w:tc>
        <w:tc>
          <w:tcPr>
            <w:tcW w:w="8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2B1" w:rsidRPr="003852B1" w:rsidRDefault="003852B1" w:rsidP="00E415F2">
            <w:pPr>
              <w:spacing w:before="40" w:after="40" w:line="160" w:lineRule="exact"/>
              <w:jc w:val="center"/>
            </w:pPr>
            <w:r w:rsidRPr="003852B1">
              <w:t>2007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2B1" w:rsidRPr="003852B1" w:rsidRDefault="003852B1" w:rsidP="00E415F2">
            <w:pPr>
              <w:spacing w:before="40" w:after="40" w:line="160" w:lineRule="exact"/>
              <w:jc w:val="center"/>
            </w:pPr>
            <w:r w:rsidRPr="003852B1">
              <w:t>2008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2B1" w:rsidRPr="003852B1" w:rsidRDefault="003852B1" w:rsidP="00E415F2">
            <w:pPr>
              <w:spacing w:before="40" w:after="40" w:line="160" w:lineRule="exact"/>
              <w:jc w:val="center"/>
            </w:pPr>
            <w:r w:rsidRPr="003852B1">
              <w:t>2009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2B1" w:rsidRPr="003852B1" w:rsidRDefault="003852B1" w:rsidP="00E415F2">
            <w:pPr>
              <w:spacing w:before="40" w:after="40" w:line="160" w:lineRule="exact"/>
              <w:jc w:val="center"/>
            </w:pPr>
            <w:r w:rsidRPr="003852B1">
              <w:t>2010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2B1" w:rsidRPr="003852B1" w:rsidRDefault="003852B1" w:rsidP="00E415F2">
            <w:pPr>
              <w:spacing w:before="40" w:after="40" w:line="160" w:lineRule="exact"/>
              <w:jc w:val="center"/>
            </w:pPr>
            <w:r w:rsidRPr="003852B1">
              <w:t>2011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3852B1" w:rsidRPr="003852B1" w:rsidRDefault="003852B1" w:rsidP="00E415F2">
            <w:pPr>
              <w:spacing w:before="40" w:after="40" w:line="160" w:lineRule="exact"/>
              <w:jc w:val="center"/>
            </w:pPr>
            <w:r w:rsidRPr="003852B1">
              <w:t>2012</w:t>
            </w:r>
          </w:p>
        </w:tc>
      </w:tr>
      <w:tr w:rsidR="003852B1" w:rsidRPr="003852B1" w:rsidTr="003852B1">
        <w:trPr>
          <w:cantSplit/>
        </w:trPr>
        <w:tc>
          <w:tcPr>
            <w:tcW w:w="3522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pStyle w:val="10"/>
              <w:spacing w:before="120" w:line="150" w:lineRule="exact"/>
              <w:rPr>
                <w:rFonts w:ascii="Tahoma" w:hAnsi="Tahoma" w:cs="Tahoma"/>
                <w:sz w:val="18"/>
                <w:szCs w:val="18"/>
              </w:rPr>
            </w:pPr>
            <w:r w:rsidRPr="003852B1">
              <w:rPr>
                <w:rFonts w:ascii="Tahoma" w:hAnsi="Tahoma" w:cs="Tahoma"/>
                <w:sz w:val="18"/>
                <w:szCs w:val="18"/>
              </w:rPr>
              <w:t xml:space="preserve">Социальные выплаты, млрд. руб. </w:t>
            </w:r>
          </w:p>
        </w:tc>
        <w:tc>
          <w:tcPr>
            <w:tcW w:w="871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2477,7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3333,3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4247,7</w:t>
            </w:r>
          </w:p>
        </w:tc>
        <w:tc>
          <w:tcPr>
            <w:tcW w:w="851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5761,8</w:t>
            </w:r>
          </w:p>
        </w:tc>
        <w:tc>
          <w:tcPr>
            <w:tcW w:w="708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6514,0</w:t>
            </w:r>
          </w:p>
        </w:tc>
        <w:tc>
          <w:tcPr>
            <w:tcW w:w="851" w:type="dxa"/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7319,3</w:t>
            </w:r>
          </w:p>
        </w:tc>
      </w:tr>
      <w:tr w:rsidR="003852B1" w:rsidRPr="003852B1" w:rsidTr="003852B1">
        <w:trPr>
          <w:cantSplit/>
        </w:trPr>
        <w:tc>
          <w:tcPr>
            <w:tcW w:w="3522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left="454"/>
            </w:pPr>
            <w:r w:rsidRPr="003852B1">
              <w:t>из них:</w:t>
            </w:r>
          </w:p>
        </w:tc>
        <w:tc>
          <w:tcPr>
            <w:tcW w:w="871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</w:p>
        </w:tc>
        <w:tc>
          <w:tcPr>
            <w:tcW w:w="851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</w:p>
        </w:tc>
        <w:tc>
          <w:tcPr>
            <w:tcW w:w="708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</w:p>
        </w:tc>
        <w:tc>
          <w:tcPr>
            <w:tcW w:w="851" w:type="dxa"/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</w:p>
        </w:tc>
      </w:tr>
      <w:tr w:rsidR="003852B1" w:rsidRPr="003852B1" w:rsidTr="003852B1">
        <w:trPr>
          <w:cantSplit/>
        </w:trPr>
        <w:tc>
          <w:tcPr>
            <w:tcW w:w="3522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left="227"/>
            </w:pPr>
            <w:r w:rsidRPr="003852B1">
              <w:t>пенсии</w:t>
            </w:r>
          </w:p>
        </w:tc>
        <w:tc>
          <w:tcPr>
            <w:tcW w:w="871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1669,7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2282,3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2825,8</w:t>
            </w:r>
          </w:p>
        </w:tc>
        <w:tc>
          <w:tcPr>
            <w:tcW w:w="851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3987,2</w:t>
            </w:r>
          </w:p>
        </w:tc>
        <w:tc>
          <w:tcPr>
            <w:tcW w:w="708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4415,5</w:t>
            </w:r>
          </w:p>
        </w:tc>
        <w:tc>
          <w:tcPr>
            <w:tcW w:w="851" w:type="dxa"/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5078,7</w:t>
            </w:r>
          </w:p>
        </w:tc>
      </w:tr>
      <w:tr w:rsidR="003852B1" w:rsidRPr="003852B1" w:rsidTr="003852B1">
        <w:trPr>
          <w:cantSplit/>
        </w:trPr>
        <w:tc>
          <w:tcPr>
            <w:tcW w:w="3522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left="227"/>
            </w:pPr>
            <w:r w:rsidRPr="003852B1">
              <w:t xml:space="preserve">пособия </w:t>
            </w:r>
          </w:p>
        </w:tc>
        <w:tc>
          <w:tcPr>
            <w:tcW w:w="871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639,5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830,0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1167,9</w:t>
            </w:r>
          </w:p>
        </w:tc>
        <w:tc>
          <w:tcPr>
            <w:tcW w:w="851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1522,7</w:t>
            </w:r>
          </w:p>
        </w:tc>
        <w:tc>
          <w:tcPr>
            <w:tcW w:w="708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1831,4</w:t>
            </w:r>
          </w:p>
        </w:tc>
        <w:tc>
          <w:tcPr>
            <w:tcW w:w="851" w:type="dxa"/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1935,9</w:t>
            </w:r>
          </w:p>
        </w:tc>
      </w:tr>
      <w:tr w:rsidR="003852B1" w:rsidRPr="003852B1" w:rsidTr="003852B1">
        <w:trPr>
          <w:cantSplit/>
        </w:trPr>
        <w:tc>
          <w:tcPr>
            <w:tcW w:w="3522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left="227"/>
            </w:pPr>
            <w:r w:rsidRPr="003852B1">
              <w:t>стипендии</w:t>
            </w:r>
          </w:p>
        </w:tc>
        <w:tc>
          <w:tcPr>
            <w:tcW w:w="871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26,4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35,7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39,8</w:t>
            </w:r>
          </w:p>
        </w:tc>
        <w:tc>
          <w:tcPr>
            <w:tcW w:w="851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41,0</w:t>
            </w:r>
          </w:p>
        </w:tc>
        <w:tc>
          <w:tcPr>
            <w:tcW w:w="708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51,6</w:t>
            </w:r>
          </w:p>
        </w:tc>
        <w:tc>
          <w:tcPr>
            <w:tcW w:w="851" w:type="dxa"/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  <w:rPr>
                <w:rFonts w:eastAsia="Arial Unicode MS"/>
              </w:rPr>
            </w:pPr>
            <w:r w:rsidRPr="003852B1">
              <w:rPr>
                <w:rFonts w:eastAsia="Arial Unicode MS"/>
              </w:rPr>
              <w:t>59,2</w:t>
            </w:r>
          </w:p>
        </w:tc>
      </w:tr>
      <w:tr w:rsidR="003852B1" w:rsidRPr="003852B1" w:rsidTr="003852B1">
        <w:trPr>
          <w:cantSplit/>
        </w:trPr>
        <w:tc>
          <w:tcPr>
            <w:tcW w:w="3522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pStyle w:val="Cells"/>
              <w:spacing w:before="120" w:line="150" w:lineRule="exact"/>
              <w:rPr>
                <w:rFonts w:ascii="Tahoma" w:hAnsi="Tahoma" w:cs="Tahoma"/>
                <w:spacing w:val="-2"/>
                <w:sz w:val="18"/>
                <w:szCs w:val="18"/>
                <w:lang w:val="ru-RU"/>
              </w:rPr>
            </w:pPr>
            <w:r w:rsidRPr="003852B1">
              <w:rPr>
                <w:rFonts w:ascii="Tahoma" w:hAnsi="Tahoma" w:cs="Tahoma"/>
                <w:spacing w:val="-2"/>
                <w:sz w:val="18"/>
                <w:szCs w:val="18"/>
                <w:lang w:val="ru-RU"/>
              </w:rPr>
              <w:t>Удельный вес  социальных выплат, процентов:</w:t>
            </w:r>
          </w:p>
        </w:tc>
        <w:tc>
          <w:tcPr>
            <w:tcW w:w="871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</w:p>
        </w:tc>
        <w:tc>
          <w:tcPr>
            <w:tcW w:w="851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</w:p>
        </w:tc>
        <w:tc>
          <w:tcPr>
            <w:tcW w:w="708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</w:p>
        </w:tc>
        <w:tc>
          <w:tcPr>
            <w:tcW w:w="851" w:type="dxa"/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</w:p>
        </w:tc>
      </w:tr>
      <w:tr w:rsidR="003852B1" w:rsidRPr="003852B1" w:rsidTr="003852B1">
        <w:trPr>
          <w:cantSplit/>
        </w:trPr>
        <w:tc>
          <w:tcPr>
            <w:tcW w:w="3522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left="284"/>
            </w:pPr>
            <w:r w:rsidRPr="003852B1">
              <w:t>в ВВП</w:t>
            </w:r>
          </w:p>
        </w:tc>
        <w:tc>
          <w:tcPr>
            <w:tcW w:w="871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7,5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8,1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10,9</w:t>
            </w:r>
          </w:p>
        </w:tc>
        <w:tc>
          <w:tcPr>
            <w:tcW w:w="851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12,4</w:t>
            </w:r>
          </w:p>
        </w:tc>
        <w:tc>
          <w:tcPr>
            <w:tcW w:w="708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11,7</w:t>
            </w:r>
          </w:p>
        </w:tc>
        <w:tc>
          <w:tcPr>
            <w:tcW w:w="851" w:type="dxa"/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11,8</w:t>
            </w:r>
          </w:p>
        </w:tc>
      </w:tr>
      <w:tr w:rsidR="003852B1" w:rsidRPr="003852B1" w:rsidTr="003852B1">
        <w:trPr>
          <w:cantSplit/>
        </w:trPr>
        <w:tc>
          <w:tcPr>
            <w:tcW w:w="3522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left="284"/>
            </w:pPr>
            <w:r w:rsidRPr="003852B1">
              <w:t>в объеме денежных доходов населения</w:t>
            </w:r>
          </w:p>
        </w:tc>
        <w:tc>
          <w:tcPr>
            <w:tcW w:w="871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11,6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13,2</w:t>
            </w:r>
          </w:p>
        </w:tc>
        <w:tc>
          <w:tcPr>
            <w:tcW w:w="709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14,8</w:t>
            </w:r>
          </w:p>
        </w:tc>
        <w:tc>
          <w:tcPr>
            <w:tcW w:w="851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17,7</w:t>
            </w:r>
          </w:p>
        </w:tc>
        <w:tc>
          <w:tcPr>
            <w:tcW w:w="708" w:type="dxa"/>
            <w:tcBorders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18,3</w:t>
            </w:r>
          </w:p>
        </w:tc>
        <w:tc>
          <w:tcPr>
            <w:tcW w:w="851" w:type="dxa"/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18,5</w:t>
            </w:r>
          </w:p>
        </w:tc>
      </w:tr>
      <w:tr w:rsidR="003852B1" w:rsidRPr="003852B1" w:rsidTr="003852B1">
        <w:trPr>
          <w:cantSplit/>
        </w:trPr>
        <w:tc>
          <w:tcPr>
            <w:tcW w:w="352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</w:pPr>
            <w:r w:rsidRPr="003852B1">
              <w:t>Изменение социальных выплат</w:t>
            </w:r>
            <w:r w:rsidRPr="003852B1">
              <w:rPr>
                <w:vertAlign w:val="superscript"/>
              </w:rPr>
              <w:t>2)</w:t>
            </w:r>
            <w:r w:rsidRPr="003852B1">
              <w:t>, в процентах к предыдущему году</w:t>
            </w:r>
          </w:p>
        </w:tc>
        <w:tc>
          <w:tcPr>
            <w:tcW w:w="87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109,3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117,9</w:t>
            </w:r>
          </w:p>
        </w:tc>
        <w:tc>
          <w:tcPr>
            <w:tcW w:w="709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114,1</w:t>
            </w:r>
          </w:p>
        </w:tc>
        <w:tc>
          <w:tcPr>
            <w:tcW w:w="85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126,9</w:t>
            </w:r>
          </w:p>
        </w:tc>
        <w:tc>
          <w:tcPr>
            <w:tcW w:w="70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104,3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3852B1" w:rsidRPr="003852B1" w:rsidRDefault="003852B1" w:rsidP="00E415F2">
            <w:pPr>
              <w:spacing w:before="120" w:line="150" w:lineRule="exact"/>
              <w:ind w:right="57"/>
              <w:jc w:val="right"/>
            </w:pPr>
            <w:r w:rsidRPr="003852B1">
              <w:t>106,9</w:t>
            </w:r>
          </w:p>
        </w:tc>
      </w:tr>
    </w:tbl>
    <w:p w:rsidR="003852B1" w:rsidRPr="003852B1" w:rsidRDefault="003852B1" w:rsidP="003852B1">
      <w:pPr>
        <w:spacing w:before="60" w:line="140" w:lineRule="exact"/>
        <w:rPr>
          <w:sz w:val="16"/>
          <w:szCs w:val="16"/>
          <w:vertAlign w:val="superscript"/>
        </w:rPr>
      </w:pPr>
      <w:r w:rsidRPr="003852B1">
        <w:rPr>
          <w:sz w:val="16"/>
          <w:szCs w:val="16"/>
          <w:vertAlign w:val="superscript"/>
        </w:rPr>
        <w:t xml:space="preserve">1) </w:t>
      </w:r>
      <w:r w:rsidRPr="003852B1">
        <w:rPr>
          <w:sz w:val="16"/>
          <w:szCs w:val="16"/>
        </w:rPr>
        <w:t xml:space="preserve"> С </w:t>
      </w:r>
      <w:smartTag w:uri="urn:schemas-microsoft-com:office:smarttags" w:element="metricconverter">
        <w:smartTagPr>
          <w:attr w:name="ProductID" w:val="2010 г"/>
        </w:smartTagPr>
        <w:r w:rsidRPr="003852B1">
          <w:rPr>
            <w:sz w:val="16"/>
            <w:szCs w:val="16"/>
          </w:rPr>
          <w:t>2010 г</w:t>
        </w:r>
      </w:smartTag>
      <w:r w:rsidRPr="003852B1">
        <w:rPr>
          <w:sz w:val="16"/>
          <w:szCs w:val="16"/>
        </w:rPr>
        <w:t>. – включая данные по Чеченской Республике.</w:t>
      </w:r>
    </w:p>
    <w:p w:rsidR="003852B1" w:rsidRPr="003852B1" w:rsidRDefault="003852B1" w:rsidP="003852B1">
      <w:pPr>
        <w:rPr>
          <w:sz w:val="16"/>
          <w:szCs w:val="16"/>
        </w:rPr>
      </w:pPr>
      <w:r w:rsidRPr="003852B1">
        <w:rPr>
          <w:sz w:val="16"/>
          <w:szCs w:val="16"/>
          <w:vertAlign w:val="superscript"/>
        </w:rPr>
        <w:t xml:space="preserve">2) </w:t>
      </w:r>
      <w:r w:rsidRPr="003852B1">
        <w:rPr>
          <w:sz w:val="16"/>
          <w:szCs w:val="16"/>
        </w:rPr>
        <w:t xml:space="preserve"> С корректировкой на индекс потребительских цен.</w:t>
      </w:r>
    </w:p>
    <w:p w:rsidR="000A1C23" w:rsidRPr="000A1C23" w:rsidRDefault="000A1C23" w:rsidP="00E53565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A1C23" w:rsidRPr="000A1C23" w:rsidSect="00E53565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F8E" w:rsidRDefault="00641F8E" w:rsidP="00EF52B7">
      <w:r>
        <w:separator/>
      </w:r>
    </w:p>
  </w:endnote>
  <w:endnote w:type="continuationSeparator" w:id="0">
    <w:p w:rsidR="00641F8E" w:rsidRDefault="00641F8E" w:rsidP="00EF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F8E" w:rsidRDefault="00641F8E" w:rsidP="00EF52B7">
      <w:r>
        <w:separator/>
      </w:r>
    </w:p>
  </w:footnote>
  <w:footnote w:type="continuationSeparator" w:id="0">
    <w:p w:rsidR="00641F8E" w:rsidRDefault="00641F8E" w:rsidP="00EF5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8548501"/>
      <w:docPartObj>
        <w:docPartGallery w:val="Page Numbers (Top of Page)"/>
        <w:docPartUnique/>
      </w:docPartObj>
    </w:sdtPr>
    <w:sdtEndPr/>
    <w:sdtContent>
      <w:p w:rsidR="00EF52B7" w:rsidRDefault="00EF52B7">
        <w:pPr>
          <w:pStyle w:val="a3"/>
          <w:jc w:val="right"/>
        </w:pPr>
      </w:p>
      <w:p w:rsidR="00EF52B7" w:rsidRDefault="00EF52B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68F">
          <w:rPr>
            <w:noProof/>
          </w:rPr>
          <w:t>9</w:t>
        </w:r>
        <w:r>
          <w:fldChar w:fldCharType="end"/>
        </w:r>
      </w:p>
    </w:sdtContent>
  </w:sdt>
  <w:p w:rsidR="00EF52B7" w:rsidRDefault="00EF52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1309D2"/>
    <w:multiLevelType w:val="multilevel"/>
    <w:tmpl w:val="FBDCD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C77892"/>
    <w:multiLevelType w:val="hybridMultilevel"/>
    <w:tmpl w:val="22AEB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5033BF"/>
    <w:multiLevelType w:val="multilevel"/>
    <w:tmpl w:val="D05C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51"/>
    <w:rsid w:val="000A1C23"/>
    <w:rsid w:val="000C1660"/>
    <w:rsid w:val="002549D8"/>
    <w:rsid w:val="00255E51"/>
    <w:rsid w:val="003852B1"/>
    <w:rsid w:val="00390A96"/>
    <w:rsid w:val="004006DA"/>
    <w:rsid w:val="004401FA"/>
    <w:rsid w:val="004E1A91"/>
    <w:rsid w:val="005A22FF"/>
    <w:rsid w:val="005F1F28"/>
    <w:rsid w:val="0060545F"/>
    <w:rsid w:val="00610ED4"/>
    <w:rsid w:val="00641F8E"/>
    <w:rsid w:val="00763348"/>
    <w:rsid w:val="0076532D"/>
    <w:rsid w:val="00827C75"/>
    <w:rsid w:val="009A3951"/>
    <w:rsid w:val="00A300BA"/>
    <w:rsid w:val="00A94ADF"/>
    <w:rsid w:val="00B265D8"/>
    <w:rsid w:val="00B8479D"/>
    <w:rsid w:val="00B95DC4"/>
    <w:rsid w:val="00B965D1"/>
    <w:rsid w:val="00BA0396"/>
    <w:rsid w:val="00BA3D50"/>
    <w:rsid w:val="00D06AB5"/>
    <w:rsid w:val="00D55974"/>
    <w:rsid w:val="00D63859"/>
    <w:rsid w:val="00DA46D7"/>
    <w:rsid w:val="00E53565"/>
    <w:rsid w:val="00EE32CD"/>
    <w:rsid w:val="00EF52B7"/>
    <w:rsid w:val="00F0577F"/>
    <w:rsid w:val="00F1568F"/>
    <w:rsid w:val="00F162ED"/>
    <w:rsid w:val="00F413F9"/>
    <w:rsid w:val="00F6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911CE-AED9-4C17-A881-4ECE183AE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E51"/>
    <w:rPr>
      <w:rFonts w:ascii="Tahoma" w:hAnsi="Tahoma" w:cs="Tahoma"/>
      <w:sz w:val="18"/>
      <w:szCs w:val="18"/>
    </w:rPr>
  </w:style>
  <w:style w:type="paragraph" w:styleId="1">
    <w:name w:val="heading 1"/>
    <w:basedOn w:val="a"/>
    <w:next w:val="a"/>
    <w:autoRedefine/>
    <w:qFormat/>
    <w:rsid w:val="004E1A91"/>
    <w:pPr>
      <w:keepNext/>
      <w:spacing w:before="240" w:after="60" w:line="360" w:lineRule="auto"/>
      <w:jc w:val="center"/>
      <w:outlineLvl w:val="0"/>
    </w:pPr>
    <w:rPr>
      <w:rFonts w:ascii="Times New Roman" w:hAnsi="Times New Roman" w:cs="Arial"/>
      <w:bCs/>
      <w:kern w:val="32"/>
      <w:sz w:val="28"/>
      <w:szCs w:val="32"/>
    </w:rPr>
  </w:style>
  <w:style w:type="paragraph" w:styleId="3">
    <w:name w:val="heading 3"/>
    <w:basedOn w:val="a"/>
    <w:link w:val="30"/>
    <w:uiPriority w:val="9"/>
    <w:qFormat/>
    <w:rsid w:val="00255E51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55E51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rsid w:val="00EF52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52B7"/>
    <w:rPr>
      <w:rFonts w:ascii="Tahoma" w:hAnsi="Tahoma" w:cs="Tahoma"/>
      <w:sz w:val="18"/>
      <w:szCs w:val="18"/>
    </w:rPr>
  </w:style>
  <w:style w:type="paragraph" w:styleId="a5">
    <w:name w:val="footer"/>
    <w:basedOn w:val="a"/>
    <w:link w:val="a6"/>
    <w:rsid w:val="00EF52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F52B7"/>
    <w:rPr>
      <w:rFonts w:ascii="Tahoma" w:hAnsi="Tahoma" w:cs="Tahoma"/>
      <w:sz w:val="18"/>
      <w:szCs w:val="18"/>
    </w:rPr>
  </w:style>
  <w:style w:type="paragraph" w:styleId="a7">
    <w:name w:val="Normal (Web)"/>
    <w:basedOn w:val="a"/>
    <w:uiPriority w:val="99"/>
    <w:unhideWhenUsed/>
    <w:rsid w:val="00EF52B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A0396"/>
  </w:style>
  <w:style w:type="table" w:styleId="a8">
    <w:name w:val="Table Grid"/>
    <w:basedOn w:val="a1"/>
    <w:rsid w:val="00BA3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A94ADF"/>
    <w:rPr>
      <w:i/>
      <w:iCs/>
    </w:rPr>
  </w:style>
  <w:style w:type="paragraph" w:styleId="10">
    <w:name w:val="index 1"/>
    <w:basedOn w:val="a"/>
    <w:next w:val="a"/>
    <w:rsid w:val="003852B1"/>
    <w:rPr>
      <w:rFonts w:ascii="Arial" w:hAnsi="Arial" w:cs="Times New Roman"/>
      <w:sz w:val="14"/>
      <w:szCs w:val="20"/>
    </w:rPr>
  </w:style>
  <w:style w:type="paragraph" w:customStyle="1" w:styleId="31">
    <w:name w:val="боковик3"/>
    <w:basedOn w:val="a"/>
    <w:rsid w:val="003852B1"/>
    <w:pPr>
      <w:spacing w:before="72"/>
      <w:jc w:val="center"/>
    </w:pPr>
    <w:rPr>
      <w:rFonts w:ascii="JournalRub" w:hAnsi="JournalRub" w:cs="Times New Roman"/>
      <w:b/>
      <w:sz w:val="20"/>
      <w:szCs w:val="20"/>
    </w:rPr>
  </w:style>
  <w:style w:type="paragraph" w:customStyle="1" w:styleId="Cells">
    <w:name w:val="Cells"/>
    <w:basedOn w:val="a"/>
    <w:rsid w:val="003852B1"/>
    <w:rPr>
      <w:rFonts w:ascii="Arial" w:hAnsi="Arial" w:cs="Times New Roman"/>
      <w:sz w:val="16"/>
      <w:szCs w:val="20"/>
      <w:lang w:val="en-US"/>
    </w:rPr>
  </w:style>
  <w:style w:type="character" w:styleId="aa">
    <w:name w:val="Hyperlink"/>
    <w:basedOn w:val="a0"/>
    <w:unhideWhenUsed/>
    <w:rsid w:val="00390A96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F413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docs/laws/1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06736-A1C2-4E0B-8B7A-9E3E6C3C5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9</Pages>
  <Words>1549</Words>
  <Characters>10199</Characters>
  <Application>Microsoft Office Word</Application>
  <DocSecurity>0</DocSecurity>
  <Lines>566</Lines>
  <Paragraphs>326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dcterms:created xsi:type="dcterms:W3CDTF">2014-12-01T12:47:00Z</dcterms:created>
  <dcterms:modified xsi:type="dcterms:W3CDTF">2014-12-01T17:01:00Z</dcterms:modified>
</cp:coreProperties>
</file>