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DB" w:rsidRDefault="00BB44DB" w:rsidP="00BB44DB">
      <w:pPr>
        <w:pStyle w:val="heading1"/>
        <w:keepNext/>
        <w:shd w:val="clear" w:color="auto" w:fill="FFEDD8"/>
        <w:spacing w:before="0" w:beforeAutospacing="0" w:after="0" w:afterAutospacing="0"/>
        <w:ind w:firstLine="555"/>
        <w:rPr>
          <w:rFonts w:ascii="Arial Black" w:hAnsi="Arial Black"/>
          <w:b/>
          <w:bCs/>
          <w:color w:val="000000"/>
          <w:sz w:val="40"/>
          <w:szCs w:val="40"/>
        </w:rPr>
      </w:pPr>
      <w:r>
        <w:rPr>
          <w:rFonts w:ascii="Verdana" w:hAnsi="Verdana"/>
          <w:b/>
          <w:bCs/>
          <w:color w:val="000000"/>
        </w:rPr>
        <w:t xml:space="preserve">Задание 1.1. </w:t>
      </w:r>
    </w:p>
    <w:p w:rsidR="00BB44DB" w:rsidRDefault="00BB44DB" w:rsidP="00BB44DB">
      <w:pPr>
        <w:shd w:val="clear" w:color="auto" w:fill="FFEDD8"/>
        <w:ind w:firstLine="540"/>
        <w:jc w:val="both"/>
        <w:rPr>
          <w:color w:val="000000"/>
        </w:rPr>
      </w:pPr>
      <w:r>
        <w:rPr>
          <w:rFonts w:ascii="Verdana" w:hAnsi="Verdana"/>
          <w:color w:val="000000"/>
        </w:rPr>
        <w:t>На основании данных для выполнения задания сгруппировать имущество организации по видам и источникам образования.</w:t>
      </w:r>
    </w:p>
    <w:p w:rsidR="00BB44DB" w:rsidRDefault="00BB44DB" w:rsidP="00BB44DB">
      <w:pPr>
        <w:shd w:val="clear" w:color="auto" w:fill="FFEDD8"/>
        <w:ind w:firstLine="540"/>
        <w:jc w:val="both"/>
        <w:rPr>
          <w:color w:val="000000"/>
        </w:rPr>
      </w:pPr>
      <w:r>
        <w:rPr>
          <w:rFonts w:ascii="Verdana" w:hAnsi="Verdana"/>
          <w:i/>
          <w:iCs/>
          <w:color w:val="000000"/>
        </w:rPr>
        <w:t>Исходные данные:</w:t>
      </w:r>
    </w:p>
    <w:tbl>
      <w:tblPr>
        <w:tblW w:w="0" w:type="auto"/>
        <w:shd w:val="clear" w:color="auto" w:fill="FFEDD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7555"/>
        <w:gridCol w:w="1081"/>
      </w:tblGrid>
      <w:tr w:rsidR="00BB44DB" w:rsidTr="00BB44DB"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№</w:t>
            </w:r>
          </w:p>
        </w:tc>
        <w:tc>
          <w:tcPr>
            <w:tcW w:w="7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rPr>
                <w:b/>
                <w:bCs/>
              </w:rPr>
            </w:pPr>
            <w:r>
              <w:rPr>
                <w:rFonts w:ascii="Verdana" w:hAnsi="Verdana"/>
              </w:rPr>
              <w:t>Наименование имущества и источников его образования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Сумма,</w:t>
            </w:r>
          </w:p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(тыс. руб.)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Инвентарь заводоуправления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Легковой автомобиль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250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Грузовые автомобили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430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4.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Инструмент в цехе основного производства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5.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Акции сторонних организаций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6.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Краткосрочные кредиты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140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7.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Долгосрочные заемные средства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170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8.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Здание заводоуправления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300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9.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Расчеты с кредиторами за материалы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80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10.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Краткосрочные</w:t>
            </w:r>
            <w:r>
              <w:rPr>
                <w:rStyle w:val="apple-converted-space"/>
                <w:rFonts w:ascii="Verdana" w:hAnsi="Verdana"/>
              </w:rPr>
              <w:t> </w:t>
            </w:r>
            <w:r>
              <w:rPr>
                <w:rStyle w:val="spelle"/>
                <w:rFonts w:ascii="Verdana" w:hAnsi="Verdana"/>
              </w:rPr>
              <w:t>заемные средства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80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11.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Готовая продукция на складе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12.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перед бюджетом по НДС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120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13.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перед бюджетом по налогу на прибыль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14.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главного бухгалтера по подотчетным суммам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15.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покупателей за отгруженную продукцию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16.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Резервный капитал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17.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Здание транспортного цеха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1.100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18.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Основные средства в цехе готовой продукции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19.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покупателя за отгруженную продукцию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20.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Оборудование склада материалов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21.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персоналу по оплате труда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22.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Покупные полуфабрикаты на складе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23.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Здание профилактория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600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24.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Нераспределенная прибыль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70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25.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Прочие материалы на складе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26.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Денежные средства на валютных счетах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27.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перед учредителями по дивидендам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45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28.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Денежные средства в кассе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29.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Нематериальные активы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120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30.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Аванс у агента отдела снабжения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31.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Незавершенное производство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30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32.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Основные средства общехозяйственного назначения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70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33.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Долгосрочный кредит банка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210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34.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Запасные части для ремонта на складе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35.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Денежные средства на расчетном счете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110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36.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Финансовые вложения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1.300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37.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Прочие кредиторы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20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38.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Основные материалы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39.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Здание котельной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900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40.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Топливо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100</w:t>
            </w:r>
          </w:p>
        </w:tc>
      </w:tr>
      <w:tr w:rsidR="00BB44DB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lastRenderedPageBreak/>
              <w:t>41.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Уставный капитал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5.100</w:t>
            </w:r>
          </w:p>
        </w:tc>
      </w:tr>
      <w:tr w:rsidR="00BB44DB" w:rsidTr="00061092">
        <w:tc>
          <w:tcPr>
            <w:tcW w:w="70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center"/>
            </w:pPr>
            <w:r>
              <w:rPr>
                <w:rFonts w:ascii="Verdana" w:hAnsi="Verdana"/>
              </w:rPr>
              <w:t>42.</w:t>
            </w: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pStyle w:val="heading3"/>
              <w:keepNext/>
              <w:spacing w:before="0" w:beforeAutospacing="0" w:after="0" w:afterAutospacing="0"/>
              <w:jc w:val="both"/>
              <w:rPr>
                <w:b/>
                <w:bCs/>
              </w:rPr>
            </w:pPr>
            <w:r>
              <w:rPr>
                <w:rFonts w:ascii="Verdana" w:hAnsi="Verdana"/>
              </w:rPr>
              <w:t>Задолженность по депонированной заработной плате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4DB" w:rsidRDefault="00BB44DB">
            <w:pPr>
              <w:jc w:val="right"/>
            </w:pPr>
            <w:r>
              <w:rPr>
                <w:rFonts w:ascii="Verdana" w:hAnsi="Verdana"/>
              </w:rPr>
              <w:t>650</w:t>
            </w:r>
          </w:p>
        </w:tc>
      </w:tr>
      <w:tr w:rsidR="00061092" w:rsidTr="00BB44DB">
        <w:tc>
          <w:tcPr>
            <w:tcW w:w="7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092" w:rsidRDefault="00061092" w:rsidP="00061092">
            <w:pPr>
              <w:rPr>
                <w:rFonts w:ascii="Verdana" w:hAnsi="Verdana"/>
              </w:rPr>
            </w:pPr>
          </w:p>
        </w:tc>
        <w:tc>
          <w:tcPr>
            <w:tcW w:w="77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092" w:rsidRDefault="00061092">
            <w:pPr>
              <w:pStyle w:val="heading3"/>
              <w:keepNext/>
              <w:spacing w:before="0" w:beforeAutospacing="0" w:after="0" w:afterAutospacing="0"/>
              <w:jc w:val="both"/>
              <w:rPr>
                <w:rFonts w:ascii="Verdana" w:hAnsi="Verdana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092" w:rsidRDefault="00061092">
            <w:pPr>
              <w:jc w:val="right"/>
              <w:rPr>
                <w:rFonts w:ascii="Verdana" w:hAnsi="Verdana"/>
              </w:rPr>
            </w:pPr>
          </w:p>
        </w:tc>
      </w:tr>
    </w:tbl>
    <w:p w:rsidR="007A4B8A" w:rsidRDefault="007A4B8A" w:rsidP="00136E5F">
      <w:pPr>
        <w:jc w:val="center"/>
      </w:pPr>
    </w:p>
    <w:p w:rsidR="00061092" w:rsidRDefault="00061092" w:rsidP="00136E5F">
      <w:pPr>
        <w:jc w:val="center"/>
        <w:rPr>
          <w:sz w:val="28"/>
          <w:szCs w:val="28"/>
        </w:rPr>
      </w:pPr>
    </w:p>
    <w:p w:rsidR="0002463F" w:rsidRPr="00061092" w:rsidRDefault="00061092" w:rsidP="00136E5F">
      <w:pPr>
        <w:jc w:val="center"/>
        <w:rPr>
          <w:sz w:val="28"/>
          <w:szCs w:val="28"/>
        </w:rPr>
      </w:pPr>
      <w:r w:rsidRPr="00061092">
        <w:rPr>
          <w:sz w:val="28"/>
          <w:szCs w:val="28"/>
        </w:rPr>
        <w:t>Выполнение задания:</w:t>
      </w:r>
    </w:p>
    <w:p w:rsidR="0002463F" w:rsidRDefault="0002463F" w:rsidP="00136E5F">
      <w:pPr>
        <w:jc w:val="center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52"/>
        <w:gridCol w:w="2132"/>
        <w:gridCol w:w="2429"/>
        <w:gridCol w:w="2132"/>
      </w:tblGrid>
      <w:tr w:rsidR="002F49C3" w:rsidTr="002F49C3"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 xml:space="preserve">Классификация по видам </w:t>
            </w:r>
          </w:p>
        </w:tc>
        <w:tc>
          <w:tcPr>
            <w:tcW w:w="2336" w:type="dxa"/>
          </w:tcPr>
          <w:p w:rsidR="002F49C3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</w:t>
            </w:r>
          </w:p>
          <w:p w:rsidR="00CE42E3" w:rsidRPr="002F49C3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</w:t>
            </w:r>
          </w:p>
        </w:tc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>Классификация по источникам образования</w:t>
            </w:r>
          </w:p>
        </w:tc>
        <w:tc>
          <w:tcPr>
            <w:tcW w:w="2337" w:type="dxa"/>
          </w:tcPr>
          <w:p w:rsidR="002F49C3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F49C3" w:rsidRPr="002F49C3">
              <w:rPr>
                <w:sz w:val="28"/>
                <w:szCs w:val="28"/>
              </w:rPr>
              <w:t>умма</w:t>
            </w:r>
            <w:r>
              <w:rPr>
                <w:sz w:val="28"/>
                <w:szCs w:val="28"/>
              </w:rPr>
              <w:t>,</w:t>
            </w:r>
          </w:p>
          <w:p w:rsidR="00CE42E3" w:rsidRPr="002F49C3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</w:t>
            </w:r>
          </w:p>
        </w:tc>
      </w:tr>
      <w:tr w:rsidR="002F49C3" w:rsidTr="002F49C3"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b/>
                <w:sz w:val="28"/>
                <w:szCs w:val="28"/>
              </w:rPr>
            </w:pPr>
            <w:r w:rsidRPr="002F49C3">
              <w:rPr>
                <w:b/>
                <w:sz w:val="28"/>
                <w:szCs w:val="28"/>
              </w:rPr>
              <w:t>Внеоборотные  средства</w:t>
            </w:r>
          </w:p>
        </w:tc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b/>
                <w:sz w:val="28"/>
                <w:szCs w:val="28"/>
              </w:rPr>
            </w:pPr>
            <w:r w:rsidRPr="002F49C3">
              <w:rPr>
                <w:b/>
                <w:sz w:val="28"/>
                <w:szCs w:val="28"/>
              </w:rPr>
              <w:t>Собственные средства</w:t>
            </w:r>
          </w:p>
        </w:tc>
        <w:tc>
          <w:tcPr>
            <w:tcW w:w="2337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</w:p>
        </w:tc>
      </w:tr>
      <w:tr w:rsidR="002F49C3" w:rsidTr="002F49C3"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>Основные ср-ва общехоз.назначения</w:t>
            </w:r>
          </w:p>
        </w:tc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>70</w:t>
            </w:r>
          </w:p>
        </w:tc>
        <w:tc>
          <w:tcPr>
            <w:tcW w:w="2336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2337" w:type="dxa"/>
          </w:tcPr>
          <w:p w:rsidR="002F49C3" w:rsidRPr="002F49C3" w:rsidRDefault="002F49C3" w:rsidP="00136E5F">
            <w:pPr>
              <w:jc w:val="center"/>
              <w:rPr>
                <w:sz w:val="28"/>
                <w:szCs w:val="28"/>
              </w:rPr>
            </w:pPr>
            <w:r w:rsidRPr="002F49C3">
              <w:rPr>
                <w:sz w:val="28"/>
                <w:szCs w:val="28"/>
              </w:rPr>
              <w:t>230</w:t>
            </w:r>
          </w:p>
        </w:tc>
      </w:tr>
      <w:tr w:rsidR="002F49C3" w:rsidTr="002F49C3"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Здание заводоуправления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300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2337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5.100</w:t>
            </w:r>
          </w:p>
        </w:tc>
      </w:tr>
      <w:tr w:rsidR="002F49C3" w:rsidTr="0067065C">
        <w:trPr>
          <w:trHeight w:val="569"/>
        </w:trPr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Здание транспортного цеха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1.100</w:t>
            </w:r>
          </w:p>
        </w:tc>
        <w:tc>
          <w:tcPr>
            <w:tcW w:w="2336" w:type="dxa"/>
          </w:tcPr>
          <w:p w:rsidR="002F49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2337" w:type="dxa"/>
          </w:tcPr>
          <w:p w:rsidR="002F49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70</w:t>
            </w:r>
          </w:p>
        </w:tc>
      </w:tr>
      <w:tr w:rsidR="002F49C3" w:rsidTr="002F49C3">
        <w:tc>
          <w:tcPr>
            <w:tcW w:w="2336" w:type="dxa"/>
          </w:tcPr>
          <w:p w:rsidR="002F49C3" w:rsidRPr="0067065C" w:rsidRDefault="002F49C3" w:rsidP="00136E5F">
            <w:pPr>
              <w:jc w:val="center"/>
              <w:rPr>
                <w:sz w:val="28"/>
                <w:szCs w:val="28"/>
              </w:rPr>
            </w:pPr>
            <w:r w:rsidRPr="0067065C">
              <w:rPr>
                <w:sz w:val="28"/>
                <w:szCs w:val="28"/>
              </w:rPr>
              <w:t>Здание профилактория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600</w:t>
            </w:r>
          </w:p>
        </w:tc>
        <w:tc>
          <w:tcPr>
            <w:tcW w:w="2336" w:type="dxa"/>
          </w:tcPr>
          <w:p w:rsidR="002F49C3" w:rsidRPr="00061092" w:rsidRDefault="00061092" w:rsidP="0067065C">
            <w:pPr>
              <w:jc w:val="center"/>
              <w:rPr>
                <w:b/>
                <w:sz w:val="28"/>
                <w:szCs w:val="28"/>
              </w:rPr>
            </w:pPr>
            <w:r w:rsidRPr="00061092">
              <w:rPr>
                <w:b/>
                <w:sz w:val="28"/>
                <w:szCs w:val="28"/>
              </w:rPr>
              <w:t xml:space="preserve">Итого </w:t>
            </w:r>
            <w:r w:rsidR="00CE42E3">
              <w:rPr>
                <w:b/>
                <w:sz w:val="28"/>
                <w:szCs w:val="28"/>
              </w:rPr>
              <w:t>собственные средства</w:t>
            </w:r>
          </w:p>
        </w:tc>
        <w:tc>
          <w:tcPr>
            <w:tcW w:w="2337" w:type="dxa"/>
          </w:tcPr>
          <w:p w:rsidR="002F49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5.400</w:t>
            </w:r>
          </w:p>
        </w:tc>
      </w:tr>
      <w:tr w:rsidR="002F49C3" w:rsidTr="002F49C3"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Здание котельной 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900</w:t>
            </w:r>
          </w:p>
        </w:tc>
        <w:tc>
          <w:tcPr>
            <w:tcW w:w="2336" w:type="dxa"/>
          </w:tcPr>
          <w:p w:rsidR="002F49C3" w:rsidRPr="00061092" w:rsidRDefault="00061092" w:rsidP="00136E5F">
            <w:pPr>
              <w:jc w:val="center"/>
              <w:rPr>
                <w:b/>
                <w:sz w:val="28"/>
                <w:szCs w:val="28"/>
              </w:rPr>
            </w:pPr>
            <w:r w:rsidRPr="00061092">
              <w:rPr>
                <w:b/>
                <w:sz w:val="28"/>
                <w:szCs w:val="28"/>
              </w:rPr>
              <w:t>Привлеченные средства</w:t>
            </w:r>
          </w:p>
        </w:tc>
        <w:tc>
          <w:tcPr>
            <w:tcW w:w="2337" w:type="dxa"/>
          </w:tcPr>
          <w:p w:rsidR="002F49C3" w:rsidRDefault="002F49C3" w:rsidP="00136E5F">
            <w:pPr>
              <w:jc w:val="center"/>
            </w:pPr>
          </w:p>
        </w:tc>
      </w:tr>
      <w:tr w:rsidR="002F49C3" w:rsidTr="002F49C3"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Оборудование склада материалов </w:t>
            </w:r>
          </w:p>
        </w:tc>
        <w:tc>
          <w:tcPr>
            <w:tcW w:w="2336" w:type="dxa"/>
          </w:tcPr>
          <w:p w:rsidR="002F49C3" w:rsidRPr="00061092" w:rsidRDefault="002F49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200</w:t>
            </w:r>
          </w:p>
        </w:tc>
        <w:tc>
          <w:tcPr>
            <w:tcW w:w="2336" w:type="dxa"/>
          </w:tcPr>
          <w:p w:rsidR="002F49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Краткосрочные кредиты</w:t>
            </w:r>
          </w:p>
        </w:tc>
        <w:tc>
          <w:tcPr>
            <w:tcW w:w="2337" w:type="dxa"/>
          </w:tcPr>
          <w:p w:rsidR="002F49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140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Легковой автомобиль 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250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Краткосрочные заемные средства 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80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Грузовые автомобили 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430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Задолженность перед бюджетом по НДС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Инструмент в цехе основного производства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50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Задолженность перед бюджетом по налогу на прибыль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100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Финансовые вложения 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1.300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Задолженность перед учредителями по дивидендам 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45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120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 xml:space="preserve">Аванс у агента отдела снабжения 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10</w:t>
            </w:r>
          </w:p>
        </w:tc>
      </w:tr>
      <w:tr w:rsidR="0067065C" w:rsidTr="002F49C3">
        <w:tc>
          <w:tcPr>
            <w:tcW w:w="2336" w:type="dxa"/>
          </w:tcPr>
          <w:p w:rsidR="0067065C" w:rsidRPr="00061092" w:rsidRDefault="0067065C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средства в цехе готовой продукции</w:t>
            </w:r>
          </w:p>
        </w:tc>
        <w:tc>
          <w:tcPr>
            <w:tcW w:w="2336" w:type="dxa"/>
          </w:tcPr>
          <w:p w:rsidR="0067065C" w:rsidRPr="00061092" w:rsidRDefault="0067065C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2336" w:type="dxa"/>
          </w:tcPr>
          <w:p w:rsidR="0067065C" w:rsidRPr="00061092" w:rsidRDefault="0067065C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Задолженность по зароботной плате</w:t>
            </w:r>
          </w:p>
        </w:tc>
        <w:tc>
          <w:tcPr>
            <w:tcW w:w="2337" w:type="dxa"/>
          </w:tcPr>
          <w:p w:rsidR="0067065C" w:rsidRPr="00061092" w:rsidRDefault="0067065C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650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061092" w:rsidP="0067065C">
            <w:pPr>
              <w:jc w:val="center"/>
              <w:rPr>
                <w:b/>
                <w:sz w:val="28"/>
                <w:szCs w:val="28"/>
              </w:rPr>
            </w:pPr>
            <w:r w:rsidRPr="00061092">
              <w:rPr>
                <w:b/>
                <w:sz w:val="28"/>
                <w:szCs w:val="28"/>
              </w:rPr>
              <w:t xml:space="preserve">Итого </w:t>
            </w:r>
            <w:r w:rsidR="00CE42E3">
              <w:rPr>
                <w:b/>
                <w:sz w:val="28"/>
                <w:szCs w:val="28"/>
              </w:rPr>
              <w:t xml:space="preserve">внеоборотные </w:t>
            </w:r>
            <w:r w:rsidR="00CE42E3">
              <w:rPr>
                <w:b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2336" w:type="dxa"/>
          </w:tcPr>
          <w:p w:rsidR="005B01C3" w:rsidRPr="00061092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5.820</w:t>
            </w:r>
          </w:p>
        </w:tc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Долгосрочный кредит банка</w:t>
            </w:r>
          </w:p>
        </w:tc>
        <w:tc>
          <w:tcPr>
            <w:tcW w:w="2337" w:type="dxa"/>
          </w:tcPr>
          <w:p w:rsidR="005B01C3" w:rsidRPr="00061092" w:rsidRDefault="00061092" w:rsidP="00136E5F">
            <w:pPr>
              <w:jc w:val="center"/>
              <w:rPr>
                <w:sz w:val="28"/>
                <w:szCs w:val="28"/>
              </w:rPr>
            </w:pPr>
            <w:r w:rsidRPr="00061092">
              <w:rPr>
                <w:sz w:val="28"/>
                <w:szCs w:val="28"/>
              </w:rPr>
              <w:t>210</w:t>
            </w:r>
          </w:p>
        </w:tc>
      </w:tr>
      <w:tr w:rsidR="005B01C3" w:rsidTr="002F49C3">
        <w:tc>
          <w:tcPr>
            <w:tcW w:w="2336" w:type="dxa"/>
          </w:tcPr>
          <w:p w:rsidR="005B01C3" w:rsidRPr="00061092" w:rsidRDefault="00061092" w:rsidP="00136E5F">
            <w:pPr>
              <w:jc w:val="center"/>
              <w:rPr>
                <w:b/>
                <w:sz w:val="28"/>
                <w:szCs w:val="28"/>
              </w:rPr>
            </w:pPr>
            <w:r w:rsidRPr="00061092">
              <w:rPr>
                <w:b/>
                <w:sz w:val="28"/>
                <w:szCs w:val="28"/>
              </w:rPr>
              <w:lastRenderedPageBreak/>
              <w:t>Оборотные средства</w:t>
            </w:r>
          </w:p>
        </w:tc>
        <w:tc>
          <w:tcPr>
            <w:tcW w:w="2336" w:type="dxa"/>
          </w:tcPr>
          <w:p w:rsidR="005B01C3" w:rsidRPr="00061092" w:rsidRDefault="005B01C3" w:rsidP="00136E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5B01C3" w:rsidRPr="00CE42E3" w:rsidRDefault="00CE42E3" w:rsidP="00061092">
            <w:pPr>
              <w:jc w:val="center"/>
              <w:rPr>
                <w:b/>
                <w:sz w:val="28"/>
                <w:szCs w:val="28"/>
              </w:rPr>
            </w:pPr>
            <w:r w:rsidRPr="00CE42E3">
              <w:rPr>
                <w:b/>
                <w:sz w:val="28"/>
                <w:szCs w:val="28"/>
              </w:rPr>
              <w:t>Итого привлеченные средства</w:t>
            </w:r>
          </w:p>
        </w:tc>
        <w:tc>
          <w:tcPr>
            <w:tcW w:w="2337" w:type="dxa"/>
          </w:tcPr>
          <w:p w:rsidR="005B01C3" w:rsidRPr="00061092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6.755</w:t>
            </w:r>
          </w:p>
        </w:tc>
      </w:tr>
      <w:tr w:rsidR="005B01C3" w:rsidTr="002F49C3">
        <w:tc>
          <w:tcPr>
            <w:tcW w:w="2336" w:type="dxa"/>
          </w:tcPr>
          <w:p w:rsidR="005B01C3" w:rsidRPr="00CE42E3" w:rsidRDefault="00061092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Основные материалы</w:t>
            </w:r>
          </w:p>
        </w:tc>
        <w:tc>
          <w:tcPr>
            <w:tcW w:w="2336" w:type="dxa"/>
          </w:tcPr>
          <w:p w:rsidR="005B01C3" w:rsidRPr="00CE42E3" w:rsidRDefault="00061092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100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топливо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100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Прочие материалы на складе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5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Готовая продукция на складе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100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Задолженность главного бухгалтера по подотчетным суммам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50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Денежные средства на валютных счетах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130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 xml:space="preserve">Задолженность персоналу по оплате труда 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20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 xml:space="preserve">Денежные средства в кассе 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30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30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 xml:space="preserve">Запасные части для ремонта на складе 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100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2336" w:type="dxa"/>
          </w:tcPr>
          <w:p w:rsidR="005B01C3" w:rsidRPr="00CE42E3" w:rsidRDefault="0067065C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110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Задолженность покупателей на отгруженную продукцию</w:t>
            </w:r>
          </w:p>
        </w:tc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50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Задолженность покупателя на отгруженную продукцию</w:t>
            </w:r>
          </w:p>
        </w:tc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 w:rsidRPr="00CE42E3">
              <w:rPr>
                <w:sz w:val="28"/>
                <w:szCs w:val="28"/>
              </w:rPr>
              <w:t>200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Tr="002F49C3"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b/>
                <w:sz w:val="28"/>
                <w:szCs w:val="28"/>
              </w:rPr>
            </w:pPr>
            <w:r w:rsidRPr="00CE42E3">
              <w:rPr>
                <w:b/>
                <w:sz w:val="28"/>
                <w:szCs w:val="28"/>
              </w:rPr>
              <w:t>Итого оборотные средства</w:t>
            </w:r>
          </w:p>
        </w:tc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1.025</w:t>
            </w:r>
          </w:p>
        </w:tc>
        <w:tc>
          <w:tcPr>
            <w:tcW w:w="2336" w:type="dxa"/>
          </w:tcPr>
          <w:p w:rsidR="005B01C3" w:rsidRDefault="005B01C3" w:rsidP="00136E5F">
            <w:pPr>
              <w:jc w:val="center"/>
            </w:pPr>
          </w:p>
        </w:tc>
        <w:tc>
          <w:tcPr>
            <w:tcW w:w="2337" w:type="dxa"/>
          </w:tcPr>
          <w:p w:rsidR="005B01C3" w:rsidRDefault="005B01C3" w:rsidP="00136E5F">
            <w:pPr>
              <w:jc w:val="center"/>
            </w:pPr>
          </w:p>
        </w:tc>
      </w:tr>
      <w:tr w:rsidR="005B01C3" w:rsidRPr="00CE42E3" w:rsidTr="002F49C3"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b/>
                <w:sz w:val="28"/>
                <w:szCs w:val="28"/>
              </w:rPr>
            </w:pPr>
            <w:r w:rsidRPr="00CE42E3">
              <w:rPr>
                <w:b/>
                <w:sz w:val="28"/>
                <w:szCs w:val="28"/>
              </w:rPr>
              <w:t>Общий итог</w:t>
            </w:r>
          </w:p>
        </w:tc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6.845</w:t>
            </w:r>
          </w:p>
        </w:tc>
        <w:tc>
          <w:tcPr>
            <w:tcW w:w="2336" w:type="dxa"/>
          </w:tcPr>
          <w:p w:rsidR="005B01C3" w:rsidRPr="00CE42E3" w:rsidRDefault="00CE42E3" w:rsidP="00136E5F">
            <w:pPr>
              <w:jc w:val="center"/>
              <w:rPr>
                <w:b/>
                <w:sz w:val="28"/>
                <w:szCs w:val="28"/>
              </w:rPr>
            </w:pPr>
            <w:r w:rsidRPr="00CE42E3">
              <w:rPr>
                <w:b/>
                <w:sz w:val="28"/>
                <w:szCs w:val="28"/>
              </w:rPr>
              <w:t>Общий итог</w:t>
            </w:r>
          </w:p>
        </w:tc>
        <w:tc>
          <w:tcPr>
            <w:tcW w:w="2337" w:type="dxa"/>
          </w:tcPr>
          <w:p w:rsidR="005B01C3" w:rsidRPr="00CE42E3" w:rsidRDefault="00CE42E3" w:rsidP="00136E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12.155</w:t>
            </w:r>
          </w:p>
        </w:tc>
      </w:tr>
    </w:tbl>
    <w:p w:rsidR="0002463F" w:rsidRPr="00CE42E3" w:rsidRDefault="0002463F" w:rsidP="00136E5F">
      <w:pPr>
        <w:jc w:val="center"/>
        <w:rPr>
          <w:b/>
          <w:sz w:val="28"/>
          <w:szCs w:val="28"/>
        </w:rPr>
      </w:pPr>
    </w:p>
    <w:p w:rsidR="0002463F" w:rsidRDefault="0002463F" w:rsidP="00136E5F">
      <w:pPr>
        <w:jc w:val="center"/>
      </w:pPr>
    </w:p>
    <w:p w:rsidR="00CE42E3" w:rsidRDefault="00CE42E3" w:rsidP="00136E5F">
      <w:pPr>
        <w:jc w:val="center"/>
      </w:pPr>
    </w:p>
    <w:p w:rsidR="00CE42E3" w:rsidRDefault="00CE42E3" w:rsidP="00136E5F">
      <w:pPr>
        <w:jc w:val="center"/>
      </w:pPr>
    </w:p>
    <w:p w:rsidR="00CE42E3" w:rsidRDefault="00CE42E3" w:rsidP="00136E5F">
      <w:pPr>
        <w:jc w:val="center"/>
      </w:pPr>
    </w:p>
    <w:p w:rsidR="007A4B8A" w:rsidRPr="00136E5F" w:rsidRDefault="007A4B8A" w:rsidP="00136E5F">
      <w:pPr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lastRenderedPageBreak/>
        <w:t>Задание 2. 1</w:t>
      </w:r>
    </w:p>
    <w:p w:rsidR="007A4B8A" w:rsidRPr="00136E5F" w:rsidRDefault="007A4B8A" w:rsidP="00136E5F">
      <w:pPr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Как отражаются в бухгалтерском учете результаты инвентаризации:</w:t>
      </w:r>
    </w:p>
    <w:p w:rsidR="007A4B8A" w:rsidRPr="00136E5F" w:rsidRDefault="007A4B8A" w:rsidP="00136E5F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- обнаружена недостача материалов на складе</w:t>
      </w:r>
    </w:p>
    <w:p w:rsidR="0003475F" w:rsidRPr="0003475F" w:rsidRDefault="0003475F" w:rsidP="007A4B8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</w:rPr>
      </w:pPr>
      <w:r w:rsidRPr="0003475F">
        <w:rPr>
          <w:color w:val="000000"/>
          <w:sz w:val="28"/>
        </w:rPr>
        <w:t>Выявленные при инвентаризации расхождения фактического наличия имущест</w:t>
      </w:r>
      <w:r w:rsidRPr="0003475F">
        <w:rPr>
          <w:color w:val="000000"/>
          <w:sz w:val="28"/>
        </w:rPr>
        <w:softHyphen/>
        <w:t>ва с данными бухгалтерского учета регулируются в соответствии с Положением о бухгалтерском учете и отчетности в Российской Федерации в следующем порядке:</w:t>
      </w:r>
    </w:p>
    <w:p w:rsidR="0003475F" w:rsidRPr="0003475F" w:rsidRDefault="0003475F" w:rsidP="000347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</w:rPr>
      </w:pPr>
      <w:r w:rsidRPr="0003475F">
        <w:rPr>
          <w:color w:val="000000"/>
          <w:sz w:val="28"/>
        </w:rPr>
        <w:t>убыль ценностей в пределах норм, утвержденных в установленном зако</w:t>
      </w:r>
      <w:r w:rsidRPr="0003475F">
        <w:rPr>
          <w:color w:val="000000"/>
          <w:sz w:val="28"/>
        </w:rPr>
        <w:softHyphen/>
        <w:t>нодательством порядке, списывается по распоряжению руководителя ор</w:t>
      </w:r>
      <w:r w:rsidRPr="0003475F">
        <w:rPr>
          <w:color w:val="000000"/>
          <w:sz w:val="28"/>
        </w:rPr>
        <w:softHyphen/>
        <w:t>ганизации на издержки производства и обращения. Нормы убыли могут применяться лишь в случаях выявления фактических недостач. Убыль ценностей в пределах установленных норм определяется после зачета не</w:t>
      </w:r>
      <w:r w:rsidRPr="0003475F">
        <w:rPr>
          <w:color w:val="000000"/>
          <w:sz w:val="28"/>
        </w:rPr>
        <w:softHyphen/>
        <w:t>достач ценностей излишками по пересортице. В том случае, если после зачета по пересортице, проведенного в установленном порядке, все же оказалась недостача ценностей, то нормы естественной убыли должны применяться только по тому наименованию ценностей, по которому уста</w:t>
      </w:r>
      <w:r w:rsidRPr="0003475F">
        <w:rPr>
          <w:color w:val="000000"/>
          <w:sz w:val="28"/>
        </w:rPr>
        <w:softHyphen/>
        <w:t>новлена недостача. При отсутствии норм убыль рассматривается как недостача сверх норм;</w:t>
      </w:r>
    </w:p>
    <w:p w:rsidR="0003475F" w:rsidRPr="0003475F" w:rsidRDefault="0003475F" w:rsidP="000347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sz w:val="28"/>
        </w:rPr>
      </w:pPr>
      <w:r w:rsidRPr="0003475F">
        <w:rPr>
          <w:color w:val="000000"/>
          <w:sz w:val="28"/>
        </w:rPr>
        <w:t>недостачи материальных ценностей, денежных средств и другого имуще</w:t>
      </w:r>
      <w:r w:rsidRPr="0003475F">
        <w:rPr>
          <w:color w:val="000000"/>
          <w:sz w:val="28"/>
        </w:rPr>
        <w:softHyphen/>
        <w:t>ства, а также порча сверх норм естественной убыли относятся на винов</w:t>
      </w:r>
      <w:r w:rsidRPr="0003475F">
        <w:rPr>
          <w:color w:val="000000"/>
          <w:sz w:val="28"/>
        </w:rPr>
        <w:softHyphen/>
        <w:t>ных лиц. В тех случаях, когда виновники не установлены или во взыска</w:t>
      </w:r>
      <w:r w:rsidRPr="0003475F">
        <w:rPr>
          <w:color w:val="000000"/>
          <w:sz w:val="28"/>
        </w:rPr>
        <w:softHyphen/>
        <w:t>нии с виновных лиц отказано судом, убытки от недостач и порчи списываются на издержки производства.</w:t>
      </w:r>
    </w:p>
    <w:p w:rsidR="0003475F" w:rsidRPr="0003475F" w:rsidRDefault="0003475F" w:rsidP="0003475F">
      <w:pPr>
        <w:pStyle w:val="3"/>
        <w:widowControl w:val="0"/>
        <w:spacing w:line="360" w:lineRule="auto"/>
        <w:rPr>
          <w:sz w:val="28"/>
          <w:szCs w:val="28"/>
        </w:rPr>
      </w:pPr>
    </w:p>
    <w:p w:rsidR="0003475F" w:rsidRDefault="0003475F" w:rsidP="000347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03475F">
        <w:rPr>
          <w:color w:val="000000"/>
          <w:sz w:val="28"/>
          <w:szCs w:val="28"/>
        </w:rPr>
        <w:t>В бухгалтерском учете суммы, выявленных на предприятии недостач и хищений материальных ценностей и денежных средств, а также потери от порчи ценностей отражаются на счете 94 «Недостачи и потери от порчи ценностей». Причем недоста</w:t>
      </w:r>
      <w:r w:rsidRPr="0003475F">
        <w:rPr>
          <w:color w:val="000000"/>
          <w:sz w:val="28"/>
          <w:szCs w:val="28"/>
        </w:rPr>
        <w:softHyphen/>
        <w:t>чи отражаются на счете 94 независимо от того, подлежат они списанию на издержки производства (обращения</w:t>
      </w:r>
      <w:r w:rsidR="00136E5F">
        <w:rPr>
          <w:color w:val="000000"/>
          <w:sz w:val="28"/>
          <w:szCs w:val="28"/>
        </w:rPr>
        <w:t>) или отнесению на виновных лиц.</w:t>
      </w:r>
    </w:p>
    <w:p w:rsidR="00136E5F" w:rsidRDefault="00136E5F" w:rsidP="000347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36E5F" w:rsidRDefault="00136E5F" w:rsidP="000347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7A4B8A" w:rsidRPr="00136E5F" w:rsidRDefault="007A4B8A" w:rsidP="00136E5F">
      <w:pPr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Задание 3.1</w:t>
      </w:r>
    </w:p>
    <w:p w:rsidR="007A4B8A" w:rsidRPr="00136E5F" w:rsidRDefault="007A4B8A" w:rsidP="00136E5F">
      <w:pPr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Что такое учетная политика</w:t>
      </w:r>
    </w:p>
    <w:p w:rsidR="007A4B8A" w:rsidRDefault="007A4B8A" w:rsidP="007A4B8A">
      <w:pPr>
        <w:shd w:val="clear" w:color="auto" w:fill="FFFFFF"/>
        <w:jc w:val="both"/>
        <w:rPr>
          <w:color w:val="000000"/>
          <w:sz w:val="22"/>
        </w:rPr>
      </w:pPr>
    </w:p>
    <w:p w:rsidR="007A4B8A" w:rsidRDefault="007A4B8A" w:rsidP="007A4B8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A4B8A">
        <w:rPr>
          <w:color w:val="000000"/>
          <w:sz w:val="28"/>
          <w:szCs w:val="28"/>
        </w:rPr>
        <w:t>Термин «учетная политика предприятия» вошел в употребление в конце 80-х го</w:t>
      </w:r>
      <w:r w:rsidRPr="007A4B8A">
        <w:rPr>
          <w:color w:val="000000"/>
          <w:sz w:val="28"/>
          <w:szCs w:val="28"/>
        </w:rPr>
        <w:softHyphen/>
        <w:t>дов в качестве вольного перевода на русский язык английского словосочетания «ac</w:t>
      </w:r>
      <w:r w:rsidRPr="007A4B8A">
        <w:rPr>
          <w:color w:val="000000"/>
          <w:sz w:val="28"/>
          <w:szCs w:val="28"/>
          <w:lang w:val="en-US"/>
        </w:rPr>
        <w:t>countig</w:t>
      </w:r>
      <w:r w:rsidRPr="007A4B8A">
        <w:rPr>
          <w:color w:val="000000"/>
          <w:sz w:val="28"/>
          <w:szCs w:val="28"/>
        </w:rPr>
        <w:t xml:space="preserve"> </w:t>
      </w:r>
      <w:r w:rsidRPr="007A4B8A">
        <w:rPr>
          <w:color w:val="000000"/>
          <w:sz w:val="28"/>
          <w:szCs w:val="28"/>
          <w:lang w:val="en-US"/>
        </w:rPr>
        <w:t>policies</w:t>
      </w:r>
      <w:r w:rsidRPr="007A4B8A">
        <w:rPr>
          <w:color w:val="000000"/>
          <w:sz w:val="28"/>
          <w:szCs w:val="28"/>
        </w:rPr>
        <w:t>», употребляемого в стандартах, издаваемых Комитетом по междуна</w:t>
      </w:r>
      <w:r w:rsidRPr="007A4B8A">
        <w:rPr>
          <w:color w:val="000000"/>
          <w:sz w:val="28"/>
          <w:szCs w:val="28"/>
        </w:rPr>
        <w:softHyphen/>
        <w:t>родным стандартам бухгалтерского учета. В 1992 году этот термин был впервые закреплен в Положении о бухгалтерском учете и отчетности в Российской Федера</w:t>
      </w:r>
      <w:r w:rsidRPr="007A4B8A">
        <w:rPr>
          <w:color w:val="000000"/>
          <w:sz w:val="28"/>
          <w:szCs w:val="28"/>
        </w:rPr>
        <w:softHyphen/>
        <w:t xml:space="preserve">ции, а широкое распространение на практике получил после введения в действие первого стандарта по бухгалтерскому учету «Учетная политика предприятия» ПБУ 1/94 (28.07.94 № </w:t>
      </w:r>
    </w:p>
    <w:p w:rsidR="00136E5F" w:rsidRPr="00136E5F" w:rsidRDefault="007A4B8A" w:rsidP="00136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7A4B8A">
        <w:rPr>
          <w:color w:val="000000"/>
          <w:sz w:val="28"/>
          <w:szCs w:val="28"/>
        </w:rPr>
        <w:t>100).</w:t>
      </w:r>
      <w:r w:rsidRPr="007A4B8A">
        <w:rPr>
          <w:noProof/>
          <w:sz w:val="24"/>
          <w:szCs w:val="24"/>
        </w:rPr>
        <w:t xml:space="preserve"> </w:t>
      </w:r>
      <w:r w:rsidR="00136E5F" w:rsidRPr="00136E5F">
        <w:rPr>
          <w:color w:val="000000"/>
          <w:sz w:val="28"/>
          <w:szCs w:val="28"/>
        </w:rPr>
        <w:t>Содержание и направление учетной политики предприятия должны способство</w:t>
      </w:r>
      <w:r w:rsidR="00136E5F" w:rsidRPr="00136E5F">
        <w:rPr>
          <w:color w:val="000000"/>
          <w:sz w:val="28"/>
          <w:szCs w:val="28"/>
        </w:rPr>
        <w:softHyphen/>
        <w:t>вать такой организации бухгалтерского учета, при которой этот учет максимально воздействует на финансовые результаты деятельности предприятия, повышает его ликвидность, и как следствие привлекательность для потенциальных инвесторов. Позволяет избегать различного рода разногласий с ГНС РФ при документальных проверках и тем самым оградить себя от финансовых санкций.</w:t>
      </w:r>
    </w:p>
    <w:p w:rsidR="00136E5F" w:rsidRPr="00136E5F" w:rsidRDefault="00136E5F" w:rsidP="00136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36E5F">
        <w:rPr>
          <w:color w:val="000000"/>
          <w:sz w:val="28"/>
          <w:szCs w:val="28"/>
        </w:rPr>
        <w:t>Осуществление экономически обоснованной самостоятельной учетной полити</w:t>
      </w:r>
      <w:r w:rsidRPr="00136E5F">
        <w:rPr>
          <w:color w:val="000000"/>
          <w:sz w:val="28"/>
          <w:szCs w:val="28"/>
        </w:rPr>
        <w:softHyphen/>
        <w:t>ки позволяет предприятию наиболее эффективно использовать материальные и де</w:t>
      </w:r>
      <w:r w:rsidRPr="00136E5F">
        <w:rPr>
          <w:color w:val="000000"/>
          <w:sz w:val="28"/>
          <w:szCs w:val="28"/>
        </w:rPr>
        <w:softHyphen/>
        <w:t>нежные ресурсы, ускорять оборачиваемость капитала, влиять на размеры налоговых платежей, производимых за счет прибыли.</w:t>
      </w:r>
    </w:p>
    <w:p w:rsidR="00136E5F" w:rsidRPr="00136E5F" w:rsidRDefault="00136E5F" w:rsidP="00136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36E5F">
        <w:rPr>
          <w:color w:val="000000"/>
          <w:sz w:val="28"/>
          <w:szCs w:val="28"/>
        </w:rPr>
        <w:t>Под учетной политикой организации понимается принятая ею совокупность способов ведения бухгалтерского учета: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первичного наблюдения;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стоимостного измерения;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текущей группировки;</w:t>
      </w:r>
    </w:p>
    <w:p w:rsidR="00103823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итогового обобщения фактов хозяйственной деятельности.</w:t>
      </w:r>
    </w:p>
    <w:p w:rsidR="00CE42E3" w:rsidRDefault="00CE42E3" w:rsidP="00CE42E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CE42E3" w:rsidRDefault="00CE42E3" w:rsidP="00CE42E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36E5F" w:rsidRPr="00136E5F" w:rsidRDefault="00136E5F" w:rsidP="00136E5F">
      <w:pPr>
        <w:pStyle w:val="a7"/>
        <w:ind w:left="1429"/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lastRenderedPageBreak/>
        <w:t>Задание 3. 2</w:t>
      </w:r>
    </w:p>
    <w:p w:rsidR="00136E5F" w:rsidRPr="00136E5F" w:rsidRDefault="00136E5F" w:rsidP="00136E5F">
      <w:pPr>
        <w:ind w:left="1069"/>
        <w:jc w:val="center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Что такое способы ведения бухгалтерского учета</w:t>
      </w:r>
    </w:p>
    <w:p w:rsidR="00136E5F" w:rsidRPr="00136E5F" w:rsidRDefault="00136E5F" w:rsidP="00136E5F">
      <w:pPr>
        <w:ind w:left="1069"/>
        <w:jc w:val="center"/>
        <w:rPr>
          <w:rFonts w:ascii="Verdana" w:hAnsi="Verdana"/>
          <w:b/>
          <w:bCs/>
          <w:color w:val="000000"/>
        </w:rPr>
      </w:pPr>
    </w:p>
    <w:p w:rsidR="00136E5F" w:rsidRPr="00136E5F" w:rsidRDefault="00136E5F" w:rsidP="00136E5F">
      <w:pPr>
        <w:pStyle w:val="3"/>
        <w:widowControl w:val="0"/>
        <w:spacing w:line="360" w:lineRule="auto"/>
        <w:rPr>
          <w:sz w:val="28"/>
          <w:szCs w:val="28"/>
        </w:rPr>
      </w:pPr>
      <w:r w:rsidRPr="00136E5F">
        <w:rPr>
          <w:sz w:val="28"/>
          <w:szCs w:val="28"/>
        </w:rPr>
        <w:t>К способам ведения бухгалтерского учета относятся: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1134"/>
        </w:tabs>
        <w:spacing w:line="360" w:lineRule="auto"/>
        <w:ind w:left="0" w:hanging="425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способ группировки и оценки фактов хозяйственной деятельности;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1134"/>
        </w:tabs>
        <w:spacing w:line="360" w:lineRule="auto"/>
        <w:ind w:left="0" w:hanging="425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способ погашения стоимости активов;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1134"/>
        </w:tabs>
        <w:spacing w:line="360" w:lineRule="auto"/>
        <w:ind w:left="0" w:hanging="425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способ организации документооборота и инвентаризации;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1134"/>
        </w:tabs>
        <w:spacing w:line="360" w:lineRule="auto"/>
        <w:ind w:left="0" w:hanging="425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способ применения счетов и системы регистров бухгалтерского учета;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1134"/>
        </w:tabs>
        <w:spacing w:line="360" w:lineRule="auto"/>
        <w:ind w:left="0" w:hanging="425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способ обработки информации и иные соответствующие способы и приемы.</w:t>
      </w:r>
    </w:p>
    <w:p w:rsidR="00136E5F" w:rsidRPr="00136E5F" w:rsidRDefault="00136E5F" w:rsidP="00136E5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36E5F">
        <w:rPr>
          <w:color w:val="000000"/>
          <w:sz w:val="28"/>
          <w:szCs w:val="28"/>
        </w:rPr>
        <w:t>Учетная политика организации должна обеспечивать: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полноту отражения в бухгалтерском учете всех факторов хозяйственной деятельности (требование полноты);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своевременное отражение фактов хозяйственной деятельности в бухгал</w:t>
      </w:r>
      <w:r w:rsidRPr="00136E5F">
        <w:rPr>
          <w:color w:val="000000"/>
          <w:sz w:val="28"/>
          <w:szCs w:val="28"/>
        </w:rPr>
        <w:softHyphen/>
        <w:t>терском учете и бухгалтерской отчетности (требование своевременности);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большую готовность к признанию в бухгалтерском учете расходов и обя</w:t>
      </w:r>
      <w:r w:rsidRPr="00136E5F">
        <w:rPr>
          <w:color w:val="000000"/>
          <w:sz w:val="28"/>
          <w:szCs w:val="28"/>
        </w:rPr>
        <w:softHyphen/>
        <w:t>зательств, чем возможных доходов и активов, не допуская создания скры</w:t>
      </w:r>
      <w:r w:rsidRPr="00136E5F">
        <w:rPr>
          <w:color w:val="000000"/>
          <w:sz w:val="28"/>
          <w:szCs w:val="28"/>
        </w:rPr>
        <w:softHyphen/>
        <w:t>тых резервов (требование осмотрительности);</w:t>
      </w:r>
    </w:p>
    <w:p w:rsidR="00136E5F" w:rsidRP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отражение в бухгалтерском учете факторов хозяйственной деятельности исходя не столько из их правовой формы, сколько из экономического со</w:t>
      </w:r>
      <w:r w:rsidRPr="00136E5F">
        <w:rPr>
          <w:color w:val="000000"/>
          <w:sz w:val="28"/>
          <w:szCs w:val="28"/>
        </w:rPr>
        <w:softHyphen/>
        <w:t>держания фактов и условий хозяйствования (требование приоритета со</w:t>
      </w:r>
      <w:r w:rsidRPr="00136E5F">
        <w:rPr>
          <w:color w:val="000000"/>
          <w:sz w:val="28"/>
          <w:szCs w:val="28"/>
        </w:rPr>
        <w:softHyphen/>
        <w:t>держания перед формой);</w:t>
      </w:r>
    </w:p>
    <w:p w:rsidR="00136E5F" w:rsidRDefault="00136E5F" w:rsidP="00136E5F">
      <w:pPr>
        <w:numPr>
          <w:ilvl w:val="0"/>
          <w:numId w:val="1"/>
        </w:numPr>
        <w:shd w:val="clear" w:color="auto" w:fill="FFFFFF"/>
        <w:tabs>
          <w:tab w:val="num" w:pos="851"/>
        </w:tabs>
        <w:spacing w:line="360" w:lineRule="auto"/>
        <w:ind w:left="0" w:hanging="283"/>
        <w:jc w:val="both"/>
        <w:rPr>
          <w:color w:val="000000"/>
          <w:sz w:val="28"/>
          <w:szCs w:val="28"/>
        </w:rPr>
      </w:pPr>
      <w:r w:rsidRPr="00136E5F">
        <w:rPr>
          <w:color w:val="000000"/>
          <w:sz w:val="28"/>
          <w:szCs w:val="28"/>
        </w:rPr>
        <w:t>тождество данных аналитического учета оборотам и остаткам по счетам синтетического учета на последний календарный день каждого месяца (требование непротиворечивости);</w:t>
      </w:r>
      <w:r w:rsidR="00A009EA">
        <w:rPr>
          <w:color w:val="000000"/>
          <w:sz w:val="28"/>
          <w:szCs w:val="28"/>
        </w:rPr>
        <w:t xml:space="preserve"> </w:t>
      </w:r>
      <w:r w:rsidRPr="00136E5F">
        <w:rPr>
          <w:color w:val="000000"/>
          <w:sz w:val="28"/>
          <w:szCs w:val="28"/>
        </w:rPr>
        <w:t>рациональное ведение бухгалтерского учета, исходя из условий хозяйствен</w:t>
      </w:r>
      <w:r w:rsidRPr="00136E5F">
        <w:rPr>
          <w:color w:val="000000"/>
          <w:sz w:val="28"/>
          <w:szCs w:val="28"/>
        </w:rPr>
        <w:softHyphen/>
        <w:t>ной деятельности и величины организации (требование рациональности).</w:t>
      </w:r>
    </w:p>
    <w:p w:rsidR="00A009EA" w:rsidRDefault="00A009EA" w:rsidP="00A009E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09EA" w:rsidRDefault="00A009EA" w:rsidP="00A009E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09EA" w:rsidRDefault="00A009EA" w:rsidP="00A009E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09EA" w:rsidRDefault="00A009EA" w:rsidP="00A009E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09EA" w:rsidRDefault="00A009EA" w:rsidP="00A009EA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36E5F" w:rsidRPr="00136E5F" w:rsidRDefault="00136E5F" w:rsidP="00136E5F">
      <w:pPr>
        <w:pStyle w:val="a7"/>
        <w:ind w:left="1429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lastRenderedPageBreak/>
        <w:t>Задание 3.3</w:t>
      </w:r>
    </w:p>
    <w:p w:rsidR="00136E5F" w:rsidRDefault="00136E5F" w:rsidP="00136E5F">
      <w:pPr>
        <w:pStyle w:val="a7"/>
        <w:ind w:left="1429"/>
        <w:rPr>
          <w:rFonts w:ascii="Verdana" w:hAnsi="Verdana"/>
          <w:b/>
          <w:bCs/>
          <w:color w:val="000000"/>
          <w:sz w:val="24"/>
          <w:szCs w:val="24"/>
        </w:rPr>
      </w:pPr>
      <w:r w:rsidRPr="00136E5F">
        <w:rPr>
          <w:rFonts w:ascii="Verdana" w:hAnsi="Verdana"/>
          <w:b/>
          <w:bCs/>
          <w:color w:val="000000"/>
          <w:sz w:val="24"/>
          <w:szCs w:val="24"/>
        </w:rPr>
        <w:t>Какие способы оценки основных средств могут быть отражены в учетной политике</w:t>
      </w:r>
    </w:p>
    <w:p w:rsidR="00A009EA" w:rsidRPr="00136E5F" w:rsidRDefault="00A009EA" w:rsidP="00136E5F">
      <w:pPr>
        <w:pStyle w:val="a7"/>
        <w:ind w:left="1429"/>
        <w:rPr>
          <w:rFonts w:ascii="Verdana" w:hAnsi="Verdana"/>
          <w:b/>
          <w:bCs/>
          <w:color w:val="000000"/>
          <w:sz w:val="24"/>
          <w:szCs w:val="24"/>
        </w:rPr>
      </w:pPr>
    </w:p>
    <w:p w:rsidR="00CE42E3" w:rsidRPr="00CE42E3" w:rsidRDefault="00CE42E3" w:rsidP="00A009EA">
      <w:pPr>
        <w:widowControl/>
        <w:autoSpaceDE/>
        <w:autoSpaceDN/>
        <w:adjustRightInd/>
        <w:spacing w:line="360" w:lineRule="auto"/>
        <w:ind w:firstLine="708"/>
        <w:jc w:val="both"/>
        <w:rPr>
          <w:bCs/>
          <w:sz w:val="28"/>
          <w:szCs w:val="28"/>
        </w:rPr>
      </w:pPr>
      <w:r w:rsidRPr="00CE42E3">
        <w:rPr>
          <w:bCs/>
          <w:sz w:val="28"/>
          <w:szCs w:val="28"/>
        </w:rPr>
        <w:t>Основными задачами учетной политики организации являются формирование набора четких инструкций, положений и методов, которые позволят упорядочить, унифицировать (насколько это возможно), регламентировать основные участки учета в организации, создать единую схему документооборота, систему оценки активов организации, сформировать отчетность, верно отражающую имущественное положение организации. Эти задачи решаются путем применения множества способов ведения бухгалтерского учета, к которым относятся: способы группировки и оценки фактов хозяйственной деятельности, погашения стоимости активов, организации документооборота, инвентаризации, применения счетов бухгалтерского учета, системы регистров бухгалтерского учета, способы обработки информации.</w:t>
      </w:r>
    </w:p>
    <w:p w:rsidR="00A009EA" w:rsidRPr="00A009EA" w:rsidRDefault="00CE42E3" w:rsidP="00A009EA">
      <w:pPr>
        <w:pStyle w:val="ab"/>
        <w:spacing w:line="360" w:lineRule="auto"/>
        <w:ind w:firstLine="708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Учетная политика организации формируется главным бухгалтером (бухгалтером) организации и утверждается руководителем организации. Основным требованием, предъявляемым к принятой в организации учетной политике, является то, что она не должна противоречить принятым нормативным актам Российской Федерации.</w:t>
      </w:r>
      <w:r w:rsidR="00A009EA" w:rsidRPr="00A009EA">
        <w:rPr>
          <w:bCs/>
          <w:sz w:val="28"/>
          <w:szCs w:val="28"/>
        </w:rPr>
        <w:t xml:space="preserve"> Согласно п. 3 ст. 6 Федерального закона «О бухгалтерском учете» при формировании учетной политики организации должен быть утвержден рабочий план счетов. Это же требование отражено в п. 5 ПБУ 1/ 98. Рабочий план счетов представляет собой полный перечень синтетических и аналитических счетов, необходимых организации для ведения бухгалтерского учета, составленный на основе типового Плана счетов бухгалтерского учета, утвержденного Министерством финансов РФ.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Если в типовом Плане счетов отсутствуют счета, необходимые для деятельности организации, она может вводить дополнительные синтетические счета, используя свободные коды. При этом введение счетов должно быть согласовано с Министерством финансов РФ.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lastRenderedPageBreak/>
        <w:t>В учетной политике содержится также информация о применяемых в организации регистрах. Регистрами бухгалтерского учета могут быть: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1) специальные книги (журналы), где все страницы пронумерованы и заключены в переплет. На последней странице указывается общее число пронумерованных страниц за подписью главного бухгалтера или другого уполномоченного лица;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2) карточки, которые хранят в специальных картотеках. Карточки открывают на год и регистрируют в специальном реестре для обеспечения контроля за их сохранностью;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3) свободные листы (ведомости), их хранят в папках-регистраторах;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4) машинограммы, дискеты и другие машинные носители.</w:t>
      </w:r>
    </w:p>
    <w:p w:rsidR="00A009EA" w:rsidRPr="00A009EA" w:rsidRDefault="00A009EA" w:rsidP="00A009EA">
      <w:pPr>
        <w:widowControl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Под выбором способов ведения бухгалтерского учета подразумевается определение способов амортизации основных средств, нематериальных и иных активов, оценки производственных запасов, товаров, незавершенного производства и готовой продукции, признания прибыли от продажи продукции, товаров, работ, услуг и т. д.</w:t>
      </w:r>
    </w:p>
    <w:p w:rsidR="00136E5F" w:rsidRPr="00A009EA" w:rsidRDefault="00A009EA" w:rsidP="00A009EA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A009EA">
        <w:rPr>
          <w:bCs/>
          <w:sz w:val="28"/>
          <w:szCs w:val="28"/>
        </w:rPr>
        <w:t>Каждый участок учета в организации может руководствоваться теми или иными правилами, способами, которые предусмотрены методологией современного учета и нормативной базой. Для конкретного участка выбирается один способ из множества предложенных, и этот выбор имеет огромное значение в системе учета организации.</w:t>
      </w:r>
    </w:p>
    <w:p w:rsidR="00A009EA" w:rsidRDefault="00A009EA" w:rsidP="00A009EA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</w:p>
    <w:p w:rsidR="00DE21EA" w:rsidRPr="00DE21EA" w:rsidRDefault="00DE21EA" w:rsidP="00DE21EA">
      <w:pPr>
        <w:rPr>
          <w:rFonts w:ascii="Verdana" w:hAnsi="Verdana"/>
          <w:b/>
          <w:bCs/>
          <w:color w:val="000000"/>
          <w:sz w:val="24"/>
          <w:szCs w:val="24"/>
        </w:rPr>
      </w:pPr>
      <w:r w:rsidRPr="00DE21EA">
        <w:rPr>
          <w:rFonts w:ascii="Verdana" w:hAnsi="Verdana"/>
          <w:b/>
          <w:bCs/>
          <w:color w:val="000000"/>
          <w:sz w:val="24"/>
          <w:szCs w:val="24"/>
        </w:rPr>
        <w:t>Задание3. 4</w:t>
      </w:r>
    </w:p>
    <w:p w:rsidR="00DE21EA" w:rsidRDefault="00DE21EA" w:rsidP="00DE21EA">
      <w:pPr>
        <w:rPr>
          <w:rFonts w:ascii="Verdana" w:hAnsi="Verdana"/>
          <w:b/>
          <w:bCs/>
          <w:color w:val="000000"/>
          <w:sz w:val="24"/>
          <w:szCs w:val="24"/>
        </w:rPr>
      </w:pPr>
      <w:r w:rsidRPr="00DE21EA">
        <w:rPr>
          <w:rFonts w:ascii="Verdana" w:hAnsi="Verdana"/>
          <w:b/>
          <w:bCs/>
          <w:color w:val="000000"/>
          <w:sz w:val="24"/>
          <w:szCs w:val="24"/>
        </w:rPr>
        <w:t>Кто отвечает за формирование и кто утверждает учетную политику.</w:t>
      </w:r>
    </w:p>
    <w:p w:rsidR="00DE21EA" w:rsidRPr="00A009EA" w:rsidRDefault="00DE21EA" w:rsidP="00A009EA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</w:p>
    <w:p w:rsidR="00A009EA" w:rsidRPr="00A009EA" w:rsidRDefault="00A009EA" w:rsidP="00A009EA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A009EA">
        <w:rPr>
          <w:color w:val="000000"/>
          <w:sz w:val="28"/>
          <w:szCs w:val="28"/>
        </w:rPr>
        <w:t xml:space="preserve">Учетную политику составляет главный бухгалтер или лицо, исполняющее обязанности главного бухгалтера, а утверждает руководитель организации приказом. Вновь созданные организации обязаны утвердить учетную политику не позднее 90 дней со дня государственной регистрации, и применяется она со дня государственной регистрации. ПБУ 1/2008 не делает </w:t>
      </w:r>
      <w:r w:rsidRPr="00A009EA">
        <w:rPr>
          <w:color w:val="000000"/>
          <w:sz w:val="28"/>
          <w:szCs w:val="28"/>
        </w:rPr>
        <w:lastRenderedPageBreak/>
        <w:t>исключения для тех организаций, которые зарегистрировались, но не ведут хозяйственную деятельность, поэтому они также обязаны составить и утвердить учетную политику. В ней могут содержаться либо только общие положения, организационный и заключительный раздел, либо все разделы исходя из предполагаемой деятельности. Ни то ни другое не является нарушением.</w:t>
      </w:r>
    </w:p>
    <w:p w:rsidR="00DE21EA" w:rsidRDefault="00DE21EA" w:rsidP="00DE21EA">
      <w:pPr>
        <w:rPr>
          <w:sz w:val="28"/>
          <w:szCs w:val="28"/>
        </w:rPr>
      </w:pP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rPr>
          <w:color w:val="000000"/>
          <w:sz w:val="27"/>
          <w:szCs w:val="27"/>
        </w:rPr>
      </w:pPr>
      <w:r w:rsidRPr="007C72E7">
        <w:rPr>
          <w:rFonts w:ascii="Verdana" w:hAnsi="Verdana"/>
          <w:b/>
          <w:bCs/>
          <w:color w:val="000000"/>
          <w:sz w:val="27"/>
          <w:szCs w:val="27"/>
        </w:rPr>
        <w:t>Задание  5.1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t>Используя исходные данные, произведите группировку хозяйственных средств и источников их образования.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i/>
          <w:iCs/>
          <w:color w:val="000000"/>
          <w:sz w:val="27"/>
          <w:szCs w:val="27"/>
        </w:rPr>
        <w:t>Исходные данные: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i/>
          <w:iCs/>
          <w:color w:val="000000"/>
          <w:sz w:val="27"/>
          <w:szCs w:val="27"/>
        </w:rPr>
        <w:t> </w:t>
      </w:r>
    </w:p>
    <w:tbl>
      <w:tblPr>
        <w:tblW w:w="0" w:type="auto"/>
        <w:shd w:val="clear" w:color="auto" w:fill="FFEDD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694"/>
        <w:gridCol w:w="1507"/>
      </w:tblGrid>
      <w:tr w:rsidR="007C72E7" w:rsidRPr="007C72E7" w:rsidTr="007C72E7">
        <w:trPr>
          <w:trHeight w:val="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80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№ п/п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80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Хозяйственные средства, источники их образования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80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Сумма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краткосрочный кредит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600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технологическое оборудование основного цеха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1.500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4.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бюджету по НДФЛ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120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5.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товарный знак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70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6.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касса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7.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топливо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55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8.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370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9.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специальные счета в банках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180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10.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уставный капитал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11.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готовая продукция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12.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расчетные счета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180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13.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поставщикам за материалы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14.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подотчетным лицам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15.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16.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долгосрочный кредит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1.068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17.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учредителей по вкладам в уставный капитал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25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18.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290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19.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подотчетных лиц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20.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переводы в пути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21.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резервный капитал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5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22.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товары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3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23.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4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24.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задолженность бюджету по НДС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25.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1</w:t>
            </w:r>
          </w:p>
        </w:tc>
      </w:tr>
      <w:tr w:rsidR="007C72E7" w:rsidRPr="007C72E7" w:rsidTr="007C72E7">
        <w:trPr>
          <w:trHeight w:val="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26.</w:t>
            </w:r>
          </w:p>
        </w:tc>
        <w:tc>
          <w:tcPr>
            <w:tcW w:w="73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both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добавочный капитал</w:t>
            </w:r>
          </w:p>
        </w:tc>
        <w:tc>
          <w:tcPr>
            <w:tcW w:w="11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2E7" w:rsidRPr="007C72E7" w:rsidRDefault="007C72E7" w:rsidP="007C72E7">
            <w:pPr>
              <w:widowControl/>
              <w:autoSpaceDE/>
              <w:autoSpaceDN/>
              <w:adjustRightInd/>
              <w:spacing w:line="75" w:lineRule="atLeast"/>
              <w:ind w:right="503"/>
              <w:jc w:val="right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5</w:t>
            </w:r>
          </w:p>
        </w:tc>
      </w:tr>
    </w:tbl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t> 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lastRenderedPageBreak/>
        <w:t>Результаты группировки необходимо оформить таблицей:</w:t>
      </w:r>
    </w:p>
    <w:tbl>
      <w:tblPr>
        <w:tblpPr w:leftFromText="180" w:rightFromText="180" w:vertAnchor="text" w:horzAnchor="page" w:tblpX="1081" w:tblpY="139"/>
        <w:tblW w:w="10577" w:type="dxa"/>
        <w:shd w:val="clear" w:color="auto" w:fill="FFEDD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942"/>
        <w:gridCol w:w="1547"/>
        <w:gridCol w:w="1090"/>
        <w:gridCol w:w="1719"/>
        <w:gridCol w:w="131"/>
        <w:gridCol w:w="957"/>
        <w:gridCol w:w="1379"/>
        <w:gridCol w:w="957"/>
      </w:tblGrid>
      <w:tr w:rsidR="002670F8" w:rsidRPr="007C72E7" w:rsidTr="002670F8">
        <w:trPr>
          <w:trHeight w:val="312"/>
        </w:trPr>
        <w:tc>
          <w:tcPr>
            <w:tcW w:w="5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Средства по составу</w:t>
            </w:r>
          </w:p>
        </w:tc>
        <w:tc>
          <w:tcPr>
            <w:tcW w:w="5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Источники образования средств</w:t>
            </w:r>
          </w:p>
        </w:tc>
      </w:tr>
      <w:tr w:rsidR="002670F8" w:rsidRPr="007C72E7" w:rsidTr="002670F8">
        <w:trPr>
          <w:trHeight w:val="335"/>
        </w:trPr>
        <w:tc>
          <w:tcPr>
            <w:tcW w:w="1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-8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Внеоборотные</w:t>
            </w:r>
          </w:p>
        </w:tc>
        <w:tc>
          <w:tcPr>
            <w:tcW w:w="9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Сумма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2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Оборотные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22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Сумма</w:t>
            </w:r>
          </w:p>
        </w:tc>
        <w:tc>
          <w:tcPr>
            <w:tcW w:w="1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Собственные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Сумма</w:t>
            </w:r>
          </w:p>
        </w:tc>
        <w:tc>
          <w:tcPr>
            <w:tcW w:w="13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Заемные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Сумма</w:t>
            </w:r>
          </w:p>
        </w:tc>
      </w:tr>
      <w:tr w:rsidR="002670F8" w:rsidRPr="007C72E7" w:rsidTr="002670F8">
        <w:trPr>
          <w:trHeight w:val="335"/>
        </w:trPr>
        <w:tc>
          <w:tcPr>
            <w:tcW w:w="1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-8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7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1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15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5</w:t>
            </w:r>
          </w:p>
        </w:tc>
        <w:tc>
          <w:tcPr>
            <w:tcW w:w="108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2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6</w:t>
            </w:r>
          </w:p>
        </w:tc>
        <w:tc>
          <w:tcPr>
            <w:tcW w:w="13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7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b/>
                <w:bCs/>
              </w:rPr>
              <w:t>8</w:t>
            </w:r>
          </w:p>
        </w:tc>
      </w:tr>
      <w:tr w:rsidR="002670F8" w:rsidRPr="007C72E7" w:rsidTr="002670F8">
        <w:trPr>
          <w:trHeight w:val="335"/>
        </w:trPr>
        <w:tc>
          <w:tcPr>
            <w:tcW w:w="18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7C72E7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  <w:tr w:rsidR="002670F8" w:rsidRPr="007C72E7" w:rsidTr="002670F8">
        <w:tc>
          <w:tcPr>
            <w:tcW w:w="1855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942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1547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1090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1719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131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957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1379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  <w:tc>
          <w:tcPr>
            <w:tcW w:w="957" w:type="dxa"/>
            <w:shd w:val="clear" w:color="auto" w:fill="FFEDD8"/>
            <w:vAlign w:val="center"/>
          </w:tcPr>
          <w:p w:rsidR="002670F8" w:rsidRPr="007C72E7" w:rsidRDefault="002670F8" w:rsidP="002670F8">
            <w:pPr>
              <w:widowControl/>
              <w:autoSpaceDE/>
              <w:autoSpaceDN/>
              <w:adjustRightInd/>
              <w:rPr>
                <w:sz w:val="2"/>
                <w:szCs w:val="24"/>
              </w:rPr>
            </w:pPr>
          </w:p>
        </w:tc>
      </w:tr>
    </w:tbl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t> 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t> 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7C72E7">
        <w:rPr>
          <w:rFonts w:ascii="Verdana" w:hAnsi="Verdana"/>
          <w:color w:val="000000"/>
          <w:sz w:val="27"/>
          <w:szCs w:val="27"/>
        </w:rPr>
        <w:t>При правильном выполнении задания должно быть равенство (столбец 2 + столбец 4) = (столбец 6 + столбец 8)</w:t>
      </w:r>
    </w:p>
    <w:p w:rsidR="007C72E7" w:rsidRPr="007C72E7" w:rsidRDefault="007C72E7" w:rsidP="007C72E7">
      <w:pPr>
        <w:widowControl/>
        <w:shd w:val="clear" w:color="auto" w:fill="FFEDD8"/>
        <w:autoSpaceDE/>
        <w:autoSpaceDN/>
        <w:adjustRightInd/>
        <w:ind w:right="503"/>
        <w:rPr>
          <w:sz w:val="24"/>
          <w:szCs w:val="24"/>
        </w:rPr>
      </w:pPr>
    </w:p>
    <w:p w:rsidR="00DE21EA" w:rsidRDefault="00DE21EA" w:rsidP="00DE21EA">
      <w:pPr>
        <w:rPr>
          <w:sz w:val="28"/>
          <w:szCs w:val="28"/>
        </w:rPr>
      </w:pPr>
    </w:p>
    <w:p w:rsidR="007C72E7" w:rsidRDefault="007C72E7" w:rsidP="007C72E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136E5F" w:rsidRPr="007C72E7" w:rsidRDefault="007C72E7" w:rsidP="007C72E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7C72E7">
        <w:rPr>
          <w:color w:val="000000"/>
          <w:sz w:val="28"/>
          <w:szCs w:val="28"/>
        </w:rPr>
        <w:t>Выполнение задания:</w:t>
      </w:r>
    </w:p>
    <w:p w:rsidR="007C72E7" w:rsidRDefault="007C72E7" w:rsidP="00136E5F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</w:p>
    <w:tbl>
      <w:tblPr>
        <w:tblStyle w:val="aa"/>
        <w:tblW w:w="11040" w:type="dxa"/>
        <w:tblInd w:w="-913" w:type="dxa"/>
        <w:tblLook w:val="0000" w:firstRow="0" w:lastRow="0" w:firstColumn="0" w:lastColumn="0" w:noHBand="0" w:noVBand="0"/>
      </w:tblPr>
      <w:tblGrid>
        <w:gridCol w:w="1964"/>
        <w:gridCol w:w="1022"/>
        <w:gridCol w:w="1708"/>
        <w:gridCol w:w="959"/>
        <w:gridCol w:w="1774"/>
        <w:gridCol w:w="959"/>
        <w:gridCol w:w="1695"/>
        <w:gridCol w:w="917"/>
        <w:gridCol w:w="42"/>
      </w:tblGrid>
      <w:tr w:rsidR="00953ED3" w:rsidTr="00C07FEB">
        <w:trPr>
          <w:gridAfter w:val="1"/>
          <w:wAfter w:w="42" w:type="dxa"/>
          <w:trHeight w:val="1123"/>
        </w:trPr>
        <w:tc>
          <w:tcPr>
            <w:tcW w:w="5653" w:type="dxa"/>
            <w:gridSpan w:val="4"/>
          </w:tcPr>
          <w:p w:rsidR="007C72E7" w:rsidRDefault="007C72E7" w:rsidP="00DA0AFA">
            <w:pPr>
              <w:shd w:val="clear" w:color="auto" w:fill="FFFFFF"/>
              <w:spacing w:line="360" w:lineRule="auto"/>
              <w:ind w:left="-5"/>
              <w:jc w:val="both"/>
              <w:rPr>
                <w:color w:val="000000"/>
                <w:sz w:val="24"/>
                <w:szCs w:val="24"/>
              </w:rPr>
            </w:pPr>
          </w:p>
          <w:p w:rsidR="007C72E7" w:rsidRPr="00953ED3" w:rsidRDefault="00953ED3" w:rsidP="00DA0AFA">
            <w:pPr>
              <w:shd w:val="clear" w:color="auto" w:fill="FFFFFF"/>
              <w:spacing w:line="360" w:lineRule="auto"/>
              <w:ind w:left="-5"/>
              <w:jc w:val="center"/>
              <w:rPr>
                <w:b/>
                <w:color w:val="000000"/>
                <w:sz w:val="28"/>
                <w:szCs w:val="28"/>
              </w:rPr>
            </w:pPr>
            <w:r w:rsidRPr="00953ED3">
              <w:rPr>
                <w:b/>
                <w:color w:val="000000"/>
                <w:sz w:val="28"/>
                <w:szCs w:val="28"/>
              </w:rPr>
              <w:t>Средства по составу</w:t>
            </w:r>
          </w:p>
          <w:p w:rsidR="007C72E7" w:rsidRDefault="007C72E7" w:rsidP="00DA0AFA">
            <w:pPr>
              <w:shd w:val="clear" w:color="auto" w:fill="FFFFFF"/>
              <w:spacing w:line="360" w:lineRule="auto"/>
              <w:ind w:left="-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345" w:type="dxa"/>
            <w:gridSpan w:val="4"/>
          </w:tcPr>
          <w:p w:rsidR="00953ED3" w:rsidRDefault="00953ED3" w:rsidP="00DA0AFA">
            <w:pPr>
              <w:widowControl/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</w:rPr>
            </w:pPr>
          </w:p>
          <w:p w:rsidR="007C72E7" w:rsidRPr="00953ED3" w:rsidRDefault="00953ED3" w:rsidP="00DA0AFA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953ED3">
              <w:rPr>
                <w:b/>
                <w:color w:val="000000"/>
                <w:sz w:val="28"/>
                <w:szCs w:val="28"/>
              </w:rPr>
              <w:t>Источники образования средств</w:t>
            </w:r>
          </w:p>
          <w:p w:rsidR="007C72E7" w:rsidRDefault="007C72E7" w:rsidP="00DA0AFA">
            <w:pPr>
              <w:shd w:val="clear" w:color="auto" w:fill="FFFFFF"/>
              <w:spacing w:line="360" w:lineRule="auto"/>
              <w:ind w:left="-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Внеоборотные </w:t>
            </w:r>
          </w:p>
        </w:tc>
        <w:tc>
          <w:tcPr>
            <w:tcW w:w="1022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</w:t>
            </w:r>
          </w:p>
        </w:tc>
        <w:tc>
          <w:tcPr>
            <w:tcW w:w="1708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оборотные</w:t>
            </w:r>
          </w:p>
        </w:tc>
        <w:tc>
          <w:tcPr>
            <w:tcW w:w="959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774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собственные</w:t>
            </w:r>
          </w:p>
        </w:tc>
        <w:tc>
          <w:tcPr>
            <w:tcW w:w="959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695" w:type="dxa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заемные</w:t>
            </w:r>
          </w:p>
        </w:tc>
        <w:tc>
          <w:tcPr>
            <w:tcW w:w="959" w:type="dxa"/>
            <w:gridSpan w:val="2"/>
          </w:tcPr>
          <w:p w:rsidR="007C72E7" w:rsidRDefault="00953ED3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73"/>
        </w:trPr>
        <w:tc>
          <w:tcPr>
            <w:tcW w:w="1964" w:type="dxa"/>
          </w:tcPr>
          <w:p w:rsidR="007C72E7" w:rsidRPr="002670F8" w:rsidRDefault="00E12DAE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Технологическое оборудование основного цеха</w:t>
            </w:r>
          </w:p>
        </w:tc>
        <w:tc>
          <w:tcPr>
            <w:tcW w:w="1022" w:type="dxa"/>
          </w:tcPr>
          <w:p w:rsidR="007C72E7" w:rsidRDefault="00C9265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E12DAE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2670F8">
              <w:rPr>
                <w:color w:val="000000"/>
                <w:sz w:val="22"/>
                <w:szCs w:val="22"/>
              </w:rPr>
              <w:t>касса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774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2670F8">
              <w:rPr>
                <w:color w:val="000000"/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</w:t>
            </w:r>
          </w:p>
        </w:tc>
        <w:tc>
          <w:tcPr>
            <w:tcW w:w="1695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2670F8">
              <w:rPr>
                <w:color w:val="000000"/>
                <w:sz w:val="22"/>
                <w:szCs w:val="22"/>
              </w:rPr>
              <w:t>Краткосрочный кредит</w:t>
            </w:r>
          </w:p>
        </w:tc>
        <w:tc>
          <w:tcPr>
            <w:tcW w:w="959" w:type="dxa"/>
            <w:gridSpan w:val="2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Pr="002670F8" w:rsidRDefault="00E12DAE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Товарный знак</w:t>
            </w:r>
          </w:p>
        </w:tc>
        <w:tc>
          <w:tcPr>
            <w:tcW w:w="1022" w:type="dxa"/>
          </w:tcPr>
          <w:p w:rsidR="007C72E7" w:rsidRDefault="00E12DAE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топливо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774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Уставный капитал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695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AC6112">
              <w:rPr>
                <w:color w:val="000000"/>
                <w:sz w:val="22"/>
                <w:szCs w:val="22"/>
              </w:rPr>
              <w:t>Задолженность</w:t>
            </w:r>
          </w:p>
          <w:p w:rsidR="007C72E7" w:rsidRP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Бюджету по ндфл</w:t>
            </w:r>
            <w:r w:rsidRPr="00AC611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9" w:type="dxa"/>
            <w:gridSpan w:val="2"/>
          </w:tcPr>
          <w:p w:rsidR="007C72E7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Незавершенное производство</w:t>
            </w:r>
          </w:p>
        </w:tc>
        <w:tc>
          <w:tcPr>
            <w:tcW w:w="1022" w:type="dxa"/>
          </w:tcPr>
          <w:p w:rsidR="007C72E7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</w:t>
            </w: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Специальные счета в банках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774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капитал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95" w:type="dxa"/>
          </w:tcPr>
          <w:p w:rsidR="007C72E7" w:rsidRP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поставщикам за материалы</w:t>
            </w:r>
          </w:p>
        </w:tc>
        <w:tc>
          <w:tcPr>
            <w:tcW w:w="959" w:type="dxa"/>
            <w:gridSpan w:val="2"/>
          </w:tcPr>
          <w:p w:rsidR="007C72E7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Default="008B2ED0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2670F8">
              <w:rPr>
                <w:color w:val="000000"/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022" w:type="dxa"/>
          </w:tcPr>
          <w:p w:rsidR="007C72E7" w:rsidRDefault="008B2ED0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Готовая продукция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74" w:type="dxa"/>
          </w:tcPr>
          <w:p w:rsid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Нераспределен</w:t>
            </w:r>
          </w:p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ная прибыль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5" w:type="dxa"/>
          </w:tcPr>
          <w:p w:rsidR="007C72E7" w:rsidRPr="00AC6112" w:rsidRDefault="008B2ED0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учредителей по вкладам в уставной капитал</w:t>
            </w:r>
          </w:p>
        </w:tc>
        <w:tc>
          <w:tcPr>
            <w:tcW w:w="959" w:type="dxa"/>
            <w:gridSpan w:val="2"/>
          </w:tcPr>
          <w:p w:rsidR="007C72E7" w:rsidRDefault="008B2ED0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73"/>
        </w:trPr>
        <w:tc>
          <w:tcPr>
            <w:tcW w:w="1964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Расчетные счета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774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Добавочный капитал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95" w:type="dxa"/>
          </w:tcPr>
          <w:p w:rsidR="007C72E7" w:rsidRPr="00AC6112" w:rsidRDefault="00C07FEB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бюджету по ндс</w:t>
            </w:r>
          </w:p>
        </w:tc>
        <w:tc>
          <w:tcPr>
            <w:tcW w:w="959" w:type="dxa"/>
            <w:gridSpan w:val="2"/>
          </w:tcPr>
          <w:p w:rsidR="007C72E7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7C72E7" w:rsidRPr="002670F8" w:rsidRDefault="00C07FEB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Налог ндс по приобретенным </w:t>
            </w:r>
            <w:r>
              <w:rPr>
                <w:color w:val="000000"/>
                <w:sz w:val="22"/>
                <w:szCs w:val="22"/>
              </w:rPr>
              <w:lastRenderedPageBreak/>
              <w:t>ценностям</w:t>
            </w:r>
          </w:p>
        </w:tc>
        <w:tc>
          <w:tcPr>
            <w:tcW w:w="959" w:type="dxa"/>
          </w:tcPr>
          <w:p w:rsidR="007C72E7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74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Резервы предстоящих</w:t>
            </w:r>
          </w:p>
          <w:p w:rsidR="002670F8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расходов</w:t>
            </w:r>
          </w:p>
        </w:tc>
        <w:tc>
          <w:tcPr>
            <w:tcW w:w="959" w:type="dxa"/>
          </w:tcPr>
          <w:p w:rsidR="007C72E7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695" w:type="dxa"/>
          </w:tcPr>
          <w:p w:rsidR="007C72E7" w:rsidRP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Долгосрочный кредит </w:t>
            </w:r>
          </w:p>
        </w:tc>
        <w:tc>
          <w:tcPr>
            <w:tcW w:w="959" w:type="dxa"/>
            <w:gridSpan w:val="2"/>
          </w:tcPr>
          <w:p w:rsidR="007C72E7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1.068</w:t>
            </w:r>
          </w:p>
        </w:tc>
      </w:tr>
      <w:tr w:rsidR="002670F8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7C72E7" w:rsidRDefault="007C72E7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7C72E7" w:rsidRPr="002670F8" w:rsidRDefault="002670F8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2670F8">
              <w:rPr>
                <w:color w:val="000000"/>
                <w:sz w:val="22"/>
                <w:szCs w:val="22"/>
              </w:rPr>
              <w:t>товары</w:t>
            </w:r>
          </w:p>
        </w:tc>
        <w:tc>
          <w:tcPr>
            <w:tcW w:w="959" w:type="dxa"/>
          </w:tcPr>
          <w:p w:rsidR="007C72E7" w:rsidRDefault="002670F8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74" w:type="dxa"/>
          </w:tcPr>
          <w:p w:rsidR="007C72E7" w:rsidRPr="002670F8" w:rsidRDefault="007C72E7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7C72E7" w:rsidRDefault="007C72E7" w:rsidP="008B2ED0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</w:tcPr>
          <w:p w:rsidR="007C72E7" w:rsidRPr="00AC6112" w:rsidRDefault="008B2ED0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подотчетных лиц</w:t>
            </w:r>
          </w:p>
        </w:tc>
        <w:tc>
          <w:tcPr>
            <w:tcW w:w="959" w:type="dxa"/>
            <w:gridSpan w:val="2"/>
          </w:tcPr>
          <w:p w:rsidR="007C72E7" w:rsidRDefault="008B2ED0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AC6112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AC6112" w:rsidRPr="002670F8" w:rsidRDefault="00C07FEB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Переводы в пути</w:t>
            </w:r>
          </w:p>
        </w:tc>
        <w:tc>
          <w:tcPr>
            <w:tcW w:w="959" w:type="dxa"/>
          </w:tcPr>
          <w:p w:rsidR="00AC6112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74" w:type="dxa"/>
          </w:tcPr>
          <w:p w:rsidR="00AC6112" w:rsidRPr="002670F8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07FEB" w:rsidRDefault="00C07FEB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C6112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AC6112" w:rsidRPr="002670F8" w:rsidRDefault="008B2ED0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подотчетным лицам</w:t>
            </w:r>
          </w:p>
        </w:tc>
        <w:tc>
          <w:tcPr>
            <w:tcW w:w="959" w:type="dxa"/>
          </w:tcPr>
          <w:p w:rsidR="00AC6112" w:rsidRDefault="008B2ED0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74" w:type="dxa"/>
          </w:tcPr>
          <w:p w:rsidR="00AC6112" w:rsidRPr="002670F8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</w:tcPr>
          <w:p w:rsidR="00AC6112" w:rsidRDefault="00AC6112" w:rsidP="00DA0AF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07FEB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74" w:type="dxa"/>
          </w:tcPr>
          <w:p w:rsidR="00C07FEB" w:rsidRPr="002670F8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07FEB" w:rsidTr="00C07FEB">
        <w:tblPrEx>
          <w:tblLook w:val="0480" w:firstRow="0" w:lastRow="0" w:firstColumn="1" w:lastColumn="0" w:noHBand="0" w:noVBand="1"/>
        </w:tblPrEx>
        <w:trPr>
          <w:trHeight w:val="561"/>
        </w:trPr>
        <w:tc>
          <w:tcPr>
            <w:tcW w:w="1964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</w:tcPr>
          <w:p w:rsidR="00C07FEB" w:rsidRPr="002670F8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74" w:type="dxa"/>
          </w:tcPr>
          <w:p w:rsidR="00C07FEB" w:rsidRPr="002670F8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</w:tcPr>
          <w:p w:rsidR="00C07FEB" w:rsidRDefault="00C07FEB" w:rsidP="00C07FE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07FEB" w:rsidTr="00C07FEB">
        <w:trPr>
          <w:trHeight w:val="910"/>
        </w:trPr>
        <w:tc>
          <w:tcPr>
            <w:tcW w:w="5653" w:type="dxa"/>
            <w:gridSpan w:val="4"/>
          </w:tcPr>
          <w:p w:rsidR="00C07FEB" w:rsidRPr="00C07FEB" w:rsidRDefault="00C07FEB" w:rsidP="008B2ED0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5"/>
          </w:tcPr>
          <w:p w:rsidR="00C07FEB" w:rsidRPr="00C07FEB" w:rsidRDefault="00C07FEB" w:rsidP="008B2ED0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136E5F" w:rsidRDefault="00136E5F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rPr>
          <w:color w:val="000000"/>
          <w:sz w:val="27"/>
          <w:szCs w:val="27"/>
        </w:rPr>
      </w:pPr>
      <w:r w:rsidRPr="00DA0AFA">
        <w:rPr>
          <w:sz w:val="24"/>
          <w:szCs w:val="24"/>
        </w:rPr>
        <w:t xml:space="preserve">  </w:t>
      </w:r>
      <w:r w:rsidRPr="00DA0AFA">
        <w:rPr>
          <w:rFonts w:ascii="Verdana" w:hAnsi="Verdana"/>
          <w:b/>
          <w:bCs/>
          <w:color w:val="000000"/>
          <w:sz w:val="27"/>
          <w:szCs w:val="27"/>
        </w:rPr>
        <w:t xml:space="preserve">Задание 5. 2 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 w:firstLine="540"/>
        <w:jc w:val="both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На основании исходных данных определить тип изменения в балансе под влиянием хозяйственных операций.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 w:firstLine="539"/>
        <w:jc w:val="both"/>
        <w:rPr>
          <w:color w:val="000000"/>
          <w:sz w:val="27"/>
          <w:szCs w:val="27"/>
        </w:rPr>
      </w:pPr>
      <w:r w:rsidRPr="00DA0AFA">
        <w:rPr>
          <w:rFonts w:ascii="Verdana" w:hAnsi="Verdana"/>
          <w:i/>
          <w:iCs/>
          <w:color w:val="000000"/>
          <w:sz w:val="27"/>
          <w:szCs w:val="27"/>
        </w:rPr>
        <w:t>Исходные данные: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jc w:val="center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Хозяйственные операции за ноябрь 200_ г.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jc w:val="center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 </w:t>
      </w:r>
    </w:p>
    <w:tbl>
      <w:tblPr>
        <w:tblW w:w="0" w:type="auto"/>
        <w:shd w:val="clear" w:color="auto" w:fill="FFEDD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694"/>
        <w:gridCol w:w="1507"/>
      </w:tblGrid>
      <w:tr w:rsidR="00DA0AFA" w:rsidRPr="00DA0AFA" w:rsidTr="00D77F00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№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п/п</w:t>
            </w:r>
          </w:p>
        </w:tc>
        <w:tc>
          <w:tcPr>
            <w:tcW w:w="7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Сумма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(тыс. руб.)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Получены в кассу деньги с расчетного счета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700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Удержан налог на доходы физических лиц из заработной платы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3.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Получено безвозмездно оборудование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4.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Выдана из кассы заработная плата работникам организации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1.100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color w:val="000000"/>
                <w:sz w:val="24"/>
                <w:szCs w:val="24"/>
              </w:rPr>
              <w:t>Акцептованы счета поставщиков за поступившие материалы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6.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Получен краткосрочный кредит банка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7.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Начислен налог на имущество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8.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Погашена с расчетного счета задолженность поставщикам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9.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Отпущены доски в мебельный цех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800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10.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Погашен краткосрочный кредит банку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11.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1.500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12.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Депонирована не полученная в срок заработная плата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Передана в производство фурнитура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15.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Перечислен с расчетного счета налог на имущество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16.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1.000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17.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Получены наличными авансы от покупателей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18.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Создан резервный капитал за счет нераспределенной прибыли прошлых лет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19.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Выданы из кассы денежные средства под отчет на командировочные расходы работнику организации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80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20.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Начислена амортизация по основным средствам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21.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Передан безвозмездно станок токарный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240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22.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Выдан займ из кассы работнику организации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23.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Приобретены акции ОАО «Сбербанк России» у организации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24.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color w:val="000000"/>
                <w:sz w:val="24"/>
                <w:szCs w:val="24"/>
              </w:rPr>
              <w:t>Удержаны из сумм оплаты труда работников очередные платежи по полученным ранее займам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25.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color w:val="000000"/>
                <w:sz w:val="24"/>
                <w:szCs w:val="24"/>
              </w:rPr>
              <w:t>Зачислена на расчетный счет выручка от покупателей за проданную им продукцию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400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26.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Произведен расчет взносов по социальному страхованию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534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27.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Введено в эксплуатацию здание склада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350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28.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Возвращены материалы из производства на склад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50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29.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Перечислена с расчетного счета задолженность по взносам на социальное страхование работника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400</w:t>
            </w:r>
          </w:p>
        </w:tc>
      </w:tr>
      <w:tr w:rsidR="00DA0AFA" w:rsidRPr="00DA0AFA" w:rsidTr="00D77F00">
        <w:tc>
          <w:tcPr>
            <w:tcW w:w="5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30.</w:t>
            </w:r>
          </w:p>
        </w:tc>
        <w:tc>
          <w:tcPr>
            <w:tcW w:w="76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both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Получены материалы от учредителя в счет погашения задолженности в уставный капитал</w:t>
            </w:r>
          </w:p>
        </w:tc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right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180</w:t>
            </w:r>
          </w:p>
        </w:tc>
      </w:tr>
    </w:tbl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jc w:val="center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 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jc w:val="center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Для решения задания использовать таблицу следующей формы:</w:t>
      </w:r>
    </w:p>
    <w:p w:rsidR="00DA0AFA" w:rsidRPr="00DA0AFA" w:rsidRDefault="00DA0AFA" w:rsidP="00DA0AFA">
      <w:pPr>
        <w:widowControl/>
        <w:shd w:val="clear" w:color="auto" w:fill="FFEDD8"/>
        <w:autoSpaceDE/>
        <w:autoSpaceDN/>
        <w:adjustRightInd/>
        <w:ind w:right="503"/>
        <w:jc w:val="center"/>
        <w:rPr>
          <w:color w:val="000000"/>
          <w:sz w:val="27"/>
          <w:szCs w:val="27"/>
        </w:rPr>
      </w:pPr>
      <w:r w:rsidRPr="00DA0AFA">
        <w:rPr>
          <w:rFonts w:ascii="Verdana" w:hAnsi="Verdana"/>
          <w:color w:val="000000"/>
          <w:sz w:val="27"/>
          <w:szCs w:val="27"/>
        </w:rPr>
        <w:t> </w:t>
      </w:r>
    </w:p>
    <w:tbl>
      <w:tblPr>
        <w:tblW w:w="0" w:type="auto"/>
        <w:shd w:val="clear" w:color="auto" w:fill="FFEDD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2160"/>
        <w:gridCol w:w="804"/>
        <w:gridCol w:w="804"/>
        <w:gridCol w:w="804"/>
        <w:gridCol w:w="804"/>
        <w:gridCol w:w="1478"/>
        <w:gridCol w:w="1080"/>
      </w:tblGrid>
      <w:tr w:rsidR="00DA0AFA" w:rsidRPr="00DA0AFA" w:rsidTr="00D77F00">
        <w:trPr>
          <w:cantSplit/>
          <w:trHeight w:val="332"/>
        </w:trPr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22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№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22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операции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Содержание хозяйственной операции</w:t>
            </w:r>
          </w:p>
        </w:tc>
        <w:tc>
          <w:tcPr>
            <w:tcW w:w="28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Изменения в балансе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Тип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изменения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Сумма</w:t>
            </w:r>
          </w:p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(тыс. руб.)</w:t>
            </w:r>
          </w:p>
        </w:tc>
      </w:tr>
      <w:tr w:rsidR="00DA0AFA" w:rsidRPr="00DA0AFA" w:rsidTr="00D77F00">
        <w:trPr>
          <w:cantSplit/>
          <w:trHeight w:val="3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2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Актив</w:t>
            </w:r>
          </w:p>
        </w:tc>
        <w:tc>
          <w:tcPr>
            <w:tcW w:w="14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Пассив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A0AFA" w:rsidRPr="00DA0AFA" w:rsidTr="00D77F00">
        <w:trPr>
          <w:cantSplit/>
          <w:trHeight w:val="3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+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+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-31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vAlign w:val="center"/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DA0AFA" w:rsidRPr="00DA0AFA" w:rsidTr="00D77F00">
        <w:trPr>
          <w:cantSplit/>
        </w:trPr>
        <w:tc>
          <w:tcPr>
            <w:tcW w:w="13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DD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0AFA" w:rsidRPr="00DA0AFA" w:rsidRDefault="00DA0AFA" w:rsidP="00DA0AFA">
            <w:pPr>
              <w:widowControl/>
              <w:autoSpaceDE/>
              <w:autoSpaceDN/>
              <w:adjustRightInd/>
              <w:ind w:right="503"/>
              <w:jc w:val="center"/>
              <w:rPr>
                <w:sz w:val="24"/>
                <w:szCs w:val="24"/>
              </w:rPr>
            </w:pPr>
            <w:r w:rsidRPr="00DA0AFA">
              <w:rPr>
                <w:rFonts w:ascii="Verdana" w:hAnsi="Verdana"/>
                <w:sz w:val="24"/>
                <w:szCs w:val="24"/>
              </w:rPr>
              <w:t> </w:t>
            </w:r>
          </w:p>
        </w:tc>
      </w:tr>
    </w:tbl>
    <w:p w:rsidR="00DA0AFA" w:rsidRPr="00DA0AFA" w:rsidRDefault="00DA0AFA" w:rsidP="00DA0AFA">
      <w:pPr>
        <w:widowControl/>
        <w:autoSpaceDE/>
        <w:autoSpaceDN/>
        <w:adjustRightInd/>
        <w:rPr>
          <w:sz w:val="24"/>
          <w:szCs w:val="24"/>
        </w:rPr>
      </w:pPr>
    </w:p>
    <w:p w:rsidR="00DA0AFA" w:rsidRDefault="00DA0AFA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C9116D" w:rsidRDefault="00C9116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8B2ED0" w:rsidRDefault="008B2ED0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C9116D" w:rsidRDefault="00C9116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W w:w="9194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3"/>
        <w:gridCol w:w="11"/>
        <w:gridCol w:w="2745"/>
        <w:gridCol w:w="567"/>
        <w:gridCol w:w="567"/>
        <w:gridCol w:w="708"/>
        <w:gridCol w:w="709"/>
        <w:gridCol w:w="1276"/>
        <w:gridCol w:w="1278"/>
      </w:tblGrid>
      <w:tr w:rsidR="00C9116D" w:rsidTr="00D62FBE">
        <w:trPr>
          <w:trHeight w:val="458"/>
        </w:trPr>
        <w:tc>
          <w:tcPr>
            <w:tcW w:w="1344" w:type="dxa"/>
            <w:gridSpan w:val="2"/>
            <w:vMerge w:val="restart"/>
          </w:tcPr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операции</w:t>
            </w:r>
          </w:p>
        </w:tc>
        <w:tc>
          <w:tcPr>
            <w:tcW w:w="2745" w:type="dxa"/>
            <w:vMerge w:val="restart"/>
          </w:tcPr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хозяйственной операции</w:t>
            </w:r>
          </w:p>
        </w:tc>
        <w:tc>
          <w:tcPr>
            <w:tcW w:w="2551" w:type="dxa"/>
            <w:gridSpan w:val="4"/>
          </w:tcPr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Изменения в балансе</w:t>
            </w:r>
          </w:p>
        </w:tc>
        <w:tc>
          <w:tcPr>
            <w:tcW w:w="1276" w:type="dxa"/>
            <w:vMerge w:val="restart"/>
          </w:tcPr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C9116D" w:rsidRDefault="00C9116D" w:rsidP="00C9116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Тип изменения</w:t>
            </w:r>
          </w:p>
        </w:tc>
        <w:tc>
          <w:tcPr>
            <w:tcW w:w="1278" w:type="dxa"/>
            <w:vMerge w:val="restart"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  <w:r w:rsidR="00D62FBE">
              <w:rPr>
                <w:color w:val="000000"/>
                <w:sz w:val="28"/>
                <w:szCs w:val="28"/>
              </w:rPr>
              <w:t xml:space="preserve"> тыс.руб</w:t>
            </w:r>
          </w:p>
        </w:tc>
      </w:tr>
      <w:tr w:rsidR="00DE7F4A" w:rsidTr="00D62FBE">
        <w:trPr>
          <w:trHeight w:val="426"/>
        </w:trPr>
        <w:tc>
          <w:tcPr>
            <w:tcW w:w="1344" w:type="dxa"/>
            <w:gridSpan w:val="2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актив</w:t>
            </w:r>
          </w:p>
        </w:tc>
        <w:tc>
          <w:tcPr>
            <w:tcW w:w="1417" w:type="dxa"/>
            <w:gridSpan w:val="2"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пассив</w:t>
            </w:r>
          </w:p>
        </w:tc>
        <w:tc>
          <w:tcPr>
            <w:tcW w:w="1276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62FBE" w:rsidTr="00D62FBE">
        <w:trPr>
          <w:trHeight w:val="918"/>
        </w:trPr>
        <w:tc>
          <w:tcPr>
            <w:tcW w:w="1344" w:type="dxa"/>
            <w:gridSpan w:val="2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9116D" w:rsidRPr="00C9116D" w:rsidRDefault="00C9116D" w:rsidP="00C9116D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9116D">
              <w:rPr>
                <w:b/>
                <w:color w:val="000000"/>
                <w:sz w:val="28"/>
                <w:szCs w:val="28"/>
              </w:rPr>
              <w:t>+</w:t>
            </w:r>
          </w:p>
        </w:tc>
        <w:tc>
          <w:tcPr>
            <w:tcW w:w="567" w:type="dxa"/>
          </w:tcPr>
          <w:p w:rsidR="00C9116D" w:rsidRPr="00C9116D" w:rsidRDefault="00C9116D" w:rsidP="00C9116D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9116D">
              <w:rPr>
                <w:b/>
                <w:color w:val="000000"/>
                <w:sz w:val="28"/>
                <w:szCs w:val="28"/>
              </w:rPr>
              <w:t>_</w:t>
            </w:r>
          </w:p>
        </w:tc>
        <w:tc>
          <w:tcPr>
            <w:tcW w:w="708" w:type="dxa"/>
          </w:tcPr>
          <w:p w:rsidR="00C9116D" w:rsidRPr="00C9116D" w:rsidRDefault="00C9116D" w:rsidP="00C9116D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9116D">
              <w:rPr>
                <w:b/>
                <w:color w:val="000000"/>
                <w:sz w:val="28"/>
                <w:szCs w:val="28"/>
              </w:rPr>
              <w:t>+</w:t>
            </w:r>
          </w:p>
          <w:p w:rsidR="00C9116D" w:rsidRPr="00C9116D" w:rsidRDefault="00C9116D" w:rsidP="00C9116D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C9116D" w:rsidRPr="00C9116D" w:rsidRDefault="00C9116D" w:rsidP="00C9116D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9116D">
              <w:rPr>
                <w:b/>
                <w:color w:val="000000"/>
                <w:sz w:val="28"/>
                <w:szCs w:val="28"/>
              </w:rPr>
              <w:t>_</w:t>
            </w:r>
          </w:p>
        </w:tc>
        <w:tc>
          <w:tcPr>
            <w:tcW w:w="1276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</w:tcPr>
          <w:p w:rsidR="00C9116D" w:rsidRDefault="00C9116D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E7F4A" w:rsidTr="00D62FBE">
        <w:trPr>
          <w:trHeight w:val="720"/>
        </w:trPr>
        <w:tc>
          <w:tcPr>
            <w:tcW w:w="1333" w:type="dxa"/>
          </w:tcPr>
          <w:p w:rsidR="00DE7F4A" w:rsidRDefault="00DE7F4A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756" w:type="dxa"/>
            <w:gridSpan w:val="2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Получены в кассу деньги с расчетного счета</w:t>
            </w:r>
          </w:p>
        </w:tc>
        <w:tc>
          <w:tcPr>
            <w:tcW w:w="567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</w:tr>
      <w:tr w:rsidR="00DE7F4A" w:rsidTr="00D62FBE">
        <w:trPr>
          <w:trHeight w:val="800"/>
        </w:trPr>
        <w:tc>
          <w:tcPr>
            <w:tcW w:w="1333" w:type="dxa"/>
          </w:tcPr>
          <w:p w:rsidR="00DE7F4A" w:rsidRDefault="00DE7F4A" w:rsidP="00C911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756" w:type="dxa"/>
            <w:gridSpan w:val="2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Удержан налог на доходы физ.лиц из заработной платы</w:t>
            </w:r>
          </w:p>
        </w:tc>
        <w:tc>
          <w:tcPr>
            <w:tcW w:w="567" w:type="dxa"/>
          </w:tcPr>
          <w:p w:rsidR="00DE7F4A" w:rsidRPr="00491A6B" w:rsidRDefault="00DE7F4A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DE7F4A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491A6B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491A6B" w:rsidP="00C9116D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</w:tcPr>
          <w:p w:rsidR="00DE7F4A" w:rsidRPr="00DE7F4A" w:rsidRDefault="00DE7F4A" w:rsidP="00C9116D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DE7F4A" w:rsidTr="00D62FBE">
        <w:trPr>
          <w:trHeight w:val="630"/>
        </w:trPr>
        <w:tc>
          <w:tcPr>
            <w:tcW w:w="1333" w:type="dxa"/>
          </w:tcPr>
          <w:p w:rsidR="00DE7F4A" w:rsidRDefault="00DE7F4A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756" w:type="dxa"/>
            <w:gridSpan w:val="2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Получено безвозмездно оборудование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E7F4A" w:rsidTr="00D62FBE">
        <w:trPr>
          <w:trHeight w:val="570"/>
        </w:trPr>
        <w:tc>
          <w:tcPr>
            <w:tcW w:w="1333" w:type="dxa"/>
          </w:tcPr>
          <w:p w:rsidR="00DE7F4A" w:rsidRDefault="00DE7F4A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756" w:type="dxa"/>
            <w:gridSpan w:val="2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Выдана из кассы зар.плата работникам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1.100</w:t>
            </w:r>
          </w:p>
        </w:tc>
      </w:tr>
      <w:tr w:rsidR="00DE7F4A" w:rsidTr="00D62FBE">
        <w:trPr>
          <w:trHeight w:val="480"/>
        </w:trPr>
        <w:tc>
          <w:tcPr>
            <w:tcW w:w="1333" w:type="dxa"/>
          </w:tcPr>
          <w:p w:rsidR="00DE7F4A" w:rsidRDefault="00DE7F4A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756" w:type="dxa"/>
            <w:gridSpan w:val="2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Акцептованы счета поставщиков за поступившие материалы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DE7F4A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</w:tr>
      <w:tr w:rsidR="00DE7F4A" w:rsidTr="00D62FBE">
        <w:trPr>
          <w:trHeight w:val="700"/>
        </w:trPr>
        <w:tc>
          <w:tcPr>
            <w:tcW w:w="1333" w:type="dxa"/>
          </w:tcPr>
          <w:p w:rsidR="00DE7F4A" w:rsidRDefault="00DE7F4A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 краткосрочный кредит банка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E7F4A" w:rsidTr="00D62FBE">
        <w:trPr>
          <w:trHeight w:val="68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Начислен налог на имущество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</w:tr>
      <w:tr w:rsidR="00DE7F4A" w:rsidTr="00D62FBE">
        <w:trPr>
          <w:trHeight w:val="66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Погашена с расчетного счета задолженность поставщикам 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</w:tr>
      <w:tr w:rsidR="00DE7F4A" w:rsidTr="00D62FBE">
        <w:trPr>
          <w:trHeight w:val="62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Отпущены доски в мебельный цех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491A6B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</w:tr>
      <w:tr w:rsidR="00DE7F4A" w:rsidTr="00D62FBE">
        <w:trPr>
          <w:trHeight w:val="79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Погашен краткосрочный кредит по банку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E7F4A" w:rsidTr="00D62FBE">
        <w:trPr>
          <w:trHeight w:val="83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Начислена зар.плата работникам основного производства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1.500</w:t>
            </w:r>
          </w:p>
        </w:tc>
      </w:tr>
      <w:tr w:rsidR="00DE7F4A" w:rsidTr="00D62FBE">
        <w:trPr>
          <w:trHeight w:val="90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Депонирована неполученная в срок зар.плата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DE7F4A" w:rsidTr="00D62FBE">
        <w:trPr>
          <w:trHeight w:val="70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Передана в производство фурнитура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</w:tr>
      <w:tr w:rsidR="00DE7F4A" w:rsidTr="00D62FBE">
        <w:trPr>
          <w:trHeight w:val="71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Перечислен с расчетного счета налог на имущество</w:t>
            </w:r>
          </w:p>
        </w:tc>
        <w:tc>
          <w:tcPr>
            <w:tcW w:w="567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</w:tr>
      <w:tr w:rsidR="00DE7F4A" w:rsidTr="00D62FBE">
        <w:trPr>
          <w:trHeight w:val="660"/>
        </w:trPr>
        <w:tc>
          <w:tcPr>
            <w:tcW w:w="1333" w:type="dxa"/>
          </w:tcPr>
          <w:p w:rsidR="00DE7F4A" w:rsidRDefault="00DE7F4A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Выпущена из производства готовая продукция</w:t>
            </w:r>
          </w:p>
        </w:tc>
        <w:tc>
          <w:tcPr>
            <w:tcW w:w="567" w:type="dxa"/>
          </w:tcPr>
          <w:p w:rsidR="00DE7F4A" w:rsidRPr="00491A6B" w:rsidRDefault="00FA436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FA436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FA436C" w:rsidP="00445671">
            <w:pPr>
              <w:spacing w:line="360" w:lineRule="auto"/>
              <w:rPr>
                <w:b/>
                <w:color w:val="000000"/>
                <w:sz w:val="22"/>
                <w:szCs w:val="22"/>
              </w:rPr>
            </w:pPr>
            <w:r w:rsidRPr="00491A6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1.000</w:t>
            </w:r>
          </w:p>
        </w:tc>
      </w:tr>
      <w:tr w:rsidR="00DE7F4A" w:rsidTr="00D62FBE">
        <w:trPr>
          <w:trHeight w:val="870"/>
        </w:trPr>
        <w:tc>
          <w:tcPr>
            <w:tcW w:w="1333" w:type="dxa"/>
          </w:tcPr>
          <w:p w:rsidR="00DE7F4A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2756" w:type="dxa"/>
            <w:gridSpan w:val="2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Получены наличными авансы от покупателей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E7F4A" w:rsidRPr="00491A6B" w:rsidRDefault="00DE7F4A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E7F4A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E7F4A" w:rsidRPr="00DE7F4A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912E4C" w:rsidTr="00D62FBE">
        <w:trPr>
          <w:trHeight w:val="870"/>
        </w:trPr>
        <w:tc>
          <w:tcPr>
            <w:tcW w:w="1333" w:type="dxa"/>
          </w:tcPr>
          <w:p w:rsidR="00912E4C" w:rsidRPr="00912E4C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2756" w:type="dxa"/>
            <w:gridSpan w:val="2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Создан резервный капитал за счет нераспределенной прибыли прошлых лет</w:t>
            </w:r>
          </w:p>
        </w:tc>
        <w:tc>
          <w:tcPr>
            <w:tcW w:w="567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12E4C" w:rsidTr="00D62FBE">
        <w:trPr>
          <w:trHeight w:val="870"/>
        </w:trPr>
        <w:tc>
          <w:tcPr>
            <w:tcW w:w="1333" w:type="dxa"/>
          </w:tcPr>
          <w:p w:rsidR="00912E4C" w:rsidRPr="00912E4C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2756" w:type="dxa"/>
            <w:gridSpan w:val="2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Выданы из кассы денежные средства под отчет на командировочные</w:t>
            </w:r>
            <w:r w:rsidR="00D62FBE">
              <w:rPr>
                <w:color w:val="000000"/>
                <w:sz w:val="22"/>
                <w:szCs w:val="22"/>
              </w:rPr>
              <w:t xml:space="preserve"> расходы работнику</w:t>
            </w:r>
          </w:p>
        </w:tc>
        <w:tc>
          <w:tcPr>
            <w:tcW w:w="567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12E4C" w:rsidTr="00D62FBE">
        <w:trPr>
          <w:trHeight w:val="870"/>
        </w:trPr>
        <w:tc>
          <w:tcPr>
            <w:tcW w:w="1333" w:type="dxa"/>
          </w:tcPr>
          <w:p w:rsidR="00912E4C" w:rsidRPr="00912E4C" w:rsidRDefault="00912E4C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2756" w:type="dxa"/>
            <w:gridSpan w:val="2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Начислена амортизация по основным средствам</w:t>
            </w:r>
          </w:p>
        </w:tc>
        <w:tc>
          <w:tcPr>
            <w:tcW w:w="567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</w:tcPr>
          <w:p w:rsidR="00912E4C" w:rsidRDefault="00912E4C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</w:tr>
      <w:tr w:rsidR="00912E4C" w:rsidTr="00D62FBE">
        <w:trPr>
          <w:trHeight w:val="870"/>
        </w:trPr>
        <w:tc>
          <w:tcPr>
            <w:tcW w:w="1333" w:type="dxa"/>
          </w:tcPr>
          <w:p w:rsidR="00912E4C" w:rsidRPr="00912E4C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2756" w:type="dxa"/>
            <w:gridSpan w:val="2"/>
          </w:tcPr>
          <w:p w:rsidR="00912E4C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Передан безвозмездно станок токарный</w:t>
            </w:r>
          </w:p>
        </w:tc>
        <w:tc>
          <w:tcPr>
            <w:tcW w:w="567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912E4C" w:rsidRPr="00491A6B" w:rsidRDefault="00912E4C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912E4C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912E4C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Выдан займ из кассы работнику органиации</w:t>
            </w: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Приобретены акции ОАО «сбербанк России» у организации</w:t>
            </w:r>
          </w:p>
        </w:tc>
        <w:tc>
          <w:tcPr>
            <w:tcW w:w="567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FBE" w:rsidRPr="00491A6B" w:rsidRDefault="00D77F00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Удержаны из сумм оплаты труда работников очередные платежи по полученным ранее займам</w:t>
            </w: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Зачислена на расчетный счет выручка от покупателей за проданную им продукцию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Произведен расчет взносов по социальному страхованию</w:t>
            </w: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534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Введено в эксплуатацию здание склада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28.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Возвращены материалы из производства на склад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8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2756" w:type="dxa"/>
            <w:gridSpan w:val="2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Перечислена с расчетного счета задолженность по взносам на соц.страхование работника</w:t>
            </w: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708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D62FBE" w:rsidRDefault="00042976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</w:tr>
      <w:tr w:rsidR="00D62FBE" w:rsidTr="00D62FBE">
        <w:trPr>
          <w:trHeight w:val="870"/>
        </w:trPr>
        <w:tc>
          <w:tcPr>
            <w:tcW w:w="1333" w:type="dxa"/>
          </w:tcPr>
          <w:p w:rsidR="00D62FBE" w:rsidRDefault="00D62FBE" w:rsidP="00DE7F4A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2756" w:type="dxa"/>
            <w:gridSpan w:val="2"/>
          </w:tcPr>
          <w:p w:rsidR="00D62FBE" w:rsidRDefault="00042976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Получены материалы от учредителя в счет погашения задолженности в уставный капитал</w:t>
            </w: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D62FBE" w:rsidRPr="00491A6B" w:rsidRDefault="00D62FB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</w:tc>
        <w:tc>
          <w:tcPr>
            <w:tcW w:w="709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</w:t>
            </w:r>
          </w:p>
        </w:tc>
        <w:tc>
          <w:tcPr>
            <w:tcW w:w="1276" w:type="dxa"/>
          </w:tcPr>
          <w:p w:rsidR="00D62FBE" w:rsidRPr="00491A6B" w:rsidRDefault="00012B9E" w:rsidP="00DE7F4A">
            <w:pPr>
              <w:spacing w:line="360" w:lineRule="auto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8" w:type="dxa"/>
          </w:tcPr>
          <w:p w:rsidR="00D62FBE" w:rsidRDefault="00042976" w:rsidP="00DE7F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</w:tr>
    </w:tbl>
    <w:p w:rsidR="00C9116D" w:rsidRDefault="00C9116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12B9E" w:rsidRDefault="00012B9E" w:rsidP="00012B9E">
      <w:pPr>
        <w:ind w:firstLine="709"/>
        <w:jc w:val="both"/>
        <w:rPr>
          <w:sz w:val="28"/>
          <w:szCs w:val="28"/>
        </w:rPr>
      </w:pPr>
      <w:r>
        <w:t xml:space="preserve"> </w:t>
      </w:r>
      <w:r>
        <w:rPr>
          <w:rFonts w:ascii="Verdana" w:hAnsi="Verdana"/>
          <w:b/>
          <w:bCs/>
          <w:color w:val="000000"/>
        </w:rPr>
        <w:t xml:space="preserve"> </w:t>
      </w:r>
      <w:r w:rsidRPr="00E81D88">
        <w:rPr>
          <w:sz w:val="32"/>
          <w:szCs w:val="28"/>
        </w:rPr>
        <w:t xml:space="preserve">Задание </w:t>
      </w:r>
      <w:r>
        <w:rPr>
          <w:sz w:val="32"/>
          <w:szCs w:val="28"/>
        </w:rPr>
        <w:t>6.1.</w:t>
      </w:r>
      <w:r w:rsidRPr="00E81D88">
        <w:rPr>
          <w:sz w:val="28"/>
          <w:szCs w:val="28"/>
        </w:rPr>
        <w:t xml:space="preserve">  </w:t>
      </w:r>
    </w:p>
    <w:p w:rsidR="00012B9E" w:rsidRDefault="00012B9E" w:rsidP="00012B9E">
      <w:pPr>
        <w:ind w:firstLine="709"/>
        <w:jc w:val="both"/>
        <w:rPr>
          <w:sz w:val="28"/>
          <w:szCs w:val="28"/>
        </w:rPr>
      </w:pPr>
    </w:p>
    <w:p w:rsidR="00012B9E" w:rsidRDefault="00012B9E" w:rsidP="0001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81D88">
        <w:rPr>
          <w:sz w:val="28"/>
          <w:szCs w:val="28"/>
        </w:rPr>
        <w:t>Открыть счета бухгалтерского учета по приведенным ниже данным баланса на 1 марта 20</w:t>
      </w:r>
      <w:r>
        <w:rPr>
          <w:sz w:val="28"/>
          <w:szCs w:val="28"/>
        </w:rPr>
        <w:t>13</w:t>
      </w:r>
      <w:r w:rsidRPr="00E81D88">
        <w:rPr>
          <w:sz w:val="28"/>
          <w:szCs w:val="28"/>
        </w:rPr>
        <w:t xml:space="preserve"> года.</w:t>
      </w:r>
    </w:p>
    <w:p w:rsidR="00012B9E" w:rsidRDefault="00012B9E" w:rsidP="00012B9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32"/>
        <w:tblW w:w="10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  <w:gridCol w:w="1418"/>
        <w:gridCol w:w="4252"/>
        <w:gridCol w:w="1276"/>
      </w:tblGrid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А: Наименование статей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Сумма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П: Наименование статей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Сумма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Основные средства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1 520 000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Уставный капитал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1 929 200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Материалы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62 000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Нераспределенная прибыль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250 000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Касса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400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Расчеты с рабочими по оплате труда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100 000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Расчетный счет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840 000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Расчеты по социальному страхованию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38 200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Краткосрочные кредиты банка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60 000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Расчеты с поставщиками</w:t>
            </w:r>
          </w:p>
        </w:tc>
        <w:tc>
          <w:tcPr>
            <w:tcW w:w="1276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45 000</w:t>
            </w:r>
          </w:p>
        </w:tc>
      </w:tr>
      <w:tr w:rsidR="00012B9E" w:rsidRPr="009E1EBA" w:rsidTr="008B2ED0">
        <w:tc>
          <w:tcPr>
            <w:tcW w:w="3294" w:type="dxa"/>
          </w:tcPr>
          <w:p w:rsidR="00012B9E" w:rsidRPr="009E1EBA" w:rsidRDefault="00012B9E" w:rsidP="008B2ED0">
            <w:pPr>
              <w:jc w:val="both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Баланс</w:t>
            </w:r>
          </w:p>
        </w:tc>
        <w:tc>
          <w:tcPr>
            <w:tcW w:w="1418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2 422 400</w:t>
            </w:r>
          </w:p>
        </w:tc>
        <w:tc>
          <w:tcPr>
            <w:tcW w:w="4252" w:type="dxa"/>
          </w:tcPr>
          <w:p w:rsidR="00012B9E" w:rsidRPr="009E1EBA" w:rsidRDefault="00012B9E" w:rsidP="008B2ED0">
            <w:pPr>
              <w:jc w:val="both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Баланс</w:t>
            </w:r>
          </w:p>
        </w:tc>
        <w:tc>
          <w:tcPr>
            <w:tcW w:w="1276" w:type="dxa"/>
          </w:tcPr>
          <w:p w:rsidR="00012B9E" w:rsidRPr="008335D2" w:rsidRDefault="00012B9E" w:rsidP="008B2ED0">
            <w:pPr>
              <w:jc w:val="center"/>
              <w:rPr>
                <w:b/>
                <w:szCs w:val="28"/>
              </w:rPr>
            </w:pPr>
            <w:r w:rsidRPr="008335D2">
              <w:rPr>
                <w:b/>
                <w:szCs w:val="28"/>
              </w:rPr>
              <w:t>2 422 400</w:t>
            </w:r>
          </w:p>
        </w:tc>
      </w:tr>
    </w:tbl>
    <w:p w:rsidR="00012B9E" w:rsidRDefault="00012B9E" w:rsidP="00012B9E">
      <w:pPr>
        <w:ind w:firstLine="709"/>
        <w:jc w:val="both"/>
        <w:rPr>
          <w:sz w:val="28"/>
          <w:szCs w:val="28"/>
        </w:rPr>
      </w:pPr>
    </w:p>
    <w:p w:rsidR="00012B9E" w:rsidRDefault="00012B9E" w:rsidP="0001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Исходные данные. Баланс организации на 1 марта 2013 года. (руб.):</w:t>
      </w:r>
    </w:p>
    <w:p w:rsidR="00012B9E" w:rsidRDefault="00012B9E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16A81" w:rsidRDefault="00416A81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416A81" w:rsidRDefault="00416A81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Решение: </w:t>
      </w:r>
    </w:p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C420B" w:rsidRDefault="00DC420B" w:rsidP="00DC420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01 «Основные средства»  </w:t>
      </w:r>
      <w:r>
        <w:rPr>
          <w:sz w:val="24"/>
          <w:szCs w:val="24"/>
        </w:rPr>
        <w:t xml:space="preserve">                                         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66"/>
      </w:tblGrid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0B" w:rsidRDefault="00DC420B" w:rsidP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</w:t>
            </w:r>
            <w:r>
              <w:rPr>
                <w:b/>
                <w:bCs/>
                <w:sz w:val="24"/>
                <w:szCs w:val="24"/>
              </w:rPr>
              <w:t>Сн = 1 520 000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C420B" w:rsidRDefault="00DC420B" w:rsidP="00DC420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    </w:t>
      </w:r>
      <w:r>
        <w:rPr>
          <w:b/>
          <w:bCs/>
          <w:sz w:val="24"/>
          <w:szCs w:val="24"/>
        </w:rPr>
        <w:t xml:space="preserve">Счет 10 «материалы»         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DC420B" w:rsidTr="00DC420B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0B" w:rsidRDefault="00DC420B" w:rsidP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b/>
                <w:bCs/>
                <w:sz w:val="24"/>
                <w:szCs w:val="24"/>
              </w:rPr>
              <w:t>Сн = 62 000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DC420B" w:rsidRDefault="00DC420B" w:rsidP="00DC420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Дебет                                   </w:t>
      </w:r>
      <w:r>
        <w:rPr>
          <w:b/>
          <w:bCs/>
          <w:sz w:val="24"/>
          <w:szCs w:val="24"/>
        </w:rPr>
        <w:t xml:space="preserve">Счет 50 «касса»                   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0B" w:rsidRDefault="00DC420B" w:rsidP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Сн = 400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C420B" w:rsidRDefault="00DC420B" w:rsidP="00DC420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51 «расчетные счета»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0B" w:rsidRDefault="00DC420B" w:rsidP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b/>
                <w:bCs/>
                <w:sz w:val="24"/>
                <w:szCs w:val="24"/>
              </w:rPr>
              <w:t>Сн = 840 000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C420B" w:rsidRDefault="00DC420B" w:rsidP="00DC420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80 «уставный капитал»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3"/>
        <w:gridCol w:w="4682"/>
      </w:tblGrid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0B" w:rsidRDefault="00DC420B" w:rsidP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</w:t>
            </w:r>
            <w:r w:rsidR="00A07FA2">
              <w:rPr>
                <w:b/>
                <w:bCs/>
                <w:sz w:val="24"/>
                <w:szCs w:val="24"/>
              </w:rPr>
              <w:t>1 929 200</w:t>
            </w: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C420B" w:rsidTr="00DC420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0B" w:rsidRDefault="00DC420B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7FA2" w:rsidRDefault="00A07FA2" w:rsidP="00A07FA2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84 «нераспределенная прибыль»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A07FA2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=250 000</w:t>
            </w: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3D0A52" w:rsidRDefault="003D0A5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7FA2" w:rsidRDefault="00A07FA2" w:rsidP="00A07FA2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70 « расчеты с персоналом по оплате труда»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A07FA2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=100 000</w:t>
            </w: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DC420B" w:rsidRDefault="00DC420B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7FA2" w:rsidRDefault="00A07FA2" w:rsidP="00A07FA2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80 «уставный капитал»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3"/>
        <w:gridCol w:w="4682"/>
      </w:tblGrid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=1 929 200</w:t>
            </w: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DC420B" w:rsidRDefault="00DC420B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7FA2" w:rsidRDefault="00A07FA2" w:rsidP="00A07FA2">
      <w:pPr>
        <w:pStyle w:val="ac"/>
        <w:jc w:val="lef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bCs/>
          <w:sz w:val="24"/>
          <w:szCs w:val="24"/>
        </w:rPr>
        <w:t>Счет 69 «расчеты по социальному</w:t>
      </w:r>
    </w:p>
    <w:p w:rsidR="00A07FA2" w:rsidRDefault="00A07FA2" w:rsidP="00A07FA2">
      <w:pPr>
        <w:pStyle w:val="ac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>Дебет</w:t>
      </w:r>
      <w:r>
        <w:rPr>
          <w:b/>
          <w:bCs/>
          <w:sz w:val="24"/>
          <w:szCs w:val="24"/>
        </w:rPr>
        <w:t xml:space="preserve">                              Страхованию и обеспечению»                                            </w:t>
      </w:r>
      <w:r>
        <w:rPr>
          <w:sz w:val="24"/>
          <w:szCs w:val="24"/>
        </w:rPr>
        <w:t>Кредит</w:t>
      </w:r>
      <w:r>
        <w:rPr>
          <w:b/>
          <w:bCs/>
          <w:sz w:val="24"/>
          <w:szCs w:val="24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A07FA2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=38 200</w:t>
            </w: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A07FA2" w:rsidRDefault="00A07FA2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A07FA2" w:rsidRDefault="00A07FA2" w:rsidP="00A07FA2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</w:t>
      </w:r>
      <w:r w:rsidR="002710A1">
        <w:rPr>
          <w:b/>
          <w:bCs/>
          <w:sz w:val="24"/>
          <w:szCs w:val="24"/>
        </w:rPr>
        <w:t xml:space="preserve">66 «расчеты по краткосрочным кредитам»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2710A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</w:t>
            </w:r>
            <w:r w:rsidR="002710A1">
              <w:rPr>
                <w:b/>
                <w:bCs/>
                <w:sz w:val="24"/>
                <w:szCs w:val="24"/>
              </w:rPr>
              <w:t>60 000</w:t>
            </w: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07FA2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A2" w:rsidRDefault="00A07FA2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A07FA2" w:rsidRDefault="00A07FA2" w:rsidP="00A07FA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710A1" w:rsidRDefault="002710A1" w:rsidP="00A07FA2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710A1" w:rsidRDefault="002710A1" w:rsidP="002710A1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60 «расчеты с поставщиками и подрядчиками»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78"/>
      </w:tblGrid>
      <w:tr w:rsidR="002710A1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A1" w:rsidRDefault="002710A1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1" w:rsidRDefault="002710A1" w:rsidP="002710A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=45 000</w:t>
            </w:r>
          </w:p>
        </w:tc>
      </w:tr>
      <w:tr w:rsidR="002710A1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1" w:rsidRDefault="002710A1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1" w:rsidRDefault="002710A1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710A1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1" w:rsidRDefault="002710A1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A1" w:rsidRDefault="002710A1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416A81" w:rsidRPr="00AC1237" w:rsidRDefault="00416A81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:rsidR="00012B9E" w:rsidRDefault="00012B9E" w:rsidP="00012B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Записать на счетах бухгалтерского учета хозяйственные операции за март 2011 года.</w:t>
      </w:r>
    </w:p>
    <w:p w:rsidR="00012B9E" w:rsidRDefault="00012B9E" w:rsidP="00012B9E">
      <w:pPr>
        <w:ind w:firstLine="709"/>
        <w:jc w:val="both"/>
        <w:rPr>
          <w:sz w:val="28"/>
          <w:szCs w:val="28"/>
        </w:rPr>
      </w:pPr>
    </w:p>
    <w:p w:rsidR="00012B9E" w:rsidRDefault="00012B9E" w:rsidP="00012B9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3"/>
        <w:gridCol w:w="7172"/>
        <w:gridCol w:w="1579"/>
      </w:tblGrid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№ п/п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Документ и содержание операции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 w:val="28"/>
                <w:szCs w:val="28"/>
              </w:rPr>
            </w:pPr>
            <w:r w:rsidRPr="009E1EBA">
              <w:rPr>
                <w:sz w:val="28"/>
                <w:szCs w:val="28"/>
              </w:rPr>
              <w:t>Сумма, руб.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1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Перечислено с расчетного счета в погашение краткосрочной ссуды банка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60 000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2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ПКО № 25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Получено с расчетного счета наличными на заработную плату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100 000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3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РКО № 10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Выдана из кассы заработная плата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98 000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4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Справка бухгалтерии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Отчислена прибыль в резервный фонд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50 000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5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Перечислено с расчетного счета в погашение задолженности: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поставщикам за материалы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по социальному страхованию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15 000</w:t>
            </w: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38 200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6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РКО № 11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Выдан из кассы аванс на командировку Петрову А.И.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120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7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Приходный ордер склада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Поступили основные материалы от поставщика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46 800</w:t>
            </w:r>
          </w:p>
        </w:tc>
      </w:tr>
      <w:tr w:rsidR="00012B9E" w:rsidRPr="009E1EBA" w:rsidTr="002C002B">
        <w:tc>
          <w:tcPr>
            <w:tcW w:w="883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8</w:t>
            </w:r>
          </w:p>
        </w:tc>
        <w:tc>
          <w:tcPr>
            <w:tcW w:w="7172" w:type="dxa"/>
          </w:tcPr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012B9E" w:rsidRPr="009E1EBA" w:rsidRDefault="00012B9E" w:rsidP="008B2ED0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Перечислено поставщику за материалы</w:t>
            </w:r>
          </w:p>
        </w:tc>
        <w:tc>
          <w:tcPr>
            <w:tcW w:w="1579" w:type="dxa"/>
          </w:tcPr>
          <w:p w:rsidR="00012B9E" w:rsidRPr="009E1EBA" w:rsidRDefault="00012B9E" w:rsidP="008B2ED0">
            <w:pPr>
              <w:jc w:val="center"/>
              <w:rPr>
                <w:szCs w:val="28"/>
              </w:rPr>
            </w:pPr>
          </w:p>
          <w:p w:rsidR="00012B9E" w:rsidRPr="009E1EBA" w:rsidRDefault="00012B9E" w:rsidP="008B2ED0">
            <w:pPr>
              <w:jc w:val="center"/>
              <w:rPr>
                <w:szCs w:val="28"/>
              </w:rPr>
            </w:pPr>
            <w:r w:rsidRPr="009E1EBA">
              <w:rPr>
                <w:szCs w:val="28"/>
              </w:rPr>
              <w:t>46 800</w:t>
            </w:r>
          </w:p>
        </w:tc>
      </w:tr>
    </w:tbl>
    <w:p w:rsidR="00012B9E" w:rsidRDefault="00012B9E" w:rsidP="00012B9E">
      <w:pPr>
        <w:ind w:firstLine="709"/>
        <w:jc w:val="both"/>
        <w:rPr>
          <w:sz w:val="28"/>
          <w:szCs w:val="28"/>
        </w:rPr>
      </w:pPr>
    </w:p>
    <w:p w:rsidR="00012B9E" w:rsidRDefault="006D0B5E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Решение:</w:t>
      </w:r>
    </w:p>
    <w:p w:rsidR="000F454A" w:rsidRDefault="00DF5729" w:rsidP="00DF5729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Журнал хозяйственных операций</w:t>
      </w:r>
    </w:p>
    <w:tbl>
      <w:tblPr>
        <w:tblW w:w="950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0"/>
        <w:gridCol w:w="10"/>
        <w:gridCol w:w="3610"/>
        <w:gridCol w:w="10"/>
        <w:gridCol w:w="1300"/>
        <w:gridCol w:w="1850"/>
        <w:gridCol w:w="1980"/>
      </w:tblGrid>
      <w:tr w:rsidR="006D0B5E" w:rsidTr="006D0B5E">
        <w:trPr>
          <w:trHeight w:val="700"/>
        </w:trPr>
        <w:tc>
          <w:tcPr>
            <w:tcW w:w="750" w:type="dxa"/>
            <w:gridSpan w:val="2"/>
            <w:vMerge w:val="restart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20" w:type="dxa"/>
            <w:gridSpan w:val="2"/>
            <w:vMerge w:val="restart"/>
          </w:tcPr>
          <w:p w:rsidR="006D0B5E" w:rsidRDefault="006D0B5E" w:rsidP="006D0B5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хозяйственной операции</w:t>
            </w:r>
          </w:p>
        </w:tc>
        <w:tc>
          <w:tcPr>
            <w:tcW w:w="1300" w:type="dxa"/>
            <w:vMerge w:val="restart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3830" w:type="dxa"/>
            <w:gridSpan w:val="2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и номер счета </w:t>
            </w:r>
          </w:p>
        </w:tc>
      </w:tr>
      <w:tr w:rsidR="006D0B5E" w:rsidTr="006D0B5E">
        <w:trPr>
          <w:trHeight w:val="710"/>
        </w:trPr>
        <w:tc>
          <w:tcPr>
            <w:tcW w:w="750" w:type="dxa"/>
            <w:gridSpan w:val="2"/>
            <w:vMerge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620" w:type="dxa"/>
            <w:gridSpan w:val="2"/>
            <w:vMerge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vMerge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Дебет </w:t>
            </w:r>
          </w:p>
        </w:tc>
        <w:tc>
          <w:tcPr>
            <w:tcW w:w="198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Кредит </w:t>
            </w:r>
          </w:p>
        </w:tc>
      </w:tr>
      <w:tr w:rsidR="006D0B5E" w:rsidTr="006D0B5E">
        <w:trPr>
          <w:trHeight w:val="58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Перечислено с расчетного счета в погашение краткосрочной ссуды банка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60 000</w:t>
            </w:r>
          </w:p>
        </w:tc>
        <w:tc>
          <w:tcPr>
            <w:tcW w:w="1850" w:type="dxa"/>
          </w:tcPr>
          <w:p w:rsidR="006D0B5E" w:rsidRPr="00FC3FBB" w:rsidRDefault="006814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980" w:type="dxa"/>
          </w:tcPr>
          <w:p w:rsidR="006D0B5E" w:rsidRPr="00FC3FBB" w:rsidRDefault="006814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  <w:tr w:rsidR="006D0B5E" w:rsidTr="006D0B5E">
        <w:trPr>
          <w:trHeight w:val="9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ПКО № 25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Получено с расчетного счета наличными на заработную плату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</w:t>
            </w:r>
          </w:p>
        </w:tc>
        <w:tc>
          <w:tcPr>
            <w:tcW w:w="1850" w:type="dxa"/>
          </w:tcPr>
          <w:p w:rsidR="006D0B5E" w:rsidRPr="00FC3FBB" w:rsidRDefault="006814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0" w:type="dxa"/>
          </w:tcPr>
          <w:p w:rsidR="006D0B5E" w:rsidRPr="00FC3FBB" w:rsidRDefault="006814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РКО № 10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Выдана из кассы заработная плата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98 000</w:t>
            </w:r>
          </w:p>
        </w:tc>
        <w:tc>
          <w:tcPr>
            <w:tcW w:w="185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980" w:type="dxa"/>
          </w:tcPr>
          <w:p w:rsidR="006D0B5E" w:rsidRPr="00FC3FBB" w:rsidRDefault="000F454A" w:rsidP="000F454A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50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Справка бухгалтерии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Отчислена прибыль в резервный фонд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50 000</w:t>
            </w:r>
          </w:p>
        </w:tc>
        <w:tc>
          <w:tcPr>
            <w:tcW w:w="1850" w:type="dxa"/>
          </w:tcPr>
          <w:p w:rsidR="006D0B5E" w:rsidRPr="00FC3FBB" w:rsidRDefault="001E26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980" w:type="dxa"/>
          </w:tcPr>
          <w:p w:rsidR="006D0B5E" w:rsidRPr="00FC3FBB" w:rsidRDefault="001E26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Перечислено с расчетного счета в погашение задолженности:</w:t>
            </w:r>
          </w:p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поставщикам за материалы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по социальному страхованию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</w:t>
            </w:r>
          </w:p>
          <w:p w:rsidR="00FC3FBB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38 200</w:t>
            </w:r>
          </w:p>
        </w:tc>
        <w:tc>
          <w:tcPr>
            <w:tcW w:w="1850" w:type="dxa"/>
          </w:tcPr>
          <w:p w:rsidR="006D0B5E" w:rsidRDefault="00D64DF4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  <w:p w:rsidR="000F454A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980" w:type="dxa"/>
          </w:tcPr>
          <w:p w:rsidR="006D0B5E" w:rsidRDefault="006814BD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  <w:p w:rsidR="000F454A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РКО № 11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Выдан из кассы аванс на командировку Петрову А.И.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5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98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Приходный ордер склада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Поступили основные материалы от поставщика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46 800</w:t>
            </w:r>
          </w:p>
        </w:tc>
        <w:tc>
          <w:tcPr>
            <w:tcW w:w="185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6D0B5E" w:rsidTr="006D0B5E">
        <w:trPr>
          <w:trHeight w:val="1060"/>
        </w:trPr>
        <w:tc>
          <w:tcPr>
            <w:tcW w:w="740" w:type="dxa"/>
          </w:tcPr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20" w:type="dxa"/>
            <w:gridSpan w:val="2"/>
          </w:tcPr>
          <w:p w:rsidR="006D0B5E" w:rsidRPr="009E1EBA" w:rsidRDefault="006D0B5E" w:rsidP="006D0B5E">
            <w:pPr>
              <w:jc w:val="both"/>
              <w:rPr>
                <w:szCs w:val="28"/>
              </w:rPr>
            </w:pPr>
            <w:r w:rsidRPr="009E1EBA">
              <w:rPr>
                <w:szCs w:val="28"/>
              </w:rPr>
              <w:t>Выписка из расчетного счета в банке</w:t>
            </w:r>
          </w:p>
          <w:p w:rsidR="006D0B5E" w:rsidRDefault="006D0B5E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9E1EBA">
              <w:rPr>
                <w:szCs w:val="28"/>
              </w:rPr>
              <w:t>Перечислено поставщику за материалы</w:t>
            </w:r>
          </w:p>
        </w:tc>
        <w:tc>
          <w:tcPr>
            <w:tcW w:w="1310" w:type="dxa"/>
            <w:gridSpan w:val="2"/>
          </w:tcPr>
          <w:p w:rsidR="006D0B5E" w:rsidRDefault="00FC3FBB" w:rsidP="006D0B5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46 800</w:t>
            </w:r>
          </w:p>
        </w:tc>
        <w:tc>
          <w:tcPr>
            <w:tcW w:w="185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0" w:type="dxa"/>
          </w:tcPr>
          <w:p w:rsidR="006D0B5E" w:rsidRPr="00FC3FBB" w:rsidRDefault="000F454A" w:rsidP="006D0B5E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</w:tbl>
    <w:p w:rsidR="006D0B5E" w:rsidRDefault="006D0B5E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F454A" w:rsidRDefault="000F454A" w:rsidP="00DF5729">
      <w:pPr>
        <w:pStyle w:val="ac"/>
        <w:jc w:val="left"/>
        <w:rPr>
          <w:color w:val="000000"/>
        </w:rPr>
      </w:pPr>
    </w:p>
    <w:p w:rsidR="00DF5729" w:rsidRDefault="00DF5729" w:rsidP="00DF5729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51 «расчетные счета»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4"/>
      </w:tblGrid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b/>
                <w:bCs/>
                <w:sz w:val="24"/>
                <w:szCs w:val="24"/>
              </w:rPr>
              <w:t>Сн = 840 000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3D3E77" w:rsidP="003D3E77">
            <w:pPr>
              <w:pStyle w:val="ac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1E26BD" w:rsidP="001E26BD">
            <w:pPr>
              <w:pStyle w:val="ac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</w:p>
        </w:tc>
      </w:tr>
      <w:tr w:rsidR="001E26BD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1E26BD">
            <w:pPr>
              <w:pStyle w:val="ac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38 200</w:t>
            </w:r>
          </w:p>
        </w:tc>
      </w:tr>
      <w:tr w:rsidR="0058005B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58005B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58005B" w:rsidP="001E26BD">
            <w:pPr>
              <w:pStyle w:val="ac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46 800</w:t>
            </w:r>
          </w:p>
        </w:tc>
      </w:tr>
      <w:tr w:rsidR="0058005B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Pr="0058005B" w:rsidRDefault="00282386" w:rsidP="00DF5729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58005B" w:rsidRPr="0058005B">
              <w:rPr>
                <w:b/>
                <w:sz w:val="24"/>
                <w:szCs w:val="24"/>
              </w:rPr>
              <w:t>Д</w:t>
            </w:r>
            <w:r w:rsidR="0058005B">
              <w:rPr>
                <w:b/>
                <w:sz w:val="24"/>
                <w:szCs w:val="24"/>
              </w:rPr>
              <w:t xml:space="preserve"> = 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Pr="0058005B" w:rsidRDefault="00282386" w:rsidP="0058005B">
            <w:pPr>
              <w:pStyle w:val="ac"/>
              <w:spacing w:line="276" w:lineRule="auto"/>
              <w:ind w:left="7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58005B" w:rsidRPr="0058005B">
              <w:rPr>
                <w:b/>
                <w:sz w:val="24"/>
                <w:szCs w:val="24"/>
              </w:rPr>
              <w:t xml:space="preserve">К = </w:t>
            </w:r>
            <w:r w:rsidR="0058005B">
              <w:rPr>
                <w:b/>
                <w:sz w:val="24"/>
                <w:szCs w:val="24"/>
              </w:rPr>
              <w:t>260 000</w:t>
            </w:r>
          </w:p>
        </w:tc>
      </w:tr>
      <w:tr w:rsidR="0058005B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Pr="0058005B" w:rsidRDefault="0058005B" w:rsidP="00DF5729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8005B">
              <w:rPr>
                <w:b/>
                <w:sz w:val="24"/>
                <w:szCs w:val="24"/>
              </w:rPr>
              <w:t>Ск</w:t>
            </w:r>
            <w:r>
              <w:rPr>
                <w:b/>
                <w:sz w:val="24"/>
                <w:szCs w:val="24"/>
              </w:rPr>
              <w:t xml:space="preserve"> = 580 000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58005B" w:rsidP="0058005B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</w:p>
        </w:tc>
      </w:tr>
    </w:tbl>
    <w:p w:rsidR="000F454A" w:rsidRDefault="000F454A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8005B" w:rsidRDefault="0058005B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8005B" w:rsidRDefault="0058005B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F5729" w:rsidRDefault="00DF5729" w:rsidP="00DF5729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66 «расчеты по краткосрочным кредитам»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63"/>
      </w:tblGrid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=60 000</w:t>
            </w:r>
          </w:p>
        </w:tc>
      </w:tr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Default="00DF5729" w:rsidP="00DF5729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F5729" w:rsidTr="00DF572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Pr="0058005B" w:rsidRDefault="00282386" w:rsidP="00DF5729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58005B">
              <w:rPr>
                <w:b/>
                <w:sz w:val="24"/>
                <w:szCs w:val="24"/>
              </w:rPr>
              <w:t>Д = 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29" w:rsidRPr="0058005B" w:rsidRDefault="00282386" w:rsidP="00DF5729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58005B">
              <w:rPr>
                <w:b/>
                <w:sz w:val="24"/>
                <w:szCs w:val="24"/>
              </w:rPr>
              <w:t>К = 0</w:t>
            </w:r>
          </w:p>
        </w:tc>
      </w:tr>
    </w:tbl>
    <w:p w:rsidR="00DF5729" w:rsidRDefault="00DF5729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3E77" w:rsidRDefault="003D3E77" w:rsidP="003D3E77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70 « расчеты с персоналом по оплате труда»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=100 000</w:t>
            </w:r>
          </w:p>
        </w:tc>
      </w:tr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3D3E77">
            <w:pPr>
              <w:pStyle w:val="ac"/>
              <w:numPr>
                <w:ilvl w:val="0"/>
                <w:numId w:val="5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3D3E77">
            <w:pPr>
              <w:pStyle w:val="ac"/>
              <w:numPr>
                <w:ilvl w:val="0"/>
                <w:numId w:val="5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98 000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82386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282386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ОД = 198 000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057401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 = 0</w:t>
            </w:r>
          </w:p>
        </w:tc>
      </w:tr>
      <w:tr w:rsidR="00282386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Default="00282386" w:rsidP="00282386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057401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282386">
              <w:rPr>
                <w:b/>
                <w:sz w:val="24"/>
                <w:szCs w:val="24"/>
              </w:rPr>
              <w:t xml:space="preserve">Ск = </w:t>
            </w:r>
            <w:r>
              <w:rPr>
                <w:b/>
                <w:sz w:val="24"/>
                <w:szCs w:val="24"/>
              </w:rPr>
              <w:t>298 000</w:t>
            </w:r>
          </w:p>
        </w:tc>
      </w:tr>
    </w:tbl>
    <w:p w:rsidR="003D3E77" w:rsidRDefault="003D3E77" w:rsidP="003D3E7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282386" w:rsidRDefault="00282386" w:rsidP="003D3E7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3E77" w:rsidRDefault="003D3E77" w:rsidP="003D3E77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   </w:t>
      </w:r>
      <w:r>
        <w:rPr>
          <w:b/>
          <w:bCs/>
          <w:sz w:val="24"/>
          <w:szCs w:val="24"/>
        </w:rPr>
        <w:t xml:space="preserve">Счет 50 «касса»                   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684"/>
      </w:tblGrid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Сн = 400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3D3E77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98 000</w:t>
            </w:r>
          </w:p>
        </w:tc>
      </w:tr>
      <w:tr w:rsidR="003D3E77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3D3E77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77" w:rsidRDefault="0058005B" w:rsidP="0058005B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282386" w:rsidTr="00282386">
        <w:trPr>
          <w:trHeight w:val="17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057401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 = 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282386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 = 98 120</w:t>
            </w:r>
          </w:p>
        </w:tc>
      </w:tr>
      <w:tr w:rsidR="00282386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057401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Ск = 98 520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282386" w:rsidRDefault="00282386" w:rsidP="00282386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3D3E77" w:rsidRDefault="003D3E77" w:rsidP="003D3E7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8005B" w:rsidRDefault="0058005B" w:rsidP="003D3E7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E26BD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84 «нераспределенная прибыль»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688"/>
      </w:tblGrid>
      <w:tr w:rsidR="001E26BD" w:rsidTr="001E26B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=250 000</w:t>
            </w:r>
          </w:p>
        </w:tc>
      </w:tr>
      <w:tr w:rsidR="001E26BD" w:rsidTr="001E26B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1E26BD">
            <w:pPr>
              <w:pStyle w:val="ac"/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</w:t>
            </w:r>
          </w:p>
        </w:tc>
      </w:tr>
      <w:tr w:rsidR="00282386" w:rsidTr="001E26B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D64DF4" w:rsidRDefault="00D64DF4" w:rsidP="00057401">
            <w:pPr>
              <w:pStyle w:val="ac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 = 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86" w:rsidRPr="00D64DF4" w:rsidRDefault="00D64DF4" w:rsidP="00D64DF4">
            <w:pPr>
              <w:pStyle w:val="ac"/>
              <w:spacing w:line="276" w:lineRule="auto"/>
              <w:ind w:left="7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 = 50 000</w:t>
            </w:r>
          </w:p>
        </w:tc>
      </w:tr>
      <w:tr w:rsidR="00D64DF4" w:rsidRPr="00D64DF4" w:rsidTr="001E26B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Pr="00D64DF4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Pr="00D64DF4" w:rsidRDefault="00D64DF4" w:rsidP="00D64DF4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 = 300 000</w:t>
            </w:r>
          </w:p>
        </w:tc>
      </w:tr>
    </w:tbl>
    <w:p w:rsidR="0058005B" w:rsidRDefault="0058005B" w:rsidP="001E26BD">
      <w:pPr>
        <w:pStyle w:val="ac"/>
        <w:jc w:val="left"/>
        <w:rPr>
          <w:sz w:val="24"/>
          <w:szCs w:val="24"/>
        </w:rPr>
      </w:pPr>
    </w:p>
    <w:p w:rsidR="00282386" w:rsidRDefault="00282386" w:rsidP="001E26BD">
      <w:pPr>
        <w:pStyle w:val="ac"/>
        <w:jc w:val="left"/>
        <w:rPr>
          <w:sz w:val="24"/>
          <w:szCs w:val="24"/>
        </w:rPr>
      </w:pPr>
    </w:p>
    <w:p w:rsidR="0058005B" w:rsidRDefault="0058005B" w:rsidP="001E26BD">
      <w:pPr>
        <w:pStyle w:val="ac"/>
        <w:jc w:val="left"/>
        <w:rPr>
          <w:sz w:val="24"/>
          <w:szCs w:val="24"/>
        </w:rPr>
      </w:pPr>
    </w:p>
    <w:p w:rsidR="001E26BD" w:rsidRDefault="001E26BD" w:rsidP="001E26BD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82 «резервный капитал »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63"/>
      </w:tblGrid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=45 000</w:t>
            </w: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1E26BD">
            <w:pPr>
              <w:pStyle w:val="ac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 = 50 000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= 0</w:t>
            </w:r>
          </w:p>
        </w:tc>
      </w:tr>
      <w:tr w:rsidR="00D64DF4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 = 95 000</w:t>
            </w:r>
          </w:p>
        </w:tc>
      </w:tr>
    </w:tbl>
    <w:p w:rsidR="003D3E77" w:rsidRDefault="003D3E77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E26BD">
      <w:pPr>
        <w:pStyle w:val="ac"/>
        <w:jc w:val="lef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bCs/>
          <w:sz w:val="24"/>
          <w:szCs w:val="24"/>
        </w:rPr>
        <w:t xml:space="preserve">Счет 60 «расчеты с </w:t>
      </w:r>
    </w:p>
    <w:p w:rsidR="001E26BD" w:rsidRDefault="001E26BD" w:rsidP="001E26BD">
      <w:pPr>
        <w:pStyle w:val="ac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sz w:val="24"/>
          <w:szCs w:val="24"/>
        </w:rPr>
        <w:t>Дебет</w:t>
      </w:r>
      <w:r>
        <w:rPr>
          <w:b/>
          <w:bCs/>
          <w:sz w:val="24"/>
          <w:szCs w:val="24"/>
        </w:rPr>
        <w:t xml:space="preserve">                          поставщиками и подрядчиками»                                 </w:t>
      </w:r>
      <w:r>
        <w:rPr>
          <w:sz w:val="24"/>
          <w:szCs w:val="24"/>
        </w:rPr>
        <w:t>Кредит</w:t>
      </w:r>
      <w:r>
        <w:rPr>
          <w:b/>
          <w:bCs/>
          <w:sz w:val="24"/>
          <w:szCs w:val="24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=45 000</w:t>
            </w: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D64DF4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58005B" w:rsidP="0058005B">
            <w:pPr>
              <w:pStyle w:val="ac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46 800</w:t>
            </w: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58005B" w:rsidP="0058005B">
            <w:pPr>
              <w:pStyle w:val="ac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46 800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64DF4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D64DF4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 = 46 800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= 46 800</w:t>
            </w:r>
          </w:p>
        </w:tc>
      </w:tr>
      <w:tr w:rsidR="00D64DF4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D64DF4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F4" w:rsidRDefault="00D64DF4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 = </w:t>
            </w:r>
            <w:r w:rsidR="006C768D">
              <w:rPr>
                <w:sz w:val="24"/>
                <w:szCs w:val="24"/>
              </w:rPr>
              <w:t>45 000</w:t>
            </w:r>
          </w:p>
        </w:tc>
      </w:tr>
    </w:tbl>
    <w:p w:rsidR="001E26BD" w:rsidRDefault="001E26B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64DF4" w:rsidRDefault="00D64DF4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E26BD">
      <w:pPr>
        <w:pStyle w:val="ac"/>
        <w:jc w:val="lef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Счет 69 «расчеты по социальному</w:t>
      </w:r>
    </w:p>
    <w:p w:rsidR="001E26BD" w:rsidRDefault="001E26BD" w:rsidP="001E26BD">
      <w:pPr>
        <w:pStyle w:val="ac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sz w:val="24"/>
          <w:szCs w:val="24"/>
        </w:rPr>
        <w:t>Дебет</w:t>
      </w:r>
      <w:r>
        <w:rPr>
          <w:b/>
          <w:bCs/>
          <w:sz w:val="24"/>
          <w:szCs w:val="24"/>
        </w:rPr>
        <w:t xml:space="preserve">                              Страхованию и обеспечению»                                            </w:t>
      </w:r>
      <w:r>
        <w:rPr>
          <w:sz w:val="24"/>
          <w:szCs w:val="24"/>
        </w:rPr>
        <w:t>Кредит</w:t>
      </w:r>
      <w:r>
        <w:rPr>
          <w:b/>
          <w:bCs/>
          <w:sz w:val="24"/>
          <w:szCs w:val="24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663"/>
      </w:tblGrid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Сн =38 200</w:t>
            </w: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1E26BD">
            <w:pPr>
              <w:pStyle w:val="ac"/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38 200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 = 38 200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= 0</w:t>
            </w:r>
          </w:p>
        </w:tc>
      </w:tr>
      <w:tr w:rsidR="006C768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768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 = 76 400</w:t>
            </w:r>
          </w:p>
        </w:tc>
      </w:tr>
    </w:tbl>
    <w:p w:rsidR="001E26BD" w:rsidRDefault="001E26B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E26B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64DF4" w:rsidRDefault="00D64DF4" w:rsidP="001E26B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E26BD" w:rsidRDefault="001E26BD" w:rsidP="001E26BD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</w:t>
      </w:r>
      <w:r>
        <w:rPr>
          <w:b/>
          <w:bCs/>
          <w:sz w:val="24"/>
          <w:szCs w:val="24"/>
        </w:rPr>
        <w:t xml:space="preserve">Счет 71 «расчеты с подотчетными лицами»  </w:t>
      </w:r>
      <w:r>
        <w:rPr>
          <w:sz w:val="24"/>
          <w:szCs w:val="24"/>
        </w:rPr>
        <w:t xml:space="preserve">         кредит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658"/>
      </w:tblGrid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BD" w:rsidRDefault="001E26BD" w:rsidP="001E26BD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58005B">
              <w:rPr>
                <w:sz w:val="24"/>
                <w:szCs w:val="24"/>
              </w:rPr>
              <w:t>Сн =</w:t>
            </w:r>
            <w:r>
              <w:rPr>
                <w:sz w:val="24"/>
                <w:szCs w:val="24"/>
              </w:rPr>
              <w:t xml:space="preserve">   </w:t>
            </w:r>
            <w:r w:rsidR="005800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58005B" w:rsidP="0058005B">
            <w:pPr>
              <w:pStyle w:val="ac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E26BD" w:rsidTr="0005740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 = 120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BD" w:rsidRDefault="001E26B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1E26BD" w:rsidRDefault="001E26BD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58005B" w:rsidRDefault="0058005B" w:rsidP="0058005B">
      <w:pPr>
        <w:pStyle w:val="ac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Дебет                                    </w:t>
      </w:r>
      <w:r>
        <w:rPr>
          <w:b/>
          <w:bCs/>
          <w:sz w:val="24"/>
          <w:szCs w:val="24"/>
        </w:rPr>
        <w:t xml:space="preserve">Счет 10 «материалы»                                                          </w:t>
      </w:r>
      <w:r>
        <w:rPr>
          <w:sz w:val="24"/>
          <w:szCs w:val="24"/>
        </w:rPr>
        <w:t>Кредит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68"/>
      </w:tblGrid>
      <w:tr w:rsidR="0058005B" w:rsidTr="0005740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05B" w:rsidRDefault="0058005B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b/>
                <w:bCs/>
                <w:sz w:val="24"/>
                <w:szCs w:val="24"/>
              </w:rPr>
              <w:t>Сн = 62 000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58005B" w:rsidP="0058005B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58005B" w:rsidTr="0005740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6C768D" w:rsidP="0058005B">
            <w:pPr>
              <w:pStyle w:val="ac"/>
              <w:numPr>
                <w:ilvl w:val="0"/>
                <w:numId w:val="1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5B" w:rsidRDefault="0058005B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768D" w:rsidTr="0005740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58005B">
            <w:pPr>
              <w:pStyle w:val="ac"/>
              <w:numPr>
                <w:ilvl w:val="0"/>
                <w:numId w:val="13"/>
              </w:num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46 800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768D" w:rsidTr="0005740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6C768D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 = 61 800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= 0</w:t>
            </w:r>
          </w:p>
        </w:tc>
      </w:tr>
      <w:tr w:rsidR="006C768D" w:rsidTr="0005740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6C768D">
            <w:pPr>
              <w:pStyle w:val="ac"/>
              <w:spacing w:line="276" w:lineRule="auto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 = 108 800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8D" w:rsidRDefault="006C768D" w:rsidP="00057401">
            <w:pPr>
              <w:pStyle w:val="ac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58005B" w:rsidRDefault="0058005B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57401" w:rsidRDefault="00057401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57401" w:rsidRPr="00136E5F" w:rsidRDefault="00057401" w:rsidP="00136E5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sectPr w:rsidR="00057401" w:rsidRPr="00136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5F4" w:rsidRDefault="00B525F4" w:rsidP="00136E5F">
      <w:r>
        <w:separator/>
      </w:r>
    </w:p>
  </w:endnote>
  <w:endnote w:type="continuationSeparator" w:id="0">
    <w:p w:rsidR="00B525F4" w:rsidRDefault="00B525F4" w:rsidP="0013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5F4" w:rsidRDefault="00B525F4" w:rsidP="00136E5F">
      <w:r>
        <w:separator/>
      </w:r>
    </w:p>
  </w:footnote>
  <w:footnote w:type="continuationSeparator" w:id="0">
    <w:p w:rsidR="00B525F4" w:rsidRDefault="00B525F4" w:rsidP="00136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A3BA5"/>
    <w:multiLevelType w:val="hybridMultilevel"/>
    <w:tmpl w:val="7CAC6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6A64"/>
    <w:multiLevelType w:val="hybridMultilevel"/>
    <w:tmpl w:val="F39E8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47441"/>
    <w:multiLevelType w:val="hybridMultilevel"/>
    <w:tmpl w:val="D9F051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47E83"/>
    <w:multiLevelType w:val="hybridMultilevel"/>
    <w:tmpl w:val="FC640A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D30A5"/>
    <w:multiLevelType w:val="hybridMultilevel"/>
    <w:tmpl w:val="A8066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4741D"/>
    <w:multiLevelType w:val="hybridMultilevel"/>
    <w:tmpl w:val="B3E29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472AC"/>
    <w:multiLevelType w:val="hybridMultilevel"/>
    <w:tmpl w:val="C0200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86BA9"/>
    <w:multiLevelType w:val="hybridMultilevel"/>
    <w:tmpl w:val="212A93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8A55BC5"/>
    <w:multiLevelType w:val="hybridMultilevel"/>
    <w:tmpl w:val="5046F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D60CF"/>
    <w:multiLevelType w:val="hybridMultilevel"/>
    <w:tmpl w:val="35544A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F3F18"/>
    <w:multiLevelType w:val="hybridMultilevel"/>
    <w:tmpl w:val="833E8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40E99"/>
    <w:multiLevelType w:val="hybridMultilevel"/>
    <w:tmpl w:val="54C0D1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F5A4F"/>
    <w:multiLevelType w:val="hybridMultilevel"/>
    <w:tmpl w:val="CFC2C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12"/>
  </w:num>
  <w:num w:numId="8">
    <w:abstractNumId w:val="9"/>
  </w:num>
  <w:num w:numId="9">
    <w:abstractNumId w:val="0"/>
  </w:num>
  <w:num w:numId="10">
    <w:abstractNumId w:val="11"/>
  </w:num>
  <w:num w:numId="11">
    <w:abstractNumId w:val="3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5F"/>
    <w:rsid w:val="000034F0"/>
    <w:rsid w:val="00012B9E"/>
    <w:rsid w:val="0002463F"/>
    <w:rsid w:val="0003475F"/>
    <w:rsid w:val="00042976"/>
    <w:rsid w:val="00057401"/>
    <w:rsid w:val="00061092"/>
    <w:rsid w:val="000F454A"/>
    <w:rsid w:val="00103823"/>
    <w:rsid w:val="00117038"/>
    <w:rsid w:val="00136E5F"/>
    <w:rsid w:val="001E26BD"/>
    <w:rsid w:val="00204CC4"/>
    <w:rsid w:val="002670F8"/>
    <w:rsid w:val="002710A1"/>
    <w:rsid w:val="00282386"/>
    <w:rsid w:val="00287A67"/>
    <w:rsid w:val="002C002B"/>
    <w:rsid w:val="002F49C3"/>
    <w:rsid w:val="00324D2F"/>
    <w:rsid w:val="0035138D"/>
    <w:rsid w:val="003D0A52"/>
    <w:rsid w:val="003D3E77"/>
    <w:rsid w:val="00416A81"/>
    <w:rsid w:val="00445671"/>
    <w:rsid w:val="00491A6B"/>
    <w:rsid w:val="0058005B"/>
    <w:rsid w:val="005B01C3"/>
    <w:rsid w:val="006704AC"/>
    <w:rsid w:val="0067065C"/>
    <w:rsid w:val="006814BD"/>
    <w:rsid w:val="006C768D"/>
    <w:rsid w:val="006D0B5E"/>
    <w:rsid w:val="007A4B8A"/>
    <w:rsid w:val="007C72E7"/>
    <w:rsid w:val="008B2ED0"/>
    <w:rsid w:val="00912E4C"/>
    <w:rsid w:val="00953ED3"/>
    <w:rsid w:val="00A009EA"/>
    <w:rsid w:val="00A07FA2"/>
    <w:rsid w:val="00AC1237"/>
    <w:rsid w:val="00AC6112"/>
    <w:rsid w:val="00B525F4"/>
    <w:rsid w:val="00BB44DB"/>
    <w:rsid w:val="00BF5F5B"/>
    <w:rsid w:val="00C07FEB"/>
    <w:rsid w:val="00C9116D"/>
    <w:rsid w:val="00C92658"/>
    <w:rsid w:val="00CE42E3"/>
    <w:rsid w:val="00D62FBE"/>
    <w:rsid w:val="00D64DF4"/>
    <w:rsid w:val="00D77F00"/>
    <w:rsid w:val="00DA0AFA"/>
    <w:rsid w:val="00DC420B"/>
    <w:rsid w:val="00DE21EA"/>
    <w:rsid w:val="00DE7F4A"/>
    <w:rsid w:val="00DF5729"/>
    <w:rsid w:val="00E12DAE"/>
    <w:rsid w:val="00FA436C"/>
    <w:rsid w:val="00FC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DA46B-AD79-4EBF-A6C8-7E71C6EE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03475F"/>
    <w:pPr>
      <w:widowControl/>
      <w:shd w:val="clear" w:color="auto" w:fill="FFFFFF"/>
      <w:ind w:firstLine="709"/>
      <w:jc w:val="both"/>
    </w:pPr>
    <w:rPr>
      <w:color w:val="000000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semiHidden/>
    <w:rsid w:val="0003475F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36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36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36E5F"/>
    <w:pPr>
      <w:ind w:left="720"/>
      <w:contextualSpacing/>
    </w:pPr>
  </w:style>
  <w:style w:type="paragraph" w:customStyle="1" w:styleId="heading1">
    <w:name w:val="heading1"/>
    <w:basedOn w:val="a"/>
    <w:rsid w:val="00BB44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eading3">
    <w:name w:val="heading3"/>
    <w:basedOn w:val="a"/>
    <w:rsid w:val="00BB44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BB44DB"/>
  </w:style>
  <w:style w:type="character" w:customStyle="1" w:styleId="apple-converted-space">
    <w:name w:val="apple-converted-space"/>
    <w:basedOn w:val="a0"/>
    <w:rsid w:val="00BB44DB"/>
  </w:style>
  <w:style w:type="paragraph" w:styleId="a8">
    <w:name w:val="Balloon Text"/>
    <w:basedOn w:val="a"/>
    <w:link w:val="a9"/>
    <w:uiPriority w:val="99"/>
    <w:semiHidden/>
    <w:unhideWhenUsed/>
    <w:rsid w:val="002F49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9C3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2F4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009EA"/>
    <w:rPr>
      <w:sz w:val="24"/>
      <w:szCs w:val="24"/>
    </w:rPr>
  </w:style>
  <w:style w:type="paragraph" w:styleId="ac">
    <w:name w:val="Title"/>
    <w:basedOn w:val="a"/>
    <w:link w:val="ad"/>
    <w:uiPriority w:val="99"/>
    <w:qFormat/>
    <w:rsid w:val="00416A8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416A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Обычный1"/>
    <w:basedOn w:val="a"/>
    <w:rsid w:val="000574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2">
    <w:name w:val="bodytext2"/>
    <w:basedOn w:val="a"/>
    <w:rsid w:val="000574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D3F8F-9B3D-4D19-A8E5-9D7CF8EB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3694</Words>
  <Characters>21061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лейсан нафикова</dc:creator>
  <cp:keywords/>
  <dc:description/>
  <cp:lastModifiedBy>лейсан нафикова</cp:lastModifiedBy>
  <cp:revision>8</cp:revision>
  <cp:lastPrinted>2014-04-25T22:02:00Z</cp:lastPrinted>
  <dcterms:created xsi:type="dcterms:W3CDTF">2014-04-23T15:53:00Z</dcterms:created>
  <dcterms:modified xsi:type="dcterms:W3CDTF">2014-04-30T16:56:00Z</dcterms:modified>
</cp:coreProperties>
</file>