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2AD" w:rsidRDefault="005042AD" w:rsidP="009B67CA">
      <w:pPr>
        <w:pStyle w:val="1"/>
        <w:keepNext w:val="0"/>
        <w:suppressAutoHyphens/>
        <w:spacing w:line="360" w:lineRule="auto"/>
        <w:rPr>
          <w:rFonts w:ascii="Times New Roman" w:hAnsi="Times New Roman" w:cs="Times New Roman"/>
          <w:b w:val="0"/>
          <w:sz w:val="28"/>
          <w:szCs w:val="28"/>
        </w:rPr>
      </w:pPr>
      <w:bookmarkStart w:id="0" w:name="_GoBack"/>
    </w:p>
    <w:p w:rsidR="00BF412C" w:rsidRDefault="00BF412C" w:rsidP="009B67CA">
      <w:pPr>
        <w:pStyle w:val="1"/>
        <w:keepNext w:val="0"/>
        <w:suppressAutoHyphens/>
        <w:spacing w:line="360" w:lineRule="auto"/>
        <w:rPr>
          <w:rFonts w:ascii="Times New Roman" w:hAnsi="Times New Roman" w:cs="Times New Roman"/>
          <w:b w:val="0"/>
          <w:sz w:val="28"/>
          <w:szCs w:val="28"/>
        </w:rPr>
      </w:pPr>
      <w:r>
        <w:rPr>
          <w:rFonts w:ascii="Times New Roman" w:hAnsi="Times New Roman" w:cs="Times New Roman"/>
          <w:b w:val="0"/>
          <w:sz w:val="28"/>
          <w:szCs w:val="28"/>
        </w:rPr>
        <w:t>Содержание</w:t>
      </w:r>
    </w:p>
    <w:p w:rsidR="009B67CA" w:rsidRPr="009B67CA" w:rsidRDefault="009B67CA" w:rsidP="009B67CA">
      <w:pPr>
        <w:jc w:val="center"/>
        <w:rPr>
          <w:lang w:eastAsia="ru-RU"/>
        </w:rPr>
      </w:pPr>
    </w:p>
    <w:p w:rsidR="009B67CA" w:rsidRDefault="00BF412C" w:rsidP="00BF412C">
      <w:pPr>
        <w:rPr>
          <w:rFonts w:ascii="Times New Roman" w:hAnsi="Times New Roman" w:cs="Times New Roman"/>
          <w:sz w:val="28"/>
          <w:szCs w:val="28"/>
        </w:rPr>
      </w:pPr>
      <w:r>
        <w:rPr>
          <w:rFonts w:ascii="Times New Roman" w:hAnsi="Times New Roman" w:cs="Times New Roman"/>
          <w:sz w:val="28"/>
          <w:szCs w:val="28"/>
        </w:rPr>
        <w:t>1.Понятие хозяйствующего субъекта. Определение категорий: «предприятие», «организация», «фирма».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9B67CA">
        <w:rPr>
          <w:rFonts w:ascii="Times New Roman" w:hAnsi="Times New Roman" w:cs="Times New Roman"/>
          <w:sz w:val="28"/>
          <w:szCs w:val="28"/>
        </w:rPr>
        <w:t>3</w:t>
      </w:r>
    </w:p>
    <w:p w:rsidR="00BF412C" w:rsidRDefault="00BF412C" w:rsidP="00BF412C">
      <w:pPr>
        <w:rPr>
          <w:rFonts w:ascii="Times New Roman" w:hAnsi="Times New Roman" w:cs="Times New Roman"/>
          <w:sz w:val="28"/>
          <w:szCs w:val="28"/>
        </w:rPr>
      </w:pPr>
      <w:r>
        <w:rPr>
          <w:rFonts w:ascii="Times New Roman" w:hAnsi="Times New Roman" w:cs="Times New Roman"/>
          <w:sz w:val="28"/>
          <w:szCs w:val="28"/>
        </w:rPr>
        <w:tab/>
      </w:r>
    </w:p>
    <w:p w:rsidR="00BF412C" w:rsidRDefault="00BF412C" w:rsidP="00BF412C">
      <w:pPr>
        <w:rPr>
          <w:rFonts w:ascii="Times New Roman" w:hAnsi="Times New Roman" w:cs="Times New Roman"/>
          <w:sz w:val="28"/>
          <w:szCs w:val="28"/>
        </w:rPr>
      </w:pPr>
      <w:r>
        <w:rPr>
          <w:rFonts w:ascii="Times New Roman" w:hAnsi="Times New Roman" w:cs="Times New Roman"/>
          <w:sz w:val="28"/>
          <w:szCs w:val="28"/>
        </w:rPr>
        <w:t>2.Задание № 2</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5</w:t>
      </w:r>
    </w:p>
    <w:p w:rsidR="009B67CA" w:rsidRDefault="009B67CA" w:rsidP="00BF412C">
      <w:pPr>
        <w:rPr>
          <w:rFonts w:ascii="Times New Roman" w:hAnsi="Times New Roman" w:cs="Times New Roman"/>
          <w:sz w:val="28"/>
          <w:szCs w:val="28"/>
        </w:rPr>
      </w:pPr>
    </w:p>
    <w:p w:rsidR="00BF412C" w:rsidRDefault="00BF412C" w:rsidP="00BF412C">
      <w:pPr>
        <w:rPr>
          <w:rFonts w:ascii="Times New Roman" w:hAnsi="Times New Roman" w:cs="Times New Roman"/>
          <w:sz w:val="28"/>
          <w:szCs w:val="28"/>
        </w:rPr>
      </w:pPr>
      <w:r>
        <w:rPr>
          <w:rFonts w:ascii="Times New Roman" w:hAnsi="Times New Roman" w:cs="Times New Roman"/>
          <w:sz w:val="28"/>
          <w:szCs w:val="28"/>
        </w:rPr>
        <w:t>3.Задание № 3</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7</w:t>
      </w:r>
    </w:p>
    <w:p w:rsidR="009B67CA" w:rsidRDefault="009B67CA" w:rsidP="00BF412C">
      <w:pPr>
        <w:rPr>
          <w:rFonts w:ascii="Times New Roman" w:hAnsi="Times New Roman" w:cs="Times New Roman"/>
          <w:sz w:val="28"/>
          <w:szCs w:val="28"/>
        </w:rPr>
      </w:pPr>
    </w:p>
    <w:p w:rsidR="009B67CA" w:rsidRPr="00BF412C" w:rsidRDefault="009B67CA" w:rsidP="00BF412C">
      <w:pPr>
        <w:rPr>
          <w:lang w:eastAsia="ru-RU"/>
        </w:rPr>
      </w:pPr>
      <w:r>
        <w:rPr>
          <w:rFonts w:ascii="Times New Roman" w:hAnsi="Times New Roman" w:cs="Times New Roman"/>
          <w:sz w:val="28"/>
          <w:szCs w:val="28"/>
        </w:rPr>
        <w:t>Список литературы</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9</w:t>
      </w: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BF412C" w:rsidRDefault="00BF412C" w:rsidP="00A1601D">
      <w:pPr>
        <w:pStyle w:val="1"/>
        <w:keepNext w:val="0"/>
        <w:suppressAutoHyphens/>
        <w:spacing w:line="360" w:lineRule="auto"/>
        <w:ind w:firstLine="709"/>
        <w:jc w:val="both"/>
        <w:rPr>
          <w:rFonts w:ascii="Times New Roman" w:hAnsi="Times New Roman" w:cs="Times New Roman"/>
          <w:b w:val="0"/>
          <w:sz w:val="28"/>
          <w:szCs w:val="28"/>
        </w:rPr>
      </w:pPr>
    </w:p>
    <w:p w:rsidR="005042AD" w:rsidRDefault="005042AD" w:rsidP="00A1601D">
      <w:pPr>
        <w:pStyle w:val="1"/>
        <w:keepNext w:val="0"/>
        <w:suppressAutoHyphens/>
        <w:spacing w:line="360" w:lineRule="auto"/>
        <w:ind w:firstLine="709"/>
        <w:jc w:val="both"/>
        <w:rPr>
          <w:rFonts w:ascii="Times New Roman" w:hAnsi="Times New Roman" w:cs="Times New Roman"/>
          <w:b w:val="0"/>
          <w:sz w:val="28"/>
          <w:szCs w:val="28"/>
        </w:rPr>
      </w:pPr>
    </w:p>
    <w:p w:rsidR="00A1601D" w:rsidRPr="00A1601D" w:rsidRDefault="00A1601D" w:rsidP="00A1601D">
      <w:pPr>
        <w:pStyle w:val="1"/>
        <w:keepNext w:val="0"/>
        <w:suppressAutoHyphens/>
        <w:spacing w:line="360" w:lineRule="auto"/>
        <w:ind w:firstLine="709"/>
        <w:jc w:val="both"/>
        <w:rPr>
          <w:rFonts w:ascii="Times New Roman" w:hAnsi="Times New Roman" w:cs="Times New Roman"/>
          <w:b w:val="0"/>
          <w:sz w:val="28"/>
          <w:szCs w:val="28"/>
        </w:rPr>
      </w:pPr>
      <w:r w:rsidRPr="00A1601D">
        <w:rPr>
          <w:rFonts w:ascii="Times New Roman" w:hAnsi="Times New Roman" w:cs="Times New Roman"/>
          <w:b w:val="0"/>
          <w:sz w:val="28"/>
          <w:szCs w:val="28"/>
        </w:rPr>
        <w:lastRenderedPageBreak/>
        <w:t>Современная рыночная экономика представляет собой сложный механизм взаимодействия хозяйствующих субъектов рынка. Первичным звеном в системе общественного производства является организация, предприятие или фирма.</w:t>
      </w:r>
    </w:p>
    <w:p w:rsidR="00A1601D" w:rsidRPr="00A1601D" w:rsidRDefault="00A1601D" w:rsidP="00A1601D">
      <w:pPr>
        <w:pStyle w:val="1"/>
        <w:keepNext w:val="0"/>
        <w:suppressAutoHyphens/>
        <w:spacing w:line="360" w:lineRule="auto"/>
        <w:ind w:firstLine="709"/>
        <w:jc w:val="both"/>
        <w:rPr>
          <w:rFonts w:ascii="Times New Roman" w:hAnsi="Times New Roman" w:cs="Times New Roman"/>
          <w:b w:val="0"/>
          <w:sz w:val="28"/>
          <w:szCs w:val="28"/>
        </w:rPr>
      </w:pPr>
      <w:r w:rsidRPr="00A1601D">
        <w:rPr>
          <w:rFonts w:ascii="Times New Roman" w:hAnsi="Times New Roman" w:cs="Times New Roman"/>
          <w:b w:val="0"/>
          <w:sz w:val="28"/>
          <w:szCs w:val="28"/>
        </w:rPr>
        <w:t>В соответствии со статьей 48 ГК РФ юридическим лицом признается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нести обязанности, быть истцом и ответчиком в суде.</w:t>
      </w:r>
    </w:p>
    <w:p w:rsidR="00A1601D" w:rsidRPr="00A1601D" w:rsidRDefault="00A1601D" w:rsidP="00A1601D">
      <w:pPr>
        <w:pStyle w:val="1"/>
        <w:keepNext w:val="0"/>
        <w:suppressAutoHyphens/>
        <w:spacing w:line="360" w:lineRule="auto"/>
        <w:ind w:firstLine="709"/>
        <w:jc w:val="both"/>
        <w:rPr>
          <w:rFonts w:ascii="Times New Roman" w:hAnsi="Times New Roman" w:cs="Times New Roman"/>
          <w:b w:val="0"/>
          <w:sz w:val="28"/>
          <w:szCs w:val="28"/>
        </w:rPr>
      </w:pPr>
      <w:r w:rsidRPr="00A1601D">
        <w:rPr>
          <w:rFonts w:ascii="Times New Roman" w:hAnsi="Times New Roman" w:cs="Times New Roman"/>
          <w:b w:val="0"/>
          <w:sz w:val="28"/>
          <w:szCs w:val="28"/>
        </w:rPr>
        <w:t>В научной и учебной литературе кроме термина «организация» применяются такие понятия субъектов коллективной предпринимательской деятельности, как «предприятие» и «фирма».</w:t>
      </w:r>
    </w:p>
    <w:p w:rsidR="003B4174" w:rsidRPr="003B4174" w:rsidRDefault="003B4174" w:rsidP="00A1601D">
      <w:pPr>
        <w:suppressAutoHyphens/>
        <w:spacing w:after="0" w:line="360" w:lineRule="auto"/>
        <w:ind w:firstLine="709"/>
        <w:jc w:val="both"/>
        <w:rPr>
          <w:rFonts w:ascii="Times New Roman" w:hAnsi="Times New Roman" w:cs="Times New Roman"/>
          <w:sz w:val="28"/>
          <w:szCs w:val="28"/>
        </w:rPr>
      </w:pPr>
      <w:r w:rsidRPr="003B4174">
        <w:rPr>
          <w:rFonts w:ascii="Times New Roman" w:hAnsi="Times New Roman" w:cs="Times New Roman"/>
          <w:sz w:val="28"/>
          <w:szCs w:val="28"/>
        </w:rPr>
        <w:t>Предприятие – субъект предпринимательской деятель</w:t>
      </w:r>
      <w:r w:rsidRPr="003B4174">
        <w:rPr>
          <w:rFonts w:ascii="Times New Roman" w:hAnsi="Times New Roman" w:cs="Times New Roman"/>
          <w:sz w:val="28"/>
          <w:szCs w:val="28"/>
        </w:rPr>
        <w:softHyphen/>
        <w:t>ности, который на свой риск осуществляет самостоятельную деятельность, направленную на систематическое извлечение прибыли от пользования имуществом, продажи товара, выполнения работ или оказания услуг, и который зарегистрирован в этом качестве в установленном законом порядке.</w:t>
      </w:r>
    </w:p>
    <w:p w:rsidR="003B4174" w:rsidRPr="003B4174" w:rsidRDefault="003B4174" w:rsidP="001206F0">
      <w:pPr>
        <w:suppressAutoHyphens/>
        <w:spacing w:after="0" w:line="360" w:lineRule="auto"/>
        <w:ind w:firstLine="709"/>
        <w:jc w:val="both"/>
        <w:rPr>
          <w:rFonts w:ascii="Times New Roman" w:hAnsi="Times New Roman" w:cs="Times New Roman"/>
          <w:sz w:val="28"/>
          <w:szCs w:val="28"/>
        </w:rPr>
      </w:pPr>
      <w:r w:rsidRPr="003B4174">
        <w:rPr>
          <w:rFonts w:ascii="Times New Roman" w:hAnsi="Times New Roman" w:cs="Times New Roman"/>
          <w:sz w:val="28"/>
          <w:szCs w:val="28"/>
        </w:rPr>
        <w:t>Многие предприятия входят в состав тех или иных фирм. Фирма – юридически самостоятельная предпринимательская единица. Ею может быть как крупный концерн, так и небольшая компания. Современная фирма обычно включает несколько предприятий. Если же фирма состоит из одного предприятия, то в этом случае предприятие и фирма обозначают один и тот же объект экономической деятельности.</w:t>
      </w:r>
    </w:p>
    <w:p w:rsidR="003B4174" w:rsidRPr="003B4174" w:rsidRDefault="003B4174" w:rsidP="001206F0">
      <w:pPr>
        <w:suppressAutoHyphens/>
        <w:spacing w:after="0" w:line="360" w:lineRule="auto"/>
        <w:ind w:firstLine="709"/>
        <w:jc w:val="both"/>
        <w:rPr>
          <w:rFonts w:ascii="Times New Roman" w:hAnsi="Times New Roman" w:cs="Times New Roman"/>
          <w:sz w:val="28"/>
          <w:szCs w:val="28"/>
        </w:rPr>
      </w:pPr>
      <w:r w:rsidRPr="003B4174">
        <w:rPr>
          <w:rFonts w:ascii="Times New Roman" w:hAnsi="Times New Roman" w:cs="Times New Roman"/>
          <w:sz w:val="28"/>
          <w:szCs w:val="28"/>
        </w:rPr>
        <w:t>Понятия «предприятие» и «фирма» имеют общие и отличительные черты.</w:t>
      </w:r>
    </w:p>
    <w:p w:rsidR="003B4174" w:rsidRPr="003B4174" w:rsidRDefault="003B4174" w:rsidP="001206F0">
      <w:pPr>
        <w:suppressAutoHyphens/>
        <w:spacing w:after="0" w:line="360" w:lineRule="auto"/>
        <w:ind w:firstLine="709"/>
        <w:jc w:val="both"/>
        <w:rPr>
          <w:rFonts w:ascii="Times New Roman" w:hAnsi="Times New Roman" w:cs="Times New Roman"/>
          <w:sz w:val="28"/>
          <w:szCs w:val="28"/>
        </w:rPr>
      </w:pPr>
      <w:r w:rsidRPr="003B4174">
        <w:rPr>
          <w:rFonts w:ascii="Times New Roman" w:hAnsi="Times New Roman" w:cs="Times New Roman"/>
          <w:sz w:val="28"/>
          <w:szCs w:val="28"/>
        </w:rPr>
        <w:t xml:space="preserve">Во-первых, предприятие – объект экономических отношений в рамках, как правило, общего капитала (индивидуального или коллективного), в то время как фирма – субъект экономических отношений между различными «автономными» капиталами (предприятий, фирм, концернов и т.д.). Поэтому </w:t>
      </w:r>
      <w:r w:rsidRPr="003B4174">
        <w:rPr>
          <w:rFonts w:ascii="Times New Roman" w:hAnsi="Times New Roman" w:cs="Times New Roman"/>
          <w:sz w:val="28"/>
          <w:szCs w:val="28"/>
        </w:rPr>
        <w:lastRenderedPageBreak/>
        <w:t>с точки зрения концентрации капитала фирма – это корпорация со сложной системой финансовой зависимости между ее структурными подразделениями.</w:t>
      </w:r>
    </w:p>
    <w:p w:rsidR="003B4174" w:rsidRDefault="003B4174" w:rsidP="001206F0">
      <w:pPr>
        <w:suppressAutoHyphens/>
        <w:spacing w:after="0" w:line="360" w:lineRule="auto"/>
        <w:ind w:firstLine="709"/>
        <w:jc w:val="both"/>
        <w:rPr>
          <w:rFonts w:ascii="Times New Roman" w:hAnsi="Times New Roman" w:cs="Times New Roman"/>
          <w:sz w:val="28"/>
          <w:szCs w:val="28"/>
        </w:rPr>
      </w:pPr>
      <w:r w:rsidRPr="003B4174">
        <w:rPr>
          <w:rFonts w:ascii="Times New Roman" w:hAnsi="Times New Roman" w:cs="Times New Roman"/>
          <w:sz w:val="28"/>
          <w:szCs w:val="28"/>
        </w:rPr>
        <w:t>Во-вторых, появление термина «фирма» обусловлено широким распространением в западной экономике акционерной формы хозяйствования – акционерных компаний, связанных друг с другом так называемой системой участия. Система участия оказывает существенное воздействие на размывание отраслевой принадлежности, так как позволяет скупать контрольные пакеты акций предприятий различных отраслей. Поэтому особенностью крупной фирмы является ее многоотраслевая структура.</w:t>
      </w:r>
    </w:p>
    <w:p w:rsidR="003B4174" w:rsidRPr="003B4174" w:rsidRDefault="003B4174" w:rsidP="001206F0">
      <w:pPr>
        <w:suppressAutoHyphens/>
        <w:spacing w:after="0" w:line="360" w:lineRule="auto"/>
        <w:ind w:firstLine="709"/>
        <w:jc w:val="both"/>
        <w:rPr>
          <w:rFonts w:ascii="Times New Roman" w:hAnsi="Times New Roman" w:cs="Times New Roman"/>
          <w:sz w:val="28"/>
          <w:szCs w:val="28"/>
        </w:rPr>
      </w:pPr>
      <w:r w:rsidRPr="003B4174">
        <w:rPr>
          <w:rFonts w:ascii="Times New Roman" w:hAnsi="Times New Roman" w:cs="Times New Roman"/>
          <w:sz w:val="28"/>
          <w:szCs w:val="28"/>
        </w:rPr>
        <w:t>Фирма по отношению к входящим в ее состав производственным единицам является органом предпринима</w:t>
      </w:r>
      <w:r w:rsidRPr="003B4174">
        <w:rPr>
          <w:rFonts w:ascii="Times New Roman" w:hAnsi="Times New Roman" w:cs="Times New Roman"/>
          <w:sz w:val="28"/>
          <w:szCs w:val="28"/>
        </w:rPr>
        <w:softHyphen/>
        <w:t>тельского управления. Обычно именно фирма, а не предприятие, выступает как хозяйствующий субъект на рынке, осуществляет ценовую политику, ведет конкурентную борьбу, участвует в распределении прибыли, задает темпы и определяет направления научно-технического прогресса.</w:t>
      </w:r>
    </w:p>
    <w:p w:rsidR="003B4174" w:rsidRPr="003B4174" w:rsidRDefault="003B4174" w:rsidP="001206F0">
      <w:pPr>
        <w:pStyle w:val="a3"/>
        <w:suppressAutoHyphens/>
        <w:spacing w:before="0" w:beforeAutospacing="0" w:after="0" w:afterAutospacing="0" w:line="360" w:lineRule="auto"/>
        <w:ind w:firstLine="709"/>
        <w:jc w:val="both"/>
        <w:rPr>
          <w:sz w:val="28"/>
          <w:szCs w:val="28"/>
        </w:rPr>
      </w:pPr>
      <w:r w:rsidRPr="003B4174">
        <w:rPr>
          <w:sz w:val="28"/>
          <w:szCs w:val="28"/>
        </w:rPr>
        <w:t xml:space="preserve">Таким образом, «предприятие» и «фирма» − различные экономические категории, хотя в обыденной действительности и зачастую в литературе эти понятия рассматриваются как синонимичные, как некоторая форма организации производственной деятельности и прочих видов предпринимательской активности. В строгом смысле слова под </w:t>
      </w:r>
      <w:r w:rsidRPr="003B4174">
        <w:rPr>
          <w:rStyle w:val="a4"/>
          <w:sz w:val="28"/>
          <w:szCs w:val="28"/>
        </w:rPr>
        <w:t>предприятием</w:t>
      </w:r>
      <w:r w:rsidRPr="003B4174">
        <w:rPr>
          <w:sz w:val="28"/>
          <w:szCs w:val="28"/>
        </w:rPr>
        <w:t xml:space="preserve"> следует понимать совокупность факторов производства, расположенных в одном месте и связанных единым технологическим процессом, т.е. форму производственной деятельности. Иными словами, предприятие – обособленная хозяйственная единица, осуществляющая производство товаров и услуг в любой отрасли экономики. Предприятием является и крупный металлургический завод, и обувная фабрика, ателье, косметический салон, магазин тоже являются предприятиями.</w:t>
      </w:r>
    </w:p>
    <w:p w:rsidR="003B4174" w:rsidRPr="003B4174" w:rsidRDefault="003B4174" w:rsidP="001206F0">
      <w:pPr>
        <w:pStyle w:val="a3"/>
        <w:suppressAutoHyphens/>
        <w:spacing w:before="0" w:beforeAutospacing="0" w:after="0" w:afterAutospacing="0" w:line="360" w:lineRule="auto"/>
        <w:ind w:firstLine="709"/>
        <w:jc w:val="both"/>
        <w:rPr>
          <w:sz w:val="28"/>
          <w:szCs w:val="28"/>
        </w:rPr>
      </w:pPr>
      <w:r w:rsidRPr="003B4174">
        <w:rPr>
          <w:sz w:val="28"/>
          <w:szCs w:val="28"/>
        </w:rPr>
        <w:lastRenderedPageBreak/>
        <w:t>Под</w:t>
      </w:r>
      <w:r w:rsidRPr="003B4174">
        <w:rPr>
          <w:b/>
          <w:sz w:val="28"/>
          <w:szCs w:val="28"/>
        </w:rPr>
        <w:t xml:space="preserve"> </w:t>
      </w:r>
      <w:r w:rsidRPr="003B4174">
        <w:rPr>
          <w:rStyle w:val="a4"/>
          <w:sz w:val="28"/>
          <w:szCs w:val="28"/>
        </w:rPr>
        <w:t>фирмой</w:t>
      </w:r>
      <w:r w:rsidRPr="003B4174">
        <w:rPr>
          <w:b/>
          <w:sz w:val="28"/>
          <w:szCs w:val="28"/>
        </w:rPr>
        <w:t xml:space="preserve"> </w:t>
      </w:r>
      <w:r w:rsidRPr="003B4174">
        <w:rPr>
          <w:sz w:val="28"/>
          <w:szCs w:val="28"/>
        </w:rPr>
        <w:t>обычно понимают все или почти все формы организации предпринимательской деятельности. Фирма – единица предпринимательства, понятие это более широкое, чем «предприятие». Предпринимательская фирма представляет собой организацию, осуществляющую хозяйственную деятельность на одном или более предприятиях, т. е. фирма может включать в себя несколько обособленных хозяйственных единиц. Понятия «фирма» и «предприятие», как уже сказано, будут идентичны в том случае, если фирма включает одно производственное предприятие. Современные фирмы обычно объединяют предприятия в группу. Естественно, что рамки предприятия не совпадут в этом случае с организационными рамками фирмы.</w:t>
      </w:r>
    </w:p>
    <w:p w:rsidR="00B45DDC" w:rsidRDefault="00B45DDC" w:rsidP="001206F0">
      <w:pPr>
        <w:spacing w:after="0" w:line="360" w:lineRule="auto"/>
        <w:ind w:firstLine="709"/>
        <w:rPr>
          <w:rFonts w:ascii="Times New Roman" w:hAnsi="Times New Roman" w:cs="Times New Roman"/>
          <w:sz w:val="28"/>
          <w:szCs w:val="28"/>
        </w:rPr>
      </w:pPr>
    </w:p>
    <w:p w:rsidR="001206F0" w:rsidRDefault="001206F0" w:rsidP="001206F0">
      <w:pPr>
        <w:spacing w:after="0" w:line="360" w:lineRule="auto"/>
        <w:ind w:firstLine="709"/>
        <w:rPr>
          <w:rFonts w:ascii="Times New Roman" w:hAnsi="Times New Roman" w:cs="Times New Roman"/>
          <w:sz w:val="28"/>
          <w:szCs w:val="28"/>
        </w:rPr>
      </w:pPr>
    </w:p>
    <w:p w:rsidR="001206F0" w:rsidRDefault="001206F0"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A1601D" w:rsidRDefault="00A1601D" w:rsidP="001206F0">
      <w:pPr>
        <w:spacing w:after="0" w:line="360" w:lineRule="auto"/>
        <w:ind w:firstLine="709"/>
        <w:rPr>
          <w:rFonts w:ascii="Times New Roman" w:hAnsi="Times New Roman" w:cs="Times New Roman"/>
          <w:sz w:val="28"/>
          <w:szCs w:val="28"/>
        </w:rPr>
      </w:pPr>
    </w:p>
    <w:p w:rsidR="001206F0" w:rsidRDefault="001206F0" w:rsidP="001206F0">
      <w:pPr>
        <w:spacing w:after="0" w:line="360" w:lineRule="auto"/>
        <w:rPr>
          <w:rFonts w:ascii="Times New Roman" w:hAnsi="Times New Roman" w:cs="Times New Roman"/>
          <w:sz w:val="28"/>
          <w:szCs w:val="28"/>
        </w:rPr>
      </w:pPr>
    </w:p>
    <w:p w:rsidR="008550EF" w:rsidRDefault="008550EF" w:rsidP="001206F0">
      <w:pPr>
        <w:spacing w:after="0" w:line="360" w:lineRule="auto"/>
        <w:rPr>
          <w:rFonts w:ascii="Times New Roman" w:hAnsi="Times New Roman" w:cs="Times New Roman"/>
          <w:sz w:val="28"/>
          <w:szCs w:val="28"/>
        </w:rPr>
      </w:pPr>
    </w:p>
    <w:p w:rsidR="001206F0" w:rsidRDefault="006E28EA" w:rsidP="001206F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Задание 2. </w:t>
      </w:r>
      <w:r w:rsidR="001206F0">
        <w:rPr>
          <w:rFonts w:ascii="Times New Roman" w:hAnsi="Times New Roman" w:cs="Times New Roman"/>
          <w:sz w:val="28"/>
          <w:szCs w:val="28"/>
        </w:rPr>
        <w:t xml:space="preserve">Первоначальная стоимость станка составляет280 тыс. руб. Срок службы </w:t>
      </w:r>
      <w:r w:rsidR="001206F0">
        <w:rPr>
          <w:rFonts w:ascii="Times New Roman" w:hAnsi="Times New Roman" w:cs="Times New Roman"/>
          <w:sz w:val="28"/>
          <w:szCs w:val="28"/>
        </w:rPr>
        <w:softHyphen/>
      </w:r>
      <w:r w:rsidR="001206F0">
        <w:rPr>
          <w:rFonts w:ascii="Times New Roman" w:hAnsi="Times New Roman" w:cs="Times New Roman"/>
          <w:sz w:val="28"/>
          <w:szCs w:val="28"/>
        </w:rPr>
        <w:softHyphen/>
      </w:r>
      <w:r w:rsidR="001206F0">
        <w:rPr>
          <w:rFonts w:ascii="Times New Roman" w:hAnsi="Times New Roman" w:cs="Times New Roman"/>
          <w:sz w:val="28"/>
          <w:szCs w:val="28"/>
        </w:rPr>
        <w:softHyphen/>
      </w:r>
      <w:r w:rsidR="001206F0">
        <w:rPr>
          <w:rFonts w:ascii="Times New Roman" w:hAnsi="Times New Roman" w:cs="Times New Roman"/>
          <w:sz w:val="28"/>
          <w:szCs w:val="28"/>
        </w:rPr>
        <w:softHyphen/>
      </w:r>
      <w:r w:rsidR="00FE1716">
        <w:rPr>
          <w:rFonts w:ascii="Times New Roman" w:hAnsi="Times New Roman" w:cs="Times New Roman"/>
          <w:sz w:val="28"/>
          <w:szCs w:val="28"/>
        </w:rPr>
        <w:t>–</w:t>
      </w:r>
      <w:r w:rsidR="001206F0">
        <w:rPr>
          <w:rFonts w:ascii="Times New Roman" w:hAnsi="Times New Roman" w:cs="Times New Roman"/>
          <w:sz w:val="28"/>
          <w:szCs w:val="28"/>
        </w:rPr>
        <w:t xml:space="preserve"> 6 лет.</w:t>
      </w:r>
    </w:p>
    <w:p w:rsidR="001206F0" w:rsidRDefault="001206F0" w:rsidP="001206F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Определите годовую величину амортизационных отчислений линейным способом и способом списания стоимости по сумме чисел лет полезного использования.</w:t>
      </w:r>
    </w:p>
    <w:p w:rsidR="001206F0" w:rsidRDefault="001206F0" w:rsidP="001206F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Решение:</w:t>
      </w:r>
    </w:p>
    <w:p w:rsidR="001206F0" w:rsidRDefault="001206F0" w:rsidP="001206F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В целях бухгалтерского учета используются различные методы начисления амортизации:</w:t>
      </w:r>
    </w:p>
    <w:p w:rsidR="001206F0" w:rsidRDefault="00FE1716" w:rsidP="001206F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1206F0">
        <w:rPr>
          <w:rFonts w:ascii="Times New Roman" w:hAnsi="Times New Roman" w:cs="Times New Roman"/>
          <w:sz w:val="28"/>
          <w:szCs w:val="28"/>
        </w:rPr>
        <w:t>линейный метод, исходя из первоначальной стоимости объекта и нормы амортизации (</w:t>
      </w:r>
      <w:r w:rsidR="001206F0">
        <w:rPr>
          <w:rFonts w:ascii="Times New Roman" w:hAnsi="Times New Roman" w:cs="Times New Roman"/>
          <w:sz w:val="28"/>
          <w:szCs w:val="28"/>
          <w:lang w:val="en-US"/>
        </w:rPr>
        <w:t>Ha</w:t>
      </w:r>
      <w:r w:rsidR="001206F0">
        <w:rPr>
          <w:rFonts w:ascii="Times New Roman" w:hAnsi="Times New Roman" w:cs="Times New Roman"/>
          <w:sz w:val="28"/>
          <w:szCs w:val="28"/>
        </w:rPr>
        <w:t>), рассчитанной с учетом срока полезного свойства этого оборудования.</w:t>
      </w:r>
    </w:p>
    <w:p w:rsidR="00955AF7" w:rsidRDefault="00955AF7" w:rsidP="001206F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Дано:</w:t>
      </w:r>
    </w:p>
    <w:p w:rsidR="001206F0" w:rsidRDefault="001206F0" w:rsidP="001206F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ОПФ – 280 тыс. руб.</w:t>
      </w:r>
    </w:p>
    <w:p w:rsidR="001206F0" w:rsidRDefault="001206F0" w:rsidP="001206F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Т</w:t>
      </w:r>
      <w:r w:rsidR="00955AF7">
        <w:rPr>
          <w:rFonts w:ascii="Times New Roman" w:hAnsi="Times New Roman" w:cs="Times New Roman"/>
          <w:sz w:val="28"/>
          <w:szCs w:val="28"/>
        </w:rPr>
        <w:t>с</w:t>
      </w:r>
      <w:r>
        <w:rPr>
          <w:rFonts w:ascii="Times New Roman" w:hAnsi="Times New Roman" w:cs="Times New Roman"/>
          <w:sz w:val="28"/>
          <w:szCs w:val="28"/>
        </w:rPr>
        <w:t xml:space="preserve"> – 6 лет</w:t>
      </w:r>
    </w:p>
    <w:p w:rsidR="00955AF7" w:rsidRDefault="00955AF7" w:rsidP="001206F0">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Рассчитаем:</w:t>
      </w:r>
    </w:p>
    <w:p w:rsidR="00955AF7" w:rsidRPr="00EB735A" w:rsidRDefault="00955AF7" w:rsidP="001206F0">
      <w:pPr>
        <w:spacing w:after="0" w:line="360" w:lineRule="auto"/>
        <w:ind w:firstLine="709"/>
        <w:rPr>
          <w:rFonts w:ascii="Times New Roman" w:eastAsiaTheme="minorEastAsia" w:hAnsi="Times New Roman" w:cs="Times New Roman"/>
          <w:sz w:val="28"/>
          <w:szCs w:val="28"/>
          <w:lang w:val="en-US"/>
        </w:rPr>
      </w:pPr>
      <w:r w:rsidRPr="00EB735A">
        <w:rPr>
          <w:rFonts w:ascii="Times New Roman" w:hAnsi="Times New Roman" w:cs="Times New Roman"/>
          <w:b/>
          <w:sz w:val="28"/>
          <w:szCs w:val="28"/>
          <w:lang w:val="en-US"/>
        </w:rPr>
        <w:t xml:space="preserve"> </w:t>
      </w:r>
      <m:oMath>
        <m:r>
          <m:rPr>
            <m:sty m:val="bi"/>
          </m:rPr>
          <w:rPr>
            <w:rFonts w:ascii="Cambria Math" w:hAnsi="Cambria Math" w:cs="Times New Roman"/>
            <w:sz w:val="28"/>
            <w:szCs w:val="28"/>
          </w:rPr>
          <m:t>На</m:t>
        </m:r>
        <m:r>
          <m:rPr>
            <m:sty m:val="bi"/>
          </m:rPr>
          <w:rPr>
            <w:rFonts w:ascii="Cambria Math" w:hAnsi="Cambria Math" w:cs="Times New Roman"/>
            <w:sz w:val="28"/>
            <w:szCs w:val="28"/>
            <w:lang w:val="en-US"/>
          </w:rPr>
          <m:t>=</m:t>
        </m:r>
        <m:f>
          <m:fPr>
            <m:ctrlPr>
              <w:rPr>
                <w:rFonts w:ascii="Cambria Math" w:hAnsi="Cambria Math" w:cs="Times New Roman"/>
                <w:b/>
                <w:i/>
                <w:sz w:val="28"/>
                <w:szCs w:val="28"/>
              </w:rPr>
            </m:ctrlPr>
          </m:fPr>
          <m:num>
            <m:r>
              <w:rPr>
                <w:rFonts w:ascii="Cambria Math" w:hAnsi="Cambria Math" w:cs="Times New Roman"/>
                <w:sz w:val="28"/>
                <w:szCs w:val="28"/>
                <w:lang w:val="en-US"/>
              </w:rPr>
              <m:t>1</m:t>
            </m:r>
          </m:num>
          <m:den>
            <m:r>
              <m:rPr>
                <m:sty m:val="b"/>
              </m:rPr>
              <w:rPr>
                <w:rFonts w:ascii="Cambria Math" w:hAnsi="Cambria Math" w:cs="Times New Roman"/>
                <w:sz w:val="28"/>
                <w:szCs w:val="28"/>
              </w:rPr>
              <m:t>Тс</m:t>
            </m:r>
          </m:den>
        </m:f>
        <m:r>
          <m:rPr>
            <m:sty m:val="bi"/>
          </m:rPr>
          <w:rPr>
            <w:rFonts w:ascii="Cambria Math" w:hAnsi="Cambria Math" w:cs="Times New Roman"/>
            <w:sz w:val="28"/>
            <w:szCs w:val="28"/>
            <w:lang w:val="en-US"/>
          </w:rPr>
          <m:t>*</m:t>
        </m:r>
        <m:r>
          <w:rPr>
            <w:rFonts w:ascii="Cambria Math" w:hAnsi="Cambria Math" w:cs="Times New Roman"/>
            <w:sz w:val="28"/>
            <w:szCs w:val="28"/>
            <w:lang w:val="en-US"/>
          </w:rPr>
          <m:t>100</m:t>
        </m:r>
      </m:oMath>
    </w:p>
    <w:p w:rsidR="000A7DD9" w:rsidRDefault="00955AF7" w:rsidP="000A7DD9">
      <w:pPr>
        <w:spacing w:after="0" w:line="360" w:lineRule="auto"/>
        <w:ind w:firstLine="709"/>
        <w:rPr>
          <w:rFonts w:ascii="Times New Roman" w:eastAsiaTheme="minorEastAsia" w:hAnsi="Times New Roman" w:cs="Times New Roman"/>
          <w:sz w:val="28"/>
          <w:szCs w:val="28"/>
        </w:rPr>
      </w:pPr>
      <w:r w:rsidRPr="00EB735A">
        <w:rPr>
          <w:rFonts w:ascii="Times New Roman" w:eastAsiaTheme="minorEastAsia" w:hAnsi="Times New Roman" w:cs="Times New Roman"/>
          <w:b/>
          <w:sz w:val="28"/>
          <w:szCs w:val="28"/>
          <w:lang w:val="en-US"/>
        </w:rPr>
        <w:t xml:space="preserve"> </w:t>
      </w:r>
      <m:oMath>
        <m:r>
          <m:rPr>
            <m:sty m:val="bi"/>
          </m:rPr>
          <w:rPr>
            <w:rFonts w:ascii="Cambria Math" w:eastAsiaTheme="minorEastAsia" w:hAnsi="Cambria Math" w:cs="Times New Roman"/>
            <w:sz w:val="28"/>
            <w:szCs w:val="28"/>
          </w:rPr>
          <m:t>На</m:t>
        </m:r>
        <m:r>
          <m:rPr>
            <m:sty m:val="bi"/>
          </m:rPr>
          <w:rPr>
            <w:rFonts w:ascii="Cambria Math" w:eastAsiaTheme="minorEastAsia" w:hAnsi="Cambria Math" w:cs="Times New Roman"/>
            <w:sz w:val="28"/>
            <w:szCs w:val="28"/>
            <w:lang w:val="en-US"/>
          </w:rPr>
          <m:t>=</m:t>
        </m:r>
        <m:f>
          <m:fPr>
            <m:ctrlPr>
              <w:rPr>
                <w:rFonts w:ascii="Cambria Math" w:eastAsiaTheme="minorEastAsia" w:hAnsi="Cambria Math" w:cs="Times New Roman"/>
                <w:b/>
                <w:i/>
                <w:sz w:val="28"/>
                <w:szCs w:val="28"/>
              </w:rPr>
            </m:ctrlPr>
          </m:fPr>
          <m:num>
            <m:r>
              <m:rPr>
                <m:sty m:val="bi"/>
              </m:rPr>
              <w:rPr>
                <w:rFonts w:ascii="Cambria Math" w:eastAsiaTheme="minorEastAsia" w:hAnsi="Cambria Math" w:cs="Times New Roman"/>
                <w:sz w:val="28"/>
                <w:szCs w:val="28"/>
              </w:rPr>
              <m:t>1</m:t>
            </m:r>
          </m:num>
          <m:den>
            <m:r>
              <m:rPr>
                <m:sty m:val="bi"/>
              </m:rPr>
              <w:rPr>
                <w:rFonts w:ascii="Cambria Math" w:eastAsiaTheme="minorEastAsia" w:hAnsi="Cambria Math" w:cs="Times New Roman"/>
                <w:sz w:val="28"/>
                <w:szCs w:val="28"/>
              </w:rPr>
              <m:t>6</m:t>
            </m:r>
          </m:den>
        </m:f>
        <m:r>
          <m:rPr>
            <m:sty m:val="bi"/>
          </m:rPr>
          <w:rPr>
            <w:rFonts w:ascii="Cambria Math" w:eastAsiaTheme="minorEastAsia" w:hAnsi="Cambria Math" w:cs="Times New Roman"/>
            <w:sz w:val="28"/>
            <w:szCs w:val="28"/>
            <w:lang w:val="en-US"/>
          </w:rPr>
          <m:t>*</m:t>
        </m:r>
        <m:r>
          <w:rPr>
            <w:rFonts w:ascii="Cambria Math" w:eastAsiaTheme="minorEastAsia" w:hAnsi="Cambria Math" w:cs="Times New Roman"/>
            <w:sz w:val="28"/>
            <w:szCs w:val="28"/>
            <w:lang w:val="en-US"/>
          </w:rPr>
          <m:t>100</m:t>
        </m:r>
      </m:oMath>
      <w:r w:rsidR="00EB735A">
        <w:rPr>
          <w:rFonts w:ascii="Times New Roman" w:eastAsiaTheme="minorEastAsia" w:hAnsi="Times New Roman" w:cs="Times New Roman"/>
          <w:sz w:val="28"/>
          <w:szCs w:val="28"/>
        </w:rPr>
        <w:t xml:space="preserve"> </w:t>
      </w:r>
    </w:p>
    <w:p w:rsidR="000A7DD9" w:rsidRPr="00EB735A" w:rsidRDefault="000A7DD9" w:rsidP="000A7DD9">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На = 16,7 %</w:t>
      </w:r>
    </w:p>
    <w:p w:rsidR="00FE1716" w:rsidRDefault="00FE1716" w:rsidP="00FE1716">
      <w:pPr>
        <w:spacing w:after="0" w:line="360" w:lineRule="auto"/>
        <w:ind w:firstLine="709"/>
        <w:rPr>
          <w:rFonts w:ascii="Times New Roman" w:eastAsiaTheme="minorEastAsia" w:hAnsi="Times New Roman" w:cs="Times New Roman"/>
          <w:sz w:val="28"/>
          <w:szCs w:val="28"/>
        </w:rPr>
      </w:pPr>
      <w:r w:rsidRPr="00EB735A">
        <w:rPr>
          <w:rFonts w:ascii="Times New Roman" w:eastAsiaTheme="minorEastAsia" w:hAnsi="Times New Roman" w:cs="Times New Roman"/>
          <w:sz w:val="28"/>
          <w:szCs w:val="28"/>
          <w:lang w:val="en-US"/>
        </w:rPr>
        <w:t xml:space="preserve"> </w:t>
      </w:r>
      <m:oMath>
        <m:nary>
          <m:naryPr>
            <m:chr m:val="∑"/>
            <m:limLoc m:val="undOvr"/>
            <m:subHide m:val="on"/>
            <m:supHide m:val="on"/>
            <m:ctrlPr>
              <w:rPr>
                <w:rFonts w:ascii="Cambria Math" w:eastAsiaTheme="minorEastAsia" w:hAnsi="Cambria Math" w:cs="Times New Roman"/>
                <w:i/>
                <w:sz w:val="28"/>
                <w:szCs w:val="28"/>
              </w:rPr>
            </m:ctrlPr>
          </m:naryPr>
          <m:sub/>
          <m:sup/>
          <m:e>
            <m:r>
              <w:rPr>
                <w:rFonts w:ascii="Cambria Math" w:eastAsiaTheme="minorEastAsia" w:hAnsi="Cambria Math" w:cs="Times New Roman"/>
                <w:sz w:val="28"/>
                <w:szCs w:val="28"/>
              </w:rPr>
              <m:t>А=280*0,167=46,76</m:t>
            </m:r>
          </m:e>
        </m:nary>
      </m:oMath>
    </w:p>
    <w:p w:rsidR="00FE1716" w:rsidRDefault="00FE1716" w:rsidP="00FE1716">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Ответ: 46,76 тыс. руб.</w:t>
      </w:r>
    </w:p>
    <w:p w:rsidR="00FE1716" w:rsidRDefault="00FE1716" w:rsidP="00FE1716">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по сумме чисел лет полезного использования</w:t>
      </w:r>
    </w:p>
    <w:p w:rsidR="00C358FE" w:rsidRDefault="00C358FE" w:rsidP="00FE1716">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Дано</w:t>
      </w:r>
    </w:p>
    <w:p w:rsidR="00FE1716" w:rsidRDefault="00FE1716" w:rsidP="00FE1716">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ОПФ – 280 тыс. руб.</w:t>
      </w:r>
    </w:p>
    <w:p w:rsidR="00C358FE" w:rsidRDefault="00C358FE" w:rsidP="00FE1716">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Тс – 6 лет</w:t>
      </w:r>
    </w:p>
    <w:p w:rsidR="00C358FE" w:rsidRDefault="00C358FE" w:rsidP="00C358FE">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Рассчитаем:</w:t>
      </w:r>
    </w:p>
    <w:p w:rsidR="00C358FE" w:rsidRDefault="00C358FE" w:rsidP="00FE1716">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1+2+3+4+5+6 = 21</w:t>
      </w:r>
    </w:p>
    <w:p w:rsidR="00C358FE" w:rsidRDefault="00C358FE" w:rsidP="00FE1716">
      <w:pPr>
        <w:spacing w:after="0" w:line="360" w:lineRule="auto"/>
        <w:ind w:firstLine="709"/>
        <w:rPr>
          <w:rFonts w:ascii="Times New Roman" w:eastAsiaTheme="minorEastAsia" w:hAnsi="Times New Roman" w:cs="Times New Roman"/>
          <w:sz w:val="28"/>
          <w:szCs w:val="28"/>
        </w:rPr>
      </w:pPr>
      <w:r>
        <w:rPr>
          <w:rFonts w:ascii="Times New Roman" w:hAnsi="Times New Roman" w:cs="Times New Roman"/>
          <w:sz w:val="28"/>
          <w:szCs w:val="28"/>
        </w:rPr>
        <w:t xml:space="preserve">1 год = </w:t>
      </w:r>
      <m:oMath>
        <m:r>
          <w:rPr>
            <w:rFonts w:ascii="Cambria Math" w:hAnsi="Cambria Math" w:cs="Times New Roman"/>
            <w:sz w:val="28"/>
            <w:szCs w:val="28"/>
          </w:rPr>
          <m:t>280*6:21=80 тыс. руб.</m:t>
        </m:r>
      </m:oMath>
    </w:p>
    <w:p w:rsidR="00C358FE" w:rsidRDefault="00C358FE" w:rsidP="00FE1716">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2 год = </w:t>
      </w:r>
      <m:oMath>
        <m:r>
          <w:rPr>
            <w:rFonts w:ascii="Cambria Math" w:eastAsiaTheme="minorEastAsia" w:hAnsi="Cambria Math" w:cs="Times New Roman"/>
            <w:sz w:val="28"/>
            <w:szCs w:val="28"/>
          </w:rPr>
          <m:t>280*5:21=66,7 тыс.руб.</m:t>
        </m:r>
      </m:oMath>
    </w:p>
    <w:p w:rsidR="00C358FE" w:rsidRDefault="00C358FE" w:rsidP="00C358FE">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3 год = </w:t>
      </w:r>
      <m:oMath>
        <m:r>
          <w:rPr>
            <w:rFonts w:ascii="Cambria Math" w:eastAsiaTheme="minorEastAsia" w:hAnsi="Cambria Math" w:cs="Times New Roman"/>
            <w:sz w:val="28"/>
            <w:szCs w:val="28"/>
          </w:rPr>
          <m:t>280*4:21=53,3 тыс.руб.</m:t>
        </m:r>
      </m:oMath>
    </w:p>
    <w:p w:rsidR="00C358FE" w:rsidRPr="00C358FE" w:rsidRDefault="00C358FE" w:rsidP="00C358FE">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4 год = </w:t>
      </w:r>
      <m:oMath>
        <m:r>
          <w:rPr>
            <w:rFonts w:ascii="Cambria Math" w:eastAsiaTheme="minorEastAsia" w:hAnsi="Cambria Math" w:cs="Times New Roman"/>
            <w:sz w:val="28"/>
            <w:szCs w:val="28"/>
          </w:rPr>
          <m:t>280*3:21=40 тыс.руб.</m:t>
        </m:r>
      </m:oMath>
    </w:p>
    <w:p w:rsidR="00C358FE" w:rsidRPr="00C358FE" w:rsidRDefault="00C358FE" w:rsidP="00C358FE">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5 год = </w:t>
      </w:r>
      <m:oMath>
        <m:r>
          <w:rPr>
            <w:rFonts w:ascii="Cambria Math" w:eastAsiaTheme="minorEastAsia" w:hAnsi="Cambria Math" w:cs="Times New Roman"/>
            <w:sz w:val="28"/>
            <w:szCs w:val="28"/>
          </w:rPr>
          <m:t>280*2:21=26,7 тыс.руб.</m:t>
        </m:r>
      </m:oMath>
    </w:p>
    <w:p w:rsidR="00C358FE" w:rsidRDefault="00C358FE" w:rsidP="00C358FE">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6 год = </w:t>
      </w:r>
      <m:oMath>
        <m:r>
          <w:rPr>
            <w:rFonts w:ascii="Cambria Math" w:eastAsiaTheme="minorEastAsia" w:hAnsi="Cambria Math" w:cs="Times New Roman"/>
            <w:sz w:val="28"/>
            <w:szCs w:val="28"/>
          </w:rPr>
          <m:t>280*1:21=13,3 тыс.руб.</m:t>
        </m:r>
      </m:oMath>
    </w:p>
    <w:p w:rsidR="00C358FE" w:rsidRPr="00C358FE" w:rsidRDefault="00C358FE" w:rsidP="00C358FE">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Проверка:</w:t>
      </w:r>
    </w:p>
    <w:p w:rsidR="00FE1716" w:rsidRDefault="00C358FE" w:rsidP="006E28EA">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80+66,7+53,3+40+26,7+13,3=280 тыс. руб.</w:t>
      </w: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6E28EA">
      <w:pPr>
        <w:spacing w:after="0" w:line="360" w:lineRule="auto"/>
        <w:ind w:firstLine="709"/>
        <w:rPr>
          <w:rFonts w:ascii="Times New Roman" w:eastAsiaTheme="minorEastAsia" w:hAnsi="Times New Roman" w:cs="Times New Roman"/>
          <w:sz w:val="28"/>
          <w:szCs w:val="28"/>
        </w:rPr>
      </w:pPr>
    </w:p>
    <w:p w:rsidR="00EB735A" w:rsidRDefault="00EB735A" w:rsidP="008550EF">
      <w:pPr>
        <w:spacing w:after="0" w:line="360" w:lineRule="auto"/>
        <w:rPr>
          <w:rFonts w:ascii="Times New Roman" w:eastAsiaTheme="minorEastAsia" w:hAnsi="Times New Roman" w:cs="Times New Roman"/>
          <w:sz w:val="28"/>
          <w:szCs w:val="28"/>
        </w:rPr>
      </w:pPr>
    </w:p>
    <w:p w:rsidR="008550EF" w:rsidRDefault="008550EF" w:rsidP="008550EF">
      <w:pPr>
        <w:spacing w:after="0" w:line="360" w:lineRule="auto"/>
        <w:rPr>
          <w:rFonts w:ascii="Times New Roman" w:eastAsiaTheme="minorEastAsia" w:hAnsi="Times New Roman" w:cs="Times New Roman"/>
          <w:sz w:val="28"/>
          <w:szCs w:val="28"/>
        </w:rPr>
      </w:pPr>
    </w:p>
    <w:p w:rsidR="006E28EA" w:rsidRDefault="006E28EA" w:rsidP="006E28EA">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Задание 3. Предприятие выпустило за год продукцию на сумму 96 млн. руб., его мощность – 110 млн. руб. Фактический и эффективный фонд </w:t>
      </w:r>
      <w:r>
        <w:rPr>
          <w:rFonts w:ascii="Times New Roman" w:eastAsiaTheme="minorEastAsia" w:hAnsi="Times New Roman" w:cs="Times New Roman"/>
          <w:sz w:val="28"/>
          <w:szCs w:val="28"/>
        </w:rPr>
        <w:lastRenderedPageBreak/>
        <w:t>времени работы оборудования в среднем за год соответственно 3720 часов и 4010 часов.</w:t>
      </w:r>
    </w:p>
    <w:p w:rsidR="006E28EA" w:rsidRDefault="006E28EA" w:rsidP="006E28EA">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Рассчитать коэффициент экстенсивного, интенсивного и интегрального использования оборудования.</w:t>
      </w:r>
    </w:p>
    <w:p w:rsidR="00D15B72" w:rsidRPr="00D15B72" w:rsidRDefault="00D15B72" w:rsidP="00D15B72">
      <w:pPr>
        <w:shd w:val="clear" w:color="auto" w:fill="FFFFFF"/>
        <w:spacing w:after="0" w:line="360" w:lineRule="auto"/>
        <w:ind w:firstLine="709"/>
        <w:jc w:val="both"/>
        <w:rPr>
          <w:rFonts w:ascii="Times New Roman" w:hAnsi="Times New Roman" w:cs="Times New Roman"/>
          <w:sz w:val="28"/>
          <w:szCs w:val="28"/>
        </w:rPr>
      </w:pPr>
      <w:r w:rsidRPr="00D15B72">
        <w:rPr>
          <w:rFonts w:ascii="Times New Roman" w:hAnsi="Times New Roman" w:cs="Times New Roman"/>
          <w:sz w:val="28"/>
          <w:szCs w:val="28"/>
        </w:rPr>
        <w:t>Показатели использования основных производственных фондов могут быть объединены в три группы.</w:t>
      </w:r>
    </w:p>
    <w:p w:rsidR="00D15B72" w:rsidRPr="00D15B72" w:rsidRDefault="00D15B72" w:rsidP="00D15B72">
      <w:pPr>
        <w:shd w:val="clear" w:color="auto" w:fill="FFFFFF"/>
        <w:spacing w:after="0" w:line="360" w:lineRule="auto"/>
        <w:ind w:firstLine="709"/>
        <w:jc w:val="both"/>
        <w:rPr>
          <w:rFonts w:ascii="Times New Roman" w:hAnsi="Times New Roman" w:cs="Times New Roman"/>
          <w:sz w:val="28"/>
          <w:szCs w:val="28"/>
        </w:rPr>
      </w:pPr>
      <w:r w:rsidRPr="00D15B72">
        <w:rPr>
          <w:rFonts w:ascii="Times New Roman" w:hAnsi="Times New Roman" w:cs="Times New Roman"/>
          <w:spacing w:val="-2"/>
          <w:sz w:val="28"/>
          <w:szCs w:val="28"/>
        </w:rPr>
        <w:t xml:space="preserve">Показатели экстенсивного использования основных производственных </w:t>
      </w:r>
      <w:r w:rsidRPr="00D15B72">
        <w:rPr>
          <w:rFonts w:ascii="Times New Roman" w:hAnsi="Times New Roman" w:cs="Times New Roman"/>
          <w:spacing w:val="-1"/>
          <w:sz w:val="28"/>
          <w:szCs w:val="28"/>
        </w:rPr>
        <w:t>фондов отражают уровень их использования по времени.</w:t>
      </w:r>
    </w:p>
    <w:p w:rsidR="00D15B72" w:rsidRPr="00D15B72" w:rsidRDefault="00D15B72" w:rsidP="00D15B72">
      <w:pPr>
        <w:shd w:val="clear" w:color="auto" w:fill="FFFFFF"/>
        <w:spacing w:after="0" w:line="360" w:lineRule="auto"/>
        <w:ind w:firstLine="709"/>
        <w:jc w:val="both"/>
        <w:rPr>
          <w:rFonts w:ascii="Times New Roman" w:hAnsi="Times New Roman" w:cs="Times New Roman"/>
          <w:spacing w:val="-2"/>
          <w:sz w:val="28"/>
          <w:szCs w:val="28"/>
        </w:rPr>
      </w:pPr>
      <w:r w:rsidRPr="00D15B72">
        <w:rPr>
          <w:rFonts w:ascii="Times New Roman" w:hAnsi="Times New Roman" w:cs="Times New Roman"/>
          <w:sz w:val="28"/>
          <w:szCs w:val="28"/>
        </w:rPr>
        <w:t xml:space="preserve">К ним относятся: </w:t>
      </w:r>
      <w:r w:rsidRPr="00D15B72">
        <w:rPr>
          <w:rFonts w:ascii="Times New Roman" w:hAnsi="Times New Roman" w:cs="Times New Roman"/>
          <w:spacing w:val="-2"/>
          <w:sz w:val="28"/>
          <w:szCs w:val="28"/>
        </w:rPr>
        <w:t xml:space="preserve">коэффициент экстенсивного использования оборудования </w:t>
      </w:r>
    </w:p>
    <w:p w:rsidR="00D15B72" w:rsidRPr="00100B65" w:rsidRDefault="00D15B72" w:rsidP="00D15B72">
      <w:pPr>
        <w:shd w:val="clear" w:color="auto" w:fill="FFFFFF"/>
        <w:tabs>
          <w:tab w:val="left" w:pos="1635"/>
        </w:tabs>
        <w:ind w:left="11" w:right="2075" w:hanging="11"/>
        <w:jc w:val="center"/>
        <w:rPr>
          <w:bCs/>
          <w:sz w:val="24"/>
          <w:szCs w:val="24"/>
          <w:vertAlign w:val="subscript"/>
        </w:rPr>
      </w:pPr>
      <w:r w:rsidRPr="00D15B72">
        <w:rPr>
          <w:rFonts w:ascii="Times New Roman" w:hAnsi="Times New Roman" w:cs="Times New Roman"/>
          <w:spacing w:val="-2"/>
          <w:sz w:val="28"/>
          <w:szCs w:val="28"/>
        </w:rPr>
        <w:tab/>
      </w:r>
      <m:oMath>
        <m:sSub>
          <m:sSubPr>
            <m:ctrlPr>
              <w:rPr>
                <w:rFonts w:ascii="Cambria Math" w:hAnsi="Cambria Math" w:cs="Times New Roman"/>
                <w:i/>
                <w:spacing w:val="-2"/>
                <w:sz w:val="28"/>
                <w:szCs w:val="28"/>
              </w:rPr>
            </m:ctrlPr>
          </m:sSubPr>
          <m:e>
            <m:r>
              <w:rPr>
                <w:rFonts w:ascii="Cambria Math" w:hAnsi="Cambria Math" w:cs="Times New Roman"/>
                <w:spacing w:val="-2"/>
                <w:sz w:val="28"/>
                <w:szCs w:val="28"/>
              </w:rPr>
              <m:t>К</m:t>
            </m:r>
          </m:e>
          <m:sub>
            <m:r>
              <w:rPr>
                <w:rFonts w:ascii="Cambria Math" w:hAnsi="Cambria Math" w:cs="Times New Roman"/>
                <w:spacing w:val="-2"/>
                <w:sz w:val="28"/>
                <w:szCs w:val="28"/>
              </w:rPr>
              <m:t>э</m:t>
            </m:r>
          </m:sub>
        </m:sSub>
        <m:r>
          <w:rPr>
            <w:rFonts w:ascii="Cambria Math" w:hAnsi="Cambria Math" w:cs="Times New Roman"/>
            <w:spacing w:val="-2"/>
            <w:sz w:val="28"/>
            <w:szCs w:val="28"/>
          </w:rPr>
          <m:t>=</m:t>
        </m:r>
        <m:f>
          <m:fPr>
            <m:ctrlPr>
              <w:rPr>
                <w:rFonts w:ascii="Cambria Math" w:hAnsi="Cambria Math" w:cs="Times New Roman"/>
                <w:i/>
                <w:spacing w:val="-2"/>
                <w:sz w:val="28"/>
                <w:szCs w:val="28"/>
              </w:rPr>
            </m:ctrlPr>
          </m:fPr>
          <m:num>
            <m:sSub>
              <m:sSubPr>
                <m:ctrlPr>
                  <w:rPr>
                    <w:rFonts w:ascii="Cambria Math" w:hAnsi="Cambria Math" w:cs="Times New Roman"/>
                    <w:i/>
                    <w:spacing w:val="-2"/>
                    <w:sz w:val="28"/>
                    <w:szCs w:val="28"/>
                    <w:lang w:val="en-US"/>
                  </w:rPr>
                </m:ctrlPr>
              </m:sSubPr>
              <m:e>
                <m:r>
                  <w:rPr>
                    <w:rFonts w:ascii="Cambria Math" w:hAnsi="Cambria Math" w:cs="Times New Roman"/>
                    <w:spacing w:val="-2"/>
                    <w:sz w:val="28"/>
                    <w:szCs w:val="28"/>
                    <w:lang w:val="en-US"/>
                  </w:rPr>
                  <m:t>t</m:t>
                </m:r>
              </m:e>
              <m:sub>
                <m:r>
                  <w:rPr>
                    <w:rFonts w:ascii="Cambria Math" w:hAnsi="Cambria Math" w:cs="Times New Roman"/>
                    <w:spacing w:val="-2"/>
                    <w:sz w:val="28"/>
                    <w:szCs w:val="28"/>
                  </w:rPr>
                  <m:t>ф</m:t>
                </m:r>
              </m:sub>
            </m:sSub>
          </m:num>
          <m:den>
            <m:sSub>
              <m:sSubPr>
                <m:ctrlPr>
                  <w:rPr>
                    <w:rFonts w:ascii="Cambria Math" w:hAnsi="Cambria Math" w:cs="Times New Roman"/>
                    <w:i/>
                    <w:spacing w:val="-2"/>
                    <w:sz w:val="28"/>
                    <w:szCs w:val="28"/>
                    <w:lang w:val="en-US"/>
                  </w:rPr>
                </m:ctrlPr>
              </m:sSubPr>
              <m:e>
                <m:r>
                  <w:rPr>
                    <w:rFonts w:ascii="Cambria Math" w:hAnsi="Cambria Math" w:cs="Times New Roman"/>
                    <w:spacing w:val="-2"/>
                    <w:sz w:val="28"/>
                    <w:szCs w:val="28"/>
                    <w:lang w:val="en-US"/>
                  </w:rPr>
                  <m:t>t</m:t>
                </m:r>
              </m:e>
              <m:sub>
                <m:r>
                  <w:rPr>
                    <w:rFonts w:ascii="Cambria Math" w:hAnsi="Cambria Math" w:cs="Times New Roman"/>
                    <w:spacing w:val="-2"/>
                    <w:sz w:val="28"/>
                    <w:szCs w:val="28"/>
                  </w:rPr>
                  <m:t>п</m:t>
                </m:r>
              </m:sub>
            </m:sSub>
          </m:den>
        </m:f>
      </m:oMath>
    </w:p>
    <w:p w:rsidR="00D15B72" w:rsidRPr="00D15B72" w:rsidRDefault="00D15B72" w:rsidP="00D15B72">
      <w:pPr>
        <w:shd w:val="clear" w:color="auto" w:fill="FFFFFF"/>
        <w:tabs>
          <w:tab w:val="left" w:pos="1635"/>
        </w:tabs>
        <w:spacing w:after="0" w:line="360" w:lineRule="auto"/>
        <w:ind w:firstLine="709"/>
        <w:jc w:val="center"/>
        <w:rPr>
          <w:rFonts w:ascii="Times New Roman" w:hAnsi="Times New Roman" w:cs="Times New Roman"/>
          <w:bCs/>
          <w:sz w:val="28"/>
          <w:szCs w:val="28"/>
          <w:vertAlign w:val="subscript"/>
        </w:rPr>
      </w:pPr>
    </w:p>
    <w:p w:rsidR="00D15B72" w:rsidRPr="00D15B72" w:rsidRDefault="00D15B72" w:rsidP="00D15B72">
      <w:pPr>
        <w:shd w:val="clear" w:color="auto" w:fill="FFFFFF"/>
        <w:spacing w:after="0" w:line="360" w:lineRule="auto"/>
        <w:ind w:firstLine="709"/>
        <w:jc w:val="both"/>
        <w:rPr>
          <w:rFonts w:ascii="Times New Roman" w:hAnsi="Times New Roman" w:cs="Times New Roman"/>
          <w:sz w:val="28"/>
          <w:szCs w:val="28"/>
        </w:rPr>
      </w:pPr>
      <w:r w:rsidRPr="00D15B72">
        <w:rPr>
          <w:rFonts w:ascii="Times New Roman" w:hAnsi="Times New Roman" w:cs="Times New Roman"/>
          <w:spacing w:val="-9"/>
          <w:sz w:val="28"/>
          <w:szCs w:val="28"/>
        </w:rPr>
        <w:t>где:</w:t>
      </w:r>
    </w:p>
    <w:p w:rsidR="00D15B72" w:rsidRPr="00D15B72" w:rsidRDefault="00D15B72" w:rsidP="00D15B72">
      <w:pPr>
        <w:shd w:val="clear" w:color="auto" w:fill="FFFFFF"/>
        <w:spacing w:after="0" w:line="360" w:lineRule="auto"/>
        <w:ind w:firstLine="709"/>
        <w:jc w:val="both"/>
        <w:rPr>
          <w:rFonts w:ascii="Times New Roman" w:hAnsi="Times New Roman" w:cs="Times New Roman"/>
          <w:sz w:val="28"/>
          <w:szCs w:val="28"/>
        </w:rPr>
      </w:pPr>
      <w:proofErr w:type="gramStart"/>
      <w:r w:rsidRPr="00D15B72">
        <w:rPr>
          <w:rFonts w:ascii="Times New Roman" w:hAnsi="Times New Roman" w:cs="Times New Roman"/>
          <w:spacing w:val="-2"/>
          <w:sz w:val="28"/>
          <w:szCs w:val="28"/>
          <w:lang w:val="en-US"/>
        </w:rPr>
        <w:t>t</w:t>
      </w:r>
      <w:r w:rsidRPr="00D15B72">
        <w:rPr>
          <w:rFonts w:ascii="Times New Roman" w:hAnsi="Times New Roman" w:cs="Times New Roman"/>
          <w:spacing w:val="-2"/>
          <w:sz w:val="28"/>
          <w:szCs w:val="28"/>
          <w:vertAlign w:val="subscript"/>
        </w:rPr>
        <w:t>ф</w:t>
      </w:r>
      <w:proofErr w:type="gramEnd"/>
      <w:r w:rsidRPr="00D15B72">
        <w:rPr>
          <w:rFonts w:ascii="Times New Roman" w:hAnsi="Times New Roman" w:cs="Times New Roman"/>
          <w:spacing w:val="-3"/>
          <w:sz w:val="28"/>
          <w:szCs w:val="28"/>
        </w:rPr>
        <w:t xml:space="preserve"> - фактическое время работы оборудования, час;</w:t>
      </w:r>
    </w:p>
    <w:p w:rsidR="00D15B72" w:rsidRPr="00D15B72" w:rsidRDefault="00D15B72" w:rsidP="00D15B72">
      <w:pPr>
        <w:shd w:val="clear" w:color="auto" w:fill="FFFFFF"/>
        <w:spacing w:after="0" w:line="360" w:lineRule="auto"/>
        <w:ind w:firstLine="709"/>
        <w:jc w:val="both"/>
        <w:rPr>
          <w:rFonts w:ascii="Times New Roman" w:hAnsi="Times New Roman" w:cs="Times New Roman"/>
          <w:sz w:val="28"/>
          <w:szCs w:val="28"/>
        </w:rPr>
      </w:pPr>
      <w:proofErr w:type="gramStart"/>
      <w:r w:rsidRPr="00D15B72">
        <w:rPr>
          <w:rFonts w:ascii="Times New Roman" w:hAnsi="Times New Roman" w:cs="Times New Roman"/>
          <w:bCs/>
          <w:sz w:val="28"/>
          <w:szCs w:val="28"/>
          <w:lang w:val="en-US"/>
        </w:rPr>
        <w:t>t</w:t>
      </w:r>
      <w:r w:rsidRPr="00D15B72">
        <w:rPr>
          <w:rFonts w:ascii="Times New Roman" w:hAnsi="Times New Roman" w:cs="Times New Roman"/>
          <w:bCs/>
          <w:sz w:val="28"/>
          <w:szCs w:val="28"/>
          <w:vertAlign w:val="subscript"/>
        </w:rPr>
        <w:t>п</w:t>
      </w:r>
      <w:proofErr w:type="gramEnd"/>
      <w:r w:rsidRPr="00D15B72">
        <w:rPr>
          <w:rFonts w:ascii="Times New Roman" w:hAnsi="Times New Roman" w:cs="Times New Roman"/>
          <w:sz w:val="28"/>
          <w:szCs w:val="28"/>
        </w:rPr>
        <w:t xml:space="preserve"> - время работы оборудования по норме (по плану) в соответствии с режимом  работы  предприятия  и  с  учетом   времени,   необходимого  для </w:t>
      </w:r>
      <w:r w:rsidRPr="00D15B72">
        <w:rPr>
          <w:rFonts w:ascii="Times New Roman" w:hAnsi="Times New Roman" w:cs="Times New Roman"/>
          <w:spacing w:val="-1"/>
          <w:sz w:val="28"/>
          <w:szCs w:val="28"/>
        </w:rPr>
        <w:t>проведения планового предупредительного ремонта, час.</w:t>
      </w:r>
    </w:p>
    <w:p w:rsidR="00D15B72" w:rsidRPr="00D15B72" w:rsidRDefault="00D15B72" w:rsidP="00D15B72">
      <w:pPr>
        <w:shd w:val="clear" w:color="auto" w:fill="FFFFFF"/>
        <w:spacing w:after="0" w:line="360" w:lineRule="auto"/>
        <w:ind w:firstLine="709"/>
        <w:jc w:val="both"/>
        <w:rPr>
          <w:rFonts w:ascii="Times New Roman" w:hAnsi="Times New Roman" w:cs="Times New Roman"/>
          <w:sz w:val="28"/>
          <w:szCs w:val="28"/>
        </w:rPr>
      </w:pPr>
      <w:r w:rsidRPr="00D15B72">
        <w:rPr>
          <w:rFonts w:ascii="Times New Roman" w:hAnsi="Times New Roman" w:cs="Times New Roman"/>
          <w:sz w:val="28"/>
          <w:szCs w:val="28"/>
        </w:rPr>
        <w:t>Показатели        интенсивного        использования        по        мощности (производительности).</w:t>
      </w:r>
    </w:p>
    <w:p w:rsidR="00D15B72" w:rsidRPr="00D15B72" w:rsidRDefault="00D15B72" w:rsidP="00D15B72">
      <w:pPr>
        <w:shd w:val="clear" w:color="auto" w:fill="FFFFFF"/>
        <w:spacing w:after="0" w:line="360" w:lineRule="auto"/>
        <w:ind w:firstLine="709"/>
        <w:jc w:val="both"/>
        <w:rPr>
          <w:rFonts w:ascii="Times New Roman" w:hAnsi="Times New Roman" w:cs="Times New Roman"/>
          <w:sz w:val="28"/>
          <w:szCs w:val="28"/>
        </w:rPr>
      </w:pPr>
      <w:r w:rsidRPr="00D15B72">
        <w:rPr>
          <w:rFonts w:ascii="Times New Roman" w:hAnsi="Times New Roman" w:cs="Times New Roman"/>
          <w:sz w:val="28"/>
          <w:szCs w:val="28"/>
        </w:rPr>
        <w:t xml:space="preserve"> К ним относятся:</w:t>
      </w:r>
    </w:p>
    <w:p w:rsidR="00D15B72" w:rsidRPr="00D15B72" w:rsidRDefault="00D15B72" w:rsidP="00D15B72">
      <w:pPr>
        <w:shd w:val="clear" w:color="auto" w:fill="FFFFFF"/>
        <w:spacing w:after="0" w:line="360" w:lineRule="auto"/>
        <w:ind w:firstLine="709"/>
        <w:jc w:val="both"/>
        <w:rPr>
          <w:rFonts w:ascii="Times New Roman" w:hAnsi="Times New Roman" w:cs="Times New Roman"/>
          <w:sz w:val="28"/>
          <w:szCs w:val="28"/>
        </w:rPr>
      </w:pPr>
      <w:r w:rsidRPr="00D15B72">
        <w:rPr>
          <w:rFonts w:ascii="Times New Roman" w:hAnsi="Times New Roman" w:cs="Times New Roman"/>
          <w:sz w:val="28"/>
          <w:szCs w:val="28"/>
        </w:rPr>
        <w:t>Коэффициент интенсивного использования оборудования:</w:t>
      </w:r>
    </w:p>
    <w:p w:rsidR="00EB735A" w:rsidRDefault="00D15B72" w:rsidP="00EB735A">
      <w:pPr>
        <w:shd w:val="clear" w:color="auto" w:fill="FFFFFF"/>
        <w:spacing w:after="0" w:line="360" w:lineRule="auto"/>
        <w:ind w:firstLine="709"/>
        <w:jc w:val="both"/>
        <w:rPr>
          <w:rFonts w:ascii="Times New Roman" w:hAnsi="Times New Roman" w:cs="Times New Roman"/>
          <w:spacing w:val="-9"/>
          <w:sz w:val="28"/>
          <w:szCs w:val="28"/>
        </w:rPr>
      </w:pPr>
      <w:r w:rsidRPr="00D15B72">
        <w:rPr>
          <w:rFonts w:ascii="Times New Roman" w:hAnsi="Times New Roman" w:cs="Times New Roman"/>
          <w:spacing w:val="-9"/>
          <w:sz w:val="28"/>
          <w:szCs w:val="28"/>
        </w:rPr>
        <w:t>где:</w:t>
      </w:r>
    </w:p>
    <w:p w:rsidR="00EB735A" w:rsidRPr="00EB735A" w:rsidRDefault="00BE3D5B" w:rsidP="00EB735A">
      <w:pPr>
        <w:shd w:val="clear" w:color="auto" w:fill="FFFFFF"/>
        <w:spacing w:after="0" w:line="360" w:lineRule="auto"/>
        <w:ind w:firstLine="709"/>
        <w:jc w:val="both"/>
        <w:rPr>
          <w:rFonts w:ascii="Times New Roman" w:hAnsi="Times New Roman" w:cs="Times New Roman"/>
          <w:spacing w:val="-9"/>
          <w:sz w:val="28"/>
          <w:szCs w:val="28"/>
        </w:rPr>
      </w:pPr>
      <m:oMathPara>
        <m:oMath>
          <m:sSub>
            <m:sSubPr>
              <m:ctrlPr>
                <w:rPr>
                  <w:rFonts w:ascii="Cambria Math" w:hAnsi="Cambria Math" w:cs="Times New Roman"/>
                  <w:i/>
                  <w:spacing w:val="-9"/>
                  <w:sz w:val="28"/>
                  <w:szCs w:val="28"/>
                </w:rPr>
              </m:ctrlPr>
            </m:sSubPr>
            <m:e>
              <m:r>
                <w:rPr>
                  <w:rFonts w:ascii="Cambria Math" w:hAnsi="Cambria Math" w:cs="Times New Roman"/>
                  <w:spacing w:val="-9"/>
                  <w:sz w:val="28"/>
                  <w:szCs w:val="28"/>
                </w:rPr>
                <m:t>К</m:t>
              </m:r>
            </m:e>
            <m:sub>
              <m:r>
                <w:rPr>
                  <w:rFonts w:ascii="Cambria Math" w:hAnsi="Cambria Math" w:cs="Times New Roman"/>
                  <w:spacing w:val="-9"/>
                  <w:sz w:val="28"/>
                  <w:szCs w:val="28"/>
                </w:rPr>
                <m:t>и</m:t>
              </m:r>
            </m:sub>
          </m:sSub>
          <m:r>
            <w:rPr>
              <w:rFonts w:ascii="Cambria Math" w:hAnsi="Cambria Math" w:cs="Times New Roman"/>
              <w:spacing w:val="-9"/>
              <w:sz w:val="28"/>
              <w:szCs w:val="28"/>
            </w:rPr>
            <m:t>=</m:t>
          </m:r>
          <m:f>
            <m:fPr>
              <m:ctrlPr>
                <w:rPr>
                  <w:rFonts w:ascii="Cambria Math" w:hAnsi="Cambria Math" w:cs="Times New Roman"/>
                  <w:i/>
                  <w:spacing w:val="-9"/>
                  <w:sz w:val="28"/>
                  <w:szCs w:val="28"/>
                </w:rPr>
              </m:ctrlPr>
            </m:fPr>
            <m:num>
              <m:sSub>
                <m:sSubPr>
                  <m:ctrlPr>
                    <w:rPr>
                      <w:rFonts w:ascii="Cambria Math" w:hAnsi="Cambria Math" w:cs="Times New Roman"/>
                      <w:i/>
                      <w:spacing w:val="-9"/>
                      <w:sz w:val="28"/>
                      <w:szCs w:val="28"/>
                    </w:rPr>
                  </m:ctrlPr>
                </m:sSubPr>
                <m:e>
                  <m:r>
                    <w:rPr>
                      <w:rFonts w:ascii="Cambria Math" w:hAnsi="Cambria Math" w:cs="Times New Roman"/>
                      <w:spacing w:val="-9"/>
                      <w:sz w:val="28"/>
                      <w:szCs w:val="28"/>
                    </w:rPr>
                    <m:t>В</m:t>
                  </m:r>
                </m:e>
                <m:sub>
                  <m:r>
                    <w:rPr>
                      <w:rFonts w:ascii="Cambria Math" w:hAnsi="Cambria Math" w:cs="Times New Roman"/>
                      <w:spacing w:val="-9"/>
                      <w:sz w:val="28"/>
                      <w:szCs w:val="28"/>
                    </w:rPr>
                    <m:t>ф</m:t>
                  </m:r>
                </m:sub>
              </m:sSub>
            </m:num>
            <m:den>
              <m:sSub>
                <m:sSubPr>
                  <m:ctrlPr>
                    <w:rPr>
                      <w:rFonts w:ascii="Cambria Math" w:hAnsi="Cambria Math" w:cs="Times New Roman"/>
                      <w:i/>
                      <w:spacing w:val="-9"/>
                      <w:sz w:val="28"/>
                      <w:szCs w:val="28"/>
                    </w:rPr>
                  </m:ctrlPr>
                </m:sSubPr>
                <m:e>
                  <m:r>
                    <w:rPr>
                      <w:rFonts w:ascii="Cambria Math" w:hAnsi="Cambria Math" w:cs="Times New Roman"/>
                      <w:spacing w:val="-9"/>
                      <w:sz w:val="28"/>
                      <w:szCs w:val="28"/>
                    </w:rPr>
                    <m:t>В</m:t>
                  </m:r>
                </m:e>
                <m:sub>
                  <m:r>
                    <w:rPr>
                      <w:rFonts w:ascii="Cambria Math" w:hAnsi="Cambria Math" w:cs="Times New Roman"/>
                      <w:spacing w:val="-9"/>
                      <w:sz w:val="28"/>
                      <w:szCs w:val="28"/>
                    </w:rPr>
                    <m:t>н</m:t>
                  </m:r>
                </m:sub>
              </m:sSub>
            </m:den>
          </m:f>
        </m:oMath>
      </m:oMathPara>
    </w:p>
    <w:p w:rsidR="00D15B72" w:rsidRPr="00D15B72" w:rsidRDefault="00BE3D5B" w:rsidP="00D15B72">
      <w:pPr>
        <w:shd w:val="clear" w:color="auto" w:fill="FFFFFF"/>
        <w:spacing w:after="0" w:line="360"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В</m:t>
            </m:r>
          </m:e>
          <m:sub>
            <m:r>
              <w:rPr>
                <w:rFonts w:ascii="Cambria Math" w:hAnsi="Cambria Math" w:cs="Times New Roman"/>
                <w:sz w:val="28"/>
                <w:szCs w:val="28"/>
              </w:rPr>
              <m:t>ф</m:t>
            </m:r>
          </m:sub>
        </m:sSub>
      </m:oMath>
      <w:r w:rsidR="00D15B72" w:rsidRPr="00D15B72">
        <w:rPr>
          <w:rFonts w:ascii="Times New Roman" w:hAnsi="Times New Roman" w:cs="Times New Roman"/>
          <w:sz w:val="28"/>
          <w:szCs w:val="28"/>
        </w:rPr>
        <w:t xml:space="preserve"> - фактическая выработка оборудованием продукции в единицу времени;</w:t>
      </w:r>
    </w:p>
    <w:p w:rsidR="00D15B72" w:rsidRPr="00D15B72" w:rsidRDefault="00BE3D5B" w:rsidP="00D15B72">
      <w:pPr>
        <w:shd w:val="clear" w:color="auto" w:fill="FFFFFF"/>
        <w:spacing w:after="0" w:line="360"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В</m:t>
            </m:r>
          </m:e>
          <m:sub>
            <m:r>
              <w:rPr>
                <w:rFonts w:ascii="Cambria Math" w:hAnsi="Cambria Math" w:cs="Times New Roman"/>
                <w:sz w:val="28"/>
                <w:szCs w:val="28"/>
                <w:vertAlign w:val="subscript"/>
              </w:rPr>
              <m:t>н</m:t>
            </m:r>
          </m:sub>
        </m:sSub>
      </m:oMath>
      <w:r w:rsidR="00D15B72" w:rsidRPr="00D15B72">
        <w:rPr>
          <w:rFonts w:ascii="Times New Roman" w:hAnsi="Times New Roman" w:cs="Times New Roman"/>
          <w:sz w:val="28"/>
          <w:szCs w:val="28"/>
        </w:rPr>
        <w:t xml:space="preserve"> - технически обоснованная выработка оборудованием продукции в единицу времени (по паспортным данным).</w:t>
      </w:r>
    </w:p>
    <w:p w:rsidR="00D15B72" w:rsidRPr="00D15B72" w:rsidRDefault="00D15B72" w:rsidP="00D15B72">
      <w:pPr>
        <w:shd w:val="clear" w:color="auto" w:fill="FFFFFF"/>
        <w:spacing w:after="0" w:line="360" w:lineRule="auto"/>
        <w:ind w:firstLine="709"/>
        <w:jc w:val="both"/>
        <w:rPr>
          <w:rFonts w:ascii="Times New Roman" w:hAnsi="Times New Roman" w:cs="Times New Roman"/>
          <w:sz w:val="28"/>
          <w:szCs w:val="28"/>
        </w:rPr>
      </w:pPr>
      <w:r w:rsidRPr="00D15B72">
        <w:rPr>
          <w:rFonts w:ascii="Times New Roman" w:hAnsi="Times New Roman" w:cs="Times New Roman"/>
          <w:sz w:val="28"/>
          <w:szCs w:val="28"/>
        </w:rPr>
        <w:lastRenderedPageBreak/>
        <w:t>Показатели интегрального использования основных производственных фондов отражают уровень их использования, как по времени, так и по мощности.</w:t>
      </w:r>
    </w:p>
    <w:p w:rsidR="00D15B72" w:rsidRPr="00D15B72" w:rsidRDefault="00D15B72" w:rsidP="00D15B72">
      <w:pPr>
        <w:shd w:val="clear" w:color="auto" w:fill="FFFFFF"/>
        <w:spacing w:after="0" w:line="360" w:lineRule="auto"/>
        <w:ind w:firstLine="709"/>
        <w:jc w:val="both"/>
        <w:rPr>
          <w:rFonts w:ascii="Times New Roman" w:hAnsi="Times New Roman" w:cs="Times New Roman"/>
          <w:sz w:val="28"/>
          <w:szCs w:val="28"/>
        </w:rPr>
      </w:pPr>
      <w:r w:rsidRPr="00D15B72">
        <w:rPr>
          <w:rFonts w:ascii="Times New Roman" w:hAnsi="Times New Roman" w:cs="Times New Roman"/>
          <w:sz w:val="28"/>
          <w:szCs w:val="28"/>
        </w:rPr>
        <w:t>К ним относятся:</w:t>
      </w:r>
    </w:p>
    <w:p w:rsidR="00D15B72" w:rsidRPr="00D15B72" w:rsidRDefault="00D15B72" w:rsidP="00D15B72">
      <w:pPr>
        <w:shd w:val="clear" w:color="auto" w:fill="FFFFFF"/>
        <w:spacing w:after="0" w:line="360" w:lineRule="auto"/>
        <w:ind w:firstLine="709"/>
        <w:jc w:val="both"/>
        <w:rPr>
          <w:rFonts w:ascii="Times New Roman" w:hAnsi="Times New Roman" w:cs="Times New Roman"/>
          <w:spacing w:val="-2"/>
          <w:sz w:val="28"/>
          <w:szCs w:val="28"/>
        </w:rPr>
      </w:pPr>
      <w:r w:rsidRPr="00D15B72">
        <w:rPr>
          <w:rFonts w:ascii="Times New Roman" w:hAnsi="Times New Roman" w:cs="Times New Roman"/>
          <w:spacing w:val="-2"/>
          <w:sz w:val="28"/>
          <w:szCs w:val="28"/>
        </w:rPr>
        <w:t>коэффициент интегрального использования оборудования:</w:t>
      </w:r>
    </w:p>
    <w:p w:rsidR="00EB735A" w:rsidRPr="00D15B72" w:rsidRDefault="00BE3D5B" w:rsidP="00D15B72">
      <w:pPr>
        <w:shd w:val="clear" w:color="auto" w:fill="FFFFFF"/>
        <w:spacing w:after="0" w:line="360" w:lineRule="auto"/>
        <w:ind w:firstLine="709"/>
        <w:jc w:val="center"/>
        <w:rPr>
          <w:rFonts w:ascii="Times New Roman" w:hAnsi="Times New Roman" w:cs="Times New Roman"/>
          <w:sz w:val="28"/>
          <w:szCs w:val="28"/>
          <w:vertAlign w:val="subscript"/>
        </w:rPr>
      </w:pPr>
      <m:oMathPara>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К</m:t>
              </m:r>
            </m:e>
            <m:sub>
              <m:r>
                <w:rPr>
                  <w:rFonts w:ascii="Cambria Math" w:hAnsi="Cambria Math" w:cs="Times New Roman"/>
                  <w:sz w:val="28"/>
                  <w:szCs w:val="28"/>
                  <w:vertAlign w:val="subscript"/>
                </w:rPr>
                <m:t>инт</m:t>
              </m:r>
            </m:sub>
          </m:sSub>
          <m:r>
            <w:rPr>
              <w:rFonts w:ascii="Cambria Math" w:hAnsi="Cambria Math" w:cs="Times New Roman"/>
              <w:sz w:val="28"/>
              <w:szCs w:val="28"/>
              <w:vertAlign w:val="subscript"/>
            </w:rPr>
            <m:t>=</m:t>
          </m:r>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К</m:t>
              </m:r>
            </m:e>
            <m:sub>
              <m:r>
                <w:rPr>
                  <w:rFonts w:ascii="Cambria Math" w:hAnsi="Cambria Math" w:cs="Times New Roman"/>
                  <w:sz w:val="28"/>
                  <w:szCs w:val="28"/>
                  <w:vertAlign w:val="subscript"/>
                </w:rPr>
                <m:t>э</m:t>
              </m:r>
            </m:sub>
          </m:sSub>
          <m:r>
            <w:rPr>
              <w:rFonts w:ascii="Cambria Math" w:hAnsi="Cambria Math" w:cs="Times New Roman"/>
              <w:sz w:val="28"/>
              <w:szCs w:val="28"/>
              <w:vertAlign w:val="subscript"/>
            </w:rPr>
            <m:t>*</m:t>
          </m:r>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К</m:t>
              </m:r>
            </m:e>
            <m:sub>
              <m:r>
                <w:rPr>
                  <w:rFonts w:ascii="Cambria Math" w:hAnsi="Cambria Math" w:cs="Times New Roman"/>
                  <w:sz w:val="28"/>
                  <w:szCs w:val="28"/>
                  <w:vertAlign w:val="subscript"/>
                </w:rPr>
                <m:t>и</m:t>
              </m:r>
            </m:sub>
          </m:sSub>
        </m:oMath>
      </m:oMathPara>
    </w:p>
    <w:p w:rsidR="006E28EA" w:rsidRDefault="006E28EA" w:rsidP="00D15B72">
      <w:pPr>
        <w:spacing w:after="0" w:line="360" w:lineRule="auto"/>
        <w:ind w:firstLine="709"/>
        <w:rPr>
          <w:rFonts w:ascii="Times New Roman" w:eastAsiaTheme="minorEastAsia" w:hAnsi="Times New Roman" w:cs="Times New Roman"/>
          <w:sz w:val="28"/>
          <w:szCs w:val="28"/>
        </w:rPr>
      </w:pPr>
    </w:p>
    <w:p w:rsidR="00EB735A" w:rsidRDefault="00EB735A" w:rsidP="00D15B72">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Решение:</w:t>
      </w:r>
    </w:p>
    <w:p w:rsidR="00EB735A" w:rsidRPr="000A7DD9" w:rsidRDefault="00BE3D5B" w:rsidP="00D15B72">
      <w:pPr>
        <w:spacing w:after="0" w:line="360" w:lineRule="auto"/>
        <w:ind w:firstLine="709"/>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э</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3720</m:t>
              </m:r>
            </m:num>
            <m:den>
              <m:r>
                <w:rPr>
                  <w:rFonts w:ascii="Cambria Math" w:eastAsiaTheme="minorEastAsia" w:hAnsi="Cambria Math" w:cs="Times New Roman"/>
                  <w:sz w:val="28"/>
                  <w:szCs w:val="28"/>
                </w:rPr>
                <m:t>4010</m:t>
              </m:r>
            </m:den>
          </m:f>
          <m:r>
            <w:rPr>
              <w:rFonts w:ascii="Cambria Math" w:eastAsiaTheme="minorEastAsia" w:hAnsi="Cambria Math" w:cs="Times New Roman"/>
              <w:sz w:val="28"/>
              <w:szCs w:val="28"/>
            </w:rPr>
            <m:t>=0,93</m:t>
          </m:r>
        </m:oMath>
      </m:oMathPara>
    </w:p>
    <w:p w:rsidR="000A7DD9" w:rsidRPr="000A7DD9" w:rsidRDefault="00BE3D5B" w:rsidP="00D15B72">
      <w:pPr>
        <w:spacing w:after="0" w:line="360" w:lineRule="auto"/>
        <w:ind w:firstLine="709"/>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и</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96</m:t>
              </m:r>
            </m:num>
            <m:den>
              <m:r>
                <w:rPr>
                  <w:rFonts w:ascii="Cambria Math" w:eastAsiaTheme="minorEastAsia" w:hAnsi="Cambria Math" w:cs="Times New Roman"/>
                  <w:sz w:val="28"/>
                  <w:szCs w:val="28"/>
                </w:rPr>
                <m:t>110</m:t>
              </m:r>
            </m:den>
          </m:f>
          <m:r>
            <w:rPr>
              <w:rFonts w:ascii="Cambria Math" w:eastAsiaTheme="minorEastAsia" w:hAnsi="Cambria Math" w:cs="Times New Roman"/>
              <w:sz w:val="28"/>
              <w:szCs w:val="28"/>
            </w:rPr>
            <m:t>=0,87</m:t>
          </m:r>
        </m:oMath>
      </m:oMathPara>
    </w:p>
    <w:p w:rsidR="000A7DD9" w:rsidRPr="000A7DD9" w:rsidRDefault="00BE3D5B" w:rsidP="00D15B72">
      <w:pPr>
        <w:spacing w:after="0" w:line="360" w:lineRule="auto"/>
        <w:ind w:firstLine="709"/>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инт</m:t>
              </m:r>
            </m:sub>
          </m:sSub>
          <m:r>
            <w:rPr>
              <w:rFonts w:ascii="Cambria Math" w:eastAsiaTheme="minorEastAsia" w:hAnsi="Cambria Math" w:cs="Times New Roman"/>
              <w:sz w:val="28"/>
              <w:szCs w:val="28"/>
            </w:rPr>
            <m:t>=0,93*0,87=0,81</m:t>
          </m:r>
        </m:oMath>
      </m:oMathPara>
    </w:p>
    <w:p w:rsidR="000A7DD9" w:rsidRPr="000A7DD9" w:rsidRDefault="000A7DD9" w:rsidP="00D15B72">
      <w:pPr>
        <w:spacing w:after="0" w:line="360" w:lineRule="auto"/>
        <w:ind w:firstLine="709"/>
        <w:rPr>
          <w:rFonts w:ascii="Times New Roman" w:eastAsiaTheme="minorEastAsia" w:hAnsi="Times New Roman" w:cs="Times New Roman"/>
          <w:sz w:val="28"/>
          <w:szCs w:val="28"/>
        </w:rPr>
      </w:pPr>
    </w:p>
    <w:p w:rsidR="000A7DD9" w:rsidRPr="000A7DD9" w:rsidRDefault="000A7DD9" w:rsidP="00D15B72">
      <w:pPr>
        <w:spacing w:after="0" w:line="360" w:lineRule="auto"/>
        <w:ind w:firstLine="709"/>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Ответ: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э</m:t>
            </m:r>
          </m:sub>
        </m:sSub>
        <m:r>
          <w:rPr>
            <w:rFonts w:ascii="Cambria Math" w:eastAsiaTheme="minorEastAsia" w:hAnsi="Cambria Math" w:cs="Times New Roman"/>
            <w:sz w:val="28"/>
            <w:szCs w:val="28"/>
          </w:rPr>
          <m:t>=0,93,</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и</m:t>
            </m:r>
          </m:sub>
        </m:sSub>
        <m:r>
          <w:rPr>
            <w:rFonts w:ascii="Cambria Math" w:eastAsiaTheme="minorEastAsia" w:hAnsi="Cambria Math" w:cs="Times New Roman"/>
            <w:sz w:val="28"/>
            <w:szCs w:val="28"/>
          </w:rPr>
          <m:t>=0,87,</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К</m:t>
            </m:r>
          </m:e>
          <m:sub>
            <m:r>
              <w:rPr>
                <w:rFonts w:ascii="Cambria Math" w:eastAsiaTheme="minorEastAsia" w:hAnsi="Cambria Math" w:cs="Times New Roman"/>
                <w:sz w:val="28"/>
                <w:szCs w:val="28"/>
              </w:rPr>
              <m:t>инт</m:t>
            </m:r>
          </m:sub>
        </m:sSub>
        <m:r>
          <w:rPr>
            <w:rFonts w:ascii="Cambria Math" w:eastAsiaTheme="minorEastAsia" w:hAnsi="Cambria Math" w:cs="Times New Roman"/>
            <w:sz w:val="28"/>
            <w:szCs w:val="28"/>
          </w:rPr>
          <m:t>=0,81</m:t>
        </m:r>
      </m:oMath>
      <w:bookmarkEnd w:id="0"/>
    </w:p>
    <w:sectPr w:rsidR="000A7DD9" w:rsidRPr="000A7DD9" w:rsidSect="00BE3D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9622A"/>
    <w:rsid w:val="000A7DD9"/>
    <w:rsid w:val="001206F0"/>
    <w:rsid w:val="003B4174"/>
    <w:rsid w:val="005042AD"/>
    <w:rsid w:val="0059622A"/>
    <w:rsid w:val="006E28EA"/>
    <w:rsid w:val="007E2F94"/>
    <w:rsid w:val="008550EF"/>
    <w:rsid w:val="00955AF7"/>
    <w:rsid w:val="009B67CA"/>
    <w:rsid w:val="00A1601D"/>
    <w:rsid w:val="00B45DDC"/>
    <w:rsid w:val="00BE3D5B"/>
    <w:rsid w:val="00BF412C"/>
    <w:rsid w:val="00C358FE"/>
    <w:rsid w:val="00D15B72"/>
    <w:rsid w:val="00EB735A"/>
    <w:rsid w:val="00FE17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D5B"/>
  </w:style>
  <w:style w:type="paragraph" w:styleId="1">
    <w:name w:val="heading 1"/>
    <w:basedOn w:val="a"/>
    <w:next w:val="a"/>
    <w:link w:val="10"/>
    <w:qFormat/>
    <w:rsid w:val="00A1601D"/>
    <w:pPr>
      <w:keepNext/>
      <w:spacing w:after="0" w:line="264" w:lineRule="auto"/>
      <w:jc w:val="center"/>
      <w:outlineLvl w:val="0"/>
    </w:pPr>
    <w:rPr>
      <w:rFonts w:ascii="Arial" w:eastAsia="Times New Roman"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B41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B4174"/>
    <w:rPr>
      <w:b/>
      <w:bCs/>
    </w:rPr>
  </w:style>
  <w:style w:type="character" w:styleId="a5">
    <w:name w:val="Placeholder Text"/>
    <w:basedOn w:val="a0"/>
    <w:uiPriority w:val="99"/>
    <w:semiHidden/>
    <w:rsid w:val="00955AF7"/>
    <w:rPr>
      <w:color w:val="808080"/>
    </w:rPr>
  </w:style>
  <w:style w:type="character" w:customStyle="1" w:styleId="10">
    <w:name w:val="Заголовок 1 Знак"/>
    <w:basedOn w:val="a0"/>
    <w:link w:val="1"/>
    <w:rsid w:val="00A1601D"/>
    <w:rPr>
      <w:rFonts w:ascii="Arial" w:eastAsia="Times New Roman" w:hAnsi="Arial" w:cs="Arial"/>
      <w:b/>
      <w:bCs/>
      <w:sz w:val="24"/>
      <w:szCs w:val="24"/>
      <w:lang w:eastAsia="ru-RU"/>
    </w:rPr>
  </w:style>
  <w:style w:type="paragraph" w:styleId="a6">
    <w:name w:val="Balloon Text"/>
    <w:basedOn w:val="a"/>
    <w:link w:val="a7"/>
    <w:uiPriority w:val="99"/>
    <w:semiHidden/>
    <w:unhideWhenUsed/>
    <w:rsid w:val="008550E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550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2431016">
      <w:bodyDiv w:val="1"/>
      <w:marLeft w:val="0"/>
      <w:marRight w:val="0"/>
      <w:marTop w:val="0"/>
      <w:marBottom w:val="0"/>
      <w:divBdr>
        <w:top w:val="none" w:sz="0" w:space="0" w:color="auto"/>
        <w:left w:val="none" w:sz="0" w:space="0" w:color="auto"/>
        <w:bottom w:val="none" w:sz="0" w:space="0" w:color="auto"/>
        <w:right w:val="none" w:sz="0" w:space="0" w:color="auto"/>
      </w:divBdr>
    </w:div>
    <w:div w:id="1350984870">
      <w:bodyDiv w:val="1"/>
      <w:marLeft w:val="0"/>
      <w:marRight w:val="0"/>
      <w:marTop w:val="0"/>
      <w:marBottom w:val="0"/>
      <w:divBdr>
        <w:top w:val="none" w:sz="0" w:space="0" w:color="auto"/>
        <w:left w:val="none" w:sz="0" w:space="0" w:color="auto"/>
        <w:bottom w:val="none" w:sz="0" w:space="0" w:color="auto"/>
        <w:right w:val="none" w:sz="0" w:space="0" w:color="auto"/>
      </w:divBdr>
    </w:div>
    <w:div w:id="1679431875">
      <w:bodyDiv w:val="1"/>
      <w:marLeft w:val="0"/>
      <w:marRight w:val="0"/>
      <w:marTop w:val="0"/>
      <w:marBottom w:val="0"/>
      <w:divBdr>
        <w:top w:val="none" w:sz="0" w:space="0" w:color="auto"/>
        <w:left w:val="none" w:sz="0" w:space="0" w:color="auto"/>
        <w:bottom w:val="none" w:sz="0" w:space="0" w:color="auto"/>
        <w:right w:val="none" w:sz="0" w:space="0" w:color="auto"/>
      </w:divBdr>
    </w:div>
    <w:div w:id="202377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8</Pages>
  <Words>1052</Words>
  <Characters>6003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 Багиян</dc:creator>
  <cp:keywords/>
  <dc:description/>
  <cp:lastModifiedBy>XTreme.ws</cp:lastModifiedBy>
  <cp:revision>7</cp:revision>
  <dcterms:created xsi:type="dcterms:W3CDTF">2014-10-31T15:53:00Z</dcterms:created>
  <dcterms:modified xsi:type="dcterms:W3CDTF">2014-12-10T13:29:00Z</dcterms:modified>
</cp:coreProperties>
</file>