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749696770"/>
        <w:docPartObj>
          <w:docPartGallery w:val="Table of Contents"/>
          <w:docPartUnique/>
        </w:docPartObj>
      </w:sdtPr>
      <w:sdtEndPr/>
      <w:sdtContent>
        <w:p w:rsidR="001E507D" w:rsidRDefault="001E507D" w:rsidP="0051165D">
          <w:pPr>
            <w:pStyle w:val="af"/>
            <w:spacing w:line="360" w:lineRule="auto"/>
          </w:pPr>
          <w:r>
            <w:t>Оглавление</w:t>
          </w:r>
        </w:p>
        <w:p w:rsidR="00845A1D" w:rsidRPr="00845A1D" w:rsidRDefault="001E507D" w:rsidP="0051165D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87161412" w:history="1">
            <w:r w:rsidR="00845A1D" w:rsidRPr="00845A1D">
              <w:rPr>
                <w:rStyle w:val="aa"/>
                <w:rFonts w:ascii="Times New Roman" w:hAnsi="Times New Roman" w:cs="Times New Roman"/>
                <w:noProof/>
                <w:sz w:val="28"/>
              </w:rPr>
              <w:t>Введение</w: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_Toc387161412 \h </w:instrTex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t>3</w: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45A1D" w:rsidRPr="00845A1D" w:rsidRDefault="00C152D8" w:rsidP="0051165D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387161413" w:history="1">
            <w:r w:rsidR="00845A1D" w:rsidRPr="00845A1D">
              <w:rPr>
                <w:rStyle w:val="aa"/>
                <w:rFonts w:ascii="Times New Roman" w:hAnsi="Times New Roman" w:cs="Times New Roman"/>
                <w:noProof/>
                <w:sz w:val="28"/>
              </w:rPr>
              <w:t>Естественное и территориальное движение населения.</w: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_Toc387161413 \h </w:instrTex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45A1D" w:rsidRPr="00845A1D" w:rsidRDefault="00C152D8" w:rsidP="0051165D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387161414" w:history="1">
            <w:r w:rsidR="00845A1D" w:rsidRPr="00845A1D">
              <w:rPr>
                <w:rStyle w:val="aa"/>
                <w:rFonts w:ascii="Times New Roman" w:hAnsi="Times New Roman" w:cs="Times New Roman"/>
                <w:noProof/>
                <w:sz w:val="28"/>
              </w:rPr>
              <w:t>Задача 1.</w: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_Toc387161414 \h </w:instrTex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t>14</w: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45A1D" w:rsidRPr="00845A1D" w:rsidRDefault="00C152D8" w:rsidP="0051165D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387161415" w:history="1">
            <w:r w:rsidR="00845A1D" w:rsidRPr="00845A1D">
              <w:rPr>
                <w:rStyle w:val="aa"/>
                <w:rFonts w:ascii="Times New Roman" w:hAnsi="Times New Roman" w:cs="Times New Roman"/>
                <w:noProof/>
                <w:sz w:val="28"/>
              </w:rPr>
              <w:t>Задача 2.</w: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_Toc387161415 \h </w:instrTex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t>15</w: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45A1D" w:rsidRPr="00845A1D" w:rsidRDefault="00C152D8" w:rsidP="0051165D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387161416" w:history="1">
            <w:r w:rsidR="00845A1D" w:rsidRPr="00845A1D">
              <w:rPr>
                <w:rStyle w:val="aa"/>
                <w:rFonts w:ascii="Times New Roman" w:hAnsi="Times New Roman" w:cs="Times New Roman"/>
                <w:noProof/>
                <w:sz w:val="28"/>
              </w:rPr>
              <w:t>Заключение</w: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_Toc387161416 \h </w:instrTex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t>16</w: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845A1D" w:rsidRPr="00845A1D" w:rsidRDefault="00C152D8" w:rsidP="0051165D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387161417" w:history="1">
            <w:r w:rsidR="00845A1D" w:rsidRPr="00845A1D">
              <w:rPr>
                <w:rStyle w:val="aa"/>
                <w:rFonts w:ascii="Times New Roman" w:hAnsi="Times New Roman" w:cs="Times New Roman"/>
                <w:noProof/>
                <w:sz w:val="28"/>
              </w:rPr>
              <w:t>Список литературы</w: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begin"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instrText xml:space="preserve"> PAGEREF _Toc387161417 \h </w:instrTex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separate"/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t>17</w:t>
            </w:r>
            <w:r w:rsidR="00845A1D" w:rsidRPr="00845A1D">
              <w:rPr>
                <w:rFonts w:ascii="Times New Roman" w:hAnsi="Times New Roman" w:cs="Times New Roman"/>
                <w:noProof/>
                <w:webHidden/>
                <w:sz w:val="28"/>
              </w:rPr>
              <w:fldChar w:fldCharType="end"/>
            </w:r>
          </w:hyperlink>
        </w:p>
        <w:p w:rsidR="001E507D" w:rsidRDefault="001E507D" w:rsidP="0051165D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1E507D" w:rsidRDefault="001E507D" w:rsidP="001E507D">
      <w:pPr>
        <w:pStyle w:val="1"/>
      </w:pPr>
    </w:p>
    <w:p w:rsidR="001E507D" w:rsidRDefault="001E507D" w:rsidP="001E507D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1E507D" w:rsidRPr="00845A1D" w:rsidRDefault="001E507D" w:rsidP="00845A1D">
      <w:pPr>
        <w:rPr>
          <w:rFonts w:ascii="Times New Roman" w:hAnsi="Times New Roman" w:cs="Times New Roman"/>
          <w:b/>
          <w:sz w:val="28"/>
        </w:rPr>
      </w:pPr>
      <w:bookmarkStart w:id="0" w:name="_Toc387161412"/>
      <w:r w:rsidRPr="00845A1D">
        <w:rPr>
          <w:rFonts w:ascii="Times New Roman" w:hAnsi="Times New Roman" w:cs="Times New Roman"/>
          <w:b/>
          <w:sz w:val="28"/>
        </w:rPr>
        <w:lastRenderedPageBreak/>
        <w:t>Введение</w:t>
      </w:r>
      <w:bookmarkEnd w:id="0"/>
    </w:p>
    <w:p w:rsidR="00845A1D" w:rsidRPr="00845A1D" w:rsidRDefault="00845A1D" w:rsidP="00845A1D">
      <w:pPr>
        <w:pStyle w:val="a7"/>
        <w:spacing w:line="360" w:lineRule="auto"/>
        <w:ind w:firstLine="709"/>
        <w:contextualSpacing/>
        <w:jc w:val="both"/>
        <w:rPr>
          <w:sz w:val="28"/>
        </w:rPr>
      </w:pPr>
      <w:r w:rsidRPr="00845A1D">
        <w:rPr>
          <w:sz w:val="28"/>
        </w:rPr>
        <w:t>Одной из важнейших проблем демографии является движение населения. Это сложный общественный процесс, затрагивающий многие социально-экономические аспекты жизни населения.</w:t>
      </w:r>
    </w:p>
    <w:p w:rsidR="00845A1D" w:rsidRPr="00845A1D" w:rsidRDefault="00845A1D" w:rsidP="00845A1D">
      <w:pPr>
        <w:pStyle w:val="a7"/>
        <w:spacing w:line="360" w:lineRule="auto"/>
        <w:ind w:firstLine="709"/>
        <w:contextualSpacing/>
        <w:jc w:val="both"/>
        <w:rPr>
          <w:sz w:val="28"/>
        </w:rPr>
      </w:pPr>
      <w:r w:rsidRPr="00845A1D">
        <w:rPr>
          <w:sz w:val="28"/>
        </w:rPr>
        <w:t>Движение изменяет структуру и численность населения. Миграционные потоки устремляются из одних регионов и стран в другие. Миграция обеспечивает несомненные преимущества странам и регионам, принимающим рабочую силу и поставляющим ее, иногда же оказывает крайне негативное влияние на экономическое, социальное положение страны.</w:t>
      </w:r>
    </w:p>
    <w:p w:rsidR="00845A1D" w:rsidRPr="00845A1D" w:rsidRDefault="00845A1D" w:rsidP="00845A1D">
      <w:pPr>
        <w:pStyle w:val="a7"/>
        <w:spacing w:line="360" w:lineRule="auto"/>
        <w:ind w:firstLine="709"/>
        <w:contextualSpacing/>
        <w:jc w:val="both"/>
        <w:rPr>
          <w:sz w:val="28"/>
        </w:rPr>
      </w:pPr>
      <w:r w:rsidRPr="00845A1D">
        <w:rPr>
          <w:sz w:val="28"/>
        </w:rPr>
        <w:t>С миграцией населения связаны многие процессы в жизни человека: расселение, освоение новых земель, перераспределение трудовых ресурсов между городами, регионами, странами.</w:t>
      </w:r>
    </w:p>
    <w:p w:rsidR="00845A1D" w:rsidRPr="00845A1D" w:rsidRDefault="00845A1D" w:rsidP="00845A1D">
      <w:pPr>
        <w:pStyle w:val="a7"/>
        <w:spacing w:line="360" w:lineRule="auto"/>
        <w:ind w:firstLine="709"/>
        <w:contextualSpacing/>
        <w:jc w:val="both"/>
        <w:rPr>
          <w:sz w:val="28"/>
        </w:rPr>
      </w:pPr>
      <w:r w:rsidRPr="00845A1D">
        <w:rPr>
          <w:sz w:val="28"/>
        </w:rPr>
        <w:t>Естественное движение влияет на демографическую ситуацию через такие процессы как рождаемость и смертность.</w:t>
      </w:r>
    </w:p>
    <w:p w:rsidR="001E507D" w:rsidRPr="00845A1D" w:rsidRDefault="001E507D" w:rsidP="00845A1D">
      <w:pPr>
        <w:rPr>
          <w:rFonts w:ascii="Times New Roman" w:eastAsia="Calibri" w:hAnsi="Times New Roman" w:cs="Times New Roman"/>
          <w:b/>
          <w:color w:val="000000" w:themeColor="text1"/>
          <w:sz w:val="36"/>
          <w:szCs w:val="28"/>
        </w:rPr>
      </w:pPr>
      <w:r w:rsidRPr="00845A1D">
        <w:rPr>
          <w:rFonts w:ascii="Times New Roman" w:hAnsi="Times New Roman" w:cs="Times New Roman"/>
          <w:b/>
          <w:color w:val="000000" w:themeColor="text1"/>
          <w:sz w:val="36"/>
          <w:szCs w:val="28"/>
        </w:rPr>
        <w:br w:type="page"/>
      </w:r>
    </w:p>
    <w:p w:rsidR="00141C76" w:rsidRDefault="00141C76" w:rsidP="00141C76">
      <w:pPr>
        <w:pStyle w:val="21"/>
        <w:tabs>
          <w:tab w:val="left" w:pos="851"/>
        </w:tabs>
        <w:spacing w:after="0" w:line="360" w:lineRule="auto"/>
        <w:ind w:left="0" w:firstLine="851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>ВАРИАНТ 17</w:t>
      </w:r>
    </w:p>
    <w:p w:rsidR="00141C76" w:rsidRPr="00845A1D" w:rsidRDefault="00141C76" w:rsidP="00845A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387161413"/>
      <w:bookmarkStart w:id="2" w:name="_GoBack"/>
      <w:r w:rsidRPr="00845A1D">
        <w:rPr>
          <w:rFonts w:ascii="Times New Roman" w:hAnsi="Times New Roman" w:cs="Times New Roman"/>
          <w:b/>
          <w:sz w:val="28"/>
          <w:szCs w:val="28"/>
        </w:rPr>
        <w:t>Естественное и территориальное движение населения.</w:t>
      </w:r>
      <w:bookmarkEnd w:id="1"/>
    </w:p>
    <w:bookmarkEnd w:id="2"/>
    <w:p w:rsidR="006654CB" w:rsidRPr="00B817F6" w:rsidRDefault="00CA72A9" w:rsidP="00CA72A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2A9">
        <w:rPr>
          <w:rFonts w:ascii="Times New Roman" w:hAnsi="Times New Roman" w:cs="Times New Roman"/>
          <w:sz w:val="28"/>
          <w:szCs w:val="28"/>
        </w:rPr>
        <w:t>ДВИЖЕНИЕ НАСЕЛЕНИЯ, ЕСТЕСТВЕННОЕ — обобщенное название совокупности демографических событий рождений и смертей, изменяющих численность населения так называемым естественным путем. К естественному движению населения относятся обычно также браки и разводы, которые хотя и не меняют число населения непосредственно, но учитываются в том же порядке, что рождения и смерти. Наиболее распространенные показатели движения населения — общие коэффициенты рождаемости, смертности и естественного прироста.</w:t>
      </w:r>
    </w:p>
    <w:p w:rsidR="00CA72A9" w:rsidRPr="00B817F6" w:rsidRDefault="00CA72A9" w:rsidP="00CA72A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A72A9">
        <w:rPr>
          <w:rFonts w:ascii="Times New Roman" w:hAnsi="Times New Roman" w:cs="Times New Roman"/>
          <w:sz w:val="28"/>
          <w:szCs w:val="28"/>
        </w:rPr>
        <w:t>Естественное движение также можно определить как природный регулятор биологического процесса всего живого на Земле, в том числе и человека, проявляющейся через такие показатели, как рождаемость, смертность, естественный прирост (определяется разницей между рождаемостью и смертностью).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CA72A9" w:rsidRPr="00CA72A9" w:rsidRDefault="00CA72A9" w:rsidP="00CA72A9">
      <w:pPr>
        <w:pStyle w:val="a7"/>
        <w:spacing w:line="360" w:lineRule="auto"/>
        <w:ind w:firstLine="709"/>
        <w:contextualSpacing/>
        <w:jc w:val="both"/>
        <w:rPr>
          <w:sz w:val="28"/>
        </w:rPr>
      </w:pPr>
      <w:r w:rsidRPr="00CA72A9">
        <w:rPr>
          <w:sz w:val="28"/>
        </w:rPr>
        <w:t xml:space="preserve">Среди факторов, определяющих рождаемость и смертность, выделяют </w:t>
      </w:r>
      <w:proofErr w:type="gramStart"/>
      <w:r w:rsidRPr="00CA72A9">
        <w:rPr>
          <w:sz w:val="28"/>
        </w:rPr>
        <w:t>следующие</w:t>
      </w:r>
      <w:proofErr w:type="gramEnd"/>
      <w:r w:rsidRPr="00CA72A9">
        <w:rPr>
          <w:sz w:val="28"/>
        </w:rPr>
        <w:t>:</w:t>
      </w:r>
    </w:p>
    <w:p w:rsidR="00CA72A9" w:rsidRPr="00CA72A9" w:rsidRDefault="00CA72A9" w:rsidP="00CA72A9">
      <w:pPr>
        <w:pStyle w:val="a7"/>
        <w:spacing w:line="360" w:lineRule="auto"/>
        <w:contextualSpacing/>
        <w:jc w:val="both"/>
        <w:rPr>
          <w:sz w:val="28"/>
        </w:rPr>
      </w:pPr>
      <w:r w:rsidRPr="00CA72A9">
        <w:rPr>
          <w:sz w:val="28"/>
        </w:rPr>
        <w:t>1) Половозрастная структура населения.</w:t>
      </w:r>
    </w:p>
    <w:p w:rsidR="00CA72A9" w:rsidRPr="00CA72A9" w:rsidRDefault="00CA72A9" w:rsidP="00CA72A9">
      <w:pPr>
        <w:pStyle w:val="a7"/>
        <w:spacing w:line="360" w:lineRule="auto"/>
        <w:jc w:val="both"/>
        <w:rPr>
          <w:sz w:val="28"/>
        </w:rPr>
      </w:pPr>
      <w:r w:rsidRPr="00CA72A9">
        <w:rPr>
          <w:sz w:val="28"/>
        </w:rPr>
        <w:t>2) Браки и разводы.</w:t>
      </w:r>
    </w:p>
    <w:p w:rsidR="00CA72A9" w:rsidRPr="00CA72A9" w:rsidRDefault="00CA72A9" w:rsidP="00CA72A9">
      <w:pPr>
        <w:pStyle w:val="a7"/>
        <w:spacing w:line="360" w:lineRule="auto"/>
        <w:jc w:val="both"/>
        <w:rPr>
          <w:sz w:val="28"/>
        </w:rPr>
      </w:pPr>
      <w:r w:rsidRPr="00CA72A9">
        <w:rPr>
          <w:sz w:val="28"/>
        </w:rPr>
        <w:t>3) Региональные и национальные традиции.</w:t>
      </w:r>
    </w:p>
    <w:p w:rsidR="00CA72A9" w:rsidRPr="00CA72A9" w:rsidRDefault="00CA72A9" w:rsidP="00CA72A9">
      <w:pPr>
        <w:pStyle w:val="a7"/>
        <w:spacing w:line="360" w:lineRule="auto"/>
        <w:jc w:val="both"/>
        <w:rPr>
          <w:sz w:val="28"/>
        </w:rPr>
      </w:pPr>
      <w:r w:rsidRPr="00CA72A9">
        <w:rPr>
          <w:sz w:val="28"/>
        </w:rPr>
        <w:t>4) Уровень жизни населения:</w:t>
      </w:r>
    </w:p>
    <w:p w:rsidR="00CA72A9" w:rsidRPr="00CA72A9" w:rsidRDefault="00CA72A9" w:rsidP="00CA72A9">
      <w:pPr>
        <w:pStyle w:val="a7"/>
        <w:spacing w:line="360" w:lineRule="auto"/>
        <w:jc w:val="both"/>
        <w:rPr>
          <w:sz w:val="28"/>
        </w:rPr>
      </w:pPr>
      <w:r w:rsidRPr="00CA72A9">
        <w:rPr>
          <w:sz w:val="28"/>
        </w:rPr>
        <w:t>– денежные доходы и расходы населения;</w:t>
      </w:r>
    </w:p>
    <w:p w:rsidR="00CA72A9" w:rsidRPr="00CA72A9" w:rsidRDefault="00CA72A9" w:rsidP="00CA72A9">
      <w:pPr>
        <w:pStyle w:val="a7"/>
        <w:spacing w:line="360" w:lineRule="auto"/>
        <w:jc w:val="both"/>
        <w:rPr>
          <w:sz w:val="28"/>
        </w:rPr>
      </w:pPr>
      <w:r w:rsidRPr="00CA72A9">
        <w:rPr>
          <w:sz w:val="28"/>
        </w:rPr>
        <w:t>– производство товаров народного потребления;</w:t>
      </w:r>
    </w:p>
    <w:p w:rsidR="00CA72A9" w:rsidRPr="00CA72A9" w:rsidRDefault="00CA72A9" w:rsidP="00CA72A9">
      <w:pPr>
        <w:pStyle w:val="a7"/>
        <w:spacing w:line="360" w:lineRule="auto"/>
        <w:jc w:val="both"/>
        <w:rPr>
          <w:sz w:val="28"/>
        </w:rPr>
      </w:pPr>
      <w:r w:rsidRPr="00CA72A9">
        <w:rPr>
          <w:sz w:val="28"/>
        </w:rPr>
        <w:t>– обеспеченность постоянной работой;</w:t>
      </w:r>
    </w:p>
    <w:p w:rsidR="00CA72A9" w:rsidRPr="00CA72A9" w:rsidRDefault="00CA72A9" w:rsidP="00CA72A9">
      <w:pPr>
        <w:pStyle w:val="a7"/>
        <w:spacing w:line="360" w:lineRule="auto"/>
        <w:jc w:val="both"/>
        <w:rPr>
          <w:sz w:val="28"/>
        </w:rPr>
      </w:pPr>
      <w:r w:rsidRPr="00CA72A9">
        <w:rPr>
          <w:sz w:val="28"/>
        </w:rPr>
        <w:lastRenderedPageBreak/>
        <w:t>– развитие системы здравоохранения;</w:t>
      </w:r>
    </w:p>
    <w:p w:rsidR="00CA72A9" w:rsidRPr="00CA72A9" w:rsidRDefault="00CA72A9" w:rsidP="00CA72A9">
      <w:pPr>
        <w:pStyle w:val="a7"/>
        <w:spacing w:line="360" w:lineRule="auto"/>
        <w:jc w:val="both"/>
        <w:rPr>
          <w:sz w:val="28"/>
        </w:rPr>
      </w:pPr>
      <w:r w:rsidRPr="00CA72A9">
        <w:rPr>
          <w:sz w:val="28"/>
        </w:rPr>
        <w:t>– обеспеченность жильем;</w:t>
      </w:r>
    </w:p>
    <w:p w:rsidR="00CA72A9" w:rsidRPr="00CA72A9" w:rsidRDefault="00CA72A9" w:rsidP="00CA72A9">
      <w:pPr>
        <w:pStyle w:val="a7"/>
        <w:spacing w:line="360" w:lineRule="auto"/>
        <w:jc w:val="both"/>
        <w:rPr>
          <w:sz w:val="28"/>
        </w:rPr>
      </w:pPr>
      <w:r w:rsidRPr="00CA72A9">
        <w:rPr>
          <w:sz w:val="28"/>
        </w:rPr>
        <w:t>– уровень образования.</w:t>
      </w:r>
    </w:p>
    <w:p w:rsidR="00CA72A9" w:rsidRPr="00CA72A9" w:rsidRDefault="00CA72A9" w:rsidP="00CA72A9">
      <w:pPr>
        <w:pStyle w:val="a7"/>
        <w:spacing w:line="360" w:lineRule="auto"/>
        <w:jc w:val="both"/>
        <w:rPr>
          <w:sz w:val="28"/>
        </w:rPr>
      </w:pPr>
      <w:r w:rsidRPr="00CA72A9">
        <w:rPr>
          <w:sz w:val="28"/>
        </w:rPr>
        <w:t>5) Экологическая обстановка.</w:t>
      </w:r>
    </w:p>
    <w:p w:rsidR="00CA72A9" w:rsidRPr="00B817F6" w:rsidRDefault="00CA72A9" w:rsidP="00CA72A9">
      <w:pPr>
        <w:pStyle w:val="a7"/>
        <w:spacing w:line="360" w:lineRule="auto"/>
        <w:contextualSpacing/>
        <w:jc w:val="both"/>
        <w:rPr>
          <w:sz w:val="28"/>
          <w:szCs w:val="28"/>
        </w:rPr>
      </w:pPr>
      <w:r w:rsidRPr="00CA72A9">
        <w:rPr>
          <w:sz w:val="28"/>
        </w:rPr>
        <w:t xml:space="preserve">6) </w:t>
      </w:r>
      <w:r w:rsidRPr="00CA72A9">
        <w:rPr>
          <w:sz w:val="28"/>
          <w:szCs w:val="28"/>
        </w:rPr>
        <w:t>Способность к деторождению.</w:t>
      </w:r>
    </w:p>
    <w:p w:rsidR="00CA72A9" w:rsidRPr="00CA72A9" w:rsidRDefault="00CA72A9" w:rsidP="00CA72A9">
      <w:pPr>
        <w:pStyle w:val="a7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A72A9">
        <w:rPr>
          <w:sz w:val="28"/>
          <w:szCs w:val="28"/>
        </w:rPr>
        <w:t>Перечисленные факторы рассматриваются во времени и пространстве. Степень их влияния различна.</w:t>
      </w:r>
    </w:p>
    <w:p w:rsidR="00CA72A9" w:rsidRPr="00CA72A9" w:rsidRDefault="00CA72A9" w:rsidP="00CA72A9">
      <w:pPr>
        <w:pStyle w:val="a7"/>
        <w:spacing w:line="360" w:lineRule="auto"/>
        <w:ind w:firstLine="709"/>
        <w:contextualSpacing/>
        <w:jc w:val="both"/>
        <w:rPr>
          <w:color w:val="000000"/>
          <w:sz w:val="28"/>
        </w:rPr>
      </w:pPr>
      <w:r w:rsidRPr="00CA72A9">
        <w:rPr>
          <w:color w:val="000000"/>
          <w:sz w:val="28"/>
        </w:rPr>
        <w:t>Основными показателями, характеризующими естественное движение населения, являются показатели рождаемости, смертности, естественного прироста, а также тесно связанные с ними показатели браков и разводов.</w:t>
      </w:r>
    </w:p>
    <w:p w:rsidR="00CA72A9" w:rsidRPr="00CA72A9" w:rsidRDefault="00CA72A9" w:rsidP="00CA72A9">
      <w:pPr>
        <w:pStyle w:val="a7"/>
        <w:spacing w:line="360" w:lineRule="auto"/>
        <w:ind w:firstLine="709"/>
        <w:contextualSpacing/>
        <w:jc w:val="both"/>
        <w:rPr>
          <w:color w:val="000000"/>
          <w:sz w:val="28"/>
        </w:rPr>
      </w:pPr>
      <w:r w:rsidRPr="00CA72A9">
        <w:rPr>
          <w:color w:val="000000"/>
          <w:sz w:val="28"/>
        </w:rPr>
        <w:t>Рождаемость, смертность и естественный прирост населения учитываются в абсолютном выражении в виде числа родившихся, умерших за тот или иной отрезок времени, естеств</w:t>
      </w:r>
      <w:r>
        <w:rPr>
          <w:color w:val="000000"/>
          <w:sz w:val="28"/>
        </w:rPr>
        <w:t>енного прироста населения (</w:t>
      </w:r>
      <w:proofErr w:type="gramStart"/>
      <w:r>
        <w:rPr>
          <w:color w:val="000000"/>
          <w:sz w:val="28"/>
        </w:rPr>
        <w:t>раз-</w:t>
      </w:r>
      <w:proofErr w:type="spellStart"/>
      <w:r>
        <w:rPr>
          <w:color w:val="000000"/>
          <w:sz w:val="28"/>
        </w:rPr>
        <w:t>н</w:t>
      </w:r>
      <w:r w:rsidRPr="00CA72A9">
        <w:rPr>
          <w:color w:val="000000"/>
          <w:sz w:val="28"/>
        </w:rPr>
        <w:t>ость</w:t>
      </w:r>
      <w:proofErr w:type="spellEnd"/>
      <w:proofErr w:type="gramEnd"/>
      <w:r w:rsidRPr="00CA72A9">
        <w:rPr>
          <w:color w:val="000000"/>
          <w:sz w:val="28"/>
        </w:rPr>
        <w:t xml:space="preserve"> между числом родившихся и числом умерших).</w:t>
      </w:r>
    </w:p>
    <w:p w:rsidR="00CA72A9" w:rsidRPr="00354A73" w:rsidRDefault="00CA72A9" w:rsidP="00CA72A9">
      <w:pPr>
        <w:pStyle w:val="a7"/>
        <w:spacing w:line="360" w:lineRule="auto"/>
        <w:ind w:firstLine="709"/>
        <w:contextualSpacing/>
        <w:jc w:val="both"/>
        <w:rPr>
          <w:i/>
          <w:color w:val="000000"/>
          <w:sz w:val="28"/>
          <w:vertAlign w:val="superscript"/>
        </w:rPr>
      </w:pPr>
      <w:r w:rsidRPr="00CA72A9">
        <w:rPr>
          <w:color w:val="000000"/>
          <w:sz w:val="28"/>
        </w:rPr>
        <w:t xml:space="preserve">Основными относительными показателями естественного движения являются: коэффициент рождаемости; коэффициент смертности; коэффициент естественного прироста; коэффициент </w:t>
      </w:r>
      <w:proofErr w:type="spellStart"/>
      <w:r w:rsidRPr="00CA72A9">
        <w:rPr>
          <w:color w:val="000000"/>
          <w:sz w:val="28"/>
        </w:rPr>
        <w:t>брачности</w:t>
      </w:r>
      <w:proofErr w:type="spellEnd"/>
      <w:r w:rsidRPr="00CA72A9">
        <w:rPr>
          <w:color w:val="000000"/>
          <w:sz w:val="28"/>
        </w:rPr>
        <w:t xml:space="preserve">; коэффициент разводов. Все эти коэффициенты рассчитываются на 1000 человек населения, т. е. в промилле </w:t>
      </w:r>
      <w:r w:rsidRPr="00CA72A9">
        <w:rPr>
          <w:i/>
          <w:color w:val="000000"/>
          <w:sz w:val="28"/>
        </w:rPr>
        <w:t>(°/</w:t>
      </w:r>
      <w:r w:rsidRPr="00CA72A9">
        <w:rPr>
          <w:i/>
          <w:color w:val="000000"/>
          <w:sz w:val="28"/>
          <w:vertAlign w:val="subscript"/>
        </w:rPr>
        <w:t>00</w:t>
      </w:r>
      <w:r w:rsidRPr="00CA72A9">
        <w:rPr>
          <w:i/>
          <w:color w:val="000000"/>
          <w:sz w:val="28"/>
        </w:rPr>
        <w:t>).</w:t>
      </w:r>
      <w:r w:rsidR="00354A73">
        <w:rPr>
          <w:i/>
          <w:color w:val="000000"/>
          <w:sz w:val="28"/>
          <w:vertAlign w:val="superscript"/>
        </w:rPr>
        <w:t>1</w:t>
      </w:r>
    </w:p>
    <w:p w:rsidR="00CA72A9" w:rsidRPr="00CA72A9" w:rsidRDefault="00CA72A9" w:rsidP="00CA72A9">
      <w:pPr>
        <w:pStyle w:val="a7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A72A9">
        <w:rPr>
          <w:i/>
          <w:color w:val="000000"/>
          <w:sz w:val="28"/>
        </w:rPr>
        <w:t xml:space="preserve">Коэффициент рождаемости </w:t>
      </w:r>
      <w:r w:rsidRPr="00CA72A9">
        <w:rPr>
          <w:color w:val="000000"/>
          <w:sz w:val="28"/>
        </w:rPr>
        <w:t xml:space="preserve">вычисляется путем деления числа </w:t>
      </w:r>
      <w:proofErr w:type="gramStart"/>
      <w:r w:rsidRPr="00CA72A9">
        <w:rPr>
          <w:color w:val="000000"/>
          <w:sz w:val="28"/>
        </w:rPr>
        <w:t>родившихся</w:t>
      </w:r>
      <w:proofErr w:type="gramEnd"/>
      <w:r w:rsidRPr="00CA72A9">
        <w:rPr>
          <w:color w:val="000000"/>
          <w:sz w:val="28"/>
        </w:rPr>
        <w:t xml:space="preserve"> за год </w:t>
      </w:r>
      <w:r w:rsidRPr="00CA72A9">
        <w:rPr>
          <w:i/>
          <w:color w:val="000000"/>
          <w:sz w:val="28"/>
        </w:rPr>
        <w:t xml:space="preserve">N </w:t>
      </w:r>
      <w:r w:rsidRPr="00CA72A9">
        <w:rPr>
          <w:color w:val="000000"/>
          <w:sz w:val="28"/>
        </w:rPr>
        <w:t xml:space="preserve">на среднегодовую численность населения </w:t>
      </w:r>
      <w:r w:rsidRPr="00CA72A9">
        <w:rPr>
          <w:i/>
          <w:color w:val="000000"/>
          <w:sz w:val="28"/>
          <w:lang w:val="en-US"/>
        </w:rPr>
        <w:t>S</w:t>
      </w:r>
      <w:r w:rsidRPr="00CA72A9">
        <w:rPr>
          <w:i/>
          <w:color w:val="000000"/>
          <w:sz w:val="28"/>
        </w:rPr>
        <w:t>:</w:t>
      </w:r>
    </w:p>
    <w:p w:rsidR="00CA72A9" w:rsidRDefault="00CA72A9" w:rsidP="00CA72A9">
      <w:pPr>
        <w:pStyle w:val="11"/>
        <w:shd w:val="clear" w:color="auto" w:fill="FFFFFF"/>
        <w:ind w:left="2880"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noProof/>
          <w:snapToGrid/>
          <w:sz w:val="28"/>
        </w:rPr>
        <w:drawing>
          <wp:inline distT="0" distB="0" distL="0" distR="0">
            <wp:extent cx="1343025" cy="600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2A9" w:rsidRDefault="00CA72A9" w:rsidP="00CA72A9">
      <w:pPr>
        <w:pStyle w:val="11"/>
        <w:shd w:val="clear" w:color="auto" w:fill="FFFFFF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i/>
          <w:color w:val="000000"/>
          <w:sz w:val="28"/>
        </w:rPr>
        <w:t xml:space="preserve">Коэффициент смертности </w:t>
      </w:r>
      <w:r>
        <w:rPr>
          <w:rFonts w:ascii="Times New Roman" w:hAnsi="Times New Roman"/>
          <w:b w:val="0"/>
          <w:color w:val="000000"/>
          <w:sz w:val="28"/>
        </w:rPr>
        <w:t xml:space="preserve">рассчитывается аналогично путем деления числа умерших за год </w:t>
      </w:r>
      <w:proofErr w:type="spellStart"/>
      <w:r>
        <w:rPr>
          <w:rFonts w:ascii="Times New Roman" w:hAnsi="Times New Roman"/>
          <w:b w:val="0"/>
          <w:color w:val="000000"/>
          <w:sz w:val="28"/>
        </w:rPr>
        <w:t>Мна</w:t>
      </w:r>
      <w:proofErr w:type="spellEnd"/>
      <w:r>
        <w:rPr>
          <w:rFonts w:ascii="Times New Roman" w:hAnsi="Times New Roman"/>
          <w:b w:val="0"/>
          <w:color w:val="000000"/>
          <w:sz w:val="28"/>
        </w:rPr>
        <w:t xml:space="preserve"> среднегодовую численность населения </w:t>
      </w:r>
      <w:r>
        <w:rPr>
          <w:rFonts w:ascii="Times New Roman" w:hAnsi="Times New Roman"/>
          <w:b w:val="0"/>
          <w:i/>
          <w:color w:val="000000"/>
          <w:sz w:val="28"/>
          <w:lang w:val="en-US"/>
        </w:rPr>
        <w:t>S</w:t>
      </w:r>
      <w:proofErr w:type="gramStart"/>
      <w:r w:rsidRPr="00840A88">
        <w:rPr>
          <w:rFonts w:ascii="Times New Roman" w:hAnsi="Times New Roman"/>
          <w:b w:val="0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/>
          <w:color w:val="000000"/>
          <w:sz w:val="28"/>
        </w:rPr>
        <w:t>:</w:t>
      </w:r>
      <w:proofErr w:type="gramEnd"/>
    </w:p>
    <w:p w:rsidR="00CA72A9" w:rsidRDefault="00CA72A9" w:rsidP="00CA72A9">
      <w:pPr>
        <w:pStyle w:val="11"/>
        <w:shd w:val="clear" w:color="auto" w:fill="FFFFFF"/>
        <w:ind w:left="2880"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noProof/>
          <w:snapToGrid/>
          <w:sz w:val="28"/>
        </w:rPr>
        <w:drawing>
          <wp:inline distT="0" distB="0" distL="0" distR="0">
            <wp:extent cx="1581150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2A9" w:rsidRDefault="00CA72A9" w:rsidP="00CA72A9">
      <w:pPr>
        <w:pStyle w:val="11"/>
        <w:shd w:val="clear" w:color="auto" w:fill="FFFFFF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i/>
          <w:color w:val="000000"/>
          <w:sz w:val="28"/>
        </w:rPr>
        <w:t xml:space="preserve">Коэффициент естественного прироста </w:t>
      </w:r>
      <w:r>
        <w:rPr>
          <w:rFonts w:ascii="Times New Roman" w:hAnsi="Times New Roman"/>
          <w:b w:val="0"/>
          <w:color w:val="000000"/>
          <w:sz w:val="28"/>
        </w:rPr>
        <w:t xml:space="preserve">можно рассчитать по </w:t>
      </w:r>
      <w:r>
        <w:rPr>
          <w:rFonts w:ascii="Times New Roman" w:hAnsi="Times New Roman"/>
          <w:b w:val="0"/>
          <w:color w:val="000000"/>
          <w:sz w:val="28"/>
        </w:rPr>
        <w:lastRenderedPageBreak/>
        <w:t>формуле:</w:t>
      </w:r>
    </w:p>
    <w:p w:rsidR="00CA72A9" w:rsidRDefault="00CA72A9" w:rsidP="00CA72A9">
      <w:pPr>
        <w:pStyle w:val="11"/>
        <w:shd w:val="clear" w:color="auto" w:fill="FFFFFF"/>
        <w:ind w:left="2880"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noProof/>
          <w:snapToGrid/>
          <w:color w:val="000000"/>
          <w:position w:val="-27"/>
          <w:sz w:val="28"/>
        </w:rPr>
        <w:drawing>
          <wp:inline distT="0" distB="0" distL="0" distR="0">
            <wp:extent cx="1971675" cy="561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2A9" w:rsidRDefault="00CA72A9" w:rsidP="00CA72A9">
      <w:pPr>
        <w:pStyle w:val="11"/>
        <w:shd w:val="clear" w:color="auto" w:fill="FFFFFF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или как разность между коэффициентами рождаемости и смертности:</w:t>
      </w:r>
    </w:p>
    <w:p w:rsidR="00CA72A9" w:rsidRDefault="00CA72A9" w:rsidP="00CA72A9">
      <w:pPr>
        <w:pStyle w:val="11"/>
        <w:shd w:val="clear" w:color="auto" w:fill="FFFFFF"/>
        <w:ind w:left="2880"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noProof/>
          <w:snapToGrid/>
          <w:sz w:val="28"/>
        </w:rPr>
        <w:drawing>
          <wp:inline distT="0" distB="0" distL="0" distR="0">
            <wp:extent cx="1962150" cy="457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40" w:type="dxa"/>
        <w:tblInd w:w="93" w:type="dxa"/>
        <w:tblLook w:val="04A0" w:firstRow="1" w:lastRow="0" w:firstColumn="1" w:lastColumn="0" w:noHBand="0" w:noVBand="1"/>
      </w:tblPr>
      <w:tblGrid>
        <w:gridCol w:w="960"/>
        <w:gridCol w:w="360"/>
        <w:gridCol w:w="960"/>
        <w:gridCol w:w="360"/>
        <w:gridCol w:w="960"/>
        <w:gridCol w:w="360"/>
        <w:gridCol w:w="960"/>
        <w:gridCol w:w="360"/>
        <w:gridCol w:w="960"/>
        <w:gridCol w:w="1320"/>
        <w:gridCol w:w="1320"/>
        <w:gridCol w:w="1030"/>
      </w:tblGrid>
      <w:tr w:rsidR="00BD1E69" w:rsidRPr="00BD1E69" w:rsidTr="00BD1E69">
        <w:trPr>
          <w:gridAfter w:val="3"/>
          <w:wAfter w:w="3600" w:type="dxa"/>
          <w:trHeight w:val="300"/>
        </w:trPr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402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800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993300"/>
                <w:lang w:eastAsia="ru-RU"/>
              </w:rPr>
            </w:pPr>
          </w:p>
        </w:tc>
        <w:tc>
          <w:tcPr>
            <w:tcW w:w="756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ru-RU"/>
              </w:rPr>
              <w:t>РОЖДАЕМОСТЬ, СМЕРТНОСТЬ И ЕСТЕСТВЕННЫЙ ПРИРОСТ НАСЕЛЕНИЯ</w:t>
            </w:r>
            <w:r w:rsidR="0019202F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99330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99330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99330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993300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99330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99330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9933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Годы</w:t>
            </w:r>
          </w:p>
        </w:tc>
        <w:tc>
          <w:tcPr>
            <w:tcW w:w="3960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Всего, человек</w:t>
            </w:r>
          </w:p>
        </w:tc>
        <w:tc>
          <w:tcPr>
            <w:tcW w:w="396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 xml:space="preserve">На 1000 человек населения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465"/>
        </w:trPr>
        <w:tc>
          <w:tcPr>
            <w:tcW w:w="96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родившихся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proofErr w:type="gramStart"/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умерших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 xml:space="preserve">естественный прирост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родившихся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proofErr w:type="gramStart"/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умерших</w:t>
            </w:r>
            <w:proofErr w:type="gramEnd"/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9CCFF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естественный прирост</w:t>
            </w: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CFFFF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BD1E69">
              <w:rPr>
                <w:rFonts w:ascii="Arial" w:eastAsia="Times New Roman" w:hAnsi="Arial" w:cs="Arial"/>
                <w:color w:val="FF0000"/>
                <w:sz w:val="18"/>
                <w:szCs w:val="18"/>
                <w:vertAlign w:val="superscript"/>
                <w:lang w:eastAsia="ru-RU"/>
              </w:rPr>
              <w:t> </w:t>
            </w:r>
          </w:p>
        </w:tc>
        <w:tc>
          <w:tcPr>
            <w:tcW w:w="7920" w:type="dxa"/>
            <w:gridSpan w:val="10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FFFF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sz w:val="18"/>
                <w:szCs w:val="18"/>
                <w:lang w:eastAsia="ru-RU"/>
              </w:rPr>
            </w:pPr>
            <w:r w:rsidRPr="00BD1E69">
              <w:rPr>
                <w:rFonts w:ascii="Arial CYR" w:eastAsia="Times New Roman" w:hAnsi="Arial CYR" w:cs="Calibri"/>
                <w:sz w:val="18"/>
                <w:szCs w:val="18"/>
                <w:lang w:eastAsia="ru-RU"/>
              </w:rPr>
              <w:t>Все население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2009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1761687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2010543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-248856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12,3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14,1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-1,8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1788948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2028516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-239568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12,5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14,2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-1,7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2011</w:t>
            </w:r>
          </w:p>
        </w:tc>
        <w:tc>
          <w:tcPr>
            <w:tcW w:w="13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1796629</w:t>
            </w:r>
          </w:p>
        </w:tc>
        <w:tc>
          <w:tcPr>
            <w:tcW w:w="13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1925720</w:t>
            </w:r>
          </w:p>
        </w:tc>
        <w:tc>
          <w:tcPr>
            <w:tcW w:w="13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-129091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12,6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-0,9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2012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1902084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1906335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-4251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2013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1895822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1871809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24013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13,2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13,0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0,2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CFFFF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BD1E69">
              <w:rPr>
                <w:rFonts w:ascii="Arial" w:eastAsia="Times New Roman" w:hAnsi="Arial" w:cs="Arial"/>
                <w:color w:val="FF0000"/>
                <w:sz w:val="18"/>
                <w:szCs w:val="18"/>
                <w:vertAlign w:val="superscript"/>
                <w:lang w:eastAsia="ru-RU"/>
              </w:rPr>
              <w:t> </w:t>
            </w:r>
          </w:p>
        </w:tc>
        <w:tc>
          <w:tcPr>
            <w:tcW w:w="7920" w:type="dxa"/>
            <w:gridSpan w:val="10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FFFF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sz w:val="18"/>
                <w:szCs w:val="18"/>
                <w:lang w:eastAsia="ru-RU"/>
              </w:rPr>
            </w:pPr>
            <w:r w:rsidRPr="00BD1E69">
              <w:rPr>
                <w:rFonts w:ascii="Arial CYR" w:eastAsia="Times New Roman" w:hAnsi="Arial CYR" w:cs="Calibri"/>
                <w:sz w:val="18"/>
                <w:szCs w:val="18"/>
                <w:lang w:eastAsia="ru-RU"/>
              </w:rPr>
              <w:t>Городское население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2009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1237615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1397591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-159976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11,8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13,3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-1,5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1263893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1421734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-157841</w:t>
            </w:r>
          </w:p>
        </w:tc>
        <w:tc>
          <w:tcPr>
            <w:tcW w:w="13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12,0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13,5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5"/>
                <w:szCs w:val="15"/>
                <w:lang w:eastAsia="ru-RU"/>
              </w:rPr>
              <w:t>-1,5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2011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1270047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1356696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-86649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12,0</w:t>
            </w:r>
          </w:p>
        </w:tc>
        <w:tc>
          <w:tcPr>
            <w:tcW w:w="1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12,8</w:t>
            </w:r>
          </w:p>
        </w:tc>
        <w:tc>
          <w:tcPr>
            <w:tcW w:w="1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1355674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1353635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2039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12,8</w:t>
            </w:r>
          </w:p>
        </w:tc>
        <w:tc>
          <w:tcPr>
            <w:tcW w:w="132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12,8</w:t>
            </w:r>
          </w:p>
        </w:tc>
        <w:tc>
          <w:tcPr>
            <w:tcW w:w="1320" w:type="dxa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-0,0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BD1E69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CCFFFF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 w:rsidRPr="00BD1E69">
              <w:rPr>
                <w:rFonts w:ascii="Arial" w:eastAsia="Times New Roman" w:hAnsi="Arial" w:cs="Arial"/>
                <w:color w:val="FF0000"/>
                <w:sz w:val="18"/>
                <w:szCs w:val="18"/>
                <w:vertAlign w:val="superscript"/>
                <w:lang w:eastAsia="ru-RU"/>
              </w:rPr>
              <w:t> </w:t>
            </w:r>
          </w:p>
        </w:tc>
        <w:tc>
          <w:tcPr>
            <w:tcW w:w="7920" w:type="dxa"/>
            <w:gridSpan w:val="10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CCFFFF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 CYR" w:eastAsia="Times New Roman" w:hAnsi="Arial CYR" w:cs="Calibri"/>
                <w:sz w:val="18"/>
                <w:szCs w:val="18"/>
                <w:lang w:eastAsia="ru-RU"/>
              </w:rPr>
            </w:pPr>
            <w:r w:rsidRPr="00BD1E69">
              <w:rPr>
                <w:rFonts w:ascii="Arial CYR" w:eastAsia="Times New Roman" w:hAnsi="Arial CYR" w:cs="Calibri"/>
                <w:sz w:val="18"/>
                <w:szCs w:val="18"/>
                <w:lang w:eastAsia="ru-RU"/>
              </w:rPr>
              <w:t>Сельское население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9852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2009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524072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612952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-88880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13,9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-2,4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9852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525055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606782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-81727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14,0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16,1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808080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-2,1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98528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2011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526582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569024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-42442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14,1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15,2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-1,1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BD1E69" w:rsidRPr="00BD1E69" w:rsidTr="0098528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2012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546410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552700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-6290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14,8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</w:pPr>
            <w:r w:rsidRPr="00BD1E69">
              <w:rPr>
                <w:rFonts w:ascii="Arial" w:eastAsia="Times New Roman" w:hAnsi="Arial" w:cs="Arial"/>
                <w:b/>
                <w:bCs/>
                <w:sz w:val="15"/>
                <w:szCs w:val="15"/>
                <w:lang w:eastAsia="ru-RU"/>
              </w:rPr>
              <w:t>-0,1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1E69" w:rsidRPr="00BD1E69" w:rsidRDefault="00BD1E69" w:rsidP="00BD1E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(Табл.1)</w:t>
            </w:r>
            <w:r>
              <w:rPr>
                <w:rStyle w:val="a5"/>
                <w:rFonts w:ascii="Calibri" w:eastAsia="Times New Roman" w:hAnsi="Calibri" w:cs="Calibri"/>
                <w:color w:val="000000"/>
                <w:lang w:eastAsia="ru-RU"/>
              </w:rPr>
              <w:footnoteReference w:id="2"/>
            </w:r>
          </w:p>
        </w:tc>
      </w:tr>
    </w:tbl>
    <w:p w:rsidR="00CA72A9" w:rsidRDefault="00CA72A9" w:rsidP="00197A29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i/>
          <w:color w:val="000000"/>
          <w:sz w:val="28"/>
        </w:rPr>
        <w:t xml:space="preserve">Коэффициент </w:t>
      </w:r>
      <w:proofErr w:type="spellStart"/>
      <w:r>
        <w:rPr>
          <w:rFonts w:ascii="Times New Roman" w:hAnsi="Times New Roman"/>
          <w:b w:val="0"/>
          <w:i/>
          <w:color w:val="000000"/>
          <w:sz w:val="28"/>
        </w:rPr>
        <w:t>брачности</w:t>
      </w:r>
      <w:proofErr w:type="spellEnd"/>
      <w:r>
        <w:rPr>
          <w:rFonts w:ascii="Times New Roman" w:hAnsi="Times New Roman"/>
          <w:b w:val="0"/>
          <w:i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 xml:space="preserve">определяется как отношение числа заключенных за год браков к среднегодовой численности населения, а </w:t>
      </w:r>
      <w:r w:rsidR="00354A73">
        <w:rPr>
          <w:rFonts w:ascii="Times New Roman" w:hAnsi="Times New Roman"/>
          <w:b w:val="0"/>
          <w:i/>
          <w:color w:val="000000"/>
          <w:sz w:val="28"/>
        </w:rPr>
        <w:t>коэффицие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нт разводов — </w:t>
      </w:r>
      <w:r>
        <w:rPr>
          <w:rFonts w:ascii="Times New Roman" w:hAnsi="Times New Roman"/>
          <w:b w:val="0"/>
          <w:color w:val="000000"/>
          <w:sz w:val="28"/>
        </w:rPr>
        <w:t>как отношение числа расторгнутых за год браков к среднегодовой численности населения.</w:t>
      </w:r>
    </w:p>
    <w:p w:rsidR="00CA72A9" w:rsidRDefault="00CA72A9" w:rsidP="00197A29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Для характеристики соотношения между рождаемостью и смертностью в статистике населения исчисляется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показатель жизненности </w:t>
      </w:r>
      <w:r>
        <w:rPr>
          <w:rFonts w:ascii="Times New Roman" w:hAnsi="Times New Roman"/>
          <w:b w:val="0"/>
          <w:color w:val="000000"/>
          <w:sz w:val="28"/>
        </w:rPr>
        <w:t>(показатель Покровского), представляющий собой отношение числа родившихся к числу умерших (или отношение коэффициентов рождаемости и смертности).</w:t>
      </w:r>
      <w:r w:rsidR="00354A73">
        <w:rPr>
          <w:rStyle w:val="a5"/>
          <w:rFonts w:ascii="Times New Roman" w:hAnsi="Times New Roman"/>
          <w:b w:val="0"/>
          <w:color w:val="000000"/>
          <w:sz w:val="28"/>
        </w:rPr>
        <w:footnoteReference w:id="3"/>
      </w:r>
    </w:p>
    <w:p w:rsidR="00CA72A9" w:rsidRDefault="00CA72A9" w:rsidP="00197A29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lastRenderedPageBreak/>
        <w:t>Все эти показатели обычно рассчитываются за год, но могут исчисляться и за более длительные промежутки времени. В таких случаях данные в числителе и знаменателе приведенных формул должны относиться к одному и тому же периоду, и в результате указанные показатели окажутся приведенными к одному году.</w:t>
      </w:r>
    </w:p>
    <w:p w:rsidR="00CA72A9" w:rsidRDefault="00CA72A9" w:rsidP="00197A29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Рассмотренные выше показатели, рассчитываемые на 1000 человек всего населения, являются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общими </w:t>
      </w:r>
      <w:r>
        <w:rPr>
          <w:rFonts w:ascii="Times New Roman" w:hAnsi="Times New Roman"/>
          <w:b w:val="0"/>
          <w:color w:val="000000"/>
          <w:sz w:val="28"/>
        </w:rPr>
        <w:t xml:space="preserve">коэффициентами. Наряду с общими коэффициентами, т. е. рассчитанными по отношению ко всему населению, для более детальной характеристики воспроизводства населения определяются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частные </w:t>
      </w:r>
      <w:r>
        <w:rPr>
          <w:rFonts w:ascii="Times New Roman" w:hAnsi="Times New Roman"/>
          <w:b w:val="0"/>
          <w:color w:val="000000"/>
          <w:sz w:val="28"/>
        </w:rPr>
        <w:t>(специальные) коэффициенты, которые в отличие от общих коэффициентов рассчитываются на 1000 человек определенной возрастной, половой, профессиональной или иной групп населения.</w:t>
      </w:r>
    </w:p>
    <w:p w:rsidR="00CA72A9" w:rsidRDefault="00CA72A9" w:rsidP="00197A29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Так, при изучении рождаемости широко применяется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специальный коэффициент рождаемости, </w:t>
      </w:r>
      <w:r>
        <w:rPr>
          <w:rFonts w:ascii="Times New Roman" w:hAnsi="Times New Roman"/>
          <w:b w:val="0"/>
          <w:color w:val="000000"/>
          <w:sz w:val="28"/>
        </w:rPr>
        <w:t xml:space="preserve">именуемый иногда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показателем фертильности, </w:t>
      </w:r>
      <w:r>
        <w:rPr>
          <w:rFonts w:ascii="Times New Roman" w:hAnsi="Times New Roman"/>
          <w:b w:val="0"/>
          <w:color w:val="000000"/>
          <w:sz w:val="28"/>
        </w:rPr>
        <w:t>который рассчитывается как отношение числа родившихся к средней численности женщин в возрасте от 15 до 49 лет.</w:t>
      </w:r>
    </w:p>
    <w:p w:rsidR="00CA72A9" w:rsidRDefault="00CA72A9" w:rsidP="00197A29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Этот же показатель можно определить и с помощью общего коэффициента рождаемости, если последний разделить на показатель, характеризующий долю женщин рассматриваемого контингента (15—49 лет) в общей численности населения.</w:t>
      </w:r>
    </w:p>
    <w:p w:rsidR="00CA72A9" w:rsidRPr="001E507D" w:rsidRDefault="00CA72A9" w:rsidP="00197A29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  <w:vertAlign w:val="superscript"/>
        </w:rPr>
      </w:pPr>
      <w:r>
        <w:rPr>
          <w:rFonts w:ascii="Times New Roman" w:hAnsi="Times New Roman"/>
          <w:b w:val="0"/>
          <w:color w:val="000000"/>
          <w:sz w:val="28"/>
        </w:rPr>
        <w:t>Помимо об</w:t>
      </w:r>
      <w:r w:rsidR="00354A73">
        <w:rPr>
          <w:rFonts w:ascii="Times New Roman" w:hAnsi="Times New Roman"/>
          <w:b w:val="0"/>
          <w:color w:val="000000"/>
          <w:sz w:val="28"/>
        </w:rPr>
        <w:t xml:space="preserve">щего коэффициента рождаемости </w:t>
      </w:r>
      <w:r>
        <w:rPr>
          <w:rFonts w:ascii="Times New Roman" w:hAnsi="Times New Roman"/>
          <w:b w:val="0"/>
          <w:color w:val="000000"/>
          <w:sz w:val="28"/>
        </w:rPr>
        <w:t>в статистике населения рассчитываются</w:t>
      </w:r>
      <w:proofErr w:type="gramStart"/>
      <w:r>
        <w:rPr>
          <w:rFonts w:ascii="Times New Roman" w:hAnsi="Times New Roman"/>
          <w:b w:val="0"/>
          <w:color w:val="000000"/>
          <w:sz w:val="28"/>
        </w:rPr>
        <w:t xml:space="preserve"> :</w:t>
      </w:r>
      <w:proofErr w:type="gramEnd"/>
      <w:r w:rsidR="001E507D">
        <w:rPr>
          <w:rFonts w:ascii="Times New Roman" w:hAnsi="Times New Roman"/>
          <w:b w:val="0"/>
          <w:color w:val="000000"/>
          <w:sz w:val="28"/>
          <w:vertAlign w:val="superscript"/>
        </w:rPr>
        <w:t>1</w:t>
      </w:r>
    </w:p>
    <w:p w:rsidR="00CA72A9" w:rsidRDefault="00CA72A9" w:rsidP="00197A29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а) коэффициенты рождаемости для отдельных возрастных групп женщин;</w:t>
      </w:r>
    </w:p>
    <w:p w:rsidR="00CA72A9" w:rsidRDefault="00CA72A9" w:rsidP="00197A29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б)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суммарный коэффициент рождаемости </w:t>
      </w:r>
      <w:r>
        <w:rPr>
          <w:rFonts w:ascii="Times New Roman" w:hAnsi="Times New Roman"/>
          <w:b w:val="0"/>
          <w:color w:val="000000"/>
          <w:sz w:val="28"/>
        </w:rPr>
        <w:t>(определяется путем деления суммы возрастных коэффициентов рождаемости, рассчитанных по одногодичным возрастным группам, на 1000);</w:t>
      </w:r>
    </w:p>
    <w:p w:rsidR="00CA72A9" w:rsidRDefault="00CA72A9" w:rsidP="00197A29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в)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брутто-коэффициент воспроизводства населения, </w:t>
      </w:r>
      <w:r>
        <w:rPr>
          <w:rFonts w:ascii="Times New Roman" w:hAnsi="Times New Roman"/>
          <w:b w:val="0"/>
          <w:color w:val="000000"/>
          <w:sz w:val="28"/>
        </w:rPr>
        <w:t xml:space="preserve">показывающий среднее число девочек, рожденных женщиной за всю ее жизнь (исчисляется путем умножения суммарного коэффициента рождаемости на 0,49 — долю </w:t>
      </w:r>
      <w:r>
        <w:rPr>
          <w:rFonts w:ascii="Times New Roman" w:hAnsi="Times New Roman"/>
          <w:b w:val="0"/>
          <w:color w:val="000000"/>
          <w:sz w:val="28"/>
        </w:rPr>
        <w:lastRenderedPageBreak/>
        <w:t xml:space="preserve">девочек </w:t>
      </w:r>
      <w:proofErr w:type="gramStart"/>
      <w:r>
        <w:rPr>
          <w:rFonts w:ascii="Times New Roman" w:hAnsi="Times New Roman"/>
          <w:b w:val="0"/>
          <w:color w:val="000000"/>
          <w:sz w:val="28"/>
        </w:rPr>
        <w:t>среди</w:t>
      </w:r>
      <w:proofErr w:type="gramEnd"/>
      <w:r>
        <w:rPr>
          <w:rFonts w:ascii="Times New Roman" w:hAnsi="Times New Roman"/>
          <w:b w:val="0"/>
          <w:color w:val="000000"/>
          <w:sz w:val="28"/>
        </w:rPr>
        <w:t xml:space="preserve"> родившихся),</w:t>
      </w:r>
    </w:p>
    <w:p w:rsidR="00CA72A9" w:rsidRDefault="00CA72A9" w:rsidP="00197A29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г) </w:t>
      </w:r>
      <w:r>
        <w:rPr>
          <w:rFonts w:ascii="Times New Roman" w:hAnsi="Times New Roman"/>
          <w:b w:val="0"/>
          <w:i/>
          <w:color w:val="000000"/>
          <w:sz w:val="28"/>
        </w:rPr>
        <w:t xml:space="preserve">нетто-коэффициент воспроизводства населения, </w:t>
      </w:r>
      <w:r>
        <w:rPr>
          <w:rFonts w:ascii="Times New Roman" w:hAnsi="Times New Roman"/>
          <w:b w:val="0"/>
          <w:color w:val="000000"/>
          <w:sz w:val="28"/>
        </w:rPr>
        <w:t xml:space="preserve">показывающий среднее число девочек, рожденных женщиной за всю жизнь и доживших до того возраста, в котором была женщина при рождении каждой из этих девочек. Для исчисления этого показателя возрастные коэффициенты рождаемости умножаются на число женщин в каждой возрастной группе </w:t>
      </w:r>
      <w:r>
        <w:rPr>
          <w:rFonts w:ascii="Times New Roman" w:hAnsi="Times New Roman"/>
          <w:b w:val="0"/>
          <w:color w:val="000000"/>
          <w:sz w:val="28"/>
          <w:lang w:val="en-US"/>
        </w:rPr>
        <w:t>L</w:t>
      </w:r>
      <w:r>
        <w:rPr>
          <w:rFonts w:ascii="Times New Roman" w:hAnsi="Times New Roman"/>
          <w:b w:val="0"/>
          <w:color w:val="000000"/>
          <w:sz w:val="28"/>
          <w:vertAlign w:val="subscript"/>
          <w:lang w:val="en-US"/>
        </w:rPr>
        <w:t>x</w:t>
      </w:r>
      <w:r w:rsidRPr="00FB6C2E"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 xml:space="preserve">и на 0,49. Полученная сумма делится на начальное число новорожденных в таблице смертности </w:t>
      </w:r>
      <w:proofErr w:type="gramStart"/>
      <w:r w:rsidRPr="00DB233D">
        <w:rPr>
          <w:rFonts w:ascii="Times New Roman" w:hAnsi="Times New Roman"/>
          <w:b w:val="0"/>
          <w:i/>
          <w:color w:val="000000"/>
          <w:sz w:val="28"/>
          <w:lang w:val="en-US"/>
        </w:rPr>
        <w:t>l</w:t>
      </w:r>
      <w:proofErr w:type="gramEnd"/>
      <w:r>
        <w:rPr>
          <w:rFonts w:ascii="Times New Roman" w:hAnsi="Times New Roman"/>
          <w:b w:val="0"/>
          <w:color w:val="000000"/>
          <w:sz w:val="28"/>
          <w:vertAlign w:val="subscript"/>
        </w:rPr>
        <w:t>о</w:t>
      </w:r>
      <w:r>
        <w:rPr>
          <w:rFonts w:ascii="Times New Roman" w:hAnsi="Times New Roman"/>
          <w:b w:val="0"/>
          <w:color w:val="000000"/>
          <w:sz w:val="28"/>
        </w:rPr>
        <w:t>, принимаемое обычно за 10 000 или 100 000.</w:t>
      </w:r>
    </w:p>
    <w:p w:rsidR="00197A29" w:rsidRDefault="004F606E" w:rsidP="00197A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4833">
        <w:rPr>
          <w:rFonts w:ascii="Times New Roman" w:hAnsi="Times New Roman" w:cs="Times New Roman"/>
          <w:sz w:val="28"/>
          <w:szCs w:val="28"/>
        </w:rPr>
        <w:t xml:space="preserve">Под </w:t>
      </w:r>
      <w:r w:rsidR="00D51D11" w:rsidRPr="00EB4833">
        <w:rPr>
          <w:rFonts w:ascii="Times New Roman" w:hAnsi="Times New Roman" w:cs="Times New Roman"/>
          <w:sz w:val="28"/>
          <w:szCs w:val="28"/>
        </w:rPr>
        <w:t>ТЕРРИТОРИАЛЬНЫМ ДВИЖЕНИЕМ НАСЕЛЕНИЕ</w:t>
      </w:r>
      <w:r w:rsidRPr="00EB4833">
        <w:rPr>
          <w:rFonts w:ascii="Times New Roman" w:hAnsi="Times New Roman" w:cs="Times New Roman"/>
          <w:sz w:val="28"/>
          <w:szCs w:val="28"/>
        </w:rPr>
        <w:t xml:space="preserve"> понимают,</w:t>
      </w:r>
      <w:r w:rsidR="00EB4833">
        <w:rPr>
          <w:rFonts w:ascii="Times New Roman" w:hAnsi="Times New Roman" w:cs="Times New Roman"/>
          <w:sz w:val="28"/>
          <w:szCs w:val="28"/>
        </w:rPr>
        <w:t xml:space="preserve"> миграцию населения. Это </w:t>
      </w:r>
      <w:r w:rsidR="00EB4833" w:rsidRPr="00EB4833">
        <w:rPr>
          <w:rFonts w:ascii="Times New Roman" w:hAnsi="Times New Roman" w:cs="Times New Roman"/>
          <w:sz w:val="28"/>
          <w:szCs w:val="28"/>
        </w:rPr>
        <w:t>перемещения населения, связанные с переменой места жительства. Миграции населения являются одной из важнейших проблем народонаселения и рассматриваются не только как простое механическое передвижение людей, а как сложный общественный процесс, затрагивающий многие стороны</w:t>
      </w:r>
      <w:r w:rsidR="00197A29">
        <w:rPr>
          <w:rFonts w:ascii="Times New Roman" w:hAnsi="Times New Roman" w:cs="Times New Roman"/>
          <w:sz w:val="28"/>
          <w:szCs w:val="28"/>
        </w:rPr>
        <w:t xml:space="preserve"> социально-экономической жизни.</w:t>
      </w:r>
    </w:p>
    <w:p w:rsidR="00CA72A9" w:rsidRDefault="00EB4833" w:rsidP="00197A2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4833">
        <w:rPr>
          <w:rFonts w:ascii="Times New Roman" w:hAnsi="Times New Roman" w:cs="Times New Roman"/>
          <w:sz w:val="28"/>
          <w:szCs w:val="28"/>
        </w:rPr>
        <w:t xml:space="preserve">Миграции населения сыграли выдающуюся роль в истории человечества, с ними связаны процессы заселения, хозяйственного освоения земли, развития производительных сил, образования и смешения рас, языков и народов. </w:t>
      </w:r>
      <w:proofErr w:type="gramStart"/>
      <w:r w:rsidRPr="00EB4833">
        <w:rPr>
          <w:rFonts w:ascii="Times New Roman" w:hAnsi="Times New Roman" w:cs="Times New Roman"/>
          <w:sz w:val="28"/>
          <w:szCs w:val="28"/>
        </w:rPr>
        <w:t>Миграции населения имеют разнообразные аспекты; их характер и структуру, последствия, которые они вызывают, исследуют ряд наук – демография, экономика, география, социология, статистика, этнография и др.</w:t>
      </w:r>
      <w:proofErr w:type="gramEnd"/>
    </w:p>
    <w:p w:rsidR="00EB4833" w:rsidRDefault="00EB4833" w:rsidP="00EB48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proofErr w:type="gramStart"/>
      <w:r w:rsidRPr="00EB4833">
        <w:rPr>
          <w:rFonts w:ascii="Times New Roman" w:hAnsi="Times New Roman" w:cs="Times New Roman"/>
          <w:color w:val="000000"/>
          <w:sz w:val="28"/>
        </w:rPr>
        <w:t xml:space="preserve">В определенном смысле миграция населения создала само человечество: возникнув в одном или нескольких местах, человек в процессе миграции заселил и освоил всю нынешнюю </w:t>
      </w:r>
      <w:r>
        <w:rPr>
          <w:rFonts w:ascii="Times New Roman" w:hAnsi="Times New Roman" w:cs="Times New Roman"/>
          <w:color w:val="000000"/>
          <w:sz w:val="28"/>
        </w:rPr>
        <w:t>землю</w:t>
      </w:r>
      <w:r w:rsidRPr="00EB4833">
        <w:rPr>
          <w:rFonts w:ascii="Times New Roman" w:hAnsi="Times New Roman" w:cs="Times New Roman"/>
          <w:color w:val="000000"/>
          <w:sz w:val="28"/>
        </w:rPr>
        <w:t>; именно миграция привела к нынешнему многообразию землян и способствовала размещению населения и в глобальном, и в региональном, и в локальном масштабах.</w:t>
      </w:r>
      <w:proofErr w:type="gramEnd"/>
      <w:r w:rsidRPr="00EB4833">
        <w:rPr>
          <w:rFonts w:ascii="Times New Roman" w:hAnsi="Times New Roman" w:cs="Times New Roman"/>
          <w:color w:val="000000"/>
          <w:sz w:val="28"/>
        </w:rPr>
        <w:t xml:space="preserve"> Более того, такого рода перемещение значительных масс людей является признаком постоянного нарушения и восстановления равновесия в системе социальных связей, важным фактором </w:t>
      </w:r>
      <w:proofErr w:type="spellStart"/>
      <w:r w:rsidRPr="00EB4833">
        <w:rPr>
          <w:rFonts w:ascii="Times New Roman" w:hAnsi="Times New Roman" w:cs="Times New Roman"/>
          <w:color w:val="000000"/>
          <w:sz w:val="28"/>
        </w:rPr>
        <w:t>саморегуляции</w:t>
      </w:r>
      <w:proofErr w:type="spellEnd"/>
      <w:r w:rsidRPr="00EB4833">
        <w:rPr>
          <w:rFonts w:ascii="Times New Roman" w:hAnsi="Times New Roman" w:cs="Times New Roman"/>
          <w:color w:val="000000"/>
          <w:sz w:val="28"/>
        </w:rPr>
        <w:t xml:space="preserve"> социальной системы.</w:t>
      </w:r>
    </w:p>
    <w:p w:rsidR="00EB4833" w:rsidRPr="00EB4833" w:rsidRDefault="00EB4833" w:rsidP="00EB48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</w:rPr>
      </w:pPr>
      <w:r w:rsidRPr="00EB4833">
        <w:rPr>
          <w:rFonts w:ascii="Times New Roman" w:hAnsi="Times New Roman" w:cs="Times New Roman"/>
          <w:color w:val="000000"/>
          <w:sz w:val="28"/>
        </w:rPr>
        <w:t xml:space="preserve">Территориальное размещение населения представляет собой результат пространственного распределения населения и формирования сети </w:t>
      </w:r>
      <w:r w:rsidRPr="00EB4833">
        <w:rPr>
          <w:rFonts w:ascii="Times New Roman" w:hAnsi="Times New Roman" w:cs="Times New Roman"/>
          <w:color w:val="000000"/>
          <w:sz w:val="28"/>
        </w:rPr>
        <w:lastRenderedPageBreak/>
        <w:t>поселений на определенный период времени. Степень населенности конкретной территории определяется показателем плотности населения (</w:t>
      </w:r>
      <w:proofErr w:type="spellStart"/>
      <w:r w:rsidRPr="00EB4833">
        <w:rPr>
          <w:rFonts w:ascii="Times New Roman" w:hAnsi="Times New Roman" w:cs="Times New Roman"/>
          <w:color w:val="000000"/>
          <w:sz w:val="28"/>
        </w:rPr>
        <w:t>п.н</w:t>
      </w:r>
      <w:proofErr w:type="spellEnd"/>
      <w:r w:rsidRPr="00EB4833">
        <w:rPr>
          <w:rFonts w:ascii="Times New Roman" w:hAnsi="Times New Roman" w:cs="Times New Roman"/>
          <w:color w:val="000000"/>
          <w:sz w:val="28"/>
        </w:rPr>
        <w:t>.), который представляет собой численность постоянного населения, приходящегося на единицу площади — 1 кв. км — и определяется по следующей формуле:</w:t>
      </w:r>
      <w:r>
        <w:rPr>
          <w:rStyle w:val="a5"/>
          <w:rFonts w:ascii="Times New Roman" w:hAnsi="Times New Roman" w:cs="Times New Roman"/>
          <w:color w:val="000000"/>
          <w:sz w:val="28"/>
        </w:rPr>
        <w:footnoteReference w:id="4"/>
      </w:r>
    </w:p>
    <w:p w:rsidR="00EB4833" w:rsidRPr="00EB4833" w:rsidRDefault="00EB4833" w:rsidP="00EB4833">
      <w:pPr>
        <w:pStyle w:val="11"/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/>
          <w:b w:val="0"/>
          <w:sz w:val="28"/>
        </w:rPr>
      </w:pPr>
      <w:r w:rsidRPr="00EB4833">
        <w:rPr>
          <w:rFonts w:ascii="Times New Roman" w:hAnsi="Times New Roman"/>
          <w:b w:val="0"/>
          <w:color w:val="000000"/>
          <w:sz w:val="28"/>
        </w:rPr>
        <w:t xml:space="preserve">П.Н. = </w:t>
      </w:r>
      <w:r w:rsidRPr="00EB4833">
        <w:rPr>
          <w:rFonts w:ascii="Times New Roman" w:hAnsi="Times New Roman"/>
          <w:b w:val="0"/>
          <w:color w:val="000000"/>
          <w:sz w:val="28"/>
          <w:lang w:val="en-US"/>
        </w:rPr>
        <w:t>P</w:t>
      </w:r>
      <w:r w:rsidRPr="00EB4833">
        <w:rPr>
          <w:rFonts w:ascii="Times New Roman" w:hAnsi="Times New Roman"/>
          <w:b w:val="0"/>
          <w:color w:val="000000"/>
          <w:sz w:val="28"/>
        </w:rPr>
        <w:t>/</w:t>
      </w:r>
      <w:r w:rsidRPr="00EB4833">
        <w:rPr>
          <w:rFonts w:ascii="Times New Roman" w:hAnsi="Times New Roman"/>
          <w:b w:val="0"/>
          <w:color w:val="000000"/>
          <w:sz w:val="28"/>
          <w:lang w:val="en-US"/>
        </w:rPr>
        <w:t>Q</w:t>
      </w:r>
      <w:r w:rsidRPr="00EB4833">
        <w:rPr>
          <w:rFonts w:ascii="Times New Roman" w:hAnsi="Times New Roman"/>
          <w:b w:val="0"/>
          <w:color w:val="000000"/>
          <w:sz w:val="28"/>
        </w:rPr>
        <w:t>,</w:t>
      </w:r>
    </w:p>
    <w:p w:rsidR="00EB4833" w:rsidRPr="00EB4833" w:rsidRDefault="00EB4833" w:rsidP="00EB4833">
      <w:pPr>
        <w:pStyle w:val="11"/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/>
          <w:b w:val="0"/>
          <w:sz w:val="28"/>
        </w:rPr>
      </w:pPr>
      <w:r w:rsidRPr="00EB4833">
        <w:rPr>
          <w:rFonts w:ascii="Times New Roman" w:hAnsi="Times New Roman"/>
          <w:b w:val="0"/>
          <w:color w:val="000000"/>
          <w:sz w:val="28"/>
        </w:rPr>
        <w:t xml:space="preserve">где </w:t>
      </w:r>
      <w:proofErr w:type="gramStart"/>
      <w:r w:rsidRPr="00EB4833">
        <w:rPr>
          <w:rFonts w:ascii="Times New Roman" w:hAnsi="Times New Roman"/>
          <w:b w:val="0"/>
          <w:color w:val="000000"/>
          <w:sz w:val="28"/>
        </w:rPr>
        <w:t>Р</w:t>
      </w:r>
      <w:proofErr w:type="gramEnd"/>
      <w:r w:rsidRPr="00EB4833">
        <w:rPr>
          <w:rFonts w:ascii="Times New Roman" w:hAnsi="Times New Roman"/>
          <w:b w:val="0"/>
          <w:color w:val="000000"/>
          <w:sz w:val="28"/>
        </w:rPr>
        <w:t xml:space="preserve"> — численность постоянного населения территории;</w:t>
      </w:r>
    </w:p>
    <w:p w:rsidR="00EB4833" w:rsidRPr="008175E0" w:rsidRDefault="00EB4833" w:rsidP="008175E0">
      <w:pPr>
        <w:pStyle w:val="11"/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/>
          <w:b w:val="0"/>
          <w:sz w:val="28"/>
        </w:rPr>
      </w:pPr>
      <w:r w:rsidRPr="00EB4833">
        <w:rPr>
          <w:rFonts w:ascii="Times New Roman" w:hAnsi="Times New Roman"/>
          <w:b w:val="0"/>
          <w:color w:val="000000"/>
          <w:sz w:val="28"/>
          <w:lang w:val="en-US"/>
        </w:rPr>
        <w:t>Q</w:t>
      </w:r>
      <w:r w:rsidRPr="00EB4833">
        <w:rPr>
          <w:rFonts w:ascii="Times New Roman" w:hAnsi="Times New Roman"/>
          <w:b w:val="0"/>
          <w:color w:val="000000"/>
          <w:sz w:val="28"/>
        </w:rPr>
        <w:t xml:space="preserve"> - </w:t>
      </w:r>
      <w:proofErr w:type="gramStart"/>
      <w:r w:rsidRPr="00EB4833">
        <w:rPr>
          <w:rFonts w:ascii="Times New Roman" w:hAnsi="Times New Roman"/>
          <w:b w:val="0"/>
          <w:color w:val="000000"/>
          <w:sz w:val="28"/>
        </w:rPr>
        <w:t>площадь</w:t>
      </w:r>
      <w:proofErr w:type="gramEnd"/>
      <w:r w:rsidRPr="00EB4833">
        <w:rPr>
          <w:rFonts w:ascii="Times New Roman" w:hAnsi="Times New Roman"/>
          <w:b w:val="0"/>
          <w:color w:val="000000"/>
          <w:sz w:val="28"/>
        </w:rPr>
        <w:t xml:space="preserve"> территории без учета крупных внутренних водных </w:t>
      </w:r>
      <w:r w:rsidRPr="008175E0">
        <w:rPr>
          <w:rFonts w:ascii="Times New Roman" w:hAnsi="Times New Roman"/>
          <w:b w:val="0"/>
          <w:color w:val="000000"/>
          <w:sz w:val="28"/>
        </w:rPr>
        <w:t>бассейнов.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  <w:r w:rsidRPr="008175E0">
        <w:rPr>
          <w:rFonts w:ascii="Times New Roman" w:hAnsi="Times New Roman"/>
          <w:b w:val="0"/>
          <w:color w:val="000000"/>
          <w:sz w:val="28"/>
        </w:rPr>
        <w:t xml:space="preserve">Наряду с приведенным показателем плотности населения используются другие, когда в формуле </w:t>
      </w:r>
      <w:r w:rsidRPr="008175E0">
        <w:rPr>
          <w:rFonts w:ascii="Times New Roman" w:hAnsi="Times New Roman"/>
          <w:b w:val="0"/>
          <w:color w:val="000000"/>
          <w:sz w:val="28"/>
          <w:lang w:val="en-US"/>
        </w:rPr>
        <w:t>P</w:t>
      </w:r>
      <w:r w:rsidRPr="008175E0">
        <w:rPr>
          <w:rFonts w:ascii="Times New Roman" w:hAnsi="Times New Roman"/>
          <w:b w:val="0"/>
          <w:color w:val="000000"/>
          <w:sz w:val="28"/>
        </w:rPr>
        <w:t>/</w:t>
      </w:r>
      <w:r w:rsidRPr="008175E0">
        <w:rPr>
          <w:rFonts w:ascii="Times New Roman" w:hAnsi="Times New Roman"/>
          <w:b w:val="0"/>
          <w:color w:val="000000"/>
          <w:sz w:val="28"/>
          <w:lang w:val="en-US"/>
        </w:rPr>
        <w:t>Q</w:t>
      </w:r>
      <w:r w:rsidRPr="008175E0">
        <w:rPr>
          <w:rFonts w:ascii="Times New Roman" w:hAnsi="Times New Roman"/>
          <w:b w:val="0"/>
          <w:color w:val="000000"/>
          <w:sz w:val="28"/>
        </w:rPr>
        <w:t xml:space="preserve"> учитывается только одна часть </w:t>
      </w:r>
      <w:proofErr w:type="gramStart"/>
      <w:r w:rsidRPr="008175E0">
        <w:rPr>
          <w:rFonts w:ascii="Times New Roman" w:hAnsi="Times New Roman"/>
          <w:b w:val="0"/>
          <w:color w:val="000000"/>
          <w:sz w:val="28"/>
        </w:rPr>
        <w:t>р</w:t>
      </w:r>
      <w:proofErr w:type="gramEnd"/>
      <w:r w:rsidRPr="008175E0">
        <w:rPr>
          <w:rFonts w:ascii="Times New Roman" w:hAnsi="Times New Roman"/>
          <w:b w:val="0"/>
          <w:color w:val="000000"/>
          <w:sz w:val="28"/>
        </w:rPr>
        <w:t xml:space="preserve"> или </w:t>
      </w:r>
      <w:r w:rsidRPr="008175E0">
        <w:rPr>
          <w:rFonts w:ascii="Times New Roman" w:hAnsi="Times New Roman"/>
          <w:b w:val="0"/>
          <w:color w:val="000000"/>
          <w:sz w:val="28"/>
          <w:lang w:val="en-US"/>
        </w:rPr>
        <w:t>q</w:t>
      </w:r>
      <w:r w:rsidRPr="008175E0">
        <w:rPr>
          <w:rFonts w:ascii="Times New Roman" w:hAnsi="Times New Roman"/>
          <w:b w:val="0"/>
          <w:color w:val="000000"/>
          <w:sz w:val="28"/>
        </w:rPr>
        <w:t>. Например, плотность городского и сельского населения в отдельности, плотность населения на единицу площади пахотных угодий. Плотность населения городов измеряет одно из проявлений урбанизации — городскую концентрацию, процесс сосредоточения населения в городских поселениях.</w:t>
      </w:r>
    </w:p>
    <w:p w:rsid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  <w:r w:rsidRPr="008175E0">
        <w:rPr>
          <w:rFonts w:ascii="Times New Roman" w:hAnsi="Times New Roman"/>
          <w:b w:val="0"/>
          <w:color w:val="000000"/>
          <w:sz w:val="28"/>
        </w:rPr>
        <w:t>В результате развития миграционных потоков и хозяйственной деятельности человека на Земле заселены почти все пригодные для жизни людей пространства. Однако размещение населения происходит неравномерно — наряду с обширными густонаселенными районами с высокой плотностью населения имеются неосвоенные области, площадь которых составляет около 15% всей территории суши.</w:t>
      </w:r>
    </w:p>
    <w:p w:rsidR="00197A29" w:rsidRDefault="00197A29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197A29" w:rsidRDefault="00197A29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197A29" w:rsidRDefault="00197A29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197A29" w:rsidRDefault="00197A29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197A29" w:rsidRDefault="00197A29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197A29" w:rsidRDefault="00197A29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</w:p>
    <w:p w:rsidR="00845A1D" w:rsidRDefault="00845A1D" w:rsidP="00197A2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5"/>
          <w:szCs w:val="15"/>
          <w:lang w:eastAsia="ru-RU"/>
        </w:rPr>
      </w:pPr>
    </w:p>
    <w:p w:rsidR="00197A29" w:rsidRPr="00197A29" w:rsidRDefault="00197A29" w:rsidP="00197A29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15"/>
          <w:szCs w:val="15"/>
          <w:lang w:eastAsia="ru-RU"/>
        </w:rPr>
      </w:pPr>
      <w:r w:rsidRPr="00197A29">
        <w:rPr>
          <w:rFonts w:ascii="Arial" w:eastAsia="Times New Roman" w:hAnsi="Arial" w:cs="Arial"/>
          <w:b/>
          <w:bCs/>
          <w:color w:val="000000"/>
          <w:sz w:val="15"/>
          <w:szCs w:val="15"/>
          <w:lang w:eastAsia="ru-RU"/>
        </w:rPr>
        <w:lastRenderedPageBreak/>
        <w:t>ОБЩИЕ ИТОГИ МИГРАЦИИ НАСЕЛЕНИЯ РОССИЙСКОЙ ФЕДЕРАЦИИ</w:t>
      </w:r>
    </w:p>
    <w:tbl>
      <w:tblPr>
        <w:tblW w:w="11236" w:type="dxa"/>
        <w:tblInd w:w="-1351" w:type="dxa"/>
        <w:tblLayout w:type="fixed"/>
        <w:tblLook w:val="04A0" w:firstRow="1" w:lastRow="0" w:firstColumn="1" w:lastColumn="0" w:noHBand="0" w:noVBand="1"/>
      </w:tblPr>
      <w:tblGrid>
        <w:gridCol w:w="617"/>
        <w:gridCol w:w="910"/>
        <w:gridCol w:w="906"/>
        <w:gridCol w:w="907"/>
        <w:gridCol w:w="906"/>
        <w:gridCol w:w="908"/>
        <w:gridCol w:w="906"/>
        <w:gridCol w:w="907"/>
        <w:gridCol w:w="906"/>
        <w:gridCol w:w="907"/>
        <w:gridCol w:w="907"/>
        <w:gridCol w:w="1534"/>
        <w:gridCol w:w="15"/>
      </w:tblGrid>
      <w:tr w:rsidR="00197A29" w:rsidRPr="00197A29" w:rsidTr="00197A29">
        <w:trPr>
          <w:trHeight w:val="243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Годы</w:t>
            </w:r>
          </w:p>
        </w:tc>
        <w:tc>
          <w:tcPr>
            <w:tcW w:w="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proofErr w:type="gramStart"/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Прибывшие</w:t>
            </w:r>
            <w:proofErr w:type="gramEnd"/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 xml:space="preserve"> - всего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из них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proofErr w:type="gramStart"/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Выбывшие</w:t>
            </w:r>
            <w:proofErr w:type="gramEnd"/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 xml:space="preserve"> - всего</w:t>
            </w:r>
          </w:p>
        </w:tc>
        <w:tc>
          <w:tcPr>
            <w:tcW w:w="36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из них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proofErr w:type="spellStart"/>
            <w:proofErr w:type="gramStart"/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Миграци-онный</w:t>
            </w:r>
            <w:proofErr w:type="spellEnd"/>
            <w:proofErr w:type="gramEnd"/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 xml:space="preserve"> прирост - всего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A29" w:rsidRPr="00197A29" w:rsidRDefault="00197A29" w:rsidP="00197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в пределах России</w:t>
            </w: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в том числе</w:t>
            </w:r>
          </w:p>
        </w:tc>
        <w:tc>
          <w:tcPr>
            <w:tcW w:w="9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 xml:space="preserve">из </w:t>
            </w:r>
            <w:proofErr w:type="spellStart"/>
            <w:proofErr w:type="gramStart"/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зарубеж-ных</w:t>
            </w:r>
            <w:proofErr w:type="spellEnd"/>
            <w:proofErr w:type="gramEnd"/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 xml:space="preserve"> стран</w:t>
            </w: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A29" w:rsidRPr="00197A29" w:rsidRDefault="00197A29" w:rsidP="00197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в пределах России</w:t>
            </w:r>
          </w:p>
        </w:tc>
        <w:tc>
          <w:tcPr>
            <w:tcW w:w="18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в том числе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в зарубежные страны</w:t>
            </w:r>
          </w:p>
        </w:tc>
        <w:tc>
          <w:tcPr>
            <w:tcW w:w="1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A29" w:rsidRPr="00197A29" w:rsidRDefault="00197A29" w:rsidP="00197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</w:p>
        </w:tc>
      </w:tr>
      <w:tr w:rsidR="00197A29" w:rsidRPr="00197A29" w:rsidTr="00197A29">
        <w:trPr>
          <w:trHeight w:val="1186"/>
        </w:trPr>
        <w:tc>
          <w:tcPr>
            <w:tcW w:w="61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A29" w:rsidRPr="00197A29" w:rsidRDefault="00197A29" w:rsidP="00197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A29" w:rsidRPr="00197A29" w:rsidRDefault="00197A29" w:rsidP="00197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внутри регионов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из других регионов</w:t>
            </w:r>
          </w:p>
        </w:tc>
        <w:tc>
          <w:tcPr>
            <w:tcW w:w="9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A29" w:rsidRPr="00197A29" w:rsidRDefault="00197A29" w:rsidP="00197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A29" w:rsidRPr="00197A29" w:rsidRDefault="00197A29" w:rsidP="00197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A29" w:rsidRPr="00197A29" w:rsidRDefault="00197A29" w:rsidP="00197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внутри регионов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000000" w:fill="99CC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в другие регионы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A29" w:rsidRPr="00197A29" w:rsidRDefault="00197A29" w:rsidP="00197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154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7A29" w:rsidRPr="00197A29" w:rsidRDefault="00197A29" w:rsidP="00197A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</w:p>
        </w:tc>
      </w:tr>
      <w:tr w:rsidR="00197A29" w:rsidRPr="00197A29" w:rsidTr="00197A29">
        <w:trPr>
          <w:gridAfter w:val="1"/>
          <w:wAfter w:w="15" w:type="dxa"/>
          <w:trHeight w:val="243"/>
        </w:trPr>
        <w:tc>
          <w:tcPr>
            <w:tcW w:w="112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CCFFFF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Все население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1987598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1707691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941255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766436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279907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1740149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1707691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941255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766436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32458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247449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2102304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1910648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1035899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874749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191656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1944226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1910648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1035899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874749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33578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158078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3415055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3058520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1705711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1352809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356535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3095294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3058520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1705711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1352809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36774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319761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4196143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3778462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2023865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1754597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417681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3901213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3778462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2023865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1754597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122751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294930</w:t>
            </w:r>
          </w:p>
        </w:tc>
      </w:tr>
      <w:tr w:rsidR="00197A29" w:rsidRPr="00197A29" w:rsidTr="00197A29">
        <w:trPr>
          <w:gridAfter w:val="1"/>
          <w:wAfter w:w="15" w:type="dxa"/>
          <w:trHeight w:val="243"/>
        </w:trPr>
        <w:tc>
          <w:tcPr>
            <w:tcW w:w="112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Городское население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1356220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1161109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587682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573427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195111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1104928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1079505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536370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543135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25423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251292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1492847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1353626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675763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677863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139221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1238758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1212296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582684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629612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26462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254089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2390562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2121732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1072335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1049397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268830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1920283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1890734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916500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974234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29549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470279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2969555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2644613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1274421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1370192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324942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2507994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2409371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1115265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1294106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98623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461561</w:t>
            </w:r>
          </w:p>
        </w:tc>
      </w:tr>
      <w:tr w:rsidR="00197A29" w:rsidRPr="00197A29" w:rsidTr="00197A29">
        <w:trPr>
          <w:gridAfter w:val="1"/>
          <w:wAfter w:w="15" w:type="dxa"/>
          <w:trHeight w:val="243"/>
        </w:trPr>
        <w:tc>
          <w:tcPr>
            <w:tcW w:w="1122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CCFFFF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b/>
                <w:bCs/>
                <w:color w:val="000000"/>
                <w:sz w:val="15"/>
                <w:szCs w:val="15"/>
                <w:lang w:eastAsia="ru-RU"/>
              </w:rPr>
              <w:t>Сельское население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2009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631378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546582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353573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193009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84796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635221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628186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404885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223301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7035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-3843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609457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557022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360136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196886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52435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705468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698352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453215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245137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7116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-96011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2011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1024493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936788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633376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303412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87705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1175011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1167786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789211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378575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7225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-150518</w:t>
            </w:r>
          </w:p>
        </w:tc>
      </w:tr>
      <w:tr w:rsidR="00197A29" w:rsidRPr="00197A29" w:rsidTr="00197A29">
        <w:trPr>
          <w:trHeight w:val="243"/>
        </w:trPr>
        <w:tc>
          <w:tcPr>
            <w:tcW w:w="6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2012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1226588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1133849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749444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384405</w:t>
            </w:r>
          </w:p>
        </w:tc>
        <w:tc>
          <w:tcPr>
            <w:tcW w:w="9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92739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1393219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1369091</w:t>
            </w:r>
          </w:p>
        </w:tc>
        <w:tc>
          <w:tcPr>
            <w:tcW w:w="9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908600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460491</w:t>
            </w:r>
          </w:p>
        </w:tc>
        <w:tc>
          <w:tcPr>
            <w:tcW w:w="9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24128</w:t>
            </w:r>
          </w:p>
        </w:tc>
        <w:tc>
          <w:tcPr>
            <w:tcW w:w="15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A29" w:rsidRPr="00197A29" w:rsidRDefault="00197A29" w:rsidP="00197A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</w:pPr>
            <w:r w:rsidRPr="00197A29">
              <w:rPr>
                <w:rFonts w:ascii="Arial" w:eastAsia="Times New Roman" w:hAnsi="Arial" w:cs="Arial"/>
                <w:color w:val="000000"/>
                <w:sz w:val="15"/>
                <w:szCs w:val="15"/>
                <w:lang w:eastAsia="ru-RU"/>
              </w:rPr>
              <w:t>-166631</w:t>
            </w:r>
          </w:p>
        </w:tc>
      </w:tr>
    </w:tbl>
    <w:p w:rsidR="00197A29" w:rsidRPr="00197A29" w:rsidRDefault="00197A29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vertAlign w:val="superscript"/>
        </w:rPr>
      </w:pPr>
      <w:r w:rsidRPr="00197A29">
        <w:rPr>
          <w:rFonts w:ascii="Times New Roman" w:hAnsi="Times New Roman"/>
          <w:b w:val="0"/>
        </w:rPr>
        <w:t>(Табл. 2)</w:t>
      </w:r>
      <w:r>
        <w:rPr>
          <w:rFonts w:ascii="Times New Roman" w:hAnsi="Times New Roman"/>
          <w:b w:val="0"/>
          <w:vertAlign w:val="superscript"/>
        </w:rPr>
        <w:t>2</w:t>
      </w:r>
    </w:p>
    <w:p w:rsidR="008175E0" w:rsidRPr="001E507D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i/>
          <w:sz w:val="28"/>
          <w:vertAlign w:val="superscript"/>
        </w:rPr>
      </w:pPr>
      <w:r w:rsidRPr="008175E0">
        <w:rPr>
          <w:rFonts w:ascii="Times New Roman" w:hAnsi="Times New Roman"/>
          <w:b w:val="0"/>
          <w:i/>
          <w:color w:val="000000"/>
          <w:sz w:val="28"/>
        </w:rPr>
        <w:t>К основным видам миграции относятся:</w:t>
      </w:r>
      <w:r w:rsidR="001E507D">
        <w:rPr>
          <w:rFonts w:ascii="Times New Roman" w:hAnsi="Times New Roman"/>
          <w:b w:val="0"/>
          <w:i/>
          <w:color w:val="000000"/>
          <w:sz w:val="28"/>
          <w:vertAlign w:val="superscript"/>
        </w:rPr>
        <w:t>4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color w:val="000000"/>
          <w:sz w:val="28"/>
        </w:rPr>
        <w:t>1) эпизодические;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color w:val="000000"/>
          <w:sz w:val="28"/>
        </w:rPr>
        <w:t>2) маятниковые (челночные);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color w:val="000000"/>
          <w:sz w:val="28"/>
        </w:rPr>
        <w:t>3) сезонные;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color w:val="000000"/>
          <w:sz w:val="28"/>
        </w:rPr>
        <w:t>4) безвозвратные;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color w:val="000000"/>
          <w:sz w:val="28"/>
        </w:rPr>
        <w:t>5) вынужденные;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color w:val="000000"/>
          <w:sz w:val="28"/>
        </w:rPr>
        <w:t>6) незаконные.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i/>
          <w:color w:val="000000"/>
          <w:sz w:val="28"/>
        </w:rPr>
        <w:t xml:space="preserve">Эпизодические миграции — </w:t>
      </w:r>
      <w:r w:rsidRPr="008175E0">
        <w:rPr>
          <w:rFonts w:ascii="Times New Roman" w:hAnsi="Times New Roman"/>
          <w:b w:val="0"/>
          <w:color w:val="000000"/>
          <w:sz w:val="28"/>
        </w:rPr>
        <w:t>это деловые, туристические, рекреационные и т.п. поездки, не имеющие ре</w:t>
      </w:r>
      <w:r>
        <w:rPr>
          <w:rFonts w:ascii="Times New Roman" w:hAnsi="Times New Roman"/>
          <w:b w:val="0"/>
          <w:color w:val="000000"/>
          <w:sz w:val="28"/>
        </w:rPr>
        <w:t xml:space="preserve">гулярного временного характера. </w:t>
      </w:r>
      <w:r w:rsidRPr="008175E0">
        <w:rPr>
          <w:rFonts w:ascii="Times New Roman" w:hAnsi="Times New Roman"/>
          <w:b w:val="0"/>
          <w:color w:val="000000"/>
          <w:sz w:val="28"/>
        </w:rPr>
        <w:t>По своим масштабам этот вид миграции превосходит все остальные, хотя по своей значимости, особенно демографической, существенно им уступает. В настоящее время он изучен, за исключением зарубежных туристических поездок, весьма слабо.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i/>
          <w:color w:val="000000"/>
          <w:sz w:val="28"/>
        </w:rPr>
        <w:t xml:space="preserve">Маятниковые (челночные) миграции — </w:t>
      </w:r>
      <w:r w:rsidRPr="008175E0">
        <w:rPr>
          <w:rFonts w:ascii="Times New Roman" w:hAnsi="Times New Roman"/>
          <w:b w:val="0"/>
          <w:color w:val="000000"/>
          <w:sz w:val="28"/>
        </w:rPr>
        <w:t xml:space="preserve">регулярные, ежедневные или еженедельные поездки населения от мест жительства до мест работы (учебы) и обратно. Их главные направления: из села — в город, из малого города — </w:t>
      </w:r>
      <w:proofErr w:type="gramStart"/>
      <w:r w:rsidRPr="008175E0">
        <w:rPr>
          <w:rFonts w:ascii="Times New Roman" w:hAnsi="Times New Roman"/>
          <w:b w:val="0"/>
          <w:color w:val="000000"/>
          <w:sz w:val="28"/>
        </w:rPr>
        <w:t>в</w:t>
      </w:r>
      <w:proofErr w:type="gramEnd"/>
      <w:r w:rsidRPr="008175E0">
        <w:rPr>
          <w:rFonts w:ascii="Times New Roman" w:hAnsi="Times New Roman"/>
          <w:b w:val="0"/>
          <w:color w:val="000000"/>
          <w:sz w:val="28"/>
        </w:rPr>
        <w:t xml:space="preserve"> крупный. Значительная маятниковая миграция наблюдается в пригородных </w:t>
      </w:r>
      <w:r w:rsidRPr="008175E0">
        <w:rPr>
          <w:rFonts w:ascii="Times New Roman" w:hAnsi="Times New Roman"/>
          <w:b w:val="0"/>
          <w:color w:val="000000"/>
          <w:sz w:val="28"/>
        </w:rPr>
        <w:lastRenderedPageBreak/>
        <w:t xml:space="preserve">зонах крупных городов, а также в зоне средних и малых городов, в сельской местности урбанизированных территорий. 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i/>
          <w:color w:val="000000"/>
          <w:sz w:val="28"/>
        </w:rPr>
        <w:t xml:space="preserve">Сезонные миграции — </w:t>
      </w:r>
      <w:r w:rsidRPr="008175E0">
        <w:rPr>
          <w:rFonts w:ascii="Times New Roman" w:hAnsi="Times New Roman"/>
          <w:b w:val="0"/>
          <w:color w:val="000000"/>
          <w:sz w:val="28"/>
        </w:rPr>
        <w:t xml:space="preserve">перемещения главным образом экономически активного населения к местам временной работы и жительства на срок в несколько месяцев с сохранением возможности возвращения в места постоянного жительства. С одной стороны, сезонные миграции обеспечивают их участникам получение более выгодного дохода, чем они имеют в местах выхода, а, с другой — удовлетворяют потребности производства, испытывающего дефицит в рабочей силе. К </w:t>
      </w:r>
      <w:proofErr w:type="gramStart"/>
      <w:r w:rsidRPr="008175E0">
        <w:rPr>
          <w:rFonts w:ascii="Times New Roman" w:hAnsi="Times New Roman"/>
          <w:b w:val="0"/>
          <w:color w:val="000000"/>
          <w:sz w:val="28"/>
        </w:rPr>
        <w:t>сезонным</w:t>
      </w:r>
      <w:proofErr w:type="gramEnd"/>
      <w:r w:rsidRPr="008175E0">
        <w:rPr>
          <w:rFonts w:ascii="Times New Roman" w:hAnsi="Times New Roman"/>
          <w:b w:val="0"/>
          <w:color w:val="000000"/>
          <w:sz w:val="28"/>
        </w:rPr>
        <w:t xml:space="preserve"> относятся также отрасли по переработке сельскохозяйственного сырья, лесозаготовительная (сплавные работы), рыбодобывающая (прибрежный лов), горно-металлургическая (в части, касающейся работы на приисках) и др.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i/>
          <w:color w:val="000000"/>
          <w:sz w:val="28"/>
        </w:rPr>
        <w:t xml:space="preserve">Безвозвратные миграции </w:t>
      </w:r>
      <w:r w:rsidRPr="008175E0">
        <w:rPr>
          <w:rFonts w:ascii="Times New Roman" w:hAnsi="Times New Roman"/>
          <w:b w:val="0"/>
          <w:color w:val="000000"/>
          <w:sz w:val="28"/>
        </w:rPr>
        <w:t xml:space="preserve">— это понимание миграции в узком смысле (как переселение) в отличие от представления миграции как любого пространственного перемещения населения. Она отвечает двум основным условиям: во-первых, население перемещается из одних населенных пунктов в другие, во-вторых, перемещение сопровождаются сменой постоянного места жительства, а в последние годы и гражданства. 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proofErr w:type="gramStart"/>
      <w:r w:rsidRPr="008175E0">
        <w:rPr>
          <w:rFonts w:ascii="Times New Roman" w:hAnsi="Times New Roman"/>
          <w:b w:val="0"/>
          <w:i/>
          <w:color w:val="000000"/>
          <w:sz w:val="28"/>
        </w:rPr>
        <w:t xml:space="preserve">Вынужденные миграции </w:t>
      </w:r>
      <w:r w:rsidRPr="008175E0">
        <w:rPr>
          <w:rFonts w:ascii="Times New Roman" w:hAnsi="Times New Roman"/>
          <w:b w:val="0"/>
          <w:color w:val="000000"/>
          <w:sz w:val="28"/>
        </w:rPr>
        <w:t xml:space="preserve">- своеобразный вид современных миграций, обусловленный массовым перемещением людей, связанным с постоянными или временными изменения места жительства по независящим от них обстоятельствам и вопреки желанию (стихийные бедствия, экономические и техногенные катастрофы; рост нетерпимости, ведущий к гражданским столкновениям и региональным войнам; изменения политической ситуации, ведущие к конфронтации отдельных социальных групп с органами власти, социальным окружением). </w:t>
      </w:r>
      <w:proofErr w:type="gramEnd"/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color w:val="000000"/>
          <w:sz w:val="28"/>
        </w:rPr>
        <w:t>К вынужденным мигрантам относят беженцев, вынужденных переселенцев, перемещенных лиц, а также лиц, ищущих убежище. В отличие от добровольной миграции вынужденные переселения носят ярко выраженную политическую окраску и принудительный характер</w:t>
      </w:r>
      <w:r>
        <w:rPr>
          <w:rFonts w:ascii="Times New Roman" w:hAnsi="Times New Roman"/>
          <w:b w:val="0"/>
          <w:color w:val="000000"/>
          <w:sz w:val="28"/>
        </w:rPr>
        <w:t>.</w:t>
      </w:r>
    </w:p>
    <w:p w:rsid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/>
          <w:sz w:val="28"/>
        </w:rPr>
      </w:pPr>
      <w:r w:rsidRPr="008175E0">
        <w:rPr>
          <w:rFonts w:ascii="Times New Roman" w:hAnsi="Times New Roman"/>
          <w:b w:val="0"/>
          <w:i/>
          <w:color w:val="000000"/>
          <w:sz w:val="28"/>
        </w:rPr>
        <w:lastRenderedPageBreak/>
        <w:t xml:space="preserve">Незаконные миграции — </w:t>
      </w:r>
      <w:r w:rsidRPr="008175E0">
        <w:rPr>
          <w:rFonts w:ascii="Times New Roman" w:hAnsi="Times New Roman"/>
          <w:b w:val="0"/>
          <w:color w:val="000000"/>
          <w:sz w:val="28"/>
        </w:rPr>
        <w:t xml:space="preserve">своеобразный вид внешней миграции. Незаконные мигранты — лица, которые в поисках работы выезжают в другую страну как нелегально, так и на законных основаниях (по частным приглашениям, в качестве туристов и т.п.) с последующим переходом на незаконное положение и нелегальное трудоустройство. </w:t>
      </w:r>
    </w:p>
    <w:p w:rsidR="008175E0" w:rsidRPr="001E507D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i/>
          <w:color w:val="000000"/>
          <w:sz w:val="28"/>
          <w:vertAlign w:val="superscript"/>
        </w:rPr>
      </w:pPr>
      <w:r w:rsidRPr="008175E0">
        <w:rPr>
          <w:rFonts w:ascii="Times New Roman" w:hAnsi="Times New Roman"/>
          <w:b w:val="0"/>
          <w:color w:val="000000"/>
          <w:sz w:val="28"/>
        </w:rPr>
        <w:t>В теории миграционного процесса факторы миграции предстают как совокупность социальных условий, в которых протекает данный процесс и которые оказывают влияние на его объем, интенсивность, направление и другие параметры. Наиболее распространена классификация, разграничивающая эти факторы в зависимости от возможностей регулирования их влияния на миграционные процессы</w:t>
      </w:r>
      <w:r>
        <w:rPr>
          <w:rFonts w:ascii="Times New Roman" w:hAnsi="Times New Roman"/>
          <w:b w:val="0"/>
          <w:color w:val="000000"/>
          <w:sz w:val="28"/>
        </w:rPr>
        <w:t xml:space="preserve">. </w:t>
      </w:r>
      <w:r w:rsidRPr="008175E0">
        <w:rPr>
          <w:rFonts w:ascii="Times New Roman" w:hAnsi="Times New Roman"/>
          <w:b w:val="0"/>
          <w:color w:val="000000"/>
          <w:sz w:val="28"/>
        </w:rPr>
        <w:t xml:space="preserve"> В конце 60-х гг. была разработана классификация, согласно которой факторы миграции распределялись по трем группам: </w:t>
      </w:r>
      <w:r w:rsidRPr="008175E0">
        <w:rPr>
          <w:rFonts w:ascii="Times New Roman" w:hAnsi="Times New Roman"/>
          <w:b w:val="0"/>
          <w:i/>
          <w:color w:val="000000"/>
          <w:sz w:val="28"/>
        </w:rPr>
        <w:t>неуправляемые, постоянно действующие факторы; «временные» факторы, которые могут регулироваться косвенными воздействием; регулируемые переменные факторы.</w:t>
      </w:r>
      <w:r w:rsidR="001E507D">
        <w:rPr>
          <w:rFonts w:ascii="Times New Roman" w:hAnsi="Times New Roman"/>
          <w:b w:val="0"/>
          <w:i/>
          <w:color w:val="000000"/>
          <w:sz w:val="28"/>
          <w:vertAlign w:val="superscript"/>
        </w:rPr>
        <w:t>1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color w:val="000000"/>
          <w:sz w:val="28"/>
        </w:rPr>
        <w:t xml:space="preserve">В </w:t>
      </w:r>
      <w:r w:rsidRPr="008175E0">
        <w:rPr>
          <w:rFonts w:ascii="Times New Roman" w:hAnsi="Times New Roman"/>
          <w:b w:val="0"/>
          <w:i/>
          <w:color w:val="000000"/>
          <w:sz w:val="28"/>
        </w:rPr>
        <w:t xml:space="preserve">первую группу </w:t>
      </w:r>
      <w:r w:rsidRPr="008175E0">
        <w:rPr>
          <w:rFonts w:ascii="Times New Roman" w:hAnsi="Times New Roman"/>
          <w:b w:val="0"/>
          <w:color w:val="000000"/>
          <w:sz w:val="28"/>
        </w:rPr>
        <w:t>факторов миграции входят географическое положение местности и ее природные компоненты: метеорологические, геологические, фито- и зоогеографические и т.д. Высокие перепады сезонных температур, заболоченность, землетрясения, наводнения, кровососущие насекомые и т. п. часто в большей мере способствуют оттоку населения, чем все остальные факторы.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i/>
          <w:color w:val="000000"/>
          <w:sz w:val="28"/>
        </w:rPr>
        <w:t xml:space="preserve">Вторая </w:t>
      </w:r>
      <w:r w:rsidRPr="008175E0">
        <w:rPr>
          <w:rFonts w:ascii="Times New Roman" w:hAnsi="Times New Roman"/>
          <w:b w:val="0"/>
          <w:color w:val="000000"/>
          <w:sz w:val="28"/>
        </w:rPr>
        <w:t>включает факторы, которые могут быть изменены постепенно. Это уровень освоенности территорий, в том числе</w:t>
      </w:r>
      <w:r w:rsidRPr="008175E0">
        <w:rPr>
          <w:rFonts w:ascii="Times New Roman" w:hAnsi="Times New Roman"/>
          <w:b w:val="0"/>
          <w:sz w:val="28"/>
        </w:rPr>
        <w:t xml:space="preserve"> </w:t>
      </w:r>
      <w:r w:rsidRPr="008175E0">
        <w:rPr>
          <w:rFonts w:ascii="Times New Roman" w:hAnsi="Times New Roman"/>
          <w:b w:val="0"/>
          <w:color w:val="000000"/>
          <w:sz w:val="28"/>
        </w:rPr>
        <w:t xml:space="preserve">создание производственной и социальной инфраструктуры; половой, возрастной, этнический состав населения. Одним из «временных» факторов, действующих с наибольшей силой на миграционные процессы, выступает состав населения по продолжительности проживания. В районе, где население растет высокими темпами за счет миграции и, следовательно, повышена доля новоселов, как правило, выше доля мужчин, несемейных и т.д. Подобная структура населения способствует высокой миграционной </w:t>
      </w:r>
      <w:r w:rsidRPr="008175E0">
        <w:rPr>
          <w:rFonts w:ascii="Times New Roman" w:hAnsi="Times New Roman"/>
          <w:b w:val="0"/>
          <w:color w:val="000000"/>
          <w:sz w:val="28"/>
        </w:rPr>
        <w:lastRenderedPageBreak/>
        <w:t>подвижности населения.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i/>
          <w:color w:val="000000"/>
          <w:sz w:val="28"/>
        </w:rPr>
        <w:t xml:space="preserve">К третьей группе </w:t>
      </w:r>
      <w:r w:rsidRPr="008175E0">
        <w:rPr>
          <w:rFonts w:ascii="Times New Roman" w:hAnsi="Times New Roman"/>
          <w:b w:val="0"/>
          <w:color w:val="000000"/>
          <w:sz w:val="28"/>
        </w:rPr>
        <w:t xml:space="preserve">относятся следующие факторы: увеличение заработной платы, установление или отмена определенных льгот, кадровая политика, изменения в национальной политике и т.д. В относительно стабильной социально-политической обстановке для этой группы наибольшее значение имеют условия жизни населения и </w:t>
      </w:r>
      <w:proofErr w:type="spellStart"/>
      <w:r w:rsidRPr="008175E0">
        <w:rPr>
          <w:rFonts w:ascii="Times New Roman" w:hAnsi="Times New Roman"/>
          <w:b w:val="0"/>
          <w:color w:val="000000"/>
          <w:sz w:val="28"/>
        </w:rPr>
        <w:t>трудообеспеченность</w:t>
      </w:r>
      <w:proofErr w:type="spellEnd"/>
      <w:r w:rsidRPr="008175E0">
        <w:rPr>
          <w:rFonts w:ascii="Times New Roman" w:hAnsi="Times New Roman"/>
          <w:b w:val="0"/>
          <w:color w:val="000000"/>
          <w:sz w:val="28"/>
        </w:rPr>
        <w:t>.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 w:rsidRPr="008175E0">
        <w:rPr>
          <w:rFonts w:ascii="Times New Roman" w:hAnsi="Times New Roman"/>
          <w:b w:val="0"/>
          <w:color w:val="000000"/>
          <w:sz w:val="28"/>
        </w:rPr>
        <w:t xml:space="preserve">Факторы и причины миграции подразделяются </w:t>
      </w:r>
      <w:proofErr w:type="gramStart"/>
      <w:r w:rsidRPr="008175E0">
        <w:rPr>
          <w:rFonts w:ascii="Times New Roman" w:hAnsi="Times New Roman"/>
          <w:b w:val="0"/>
          <w:color w:val="000000"/>
          <w:sz w:val="28"/>
        </w:rPr>
        <w:t>на</w:t>
      </w:r>
      <w:proofErr w:type="gramEnd"/>
      <w:r w:rsidRPr="008175E0">
        <w:rPr>
          <w:rFonts w:ascii="Times New Roman" w:hAnsi="Times New Roman"/>
          <w:b w:val="0"/>
          <w:color w:val="000000"/>
          <w:sz w:val="28"/>
        </w:rPr>
        <w:t xml:space="preserve"> </w:t>
      </w:r>
      <w:r w:rsidRPr="008175E0">
        <w:rPr>
          <w:rFonts w:ascii="Times New Roman" w:hAnsi="Times New Roman"/>
          <w:b w:val="0"/>
          <w:i/>
          <w:color w:val="000000"/>
          <w:sz w:val="28"/>
        </w:rPr>
        <w:t xml:space="preserve">негативные (выталкивающие) и позитивные (притягивающие). </w:t>
      </w:r>
      <w:r w:rsidRPr="008175E0">
        <w:rPr>
          <w:rFonts w:ascii="Times New Roman" w:hAnsi="Times New Roman"/>
          <w:b w:val="0"/>
          <w:color w:val="000000"/>
          <w:sz w:val="28"/>
        </w:rPr>
        <w:t xml:space="preserve">Однозначно выявить, какие из них определяют миграционный акт, весьма сложно. Так, на первой стадии наряду с факторами, формулирующими установку на переселение (выталкивающими), действуют и факторы, определяющие, куда конкретно, в какую страну, регион человек переселится (притягивающие). Если в принятии решения о переселении преобладает влияние первой группы факторов («уеду куда угодно, лишь бы не оставаться здесь»), то миграция определяется преимущественно действием </w:t>
      </w:r>
      <w:r w:rsidRPr="008175E0">
        <w:rPr>
          <w:rFonts w:ascii="Times New Roman" w:hAnsi="Times New Roman"/>
          <w:b w:val="0"/>
          <w:i/>
          <w:color w:val="000000"/>
          <w:sz w:val="28"/>
        </w:rPr>
        <w:t xml:space="preserve">выталкивающих факторов. </w:t>
      </w:r>
      <w:r w:rsidRPr="008175E0">
        <w:rPr>
          <w:rFonts w:ascii="Times New Roman" w:hAnsi="Times New Roman"/>
          <w:b w:val="0"/>
          <w:color w:val="000000"/>
          <w:sz w:val="28"/>
        </w:rPr>
        <w:t xml:space="preserve">Если же преобладает потребность переселиться именно в конкретный регион («уеду туда, что бы это ни стоило»), то решающими оказываются факторы </w:t>
      </w:r>
      <w:r w:rsidRPr="008175E0">
        <w:rPr>
          <w:rFonts w:ascii="Times New Roman" w:hAnsi="Times New Roman"/>
          <w:b w:val="0"/>
          <w:i/>
          <w:color w:val="000000"/>
          <w:sz w:val="28"/>
        </w:rPr>
        <w:t>притяжения.</w:t>
      </w: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</w:p>
    <w:p w:rsidR="008175E0" w:rsidRPr="008175E0" w:rsidRDefault="008175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</w:p>
    <w:p w:rsidR="00985281" w:rsidRDefault="00985281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</w:p>
    <w:p w:rsidR="00985281" w:rsidRDefault="00985281" w:rsidP="00985281">
      <w:pPr>
        <w:rPr>
          <w:rFonts w:eastAsia="Times New Roman" w:cs="Times New Roman"/>
          <w:snapToGrid w:val="0"/>
          <w:szCs w:val="20"/>
          <w:lang w:eastAsia="ru-RU"/>
        </w:rPr>
      </w:pPr>
      <w:r>
        <w:br w:type="page"/>
      </w:r>
    </w:p>
    <w:p w:rsidR="00985281" w:rsidRPr="00845A1D" w:rsidRDefault="00985281" w:rsidP="00845A1D">
      <w:pPr>
        <w:rPr>
          <w:rFonts w:ascii="Times New Roman" w:hAnsi="Times New Roman" w:cs="Times New Roman"/>
          <w:b/>
          <w:sz w:val="28"/>
        </w:rPr>
      </w:pPr>
      <w:bookmarkStart w:id="3" w:name="_Toc387161414"/>
      <w:r w:rsidRPr="00845A1D">
        <w:rPr>
          <w:rFonts w:ascii="Times New Roman" w:hAnsi="Times New Roman" w:cs="Times New Roman"/>
          <w:b/>
          <w:sz w:val="28"/>
        </w:rPr>
        <w:lastRenderedPageBreak/>
        <w:t>Задача 1.</w:t>
      </w:r>
      <w:bookmarkEnd w:id="3"/>
      <w:r w:rsidRPr="00845A1D">
        <w:rPr>
          <w:rFonts w:ascii="Times New Roman" w:hAnsi="Times New Roman" w:cs="Times New Roman"/>
          <w:b/>
          <w:sz w:val="28"/>
        </w:rPr>
        <w:t xml:space="preserve"> </w:t>
      </w:r>
    </w:p>
    <w:p w:rsidR="00985281" w:rsidRDefault="00985281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Рассчитать коэффициент трудового замещения для одного, двух и трех ближайших лет при следующих современных данных численности населения условной страны, приведенных в таблице:</w:t>
      </w:r>
    </w:p>
    <w:p w:rsidR="00985281" w:rsidRDefault="00985281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5386" w:type="dxa"/>
        <w:tblInd w:w="8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700"/>
      </w:tblGrid>
      <w:tr w:rsidR="00985281" w:rsidRPr="00266412" w:rsidTr="00985281"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5281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Возрастная </w:t>
            </w:r>
          </w:p>
          <w:p w:rsidR="00985281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категория, лет</w:t>
            </w:r>
          </w:p>
        </w:tc>
        <w:tc>
          <w:tcPr>
            <w:tcW w:w="34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F81B50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Численность населения, млн.</w:t>
            </w:r>
          </w:p>
        </w:tc>
      </w:tr>
      <w:tr w:rsidR="00985281" w:rsidRPr="00266412" w:rsidTr="00985281"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F81B50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F81B50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мужчины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F81B50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женщины</w:t>
            </w:r>
          </w:p>
        </w:tc>
      </w:tr>
      <w:tr w:rsidR="00985281" w:rsidRPr="00266412" w:rsidTr="0098528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1,66</w:t>
            </w:r>
          </w:p>
        </w:tc>
      </w:tr>
      <w:tr w:rsidR="00985281" w:rsidRPr="00266412" w:rsidTr="0098528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BF3F77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4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1,59</w:t>
            </w:r>
          </w:p>
        </w:tc>
      </w:tr>
      <w:tr w:rsidR="00985281" w:rsidRPr="00266412" w:rsidTr="0098528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BF3F77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1,62</w:t>
            </w:r>
          </w:p>
        </w:tc>
      </w:tr>
      <w:tr w:rsidR="00985281" w:rsidRPr="00266412" w:rsidTr="0098528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1,24</w:t>
            </w:r>
          </w:p>
        </w:tc>
      </w:tr>
      <w:tr w:rsidR="00985281" w:rsidRPr="00266412" w:rsidTr="0098528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1,28</w:t>
            </w:r>
          </w:p>
        </w:tc>
      </w:tr>
      <w:tr w:rsidR="00985281" w:rsidRPr="00266412" w:rsidTr="0098528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1,25</w:t>
            </w:r>
          </w:p>
        </w:tc>
      </w:tr>
      <w:tr w:rsidR="00985281" w:rsidRPr="00266412" w:rsidTr="0098528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1,09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85281" w:rsidRPr="00266412" w:rsidTr="0098528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1,07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985281" w:rsidRPr="00266412" w:rsidTr="00985281"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1,08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5281" w:rsidRPr="00266412" w:rsidRDefault="00985281" w:rsidP="00985281">
            <w:pPr>
              <w:pStyle w:val="af0"/>
              <w:tabs>
                <w:tab w:val="left" w:pos="2348"/>
                <w:tab w:val="center" w:pos="5454"/>
              </w:tabs>
              <w:spacing w:line="276" w:lineRule="auto"/>
              <w:ind w:left="0"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</w:tbl>
    <w:p w:rsidR="00985281" w:rsidRDefault="00985281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2D5134" w:rsidRDefault="002D5134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Ответ: </w:t>
      </w:r>
    </w:p>
    <w:p w:rsidR="00985281" w:rsidRDefault="002D5134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sz w:val="28"/>
        </w:rPr>
      </w:pPr>
      <w:r w:rsidRPr="002D5134">
        <w:rPr>
          <w:rFonts w:ascii="Times New Roman" w:hAnsi="Times New Roman"/>
          <w:sz w:val="28"/>
        </w:rPr>
        <w:t>КТЗ =(</w:t>
      </w:r>
      <w:r w:rsidR="002551E8">
        <w:rPr>
          <w:rFonts w:ascii="Times New Roman" w:hAnsi="Times New Roman"/>
          <w:sz w:val="28"/>
        </w:rPr>
        <w:t xml:space="preserve"> S</w:t>
      </w:r>
      <w:proofErr w:type="gramStart"/>
      <w:r w:rsidR="002551E8">
        <w:rPr>
          <w:rFonts w:ascii="Times New Roman" w:hAnsi="Times New Roman"/>
          <w:sz w:val="28"/>
        </w:rPr>
        <w:t>Ж(</w:t>
      </w:r>
      <w:proofErr w:type="gramEnd"/>
      <w:r w:rsidR="002551E8">
        <w:rPr>
          <w:rFonts w:ascii="Times New Roman" w:hAnsi="Times New Roman"/>
          <w:sz w:val="28"/>
        </w:rPr>
        <w:t>трудоспособного возраста)+  SМ(трудоспособного возраста)</w:t>
      </w:r>
      <w:r w:rsidRPr="002D5134">
        <w:rPr>
          <w:rFonts w:ascii="Times New Roman" w:hAnsi="Times New Roman"/>
          <w:sz w:val="28"/>
        </w:rPr>
        <w:t>) x 100</w:t>
      </w:r>
    </w:p>
    <w:p w:rsidR="002551E8" w:rsidRDefault="002551E8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КТЗ = (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Ж52+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Ж53+</w:t>
      </w:r>
      <w:r w:rsidRPr="002551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Ж54+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М57+</w:t>
      </w:r>
      <w:r w:rsidRPr="002551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М58+</w:t>
      </w:r>
      <w:r w:rsidRPr="002551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М59)*100</w:t>
      </w:r>
    </w:p>
    <w:p w:rsidR="002D5134" w:rsidRPr="003D01B2" w:rsidRDefault="000445AE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  <w:r w:rsidRPr="000445AE">
        <w:rPr>
          <w:rFonts w:ascii="Times New Roman" w:hAnsi="Times New Roman"/>
          <w:color w:val="000000" w:themeColor="text1"/>
          <w:sz w:val="28"/>
          <w:szCs w:val="28"/>
        </w:rPr>
        <w:t>КТЗ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= (1,24+1,28+1,25</w:t>
      </w:r>
      <w:r w:rsidR="002551E8">
        <w:rPr>
          <w:rFonts w:ascii="Times New Roman" w:hAnsi="Times New Roman"/>
          <w:color w:val="000000" w:themeColor="text1"/>
          <w:sz w:val="28"/>
          <w:szCs w:val="28"/>
        </w:rPr>
        <w:t>+1,09+1,07+1,08</w:t>
      </w:r>
      <w:r w:rsidR="004624A3">
        <w:rPr>
          <w:rFonts w:ascii="Times New Roman" w:hAnsi="Times New Roman"/>
          <w:color w:val="000000" w:themeColor="text1"/>
          <w:sz w:val="28"/>
          <w:szCs w:val="28"/>
        </w:rPr>
        <w:t xml:space="preserve">)*100 = 701 </w:t>
      </w:r>
    </w:p>
    <w:p w:rsidR="000445AE" w:rsidRDefault="000445AE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Для 1 ближайшего года:</w:t>
      </w:r>
    </w:p>
    <w:p w:rsidR="002551E8" w:rsidRDefault="002551E8" w:rsidP="002551E8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КТЗ = (</w:t>
      </w:r>
      <w:r>
        <w:rPr>
          <w:rFonts w:ascii="Times New Roman" w:hAnsi="Times New Roman"/>
          <w:sz w:val="28"/>
          <w:lang w:val="en-US"/>
        </w:rPr>
        <w:t>S</w:t>
      </w:r>
      <w:r w:rsidRPr="002551E8">
        <w:rPr>
          <w:rFonts w:ascii="Times New Roman" w:hAnsi="Times New Roman"/>
          <w:sz w:val="28"/>
        </w:rPr>
        <w:t>16+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Ж53+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Ж54+</w:t>
      </w:r>
      <w:r w:rsidRPr="002551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Ж55+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М58+</w:t>
      </w:r>
      <w:r w:rsidRPr="002551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М59+</w:t>
      </w:r>
      <w:r w:rsidRPr="002551E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М60)*100</w:t>
      </w:r>
    </w:p>
    <w:p w:rsidR="000445AE" w:rsidRPr="003D01B2" w:rsidRDefault="000445AE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КТЗ= (1,62+1,24+1,28</w:t>
      </w:r>
      <w:r w:rsidR="004624A3">
        <w:rPr>
          <w:rFonts w:ascii="Times New Roman" w:hAnsi="Times New Roman"/>
          <w:color w:val="000000" w:themeColor="text1"/>
          <w:sz w:val="28"/>
          <w:szCs w:val="28"/>
        </w:rPr>
        <w:t xml:space="preserve">+1,25+1,09+1,07+1,08)*100= 863 </w:t>
      </w:r>
    </w:p>
    <w:p w:rsidR="00985281" w:rsidRDefault="000445AE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Для 2 ближайшего года:</w:t>
      </w:r>
    </w:p>
    <w:p w:rsidR="002551E8" w:rsidRPr="00B817F6" w:rsidRDefault="002551E8" w:rsidP="002551E8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КТЗ</w:t>
      </w:r>
      <w:r w:rsidRPr="00B817F6">
        <w:rPr>
          <w:rFonts w:ascii="Times New Roman" w:hAnsi="Times New Roman"/>
          <w:sz w:val="28"/>
        </w:rPr>
        <w:t xml:space="preserve"> = (</w:t>
      </w:r>
      <w:r>
        <w:rPr>
          <w:rFonts w:ascii="Times New Roman" w:hAnsi="Times New Roman"/>
          <w:sz w:val="28"/>
          <w:lang w:val="en-US"/>
        </w:rPr>
        <w:t>S</w:t>
      </w:r>
      <w:r w:rsidRPr="00B817F6">
        <w:rPr>
          <w:rFonts w:ascii="Times New Roman" w:hAnsi="Times New Roman"/>
          <w:sz w:val="28"/>
        </w:rPr>
        <w:t>16+</w:t>
      </w:r>
      <w:r>
        <w:rPr>
          <w:rFonts w:ascii="Times New Roman" w:hAnsi="Times New Roman"/>
          <w:sz w:val="28"/>
          <w:lang w:val="en-US"/>
        </w:rPr>
        <w:t>S</w:t>
      </w:r>
      <w:r w:rsidRPr="00B817F6">
        <w:rPr>
          <w:rFonts w:ascii="Times New Roman" w:hAnsi="Times New Roman"/>
          <w:sz w:val="28"/>
        </w:rPr>
        <w:t>17+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Ж</w:t>
      </w:r>
      <w:r w:rsidRPr="00B817F6">
        <w:rPr>
          <w:rFonts w:ascii="Times New Roman" w:hAnsi="Times New Roman"/>
          <w:sz w:val="28"/>
        </w:rPr>
        <w:t>54+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Ж</w:t>
      </w:r>
      <w:r w:rsidRPr="00B817F6">
        <w:rPr>
          <w:rFonts w:ascii="Times New Roman" w:hAnsi="Times New Roman"/>
          <w:sz w:val="28"/>
        </w:rPr>
        <w:t>55 +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М</w:t>
      </w:r>
      <w:r w:rsidRPr="00B817F6">
        <w:rPr>
          <w:rFonts w:ascii="Times New Roman" w:hAnsi="Times New Roman"/>
          <w:sz w:val="28"/>
        </w:rPr>
        <w:t xml:space="preserve">59+ 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М</w:t>
      </w:r>
      <w:r w:rsidRPr="00B817F6">
        <w:rPr>
          <w:rFonts w:ascii="Times New Roman" w:hAnsi="Times New Roman"/>
          <w:sz w:val="28"/>
        </w:rPr>
        <w:t>60)*100</w:t>
      </w:r>
    </w:p>
    <w:p w:rsidR="000445AE" w:rsidRPr="003D01B2" w:rsidRDefault="000445AE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КТЗ= (1,59+1,6</w:t>
      </w:r>
      <w:r w:rsidR="004624A3">
        <w:rPr>
          <w:rFonts w:ascii="Times New Roman" w:hAnsi="Times New Roman"/>
          <w:color w:val="000000" w:themeColor="text1"/>
          <w:sz w:val="28"/>
          <w:szCs w:val="28"/>
        </w:rPr>
        <w:t xml:space="preserve">2+1,24+1,28+1,09+1,07)*100=789 </w:t>
      </w:r>
    </w:p>
    <w:p w:rsidR="000445AE" w:rsidRDefault="000445AE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Для 3 ближайшего года:</w:t>
      </w:r>
    </w:p>
    <w:p w:rsidR="002551E8" w:rsidRPr="00B817F6" w:rsidRDefault="002551E8" w:rsidP="002551E8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КТЗ</w:t>
      </w:r>
      <w:r w:rsidRPr="00B817F6">
        <w:rPr>
          <w:rFonts w:ascii="Times New Roman" w:hAnsi="Times New Roman"/>
          <w:sz w:val="28"/>
        </w:rPr>
        <w:t xml:space="preserve"> = (</w:t>
      </w:r>
      <w:r>
        <w:rPr>
          <w:rFonts w:ascii="Times New Roman" w:hAnsi="Times New Roman"/>
          <w:sz w:val="28"/>
          <w:lang w:val="en-US"/>
        </w:rPr>
        <w:t>S</w:t>
      </w:r>
      <w:r w:rsidRPr="00B817F6">
        <w:rPr>
          <w:rFonts w:ascii="Times New Roman" w:hAnsi="Times New Roman"/>
          <w:sz w:val="28"/>
        </w:rPr>
        <w:t>16+</w:t>
      </w:r>
      <w:r>
        <w:rPr>
          <w:rFonts w:ascii="Times New Roman" w:hAnsi="Times New Roman"/>
          <w:sz w:val="28"/>
          <w:lang w:val="en-US"/>
        </w:rPr>
        <w:t>S</w:t>
      </w:r>
      <w:r w:rsidRPr="00B817F6">
        <w:rPr>
          <w:rFonts w:ascii="Times New Roman" w:hAnsi="Times New Roman"/>
          <w:sz w:val="28"/>
        </w:rPr>
        <w:t>17+</w:t>
      </w:r>
      <w:r>
        <w:rPr>
          <w:rFonts w:ascii="Times New Roman" w:hAnsi="Times New Roman"/>
          <w:sz w:val="28"/>
          <w:lang w:val="en-US"/>
        </w:rPr>
        <w:t>S</w:t>
      </w:r>
      <w:r w:rsidRPr="00B817F6">
        <w:rPr>
          <w:rFonts w:ascii="Times New Roman" w:hAnsi="Times New Roman"/>
          <w:sz w:val="28"/>
        </w:rPr>
        <w:t>18+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Ж</w:t>
      </w:r>
      <w:r w:rsidRPr="00B817F6">
        <w:rPr>
          <w:rFonts w:ascii="Times New Roman" w:hAnsi="Times New Roman"/>
          <w:sz w:val="28"/>
        </w:rPr>
        <w:t>55+</w:t>
      </w:r>
      <w:r>
        <w:rPr>
          <w:rFonts w:ascii="Times New Roman" w:hAnsi="Times New Roman"/>
          <w:sz w:val="28"/>
          <w:lang w:val="en-US"/>
        </w:rPr>
        <w:t>S</w:t>
      </w:r>
      <w:r>
        <w:rPr>
          <w:rFonts w:ascii="Times New Roman" w:hAnsi="Times New Roman"/>
          <w:sz w:val="28"/>
        </w:rPr>
        <w:t>М</w:t>
      </w:r>
      <w:r w:rsidRPr="00B817F6">
        <w:rPr>
          <w:rFonts w:ascii="Times New Roman" w:hAnsi="Times New Roman"/>
          <w:sz w:val="28"/>
        </w:rPr>
        <w:t>60)*100</w:t>
      </w:r>
    </w:p>
    <w:p w:rsidR="000445AE" w:rsidRPr="003D01B2" w:rsidRDefault="000445AE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КТЗ= (1,66+1,59+1,62+</w:t>
      </w:r>
      <w:r w:rsidR="002551E8">
        <w:rPr>
          <w:rFonts w:ascii="Times New Roman" w:hAnsi="Times New Roman"/>
          <w:color w:val="000000" w:themeColor="text1"/>
          <w:sz w:val="28"/>
          <w:szCs w:val="28"/>
        </w:rPr>
        <w:t>1,24+1,09</w:t>
      </w:r>
      <w:r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4624A3">
        <w:rPr>
          <w:rFonts w:ascii="Times New Roman" w:hAnsi="Times New Roman"/>
          <w:color w:val="000000" w:themeColor="text1"/>
          <w:sz w:val="28"/>
          <w:szCs w:val="28"/>
        </w:rPr>
        <w:t xml:space="preserve">*100 = 720 </w:t>
      </w:r>
    </w:p>
    <w:p w:rsidR="00985281" w:rsidRDefault="00985281" w:rsidP="00985281">
      <w:pPr>
        <w:pStyle w:val="21"/>
        <w:tabs>
          <w:tab w:val="left" w:pos="851"/>
        </w:tabs>
        <w:spacing w:after="0" w:line="360" w:lineRule="auto"/>
        <w:ind w:left="0" w:firstLine="851"/>
        <w:rPr>
          <w:rFonts w:ascii="Times New Roman" w:hAnsi="Times New Roman"/>
          <w:color w:val="000000" w:themeColor="text1"/>
          <w:sz w:val="28"/>
          <w:szCs w:val="28"/>
        </w:rPr>
      </w:pPr>
    </w:p>
    <w:p w:rsidR="00985281" w:rsidRPr="00845A1D" w:rsidRDefault="00985281" w:rsidP="00845A1D">
      <w:pPr>
        <w:rPr>
          <w:rFonts w:ascii="Times New Roman" w:hAnsi="Times New Roman" w:cs="Times New Roman"/>
          <w:b/>
          <w:sz w:val="28"/>
        </w:rPr>
      </w:pPr>
      <w:bookmarkStart w:id="4" w:name="_Toc387161415"/>
      <w:r w:rsidRPr="00845A1D">
        <w:rPr>
          <w:rFonts w:ascii="Times New Roman" w:hAnsi="Times New Roman" w:cs="Times New Roman"/>
          <w:b/>
          <w:sz w:val="28"/>
        </w:rPr>
        <w:lastRenderedPageBreak/>
        <w:t>Задача 2.</w:t>
      </w:r>
      <w:bookmarkEnd w:id="4"/>
      <w:r w:rsidRPr="00845A1D">
        <w:rPr>
          <w:rFonts w:ascii="Times New Roman" w:hAnsi="Times New Roman" w:cs="Times New Roman"/>
          <w:b/>
          <w:sz w:val="28"/>
        </w:rPr>
        <w:t xml:space="preserve"> </w:t>
      </w:r>
    </w:p>
    <w:p w:rsidR="00985281" w:rsidRPr="00C50B46" w:rsidRDefault="00985281" w:rsidP="00985281">
      <w:pPr>
        <w:pStyle w:val="21"/>
        <w:tabs>
          <w:tab w:val="left" w:pos="851"/>
        </w:tabs>
        <w:spacing w:after="0" w:line="360" w:lineRule="auto"/>
        <w:ind w:left="0"/>
        <w:rPr>
          <w:rFonts w:ascii="Times New Roman" w:hAnsi="Times New Roman"/>
          <w:bCs/>
          <w:sz w:val="28"/>
          <w:szCs w:val="28"/>
        </w:rPr>
      </w:pPr>
      <w:r w:rsidRPr="00C50B46">
        <w:rPr>
          <w:rFonts w:ascii="Times New Roman" w:hAnsi="Times New Roman"/>
          <w:bCs/>
          <w:sz w:val="28"/>
          <w:szCs w:val="28"/>
        </w:rPr>
        <w:t>Определить</w:t>
      </w:r>
      <w:r w:rsidRPr="00C50B4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50B46">
        <w:rPr>
          <w:rFonts w:ascii="Times New Roman" w:hAnsi="Times New Roman"/>
          <w:bCs/>
          <w:sz w:val="28"/>
          <w:szCs w:val="28"/>
        </w:rPr>
        <w:t>ИРЧП на примере условной страны при следующих исходных данных:</w:t>
      </w:r>
    </w:p>
    <w:p w:rsidR="00985281" w:rsidRPr="00C50B46" w:rsidRDefault="00985281" w:rsidP="00985281">
      <w:pPr>
        <w:pStyle w:val="21"/>
        <w:tabs>
          <w:tab w:val="left" w:pos="851"/>
        </w:tabs>
        <w:spacing w:after="0" w:line="36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а) о</w:t>
      </w:r>
      <w:r w:rsidRPr="00C50B46">
        <w:rPr>
          <w:rFonts w:ascii="Times New Roman" w:hAnsi="Times New Roman"/>
          <w:bCs/>
          <w:sz w:val="28"/>
          <w:szCs w:val="28"/>
        </w:rPr>
        <w:t xml:space="preserve">жидаемая средняя продолжительность жизни – </w:t>
      </w:r>
      <w:r>
        <w:rPr>
          <w:rFonts w:ascii="Times New Roman" w:hAnsi="Times New Roman"/>
          <w:bCs/>
          <w:sz w:val="28"/>
          <w:szCs w:val="28"/>
        </w:rPr>
        <w:t>56</w:t>
      </w:r>
      <w:r w:rsidRPr="00C50B4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год;</w:t>
      </w:r>
      <w:r w:rsidRPr="00C50B46">
        <w:rPr>
          <w:rFonts w:ascii="Times New Roman" w:hAnsi="Times New Roman"/>
          <w:bCs/>
          <w:sz w:val="28"/>
          <w:szCs w:val="28"/>
        </w:rPr>
        <w:t xml:space="preserve">                 </w:t>
      </w:r>
    </w:p>
    <w:p w:rsidR="00985281" w:rsidRPr="00C50B46" w:rsidRDefault="00985281" w:rsidP="00985281">
      <w:pPr>
        <w:pStyle w:val="21"/>
        <w:tabs>
          <w:tab w:val="left" w:pos="851"/>
        </w:tabs>
        <w:spacing w:after="0" w:line="36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б) у</w:t>
      </w:r>
      <w:r w:rsidRPr="00C50B46">
        <w:rPr>
          <w:rFonts w:ascii="Times New Roman" w:hAnsi="Times New Roman"/>
          <w:bCs/>
          <w:sz w:val="28"/>
          <w:szCs w:val="28"/>
        </w:rPr>
        <w:t xml:space="preserve">ровень грамотности взрослого населения – </w:t>
      </w:r>
      <w:r>
        <w:rPr>
          <w:rFonts w:ascii="Times New Roman" w:hAnsi="Times New Roman"/>
          <w:bCs/>
          <w:sz w:val="28"/>
          <w:szCs w:val="28"/>
        </w:rPr>
        <w:t>68</w:t>
      </w:r>
      <w:r w:rsidRPr="00C50B46">
        <w:rPr>
          <w:rFonts w:ascii="Times New Roman" w:hAnsi="Times New Roman"/>
          <w:bCs/>
          <w:sz w:val="28"/>
          <w:szCs w:val="28"/>
        </w:rPr>
        <w:t>%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985281" w:rsidRPr="00C50B46" w:rsidRDefault="00985281" w:rsidP="00985281">
      <w:pPr>
        <w:pStyle w:val="21"/>
        <w:tabs>
          <w:tab w:val="left" w:pos="851"/>
        </w:tabs>
        <w:spacing w:after="0" w:line="36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в) с</w:t>
      </w:r>
      <w:r w:rsidRPr="00C50B46">
        <w:rPr>
          <w:rFonts w:ascii="Times New Roman" w:hAnsi="Times New Roman"/>
          <w:bCs/>
          <w:sz w:val="28"/>
          <w:szCs w:val="28"/>
        </w:rPr>
        <w:t xml:space="preserve">овокупная доля учащихся – </w:t>
      </w:r>
      <w:r>
        <w:rPr>
          <w:rFonts w:ascii="Times New Roman" w:hAnsi="Times New Roman"/>
          <w:bCs/>
          <w:sz w:val="28"/>
          <w:szCs w:val="28"/>
        </w:rPr>
        <w:t>54</w:t>
      </w:r>
      <w:r w:rsidRPr="00C50B46">
        <w:rPr>
          <w:rFonts w:ascii="Times New Roman" w:hAnsi="Times New Roman"/>
          <w:bCs/>
          <w:sz w:val="28"/>
          <w:szCs w:val="28"/>
        </w:rPr>
        <w:t>%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985281" w:rsidRDefault="00985281" w:rsidP="00985281">
      <w:pPr>
        <w:pStyle w:val="21"/>
        <w:tabs>
          <w:tab w:val="left" w:pos="851"/>
        </w:tabs>
        <w:spacing w:after="0" w:line="360" w:lineRule="auto"/>
        <w:ind w:left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г) р</w:t>
      </w:r>
      <w:r w:rsidRPr="00C50B46">
        <w:rPr>
          <w:rFonts w:ascii="Times New Roman" w:hAnsi="Times New Roman"/>
          <w:bCs/>
          <w:sz w:val="28"/>
          <w:szCs w:val="28"/>
        </w:rPr>
        <w:t xml:space="preserve">еальный ВВП на душу населения – </w:t>
      </w:r>
      <w:r>
        <w:rPr>
          <w:rFonts w:ascii="Times New Roman" w:hAnsi="Times New Roman"/>
          <w:bCs/>
          <w:sz w:val="28"/>
          <w:szCs w:val="28"/>
        </w:rPr>
        <w:t>1</w:t>
      </w:r>
      <w:r w:rsidRPr="00C50B46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8</w:t>
      </w:r>
      <w:r w:rsidRPr="00C50B46">
        <w:rPr>
          <w:rFonts w:ascii="Times New Roman" w:hAnsi="Times New Roman"/>
          <w:bCs/>
          <w:sz w:val="28"/>
          <w:szCs w:val="28"/>
        </w:rPr>
        <w:t>0$.</w:t>
      </w:r>
    </w:p>
    <w:p w:rsidR="008175E0" w:rsidRDefault="00D34822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Ответ:</w:t>
      </w:r>
    </w:p>
    <w:p w:rsidR="00D34822" w:rsidRDefault="00D34822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Для начала, получим индекс образования для условной страны по формуле:</w:t>
      </w:r>
    </w:p>
    <w:p w:rsidR="00D34822" w:rsidRPr="00D34822" w:rsidRDefault="00D34822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  <w:lang w:val="en-US"/>
        </w:rPr>
        <w:t>I</w:t>
      </w:r>
      <w:proofErr w:type="spellStart"/>
      <w:r>
        <w:rPr>
          <w:rFonts w:ascii="Times New Roman" w:hAnsi="Times New Roman"/>
          <w:b w:val="0"/>
          <w:sz w:val="28"/>
        </w:rPr>
        <w:t>гр</w:t>
      </w:r>
      <w:proofErr w:type="spellEnd"/>
      <w:r w:rsidRPr="00D34822">
        <w:rPr>
          <w:rFonts w:ascii="Times New Roman" w:hAnsi="Times New Roman"/>
          <w:b w:val="0"/>
          <w:sz w:val="28"/>
        </w:rPr>
        <w:t>=</w:t>
      </w:r>
      <w:r w:rsidR="00267D41">
        <w:rPr>
          <w:rFonts w:ascii="Times New Roman" w:hAnsi="Times New Roman"/>
          <w:b w:val="0"/>
          <w:sz w:val="28"/>
        </w:rPr>
        <w:t>68%/100</w:t>
      </w:r>
      <w:r w:rsidRPr="00D34822">
        <w:rPr>
          <w:rFonts w:ascii="Times New Roman" w:hAnsi="Times New Roman"/>
          <w:b w:val="0"/>
          <w:sz w:val="28"/>
        </w:rPr>
        <w:t xml:space="preserve">=0.68    ,      </w:t>
      </w:r>
      <w:r>
        <w:rPr>
          <w:rFonts w:ascii="Times New Roman" w:hAnsi="Times New Roman"/>
          <w:b w:val="0"/>
          <w:sz w:val="28"/>
          <w:lang w:val="en-US"/>
        </w:rPr>
        <w:t>I</w:t>
      </w:r>
      <w:proofErr w:type="spellStart"/>
      <w:r w:rsidR="00992CE0">
        <w:rPr>
          <w:rFonts w:ascii="Times New Roman" w:hAnsi="Times New Roman"/>
          <w:b w:val="0"/>
          <w:sz w:val="28"/>
        </w:rPr>
        <w:t>уч</w:t>
      </w:r>
      <w:proofErr w:type="spellEnd"/>
      <w:r w:rsidR="00267D41">
        <w:rPr>
          <w:rFonts w:ascii="Times New Roman" w:hAnsi="Times New Roman"/>
          <w:b w:val="0"/>
          <w:sz w:val="28"/>
        </w:rPr>
        <w:t>=54%/100</w:t>
      </w:r>
      <w:r w:rsidRPr="00D34822">
        <w:rPr>
          <w:rFonts w:ascii="Times New Roman" w:hAnsi="Times New Roman"/>
          <w:b w:val="0"/>
          <w:sz w:val="28"/>
        </w:rPr>
        <w:t>=0.54</w:t>
      </w:r>
    </w:p>
    <w:p w:rsidR="00992CE0" w:rsidRPr="00992CE0" w:rsidRDefault="00992CE0" w:rsidP="00992C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  <w:lang w:val="en-US"/>
        </w:rPr>
        <w:t>I</w:t>
      </w:r>
      <w:r>
        <w:rPr>
          <w:rFonts w:ascii="Times New Roman" w:hAnsi="Times New Roman"/>
          <w:b w:val="0"/>
          <w:sz w:val="28"/>
        </w:rPr>
        <w:t>обр</w:t>
      </w:r>
      <w:proofErr w:type="gramStart"/>
      <w:r>
        <w:rPr>
          <w:rFonts w:ascii="Times New Roman" w:hAnsi="Times New Roman"/>
          <w:b w:val="0"/>
          <w:sz w:val="28"/>
        </w:rPr>
        <w:t>.=</w:t>
      </w:r>
      <w:proofErr w:type="gramEnd"/>
      <w:r w:rsidRPr="00992CE0">
        <w:rPr>
          <w:rFonts w:ascii="Times New Roman" w:hAnsi="Times New Roman"/>
          <w:b w:val="0"/>
          <w:sz w:val="28"/>
        </w:rPr>
        <w:t>2/3</w:t>
      </w:r>
      <w:r w:rsidR="004C46F7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  <w:lang w:val="en-US"/>
        </w:rPr>
        <w:t>I</w:t>
      </w:r>
      <w:r>
        <w:rPr>
          <w:rFonts w:ascii="Times New Roman" w:hAnsi="Times New Roman"/>
          <w:b w:val="0"/>
          <w:sz w:val="28"/>
        </w:rPr>
        <w:t>гр+1/3</w:t>
      </w:r>
      <w:r w:rsidR="004C46F7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  <w:lang w:val="en-US"/>
        </w:rPr>
        <w:t>I</w:t>
      </w:r>
      <w:proofErr w:type="spellStart"/>
      <w:r>
        <w:rPr>
          <w:rFonts w:ascii="Times New Roman" w:hAnsi="Times New Roman"/>
          <w:b w:val="0"/>
          <w:sz w:val="28"/>
        </w:rPr>
        <w:t>уч</w:t>
      </w:r>
      <w:proofErr w:type="spellEnd"/>
    </w:p>
    <w:p w:rsidR="00992CE0" w:rsidRDefault="00D34822" w:rsidP="00992C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  <w:lang w:val="en-US"/>
        </w:rPr>
        <w:t>I</w:t>
      </w:r>
      <w:r>
        <w:rPr>
          <w:rFonts w:ascii="Times New Roman" w:hAnsi="Times New Roman"/>
          <w:b w:val="0"/>
          <w:sz w:val="28"/>
        </w:rPr>
        <w:t>обр</w:t>
      </w:r>
      <w:proofErr w:type="gramStart"/>
      <w:r>
        <w:rPr>
          <w:rFonts w:ascii="Times New Roman" w:hAnsi="Times New Roman"/>
          <w:b w:val="0"/>
          <w:sz w:val="28"/>
        </w:rPr>
        <w:t>.=</w:t>
      </w:r>
      <w:proofErr w:type="gramEnd"/>
      <w:r>
        <w:rPr>
          <w:rFonts w:ascii="Times New Roman" w:hAnsi="Times New Roman"/>
          <w:b w:val="0"/>
          <w:sz w:val="28"/>
        </w:rPr>
        <w:t xml:space="preserve"> </w:t>
      </w:r>
      <w:r w:rsidR="00992CE0">
        <w:rPr>
          <w:rFonts w:ascii="Times New Roman" w:hAnsi="Times New Roman"/>
          <w:b w:val="0"/>
          <w:sz w:val="28"/>
        </w:rPr>
        <w:t>2/3*</w:t>
      </w:r>
      <w:r w:rsidRPr="00D34822">
        <w:rPr>
          <w:rFonts w:ascii="Times New Roman" w:hAnsi="Times New Roman"/>
          <w:b w:val="0"/>
          <w:sz w:val="28"/>
        </w:rPr>
        <w:t>0.68+</w:t>
      </w:r>
      <w:r w:rsidR="00992CE0">
        <w:rPr>
          <w:rFonts w:ascii="Times New Roman" w:hAnsi="Times New Roman"/>
          <w:b w:val="0"/>
          <w:sz w:val="28"/>
        </w:rPr>
        <w:t>1/3*</w:t>
      </w:r>
      <w:r w:rsidRPr="00D34822">
        <w:rPr>
          <w:rFonts w:ascii="Times New Roman" w:hAnsi="Times New Roman"/>
          <w:b w:val="0"/>
          <w:sz w:val="28"/>
        </w:rPr>
        <w:t>0.54</w:t>
      </w:r>
      <w:r w:rsidR="004C46F7">
        <w:rPr>
          <w:rFonts w:ascii="Times New Roman" w:hAnsi="Times New Roman"/>
          <w:b w:val="0"/>
          <w:sz w:val="28"/>
        </w:rPr>
        <w:t>=0,456+0,178=0,634</w:t>
      </w:r>
    </w:p>
    <w:p w:rsidR="004C17EC" w:rsidRPr="00B817F6" w:rsidRDefault="004C17EC" w:rsidP="00992C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</w:rPr>
      </w:pPr>
      <w:r w:rsidRPr="004C17EC">
        <w:rPr>
          <w:rFonts w:ascii="Times New Roman" w:hAnsi="Times New Roman"/>
          <w:b w:val="0"/>
          <w:color w:val="000000" w:themeColor="text1"/>
          <w:sz w:val="28"/>
          <w:szCs w:val="28"/>
          <w:lang w:val="en-US"/>
        </w:rPr>
        <w:t>I</w:t>
      </w:r>
      <w:r w:rsidRPr="00B817F6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</w:t>
      </w:r>
      <w:r w:rsidRPr="004C17EC">
        <w:rPr>
          <w:rFonts w:ascii="Times New Roman" w:hAnsi="Times New Roman"/>
          <w:b w:val="0"/>
          <w:color w:val="000000" w:themeColor="text1"/>
          <w:sz w:val="28"/>
          <w:szCs w:val="28"/>
          <w:lang w:val="en-US"/>
        </w:rPr>
        <w:t>GDP</w:t>
      </w:r>
      <w:r w:rsidRPr="00B817F6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= </w:t>
      </w:r>
      <w:r w:rsidRPr="004C17EC">
        <w:rPr>
          <w:rFonts w:ascii="Times New Roman" w:hAnsi="Times New Roman"/>
          <w:b w:val="0"/>
          <w:color w:val="000000" w:themeColor="text1"/>
          <w:sz w:val="28"/>
          <w:szCs w:val="28"/>
          <w:lang w:val="en-US"/>
        </w:rPr>
        <w:t>log</w:t>
      </w:r>
      <w:r w:rsidRPr="00B817F6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(</w:t>
      </w:r>
      <w:r w:rsidRPr="004C17EC">
        <w:rPr>
          <w:rFonts w:ascii="Times New Roman" w:hAnsi="Times New Roman"/>
          <w:b w:val="0"/>
          <w:color w:val="000000" w:themeColor="text1"/>
          <w:sz w:val="28"/>
          <w:szCs w:val="28"/>
          <w:lang w:val="en-US"/>
        </w:rPr>
        <w:t>GDP</w:t>
      </w:r>
      <w:r w:rsidRPr="00B817F6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)/ </w:t>
      </w:r>
      <w:r w:rsidRPr="004C17EC">
        <w:rPr>
          <w:rFonts w:ascii="Times New Roman" w:hAnsi="Times New Roman"/>
          <w:b w:val="0"/>
          <w:color w:val="000000" w:themeColor="text1"/>
          <w:sz w:val="28"/>
          <w:szCs w:val="28"/>
          <w:lang w:val="en-US"/>
        </w:rPr>
        <w:t>log</w:t>
      </w:r>
      <w:r w:rsidRPr="00B817F6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 (100)</w:t>
      </w:r>
    </w:p>
    <w:p w:rsidR="004C17EC" w:rsidRPr="004C17EC" w:rsidRDefault="004C17EC" w:rsidP="00992C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color w:val="000000" w:themeColor="text1"/>
          <w:sz w:val="28"/>
          <w:szCs w:val="28"/>
          <w:lang w:val="en-US"/>
        </w:rPr>
      </w:pPr>
      <w:r w:rsidRPr="004C17EC">
        <w:rPr>
          <w:rFonts w:ascii="Times New Roman" w:hAnsi="Times New Roman"/>
          <w:b w:val="0"/>
          <w:color w:val="000000" w:themeColor="text1"/>
          <w:sz w:val="28"/>
          <w:szCs w:val="28"/>
          <w:lang w:val="en-US"/>
        </w:rPr>
        <w:t xml:space="preserve">I </w:t>
      </w:r>
      <w:r w:rsidRPr="004C17EC">
        <w:rPr>
          <w:rFonts w:ascii="Times New Roman" w:hAnsi="Times New Roman"/>
          <w:b w:val="0"/>
          <w:color w:val="000000" w:themeColor="text1"/>
          <w:sz w:val="28"/>
          <w:szCs w:val="28"/>
        </w:rPr>
        <w:t>GDP</w:t>
      </w:r>
      <w:r w:rsidRPr="004C17EC">
        <w:rPr>
          <w:rFonts w:ascii="Times New Roman" w:hAnsi="Times New Roman"/>
          <w:b w:val="0"/>
          <w:color w:val="000000" w:themeColor="text1"/>
          <w:sz w:val="28"/>
          <w:szCs w:val="28"/>
          <w:lang w:val="en-US"/>
        </w:rPr>
        <w:t xml:space="preserve"> = log (1280)/log (100) = 1.553</w:t>
      </w:r>
    </w:p>
    <w:p w:rsidR="00992CE0" w:rsidRPr="00992CE0" w:rsidRDefault="00992CE0" w:rsidP="008175E0">
      <w:pPr>
        <w:pStyle w:val="11"/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 w:val="0"/>
          <w:sz w:val="28"/>
          <w:lang w:val="en-US"/>
        </w:rPr>
      </w:pPr>
      <w:r w:rsidRPr="00992CE0">
        <w:rPr>
          <w:rFonts w:ascii="Times New Roman" w:hAnsi="Times New Roman"/>
          <w:b w:val="0"/>
          <w:sz w:val="28"/>
          <w:szCs w:val="28"/>
          <w:lang w:val="en-US"/>
        </w:rPr>
        <w:t>I</w:t>
      </w:r>
      <w:r w:rsidRPr="00992CE0">
        <w:rPr>
          <w:rFonts w:ascii="Times New Roman" w:hAnsi="Times New Roman"/>
          <w:b w:val="0"/>
          <w:sz w:val="28"/>
          <w:szCs w:val="28"/>
        </w:rPr>
        <w:t>р</w:t>
      </w:r>
      <w:r w:rsidRPr="00992CE0">
        <w:rPr>
          <w:rFonts w:ascii="Times New Roman" w:hAnsi="Times New Roman"/>
          <w:b w:val="0"/>
          <w:sz w:val="28"/>
          <w:szCs w:val="28"/>
          <w:lang w:val="en-US"/>
        </w:rPr>
        <w:t>.</w:t>
      </w:r>
      <w:r w:rsidRPr="00992CE0">
        <w:rPr>
          <w:rFonts w:ascii="Times New Roman" w:hAnsi="Times New Roman"/>
          <w:b w:val="0"/>
          <w:sz w:val="28"/>
          <w:szCs w:val="28"/>
        </w:rPr>
        <w:t>ч</w:t>
      </w:r>
      <w:r w:rsidRPr="00992CE0">
        <w:rPr>
          <w:rFonts w:ascii="Times New Roman" w:hAnsi="Times New Roman"/>
          <w:b w:val="0"/>
          <w:sz w:val="28"/>
          <w:szCs w:val="28"/>
          <w:lang w:val="en-US"/>
        </w:rPr>
        <w:t>.</w:t>
      </w:r>
      <w:r w:rsidRPr="00992CE0">
        <w:rPr>
          <w:rFonts w:ascii="Times New Roman" w:hAnsi="Times New Roman"/>
          <w:b w:val="0"/>
          <w:sz w:val="28"/>
          <w:szCs w:val="28"/>
        </w:rPr>
        <w:t>п</w:t>
      </w:r>
      <w:proofErr w:type="gramStart"/>
      <w:r w:rsidRPr="00992CE0">
        <w:rPr>
          <w:rFonts w:ascii="Times New Roman" w:hAnsi="Times New Roman"/>
          <w:b w:val="0"/>
          <w:sz w:val="28"/>
          <w:szCs w:val="28"/>
          <w:lang w:val="en-US"/>
        </w:rPr>
        <w:t>.=</w:t>
      </w:r>
      <w:proofErr w:type="gramEnd"/>
      <w:r w:rsidRPr="00992CE0">
        <w:rPr>
          <w:rFonts w:ascii="Times New Roman" w:hAnsi="Times New Roman"/>
          <w:b w:val="0"/>
          <w:sz w:val="28"/>
          <w:szCs w:val="28"/>
          <w:lang w:val="en-US"/>
        </w:rPr>
        <w:t xml:space="preserve"> I</w:t>
      </w:r>
      <w:r w:rsidRPr="00992CE0">
        <w:rPr>
          <w:rFonts w:ascii="Times New Roman" w:hAnsi="Times New Roman"/>
          <w:b w:val="0"/>
          <w:sz w:val="28"/>
          <w:szCs w:val="28"/>
          <w:vertAlign w:val="superscript"/>
          <w:lang w:val="en-US"/>
        </w:rPr>
        <w:t>1</w:t>
      </w:r>
      <w:r w:rsidRPr="00992CE0">
        <w:rPr>
          <w:rFonts w:ascii="Times New Roman" w:hAnsi="Times New Roman"/>
          <w:b w:val="0"/>
          <w:sz w:val="28"/>
          <w:szCs w:val="28"/>
          <w:lang w:val="en-US"/>
        </w:rPr>
        <w:t>+I</w:t>
      </w:r>
      <w:r w:rsidRPr="00992CE0">
        <w:rPr>
          <w:rFonts w:ascii="Times New Roman" w:hAnsi="Times New Roman"/>
          <w:b w:val="0"/>
          <w:sz w:val="28"/>
          <w:szCs w:val="28"/>
          <w:vertAlign w:val="superscript"/>
          <w:lang w:val="en-US"/>
        </w:rPr>
        <w:t>2</w:t>
      </w:r>
      <w:r w:rsidRPr="00992CE0">
        <w:rPr>
          <w:rFonts w:ascii="Times New Roman" w:hAnsi="Times New Roman"/>
          <w:b w:val="0"/>
          <w:sz w:val="28"/>
          <w:szCs w:val="28"/>
          <w:lang w:val="en-US"/>
        </w:rPr>
        <w:t>+I</w:t>
      </w:r>
      <w:r w:rsidRPr="00992CE0">
        <w:rPr>
          <w:rFonts w:ascii="Times New Roman" w:hAnsi="Times New Roman"/>
          <w:b w:val="0"/>
          <w:sz w:val="28"/>
          <w:szCs w:val="28"/>
          <w:vertAlign w:val="superscript"/>
          <w:lang w:val="en-US"/>
        </w:rPr>
        <w:t>3</w:t>
      </w:r>
      <w:r w:rsidRPr="00992CE0">
        <w:rPr>
          <w:rFonts w:ascii="Times New Roman" w:hAnsi="Times New Roman"/>
          <w:b w:val="0"/>
          <w:sz w:val="28"/>
          <w:szCs w:val="28"/>
          <w:lang w:val="en-US"/>
        </w:rPr>
        <w:t>/3</w:t>
      </w:r>
    </w:p>
    <w:p w:rsidR="00985281" w:rsidRPr="00B817F6" w:rsidRDefault="00D34822" w:rsidP="00EB483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92CE0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992CE0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92CE0">
        <w:rPr>
          <w:rFonts w:ascii="Times New Roman" w:hAnsi="Times New Roman" w:cs="Times New Roman"/>
          <w:sz w:val="28"/>
          <w:szCs w:val="28"/>
          <w:lang w:val="en-US"/>
        </w:rPr>
        <w:t>. = 0</w:t>
      </w:r>
      <w:proofErr w:type="gramStart"/>
      <w:r w:rsidRPr="00992CE0">
        <w:rPr>
          <w:rFonts w:ascii="Times New Roman" w:hAnsi="Times New Roman" w:cs="Times New Roman"/>
          <w:sz w:val="28"/>
          <w:szCs w:val="28"/>
          <w:lang w:val="en-US"/>
        </w:rPr>
        <w:t>,56</w:t>
      </w:r>
      <w:proofErr w:type="gramEnd"/>
      <w:r w:rsidRPr="00992CE0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4C46F7" w:rsidRPr="00B817F6">
        <w:rPr>
          <w:rFonts w:ascii="Times New Roman" w:hAnsi="Times New Roman" w:cs="Times New Roman"/>
          <w:sz w:val="28"/>
          <w:szCs w:val="28"/>
          <w:lang w:val="en-US"/>
        </w:rPr>
        <w:t>0,634</w:t>
      </w:r>
      <w:r w:rsidR="004C17EC">
        <w:rPr>
          <w:rFonts w:ascii="Times New Roman" w:hAnsi="Times New Roman" w:cs="Times New Roman"/>
          <w:sz w:val="28"/>
          <w:szCs w:val="28"/>
          <w:lang w:val="en-US"/>
        </w:rPr>
        <w:t>+</w:t>
      </w:r>
      <w:r w:rsidR="004C17EC" w:rsidRPr="00B817F6">
        <w:rPr>
          <w:rFonts w:ascii="Times New Roman" w:hAnsi="Times New Roman" w:cs="Times New Roman"/>
          <w:sz w:val="28"/>
          <w:szCs w:val="28"/>
          <w:lang w:val="en-US"/>
        </w:rPr>
        <w:t>1,553</w:t>
      </w:r>
      <w:r w:rsidRPr="00992CE0">
        <w:rPr>
          <w:rFonts w:ascii="Times New Roman" w:hAnsi="Times New Roman" w:cs="Times New Roman"/>
          <w:sz w:val="28"/>
          <w:szCs w:val="28"/>
          <w:lang w:val="en-US"/>
        </w:rPr>
        <w:t xml:space="preserve"> /3=</w:t>
      </w:r>
      <w:r w:rsidR="004C17EC" w:rsidRPr="00B817F6">
        <w:rPr>
          <w:rFonts w:ascii="Times New Roman" w:hAnsi="Times New Roman" w:cs="Times New Roman"/>
          <w:b/>
          <w:sz w:val="28"/>
          <w:szCs w:val="28"/>
          <w:lang w:val="en-US"/>
        </w:rPr>
        <w:t>0,915</w:t>
      </w:r>
    </w:p>
    <w:p w:rsidR="00985281" w:rsidRPr="00992CE0" w:rsidRDefault="00985281" w:rsidP="00985281">
      <w:pPr>
        <w:rPr>
          <w:lang w:val="en-US"/>
        </w:rPr>
      </w:pPr>
      <w:r w:rsidRPr="00992CE0">
        <w:rPr>
          <w:lang w:val="en-US"/>
        </w:rPr>
        <w:br w:type="page"/>
      </w:r>
    </w:p>
    <w:p w:rsidR="00985281" w:rsidRDefault="00985281" w:rsidP="00845A1D">
      <w:pPr>
        <w:rPr>
          <w:rFonts w:ascii="Times New Roman" w:hAnsi="Times New Roman" w:cs="Times New Roman"/>
          <w:b/>
          <w:sz w:val="28"/>
        </w:rPr>
      </w:pPr>
      <w:bookmarkStart w:id="5" w:name="_Toc387161416"/>
      <w:r w:rsidRPr="00845A1D">
        <w:rPr>
          <w:rFonts w:ascii="Times New Roman" w:hAnsi="Times New Roman" w:cs="Times New Roman"/>
          <w:b/>
          <w:sz w:val="28"/>
        </w:rPr>
        <w:lastRenderedPageBreak/>
        <w:t>Заключение</w:t>
      </w:r>
      <w:bookmarkEnd w:id="5"/>
    </w:p>
    <w:p w:rsidR="00B817F6" w:rsidRPr="003D01B2" w:rsidRDefault="00B817F6" w:rsidP="00B817F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</w:rPr>
      </w:pPr>
      <w:r w:rsidRPr="00B817F6">
        <w:rPr>
          <w:rFonts w:ascii="Times New Roman" w:hAnsi="Times New Roman" w:cs="Times New Roman"/>
          <w:bCs/>
          <w:sz w:val="28"/>
        </w:rPr>
        <w:t>Общеизвестно, что из-за повышенной смертности и сокращения рождаемости наше государство сег</w:t>
      </w:r>
      <w:r>
        <w:rPr>
          <w:rFonts w:ascii="Times New Roman" w:hAnsi="Times New Roman" w:cs="Times New Roman"/>
          <w:bCs/>
          <w:sz w:val="28"/>
        </w:rPr>
        <w:t>одня находится в глубоком демог</w:t>
      </w:r>
      <w:r w:rsidRPr="00B817F6">
        <w:rPr>
          <w:rFonts w:ascii="Times New Roman" w:hAnsi="Times New Roman" w:cs="Times New Roman"/>
          <w:bCs/>
          <w:sz w:val="28"/>
        </w:rPr>
        <w:t>рафическом кризисе. В качестве альтернативы этому процессу может выступать только миграция, за счет</w:t>
      </w:r>
      <w:r>
        <w:rPr>
          <w:rFonts w:ascii="Times New Roman" w:hAnsi="Times New Roman" w:cs="Times New Roman"/>
          <w:bCs/>
          <w:sz w:val="28"/>
        </w:rPr>
        <w:t xml:space="preserve"> которой восполняются естествен</w:t>
      </w:r>
      <w:r w:rsidRPr="00B817F6">
        <w:rPr>
          <w:rFonts w:ascii="Times New Roman" w:hAnsi="Times New Roman" w:cs="Times New Roman"/>
          <w:bCs/>
          <w:sz w:val="28"/>
        </w:rPr>
        <w:t>ные потери населения. В настоящ</w:t>
      </w:r>
      <w:r>
        <w:rPr>
          <w:rFonts w:ascii="Times New Roman" w:hAnsi="Times New Roman" w:cs="Times New Roman"/>
          <w:bCs/>
          <w:sz w:val="28"/>
        </w:rPr>
        <w:t>ее время Россия стоит на перепу</w:t>
      </w:r>
      <w:r w:rsidRPr="00B817F6">
        <w:rPr>
          <w:rFonts w:ascii="Times New Roman" w:hAnsi="Times New Roman" w:cs="Times New Roman"/>
          <w:bCs/>
          <w:sz w:val="28"/>
        </w:rPr>
        <w:t xml:space="preserve">тье: отжила старая политика размещения, а новая рыночная не </w:t>
      </w:r>
      <w:proofErr w:type="gramStart"/>
      <w:r w:rsidRPr="00B817F6">
        <w:rPr>
          <w:rFonts w:ascii="Times New Roman" w:hAnsi="Times New Roman" w:cs="Times New Roman"/>
          <w:bCs/>
          <w:sz w:val="28"/>
        </w:rPr>
        <w:t>полу-</w:t>
      </w:r>
      <w:proofErr w:type="spellStart"/>
      <w:r w:rsidRPr="00B817F6">
        <w:rPr>
          <w:rFonts w:ascii="Times New Roman" w:hAnsi="Times New Roman" w:cs="Times New Roman"/>
          <w:bCs/>
          <w:sz w:val="28"/>
        </w:rPr>
        <w:t>чила</w:t>
      </w:r>
      <w:proofErr w:type="spellEnd"/>
      <w:proofErr w:type="gramEnd"/>
      <w:r w:rsidRPr="00B817F6">
        <w:rPr>
          <w:rFonts w:ascii="Times New Roman" w:hAnsi="Times New Roman" w:cs="Times New Roman"/>
          <w:bCs/>
          <w:sz w:val="28"/>
        </w:rPr>
        <w:t xml:space="preserve"> зримых очертаний. В результате население не может </w:t>
      </w:r>
      <w:proofErr w:type="spellStart"/>
      <w:proofErr w:type="gramStart"/>
      <w:r w:rsidRPr="00B817F6">
        <w:rPr>
          <w:rFonts w:ascii="Times New Roman" w:hAnsi="Times New Roman" w:cs="Times New Roman"/>
          <w:bCs/>
          <w:sz w:val="28"/>
        </w:rPr>
        <w:t>опреде</w:t>
      </w:r>
      <w:proofErr w:type="spellEnd"/>
      <w:r w:rsidRPr="00B817F6">
        <w:rPr>
          <w:rFonts w:ascii="Times New Roman" w:hAnsi="Times New Roman" w:cs="Times New Roman"/>
          <w:bCs/>
          <w:sz w:val="28"/>
        </w:rPr>
        <w:t>-литься</w:t>
      </w:r>
      <w:proofErr w:type="gramEnd"/>
      <w:r w:rsidRPr="00B817F6">
        <w:rPr>
          <w:rFonts w:ascii="Times New Roman" w:hAnsi="Times New Roman" w:cs="Times New Roman"/>
          <w:bCs/>
          <w:sz w:val="28"/>
        </w:rPr>
        <w:t xml:space="preserve"> в своих миграционных устремлениях. </w:t>
      </w:r>
    </w:p>
    <w:p w:rsidR="00845A1D" w:rsidRPr="00B817F6" w:rsidRDefault="00B817F6" w:rsidP="00B817F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36"/>
        </w:rPr>
      </w:pPr>
      <w:r w:rsidRPr="00B817F6">
        <w:rPr>
          <w:rFonts w:ascii="Times New Roman" w:hAnsi="Times New Roman" w:cs="Times New Roman"/>
          <w:bCs/>
          <w:sz w:val="28"/>
        </w:rPr>
        <w:t xml:space="preserve">К сожалению, для </w:t>
      </w:r>
      <w:proofErr w:type="gramStart"/>
      <w:r w:rsidRPr="00B817F6">
        <w:rPr>
          <w:rFonts w:ascii="Times New Roman" w:hAnsi="Times New Roman" w:cs="Times New Roman"/>
          <w:bCs/>
          <w:sz w:val="28"/>
        </w:rPr>
        <w:t>со-временной</w:t>
      </w:r>
      <w:proofErr w:type="gramEnd"/>
      <w:r w:rsidRPr="00B817F6">
        <w:rPr>
          <w:rFonts w:ascii="Times New Roman" w:hAnsi="Times New Roman" w:cs="Times New Roman"/>
          <w:bCs/>
          <w:sz w:val="28"/>
        </w:rPr>
        <w:t xml:space="preserve"> России характерным явлением стала вынужденная миг-рация. Распад СССР обострил экономическую и внутриполитическую обстановку в бывших союзных ре</w:t>
      </w:r>
      <w:r>
        <w:rPr>
          <w:rFonts w:ascii="Times New Roman" w:hAnsi="Times New Roman" w:cs="Times New Roman"/>
          <w:bCs/>
          <w:sz w:val="28"/>
        </w:rPr>
        <w:t>спубликах. Незащищенность основ</w:t>
      </w:r>
      <w:r w:rsidRPr="00B817F6">
        <w:rPr>
          <w:rFonts w:ascii="Times New Roman" w:hAnsi="Times New Roman" w:cs="Times New Roman"/>
          <w:bCs/>
          <w:sz w:val="28"/>
        </w:rPr>
        <w:t>ных прав и гарантий граждан о</w:t>
      </w:r>
      <w:r>
        <w:rPr>
          <w:rFonts w:ascii="Times New Roman" w:hAnsi="Times New Roman" w:cs="Times New Roman"/>
          <w:bCs/>
          <w:sz w:val="28"/>
        </w:rPr>
        <w:t>ткрывает возможность дискримина</w:t>
      </w:r>
      <w:r w:rsidRPr="00B817F6">
        <w:rPr>
          <w:rFonts w:ascii="Times New Roman" w:hAnsi="Times New Roman" w:cs="Times New Roman"/>
          <w:bCs/>
          <w:sz w:val="28"/>
        </w:rPr>
        <w:t>ции лиц некоренной национальности.</w:t>
      </w:r>
    </w:p>
    <w:p w:rsidR="00985281" w:rsidRDefault="00985281" w:rsidP="00985281">
      <w:pPr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>
        <w:br w:type="page"/>
      </w:r>
    </w:p>
    <w:p w:rsidR="00EB4833" w:rsidRPr="00845A1D" w:rsidRDefault="00985281" w:rsidP="00845A1D">
      <w:pPr>
        <w:rPr>
          <w:rFonts w:ascii="Times New Roman" w:hAnsi="Times New Roman" w:cs="Times New Roman"/>
          <w:b/>
          <w:sz w:val="28"/>
        </w:rPr>
      </w:pPr>
      <w:bookmarkStart w:id="6" w:name="_Toc387161417"/>
      <w:r w:rsidRPr="00845A1D">
        <w:rPr>
          <w:rFonts w:ascii="Times New Roman" w:hAnsi="Times New Roman" w:cs="Times New Roman"/>
          <w:b/>
          <w:sz w:val="28"/>
        </w:rPr>
        <w:lastRenderedPageBreak/>
        <w:t>Список литературы</w:t>
      </w:r>
      <w:bookmarkEnd w:id="6"/>
    </w:p>
    <w:p w:rsidR="00845A1D" w:rsidRPr="00845A1D" w:rsidRDefault="00845A1D" w:rsidP="00845A1D">
      <w:pPr>
        <w:pStyle w:val="11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/>
          <w:b w:val="0"/>
          <w:sz w:val="28"/>
          <w:szCs w:val="28"/>
        </w:rPr>
      </w:pPr>
      <w:r w:rsidRPr="00845A1D">
        <w:rPr>
          <w:rFonts w:ascii="Times New Roman" w:hAnsi="Times New Roman"/>
          <w:b w:val="0"/>
          <w:color w:val="000000"/>
          <w:sz w:val="28"/>
          <w:szCs w:val="28"/>
        </w:rPr>
        <w:t>Ю.Н. Иванова. Экономическая статистика. 2-е изд., доп.: Учебник</w:t>
      </w:r>
      <w:proofErr w:type="gramStart"/>
      <w:r w:rsidRPr="00845A1D">
        <w:rPr>
          <w:rFonts w:ascii="Times New Roman" w:hAnsi="Times New Roman"/>
          <w:b w:val="0"/>
          <w:color w:val="000000"/>
          <w:sz w:val="28"/>
          <w:szCs w:val="28"/>
        </w:rPr>
        <w:t>/П</w:t>
      </w:r>
      <w:proofErr w:type="gramEnd"/>
      <w:r w:rsidRPr="00845A1D">
        <w:rPr>
          <w:rFonts w:ascii="Times New Roman" w:hAnsi="Times New Roman"/>
          <w:b w:val="0"/>
          <w:color w:val="000000"/>
          <w:sz w:val="28"/>
          <w:szCs w:val="28"/>
        </w:rPr>
        <w:t>од ред.— М.: ИНФРА-М, 2002. — 480 с.</w:t>
      </w:r>
      <w:r w:rsidRPr="00845A1D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845A1D" w:rsidRPr="00845A1D" w:rsidRDefault="00845A1D" w:rsidP="00845A1D">
      <w:pPr>
        <w:pStyle w:val="11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845A1D">
        <w:rPr>
          <w:rFonts w:ascii="Times New Roman" w:hAnsi="Times New Roman"/>
          <w:b w:val="0"/>
          <w:sz w:val="28"/>
          <w:szCs w:val="28"/>
        </w:rPr>
        <w:t xml:space="preserve">Демография. </w:t>
      </w:r>
      <w:r w:rsidRPr="00845A1D">
        <w:rPr>
          <w:rFonts w:ascii="Times New Roman" w:hAnsi="Times New Roman"/>
          <w:b w:val="0"/>
          <w:i/>
          <w:color w:val="000000"/>
          <w:sz w:val="28"/>
          <w:szCs w:val="28"/>
        </w:rPr>
        <w:t>Учебник</w:t>
      </w:r>
      <w:r w:rsidRPr="00845A1D">
        <w:rPr>
          <w:rFonts w:ascii="Times New Roman" w:hAnsi="Times New Roman"/>
          <w:b w:val="0"/>
          <w:sz w:val="28"/>
          <w:szCs w:val="28"/>
        </w:rPr>
        <w:t xml:space="preserve">/ </w:t>
      </w:r>
      <w:r w:rsidRPr="00845A1D">
        <w:rPr>
          <w:rFonts w:ascii="Times New Roman" w:hAnsi="Times New Roman"/>
          <w:b w:val="0"/>
          <w:color w:val="000000"/>
          <w:sz w:val="28"/>
          <w:szCs w:val="28"/>
        </w:rPr>
        <w:t>Под общей редакцией</w:t>
      </w:r>
      <w:r w:rsidRPr="00845A1D">
        <w:rPr>
          <w:rFonts w:ascii="Times New Roman" w:hAnsi="Times New Roman"/>
          <w:b w:val="0"/>
          <w:sz w:val="28"/>
          <w:szCs w:val="28"/>
        </w:rPr>
        <w:t xml:space="preserve"> </w:t>
      </w:r>
      <w:r w:rsidRPr="00845A1D">
        <w:rPr>
          <w:rFonts w:ascii="Times New Roman" w:hAnsi="Times New Roman"/>
          <w:b w:val="0"/>
          <w:color w:val="000000"/>
          <w:sz w:val="28"/>
          <w:szCs w:val="28"/>
        </w:rPr>
        <w:t>Волгина Н.А</w:t>
      </w:r>
      <w:proofErr w:type="gramStart"/>
      <w:r w:rsidRPr="00845A1D">
        <w:rPr>
          <w:rFonts w:ascii="Times New Roman" w:hAnsi="Times New Roman"/>
          <w:b w:val="0"/>
          <w:color w:val="000000"/>
          <w:sz w:val="28"/>
          <w:szCs w:val="28"/>
        </w:rPr>
        <w:t xml:space="preserve"> .</w:t>
      </w:r>
      <w:proofErr w:type="gramEnd"/>
      <w:r w:rsidRPr="00845A1D">
        <w:rPr>
          <w:rFonts w:ascii="Times New Roman" w:hAnsi="Times New Roman"/>
          <w:b w:val="0"/>
          <w:color w:val="000000"/>
          <w:sz w:val="28"/>
          <w:szCs w:val="28"/>
        </w:rPr>
        <w:t>доктора экон. наук,</w:t>
      </w:r>
      <w:r w:rsidRPr="00845A1D">
        <w:rPr>
          <w:rFonts w:ascii="Times New Roman" w:hAnsi="Times New Roman"/>
          <w:b w:val="0"/>
          <w:sz w:val="28"/>
          <w:szCs w:val="28"/>
        </w:rPr>
        <w:t xml:space="preserve"> </w:t>
      </w:r>
      <w:r w:rsidRPr="00845A1D">
        <w:rPr>
          <w:rFonts w:ascii="Times New Roman" w:hAnsi="Times New Roman"/>
          <w:b w:val="0"/>
          <w:color w:val="000000"/>
          <w:sz w:val="28"/>
          <w:szCs w:val="28"/>
        </w:rPr>
        <w:t>профессора. М.:РАГС, 2008.</w:t>
      </w:r>
    </w:p>
    <w:p w:rsidR="00845A1D" w:rsidRPr="00845A1D" w:rsidRDefault="00845A1D" w:rsidP="00845A1D">
      <w:pPr>
        <w:pStyle w:val="11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845A1D">
        <w:rPr>
          <w:rFonts w:ascii="Times New Roman" w:hAnsi="Times New Roman"/>
          <w:b w:val="0"/>
          <w:sz w:val="28"/>
          <w:szCs w:val="28"/>
        </w:rPr>
        <w:t xml:space="preserve">Л. П. Харченко. Демография. 3-е </w:t>
      </w:r>
      <w:proofErr w:type="spellStart"/>
      <w:r w:rsidRPr="00845A1D">
        <w:rPr>
          <w:rFonts w:ascii="Times New Roman" w:hAnsi="Times New Roman"/>
          <w:b w:val="0"/>
          <w:sz w:val="28"/>
          <w:szCs w:val="28"/>
        </w:rPr>
        <w:t>изд</w:t>
      </w:r>
      <w:proofErr w:type="spellEnd"/>
      <w:r w:rsidRPr="00845A1D">
        <w:rPr>
          <w:rFonts w:ascii="Times New Roman" w:hAnsi="Times New Roman"/>
          <w:b w:val="0"/>
          <w:sz w:val="28"/>
          <w:szCs w:val="28"/>
        </w:rPr>
        <w:t>: Учебник</w:t>
      </w:r>
      <w:proofErr w:type="gramStart"/>
      <w:r w:rsidRPr="00845A1D">
        <w:rPr>
          <w:rFonts w:ascii="Times New Roman" w:hAnsi="Times New Roman"/>
          <w:b w:val="0"/>
          <w:sz w:val="28"/>
          <w:szCs w:val="28"/>
        </w:rPr>
        <w:t>/ П</w:t>
      </w:r>
      <w:proofErr w:type="gramEnd"/>
      <w:r w:rsidRPr="00845A1D">
        <w:rPr>
          <w:rFonts w:ascii="Times New Roman" w:hAnsi="Times New Roman"/>
          <w:b w:val="0"/>
          <w:sz w:val="28"/>
          <w:szCs w:val="28"/>
        </w:rPr>
        <w:t>од ред. - М.: Омега-Л, 2009 - 350 с.</w:t>
      </w:r>
    </w:p>
    <w:p w:rsidR="00845A1D" w:rsidRPr="00845A1D" w:rsidRDefault="00C152D8" w:rsidP="00845A1D">
      <w:pPr>
        <w:pStyle w:val="11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hyperlink r:id="rId13" w:history="1">
        <w:r w:rsidR="00845A1D" w:rsidRPr="00845A1D">
          <w:rPr>
            <w:rStyle w:val="aa"/>
            <w:rFonts w:ascii="Times New Roman" w:hAnsi="Times New Roman"/>
            <w:b w:val="0"/>
            <w:color w:val="auto"/>
            <w:sz w:val="28"/>
            <w:szCs w:val="28"/>
          </w:rPr>
          <w:t>http://www.gks.ru</w:t>
        </w:r>
      </w:hyperlink>
      <w:r w:rsidR="00845A1D" w:rsidRPr="00845A1D">
        <w:rPr>
          <w:rFonts w:ascii="Times New Roman" w:hAnsi="Times New Roman"/>
          <w:b w:val="0"/>
          <w:sz w:val="28"/>
          <w:szCs w:val="28"/>
        </w:rPr>
        <w:t xml:space="preserve"> – Росстат РФ </w:t>
      </w:r>
    </w:p>
    <w:p w:rsidR="00845A1D" w:rsidRPr="00845A1D" w:rsidRDefault="00845A1D" w:rsidP="00845A1D"/>
    <w:sectPr w:rsidR="00845A1D" w:rsidRPr="00845A1D" w:rsidSect="001E507D">
      <w:foot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2D8" w:rsidRDefault="00C152D8" w:rsidP="00CA72A9">
      <w:pPr>
        <w:spacing w:after="0" w:line="240" w:lineRule="auto"/>
      </w:pPr>
      <w:r>
        <w:separator/>
      </w:r>
    </w:p>
  </w:endnote>
  <w:endnote w:type="continuationSeparator" w:id="0">
    <w:p w:rsidR="00C152D8" w:rsidRDefault="00C152D8" w:rsidP="00CA7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8902511"/>
      <w:docPartObj>
        <w:docPartGallery w:val="Page Numbers (Bottom of Page)"/>
        <w:docPartUnique/>
      </w:docPartObj>
    </w:sdtPr>
    <w:sdtEndPr/>
    <w:sdtContent>
      <w:p w:rsidR="00B817F6" w:rsidRDefault="00B817F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1B2">
          <w:rPr>
            <w:noProof/>
          </w:rPr>
          <w:t>3</w:t>
        </w:r>
        <w:r>
          <w:fldChar w:fldCharType="end"/>
        </w:r>
      </w:p>
    </w:sdtContent>
  </w:sdt>
  <w:p w:rsidR="00B817F6" w:rsidRDefault="00B817F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2D8" w:rsidRDefault="00C152D8" w:rsidP="00CA72A9">
      <w:pPr>
        <w:spacing w:after="0" w:line="240" w:lineRule="auto"/>
      </w:pPr>
      <w:r>
        <w:separator/>
      </w:r>
    </w:p>
  </w:footnote>
  <w:footnote w:type="continuationSeparator" w:id="0">
    <w:p w:rsidR="00C152D8" w:rsidRDefault="00C152D8" w:rsidP="00CA72A9">
      <w:pPr>
        <w:spacing w:after="0" w:line="240" w:lineRule="auto"/>
      </w:pPr>
      <w:r>
        <w:continuationSeparator/>
      </w:r>
    </w:p>
  </w:footnote>
  <w:footnote w:id="1">
    <w:p w:rsidR="00B817F6" w:rsidRPr="00CA72A9" w:rsidRDefault="00B817F6" w:rsidP="00CA72A9">
      <w:pPr>
        <w:pStyle w:val="11"/>
        <w:shd w:val="clear" w:color="auto" w:fill="FFFFFF"/>
        <w:jc w:val="both"/>
        <w:rPr>
          <w:rFonts w:ascii="Times New Roman" w:hAnsi="Times New Roman"/>
          <w:b w:val="0"/>
          <w:color w:val="000000"/>
          <w:szCs w:val="24"/>
        </w:rPr>
      </w:pPr>
      <w:r>
        <w:rPr>
          <w:rStyle w:val="a5"/>
        </w:rPr>
        <w:footnoteRef/>
      </w:r>
      <w:r>
        <w:t xml:space="preserve"> </w:t>
      </w:r>
      <w:r w:rsidRPr="00CA72A9">
        <w:rPr>
          <w:rFonts w:ascii="Times New Roman" w:hAnsi="Times New Roman"/>
          <w:b w:val="0"/>
          <w:color w:val="000000"/>
          <w:szCs w:val="24"/>
        </w:rPr>
        <w:t>Экономическая статистика. 2-е изд., доп.: Учебник</w:t>
      </w:r>
      <w:proofErr w:type="gramStart"/>
      <w:r w:rsidRPr="00CA72A9">
        <w:rPr>
          <w:rFonts w:ascii="Times New Roman" w:hAnsi="Times New Roman"/>
          <w:b w:val="0"/>
          <w:color w:val="000000"/>
          <w:szCs w:val="24"/>
        </w:rPr>
        <w:t>/П</w:t>
      </w:r>
      <w:proofErr w:type="gramEnd"/>
      <w:r w:rsidRPr="00CA72A9">
        <w:rPr>
          <w:rFonts w:ascii="Times New Roman" w:hAnsi="Times New Roman"/>
          <w:b w:val="0"/>
          <w:color w:val="000000"/>
          <w:szCs w:val="24"/>
        </w:rPr>
        <w:t>од ред. Ю.Н. Иванова. — М.: ИНФРА-М, 2002. — 480 с.</w:t>
      </w:r>
    </w:p>
  </w:footnote>
  <w:footnote w:id="2">
    <w:p w:rsidR="00B817F6" w:rsidRDefault="00B817F6" w:rsidP="00BD1E69">
      <w:pPr>
        <w:pStyle w:val="2"/>
      </w:pPr>
      <w:r w:rsidRPr="00BD1E69">
        <w:rPr>
          <w:rStyle w:val="a5"/>
          <w:sz w:val="20"/>
        </w:rPr>
        <w:footnoteRef/>
      </w:r>
      <w:r w:rsidRPr="00BD1E69">
        <w:rPr>
          <w:sz w:val="20"/>
        </w:rPr>
        <w:t xml:space="preserve"> </w:t>
      </w:r>
      <w:hyperlink r:id="rId1" w:history="1">
        <w:r w:rsidRPr="00BD1E69">
          <w:rPr>
            <w:rStyle w:val="aa"/>
            <w:b w:val="0"/>
            <w:color w:val="auto"/>
            <w:sz w:val="20"/>
          </w:rPr>
          <w:t>http://www.gks.ru</w:t>
        </w:r>
      </w:hyperlink>
      <w:r w:rsidRPr="00BD1E69">
        <w:rPr>
          <w:b w:val="0"/>
          <w:sz w:val="20"/>
        </w:rPr>
        <w:t xml:space="preserve"> – Росстат РФ (</w:t>
      </w:r>
      <w:hyperlink r:id="rId2" w:history="1">
        <w:r w:rsidRPr="00BD1E69">
          <w:rPr>
            <w:rStyle w:val="aa"/>
            <w:rFonts w:eastAsia="Calibri"/>
            <w:b w:val="0"/>
            <w:color w:val="auto"/>
            <w:sz w:val="20"/>
          </w:rPr>
          <w:t>Официальная статистика</w:t>
        </w:r>
      </w:hyperlink>
      <w:r w:rsidRPr="00BD1E69">
        <w:rPr>
          <w:b w:val="0"/>
          <w:sz w:val="20"/>
        </w:rPr>
        <w:t xml:space="preserve"> \ </w:t>
      </w:r>
      <w:hyperlink r:id="rId3" w:history="1">
        <w:r w:rsidRPr="00BD1E69">
          <w:rPr>
            <w:rStyle w:val="aa"/>
            <w:rFonts w:eastAsia="Calibri"/>
            <w:b w:val="0"/>
            <w:color w:val="auto"/>
            <w:sz w:val="20"/>
          </w:rPr>
          <w:t>Население</w:t>
        </w:r>
      </w:hyperlink>
      <w:r w:rsidRPr="00BD1E69">
        <w:rPr>
          <w:b w:val="0"/>
          <w:sz w:val="20"/>
        </w:rPr>
        <w:t xml:space="preserve"> \ Демография</w:t>
      </w:r>
      <w:r w:rsidRPr="00BD1E69">
        <w:rPr>
          <w:sz w:val="20"/>
        </w:rPr>
        <w:t>)</w:t>
      </w:r>
    </w:p>
  </w:footnote>
  <w:footnote w:id="3">
    <w:p w:rsidR="00B817F6" w:rsidRDefault="00B817F6">
      <w:pPr>
        <w:pStyle w:val="a3"/>
      </w:pPr>
      <w:r>
        <w:rPr>
          <w:rStyle w:val="a5"/>
        </w:rPr>
        <w:footnoteRef/>
      </w:r>
      <w:r>
        <w:t xml:space="preserve"> </w:t>
      </w:r>
      <w:r w:rsidRPr="001E507D">
        <w:rPr>
          <w:rFonts w:ascii="Times New Roman" w:hAnsi="Times New Roman" w:cs="Times New Roman"/>
        </w:rPr>
        <w:t xml:space="preserve">Демография. 3-е </w:t>
      </w:r>
      <w:proofErr w:type="spellStart"/>
      <w:r w:rsidRPr="001E507D">
        <w:rPr>
          <w:rFonts w:ascii="Times New Roman" w:hAnsi="Times New Roman" w:cs="Times New Roman"/>
        </w:rPr>
        <w:t>изд</w:t>
      </w:r>
      <w:proofErr w:type="spellEnd"/>
      <w:r w:rsidRPr="001E507D">
        <w:rPr>
          <w:rFonts w:ascii="Times New Roman" w:hAnsi="Times New Roman" w:cs="Times New Roman"/>
        </w:rPr>
        <w:t>: Учебник</w:t>
      </w:r>
      <w:proofErr w:type="gramStart"/>
      <w:r w:rsidRPr="001E507D">
        <w:rPr>
          <w:rFonts w:ascii="Times New Roman" w:hAnsi="Times New Roman" w:cs="Times New Roman"/>
        </w:rPr>
        <w:t>/ П</w:t>
      </w:r>
      <w:proofErr w:type="gramEnd"/>
      <w:r w:rsidRPr="001E507D">
        <w:rPr>
          <w:rFonts w:ascii="Times New Roman" w:hAnsi="Times New Roman" w:cs="Times New Roman"/>
        </w:rPr>
        <w:t>од ред. Л. П. Харченко. - М.: Омега-Л, 2009 - 350 с.</w:t>
      </w:r>
    </w:p>
  </w:footnote>
  <w:footnote w:id="4">
    <w:p w:rsidR="00B817F6" w:rsidRPr="001E507D" w:rsidRDefault="00B817F6" w:rsidP="001E507D">
      <w:pPr>
        <w:pStyle w:val="11"/>
        <w:shd w:val="clear" w:color="auto" w:fill="FFFFFF"/>
        <w:rPr>
          <w:b w:val="0"/>
          <w:sz w:val="28"/>
        </w:rPr>
      </w:pPr>
      <w:r w:rsidRPr="001E507D">
        <w:rPr>
          <w:rStyle w:val="a5"/>
          <w:b w:val="0"/>
        </w:rPr>
        <w:footnoteRef/>
      </w:r>
      <w:r w:rsidRPr="001E507D">
        <w:rPr>
          <w:b w:val="0"/>
        </w:rPr>
        <w:t xml:space="preserve"> Демография. </w:t>
      </w:r>
      <w:r w:rsidRPr="001E507D">
        <w:rPr>
          <w:rFonts w:ascii="Times New Roman" w:hAnsi="Times New Roman"/>
          <w:b w:val="0"/>
          <w:i/>
          <w:color w:val="000000"/>
        </w:rPr>
        <w:t>Учебник</w:t>
      </w:r>
      <w:r w:rsidRPr="001E507D">
        <w:rPr>
          <w:rFonts w:ascii="Times New Roman" w:hAnsi="Times New Roman"/>
          <w:b w:val="0"/>
        </w:rPr>
        <w:t xml:space="preserve">/ </w:t>
      </w:r>
      <w:r w:rsidRPr="001E507D">
        <w:rPr>
          <w:rFonts w:ascii="Times New Roman" w:hAnsi="Times New Roman"/>
          <w:b w:val="0"/>
          <w:color w:val="000000"/>
        </w:rPr>
        <w:t>Под общей редакцией</w:t>
      </w:r>
      <w:r w:rsidRPr="001E507D">
        <w:rPr>
          <w:b w:val="0"/>
          <w:sz w:val="28"/>
        </w:rPr>
        <w:t xml:space="preserve"> </w:t>
      </w:r>
      <w:r w:rsidRPr="001E507D">
        <w:rPr>
          <w:rFonts w:ascii="Times New Roman" w:hAnsi="Times New Roman"/>
          <w:b w:val="0"/>
          <w:color w:val="000000"/>
        </w:rPr>
        <w:t>Волгина Н.А</w:t>
      </w:r>
      <w:proofErr w:type="gramStart"/>
      <w:r w:rsidRPr="001E507D">
        <w:rPr>
          <w:rFonts w:ascii="Times New Roman" w:hAnsi="Times New Roman"/>
          <w:b w:val="0"/>
          <w:color w:val="000000"/>
        </w:rPr>
        <w:t xml:space="preserve"> .</w:t>
      </w:r>
      <w:proofErr w:type="gramEnd"/>
      <w:r w:rsidRPr="001E507D">
        <w:rPr>
          <w:rFonts w:ascii="Times New Roman" w:hAnsi="Times New Roman"/>
          <w:b w:val="0"/>
          <w:color w:val="000000"/>
        </w:rPr>
        <w:t>доктора экон. наук,</w:t>
      </w:r>
      <w:r w:rsidRPr="001E507D">
        <w:rPr>
          <w:b w:val="0"/>
          <w:sz w:val="28"/>
        </w:rPr>
        <w:t xml:space="preserve"> </w:t>
      </w:r>
      <w:r>
        <w:rPr>
          <w:rFonts w:ascii="Times New Roman" w:hAnsi="Times New Roman"/>
          <w:b w:val="0"/>
          <w:color w:val="000000"/>
        </w:rPr>
        <w:t>профессора. М.:РАГС, 2008.</w:t>
      </w:r>
    </w:p>
    <w:p w:rsidR="00B817F6" w:rsidRDefault="00B817F6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75B11"/>
    <w:multiLevelType w:val="hybridMultilevel"/>
    <w:tmpl w:val="99C80DA4"/>
    <w:lvl w:ilvl="0" w:tplc="BBC62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30E"/>
    <w:rsid w:val="000445AE"/>
    <w:rsid w:val="00141C76"/>
    <w:rsid w:val="0019202F"/>
    <w:rsid w:val="00197A29"/>
    <w:rsid w:val="001E507D"/>
    <w:rsid w:val="002551E8"/>
    <w:rsid w:val="00267D41"/>
    <w:rsid w:val="002D5134"/>
    <w:rsid w:val="00354A73"/>
    <w:rsid w:val="003D01B2"/>
    <w:rsid w:val="004624A3"/>
    <w:rsid w:val="004A6546"/>
    <w:rsid w:val="004C17EC"/>
    <w:rsid w:val="004C46F7"/>
    <w:rsid w:val="004F606E"/>
    <w:rsid w:val="0051165D"/>
    <w:rsid w:val="006654CB"/>
    <w:rsid w:val="008175E0"/>
    <w:rsid w:val="00845A1D"/>
    <w:rsid w:val="00985281"/>
    <w:rsid w:val="00992CE0"/>
    <w:rsid w:val="00B817F6"/>
    <w:rsid w:val="00BD1E69"/>
    <w:rsid w:val="00C07FB8"/>
    <w:rsid w:val="00C152D8"/>
    <w:rsid w:val="00CA72A9"/>
    <w:rsid w:val="00D34822"/>
    <w:rsid w:val="00D51D11"/>
    <w:rsid w:val="00EB4833"/>
    <w:rsid w:val="00FD630E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50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D1E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50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D1E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41C76"/>
    <w:pPr>
      <w:spacing w:after="120" w:line="480" w:lineRule="auto"/>
      <w:ind w:left="283" w:firstLine="709"/>
      <w:jc w:val="both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41C76"/>
    <w:rPr>
      <w:rFonts w:ascii="Calibri" w:eastAsia="Calibri" w:hAnsi="Calibri" w:cs="Times New Roman"/>
    </w:rPr>
  </w:style>
  <w:style w:type="paragraph" w:styleId="a3">
    <w:name w:val="footnote text"/>
    <w:basedOn w:val="a"/>
    <w:link w:val="a4"/>
    <w:semiHidden/>
    <w:unhideWhenUsed/>
    <w:rsid w:val="00CA72A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72A9"/>
    <w:rPr>
      <w:sz w:val="20"/>
      <w:szCs w:val="20"/>
    </w:rPr>
  </w:style>
  <w:style w:type="character" w:styleId="a5">
    <w:name w:val="footnote reference"/>
    <w:basedOn w:val="a0"/>
    <w:semiHidden/>
    <w:unhideWhenUsed/>
    <w:rsid w:val="00CA72A9"/>
    <w:rPr>
      <w:vertAlign w:val="superscript"/>
    </w:rPr>
  </w:style>
  <w:style w:type="paragraph" w:customStyle="1" w:styleId="11">
    <w:name w:val="Обычный1"/>
    <w:rsid w:val="00CA72A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6">
    <w:name w:val="page number"/>
    <w:basedOn w:val="a0"/>
    <w:rsid w:val="00CA72A9"/>
  </w:style>
  <w:style w:type="paragraph" w:styleId="a7">
    <w:name w:val="Normal (Web)"/>
    <w:basedOn w:val="a"/>
    <w:uiPriority w:val="99"/>
    <w:unhideWhenUsed/>
    <w:rsid w:val="00CA7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A7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72A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BD1E6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4F6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F606E"/>
  </w:style>
  <w:style w:type="paragraph" w:styleId="ad">
    <w:name w:val="footer"/>
    <w:basedOn w:val="a"/>
    <w:link w:val="ae"/>
    <w:uiPriority w:val="99"/>
    <w:unhideWhenUsed/>
    <w:rsid w:val="004F6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F606E"/>
  </w:style>
  <w:style w:type="paragraph" w:styleId="af">
    <w:name w:val="TOC Heading"/>
    <w:basedOn w:val="1"/>
    <w:next w:val="a"/>
    <w:uiPriority w:val="39"/>
    <w:unhideWhenUsed/>
    <w:qFormat/>
    <w:rsid w:val="001E507D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1E507D"/>
    <w:pPr>
      <w:spacing w:after="100"/>
    </w:pPr>
  </w:style>
  <w:style w:type="paragraph" w:styleId="af0">
    <w:name w:val="List"/>
    <w:basedOn w:val="a"/>
    <w:unhideWhenUsed/>
    <w:rsid w:val="00985281"/>
    <w:pPr>
      <w:overflowPunct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116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165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50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D1E6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50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D1E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141C76"/>
    <w:pPr>
      <w:spacing w:after="120" w:line="480" w:lineRule="auto"/>
      <w:ind w:left="283" w:firstLine="709"/>
      <w:jc w:val="both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41C76"/>
    <w:rPr>
      <w:rFonts w:ascii="Calibri" w:eastAsia="Calibri" w:hAnsi="Calibri" w:cs="Times New Roman"/>
    </w:rPr>
  </w:style>
  <w:style w:type="paragraph" w:styleId="a3">
    <w:name w:val="footnote text"/>
    <w:basedOn w:val="a"/>
    <w:link w:val="a4"/>
    <w:semiHidden/>
    <w:unhideWhenUsed/>
    <w:rsid w:val="00CA72A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72A9"/>
    <w:rPr>
      <w:sz w:val="20"/>
      <w:szCs w:val="20"/>
    </w:rPr>
  </w:style>
  <w:style w:type="character" w:styleId="a5">
    <w:name w:val="footnote reference"/>
    <w:basedOn w:val="a0"/>
    <w:semiHidden/>
    <w:unhideWhenUsed/>
    <w:rsid w:val="00CA72A9"/>
    <w:rPr>
      <w:vertAlign w:val="superscript"/>
    </w:rPr>
  </w:style>
  <w:style w:type="paragraph" w:customStyle="1" w:styleId="11">
    <w:name w:val="Обычный1"/>
    <w:rsid w:val="00CA72A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styleId="a6">
    <w:name w:val="page number"/>
    <w:basedOn w:val="a0"/>
    <w:rsid w:val="00CA72A9"/>
  </w:style>
  <w:style w:type="paragraph" w:styleId="a7">
    <w:name w:val="Normal (Web)"/>
    <w:basedOn w:val="a"/>
    <w:uiPriority w:val="99"/>
    <w:unhideWhenUsed/>
    <w:rsid w:val="00CA7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A7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72A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BD1E6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4F6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F606E"/>
  </w:style>
  <w:style w:type="paragraph" w:styleId="ad">
    <w:name w:val="footer"/>
    <w:basedOn w:val="a"/>
    <w:link w:val="ae"/>
    <w:uiPriority w:val="99"/>
    <w:unhideWhenUsed/>
    <w:rsid w:val="004F6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F606E"/>
  </w:style>
  <w:style w:type="paragraph" w:styleId="af">
    <w:name w:val="TOC Heading"/>
    <w:basedOn w:val="1"/>
    <w:next w:val="a"/>
    <w:uiPriority w:val="39"/>
    <w:unhideWhenUsed/>
    <w:qFormat/>
    <w:rsid w:val="001E507D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1E507D"/>
    <w:pPr>
      <w:spacing w:after="100"/>
    </w:pPr>
  </w:style>
  <w:style w:type="paragraph" w:styleId="af0">
    <w:name w:val="List"/>
    <w:basedOn w:val="a"/>
    <w:unhideWhenUsed/>
    <w:rsid w:val="00985281"/>
    <w:pPr>
      <w:overflowPunct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116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165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ks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ks.ru/wps/wcm/connect/rosstat_main/rosstat/ru/statistics/population/" TargetMode="External"/><Relationship Id="rId2" Type="http://schemas.openxmlformats.org/officeDocument/2006/relationships/hyperlink" Target="http://www.gks.ru/wps/wcm/connect/rosstat_main/rosstat/ru/statistics/" TargetMode="External"/><Relationship Id="rId1" Type="http://schemas.openxmlformats.org/officeDocument/2006/relationships/hyperlink" Target="http://www.g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AA843-C185-4003-BC62-21F77130B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2962</Words>
  <Characters>16886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yffu</Company>
  <LinksUpToDate>false</LinksUpToDate>
  <CharactersWithSpaces>19809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kaf2</dc:creator>
  <cp:keywords/>
  <dc:description/>
  <cp:lastModifiedBy>Маша</cp:lastModifiedBy>
  <cp:revision>7</cp:revision>
  <dcterms:created xsi:type="dcterms:W3CDTF">2014-05-06T05:59:00Z</dcterms:created>
  <dcterms:modified xsi:type="dcterms:W3CDTF">2014-12-10T06:39:00Z</dcterms:modified>
</cp:coreProperties>
</file>