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0F" w:rsidRPr="00180F77" w:rsidRDefault="00376D0F" w:rsidP="00180F77">
      <w:pPr>
        <w:pStyle w:val="Default"/>
        <w:spacing w:line="360" w:lineRule="auto"/>
        <w:jc w:val="center"/>
        <w:rPr>
          <w:sz w:val="28"/>
          <w:szCs w:val="28"/>
        </w:rPr>
      </w:pPr>
      <w:r w:rsidRPr="00180F77">
        <w:rPr>
          <w:b/>
          <w:bCs/>
          <w:sz w:val="28"/>
          <w:szCs w:val="28"/>
        </w:rPr>
        <w:t>Вариант 1</w:t>
      </w:r>
    </w:p>
    <w:p w:rsidR="00376D0F" w:rsidRPr="00180F77" w:rsidRDefault="00376D0F" w:rsidP="00180F77">
      <w:pPr>
        <w:pStyle w:val="Default"/>
        <w:spacing w:line="360" w:lineRule="auto"/>
        <w:jc w:val="center"/>
        <w:rPr>
          <w:sz w:val="28"/>
          <w:szCs w:val="28"/>
        </w:rPr>
      </w:pPr>
      <w:r w:rsidRPr="00180F77">
        <w:rPr>
          <w:b/>
          <w:bCs/>
          <w:sz w:val="28"/>
          <w:szCs w:val="28"/>
        </w:rPr>
        <w:t>Задание 1</w:t>
      </w:r>
    </w:p>
    <w:p w:rsidR="00376D0F" w:rsidRDefault="00376D0F" w:rsidP="004F35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F77">
        <w:rPr>
          <w:rFonts w:ascii="Times New Roman" w:hAnsi="Times New Roman" w:cs="Times New Roman"/>
          <w:sz w:val="28"/>
          <w:szCs w:val="28"/>
        </w:rPr>
        <w:t>Имеются следующие данные о</w:t>
      </w:r>
      <w:r w:rsidR="00367E0F">
        <w:rPr>
          <w:rFonts w:ascii="Times New Roman" w:hAnsi="Times New Roman" w:cs="Times New Roman"/>
          <w:sz w:val="28"/>
          <w:szCs w:val="28"/>
        </w:rPr>
        <w:t xml:space="preserve"> деятельности транспортных пред</w:t>
      </w:r>
      <w:r w:rsidRPr="00180F77">
        <w:rPr>
          <w:rFonts w:ascii="Times New Roman" w:hAnsi="Times New Roman" w:cs="Times New Roman"/>
          <w:sz w:val="28"/>
          <w:szCs w:val="28"/>
        </w:rPr>
        <w:t>приятий области за отчетный год, в рыночных ценах, млн. руб.</w:t>
      </w:r>
    </w:p>
    <w:p w:rsidR="00171A06" w:rsidRPr="00180F77" w:rsidRDefault="00171A06" w:rsidP="00171A0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5"/>
        <w:tblW w:w="0" w:type="auto"/>
        <w:tblLook w:val="04A0"/>
      </w:tblPr>
      <w:tblGrid>
        <w:gridCol w:w="8188"/>
        <w:gridCol w:w="1383"/>
      </w:tblGrid>
      <w:tr w:rsidR="00376D0F" w:rsidRPr="00180F77" w:rsidTr="00180F77">
        <w:tc>
          <w:tcPr>
            <w:tcW w:w="8188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перевозок грузов</w:t>
            </w:r>
          </w:p>
        </w:tc>
        <w:tc>
          <w:tcPr>
            <w:tcW w:w="1383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7600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провоза пассажиров и багажа</w:t>
            </w:r>
          </w:p>
        </w:tc>
        <w:tc>
          <w:tcPr>
            <w:tcW w:w="1383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6690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камер хранения ручной клади и багажа</w:t>
            </w:r>
          </w:p>
        </w:tc>
        <w:tc>
          <w:tcPr>
            <w:tcW w:w="1383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Арендная плата за складские помещения, участки земли и строения, сдаваемые предприятиям и организациям</w:t>
            </w:r>
          </w:p>
        </w:tc>
        <w:tc>
          <w:tcPr>
            <w:tcW w:w="1383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780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Комиссионные сборы за оказание услуг в пассажирских поездах</w:t>
            </w:r>
          </w:p>
        </w:tc>
        <w:tc>
          <w:tcPr>
            <w:tcW w:w="1383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погрузочно-разгрузочных работ</w:t>
            </w:r>
          </w:p>
        </w:tc>
        <w:tc>
          <w:tcPr>
            <w:tcW w:w="1383" w:type="dxa"/>
          </w:tcPr>
          <w:p w:rsidR="00376D0F" w:rsidRPr="00180F77" w:rsidRDefault="00376D0F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транспортно-экспедиторских операций</w:t>
            </w:r>
          </w:p>
        </w:tc>
        <w:tc>
          <w:tcPr>
            <w:tcW w:w="1383" w:type="dxa"/>
          </w:tcPr>
          <w:p w:rsidR="00376D0F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376D0F" w:rsidRPr="00180F77" w:rsidTr="00180F77">
        <w:tc>
          <w:tcPr>
            <w:tcW w:w="8188" w:type="dxa"/>
          </w:tcPr>
          <w:p w:rsidR="00376D0F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страхования жизни и имущества при перевозке</w:t>
            </w:r>
          </w:p>
        </w:tc>
        <w:tc>
          <w:tcPr>
            <w:tcW w:w="1383" w:type="dxa"/>
          </w:tcPr>
          <w:p w:rsidR="00376D0F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180F77" w:rsidRPr="00180F77" w:rsidTr="00180F77">
        <w:tc>
          <w:tcPr>
            <w:tcW w:w="8188" w:type="dxa"/>
          </w:tcPr>
          <w:p w:rsidR="00180F77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продукты</w:t>
            </w:r>
          </w:p>
        </w:tc>
        <w:tc>
          <w:tcPr>
            <w:tcW w:w="1383" w:type="dxa"/>
          </w:tcPr>
          <w:p w:rsidR="00180F77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180F77" w:rsidRPr="00180F77" w:rsidTr="00180F77">
        <w:tc>
          <w:tcPr>
            <w:tcW w:w="8188" w:type="dxa"/>
          </w:tcPr>
          <w:p w:rsidR="00180F77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продукты</w:t>
            </w:r>
          </w:p>
        </w:tc>
        <w:tc>
          <w:tcPr>
            <w:tcW w:w="1383" w:type="dxa"/>
          </w:tcPr>
          <w:p w:rsidR="00180F77" w:rsidRPr="00180F77" w:rsidRDefault="00180F77" w:rsidP="00376D0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</w:tr>
    </w:tbl>
    <w:p w:rsidR="00770CD6" w:rsidRDefault="00770CD6" w:rsidP="00770CD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376D0F" w:rsidRDefault="00180F77" w:rsidP="00735A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0F77">
        <w:rPr>
          <w:rFonts w:ascii="Times New Roman" w:hAnsi="Times New Roman" w:cs="Times New Roman"/>
          <w:sz w:val="28"/>
          <w:szCs w:val="28"/>
        </w:rPr>
        <w:t>Определите валовой выпуск транспорта в основных ценах и в ценах производителя.</w:t>
      </w:r>
    </w:p>
    <w:p w:rsidR="00180F77" w:rsidRDefault="00180F77" w:rsidP="00735A6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80F77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C359AE" w:rsidRDefault="00C359AE" w:rsidP="00735A6D">
      <w:pPr>
        <w:pStyle w:val="a6"/>
        <w:spacing w:before="0" w:beforeAutospacing="0" w:after="0" w:after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C359AE">
        <w:rPr>
          <w:color w:val="000000"/>
          <w:sz w:val="28"/>
          <w:szCs w:val="28"/>
        </w:rPr>
        <w:t>Валовой выпуск – стоимость товаров и услуг, являющихся результатом производственной деятельности резидентов в течение данного периода, и складывается из выпуска товаров, рыночных и нерыночных услуг.</w:t>
      </w:r>
    </w:p>
    <w:p w:rsidR="00384E9F" w:rsidRDefault="00A76B5F" w:rsidP="00735A6D">
      <w:pPr>
        <w:pStyle w:val="a6"/>
        <w:spacing w:before="0" w:beforeAutospacing="0" w:after="0" w:after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180F77">
        <w:rPr>
          <w:color w:val="000000"/>
          <w:sz w:val="28"/>
          <w:szCs w:val="28"/>
        </w:rPr>
        <w:t xml:space="preserve">Валовой выпуск для транспорта </w:t>
      </w:r>
      <w:r w:rsidR="004F35D0">
        <w:rPr>
          <w:color w:val="000000"/>
          <w:sz w:val="28"/>
          <w:szCs w:val="28"/>
        </w:rPr>
        <w:t>включает</w:t>
      </w:r>
      <w:r w:rsidRPr="00180F77">
        <w:rPr>
          <w:color w:val="000000"/>
          <w:sz w:val="28"/>
          <w:szCs w:val="28"/>
        </w:rPr>
        <w:t>: доходы от грузовых и пассажирских перевозок, погрузочно-разгрузочны</w:t>
      </w:r>
      <w:r w:rsidR="00826751">
        <w:rPr>
          <w:color w:val="000000"/>
          <w:sz w:val="28"/>
          <w:szCs w:val="28"/>
        </w:rPr>
        <w:t>х</w:t>
      </w:r>
      <w:r w:rsidRPr="00180F77">
        <w:rPr>
          <w:color w:val="000000"/>
          <w:sz w:val="28"/>
          <w:szCs w:val="28"/>
        </w:rPr>
        <w:t xml:space="preserve"> работ и транспортно-экспе</w:t>
      </w:r>
      <w:r w:rsidR="00C359AE">
        <w:rPr>
          <w:color w:val="000000"/>
          <w:sz w:val="28"/>
          <w:szCs w:val="28"/>
        </w:rPr>
        <w:t>д</w:t>
      </w:r>
      <w:r w:rsidRPr="00180F77">
        <w:rPr>
          <w:color w:val="000000"/>
          <w:sz w:val="28"/>
          <w:szCs w:val="28"/>
        </w:rPr>
        <w:t>иционны</w:t>
      </w:r>
      <w:r w:rsidR="004F35D0">
        <w:rPr>
          <w:color w:val="000000"/>
          <w:sz w:val="28"/>
          <w:szCs w:val="28"/>
        </w:rPr>
        <w:t>х</w:t>
      </w:r>
      <w:r w:rsidRPr="00180F77">
        <w:rPr>
          <w:color w:val="000000"/>
          <w:sz w:val="28"/>
          <w:szCs w:val="28"/>
        </w:rPr>
        <w:t xml:space="preserve"> опера</w:t>
      </w:r>
      <w:r w:rsidR="00C359AE">
        <w:rPr>
          <w:color w:val="000000"/>
          <w:sz w:val="28"/>
          <w:szCs w:val="28"/>
        </w:rPr>
        <w:t xml:space="preserve">ций, </w:t>
      </w:r>
      <w:r w:rsidR="004F35D0">
        <w:rPr>
          <w:color w:val="000000"/>
          <w:sz w:val="28"/>
          <w:szCs w:val="28"/>
        </w:rPr>
        <w:t xml:space="preserve">страхования жизни имущества при перевозке, </w:t>
      </w:r>
      <w:r w:rsidR="00C359AE">
        <w:rPr>
          <w:color w:val="000000"/>
          <w:sz w:val="28"/>
          <w:szCs w:val="28"/>
        </w:rPr>
        <w:t>оказанных услуг клиентам (</w:t>
      </w:r>
      <w:r w:rsidRPr="00180F77">
        <w:rPr>
          <w:color w:val="000000"/>
          <w:sz w:val="28"/>
          <w:szCs w:val="28"/>
        </w:rPr>
        <w:t xml:space="preserve">хранение </w:t>
      </w:r>
      <w:r w:rsidR="00C359AE">
        <w:rPr>
          <w:color w:val="000000"/>
          <w:sz w:val="28"/>
          <w:szCs w:val="28"/>
        </w:rPr>
        <w:t>ручной клади и багажа, услуги но</w:t>
      </w:r>
      <w:r w:rsidRPr="00180F77">
        <w:rPr>
          <w:color w:val="000000"/>
          <w:sz w:val="28"/>
          <w:szCs w:val="28"/>
        </w:rPr>
        <w:t>сильщиков, предоставление складских площадей, земельных участков и зданий на правах аренды</w:t>
      </w:r>
      <w:r w:rsidR="00826751">
        <w:rPr>
          <w:color w:val="000000"/>
          <w:sz w:val="28"/>
          <w:szCs w:val="28"/>
        </w:rPr>
        <w:t>)</w:t>
      </w:r>
      <w:r w:rsidRPr="00180F77">
        <w:rPr>
          <w:color w:val="000000"/>
          <w:sz w:val="28"/>
          <w:szCs w:val="28"/>
        </w:rPr>
        <w:t>,</w:t>
      </w:r>
      <w:r w:rsidR="00826751">
        <w:rPr>
          <w:color w:val="000000"/>
          <w:sz w:val="28"/>
          <w:szCs w:val="28"/>
        </w:rPr>
        <w:t xml:space="preserve"> комиссионны</w:t>
      </w:r>
      <w:r w:rsidR="004F35D0">
        <w:rPr>
          <w:color w:val="000000"/>
          <w:sz w:val="28"/>
          <w:szCs w:val="28"/>
        </w:rPr>
        <w:t>х</w:t>
      </w:r>
      <w:r w:rsidR="00826751">
        <w:rPr>
          <w:color w:val="000000"/>
          <w:sz w:val="28"/>
          <w:szCs w:val="28"/>
        </w:rPr>
        <w:t xml:space="preserve"> сбор</w:t>
      </w:r>
      <w:r w:rsidR="004F35D0">
        <w:rPr>
          <w:color w:val="000000"/>
          <w:sz w:val="28"/>
          <w:szCs w:val="28"/>
        </w:rPr>
        <w:t>ов</w:t>
      </w:r>
      <w:r w:rsidR="00826751">
        <w:rPr>
          <w:color w:val="000000"/>
          <w:sz w:val="28"/>
          <w:szCs w:val="28"/>
        </w:rPr>
        <w:t xml:space="preserve"> за оказание услуг в пассажирских поездах.</w:t>
      </w:r>
    </w:p>
    <w:p w:rsidR="00826751" w:rsidRPr="00944E20" w:rsidRDefault="00826751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 w:rsidRPr="00944E20">
        <w:rPr>
          <w:color w:val="000000"/>
          <w:sz w:val="28"/>
          <w:szCs w:val="28"/>
        </w:rPr>
        <w:t>ВВ</w:t>
      </w:r>
      <w:r w:rsidR="00944E20" w:rsidRPr="00944E20">
        <w:rPr>
          <w:color w:val="000000"/>
          <w:sz w:val="28"/>
          <w:szCs w:val="28"/>
          <w:vertAlign w:val="subscript"/>
        </w:rPr>
        <w:t xml:space="preserve"> в основных ценах</w:t>
      </w:r>
      <w:r w:rsidRPr="00944E20">
        <w:rPr>
          <w:color w:val="000000"/>
          <w:sz w:val="28"/>
          <w:szCs w:val="28"/>
        </w:rPr>
        <w:t>=7600+6690+3+780+35+84+111+58=</w:t>
      </w:r>
      <w:r w:rsidR="005F5262" w:rsidRPr="00944E20">
        <w:rPr>
          <w:color w:val="000000"/>
          <w:sz w:val="28"/>
          <w:szCs w:val="28"/>
        </w:rPr>
        <w:t>15</w:t>
      </w:r>
      <w:r w:rsidR="004F35D0">
        <w:rPr>
          <w:color w:val="000000"/>
          <w:sz w:val="28"/>
          <w:szCs w:val="28"/>
        </w:rPr>
        <w:t> </w:t>
      </w:r>
      <w:r w:rsidR="005F5262" w:rsidRPr="00944E20">
        <w:rPr>
          <w:color w:val="000000"/>
          <w:sz w:val="28"/>
          <w:szCs w:val="28"/>
        </w:rPr>
        <w:t>361</w:t>
      </w:r>
      <w:r w:rsidR="004F35D0">
        <w:rPr>
          <w:color w:val="000000"/>
          <w:sz w:val="28"/>
          <w:szCs w:val="28"/>
        </w:rPr>
        <w:t xml:space="preserve"> млн. руб.</w:t>
      </w:r>
      <w:r w:rsidR="00FC6EB3">
        <w:rPr>
          <w:color w:val="000000"/>
          <w:sz w:val="28"/>
          <w:szCs w:val="28"/>
        </w:rPr>
        <w:t>;</w:t>
      </w:r>
    </w:p>
    <w:p w:rsidR="00944E20" w:rsidRPr="00944E20" w:rsidRDefault="00944E20" w:rsidP="00944E20">
      <w:pPr>
        <w:pStyle w:val="a6"/>
        <w:spacing w:before="225" w:beforeAutospacing="0" w:line="288" w:lineRule="atLeast"/>
        <w:ind w:right="225"/>
        <w:rPr>
          <w:color w:val="000000"/>
          <w:sz w:val="28"/>
          <w:szCs w:val="28"/>
        </w:rPr>
      </w:pPr>
      <w:r w:rsidRPr="00944E20">
        <w:rPr>
          <w:color w:val="000000"/>
          <w:sz w:val="28"/>
          <w:szCs w:val="28"/>
        </w:rPr>
        <w:t>ВВ</w:t>
      </w:r>
      <w:r w:rsidR="00FC6EB3" w:rsidRPr="004F35D0">
        <w:rPr>
          <w:sz w:val="28"/>
          <w:szCs w:val="28"/>
          <w:vertAlign w:val="subscript"/>
        </w:rPr>
        <w:t>ЦП</w:t>
      </w:r>
      <w:r w:rsidRPr="00944E20">
        <w:rPr>
          <w:color w:val="000000"/>
          <w:sz w:val="28"/>
          <w:szCs w:val="28"/>
        </w:rPr>
        <w:t>=ВВ</w:t>
      </w:r>
      <w:r w:rsidR="00FC6EB3">
        <w:rPr>
          <w:color w:val="000000"/>
          <w:sz w:val="28"/>
          <w:szCs w:val="28"/>
          <w:vertAlign w:val="subscript"/>
        </w:rPr>
        <w:t>ОЦ</w:t>
      </w:r>
      <w:r w:rsidRPr="00944E20">
        <w:rPr>
          <w:color w:val="000000"/>
          <w:sz w:val="28"/>
          <w:szCs w:val="28"/>
        </w:rPr>
        <w:t>+ налоги на продукты – субсидии на продукты</w:t>
      </w:r>
      <w:r w:rsidR="00FC6EB3">
        <w:rPr>
          <w:color w:val="000000"/>
          <w:sz w:val="28"/>
          <w:szCs w:val="28"/>
        </w:rPr>
        <w:t>;</w:t>
      </w:r>
    </w:p>
    <w:p w:rsidR="00944E20" w:rsidRDefault="00944E20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ВВ</w:t>
      </w:r>
      <w:r>
        <w:rPr>
          <w:color w:val="000000"/>
          <w:sz w:val="28"/>
          <w:szCs w:val="28"/>
          <w:vertAlign w:val="subscript"/>
        </w:rPr>
        <w:t>в ценах производителя</w:t>
      </w:r>
      <w:r>
        <w:rPr>
          <w:color w:val="000000"/>
          <w:sz w:val="28"/>
          <w:szCs w:val="28"/>
        </w:rPr>
        <w:t>=15 361+350 – 121=15</w:t>
      </w:r>
      <w:r w:rsidR="004F35D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590</w:t>
      </w:r>
      <w:r w:rsidR="004F35D0">
        <w:rPr>
          <w:color w:val="000000"/>
          <w:sz w:val="28"/>
          <w:szCs w:val="28"/>
        </w:rPr>
        <w:t xml:space="preserve"> млн. руб.</w:t>
      </w:r>
    </w:p>
    <w:p w:rsidR="00B526B8" w:rsidRDefault="00B526B8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</w:t>
      </w:r>
      <w:r w:rsidR="00FC6EB3" w:rsidRPr="00944E20">
        <w:rPr>
          <w:color w:val="000000"/>
          <w:sz w:val="28"/>
          <w:szCs w:val="28"/>
        </w:rPr>
        <w:t>ВВ</w:t>
      </w:r>
      <w:r w:rsidR="00FC6EB3" w:rsidRPr="00944E20">
        <w:rPr>
          <w:color w:val="000000"/>
          <w:sz w:val="28"/>
          <w:szCs w:val="28"/>
          <w:vertAlign w:val="subscript"/>
        </w:rPr>
        <w:t xml:space="preserve"> в основных ценах</w:t>
      </w:r>
      <w:r w:rsidR="00FC6EB3" w:rsidRPr="00944E20">
        <w:rPr>
          <w:color w:val="000000"/>
          <w:sz w:val="28"/>
          <w:szCs w:val="28"/>
        </w:rPr>
        <w:t>=15361</w:t>
      </w:r>
      <w:r w:rsidR="004F35D0">
        <w:rPr>
          <w:color w:val="000000"/>
          <w:sz w:val="28"/>
          <w:szCs w:val="28"/>
        </w:rPr>
        <w:t xml:space="preserve"> млн. руб.</w:t>
      </w:r>
      <w:r w:rsidR="00FC6EB3">
        <w:rPr>
          <w:color w:val="000000"/>
          <w:sz w:val="28"/>
          <w:szCs w:val="28"/>
        </w:rPr>
        <w:t xml:space="preserve">; ВВ </w:t>
      </w:r>
      <w:r w:rsidR="00FC6EB3">
        <w:rPr>
          <w:color w:val="000000"/>
          <w:sz w:val="28"/>
          <w:szCs w:val="28"/>
          <w:vertAlign w:val="subscript"/>
        </w:rPr>
        <w:t>в ценах производителя</w:t>
      </w:r>
      <w:r w:rsidR="00FC6EB3">
        <w:rPr>
          <w:color w:val="000000"/>
          <w:sz w:val="28"/>
          <w:szCs w:val="28"/>
        </w:rPr>
        <w:t>=15590</w:t>
      </w:r>
      <w:r w:rsidR="004F35D0">
        <w:rPr>
          <w:color w:val="000000"/>
          <w:sz w:val="28"/>
          <w:szCs w:val="28"/>
        </w:rPr>
        <w:t xml:space="preserve"> млн. руб</w:t>
      </w:r>
      <w:r w:rsidR="00FC6EB3">
        <w:rPr>
          <w:color w:val="000000"/>
          <w:sz w:val="28"/>
          <w:szCs w:val="28"/>
        </w:rPr>
        <w:t>.</w:t>
      </w:r>
    </w:p>
    <w:p w:rsidR="00171A06" w:rsidRDefault="00171A06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</w:p>
    <w:p w:rsidR="00171A06" w:rsidRDefault="00171A06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770CD6" w:rsidRDefault="00770CD6" w:rsidP="00735A6D">
      <w:pPr>
        <w:pStyle w:val="Default"/>
        <w:spacing w:line="360" w:lineRule="auto"/>
        <w:jc w:val="center"/>
        <w:rPr>
          <w:b/>
          <w:bCs/>
          <w:sz w:val="28"/>
          <w:szCs w:val="32"/>
        </w:rPr>
      </w:pPr>
    </w:p>
    <w:p w:rsidR="00FC6EB3" w:rsidRPr="00735A6D" w:rsidRDefault="00FC6EB3" w:rsidP="00735A6D">
      <w:pPr>
        <w:pStyle w:val="Default"/>
        <w:spacing w:line="360" w:lineRule="auto"/>
        <w:jc w:val="center"/>
        <w:rPr>
          <w:sz w:val="28"/>
          <w:szCs w:val="32"/>
        </w:rPr>
      </w:pPr>
      <w:r w:rsidRPr="00735A6D">
        <w:rPr>
          <w:b/>
          <w:bCs/>
          <w:sz w:val="28"/>
          <w:szCs w:val="32"/>
        </w:rPr>
        <w:lastRenderedPageBreak/>
        <w:t>Задание 2</w:t>
      </w:r>
    </w:p>
    <w:p w:rsidR="00FC6EB3" w:rsidRPr="00735A6D" w:rsidRDefault="00FC6EB3" w:rsidP="00735A6D">
      <w:pPr>
        <w:pStyle w:val="Default"/>
        <w:spacing w:line="360" w:lineRule="auto"/>
        <w:ind w:firstLine="709"/>
        <w:jc w:val="both"/>
        <w:rPr>
          <w:sz w:val="28"/>
          <w:szCs w:val="32"/>
        </w:rPr>
      </w:pPr>
      <w:r w:rsidRPr="00735A6D">
        <w:rPr>
          <w:sz w:val="28"/>
          <w:szCs w:val="32"/>
        </w:rPr>
        <w:t xml:space="preserve">В начале года строительная фирма приобрела на рынке 270 тонн материалов типа «А» по цене 30 тыс. руб. за тонну и материала типа «Б» – 185 тонн по 47 тыс. руб. за тонну. В текущем году в производстве было использовано 216 тонн материала типа «А» и 163 тонны материала типа «Б». </w:t>
      </w:r>
    </w:p>
    <w:p w:rsidR="00FC6EB3" w:rsidRPr="00735A6D" w:rsidRDefault="00FC6EB3" w:rsidP="00735A6D">
      <w:pPr>
        <w:pStyle w:val="Default"/>
        <w:spacing w:line="360" w:lineRule="auto"/>
        <w:jc w:val="both"/>
        <w:rPr>
          <w:sz w:val="28"/>
          <w:szCs w:val="32"/>
        </w:rPr>
      </w:pPr>
      <w:r w:rsidRPr="00735A6D">
        <w:rPr>
          <w:sz w:val="28"/>
          <w:szCs w:val="32"/>
        </w:rPr>
        <w:t xml:space="preserve">На конец года стоимость материала типа «А» составила 38 тыс. руб., материала типа «Б» - 52 тыс. руб. за тонну. </w:t>
      </w:r>
    </w:p>
    <w:p w:rsidR="00FC6EB3" w:rsidRPr="00735A6D" w:rsidRDefault="00FC6EB3" w:rsidP="00735A6D">
      <w:pPr>
        <w:pStyle w:val="Default"/>
        <w:spacing w:line="360" w:lineRule="auto"/>
        <w:ind w:firstLine="709"/>
        <w:rPr>
          <w:sz w:val="28"/>
          <w:szCs w:val="32"/>
        </w:rPr>
      </w:pPr>
      <w:r w:rsidRPr="00735A6D">
        <w:rPr>
          <w:sz w:val="28"/>
          <w:szCs w:val="32"/>
        </w:rPr>
        <w:t xml:space="preserve">Определите: </w:t>
      </w:r>
    </w:p>
    <w:p w:rsidR="00FC6EB3" w:rsidRPr="00735A6D" w:rsidRDefault="00FC6EB3" w:rsidP="00735A6D">
      <w:pPr>
        <w:pStyle w:val="Default"/>
        <w:spacing w:line="360" w:lineRule="auto"/>
        <w:rPr>
          <w:sz w:val="28"/>
          <w:szCs w:val="32"/>
        </w:rPr>
      </w:pPr>
      <w:r w:rsidRPr="00735A6D">
        <w:rPr>
          <w:sz w:val="28"/>
          <w:szCs w:val="32"/>
        </w:rPr>
        <w:t xml:space="preserve">1. Промежуточное потребление. </w:t>
      </w:r>
    </w:p>
    <w:p w:rsidR="00FC6EB3" w:rsidRDefault="00FC6EB3" w:rsidP="00735A6D">
      <w:pPr>
        <w:pStyle w:val="Default"/>
        <w:spacing w:line="360" w:lineRule="auto"/>
        <w:rPr>
          <w:sz w:val="28"/>
          <w:szCs w:val="32"/>
        </w:rPr>
      </w:pPr>
      <w:r w:rsidRPr="00735A6D">
        <w:rPr>
          <w:sz w:val="28"/>
          <w:szCs w:val="32"/>
        </w:rPr>
        <w:t xml:space="preserve">2. Холдинговую прибыль. </w:t>
      </w:r>
    </w:p>
    <w:p w:rsidR="00735A6D" w:rsidRPr="00735A6D" w:rsidRDefault="00735A6D" w:rsidP="00735A6D">
      <w:pPr>
        <w:pStyle w:val="Default"/>
        <w:spacing w:line="360" w:lineRule="auto"/>
        <w:rPr>
          <w:b/>
          <w:sz w:val="28"/>
          <w:szCs w:val="32"/>
        </w:rPr>
      </w:pPr>
      <w:r w:rsidRPr="00735A6D">
        <w:rPr>
          <w:b/>
          <w:sz w:val="28"/>
          <w:szCs w:val="32"/>
        </w:rPr>
        <w:t>Решение.</w:t>
      </w:r>
    </w:p>
    <w:p w:rsidR="00FC6EB3" w:rsidRPr="00D5767A" w:rsidRDefault="00735A6D" w:rsidP="00D5767A">
      <w:pPr>
        <w:pStyle w:val="a6"/>
        <w:spacing w:before="0" w:beforeAutospacing="0" w:after="0" w:afterAutospacing="0" w:line="360" w:lineRule="auto"/>
        <w:ind w:right="227" w:firstLine="709"/>
        <w:jc w:val="both"/>
        <w:rPr>
          <w:color w:val="000000"/>
          <w:sz w:val="28"/>
        </w:rPr>
      </w:pPr>
      <w:r w:rsidRPr="00D5767A">
        <w:rPr>
          <w:rStyle w:val="HTML"/>
          <w:i w:val="0"/>
          <w:color w:val="000000"/>
          <w:sz w:val="28"/>
        </w:rPr>
        <w:t>Промежуточное потребление</w:t>
      </w:r>
      <w:r w:rsidRPr="00D5767A">
        <w:rPr>
          <w:rStyle w:val="apple-converted-space"/>
          <w:color w:val="000000"/>
          <w:sz w:val="28"/>
        </w:rPr>
        <w:t> </w:t>
      </w:r>
      <w:r w:rsidRPr="00D5767A">
        <w:rPr>
          <w:color w:val="000000"/>
          <w:sz w:val="28"/>
        </w:rPr>
        <w:t xml:space="preserve"> представляет собой стоимость продуктов и рыночных услуг, потребленных и предоставленных в течение данного периода с целью производства других продуктов и услуг.</w:t>
      </w:r>
    </w:p>
    <w:p w:rsidR="00D5767A" w:rsidRDefault="00D5767A" w:rsidP="00D5767A">
      <w:pPr>
        <w:pStyle w:val="a6"/>
        <w:spacing w:before="0" w:beforeAutospacing="0" w:after="0" w:afterAutospacing="0" w:line="360" w:lineRule="auto"/>
        <w:ind w:right="227" w:firstLine="709"/>
        <w:jc w:val="both"/>
        <w:rPr>
          <w:rStyle w:val="apple-converted-space"/>
          <w:color w:val="000000"/>
          <w:sz w:val="28"/>
        </w:rPr>
      </w:pPr>
      <w:r w:rsidRPr="00D5767A">
        <w:rPr>
          <w:rStyle w:val="HTML"/>
          <w:i w:val="0"/>
          <w:color w:val="000000"/>
          <w:sz w:val="28"/>
        </w:rPr>
        <w:t>Промежуточное потребление</w:t>
      </w:r>
      <w:r w:rsidRPr="00D5767A">
        <w:rPr>
          <w:rStyle w:val="apple-converted-space"/>
          <w:color w:val="000000"/>
          <w:sz w:val="28"/>
        </w:rPr>
        <w:t> </w:t>
      </w:r>
      <w:r w:rsidRPr="00D5767A">
        <w:rPr>
          <w:color w:val="000000"/>
          <w:sz w:val="28"/>
        </w:rPr>
        <w:t>состоит из стоимости товаров и услуг, которые трансформируются или полностью потребляются в процессе производства в отчетном периоде.</w:t>
      </w:r>
      <w:r w:rsidRPr="00D5767A">
        <w:rPr>
          <w:rStyle w:val="apple-converted-space"/>
          <w:color w:val="000000"/>
          <w:sz w:val="28"/>
        </w:rPr>
        <w:t> </w:t>
      </w:r>
      <w:r>
        <w:rPr>
          <w:rStyle w:val="apple-converted-space"/>
          <w:color w:val="000000"/>
          <w:sz w:val="28"/>
        </w:rPr>
        <w:t>Поэтому:</w:t>
      </w:r>
    </w:p>
    <w:p w:rsidR="00D5767A" w:rsidRDefault="00D5767A" w:rsidP="00D5767A">
      <w:pPr>
        <w:pStyle w:val="a6"/>
        <w:spacing w:before="0" w:beforeAutospacing="0" w:after="0" w:afterAutospacing="0" w:line="360" w:lineRule="auto"/>
        <w:ind w:right="227" w:firstLine="709"/>
        <w:jc w:val="both"/>
        <w:rPr>
          <w:rStyle w:val="apple-converted-space"/>
          <w:color w:val="000000"/>
          <w:sz w:val="28"/>
        </w:rPr>
      </w:pPr>
      <w:r>
        <w:rPr>
          <w:rStyle w:val="apple-converted-space"/>
          <w:color w:val="000000"/>
          <w:sz w:val="28"/>
        </w:rPr>
        <w:t>ПП</w:t>
      </w:r>
      <w:r w:rsidR="00044315">
        <w:rPr>
          <w:rStyle w:val="apple-converted-space"/>
          <w:color w:val="000000"/>
          <w:sz w:val="28"/>
        </w:rPr>
        <w:t xml:space="preserve"> = Объем использованного материала × Стоимость за единицу материала;</w:t>
      </w:r>
    </w:p>
    <w:p w:rsidR="00935E00" w:rsidRDefault="00044315" w:rsidP="00935E00">
      <w:pPr>
        <w:pStyle w:val="a6"/>
        <w:spacing w:before="0" w:beforeAutospacing="0" w:after="0" w:afterAutospacing="0" w:line="360" w:lineRule="auto"/>
        <w:ind w:right="227" w:firstLine="709"/>
        <w:jc w:val="both"/>
        <w:rPr>
          <w:rStyle w:val="apple-converted-space"/>
          <w:color w:val="000000"/>
          <w:sz w:val="28"/>
        </w:rPr>
      </w:pPr>
      <w:r>
        <w:rPr>
          <w:rStyle w:val="apple-converted-space"/>
          <w:color w:val="000000"/>
          <w:sz w:val="28"/>
        </w:rPr>
        <w:t>ПП = 216×30 000+163×47 000=14 141</w:t>
      </w:r>
      <w:r w:rsidR="00CD32CE">
        <w:rPr>
          <w:rStyle w:val="apple-converted-space"/>
          <w:color w:val="000000"/>
          <w:sz w:val="28"/>
        </w:rPr>
        <w:t> </w:t>
      </w:r>
      <w:r>
        <w:rPr>
          <w:rStyle w:val="apple-converted-space"/>
          <w:color w:val="000000"/>
          <w:sz w:val="28"/>
        </w:rPr>
        <w:t>000</w:t>
      </w:r>
      <w:r w:rsidR="00CD32CE">
        <w:rPr>
          <w:rStyle w:val="apple-converted-space"/>
          <w:color w:val="000000"/>
          <w:sz w:val="28"/>
        </w:rPr>
        <w:t xml:space="preserve"> руб</w:t>
      </w:r>
      <w:r>
        <w:rPr>
          <w:rStyle w:val="apple-converted-space"/>
          <w:color w:val="000000"/>
          <w:sz w:val="28"/>
        </w:rPr>
        <w:t>.</w:t>
      </w:r>
    </w:p>
    <w:p w:rsidR="00935E00" w:rsidRDefault="00935E00" w:rsidP="00935E00">
      <w:pPr>
        <w:pStyle w:val="a6"/>
        <w:spacing w:before="0" w:beforeAutospacing="0" w:after="0" w:after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935E00">
        <w:rPr>
          <w:color w:val="000000"/>
          <w:sz w:val="28"/>
          <w:szCs w:val="28"/>
        </w:rPr>
        <w:t>Холдинговая прибыль</w:t>
      </w:r>
      <w:r>
        <w:rPr>
          <w:color w:val="000000"/>
          <w:sz w:val="28"/>
          <w:szCs w:val="28"/>
        </w:rPr>
        <w:t xml:space="preserve"> (убыток)</w:t>
      </w:r>
      <w:r w:rsidRPr="00935E00">
        <w:rPr>
          <w:color w:val="000000"/>
          <w:sz w:val="28"/>
          <w:szCs w:val="28"/>
        </w:rPr>
        <w:t xml:space="preserve"> явля</w:t>
      </w:r>
      <w:r>
        <w:rPr>
          <w:color w:val="000000"/>
          <w:sz w:val="28"/>
          <w:szCs w:val="28"/>
        </w:rPr>
        <w:t xml:space="preserve">ется результатом </w:t>
      </w:r>
      <w:r w:rsidRPr="00935E00">
        <w:rPr>
          <w:color w:val="000000"/>
          <w:sz w:val="28"/>
          <w:szCs w:val="28"/>
        </w:rPr>
        <w:t>изменений ц</w:t>
      </w:r>
      <w:r>
        <w:rPr>
          <w:color w:val="000000"/>
          <w:sz w:val="28"/>
          <w:szCs w:val="28"/>
        </w:rPr>
        <w:t xml:space="preserve">ен и может начисляться по любым </w:t>
      </w:r>
      <w:r w:rsidRPr="00935E00">
        <w:rPr>
          <w:color w:val="000000"/>
          <w:sz w:val="28"/>
          <w:szCs w:val="28"/>
        </w:rPr>
        <w:t>экономическим активам, имеющимся во владениина протяжении любого отрезка времени в течениеотчетного периода</w:t>
      </w:r>
      <w:r>
        <w:rPr>
          <w:color w:val="000000"/>
          <w:sz w:val="28"/>
          <w:szCs w:val="28"/>
        </w:rPr>
        <w:t xml:space="preserve">. Не имеет значения, имеется ли </w:t>
      </w:r>
      <w:r w:rsidRPr="00935E00">
        <w:rPr>
          <w:color w:val="000000"/>
          <w:sz w:val="28"/>
          <w:szCs w:val="28"/>
        </w:rPr>
        <w:t>актив во владен</w:t>
      </w:r>
      <w:r>
        <w:rPr>
          <w:color w:val="000000"/>
          <w:sz w:val="28"/>
          <w:szCs w:val="28"/>
        </w:rPr>
        <w:t xml:space="preserve">ии на протяжении всего периода, </w:t>
      </w:r>
      <w:r w:rsidRPr="00935E00">
        <w:rPr>
          <w:color w:val="000000"/>
          <w:sz w:val="28"/>
          <w:szCs w:val="28"/>
        </w:rPr>
        <w:t>приобретен в тече</w:t>
      </w:r>
      <w:r>
        <w:rPr>
          <w:color w:val="000000"/>
          <w:sz w:val="28"/>
          <w:szCs w:val="28"/>
        </w:rPr>
        <w:t>ние периода и находится во вла</w:t>
      </w:r>
      <w:r w:rsidRPr="00935E00">
        <w:rPr>
          <w:color w:val="000000"/>
          <w:sz w:val="28"/>
          <w:szCs w:val="28"/>
        </w:rPr>
        <w:t>дении до конца пе</w:t>
      </w:r>
      <w:r>
        <w:rPr>
          <w:color w:val="000000"/>
          <w:sz w:val="28"/>
          <w:szCs w:val="28"/>
        </w:rPr>
        <w:t>риода, имеется на начало перио</w:t>
      </w:r>
      <w:r w:rsidRPr="00935E00">
        <w:rPr>
          <w:color w:val="000000"/>
          <w:sz w:val="28"/>
          <w:szCs w:val="28"/>
        </w:rPr>
        <w:t>да и выбывает в т</w:t>
      </w:r>
      <w:r>
        <w:rPr>
          <w:color w:val="000000"/>
          <w:sz w:val="28"/>
          <w:szCs w:val="28"/>
        </w:rPr>
        <w:t xml:space="preserve">ечение периода или приобретен и </w:t>
      </w:r>
      <w:r w:rsidRPr="00935E00">
        <w:rPr>
          <w:color w:val="000000"/>
          <w:sz w:val="28"/>
          <w:szCs w:val="28"/>
        </w:rPr>
        <w:t>выбывает в те</w:t>
      </w:r>
      <w:r>
        <w:rPr>
          <w:color w:val="000000"/>
          <w:sz w:val="28"/>
          <w:szCs w:val="28"/>
        </w:rPr>
        <w:t xml:space="preserve">чение одного и того же периода. </w:t>
      </w:r>
      <w:r w:rsidRPr="00935E00">
        <w:rPr>
          <w:color w:val="000000"/>
          <w:sz w:val="28"/>
          <w:szCs w:val="28"/>
        </w:rPr>
        <w:t>В каждом из эти</w:t>
      </w:r>
      <w:r>
        <w:rPr>
          <w:color w:val="000000"/>
          <w:sz w:val="28"/>
          <w:szCs w:val="28"/>
        </w:rPr>
        <w:t>х случаев может возникнуть хол</w:t>
      </w:r>
      <w:r w:rsidRPr="00935E00">
        <w:rPr>
          <w:color w:val="000000"/>
          <w:sz w:val="28"/>
          <w:szCs w:val="28"/>
        </w:rPr>
        <w:t>динговая прибыль</w:t>
      </w:r>
      <w:r>
        <w:rPr>
          <w:color w:val="000000"/>
          <w:sz w:val="28"/>
          <w:szCs w:val="28"/>
        </w:rPr>
        <w:t>, и она должна отражаться в уче</w:t>
      </w:r>
      <w:r w:rsidRPr="00935E00">
        <w:rPr>
          <w:color w:val="000000"/>
          <w:sz w:val="28"/>
          <w:szCs w:val="28"/>
        </w:rPr>
        <w:t xml:space="preserve">те, чтобы можно было правильно объяснить всюсумму </w:t>
      </w:r>
      <w:r w:rsidRPr="00935E00">
        <w:rPr>
          <w:color w:val="000000"/>
          <w:sz w:val="28"/>
          <w:szCs w:val="28"/>
        </w:rPr>
        <w:lastRenderedPageBreak/>
        <w:t xml:space="preserve">разницы </w:t>
      </w:r>
      <w:r>
        <w:rPr>
          <w:color w:val="000000"/>
          <w:sz w:val="28"/>
          <w:szCs w:val="28"/>
        </w:rPr>
        <w:t xml:space="preserve">между показателями начального и </w:t>
      </w:r>
      <w:r w:rsidRPr="00935E00">
        <w:rPr>
          <w:color w:val="000000"/>
          <w:sz w:val="28"/>
          <w:szCs w:val="28"/>
        </w:rPr>
        <w:t>заключительного баланса активов и пассивов.</w:t>
      </w:r>
    </w:p>
    <w:p w:rsidR="00935E00" w:rsidRDefault="00935E00" w:rsidP="00935E00">
      <w:pPr>
        <w:pStyle w:val="a6"/>
        <w:spacing w:before="0" w:beforeAutospacing="0" w:after="0" w:afterAutospacing="0" w:line="360" w:lineRule="auto"/>
        <w:ind w:right="227"/>
        <w:rPr>
          <w:rStyle w:val="apple-converted-space"/>
          <w:color w:val="000000"/>
          <w:sz w:val="28"/>
        </w:rPr>
      </w:pPr>
      <w:r>
        <w:rPr>
          <w:color w:val="000000"/>
          <w:sz w:val="28"/>
          <w:szCs w:val="28"/>
        </w:rPr>
        <w:t>ХП = (216×38 000+163×52 000)-(</w:t>
      </w:r>
      <w:r>
        <w:rPr>
          <w:rStyle w:val="apple-converted-space"/>
          <w:color w:val="000000"/>
          <w:sz w:val="28"/>
        </w:rPr>
        <w:t>216×30 000+163×47 000)=16 684 000  –       - 14141000 =</w:t>
      </w:r>
      <w:r w:rsidR="00CD32CE">
        <w:rPr>
          <w:rStyle w:val="apple-converted-space"/>
          <w:color w:val="000000"/>
          <w:sz w:val="28"/>
        </w:rPr>
        <w:t xml:space="preserve"> 2 543 000руб.</w:t>
      </w:r>
    </w:p>
    <w:p w:rsidR="00CD32CE" w:rsidRDefault="00CD32CE" w:rsidP="00935E00">
      <w:pPr>
        <w:pStyle w:val="a6"/>
        <w:spacing w:before="0" w:beforeAutospacing="0" w:after="0" w:afterAutospacing="0" w:line="360" w:lineRule="auto"/>
        <w:ind w:right="227"/>
        <w:rPr>
          <w:rStyle w:val="apple-converted-space"/>
          <w:color w:val="000000"/>
          <w:sz w:val="28"/>
        </w:rPr>
      </w:pPr>
      <w:r>
        <w:rPr>
          <w:rStyle w:val="apple-converted-space"/>
          <w:color w:val="000000"/>
          <w:sz w:val="28"/>
        </w:rPr>
        <w:t>Ответ:</w:t>
      </w:r>
      <w:r w:rsidR="004F35D0">
        <w:rPr>
          <w:rStyle w:val="apple-converted-space"/>
          <w:color w:val="000000"/>
          <w:sz w:val="28"/>
        </w:rPr>
        <w:t xml:space="preserve"> Промежуточное потребление = 14 141 тыс. руб., </w:t>
      </w:r>
    </w:p>
    <w:p w:rsidR="004F35D0" w:rsidRDefault="004F35D0" w:rsidP="00935E00">
      <w:pPr>
        <w:pStyle w:val="a6"/>
        <w:spacing w:before="0" w:beforeAutospacing="0" w:after="0" w:afterAutospacing="0" w:line="360" w:lineRule="auto"/>
        <w:ind w:right="227"/>
        <w:rPr>
          <w:rStyle w:val="apple-converted-space"/>
          <w:color w:val="000000"/>
          <w:sz w:val="28"/>
        </w:rPr>
      </w:pPr>
      <w:r>
        <w:rPr>
          <w:rStyle w:val="apple-converted-space"/>
          <w:color w:val="000000"/>
          <w:sz w:val="28"/>
        </w:rPr>
        <w:tab/>
        <w:t>Холдинговая прибыль = 2 543 тыс. руб.</w:t>
      </w:r>
    </w:p>
    <w:p w:rsidR="004F35D0" w:rsidRDefault="004F35D0" w:rsidP="00935E00">
      <w:pPr>
        <w:pStyle w:val="a6"/>
        <w:spacing w:before="0" w:beforeAutospacing="0" w:after="0" w:afterAutospacing="0" w:line="360" w:lineRule="auto"/>
        <w:ind w:right="227"/>
        <w:rPr>
          <w:rStyle w:val="apple-converted-space"/>
          <w:color w:val="000000"/>
          <w:sz w:val="28"/>
        </w:rPr>
      </w:pPr>
    </w:p>
    <w:p w:rsidR="00171A06" w:rsidRDefault="00171A06" w:rsidP="00935E00">
      <w:pPr>
        <w:pStyle w:val="a6"/>
        <w:spacing w:before="0" w:beforeAutospacing="0" w:after="0" w:afterAutospacing="0" w:line="360" w:lineRule="auto"/>
        <w:ind w:right="227"/>
        <w:rPr>
          <w:rStyle w:val="apple-converted-space"/>
          <w:color w:val="000000"/>
          <w:sz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770CD6" w:rsidRDefault="00770CD6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b/>
          <w:bCs/>
          <w:sz w:val="28"/>
          <w:szCs w:val="28"/>
        </w:rPr>
      </w:pPr>
    </w:p>
    <w:p w:rsidR="00452BA0" w:rsidRPr="004F35D0" w:rsidRDefault="004F35D0" w:rsidP="004F35D0">
      <w:pPr>
        <w:pStyle w:val="a6"/>
        <w:spacing w:before="0" w:beforeAutospacing="0" w:after="0" w:afterAutospacing="0" w:line="360" w:lineRule="auto"/>
        <w:ind w:right="227"/>
        <w:jc w:val="center"/>
        <w:rPr>
          <w:color w:val="000000"/>
          <w:sz w:val="28"/>
          <w:szCs w:val="28"/>
        </w:rPr>
      </w:pPr>
      <w:r w:rsidRPr="004F35D0">
        <w:rPr>
          <w:b/>
          <w:bCs/>
          <w:sz w:val="28"/>
          <w:szCs w:val="28"/>
        </w:rPr>
        <w:lastRenderedPageBreak/>
        <w:t>Задание 3</w:t>
      </w:r>
    </w:p>
    <w:p w:rsidR="00935853" w:rsidRDefault="004F35D0" w:rsidP="008A4D85">
      <w:pPr>
        <w:pStyle w:val="Default"/>
        <w:spacing w:line="360" w:lineRule="auto"/>
        <w:ind w:firstLine="709"/>
        <w:rPr>
          <w:sz w:val="28"/>
          <w:szCs w:val="32"/>
        </w:rPr>
      </w:pPr>
      <w:r w:rsidRPr="00935853">
        <w:rPr>
          <w:sz w:val="28"/>
          <w:szCs w:val="32"/>
        </w:rPr>
        <w:t>Имеются следующие данные о размерах и сроках ссуд, полученных предприятием:</w:t>
      </w:r>
    </w:p>
    <w:p w:rsidR="0077168E" w:rsidRPr="00935853" w:rsidRDefault="0077168E" w:rsidP="0077168E">
      <w:pPr>
        <w:pStyle w:val="Default"/>
        <w:spacing w:line="360" w:lineRule="auto"/>
        <w:ind w:firstLine="709"/>
        <w:jc w:val="right"/>
        <w:rPr>
          <w:sz w:val="28"/>
          <w:szCs w:val="32"/>
        </w:rPr>
      </w:pPr>
      <w:r>
        <w:rPr>
          <w:sz w:val="28"/>
          <w:szCs w:val="32"/>
        </w:rPr>
        <w:t>Таблица 2.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35853" w:rsidRPr="00935853" w:rsidTr="002C457D">
        <w:tc>
          <w:tcPr>
            <w:tcW w:w="4785" w:type="dxa"/>
            <w:gridSpan w:val="2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Базисный период</w:t>
            </w:r>
          </w:p>
        </w:tc>
        <w:tc>
          <w:tcPr>
            <w:tcW w:w="4786" w:type="dxa"/>
            <w:gridSpan w:val="2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Отчетный период</w:t>
            </w:r>
          </w:p>
        </w:tc>
      </w:tr>
      <w:tr w:rsidR="00935853" w:rsidRPr="00935853" w:rsidTr="00935853">
        <w:tc>
          <w:tcPr>
            <w:tcW w:w="2392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Размер ссуды, тыс. руб.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Срок, мес.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Размер ссуды, тыс. руб.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Срок, мес.</w:t>
            </w:r>
          </w:p>
        </w:tc>
      </w:tr>
      <w:tr w:rsidR="00935853" w:rsidRPr="00935853" w:rsidTr="00935853">
        <w:tc>
          <w:tcPr>
            <w:tcW w:w="2392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100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2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132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3</w:t>
            </w:r>
          </w:p>
        </w:tc>
      </w:tr>
      <w:tr w:rsidR="00935853" w:rsidRPr="00935853" w:rsidTr="00935853">
        <w:tc>
          <w:tcPr>
            <w:tcW w:w="2392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138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3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175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4</w:t>
            </w:r>
          </w:p>
        </w:tc>
      </w:tr>
      <w:tr w:rsidR="00935853" w:rsidRPr="00935853" w:rsidTr="00935853">
        <w:tc>
          <w:tcPr>
            <w:tcW w:w="2392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216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8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120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6</w:t>
            </w:r>
          </w:p>
        </w:tc>
      </w:tr>
      <w:tr w:rsidR="00935853" w:rsidRPr="00935853" w:rsidTr="00935853">
        <w:tc>
          <w:tcPr>
            <w:tcW w:w="2392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180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12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240</w:t>
            </w:r>
          </w:p>
        </w:tc>
        <w:tc>
          <w:tcPr>
            <w:tcW w:w="2393" w:type="dxa"/>
          </w:tcPr>
          <w:p w:rsidR="00935853" w:rsidRPr="00935853" w:rsidRDefault="00935853" w:rsidP="00935853">
            <w:pPr>
              <w:pStyle w:val="Default"/>
              <w:rPr>
                <w:sz w:val="28"/>
                <w:szCs w:val="32"/>
              </w:rPr>
            </w:pPr>
            <w:r w:rsidRPr="00935853">
              <w:rPr>
                <w:sz w:val="28"/>
                <w:szCs w:val="32"/>
              </w:rPr>
              <w:t>12</w:t>
            </w:r>
          </w:p>
        </w:tc>
      </w:tr>
    </w:tbl>
    <w:p w:rsidR="00935853" w:rsidRPr="00935853" w:rsidRDefault="00935853" w:rsidP="00935853">
      <w:pPr>
        <w:pStyle w:val="Default"/>
        <w:rPr>
          <w:sz w:val="28"/>
          <w:szCs w:val="32"/>
        </w:rPr>
        <w:sectPr w:rsidR="00935853" w:rsidRPr="0093585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0CD6" w:rsidRDefault="00770CD6" w:rsidP="00770CD6">
      <w:pPr>
        <w:pStyle w:val="a6"/>
        <w:spacing w:before="0" w:beforeAutospacing="0" w:after="0" w:afterAutospacing="0" w:line="360" w:lineRule="auto"/>
        <w:ind w:right="227" w:firstLine="709"/>
        <w:jc w:val="center"/>
        <w:rPr>
          <w:sz w:val="28"/>
          <w:szCs w:val="32"/>
        </w:rPr>
      </w:pPr>
      <w:r>
        <w:rPr>
          <w:sz w:val="28"/>
          <w:szCs w:val="32"/>
        </w:rPr>
        <w:lastRenderedPageBreak/>
        <w:t>Исходные данные</w:t>
      </w:r>
    </w:p>
    <w:p w:rsidR="00452BA0" w:rsidRDefault="00935853" w:rsidP="008A4D85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28"/>
          <w:szCs w:val="32"/>
        </w:rPr>
      </w:pPr>
      <w:r w:rsidRPr="00935853">
        <w:rPr>
          <w:sz w:val="28"/>
          <w:szCs w:val="32"/>
        </w:rPr>
        <w:t xml:space="preserve">Определите средние размеры ссуд, средние сроки ссуд (в месяцах), </w:t>
      </w:r>
      <w:bookmarkStart w:id="0" w:name="OLE_LINK3"/>
      <w:r w:rsidRPr="00935853">
        <w:rPr>
          <w:sz w:val="28"/>
          <w:szCs w:val="32"/>
        </w:rPr>
        <w:t>среднюю скорость оборота ссуд в базисном и отчетном периодах</w:t>
      </w:r>
      <w:bookmarkEnd w:id="0"/>
      <w:r w:rsidRPr="00935853">
        <w:rPr>
          <w:sz w:val="28"/>
          <w:szCs w:val="32"/>
        </w:rPr>
        <w:t>. Сделайте выводы.</w:t>
      </w:r>
    </w:p>
    <w:p w:rsidR="00FF48D6" w:rsidRDefault="00FF48D6" w:rsidP="00935853">
      <w:pPr>
        <w:pStyle w:val="a6"/>
        <w:spacing w:before="0" w:beforeAutospacing="0" w:after="0" w:afterAutospacing="0" w:line="360" w:lineRule="auto"/>
        <w:ind w:right="227"/>
        <w:jc w:val="both"/>
        <w:rPr>
          <w:b/>
          <w:sz w:val="28"/>
          <w:szCs w:val="32"/>
        </w:rPr>
      </w:pPr>
      <w:r w:rsidRPr="00FF48D6">
        <w:rPr>
          <w:b/>
          <w:sz w:val="28"/>
          <w:szCs w:val="32"/>
        </w:rPr>
        <w:t>Решение.</w:t>
      </w:r>
    </w:p>
    <w:p w:rsidR="008A4D85" w:rsidRPr="008A4D85" w:rsidRDefault="008A4D85" w:rsidP="008A4D8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Arial"/>
          <w:sz w:val="28"/>
          <w:szCs w:val="21"/>
          <w:lang w:eastAsia="ru-RU"/>
        </w:rPr>
      </w:pPr>
      <w:r w:rsidRPr="008A4D85">
        <w:rPr>
          <w:rFonts w:ascii="Times New Roman" w:eastAsia="Times New Roman" w:hAnsi="Times New Roman" w:cs="Arial"/>
          <w:bCs/>
          <w:sz w:val="28"/>
          <w:szCs w:val="21"/>
          <w:lang w:eastAsia="ru-RU"/>
        </w:rPr>
        <w:t>Ссуда</w:t>
      </w:r>
      <w:r w:rsidRPr="008A4D85">
        <w:rPr>
          <w:rFonts w:ascii="Times New Roman" w:eastAsia="Times New Roman" w:hAnsi="Times New Roman" w:cs="Arial"/>
          <w:sz w:val="28"/>
          <w:szCs w:val="21"/>
          <w:lang w:eastAsia="ru-RU"/>
        </w:rPr>
        <w:t> — предоставление денежных средств или имущества на заранее оговоренный срок.</w:t>
      </w:r>
    </w:p>
    <w:p w:rsidR="008A4D85" w:rsidRPr="008A4D85" w:rsidRDefault="008A4D85" w:rsidP="008A4D8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Arial"/>
          <w:sz w:val="28"/>
          <w:szCs w:val="21"/>
          <w:lang w:eastAsia="ru-RU"/>
        </w:rPr>
      </w:pPr>
      <w:r w:rsidRPr="008A4D85">
        <w:rPr>
          <w:rFonts w:ascii="Times New Roman" w:eastAsia="Times New Roman" w:hAnsi="Times New Roman" w:cs="Arial"/>
          <w:sz w:val="28"/>
          <w:szCs w:val="21"/>
          <w:lang w:eastAsia="ru-RU"/>
        </w:rPr>
        <w:t>В отличие от </w:t>
      </w:r>
      <w:hyperlink r:id="rId8" w:tooltip="кредита" w:history="1">
        <w:r w:rsidRPr="008A4D85">
          <w:rPr>
            <w:rFonts w:ascii="Times New Roman" w:eastAsia="Times New Roman" w:hAnsi="Times New Roman" w:cs="Arial"/>
            <w:sz w:val="28"/>
            <w:szCs w:val="21"/>
            <w:lang w:eastAsia="ru-RU"/>
          </w:rPr>
          <w:t>кредита</w:t>
        </w:r>
      </w:hyperlink>
      <w:r w:rsidRPr="008A4D85">
        <w:rPr>
          <w:rFonts w:ascii="Times New Roman" w:eastAsia="Times New Roman" w:hAnsi="Times New Roman" w:cs="Arial"/>
          <w:sz w:val="28"/>
          <w:szCs w:val="21"/>
          <w:lang w:eastAsia="ru-RU"/>
        </w:rPr>
        <w:t> ссуда не предполагает, что такая услуга обязательно должна быть платной, т. е. в конце срока выплачивается процент. Кредит – это один из вариантов ссуды, которую можно получить у компании или банка. А ссуда может предоставляться, например, предприятием для своих сотрудников, государством для определенных категорий граждан и т. п.</w:t>
      </w:r>
    </w:p>
    <w:p w:rsidR="008A4D85" w:rsidRPr="008A4D85" w:rsidRDefault="008A4D85" w:rsidP="008A4D85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A4D85">
        <w:rPr>
          <w:rFonts w:ascii="Times New Roman" w:eastAsia="Times New Roman" w:hAnsi="Times New Roman" w:cs="Arial"/>
          <w:sz w:val="28"/>
          <w:szCs w:val="21"/>
          <w:lang w:eastAsia="ru-RU"/>
        </w:rPr>
        <w:t>В частности, гл. 36 Гражданского кодекса РФ вводит такое понятие, как договор безвозмездного пользования (договор ссуды), когда «одна сторона (ссудодатель) обязуется передать или передает вещь в безвозмездное временное пользование другой стороне (ссудополучателю), а последняя обязуется вернуть ту же вещь в том состоянии, в каком она ее получила, с учетом нормального износа или в состоянии, обусловленном договором».</w:t>
      </w:r>
    </w:p>
    <w:p w:rsidR="00E76CB5" w:rsidRPr="00773EF4" w:rsidRDefault="00E76CB5" w:rsidP="008A4D85">
      <w:pPr>
        <w:pStyle w:val="a6"/>
        <w:spacing w:before="0" w:beforeAutospacing="0" w:after="0" w:afterAutospacing="0" w:line="360" w:lineRule="auto"/>
        <w:ind w:right="227" w:firstLine="708"/>
        <w:jc w:val="both"/>
        <w:rPr>
          <w:color w:val="000000"/>
          <w:sz w:val="28"/>
          <w:szCs w:val="28"/>
        </w:rPr>
      </w:pPr>
      <w:r w:rsidRPr="00773EF4">
        <w:rPr>
          <w:color w:val="000000"/>
          <w:sz w:val="28"/>
          <w:szCs w:val="28"/>
        </w:rPr>
        <w:t>Средний размер кредита (ссуды) определяется по формуле</w:t>
      </w:r>
      <w:r w:rsidR="00B30F01">
        <w:rPr>
          <w:color w:val="000000"/>
          <w:sz w:val="28"/>
          <w:szCs w:val="28"/>
        </w:rPr>
        <w:t>:</w:t>
      </w:r>
    </w:p>
    <w:p w:rsidR="00E76CB5" w:rsidRPr="00773EF4" w:rsidRDefault="00E76CB5" w:rsidP="00935853">
      <w:pPr>
        <w:pStyle w:val="a6"/>
        <w:spacing w:before="0" w:beforeAutospacing="0" w:after="0" w:afterAutospacing="0" w:line="360" w:lineRule="auto"/>
        <w:ind w:right="227"/>
        <w:jc w:val="both"/>
        <w:rPr>
          <w:b/>
          <w:color w:val="000000"/>
          <w:sz w:val="28"/>
          <w:szCs w:val="28"/>
        </w:rPr>
      </w:pPr>
      <w:r w:rsidRPr="00773EF4">
        <w:rPr>
          <w:noProof/>
          <w:sz w:val="28"/>
          <w:szCs w:val="28"/>
        </w:rPr>
        <w:lastRenderedPageBreak/>
        <w:drawing>
          <wp:inline distT="0" distB="0" distL="0" distR="0">
            <wp:extent cx="952500" cy="504825"/>
            <wp:effectExtent l="0" t="0" r="0" b="9525"/>
            <wp:docPr id="3" name="Рисунок 3" descr="http://edu.dvgups.ru/METDOC/EKMEN/BU/STATISTIK/METOD/UP/frame/2_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du.dvgups.ru/METDOC/EKMEN/BU/STATISTIK/METOD/UP/frame/2_5.files/image00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B5" w:rsidRPr="00773EF4" w:rsidRDefault="00E76CB5" w:rsidP="00935853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 w:rsidRPr="00773EF4">
        <w:rPr>
          <w:color w:val="000000"/>
          <w:sz w:val="28"/>
          <w:szCs w:val="28"/>
        </w:rPr>
        <w:t>где</w:t>
      </w:r>
      <w:r w:rsidRPr="00773EF4">
        <w:rPr>
          <w:rStyle w:val="apple-converted-space"/>
          <w:color w:val="000000"/>
          <w:sz w:val="28"/>
          <w:szCs w:val="28"/>
        </w:rPr>
        <w:t> </w:t>
      </w:r>
      <w:r w:rsidRPr="00773EF4">
        <w:rPr>
          <w:i/>
          <w:iCs/>
          <w:color w:val="000000"/>
          <w:sz w:val="28"/>
          <w:szCs w:val="28"/>
        </w:rPr>
        <w:t>К</w:t>
      </w:r>
      <w:r w:rsidRPr="00773EF4">
        <w:rPr>
          <w:i/>
          <w:iCs/>
          <w:color w:val="000000"/>
          <w:sz w:val="28"/>
          <w:szCs w:val="28"/>
          <w:vertAlign w:val="subscript"/>
        </w:rPr>
        <w:t>i</w:t>
      </w:r>
      <w:r w:rsidRPr="00773EF4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73EF4">
        <w:rPr>
          <w:color w:val="000000"/>
          <w:sz w:val="28"/>
          <w:szCs w:val="28"/>
        </w:rPr>
        <w:t>– размер</w:t>
      </w:r>
      <w:r w:rsidRPr="00773EF4">
        <w:rPr>
          <w:rStyle w:val="apple-converted-space"/>
          <w:color w:val="000000"/>
          <w:sz w:val="28"/>
          <w:szCs w:val="28"/>
        </w:rPr>
        <w:t> </w:t>
      </w:r>
      <w:r w:rsidRPr="00773EF4">
        <w:rPr>
          <w:i/>
          <w:iCs/>
          <w:color w:val="000000"/>
          <w:sz w:val="28"/>
          <w:szCs w:val="28"/>
        </w:rPr>
        <w:t>i</w:t>
      </w:r>
      <w:r w:rsidRPr="00773EF4">
        <w:rPr>
          <w:color w:val="000000"/>
          <w:sz w:val="28"/>
          <w:szCs w:val="28"/>
        </w:rPr>
        <w:t>-й ссуды;</w:t>
      </w:r>
      <w:r w:rsidRPr="00773EF4">
        <w:rPr>
          <w:rStyle w:val="apple-converted-space"/>
          <w:color w:val="000000"/>
          <w:sz w:val="28"/>
          <w:szCs w:val="28"/>
        </w:rPr>
        <w:t> </w:t>
      </w:r>
      <w:r w:rsidRPr="00773EF4">
        <w:rPr>
          <w:i/>
          <w:iCs/>
          <w:color w:val="000000"/>
          <w:sz w:val="28"/>
          <w:szCs w:val="28"/>
        </w:rPr>
        <w:t>t</w:t>
      </w:r>
      <w:r w:rsidRPr="00773EF4">
        <w:rPr>
          <w:i/>
          <w:iCs/>
          <w:color w:val="000000"/>
          <w:sz w:val="28"/>
          <w:szCs w:val="28"/>
          <w:vertAlign w:val="subscript"/>
        </w:rPr>
        <w:t>i</w:t>
      </w:r>
      <w:r w:rsidRPr="00773EF4">
        <w:rPr>
          <w:rStyle w:val="apple-converted-space"/>
          <w:color w:val="000000"/>
          <w:sz w:val="28"/>
          <w:szCs w:val="28"/>
        </w:rPr>
        <w:t> </w:t>
      </w:r>
      <w:r w:rsidRPr="00773EF4">
        <w:rPr>
          <w:color w:val="000000"/>
          <w:sz w:val="28"/>
          <w:szCs w:val="28"/>
        </w:rPr>
        <w:t>– срок</w:t>
      </w:r>
      <w:r w:rsidRPr="00773EF4">
        <w:rPr>
          <w:rStyle w:val="apple-converted-space"/>
          <w:color w:val="000000"/>
          <w:sz w:val="28"/>
          <w:szCs w:val="28"/>
        </w:rPr>
        <w:t> </w:t>
      </w:r>
      <w:r w:rsidRPr="00773EF4">
        <w:rPr>
          <w:i/>
          <w:iCs/>
          <w:color w:val="000000"/>
          <w:sz w:val="28"/>
          <w:szCs w:val="28"/>
        </w:rPr>
        <w:t>i</w:t>
      </w:r>
      <w:r w:rsidRPr="00773EF4">
        <w:rPr>
          <w:color w:val="000000"/>
          <w:sz w:val="28"/>
          <w:szCs w:val="28"/>
        </w:rPr>
        <w:t>-й ссуды.</w:t>
      </w:r>
    </w:p>
    <w:p w:rsidR="00E76CB5" w:rsidRPr="00773EF4" w:rsidRDefault="004E7001" w:rsidP="00935853">
      <w:pPr>
        <w:pStyle w:val="a6"/>
        <w:spacing w:before="0" w:beforeAutospacing="0" w:after="0" w:afterAutospacing="0" w:line="360" w:lineRule="auto"/>
        <w:ind w:right="227"/>
        <w:jc w:val="both"/>
        <w:rPr>
          <w:rFonts w:eastAsia="Batang"/>
          <w:sz w:val="28"/>
          <w:szCs w:val="28"/>
          <w:lang w:eastAsia="ko-KR"/>
        </w:rPr>
      </w:pPr>
      <w:r w:rsidRPr="00773EF4">
        <w:rPr>
          <w:rFonts w:eastAsia="Batang"/>
          <w:position w:val="-4"/>
          <w:sz w:val="28"/>
          <w:szCs w:val="28"/>
          <w:lang w:eastAsia="ko-KR"/>
        </w:rPr>
        <w:object w:dxaOrig="25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10" o:title=""/>
          </v:shape>
          <o:OLEObject Type="Embed" ProgID="Equation.3" ShapeID="_x0000_i1025" DrawAspect="Content" ObjectID="_1462948413" r:id="rId11"/>
        </w:object>
      </w:r>
      <w:r w:rsidR="00482B20" w:rsidRPr="00773EF4">
        <w:rPr>
          <w:rFonts w:eastAsia="Batang"/>
          <w:sz w:val="28"/>
          <w:szCs w:val="28"/>
          <w:vertAlign w:val="subscript"/>
          <w:lang w:eastAsia="ko-KR"/>
        </w:rPr>
        <w:t xml:space="preserve">в базисном периоде </w:t>
      </w:r>
      <w:r w:rsidRPr="00773EF4">
        <w:rPr>
          <w:rFonts w:eastAsia="Batang"/>
          <w:sz w:val="28"/>
          <w:szCs w:val="28"/>
          <w:lang w:eastAsia="ko-KR"/>
        </w:rPr>
        <w:t xml:space="preserve">= </w:t>
      </w:r>
      <w:r w:rsidR="00482B20" w:rsidRPr="00773EF4">
        <w:rPr>
          <w:rFonts w:eastAsia="Batang"/>
          <w:position w:val="-24"/>
          <w:sz w:val="28"/>
          <w:szCs w:val="28"/>
          <w:lang w:eastAsia="ko-KR"/>
        </w:rPr>
        <w:object w:dxaOrig="5160" w:dyaOrig="615">
          <v:shape id="_x0000_i1026" type="#_x0000_t75" style="width:258pt;height:30.75pt" o:ole="">
            <v:imagedata r:id="rId12" o:title=""/>
          </v:shape>
          <o:OLEObject Type="Embed" ProgID="Equation.3" ShapeID="_x0000_i1026" DrawAspect="Content" ObjectID="_1462948414" r:id="rId13"/>
        </w:object>
      </w:r>
      <w:r w:rsidR="00773EF4" w:rsidRPr="00773EF4">
        <w:rPr>
          <w:rFonts w:eastAsia="Batang"/>
          <w:sz w:val="28"/>
          <w:szCs w:val="28"/>
          <w:lang w:eastAsia="ko-KR"/>
        </w:rPr>
        <w:t>тыс. руб.</w:t>
      </w:r>
      <w:r w:rsidR="00482B20" w:rsidRPr="00773EF4">
        <w:rPr>
          <w:rFonts w:eastAsia="Batang"/>
          <w:sz w:val="28"/>
          <w:szCs w:val="28"/>
          <w:lang w:eastAsia="ko-KR"/>
        </w:rPr>
        <w:t>;</w:t>
      </w:r>
    </w:p>
    <w:p w:rsidR="00482B20" w:rsidRPr="00773EF4" w:rsidRDefault="00482B20" w:rsidP="00935853">
      <w:pPr>
        <w:pStyle w:val="a6"/>
        <w:spacing w:before="0" w:beforeAutospacing="0" w:after="0" w:afterAutospacing="0" w:line="360" w:lineRule="auto"/>
        <w:ind w:right="227"/>
        <w:jc w:val="both"/>
        <w:rPr>
          <w:rFonts w:eastAsia="Batang"/>
          <w:sz w:val="28"/>
          <w:szCs w:val="28"/>
          <w:lang w:eastAsia="ko-KR"/>
        </w:rPr>
      </w:pPr>
      <w:r w:rsidRPr="00773EF4">
        <w:rPr>
          <w:rFonts w:eastAsia="Batang"/>
          <w:position w:val="-4"/>
          <w:sz w:val="28"/>
          <w:szCs w:val="28"/>
          <w:lang w:eastAsia="ko-KR"/>
        </w:rPr>
        <w:object w:dxaOrig="255" w:dyaOrig="315">
          <v:shape id="_x0000_i1027" type="#_x0000_t75" style="width:12.75pt;height:15.75pt" o:ole="">
            <v:imagedata r:id="rId10" o:title=""/>
          </v:shape>
          <o:OLEObject Type="Embed" ProgID="Equation.3" ShapeID="_x0000_i1027" DrawAspect="Content" ObjectID="_1462948415" r:id="rId14"/>
        </w:object>
      </w:r>
      <w:r w:rsidR="00773EF4" w:rsidRPr="00773EF4">
        <w:rPr>
          <w:rFonts w:eastAsia="Batang"/>
          <w:sz w:val="28"/>
          <w:szCs w:val="28"/>
          <w:vertAlign w:val="subscript"/>
          <w:lang w:eastAsia="ko-KR"/>
        </w:rPr>
        <w:t xml:space="preserve">в отчетном периоде </w:t>
      </w:r>
      <w:r w:rsidR="00773EF4" w:rsidRPr="00773EF4">
        <w:rPr>
          <w:rFonts w:eastAsia="Batang"/>
          <w:sz w:val="28"/>
          <w:szCs w:val="28"/>
          <w:lang w:eastAsia="ko-KR"/>
        </w:rPr>
        <w:t xml:space="preserve">= </w:t>
      </w:r>
      <w:bookmarkStart w:id="1" w:name="OLE_LINK1"/>
      <w:bookmarkStart w:id="2" w:name="OLE_LINK2"/>
      <w:r w:rsidR="00773EF4" w:rsidRPr="00773EF4">
        <w:rPr>
          <w:rFonts w:eastAsia="Batang"/>
          <w:position w:val="-24"/>
          <w:sz w:val="28"/>
          <w:szCs w:val="28"/>
          <w:lang w:eastAsia="ko-KR"/>
        </w:rPr>
        <w:object w:dxaOrig="5175" w:dyaOrig="615">
          <v:shape id="_x0000_i1028" type="#_x0000_t75" style="width:258.75pt;height:30.75pt" o:ole="">
            <v:imagedata r:id="rId15" o:title=""/>
          </v:shape>
          <o:OLEObject Type="Embed" ProgID="Equation.3" ShapeID="_x0000_i1028" DrawAspect="Content" ObjectID="_1462948416" r:id="rId16"/>
        </w:object>
      </w:r>
      <w:bookmarkEnd w:id="1"/>
      <w:bookmarkEnd w:id="2"/>
      <w:r w:rsidR="00773EF4" w:rsidRPr="00773EF4">
        <w:rPr>
          <w:rFonts w:eastAsia="Batang"/>
          <w:sz w:val="28"/>
          <w:szCs w:val="28"/>
          <w:lang w:eastAsia="ko-KR"/>
        </w:rPr>
        <w:t>тыс. руб.;</w:t>
      </w:r>
    </w:p>
    <w:p w:rsidR="00773EF4" w:rsidRPr="00773EF4" w:rsidRDefault="00773EF4" w:rsidP="00935853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 w:rsidRPr="00773EF4">
        <w:rPr>
          <w:rFonts w:eastAsia="Batang"/>
          <w:position w:val="-4"/>
          <w:sz w:val="28"/>
          <w:szCs w:val="28"/>
          <w:lang w:eastAsia="ko-KR"/>
        </w:rPr>
        <w:object w:dxaOrig="255" w:dyaOrig="315">
          <v:shape id="_x0000_i1029" type="#_x0000_t75" style="width:12.75pt;height:15.75pt" o:ole="">
            <v:imagedata r:id="rId10" o:title=""/>
          </v:shape>
          <o:OLEObject Type="Embed" ProgID="Equation.3" ShapeID="_x0000_i1029" DrawAspect="Content" ObjectID="_1462948417" r:id="rId17"/>
        </w:object>
      </w:r>
      <w:r w:rsidRPr="00773EF4">
        <w:rPr>
          <w:rFonts w:eastAsia="Batang"/>
          <w:sz w:val="28"/>
          <w:szCs w:val="28"/>
          <w:lang w:eastAsia="ko-KR"/>
        </w:rPr>
        <w:t xml:space="preserve">= </w:t>
      </w:r>
      <w:r>
        <w:rPr>
          <w:rFonts w:eastAsia="Batang"/>
          <w:sz w:val="28"/>
          <w:szCs w:val="28"/>
          <w:lang w:eastAsia="ko-KR"/>
        </w:rPr>
        <w:t>(</w:t>
      </w:r>
      <w:r w:rsidRPr="00773EF4">
        <w:rPr>
          <w:rFonts w:eastAsia="Batang"/>
          <w:sz w:val="28"/>
          <w:szCs w:val="28"/>
          <w:lang w:eastAsia="ko-KR"/>
        </w:rPr>
        <w:t>180,08+187,84</w:t>
      </w:r>
      <w:r>
        <w:rPr>
          <w:rFonts w:eastAsia="Batang"/>
          <w:sz w:val="28"/>
          <w:szCs w:val="28"/>
          <w:lang w:eastAsia="ko-KR"/>
        </w:rPr>
        <w:t>)÷2</w:t>
      </w:r>
      <w:r w:rsidRPr="00773EF4">
        <w:rPr>
          <w:rFonts w:eastAsia="Batang"/>
          <w:sz w:val="28"/>
          <w:szCs w:val="28"/>
          <w:lang w:eastAsia="ko-KR"/>
        </w:rPr>
        <w:t xml:space="preserve"> = 183,96 тыс. руб.</w:t>
      </w:r>
    </w:p>
    <w:p w:rsidR="00E76CB5" w:rsidRPr="00773EF4" w:rsidRDefault="00E76CB5" w:rsidP="00B30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Средний срок пользования ссудами</w:t>
      </w:r>
      <w:r w:rsidRPr="00773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76C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t</w:t>
      </w:r>
      <w:r w:rsidRPr="00773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7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по формуле</w:t>
      </w:r>
      <w:r w:rsidR="00773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52BA0" w:rsidRDefault="00E76CB5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752475"/>
            <wp:effectExtent l="0" t="0" r="9525" b="9525"/>
            <wp:docPr id="2" name="Рисунок 2" descr="http://edu.dvgups.ru/METDOC/EKMEN/BU/STATISTIK/METOD/UP/frame/2_5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u.dvgups.ru/METDOC/EKMEN/BU/STATISTIK/METOD/UP/frame/2_5.files/image004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EF4" w:rsidRDefault="00813596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 w:rsidRPr="00FE105E">
        <w:rPr>
          <w:rFonts w:eastAsia="Batang"/>
          <w:position w:val="-6"/>
          <w:sz w:val="28"/>
          <w:szCs w:val="28"/>
          <w:lang w:eastAsia="ko-KR"/>
        </w:rPr>
        <w:object w:dxaOrig="135" w:dyaOrig="345">
          <v:shape id="_x0000_i1030" type="#_x0000_t75" style="width:6.75pt;height:17.25pt" o:ole="">
            <v:imagedata r:id="rId19" o:title=""/>
          </v:shape>
          <o:OLEObject Type="Embed" ProgID="Equation.3" ShapeID="_x0000_i1030" DrawAspect="Content" ObjectID="_1462948418" r:id="rId20"/>
        </w:object>
      </w:r>
      <w:r w:rsidR="00FE105E">
        <w:rPr>
          <w:rFonts w:eastAsia="Batang"/>
          <w:sz w:val="28"/>
          <w:szCs w:val="28"/>
          <w:vertAlign w:val="subscript"/>
          <w:lang w:eastAsia="ko-KR"/>
        </w:rPr>
        <w:t>в базисном периоде</w:t>
      </w:r>
      <w:r w:rsidR="00FE105E">
        <w:rPr>
          <w:rFonts w:eastAsia="Batang"/>
          <w:lang w:eastAsia="ko-KR"/>
        </w:rPr>
        <w:t xml:space="preserve">= </w:t>
      </w:r>
      <w:r w:rsidR="00FE105E" w:rsidRPr="00FE105E">
        <w:rPr>
          <w:rFonts w:eastAsia="Batang"/>
          <w:position w:val="-24"/>
          <w:sz w:val="28"/>
          <w:szCs w:val="28"/>
          <w:lang w:eastAsia="ko-KR"/>
        </w:rPr>
        <w:object w:dxaOrig="5020" w:dyaOrig="620">
          <v:shape id="_x0000_i1031" type="#_x0000_t75" style="width:251.25pt;height:30.75pt" o:ole="">
            <v:imagedata r:id="rId21" o:title=""/>
          </v:shape>
          <o:OLEObject Type="Embed" ProgID="Equation.3" ShapeID="_x0000_i1031" DrawAspect="Content" ObjectID="_1462948419" r:id="rId22"/>
        </w:object>
      </w:r>
    </w:p>
    <w:p w:rsidR="00452BA0" w:rsidRDefault="00FE105E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rFonts w:eastAsia="Batang"/>
          <w:sz w:val="28"/>
          <w:szCs w:val="28"/>
          <w:lang w:eastAsia="ko-KR"/>
        </w:rPr>
      </w:pPr>
      <w:r w:rsidRPr="00FE105E">
        <w:rPr>
          <w:rFonts w:eastAsia="Batang"/>
          <w:position w:val="-6"/>
          <w:sz w:val="28"/>
          <w:szCs w:val="28"/>
          <w:lang w:eastAsia="ko-KR"/>
        </w:rPr>
        <w:object w:dxaOrig="135" w:dyaOrig="345">
          <v:shape id="_x0000_i1032" type="#_x0000_t75" style="width:6.75pt;height:17.25pt" o:ole="">
            <v:imagedata r:id="rId19" o:title=""/>
          </v:shape>
          <o:OLEObject Type="Embed" ProgID="Equation.3" ShapeID="_x0000_i1032" DrawAspect="Content" ObjectID="_1462948420" r:id="rId23"/>
        </w:object>
      </w:r>
      <w:r>
        <w:rPr>
          <w:rFonts w:eastAsia="Batang"/>
          <w:sz w:val="28"/>
          <w:szCs w:val="28"/>
          <w:vertAlign w:val="subscript"/>
          <w:lang w:eastAsia="ko-KR"/>
        </w:rPr>
        <w:t>в отчетном периоде</w:t>
      </w:r>
      <w:r>
        <w:rPr>
          <w:rFonts w:eastAsia="Batang"/>
          <w:sz w:val="28"/>
          <w:szCs w:val="28"/>
          <w:lang w:eastAsia="ko-KR"/>
        </w:rPr>
        <w:t xml:space="preserve">= </w:t>
      </w:r>
      <w:r w:rsidRPr="00FE105E">
        <w:rPr>
          <w:rFonts w:eastAsia="Batang"/>
          <w:position w:val="-28"/>
          <w:sz w:val="28"/>
          <w:szCs w:val="28"/>
          <w:lang w:eastAsia="ko-KR"/>
        </w:rPr>
        <w:object w:dxaOrig="5300" w:dyaOrig="660">
          <v:shape id="_x0000_i1033" type="#_x0000_t75" style="width:264.75pt;height:33pt" o:ole="">
            <v:imagedata r:id="rId24" o:title=""/>
          </v:shape>
          <o:OLEObject Type="Embed" ProgID="Equation.3" ShapeID="_x0000_i1033" DrawAspect="Content" ObjectID="_1462948421" r:id="rId25"/>
        </w:object>
      </w:r>
    </w:p>
    <w:p w:rsidR="00FE105E" w:rsidRDefault="00171A06" w:rsidP="00171A0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28"/>
          <w:szCs w:val="32"/>
        </w:rPr>
      </w:pPr>
      <w:r>
        <w:rPr>
          <w:sz w:val="28"/>
          <w:szCs w:val="32"/>
        </w:rPr>
        <w:t>Средняя</w:t>
      </w:r>
      <w:r w:rsidRPr="00935853">
        <w:rPr>
          <w:sz w:val="28"/>
          <w:szCs w:val="32"/>
        </w:rPr>
        <w:t xml:space="preserve"> скорость оборота ссуд в базисном и отчетном периодах</w:t>
      </w:r>
      <w:r>
        <w:rPr>
          <w:sz w:val="28"/>
          <w:szCs w:val="32"/>
        </w:rPr>
        <w:t xml:space="preserve"> есть отношение среднего размера ссуд к среднему сроку пользования ссудами в соответствующих периодах.</w:t>
      </w:r>
    </w:p>
    <w:p w:rsidR="00171A06" w:rsidRPr="00563DD1" w:rsidRDefault="00563DD1" w:rsidP="00171A0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rFonts w:eastAsia="Batang"/>
          <w:sz w:val="28"/>
          <w:szCs w:val="28"/>
          <w:lang w:eastAsia="ko-KR"/>
        </w:rPr>
      </w:pPr>
      <w:r w:rsidRPr="00563DD1">
        <w:rPr>
          <w:rFonts w:eastAsia="Batang"/>
          <w:position w:val="-28"/>
          <w:sz w:val="28"/>
          <w:szCs w:val="28"/>
          <w:lang w:eastAsia="ko-KR"/>
        </w:rPr>
        <w:object w:dxaOrig="1200" w:dyaOrig="660">
          <v:shape id="_x0000_i1034" type="#_x0000_t75" style="width:60pt;height:33pt" o:ole="">
            <v:imagedata r:id="rId26" o:title=""/>
          </v:shape>
          <o:OLEObject Type="Embed" ProgID="Equation.3" ShapeID="_x0000_i1034" DrawAspect="Content" ObjectID="_1462948422" r:id="rId27"/>
        </w:object>
      </w:r>
      <w:r w:rsidRPr="00563DD1">
        <w:rPr>
          <w:rFonts w:eastAsia="Batang"/>
          <w:sz w:val="28"/>
          <w:szCs w:val="28"/>
          <w:lang w:eastAsia="ko-KR"/>
        </w:rPr>
        <w:t>=5,5;</w:t>
      </w:r>
    </w:p>
    <w:p w:rsidR="00563DD1" w:rsidRPr="00563DD1" w:rsidRDefault="00563DD1" w:rsidP="00171A0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rFonts w:eastAsia="Batang"/>
          <w:sz w:val="28"/>
          <w:szCs w:val="28"/>
          <w:lang w:eastAsia="ko-KR"/>
        </w:rPr>
      </w:pPr>
      <w:r w:rsidRPr="00563DD1">
        <w:rPr>
          <w:rFonts w:eastAsia="Batang"/>
          <w:position w:val="-28"/>
          <w:sz w:val="28"/>
          <w:szCs w:val="28"/>
          <w:lang w:eastAsia="ko-KR"/>
        </w:rPr>
        <w:object w:dxaOrig="1215" w:dyaOrig="660">
          <v:shape id="_x0000_i1035" type="#_x0000_t75" style="width:60.75pt;height:33pt" o:ole="">
            <v:imagedata r:id="rId28" o:title=""/>
          </v:shape>
          <o:OLEObject Type="Embed" ProgID="Equation.3" ShapeID="_x0000_i1035" DrawAspect="Content" ObjectID="_1462948423" r:id="rId29"/>
        </w:object>
      </w:r>
      <w:r w:rsidRPr="00563DD1">
        <w:rPr>
          <w:rFonts w:eastAsia="Batang"/>
          <w:sz w:val="28"/>
          <w:szCs w:val="28"/>
          <w:lang w:eastAsia="ko-KR"/>
        </w:rPr>
        <w:t>= 5,1.</w:t>
      </w:r>
    </w:p>
    <w:p w:rsidR="00563DD1" w:rsidRPr="00563DD1" w:rsidRDefault="00563DD1" w:rsidP="00171A0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563DD1">
        <w:rPr>
          <w:rFonts w:eastAsia="Batang"/>
          <w:sz w:val="28"/>
          <w:szCs w:val="28"/>
          <w:lang w:eastAsia="ko-KR"/>
        </w:rPr>
        <w:t xml:space="preserve">Вывод. </w:t>
      </w:r>
      <w:r>
        <w:rPr>
          <w:rFonts w:eastAsia="Batang"/>
          <w:sz w:val="28"/>
          <w:szCs w:val="28"/>
          <w:lang w:eastAsia="ko-KR"/>
        </w:rPr>
        <w:t>Средний размер ссуд в отчетном периоде увеличился по сравнению с базисным.</w:t>
      </w:r>
      <w:r w:rsidR="00485CBE">
        <w:rPr>
          <w:rFonts w:eastAsia="Batang"/>
          <w:sz w:val="28"/>
          <w:szCs w:val="28"/>
          <w:lang w:eastAsia="ko-KR"/>
        </w:rPr>
        <w:t xml:space="preserve"> Вместе с тем ссуды стали использоваться более продолжительное время, а скорость их обращения возросла.</w:t>
      </w:r>
      <w:r w:rsidR="004C1DF7">
        <w:rPr>
          <w:rFonts w:eastAsia="Batang"/>
          <w:sz w:val="28"/>
          <w:szCs w:val="28"/>
          <w:lang w:eastAsia="ko-KR"/>
        </w:rPr>
        <w:t xml:space="preserve"> Из этого следует, что в отчетном периоде клиенты стали брать ссуды на большие суммы, но реже чем в базисном периоде.</w:t>
      </w:r>
    </w:p>
    <w:p w:rsidR="00B30F01" w:rsidRDefault="00B30F01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</w:p>
    <w:p w:rsidR="00B30F01" w:rsidRDefault="00B30F01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</w:p>
    <w:p w:rsidR="00770CD6" w:rsidRDefault="00770CD6" w:rsidP="00770CD6">
      <w:pPr>
        <w:pStyle w:val="Default"/>
        <w:rPr>
          <w:b/>
          <w:bCs/>
          <w:sz w:val="32"/>
          <w:szCs w:val="32"/>
        </w:rPr>
      </w:pPr>
    </w:p>
    <w:p w:rsidR="00770CD6" w:rsidRDefault="00770CD6" w:rsidP="00770CD6">
      <w:pPr>
        <w:pStyle w:val="Default"/>
        <w:rPr>
          <w:b/>
          <w:bCs/>
          <w:sz w:val="32"/>
          <w:szCs w:val="32"/>
        </w:rPr>
      </w:pPr>
    </w:p>
    <w:p w:rsidR="00770CD6" w:rsidRDefault="00770CD6" w:rsidP="00B30F01">
      <w:pPr>
        <w:pStyle w:val="Default"/>
        <w:jc w:val="center"/>
        <w:rPr>
          <w:b/>
          <w:bCs/>
          <w:sz w:val="32"/>
          <w:szCs w:val="32"/>
        </w:rPr>
      </w:pPr>
    </w:p>
    <w:p w:rsidR="00452BA0" w:rsidRDefault="00452BA0" w:rsidP="00770CD6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Задание 4</w:t>
      </w:r>
    </w:p>
    <w:p w:rsidR="00B30F01" w:rsidRDefault="00B30F01" w:rsidP="00770CD6">
      <w:pPr>
        <w:pStyle w:val="Default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Исходя из следующих данных о некоторых видах страхования, млн. руб.:</w:t>
      </w:r>
    </w:p>
    <w:p w:rsidR="0077168E" w:rsidRDefault="0077168E" w:rsidP="00770CD6">
      <w:pPr>
        <w:pStyle w:val="Default"/>
        <w:spacing w:line="360" w:lineRule="auto"/>
        <w:ind w:firstLine="709"/>
        <w:jc w:val="right"/>
        <w:rPr>
          <w:sz w:val="32"/>
          <w:szCs w:val="32"/>
        </w:rPr>
      </w:pPr>
      <w:r>
        <w:rPr>
          <w:sz w:val="32"/>
          <w:szCs w:val="32"/>
        </w:rPr>
        <w:t>Таблица 3.</w:t>
      </w:r>
    </w:p>
    <w:tbl>
      <w:tblPr>
        <w:tblStyle w:val="a5"/>
        <w:tblW w:w="0" w:type="auto"/>
        <w:tblLook w:val="04A0"/>
      </w:tblPr>
      <w:tblGrid>
        <w:gridCol w:w="1607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B30F01" w:rsidRPr="00B71F12" w:rsidTr="00B71F12">
        <w:tc>
          <w:tcPr>
            <w:tcW w:w="1607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Показатель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2003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2004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2005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2006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2008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2009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2010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2011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2012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2013</w:t>
            </w:r>
          </w:p>
        </w:tc>
      </w:tr>
      <w:tr w:rsidR="00B30F01" w:rsidRPr="00B71F12" w:rsidTr="00B71F12">
        <w:tc>
          <w:tcPr>
            <w:tcW w:w="1607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Рисковые виды страхования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847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907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909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897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891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913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927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970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1098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1268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1476</w:t>
            </w:r>
          </w:p>
        </w:tc>
      </w:tr>
      <w:tr w:rsidR="00B30F01" w:rsidRPr="00B71F12" w:rsidTr="00B71F12">
        <w:tc>
          <w:tcPr>
            <w:tcW w:w="1607" w:type="dxa"/>
          </w:tcPr>
          <w:p w:rsidR="00B30F01" w:rsidRPr="00B71F12" w:rsidRDefault="00B30F01" w:rsidP="00B30F01">
            <w:pPr>
              <w:pStyle w:val="Default"/>
              <w:jc w:val="both"/>
            </w:pPr>
            <w:bookmarkStart w:id="3" w:name="OLE_LINK4"/>
            <w:r w:rsidRPr="00B71F12">
              <w:t>Страхование жизни</w:t>
            </w:r>
            <w:bookmarkEnd w:id="3"/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1121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1237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1197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1232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1275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1424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1518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1446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1534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1673</w:t>
            </w:r>
          </w:p>
        </w:tc>
        <w:tc>
          <w:tcPr>
            <w:tcW w:w="724" w:type="dxa"/>
          </w:tcPr>
          <w:p w:rsidR="00B30F01" w:rsidRPr="00B71F12" w:rsidRDefault="00B30F01" w:rsidP="00B30F01">
            <w:pPr>
              <w:pStyle w:val="Default"/>
              <w:jc w:val="both"/>
            </w:pPr>
            <w:r w:rsidRPr="00B71F12">
              <w:t>1780</w:t>
            </w:r>
          </w:p>
        </w:tc>
      </w:tr>
    </w:tbl>
    <w:p w:rsidR="00770CD6" w:rsidRDefault="00770CD6" w:rsidP="00770CD6">
      <w:pPr>
        <w:pStyle w:val="a6"/>
        <w:spacing w:before="0" w:beforeAutospacing="0" w:after="0" w:afterAutospacing="0" w:line="360" w:lineRule="auto"/>
        <w:ind w:right="227" w:firstLine="709"/>
        <w:jc w:val="center"/>
        <w:rPr>
          <w:sz w:val="32"/>
          <w:szCs w:val="32"/>
        </w:rPr>
      </w:pPr>
      <w:r>
        <w:rPr>
          <w:sz w:val="32"/>
          <w:szCs w:val="32"/>
        </w:rPr>
        <w:t>Исходные данные</w:t>
      </w:r>
    </w:p>
    <w:p w:rsidR="00452BA0" w:rsidRDefault="00336B1E" w:rsidP="00770CD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32"/>
          <w:szCs w:val="32"/>
        </w:rPr>
      </w:pPr>
      <w:r>
        <w:rPr>
          <w:sz w:val="32"/>
          <w:szCs w:val="32"/>
        </w:rPr>
        <w:t>Определите цепные и базисные показатели динамики. Сделайте выводы</w:t>
      </w:r>
      <w:r w:rsidR="00B71F12">
        <w:rPr>
          <w:sz w:val="32"/>
          <w:szCs w:val="32"/>
        </w:rPr>
        <w:t>.</w:t>
      </w:r>
    </w:p>
    <w:p w:rsidR="005966A7" w:rsidRDefault="005966A7" w:rsidP="00B71F12">
      <w:pPr>
        <w:pStyle w:val="a6"/>
        <w:spacing w:before="0" w:beforeAutospacing="0" w:after="0" w:afterAutospacing="0" w:line="360" w:lineRule="auto"/>
        <w:ind w:right="227" w:firstLine="709"/>
        <w:jc w:val="both"/>
        <w:rPr>
          <w:b/>
          <w:sz w:val="32"/>
          <w:szCs w:val="32"/>
        </w:rPr>
      </w:pPr>
      <w:r w:rsidRPr="005966A7">
        <w:rPr>
          <w:b/>
          <w:sz w:val="32"/>
          <w:szCs w:val="32"/>
        </w:rPr>
        <w:t>Решение.</w:t>
      </w:r>
    </w:p>
    <w:p w:rsidR="00770CD6" w:rsidRDefault="0077168E" w:rsidP="00770CD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32"/>
          <w:szCs w:val="32"/>
        </w:rPr>
      </w:pPr>
      <w:r>
        <w:rPr>
          <w:sz w:val="32"/>
          <w:szCs w:val="32"/>
        </w:rPr>
        <w:t>К показателям динамики можно отнести абсолютный прирост</w:t>
      </w:r>
      <w:r w:rsidR="004512E8">
        <w:rPr>
          <w:sz w:val="32"/>
          <w:szCs w:val="32"/>
        </w:rPr>
        <w:t>, темп роста</w:t>
      </w:r>
      <w:r w:rsidR="002C457D">
        <w:rPr>
          <w:sz w:val="32"/>
          <w:szCs w:val="32"/>
        </w:rPr>
        <w:t>, темп прироста</w:t>
      </w:r>
      <w:r w:rsidR="004C1D5D">
        <w:rPr>
          <w:sz w:val="32"/>
          <w:szCs w:val="32"/>
        </w:rPr>
        <w:t>.</w:t>
      </w:r>
    </w:p>
    <w:p w:rsidR="00770CD6" w:rsidRDefault="00E97DBE" w:rsidP="00770CD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32"/>
          <w:szCs w:val="32"/>
        </w:rPr>
      </w:pPr>
      <w:r>
        <w:rPr>
          <w:sz w:val="32"/>
          <w:szCs w:val="32"/>
        </w:rPr>
        <w:t>Абсолютный пр</w:t>
      </w:r>
      <w:r w:rsidR="00770CD6">
        <w:rPr>
          <w:sz w:val="32"/>
          <w:szCs w:val="32"/>
        </w:rPr>
        <w:t xml:space="preserve">ирост характеризует увеличение </w:t>
      </w:r>
      <w:r>
        <w:rPr>
          <w:sz w:val="32"/>
          <w:szCs w:val="32"/>
        </w:rPr>
        <w:t xml:space="preserve">уровня ряда за определенный промежуток времени. </w:t>
      </w:r>
    </w:p>
    <w:p w:rsidR="00770CD6" w:rsidRDefault="00E97DBE" w:rsidP="00770CD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32"/>
          <w:szCs w:val="32"/>
        </w:rPr>
      </w:pPr>
      <w:r>
        <w:rPr>
          <w:sz w:val="32"/>
          <w:szCs w:val="32"/>
        </w:rPr>
        <w:t>Абсолютный прирост цепной</w:t>
      </w:r>
      <w:r w:rsidR="00770CD6" w:rsidRPr="00E97DBE">
        <w:rPr>
          <w:rFonts w:eastAsia="Batang"/>
          <w:position w:val="-14"/>
          <w:sz w:val="28"/>
          <w:szCs w:val="28"/>
          <w:lang w:eastAsia="ko-KR"/>
        </w:rPr>
        <w:object w:dxaOrig="320" w:dyaOrig="400">
          <v:shape id="_x0000_i1036" type="#_x0000_t75" style="width:28.5pt;height:27.75pt" o:ole="">
            <v:imagedata r:id="rId30" o:title=""/>
          </v:shape>
          <o:OLEObject Type="Embed" ProgID="Equation.3" ShapeID="_x0000_i1036" DrawAspect="Content" ObjectID="_1462948424" r:id="rId31"/>
        </w:object>
      </w:r>
      <w:r w:rsidR="00770CD6">
        <w:rPr>
          <w:rFonts w:eastAsia="Batang"/>
          <w:sz w:val="28"/>
          <w:szCs w:val="28"/>
          <w:lang w:eastAsia="ko-KR"/>
        </w:rPr>
        <w:t xml:space="preserve">= </w:t>
      </w:r>
      <w:bookmarkStart w:id="4" w:name="OLE_LINK5"/>
      <w:r w:rsidR="00770CD6" w:rsidRPr="00C10DFE">
        <w:rPr>
          <w:rFonts w:eastAsia="Batang"/>
          <w:position w:val="-12"/>
          <w:lang w:eastAsia="ko-KR"/>
        </w:rPr>
        <w:object w:dxaOrig="840" w:dyaOrig="360">
          <v:shape id="_x0000_i1037" type="#_x0000_t75" style="width:53.25pt;height:23.25pt" o:ole="">
            <v:imagedata r:id="rId32" o:title=""/>
          </v:shape>
          <o:OLEObject Type="Embed" ProgID="Equation.3" ShapeID="_x0000_i1037" DrawAspect="Content" ObjectID="_1462948425" r:id="rId33"/>
        </w:object>
      </w:r>
      <w:bookmarkEnd w:id="4"/>
      <w:r w:rsidR="00770CD6">
        <w:rPr>
          <w:sz w:val="32"/>
          <w:szCs w:val="32"/>
        </w:rPr>
        <w:t xml:space="preserve">. </w:t>
      </w:r>
    </w:p>
    <w:p w:rsidR="002A16E4" w:rsidRPr="00770CD6" w:rsidRDefault="00E97DBE" w:rsidP="00770CD6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32"/>
          <w:szCs w:val="32"/>
        </w:rPr>
      </w:pPr>
      <w:r>
        <w:rPr>
          <w:sz w:val="32"/>
          <w:szCs w:val="32"/>
        </w:rPr>
        <w:t>Абсолютный прирост базисный</w:t>
      </w:r>
      <w:r w:rsidR="00770CD6" w:rsidRPr="00E97DBE">
        <w:rPr>
          <w:rFonts w:eastAsia="Batang"/>
          <w:position w:val="-14"/>
          <w:sz w:val="28"/>
          <w:szCs w:val="28"/>
          <w:lang w:eastAsia="ko-KR"/>
        </w:rPr>
        <w:object w:dxaOrig="320" w:dyaOrig="400">
          <v:shape id="_x0000_i1038" type="#_x0000_t75" style="width:29.25pt;height:27.75pt" o:ole="">
            <v:imagedata r:id="rId34" o:title=""/>
          </v:shape>
          <o:OLEObject Type="Embed" ProgID="Equation.3" ShapeID="_x0000_i1038" DrawAspect="Content" ObjectID="_1462948426" r:id="rId35"/>
        </w:object>
      </w:r>
      <w:r>
        <w:rPr>
          <w:rFonts w:eastAsia="Batang"/>
          <w:sz w:val="28"/>
          <w:szCs w:val="28"/>
          <w:lang w:eastAsia="ko-KR"/>
        </w:rPr>
        <w:t xml:space="preserve">= </w:t>
      </w:r>
      <w:r w:rsidR="000540F2" w:rsidRPr="00C10DFE">
        <w:rPr>
          <w:rFonts w:eastAsia="Batang"/>
          <w:position w:val="-12"/>
          <w:lang w:eastAsia="ko-KR"/>
        </w:rPr>
        <w:object w:dxaOrig="720" w:dyaOrig="360">
          <v:shape id="_x0000_i1039" type="#_x0000_t75" style="width:45.75pt;height:23.25pt" o:ole="">
            <v:imagedata r:id="rId36" o:title=""/>
          </v:shape>
          <o:OLEObject Type="Embed" ProgID="Equation.3" ShapeID="_x0000_i1039" DrawAspect="Content" ObjectID="_1462948427" r:id="rId37"/>
        </w:object>
      </w:r>
      <w:r w:rsidR="00770CD6">
        <w:rPr>
          <w:rFonts w:eastAsia="Batang"/>
          <w:lang w:eastAsia="ko-KR"/>
        </w:rPr>
        <w:t>.</w:t>
      </w:r>
    </w:p>
    <w:p w:rsidR="002A16E4" w:rsidRPr="002A16E4" w:rsidRDefault="002A16E4" w:rsidP="002A16E4">
      <w:pPr>
        <w:pStyle w:val="a6"/>
        <w:spacing w:before="0" w:beforeAutospacing="0" w:after="0" w:afterAutospacing="0" w:line="360" w:lineRule="auto"/>
        <w:ind w:right="227"/>
        <w:jc w:val="right"/>
        <w:rPr>
          <w:sz w:val="28"/>
          <w:szCs w:val="28"/>
        </w:rPr>
      </w:pPr>
      <w:r w:rsidRPr="002A16E4">
        <w:rPr>
          <w:rFonts w:eastAsia="Batang"/>
          <w:sz w:val="28"/>
          <w:szCs w:val="28"/>
          <w:lang w:eastAsia="ko-KR"/>
        </w:rPr>
        <w:t>Таблица 4</w:t>
      </w:r>
    </w:p>
    <w:tbl>
      <w:tblPr>
        <w:tblStyle w:val="a5"/>
        <w:tblW w:w="9747" w:type="dxa"/>
        <w:tblLayout w:type="fixed"/>
        <w:tblLook w:val="04A0"/>
      </w:tblPr>
      <w:tblGrid>
        <w:gridCol w:w="959"/>
        <w:gridCol w:w="1843"/>
        <w:gridCol w:w="1275"/>
        <w:gridCol w:w="1560"/>
        <w:gridCol w:w="1275"/>
        <w:gridCol w:w="1276"/>
        <w:gridCol w:w="1559"/>
      </w:tblGrid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Показатель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Рисковые виды страхования</w:t>
            </w:r>
          </w:p>
        </w:tc>
        <w:tc>
          <w:tcPr>
            <w:tcW w:w="2835" w:type="dxa"/>
            <w:gridSpan w:val="2"/>
          </w:tcPr>
          <w:p w:rsidR="00F007FB" w:rsidRPr="0077168E" w:rsidRDefault="00F007FB" w:rsidP="00EC2EB5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Абсолютный прирост</w:t>
            </w:r>
          </w:p>
        </w:tc>
        <w:tc>
          <w:tcPr>
            <w:tcW w:w="1275" w:type="dxa"/>
          </w:tcPr>
          <w:p w:rsidR="00F007FB" w:rsidRPr="0077168E" w:rsidRDefault="00F007FB" w:rsidP="00EC2EB5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Страхование жизни</w:t>
            </w:r>
          </w:p>
        </w:tc>
        <w:tc>
          <w:tcPr>
            <w:tcW w:w="2835" w:type="dxa"/>
            <w:gridSpan w:val="2"/>
          </w:tcPr>
          <w:p w:rsidR="00F007FB" w:rsidRDefault="00F007FB" w:rsidP="00EC2EB5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Абсолютный прирост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2003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847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цепной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базисный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1121</w:t>
            </w:r>
          </w:p>
        </w:tc>
        <w:tc>
          <w:tcPr>
            <w:tcW w:w="1276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цепной</w:t>
            </w:r>
          </w:p>
        </w:tc>
        <w:tc>
          <w:tcPr>
            <w:tcW w:w="15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базисный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2004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907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60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60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1237</w:t>
            </w:r>
          </w:p>
        </w:tc>
        <w:tc>
          <w:tcPr>
            <w:tcW w:w="1276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116</w:t>
            </w:r>
          </w:p>
        </w:tc>
        <w:tc>
          <w:tcPr>
            <w:tcW w:w="15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116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2005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909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62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1197</w:t>
            </w:r>
          </w:p>
        </w:tc>
        <w:tc>
          <w:tcPr>
            <w:tcW w:w="1276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-40</w:t>
            </w:r>
          </w:p>
        </w:tc>
        <w:tc>
          <w:tcPr>
            <w:tcW w:w="1559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76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2006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897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-12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50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1232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35</w:t>
            </w:r>
          </w:p>
        </w:tc>
        <w:tc>
          <w:tcPr>
            <w:tcW w:w="1559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111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2007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891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-6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44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1275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43</w:t>
            </w:r>
          </w:p>
        </w:tc>
        <w:tc>
          <w:tcPr>
            <w:tcW w:w="1559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154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2008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913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22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66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1424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149</w:t>
            </w:r>
          </w:p>
        </w:tc>
        <w:tc>
          <w:tcPr>
            <w:tcW w:w="1559" w:type="dxa"/>
          </w:tcPr>
          <w:p w:rsidR="00F007FB" w:rsidRPr="0077168E" w:rsidRDefault="00511162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303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lastRenderedPageBreak/>
              <w:t>2009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927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14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80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1518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94</w:t>
            </w:r>
          </w:p>
        </w:tc>
        <w:tc>
          <w:tcPr>
            <w:tcW w:w="1559" w:type="dxa"/>
          </w:tcPr>
          <w:p w:rsidR="00F007FB" w:rsidRPr="0077168E" w:rsidRDefault="00511162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397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2010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970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43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123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1446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-72</w:t>
            </w:r>
          </w:p>
        </w:tc>
        <w:tc>
          <w:tcPr>
            <w:tcW w:w="1559" w:type="dxa"/>
          </w:tcPr>
          <w:p w:rsidR="00F007FB" w:rsidRPr="0077168E" w:rsidRDefault="00511162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325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2011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1098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128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251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1534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88</w:t>
            </w:r>
          </w:p>
        </w:tc>
        <w:tc>
          <w:tcPr>
            <w:tcW w:w="1559" w:type="dxa"/>
          </w:tcPr>
          <w:p w:rsidR="00F007FB" w:rsidRPr="0077168E" w:rsidRDefault="00511162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413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2012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1268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170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421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1673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139</w:t>
            </w:r>
          </w:p>
        </w:tc>
        <w:tc>
          <w:tcPr>
            <w:tcW w:w="1559" w:type="dxa"/>
          </w:tcPr>
          <w:p w:rsidR="00F007FB" w:rsidRPr="0077168E" w:rsidRDefault="00511162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552</w:t>
            </w:r>
          </w:p>
        </w:tc>
      </w:tr>
      <w:tr w:rsidR="00F007FB" w:rsidRPr="0077168E" w:rsidTr="00CD518A">
        <w:tc>
          <w:tcPr>
            <w:tcW w:w="959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2013</w:t>
            </w:r>
          </w:p>
        </w:tc>
        <w:tc>
          <w:tcPr>
            <w:tcW w:w="1843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1476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208</w:t>
            </w:r>
          </w:p>
        </w:tc>
        <w:tc>
          <w:tcPr>
            <w:tcW w:w="1560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629</w:t>
            </w:r>
          </w:p>
        </w:tc>
        <w:tc>
          <w:tcPr>
            <w:tcW w:w="1275" w:type="dxa"/>
          </w:tcPr>
          <w:p w:rsidR="00F007FB" w:rsidRPr="0077168E" w:rsidRDefault="00F007F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1780</w:t>
            </w:r>
          </w:p>
        </w:tc>
        <w:tc>
          <w:tcPr>
            <w:tcW w:w="1276" w:type="dxa"/>
          </w:tcPr>
          <w:p w:rsidR="00F007FB" w:rsidRPr="0077168E" w:rsidRDefault="00AF776B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143</w:t>
            </w:r>
          </w:p>
        </w:tc>
        <w:tc>
          <w:tcPr>
            <w:tcW w:w="1559" w:type="dxa"/>
          </w:tcPr>
          <w:p w:rsidR="00F007FB" w:rsidRPr="0077168E" w:rsidRDefault="00511162" w:rsidP="00B71F12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659</w:t>
            </w:r>
          </w:p>
        </w:tc>
      </w:tr>
    </w:tbl>
    <w:p w:rsidR="00770CD6" w:rsidRDefault="00770CD6" w:rsidP="00770CD6">
      <w:pPr>
        <w:pStyle w:val="a6"/>
        <w:spacing w:before="0" w:beforeAutospacing="0" w:after="0" w:afterAutospacing="0" w:line="360" w:lineRule="auto"/>
        <w:ind w:right="227" w:firstLine="709"/>
        <w:jc w:val="center"/>
        <w:rPr>
          <w:sz w:val="32"/>
          <w:szCs w:val="32"/>
        </w:rPr>
      </w:pPr>
      <w:r>
        <w:rPr>
          <w:sz w:val="32"/>
          <w:szCs w:val="32"/>
        </w:rPr>
        <w:t>Расчет абсолютного прироста</w:t>
      </w:r>
    </w:p>
    <w:p w:rsidR="00770CD6" w:rsidRDefault="002A16E4" w:rsidP="00CD518A">
      <w:pPr>
        <w:pStyle w:val="a6"/>
        <w:spacing w:before="0" w:beforeAutospacing="0" w:after="0" w:afterAutospacing="0" w:line="360" w:lineRule="auto"/>
        <w:ind w:right="227" w:firstLine="709"/>
        <w:jc w:val="both"/>
        <w:rPr>
          <w:sz w:val="32"/>
          <w:szCs w:val="32"/>
        </w:rPr>
      </w:pPr>
      <w:r>
        <w:rPr>
          <w:sz w:val="32"/>
          <w:szCs w:val="32"/>
        </w:rPr>
        <w:t>Темп роста – показатель интенсивности изменения уровня ряда</w:t>
      </w:r>
      <w:r w:rsidR="00CD518A">
        <w:rPr>
          <w:sz w:val="32"/>
          <w:szCs w:val="32"/>
        </w:rPr>
        <w:t xml:space="preserve">, который выражается в процентах. Темп роста цепной      </w:t>
      </w:r>
      <w:r w:rsidR="00CD518A" w:rsidRPr="00C10DFE">
        <w:rPr>
          <w:rFonts w:eastAsia="Batang"/>
          <w:position w:val="-30"/>
          <w:lang w:eastAsia="ko-KR"/>
        </w:rPr>
        <w:object w:dxaOrig="1005" w:dyaOrig="705">
          <v:shape id="_x0000_i1040" type="#_x0000_t75" style="width:60.75pt;height:39.75pt" o:ole="">
            <v:imagedata r:id="rId38" o:title=""/>
          </v:shape>
          <o:OLEObject Type="Embed" ProgID="Equation.3" ShapeID="_x0000_i1040" DrawAspect="Content" ObjectID="_1462948428" r:id="rId39"/>
        </w:object>
      </w:r>
      <w:r w:rsidR="00CD518A">
        <w:rPr>
          <w:rFonts w:eastAsia="Batang"/>
          <w:lang w:eastAsia="ko-KR"/>
        </w:rPr>
        <w:t>×100%;</w:t>
      </w:r>
      <w:r w:rsidR="00CD518A">
        <w:rPr>
          <w:sz w:val="32"/>
          <w:szCs w:val="32"/>
        </w:rPr>
        <w:t xml:space="preserve"> темп роста базисный  </w:t>
      </w:r>
      <w:r w:rsidR="00CD518A" w:rsidRPr="00C10DFE">
        <w:rPr>
          <w:rFonts w:eastAsia="Batang"/>
          <w:position w:val="-30"/>
          <w:lang w:eastAsia="ko-KR"/>
        </w:rPr>
        <w:object w:dxaOrig="880" w:dyaOrig="680">
          <v:shape id="_x0000_i1041" type="#_x0000_t75" style="width:53.25pt;height:38.25pt" o:ole="">
            <v:imagedata r:id="rId40" o:title=""/>
          </v:shape>
          <o:OLEObject Type="Embed" ProgID="Equation.3" ShapeID="_x0000_i1041" DrawAspect="Content" ObjectID="_1462948429" r:id="rId41"/>
        </w:object>
      </w:r>
      <w:r w:rsidR="00CD518A">
        <w:rPr>
          <w:rFonts w:eastAsia="Batang"/>
          <w:lang w:eastAsia="ko-KR"/>
        </w:rPr>
        <w:t>×100%.</w:t>
      </w:r>
    </w:p>
    <w:p w:rsidR="005966A7" w:rsidRDefault="00CD518A" w:rsidP="00770CD6">
      <w:pPr>
        <w:pStyle w:val="a6"/>
        <w:spacing w:before="0" w:beforeAutospacing="0" w:after="0" w:afterAutospacing="0" w:line="360" w:lineRule="auto"/>
        <w:ind w:right="227" w:firstLine="709"/>
        <w:jc w:val="right"/>
        <w:rPr>
          <w:sz w:val="32"/>
          <w:szCs w:val="32"/>
        </w:rPr>
      </w:pPr>
      <w:r>
        <w:rPr>
          <w:sz w:val="32"/>
          <w:szCs w:val="32"/>
        </w:rPr>
        <w:t>Таблица 5</w:t>
      </w:r>
    </w:p>
    <w:tbl>
      <w:tblPr>
        <w:tblStyle w:val="a5"/>
        <w:tblW w:w="9747" w:type="dxa"/>
        <w:tblLayout w:type="fixed"/>
        <w:tblLook w:val="04A0"/>
      </w:tblPr>
      <w:tblGrid>
        <w:gridCol w:w="959"/>
        <w:gridCol w:w="1843"/>
        <w:gridCol w:w="1275"/>
        <w:gridCol w:w="1560"/>
        <w:gridCol w:w="1275"/>
        <w:gridCol w:w="1275"/>
        <w:gridCol w:w="1560"/>
      </w:tblGrid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Показатель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Рисковые виды страхования</w:t>
            </w:r>
          </w:p>
        </w:tc>
        <w:tc>
          <w:tcPr>
            <w:tcW w:w="2835" w:type="dxa"/>
            <w:gridSpan w:val="2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Темп роста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Страхование жизни</w:t>
            </w:r>
          </w:p>
        </w:tc>
        <w:tc>
          <w:tcPr>
            <w:tcW w:w="2835" w:type="dxa"/>
            <w:gridSpan w:val="2"/>
          </w:tcPr>
          <w:p w:rsidR="00CD518A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Темп роста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2003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847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цепной</w:t>
            </w:r>
          </w:p>
        </w:tc>
        <w:tc>
          <w:tcPr>
            <w:tcW w:w="1560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базисный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1121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цепной</w:t>
            </w:r>
          </w:p>
        </w:tc>
        <w:tc>
          <w:tcPr>
            <w:tcW w:w="1560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базисный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2004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907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107,08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107,08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1237</w:t>
            </w:r>
          </w:p>
        </w:tc>
        <w:tc>
          <w:tcPr>
            <w:tcW w:w="1275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110,35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110,35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2005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909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100,22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107,32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1197</w:t>
            </w:r>
          </w:p>
        </w:tc>
        <w:tc>
          <w:tcPr>
            <w:tcW w:w="1275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96,77</w:t>
            </w:r>
          </w:p>
        </w:tc>
        <w:tc>
          <w:tcPr>
            <w:tcW w:w="1560" w:type="dxa"/>
          </w:tcPr>
          <w:p w:rsidR="00CD518A" w:rsidRPr="0077168E" w:rsidRDefault="000B5B5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106,78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2006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897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98,68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105,9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1232</w:t>
            </w:r>
          </w:p>
        </w:tc>
        <w:tc>
          <w:tcPr>
            <w:tcW w:w="1275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102,92</w:t>
            </w:r>
          </w:p>
        </w:tc>
        <w:tc>
          <w:tcPr>
            <w:tcW w:w="1560" w:type="dxa"/>
          </w:tcPr>
          <w:p w:rsidR="00CD518A" w:rsidRPr="0077168E" w:rsidRDefault="00CD518A" w:rsidP="000B5B5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</w:t>
            </w:r>
            <w:r w:rsidR="000B5B5D">
              <w:t>09,9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2007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891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99,33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105,19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1275</w:t>
            </w:r>
          </w:p>
        </w:tc>
        <w:tc>
          <w:tcPr>
            <w:tcW w:w="1275" w:type="dxa"/>
          </w:tcPr>
          <w:p w:rsidR="00CD518A" w:rsidRPr="0077168E" w:rsidRDefault="000B5B5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103,49</w:t>
            </w:r>
          </w:p>
        </w:tc>
        <w:tc>
          <w:tcPr>
            <w:tcW w:w="1560" w:type="dxa"/>
          </w:tcPr>
          <w:p w:rsidR="00CD518A" w:rsidRPr="0077168E" w:rsidRDefault="00CD518A" w:rsidP="000B5B5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</w:t>
            </w:r>
            <w:r w:rsidR="000B5B5D">
              <w:t>13,74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2008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913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102,47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107,79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1424</w:t>
            </w:r>
          </w:p>
        </w:tc>
        <w:tc>
          <w:tcPr>
            <w:tcW w:w="1275" w:type="dxa"/>
          </w:tcPr>
          <w:p w:rsidR="00CD518A" w:rsidRPr="0077168E" w:rsidRDefault="00CD518A" w:rsidP="000B5B5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</w:t>
            </w:r>
            <w:r w:rsidR="000B5B5D">
              <w:t>11,69</w:t>
            </w:r>
          </w:p>
        </w:tc>
        <w:tc>
          <w:tcPr>
            <w:tcW w:w="1560" w:type="dxa"/>
          </w:tcPr>
          <w:p w:rsidR="00CD518A" w:rsidRPr="0077168E" w:rsidRDefault="006A4737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127,03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2009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927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101,53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109,45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1518</w:t>
            </w:r>
          </w:p>
        </w:tc>
        <w:tc>
          <w:tcPr>
            <w:tcW w:w="1275" w:type="dxa"/>
          </w:tcPr>
          <w:p w:rsidR="00CD518A" w:rsidRPr="0077168E" w:rsidRDefault="000B5B5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106,6</w:t>
            </w:r>
          </w:p>
        </w:tc>
        <w:tc>
          <w:tcPr>
            <w:tcW w:w="1560" w:type="dxa"/>
          </w:tcPr>
          <w:p w:rsidR="00CD518A" w:rsidRPr="0077168E" w:rsidRDefault="006A4737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135,41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2010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970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104,64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114,52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1446</w:t>
            </w:r>
          </w:p>
        </w:tc>
        <w:tc>
          <w:tcPr>
            <w:tcW w:w="1275" w:type="dxa"/>
          </w:tcPr>
          <w:p w:rsidR="00CD518A" w:rsidRPr="0077168E" w:rsidRDefault="000B5B5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95,26</w:t>
            </w:r>
          </w:p>
        </w:tc>
        <w:tc>
          <w:tcPr>
            <w:tcW w:w="1560" w:type="dxa"/>
          </w:tcPr>
          <w:p w:rsidR="00CD518A" w:rsidRPr="0077168E" w:rsidRDefault="006A4737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128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2011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1098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113,2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129,63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1534</w:t>
            </w:r>
          </w:p>
        </w:tc>
        <w:tc>
          <w:tcPr>
            <w:tcW w:w="1275" w:type="dxa"/>
          </w:tcPr>
          <w:p w:rsidR="00CD518A" w:rsidRPr="0077168E" w:rsidRDefault="000B5B5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106,09</w:t>
            </w:r>
          </w:p>
        </w:tc>
        <w:tc>
          <w:tcPr>
            <w:tcW w:w="1560" w:type="dxa"/>
          </w:tcPr>
          <w:p w:rsidR="00CD518A" w:rsidRPr="0077168E" w:rsidRDefault="006A4737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136,84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2012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1268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115,48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149,7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1673</w:t>
            </w:r>
          </w:p>
        </w:tc>
        <w:tc>
          <w:tcPr>
            <w:tcW w:w="1275" w:type="dxa"/>
          </w:tcPr>
          <w:p w:rsidR="00CD518A" w:rsidRPr="0077168E" w:rsidRDefault="00CD518A" w:rsidP="000B5B5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</w:t>
            </w:r>
            <w:r w:rsidR="000B5B5D">
              <w:t>09,06</w:t>
            </w:r>
          </w:p>
        </w:tc>
        <w:tc>
          <w:tcPr>
            <w:tcW w:w="1560" w:type="dxa"/>
          </w:tcPr>
          <w:p w:rsidR="00CD518A" w:rsidRPr="0077168E" w:rsidRDefault="006A4737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149,24</w:t>
            </w:r>
          </w:p>
        </w:tc>
      </w:tr>
      <w:tr w:rsidR="00CD518A" w:rsidRPr="0077168E" w:rsidTr="00CD518A">
        <w:tc>
          <w:tcPr>
            <w:tcW w:w="959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2013</w:t>
            </w:r>
          </w:p>
        </w:tc>
        <w:tc>
          <w:tcPr>
            <w:tcW w:w="1843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1476</w:t>
            </w:r>
          </w:p>
        </w:tc>
        <w:tc>
          <w:tcPr>
            <w:tcW w:w="1275" w:type="dxa"/>
          </w:tcPr>
          <w:p w:rsidR="00CD518A" w:rsidRPr="0077168E" w:rsidRDefault="00B5147C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116,4</w:t>
            </w:r>
          </w:p>
        </w:tc>
        <w:tc>
          <w:tcPr>
            <w:tcW w:w="1560" w:type="dxa"/>
          </w:tcPr>
          <w:p w:rsidR="00CD518A" w:rsidRPr="0077168E" w:rsidRDefault="009A0DD0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174,26</w:t>
            </w:r>
          </w:p>
        </w:tc>
        <w:tc>
          <w:tcPr>
            <w:tcW w:w="1275" w:type="dxa"/>
          </w:tcPr>
          <w:p w:rsidR="00CD518A" w:rsidRPr="0077168E" w:rsidRDefault="00CD518A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1780</w:t>
            </w:r>
          </w:p>
        </w:tc>
        <w:tc>
          <w:tcPr>
            <w:tcW w:w="1275" w:type="dxa"/>
          </w:tcPr>
          <w:p w:rsidR="00CD518A" w:rsidRPr="0077168E" w:rsidRDefault="00CD518A" w:rsidP="000B5B5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</w:t>
            </w:r>
            <w:r w:rsidR="000B5B5D">
              <w:t>06,4</w:t>
            </w:r>
          </w:p>
        </w:tc>
        <w:tc>
          <w:tcPr>
            <w:tcW w:w="1560" w:type="dxa"/>
          </w:tcPr>
          <w:p w:rsidR="00CD518A" w:rsidRPr="0077168E" w:rsidRDefault="006A4737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158,79</w:t>
            </w:r>
          </w:p>
        </w:tc>
      </w:tr>
    </w:tbl>
    <w:p w:rsidR="00770CD6" w:rsidRDefault="00770CD6" w:rsidP="00770CD6">
      <w:pPr>
        <w:pStyle w:val="a6"/>
        <w:spacing w:before="0" w:beforeAutospacing="0" w:after="0" w:afterAutospacing="0" w:line="360" w:lineRule="auto"/>
        <w:ind w:right="2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темпа роста</w:t>
      </w:r>
    </w:p>
    <w:p w:rsidR="00DC219F" w:rsidRDefault="002C457D" w:rsidP="00CD518A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Темп прироста показывает относительную величину прироста.</w:t>
      </w:r>
    </w:p>
    <w:p w:rsidR="00770CD6" w:rsidRDefault="002C457D" w:rsidP="00CD518A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  <w:vertAlign w:val="subscript"/>
        </w:rPr>
        <w:t>пр</w:t>
      </w:r>
      <w:r>
        <w:rPr>
          <w:color w:val="000000"/>
          <w:sz w:val="28"/>
          <w:szCs w:val="28"/>
        </w:rPr>
        <w:t>=Т</w:t>
      </w:r>
      <w:r>
        <w:rPr>
          <w:color w:val="000000"/>
          <w:sz w:val="28"/>
          <w:szCs w:val="28"/>
          <w:vertAlign w:val="subscript"/>
        </w:rPr>
        <w:t>р</w:t>
      </w:r>
      <w:r>
        <w:rPr>
          <w:color w:val="000000"/>
          <w:sz w:val="28"/>
          <w:szCs w:val="28"/>
        </w:rPr>
        <w:t>-100</w:t>
      </w:r>
      <w:r w:rsidR="00770CD6">
        <w:rPr>
          <w:color w:val="000000"/>
          <w:sz w:val="28"/>
          <w:szCs w:val="28"/>
        </w:rPr>
        <w:t xml:space="preserve">, </w:t>
      </w:r>
    </w:p>
    <w:p w:rsidR="002C457D" w:rsidRDefault="00770CD6" w:rsidP="00CD518A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 Т</w:t>
      </w:r>
      <w:r>
        <w:rPr>
          <w:color w:val="000000"/>
          <w:sz w:val="28"/>
          <w:szCs w:val="28"/>
          <w:vertAlign w:val="subscript"/>
        </w:rPr>
        <w:t>пр</w:t>
      </w:r>
      <w:r>
        <w:rPr>
          <w:color w:val="000000"/>
          <w:sz w:val="28"/>
          <w:szCs w:val="28"/>
        </w:rPr>
        <w:t xml:space="preserve"> – темп прироста;</w:t>
      </w:r>
    </w:p>
    <w:p w:rsidR="00770CD6" w:rsidRDefault="00770CD6" w:rsidP="00770CD6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  <w:vertAlign w:val="subscript"/>
        </w:rPr>
        <w:t>р</w:t>
      </w:r>
      <w:r>
        <w:rPr>
          <w:color w:val="000000"/>
          <w:sz w:val="28"/>
          <w:szCs w:val="28"/>
        </w:rPr>
        <w:t xml:space="preserve"> – темп роста.</w:t>
      </w:r>
    </w:p>
    <w:p w:rsidR="00770CD6" w:rsidRDefault="00770CD6" w:rsidP="00770CD6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</w:p>
    <w:p w:rsidR="002C457D" w:rsidRDefault="002C457D" w:rsidP="002C457D">
      <w:pPr>
        <w:pStyle w:val="a6"/>
        <w:spacing w:before="0" w:beforeAutospacing="0" w:after="0" w:afterAutospacing="0" w:line="360" w:lineRule="auto"/>
        <w:ind w:right="22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6</w:t>
      </w:r>
    </w:p>
    <w:tbl>
      <w:tblPr>
        <w:tblStyle w:val="a5"/>
        <w:tblW w:w="9747" w:type="dxa"/>
        <w:tblLayout w:type="fixed"/>
        <w:tblLook w:val="04A0"/>
      </w:tblPr>
      <w:tblGrid>
        <w:gridCol w:w="959"/>
        <w:gridCol w:w="1843"/>
        <w:gridCol w:w="1275"/>
        <w:gridCol w:w="1560"/>
        <w:gridCol w:w="1275"/>
        <w:gridCol w:w="1275"/>
        <w:gridCol w:w="1560"/>
      </w:tblGrid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Показатель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Рисковые виды страхования</w:t>
            </w:r>
          </w:p>
        </w:tc>
        <w:tc>
          <w:tcPr>
            <w:tcW w:w="2835" w:type="dxa"/>
            <w:gridSpan w:val="2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Темп прироста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Страхование жизни</w:t>
            </w:r>
          </w:p>
        </w:tc>
        <w:tc>
          <w:tcPr>
            <w:tcW w:w="2835" w:type="dxa"/>
            <w:gridSpan w:val="2"/>
          </w:tcPr>
          <w:p w:rsidR="002C457D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Темп прироста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2003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847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цепной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базисный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1121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цепной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базисный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2004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907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7,08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7,08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1237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10,35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10,35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2005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909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0,22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7,32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1197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-3,23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6,78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2006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897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-1,32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5,9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1232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2,92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9,9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2007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891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-0,67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5,19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1275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3,49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13,74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2008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913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2,47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7,79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1424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11,69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27,03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2009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927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1,53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9,45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1518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6,6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35,41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2010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970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4,64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14,52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1446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-4,74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28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2011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1098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13,2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29,63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1534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6,09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36,84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2012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1268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15,48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49,7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1673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9,06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49,24</w:t>
            </w:r>
          </w:p>
        </w:tc>
      </w:tr>
      <w:tr w:rsidR="002C457D" w:rsidRPr="0077168E" w:rsidTr="002C457D">
        <w:tc>
          <w:tcPr>
            <w:tcW w:w="959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2013</w:t>
            </w:r>
          </w:p>
        </w:tc>
        <w:tc>
          <w:tcPr>
            <w:tcW w:w="1843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1476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16,4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74,26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 w:rsidRPr="0077168E">
              <w:t>1780</w:t>
            </w:r>
          </w:p>
        </w:tc>
        <w:tc>
          <w:tcPr>
            <w:tcW w:w="1275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6,4</w:t>
            </w:r>
          </w:p>
        </w:tc>
        <w:tc>
          <w:tcPr>
            <w:tcW w:w="1560" w:type="dxa"/>
          </w:tcPr>
          <w:p w:rsidR="002C457D" w:rsidRPr="0077168E" w:rsidRDefault="002C457D" w:rsidP="002C457D">
            <w:pPr>
              <w:pStyle w:val="a6"/>
              <w:spacing w:before="0" w:beforeAutospacing="0" w:after="0" w:afterAutospacing="0" w:line="360" w:lineRule="auto"/>
              <w:ind w:right="227"/>
              <w:jc w:val="both"/>
            </w:pPr>
            <w:r>
              <w:t>58,79</w:t>
            </w:r>
          </w:p>
        </w:tc>
      </w:tr>
    </w:tbl>
    <w:p w:rsidR="002C457D" w:rsidRPr="002C457D" w:rsidRDefault="00770CD6" w:rsidP="00770CD6">
      <w:pPr>
        <w:pStyle w:val="a6"/>
        <w:spacing w:before="0" w:beforeAutospacing="0" w:after="0" w:afterAutospacing="0" w:line="360" w:lineRule="auto"/>
        <w:ind w:right="2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темпа прироста</w:t>
      </w:r>
    </w:p>
    <w:p w:rsidR="00452BA0" w:rsidRDefault="00452BA0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color w:val="000000"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40F9">
      <w:pPr>
        <w:pStyle w:val="Default"/>
        <w:jc w:val="center"/>
        <w:rPr>
          <w:b/>
          <w:bCs/>
          <w:sz w:val="28"/>
          <w:szCs w:val="28"/>
        </w:rPr>
      </w:pPr>
    </w:p>
    <w:p w:rsidR="00770CD6" w:rsidRDefault="00770CD6" w:rsidP="00770CD6">
      <w:pPr>
        <w:pStyle w:val="Default"/>
        <w:rPr>
          <w:b/>
          <w:bCs/>
          <w:sz w:val="28"/>
          <w:szCs w:val="28"/>
        </w:rPr>
      </w:pPr>
    </w:p>
    <w:p w:rsidR="00770CD6" w:rsidRDefault="00770CD6" w:rsidP="00770CD6">
      <w:pPr>
        <w:pStyle w:val="Default"/>
        <w:rPr>
          <w:b/>
          <w:bCs/>
          <w:sz w:val="28"/>
          <w:szCs w:val="28"/>
        </w:rPr>
      </w:pPr>
    </w:p>
    <w:p w:rsidR="00452BA0" w:rsidRPr="007740F9" w:rsidRDefault="00452BA0" w:rsidP="00770CD6">
      <w:pPr>
        <w:pStyle w:val="Default"/>
        <w:spacing w:line="360" w:lineRule="auto"/>
        <w:jc w:val="center"/>
        <w:rPr>
          <w:sz w:val="28"/>
          <w:szCs w:val="28"/>
        </w:rPr>
      </w:pPr>
      <w:r w:rsidRPr="007740F9">
        <w:rPr>
          <w:b/>
          <w:bCs/>
          <w:sz w:val="28"/>
          <w:szCs w:val="28"/>
        </w:rPr>
        <w:lastRenderedPageBreak/>
        <w:t>Задание 5</w:t>
      </w:r>
    </w:p>
    <w:p w:rsidR="00452BA0" w:rsidRDefault="00452BA0" w:rsidP="00770CD6">
      <w:pPr>
        <w:pStyle w:val="Default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Исходные данные об отдельных показателях платежного баланса РФ приведены в таблице. </w:t>
      </w:r>
    </w:p>
    <w:p w:rsidR="007740F9" w:rsidRDefault="007740F9" w:rsidP="007740F9">
      <w:pPr>
        <w:pStyle w:val="Default"/>
        <w:spacing w:line="360" w:lineRule="auto"/>
        <w:ind w:firstLine="709"/>
        <w:jc w:val="right"/>
        <w:rPr>
          <w:sz w:val="32"/>
          <w:szCs w:val="32"/>
        </w:rPr>
      </w:pPr>
      <w:r>
        <w:rPr>
          <w:sz w:val="32"/>
          <w:szCs w:val="32"/>
        </w:rPr>
        <w:t>Таблица 7</w:t>
      </w:r>
    </w:p>
    <w:p w:rsidR="007740F9" w:rsidRDefault="007740F9" w:rsidP="007740F9">
      <w:pPr>
        <w:pStyle w:val="Default"/>
        <w:spacing w:line="360" w:lineRule="auto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Основные показатели платежного баланса РФ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7740F9" w:rsidRPr="007740F9" w:rsidTr="007740F9"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Показатель</w:t>
            </w:r>
          </w:p>
        </w:tc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Базисный год</w:t>
            </w:r>
          </w:p>
        </w:tc>
        <w:tc>
          <w:tcPr>
            <w:tcW w:w="3191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Отчетный год</w:t>
            </w:r>
          </w:p>
        </w:tc>
      </w:tr>
      <w:tr w:rsidR="007740F9" w:rsidRPr="007740F9" w:rsidTr="007740F9"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Экспорт товаров, млрд. руб.</w:t>
            </w:r>
          </w:p>
        </w:tc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108,4</w:t>
            </w:r>
          </w:p>
        </w:tc>
        <w:tc>
          <w:tcPr>
            <w:tcW w:w="3191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129,7</w:t>
            </w:r>
          </w:p>
        </w:tc>
      </w:tr>
      <w:tr w:rsidR="007740F9" w:rsidRPr="007740F9" w:rsidTr="007740F9"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Индекс физического объема экспортируемых товаров</w:t>
            </w:r>
          </w:p>
        </w:tc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-</w:t>
            </w:r>
          </w:p>
        </w:tc>
        <w:tc>
          <w:tcPr>
            <w:tcW w:w="3191" w:type="dxa"/>
          </w:tcPr>
          <w:p w:rsidR="007740F9" w:rsidRPr="007740F9" w:rsidRDefault="009400FB" w:rsidP="008F73D1">
            <w:pPr>
              <w:pStyle w:val="Default"/>
              <w:spacing w:line="360" w:lineRule="auto"/>
              <w:jc w:val="center"/>
            </w:pPr>
            <w:r>
              <w:t>117</w:t>
            </w:r>
            <w:r w:rsidR="007740F9" w:rsidRPr="007740F9">
              <w:t>,6</w:t>
            </w:r>
          </w:p>
        </w:tc>
      </w:tr>
      <w:tr w:rsidR="007740F9" w:rsidRPr="007740F9" w:rsidTr="007740F9"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Импорт товаров млрд. руб.</w:t>
            </w:r>
          </w:p>
        </w:tc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58,4</w:t>
            </w:r>
          </w:p>
        </w:tc>
        <w:tc>
          <w:tcPr>
            <w:tcW w:w="3191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69,2</w:t>
            </w:r>
          </w:p>
        </w:tc>
      </w:tr>
      <w:tr w:rsidR="007740F9" w:rsidRPr="007740F9" w:rsidTr="007740F9"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Индекс физического объекта импортируемых товаров</w:t>
            </w:r>
          </w:p>
        </w:tc>
        <w:tc>
          <w:tcPr>
            <w:tcW w:w="3190" w:type="dxa"/>
          </w:tcPr>
          <w:p w:rsidR="007740F9" w:rsidRPr="007740F9" w:rsidRDefault="007740F9" w:rsidP="007740F9">
            <w:pPr>
              <w:pStyle w:val="Default"/>
              <w:spacing w:line="360" w:lineRule="auto"/>
              <w:jc w:val="center"/>
            </w:pPr>
            <w:r w:rsidRPr="007740F9">
              <w:t>-</w:t>
            </w:r>
          </w:p>
        </w:tc>
        <w:tc>
          <w:tcPr>
            <w:tcW w:w="3191" w:type="dxa"/>
          </w:tcPr>
          <w:p w:rsidR="007740F9" w:rsidRPr="007740F9" w:rsidRDefault="008F73D1" w:rsidP="008F73D1">
            <w:pPr>
              <w:pStyle w:val="Default"/>
              <w:spacing w:line="360" w:lineRule="auto"/>
              <w:jc w:val="center"/>
            </w:pPr>
            <w:r>
              <w:t>109</w:t>
            </w:r>
            <w:r w:rsidR="007740F9" w:rsidRPr="007740F9">
              <w:t>,5</w:t>
            </w:r>
          </w:p>
        </w:tc>
      </w:tr>
    </w:tbl>
    <w:p w:rsidR="00A35CBF" w:rsidRDefault="00A35CBF" w:rsidP="00A35CBF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p w:rsidR="00452BA0" w:rsidRPr="007740F9" w:rsidRDefault="00452BA0" w:rsidP="007740F9">
      <w:pPr>
        <w:pStyle w:val="Default"/>
        <w:spacing w:line="360" w:lineRule="auto"/>
        <w:rPr>
          <w:sz w:val="28"/>
          <w:szCs w:val="28"/>
        </w:rPr>
      </w:pPr>
      <w:r w:rsidRPr="007740F9">
        <w:rPr>
          <w:sz w:val="28"/>
          <w:szCs w:val="28"/>
        </w:rPr>
        <w:t xml:space="preserve">Необходимо определить: </w:t>
      </w:r>
    </w:p>
    <w:p w:rsidR="00452BA0" w:rsidRPr="007740F9" w:rsidRDefault="00452BA0" w:rsidP="007740F9">
      <w:pPr>
        <w:pStyle w:val="Default"/>
        <w:spacing w:line="360" w:lineRule="auto"/>
        <w:rPr>
          <w:sz w:val="28"/>
          <w:szCs w:val="28"/>
        </w:rPr>
      </w:pPr>
      <w:r w:rsidRPr="007740F9">
        <w:rPr>
          <w:sz w:val="28"/>
          <w:szCs w:val="28"/>
        </w:rPr>
        <w:t xml:space="preserve">1. Абсолютное изменение экспорта, импорта товаров и сальдо торгового баланса (СТБ); </w:t>
      </w:r>
    </w:p>
    <w:p w:rsidR="00452BA0" w:rsidRPr="007740F9" w:rsidRDefault="00452BA0" w:rsidP="007740F9">
      <w:pPr>
        <w:pStyle w:val="Default"/>
        <w:spacing w:line="360" w:lineRule="auto"/>
        <w:rPr>
          <w:sz w:val="28"/>
          <w:szCs w:val="28"/>
        </w:rPr>
      </w:pPr>
      <w:r w:rsidRPr="007740F9">
        <w:rPr>
          <w:sz w:val="28"/>
          <w:szCs w:val="28"/>
        </w:rPr>
        <w:t xml:space="preserve">2. Изменение цен с помощью системы индексов; </w:t>
      </w:r>
    </w:p>
    <w:p w:rsidR="00452BA0" w:rsidRPr="007740F9" w:rsidRDefault="00452BA0" w:rsidP="007740F9">
      <w:pPr>
        <w:pStyle w:val="Default"/>
        <w:spacing w:line="360" w:lineRule="auto"/>
        <w:rPr>
          <w:sz w:val="28"/>
          <w:szCs w:val="28"/>
        </w:rPr>
      </w:pPr>
      <w:r w:rsidRPr="007740F9">
        <w:rPr>
          <w:sz w:val="28"/>
          <w:szCs w:val="28"/>
        </w:rPr>
        <w:t xml:space="preserve">3. Влияние цен на изменение стоимости экспорта и импорта; </w:t>
      </w:r>
    </w:p>
    <w:p w:rsidR="00452BA0" w:rsidRPr="007740F9" w:rsidRDefault="00452BA0" w:rsidP="007740F9">
      <w:pPr>
        <w:pStyle w:val="Default"/>
        <w:spacing w:line="360" w:lineRule="auto"/>
        <w:rPr>
          <w:sz w:val="28"/>
          <w:szCs w:val="28"/>
        </w:rPr>
      </w:pPr>
      <w:r w:rsidRPr="007740F9">
        <w:rPr>
          <w:sz w:val="28"/>
          <w:szCs w:val="28"/>
        </w:rPr>
        <w:t xml:space="preserve">4. Влияние физического объема на изменение величины сальдо торгового баланса; </w:t>
      </w:r>
    </w:p>
    <w:p w:rsidR="00452BA0" w:rsidRPr="007740F9" w:rsidRDefault="00452BA0" w:rsidP="007740F9">
      <w:pPr>
        <w:pStyle w:val="Default"/>
        <w:spacing w:line="360" w:lineRule="auto"/>
        <w:rPr>
          <w:sz w:val="28"/>
          <w:szCs w:val="28"/>
        </w:rPr>
      </w:pPr>
      <w:r w:rsidRPr="007740F9">
        <w:rPr>
          <w:sz w:val="28"/>
          <w:szCs w:val="28"/>
        </w:rPr>
        <w:t>5. Инд</w:t>
      </w:r>
      <w:r w:rsidR="007740F9">
        <w:rPr>
          <w:sz w:val="28"/>
          <w:szCs w:val="28"/>
        </w:rPr>
        <w:t xml:space="preserve">екс реальных условий торговли. </w:t>
      </w:r>
    </w:p>
    <w:p w:rsidR="00452BA0" w:rsidRDefault="00452BA0" w:rsidP="007740F9">
      <w:pPr>
        <w:pStyle w:val="a6"/>
        <w:spacing w:before="0" w:beforeAutospacing="0" w:after="0" w:afterAutospacing="0" w:line="360" w:lineRule="auto"/>
        <w:ind w:right="227"/>
        <w:jc w:val="both"/>
        <w:rPr>
          <w:sz w:val="28"/>
          <w:szCs w:val="28"/>
        </w:rPr>
      </w:pPr>
      <w:r w:rsidRPr="007740F9">
        <w:rPr>
          <w:sz w:val="28"/>
          <w:szCs w:val="28"/>
        </w:rPr>
        <w:t>Сделайте выводы</w:t>
      </w:r>
      <w:r w:rsidR="007740F9">
        <w:rPr>
          <w:sz w:val="28"/>
          <w:szCs w:val="28"/>
        </w:rPr>
        <w:t>.</w:t>
      </w:r>
    </w:p>
    <w:p w:rsidR="007740F9" w:rsidRDefault="00751322" w:rsidP="007740F9">
      <w:pPr>
        <w:pStyle w:val="a6"/>
        <w:spacing w:before="0" w:beforeAutospacing="0" w:after="0" w:afterAutospacing="0" w:line="360" w:lineRule="auto"/>
        <w:ind w:right="227"/>
        <w:jc w:val="both"/>
        <w:rPr>
          <w:b/>
          <w:sz w:val="28"/>
          <w:szCs w:val="28"/>
        </w:rPr>
      </w:pPr>
      <w:r w:rsidRPr="00751322">
        <w:rPr>
          <w:b/>
          <w:sz w:val="28"/>
          <w:szCs w:val="28"/>
        </w:rPr>
        <w:t>Решение.</w:t>
      </w:r>
    </w:p>
    <w:p w:rsidR="00751322" w:rsidRPr="002B7274" w:rsidRDefault="002B7274" w:rsidP="002B7274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ind w:right="227"/>
        <w:jc w:val="both"/>
        <w:rPr>
          <w:sz w:val="28"/>
          <w:szCs w:val="28"/>
        </w:rPr>
      </w:pPr>
      <w:r w:rsidRPr="002B7274">
        <w:rPr>
          <w:sz w:val="28"/>
          <w:szCs w:val="28"/>
        </w:rPr>
        <w:t>Абсолютное изменение</w:t>
      </w:r>
      <w:r w:rsidRPr="002B7274">
        <w:rPr>
          <w:rStyle w:val="apple-converted-space"/>
          <w:iCs/>
          <w:sz w:val="28"/>
          <w:szCs w:val="28"/>
        </w:rPr>
        <w:t> </w:t>
      </w:r>
      <w:r w:rsidRPr="002B7274">
        <w:rPr>
          <w:sz w:val="28"/>
          <w:szCs w:val="28"/>
          <w:shd w:val="clear" w:color="auto" w:fill="FFFFFF"/>
        </w:rPr>
        <w:t xml:space="preserve"> представляет собой разность кон</w:t>
      </w:r>
      <w:r w:rsidRPr="002B7274">
        <w:rPr>
          <w:sz w:val="28"/>
          <w:szCs w:val="28"/>
          <w:shd w:val="clear" w:color="auto" w:fill="FFFFFF"/>
        </w:rPr>
        <w:softHyphen/>
        <w:t>кретного и предыдущего уровней ряда.</w:t>
      </w:r>
    </w:p>
    <w:p w:rsidR="002B7274" w:rsidRPr="002B7274" w:rsidRDefault="002B7274" w:rsidP="002B7274">
      <w:pPr>
        <w:pStyle w:val="a6"/>
        <w:spacing w:before="0" w:beforeAutospacing="0" w:after="0" w:afterAutospacing="0" w:line="360" w:lineRule="auto"/>
        <w:ind w:right="227"/>
        <w:jc w:val="both"/>
        <w:rPr>
          <w:sz w:val="28"/>
          <w:szCs w:val="28"/>
        </w:rPr>
      </w:pPr>
      <w:r w:rsidRPr="002B7274">
        <w:rPr>
          <w:sz w:val="28"/>
          <w:szCs w:val="28"/>
        </w:rPr>
        <w:t>Абсолютное изменение</w:t>
      </w:r>
      <w:r w:rsidRPr="002B7274">
        <w:rPr>
          <w:rStyle w:val="apple-converted-space"/>
          <w:iCs/>
          <w:sz w:val="28"/>
          <w:szCs w:val="28"/>
        </w:rPr>
        <w:t> </w:t>
      </w:r>
      <w:r w:rsidRPr="002B7274">
        <w:rPr>
          <w:sz w:val="28"/>
          <w:szCs w:val="28"/>
        </w:rPr>
        <w:t>экспорта</w:t>
      </w:r>
      <w:r>
        <w:rPr>
          <w:sz w:val="28"/>
          <w:szCs w:val="28"/>
        </w:rPr>
        <w:t xml:space="preserve"> = 129,7 - 108,4 = 21,3</w:t>
      </w:r>
      <w:r w:rsidR="00935C6F">
        <w:rPr>
          <w:sz w:val="28"/>
          <w:szCs w:val="28"/>
        </w:rPr>
        <w:t>.</w:t>
      </w:r>
    </w:p>
    <w:p w:rsidR="007740F9" w:rsidRDefault="002B7274" w:rsidP="007740F9">
      <w:pPr>
        <w:pStyle w:val="a6"/>
        <w:spacing w:before="0" w:beforeAutospacing="0" w:after="0" w:afterAutospacing="0" w:line="360" w:lineRule="auto"/>
        <w:ind w:right="227"/>
        <w:jc w:val="both"/>
        <w:rPr>
          <w:sz w:val="28"/>
          <w:szCs w:val="28"/>
        </w:rPr>
      </w:pPr>
      <w:r w:rsidRPr="002B7274">
        <w:rPr>
          <w:sz w:val="28"/>
          <w:szCs w:val="28"/>
        </w:rPr>
        <w:t>Абсолютное изменение</w:t>
      </w:r>
      <w:r w:rsidRPr="002B7274">
        <w:rPr>
          <w:rStyle w:val="apple-converted-space"/>
          <w:iCs/>
          <w:sz w:val="28"/>
          <w:szCs w:val="28"/>
        </w:rPr>
        <w:t> </w:t>
      </w:r>
      <w:r>
        <w:rPr>
          <w:sz w:val="28"/>
          <w:szCs w:val="28"/>
        </w:rPr>
        <w:t>импорта = 69,2 – 58,4 = 10,8</w:t>
      </w:r>
      <w:r w:rsidR="00935C6F">
        <w:rPr>
          <w:sz w:val="28"/>
          <w:szCs w:val="28"/>
        </w:rPr>
        <w:t>.</w:t>
      </w:r>
    </w:p>
    <w:p w:rsidR="004C1D5D" w:rsidRDefault="00935C6F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Сальдо торгового баланса – разность между стоимостью экспорта и импорта. </w:t>
      </w:r>
    </w:p>
    <w:p w:rsidR="00935C6F" w:rsidRPr="00935C6F" w:rsidRDefault="00935C6F" w:rsidP="00C359AE">
      <w:pPr>
        <w:pStyle w:val="a6"/>
        <w:spacing w:before="0" w:beforeAutospacing="0" w:after="0" w:afterAutospacing="0" w:line="360" w:lineRule="auto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>Для базисного года:СТБ</w:t>
      </w:r>
      <w:r w:rsidR="00E01F3F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108,4 – 58,4 = 50.</w:t>
      </w:r>
    </w:p>
    <w:p w:rsidR="00A76B5F" w:rsidRDefault="00935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отчетного года: СТБ</w:t>
      </w:r>
      <w:r w:rsidR="00E01F3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129,7 – 69,2 = 60,5.</w:t>
      </w:r>
    </w:p>
    <w:p w:rsidR="00E01F3F" w:rsidRPr="00E01F3F" w:rsidRDefault="00E01F3F">
      <w:pPr>
        <w:rPr>
          <w:rFonts w:ascii="Times New Roman" w:hAnsi="Times New Roman" w:cs="Times New Roman"/>
          <w:sz w:val="28"/>
          <w:szCs w:val="28"/>
        </w:rPr>
      </w:pPr>
      <w:r w:rsidRPr="00E01F3F">
        <w:rPr>
          <w:rFonts w:ascii="Times New Roman" w:hAnsi="Times New Roman" w:cs="Times New Roman"/>
          <w:sz w:val="28"/>
          <w:szCs w:val="28"/>
        </w:rPr>
        <w:t>∆СТБ = СТБ</w:t>
      </w:r>
      <w:r w:rsidRPr="00E01F3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01F3F">
        <w:rPr>
          <w:rFonts w:ascii="Times New Roman" w:hAnsi="Times New Roman" w:cs="Times New Roman"/>
          <w:sz w:val="28"/>
          <w:szCs w:val="28"/>
        </w:rPr>
        <w:t xml:space="preserve"> - СТБ</w:t>
      </w:r>
      <w:r w:rsidRPr="00E01F3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01F3F">
        <w:rPr>
          <w:rFonts w:ascii="Times New Roman" w:hAnsi="Times New Roman" w:cs="Times New Roman"/>
          <w:sz w:val="28"/>
          <w:szCs w:val="28"/>
        </w:rPr>
        <w:t xml:space="preserve"> = 60,5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01F3F">
        <w:rPr>
          <w:rFonts w:ascii="Times New Roman" w:hAnsi="Times New Roman" w:cs="Times New Roman"/>
          <w:sz w:val="28"/>
          <w:szCs w:val="28"/>
        </w:rPr>
        <w:t xml:space="preserve"> 50</w:t>
      </w:r>
      <w:r>
        <w:rPr>
          <w:rFonts w:ascii="Times New Roman" w:hAnsi="Times New Roman" w:cs="Times New Roman"/>
          <w:sz w:val="28"/>
          <w:szCs w:val="28"/>
        </w:rPr>
        <w:t xml:space="preserve"> = 10,5.</w:t>
      </w:r>
    </w:p>
    <w:p w:rsidR="00E01F3F" w:rsidRPr="00E01F3F" w:rsidRDefault="00E01F3F" w:rsidP="00E01F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E01F3F">
        <w:rPr>
          <w:rFonts w:ascii="Times New Roman" w:hAnsi="Times New Roman" w:cs="Times New Roman"/>
          <w:color w:val="000000"/>
          <w:spacing w:val="-9"/>
          <w:sz w:val="28"/>
          <w:szCs w:val="28"/>
        </w:rPr>
        <w:t>Таким образом, наблюдался рост как экспорта, так и импор</w:t>
      </w:r>
      <w:r w:rsidRPr="00E01F3F">
        <w:rPr>
          <w:rFonts w:ascii="Times New Roman" w:hAnsi="Times New Roman" w:cs="Times New Roman"/>
          <w:color w:val="000000"/>
          <w:spacing w:val="-4"/>
          <w:sz w:val="28"/>
          <w:szCs w:val="28"/>
        </w:rPr>
        <w:t>та. Причем экспорт вырос более существенно (на 2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1</w:t>
      </w:r>
      <w:r w:rsidRPr="00E01F3F">
        <w:rPr>
          <w:rFonts w:ascii="Times New Roman" w:hAnsi="Times New Roman" w:cs="Times New Roman"/>
          <w:color w:val="000000"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3</w:t>
      </w:r>
      <w:r w:rsidRPr="00E01F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млрд. руб</w:t>
      </w:r>
      <w:r w:rsidRPr="00E01F3F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) по сравнению с импортом (на 10</w:t>
      </w:r>
      <w:r w:rsidRPr="00E01F3F">
        <w:rPr>
          <w:rFonts w:ascii="Times New Roman" w:hAnsi="Times New Roman" w:cs="Times New Roman"/>
          <w:color w:val="000000"/>
          <w:spacing w:val="-7"/>
          <w:sz w:val="28"/>
          <w:szCs w:val="28"/>
        </w:rPr>
        <w:t>,8 млрд. руб.), что при</w:t>
      </w:r>
      <w:r w:rsidRPr="00E01F3F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вело к увеличению сальдо торгового баланса (на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10,5</w:t>
      </w:r>
      <w:r w:rsidRPr="00E01F3F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млрд. руб.).</w:t>
      </w:r>
    </w:p>
    <w:p w:rsidR="00935C6F" w:rsidRPr="00B21D1E" w:rsidRDefault="00B21D1E" w:rsidP="00935C6F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1D1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Определим </w:t>
      </w:r>
      <w:r w:rsidRPr="00B21D1E">
        <w:rPr>
          <w:rFonts w:ascii="Times New Roman" w:hAnsi="Times New Roman" w:cs="Times New Roman"/>
          <w:sz w:val="28"/>
          <w:szCs w:val="28"/>
        </w:rPr>
        <w:t xml:space="preserve">изменение цен через взаимосвязь индексов стоимости, физического объема и цен:   </w:t>
      </w:r>
      <w:r w:rsidR="001C6541" w:rsidRPr="00B21D1E">
        <w:rPr>
          <w:rFonts w:ascii="Times New Roman" w:eastAsia="Times New Roman" w:hAnsi="Times New Roman" w:cs="Times New Roman"/>
          <w:color w:val="000000"/>
          <w:spacing w:val="-9"/>
          <w:position w:val="-32"/>
          <w:sz w:val="28"/>
          <w:szCs w:val="28"/>
          <w:lang w:eastAsia="ar-SA"/>
        </w:rPr>
        <w:object w:dxaOrig="4280" w:dyaOrig="740">
          <v:shape id="_x0000_i1042" type="#_x0000_t75" style="width:213.75pt;height:36.75pt" o:ole="">
            <v:imagedata r:id="rId42" o:title=""/>
          </v:shape>
          <o:OLEObject Type="Embed" ProgID="Equation.3" ShapeID="_x0000_i1042" DrawAspect="Content" ObjectID="_1462948430" r:id="rId43"/>
        </w:object>
      </w:r>
    </w:p>
    <w:p w:rsidR="00B21D1E" w:rsidRDefault="008F73D1" w:rsidP="00B21D1E">
      <w:pPr>
        <w:pStyle w:val="ac"/>
        <w:rPr>
          <w:rFonts w:ascii="Garamond" w:eastAsia="Times New Roman" w:hAnsi="Garamond" w:cs="Times New Roman"/>
          <w:color w:val="000000"/>
          <w:spacing w:val="-9"/>
          <w:sz w:val="28"/>
          <w:szCs w:val="28"/>
          <w:lang w:eastAsia="ar-SA"/>
        </w:rPr>
      </w:pPr>
      <w:r w:rsidRPr="00C10DFE">
        <w:rPr>
          <w:rFonts w:ascii="Garamond" w:eastAsia="Times New Roman" w:hAnsi="Garamond" w:cs="Times New Roman"/>
          <w:color w:val="000000"/>
          <w:spacing w:val="-9"/>
          <w:position w:val="-32"/>
          <w:sz w:val="28"/>
          <w:szCs w:val="28"/>
          <w:lang w:eastAsia="ar-SA"/>
        </w:rPr>
        <w:object w:dxaOrig="4140" w:dyaOrig="740">
          <v:shape id="_x0000_i1043" type="#_x0000_t75" style="width:207pt;height:36.75pt" o:ole="">
            <v:imagedata r:id="rId44" o:title=""/>
          </v:shape>
          <o:OLEObject Type="Embed" ProgID="Equation.3" ShapeID="_x0000_i1043" DrawAspect="Content" ObjectID="_1462948431" r:id="rId45"/>
        </w:object>
      </w:r>
    </w:p>
    <w:p w:rsidR="00B21D1E" w:rsidRPr="00B21D1E" w:rsidRDefault="00B21D1E" w:rsidP="00B21D1E">
      <w:pPr>
        <w:pStyle w:val="ac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D1E">
        <w:rPr>
          <w:rFonts w:ascii="Times New Roman" w:hAnsi="Times New Roman" w:cs="Times New Roman"/>
          <w:sz w:val="28"/>
          <w:szCs w:val="28"/>
        </w:rPr>
        <w:t>Оценим влияние  цен на изменение стоимости экспорта и импорта</w:t>
      </w:r>
      <w:r w:rsidRPr="00B21D1E">
        <w:rPr>
          <w:rFonts w:ascii="Times New Roman" w:hAnsi="Times New Roman" w:cs="Times New Roman"/>
          <w:spacing w:val="-7"/>
          <w:sz w:val="28"/>
          <w:szCs w:val="28"/>
        </w:rPr>
        <w:t>:</w:t>
      </w:r>
    </w:p>
    <w:p w:rsidR="00B21D1E" w:rsidRPr="00B21D1E" w:rsidRDefault="001C6541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21D1E">
        <w:rPr>
          <w:rFonts w:ascii="Times New Roman" w:eastAsia="Times New Roman" w:hAnsi="Times New Roman" w:cs="Times New Roman"/>
          <w:spacing w:val="-3"/>
          <w:position w:val="-30"/>
          <w:sz w:val="28"/>
          <w:szCs w:val="28"/>
          <w:lang w:eastAsia="ar-SA"/>
        </w:rPr>
        <w:object w:dxaOrig="5100" w:dyaOrig="760">
          <v:shape id="_x0000_i1044" type="#_x0000_t75" style="width:255pt;height:38.25pt" o:ole="">
            <v:imagedata r:id="rId46" o:title=""/>
          </v:shape>
          <o:OLEObject Type="Embed" ProgID="Equation.3" ShapeID="_x0000_i1044" DrawAspect="Content" ObjectID="_1462948432" r:id="rId47"/>
        </w:object>
      </w:r>
      <w:r w:rsidR="009400FB">
        <w:rPr>
          <w:rFonts w:ascii="Times New Roman" w:hAnsi="Times New Roman" w:cs="Times New Roman"/>
          <w:spacing w:val="-3"/>
          <w:sz w:val="28"/>
          <w:szCs w:val="28"/>
        </w:rPr>
        <w:t>или 11,4%</w:t>
      </w:r>
    </w:p>
    <w:p w:rsidR="00B21D1E" w:rsidRPr="00B21D1E" w:rsidRDefault="008F73D1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21D1E">
        <w:rPr>
          <w:rFonts w:ascii="Times New Roman" w:eastAsia="Times New Roman" w:hAnsi="Times New Roman" w:cs="Times New Roman"/>
          <w:spacing w:val="-3"/>
          <w:position w:val="-30"/>
          <w:sz w:val="28"/>
          <w:szCs w:val="28"/>
          <w:lang w:eastAsia="ar-SA"/>
        </w:rPr>
        <w:object w:dxaOrig="5000" w:dyaOrig="720">
          <v:shape id="_x0000_i1045" type="#_x0000_t75" style="width:249.75pt;height:36pt" o:ole="">
            <v:imagedata r:id="rId48" o:title=""/>
          </v:shape>
          <o:OLEObject Type="Embed" ProgID="Equation.3" ShapeID="_x0000_i1045" DrawAspect="Content" ObjectID="_1462948433" r:id="rId49"/>
        </w:object>
      </w:r>
      <w:r>
        <w:rPr>
          <w:rFonts w:ascii="Times New Roman" w:hAnsi="Times New Roman" w:cs="Times New Roman"/>
          <w:spacing w:val="-3"/>
          <w:sz w:val="28"/>
          <w:szCs w:val="28"/>
        </w:rPr>
        <w:t>или 48,6</w:t>
      </w:r>
      <w:r w:rsidR="00B21D1E" w:rsidRPr="00B21D1E">
        <w:rPr>
          <w:rFonts w:ascii="Times New Roman" w:hAnsi="Times New Roman" w:cs="Times New Roman"/>
          <w:spacing w:val="-3"/>
          <w:sz w:val="28"/>
          <w:szCs w:val="28"/>
        </w:rPr>
        <w:t>%.</w:t>
      </w:r>
    </w:p>
    <w:p w:rsidR="00B21D1E" w:rsidRPr="00B21D1E" w:rsidRDefault="00B21D1E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D1E">
        <w:rPr>
          <w:rFonts w:ascii="Times New Roman" w:hAnsi="Times New Roman" w:cs="Times New Roman"/>
          <w:spacing w:val="-3"/>
          <w:sz w:val="28"/>
          <w:szCs w:val="28"/>
        </w:rPr>
        <w:t xml:space="preserve">Таким образом, произошло увеличение цен экспорта на </w:t>
      </w:r>
      <w:r w:rsidR="001C6541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B21D1E">
        <w:rPr>
          <w:rFonts w:ascii="Times New Roman" w:hAnsi="Times New Roman" w:cs="Times New Roman"/>
          <w:spacing w:val="-8"/>
          <w:sz w:val="28"/>
          <w:szCs w:val="28"/>
        </w:rPr>
        <w:t xml:space="preserve">%, что дало </w:t>
      </w:r>
      <w:r w:rsidR="001C6541">
        <w:rPr>
          <w:rFonts w:ascii="Times New Roman" w:hAnsi="Times New Roman" w:cs="Times New Roman"/>
          <w:spacing w:val="-8"/>
          <w:sz w:val="28"/>
          <w:szCs w:val="28"/>
        </w:rPr>
        <w:t>11,4</w:t>
      </w:r>
      <w:r w:rsidRPr="00B21D1E">
        <w:rPr>
          <w:rFonts w:ascii="Times New Roman" w:hAnsi="Times New Roman" w:cs="Times New Roman"/>
          <w:spacing w:val="-8"/>
          <w:sz w:val="28"/>
          <w:szCs w:val="28"/>
        </w:rPr>
        <w:t xml:space="preserve">% общего роста экспорта, и внешних цен импорта на </w:t>
      </w:r>
      <w:r w:rsidR="001C6541">
        <w:rPr>
          <w:rFonts w:ascii="Times New Roman" w:hAnsi="Times New Roman" w:cs="Times New Roman"/>
          <w:spacing w:val="-8"/>
          <w:sz w:val="28"/>
          <w:szCs w:val="28"/>
        </w:rPr>
        <w:t>8</w:t>
      </w:r>
      <w:r w:rsidRPr="00B21D1E">
        <w:rPr>
          <w:rFonts w:ascii="Times New Roman" w:hAnsi="Times New Roman" w:cs="Times New Roman"/>
          <w:spacing w:val="-8"/>
          <w:sz w:val="28"/>
          <w:szCs w:val="28"/>
        </w:rPr>
        <w:t>%, что составило 4</w:t>
      </w:r>
      <w:r w:rsidR="001C6541">
        <w:rPr>
          <w:rFonts w:ascii="Times New Roman" w:hAnsi="Times New Roman" w:cs="Times New Roman"/>
          <w:spacing w:val="-8"/>
          <w:sz w:val="28"/>
          <w:szCs w:val="28"/>
        </w:rPr>
        <w:t>8,6</w:t>
      </w:r>
      <w:r w:rsidRPr="00B21D1E">
        <w:rPr>
          <w:rFonts w:ascii="Times New Roman" w:hAnsi="Times New Roman" w:cs="Times New Roman"/>
          <w:spacing w:val="-8"/>
          <w:sz w:val="28"/>
          <w:szCs w:val="28"/>
        </w:rPr>
        <w:t>% в общем приросте импорта.</w:t>
      </w:r>
    </w:p>
    <w:p w:rsidR="00B21D1E" w:rsidRPr="00B21D1E" w:rsidRDefault="00B21D1E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D1E">
        <w:rPr>
          <w:rFonts w:ascii="Times New Roman" w:hAnsi="Times New Roman" w:cs="Times New Roman"/>
          <w:spacing w:val="-5"/>
          <w:sz w:val="28"/>
          <w:szCs w:val="28"/>
        </w:rPr>
        <w:t>4. Для определения влияния физического объема на изменение величины сальдо торгового баланса рассчитаем влияние эт</w:t>
      </w:r>
      <w:r w:rsidRPr="00B21D1E">
        <w:rPr>
          <w:rFonts w:ascii="Times New Roman" w:hAnsi="Times New Roman" w:cs="Times New Roman"/>
          <w:spacing w:val="-6"/>
          <w:sz w:val="28"/>
          <w:szCs w:val="28"/>
        </w:rPr>
        <w:t>ого фактора на изменение экспорта и импорта с использованием индексного метода разложения по факторам:</w:t>
      </w:r>
    </w:p>
    <w:p w:rsidR="00B21D1E" w:rsidRPr="00B21D1E" w:rsidRDefault="008656EF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21D1E">
        <w:rPr>
          <w:rFonts w:ascii="Times New Roman" w:eastAsia="Times New Roman" w:hAnsi="Times New Roman" w:cs="Times New Roman"/>
          <w:spacing w:val="-5"/>
          <w:position w:val="-14"/>
          <w:sz w:val="28"/>
          <w:szCs w:val="28"/>
          <w:lang w:eastAsia="ar-SA"/>
        </w:rPr>
        <w:object w:dxaOrig="5679" w:dyaOrig="400">
          <v:shape id="_x0000_i1046" type="#_x0000_t75" style="width:284.25pt;height:20.25pt" o:ole="">
            <v:imagedata r:id="rId50" o:title=""/>
          </v:shape>
          <o:OLEObject Type="Embed" ProgID="Equation.3" ShapeID="_x0000_i1046" DrawAspect="Content" ObjectID="_1462948434" r:id="rId51"/>
        </w:object>
      </w:r>
      <w:r w:rsidR="00B21D1E" w:rsidRPr="00B21D1E">
        <w:rPr>
          <w:rFonts w:ascii="Times New Roman" w:hAnsi="Times New Roman" w:cs="Times New Roman"/>
          <w:spacing w:val="-5"/>
          <w:sz w:val="28"/>
          <w:szCs w:val="28"/>
        </w:rPr>
        <w:t>(млрд. руб.)</w:t>
      </w:r>
    </w:p>
    <w:p w:rsidR="00B21D1E" w:rsidRPr="00B21D1E" w:rsidRDefault="0096420F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21D1E">
        <w:rPr>
          <w:rFonts w:ascii="Times New Roman" w:eastAsia="Times New Roman" w:hAnsi="Times New Roman" w:cs="Times New Roman"/>
          <w:spacing w:val="-5"/>
          <w:position w:val="-14"/>
          <w:sz w:val="28"/>
          <w:szCs w:val="28"/>
          <w:lang w:eastAsia="ar-SA"/>
        </w:rPr>
        <w:object w:dxaOrig="4320" w:dyaOrig="400">
          <v:shape id="_x0000_i1047" type="#_x0000_t75" style="width:3in;height:20.25pt" o:ole="">
            <v:imagedata r:id="rId52" o:title=""/>
          </v:shape>
          <o:OLEObject Type="Embed" ProgID="Equation.3" ShapeID="_x0000_i1047" DrawAspect="Content" ObjectID="_1462948435" r:id="rId53"/>
        </w:object>
      </w:r>
      <w:r w:rsidR="00B21D1E" w:rsidRPr="00B21D1E">
        <w:rPr>
          <w:rFonts w:ascii="Times New Roman" w:hAnsi="Times New Roman" w:cs="Times New Roman"/>
          <w:spacing w:val="-5"/>
          <w:sz w:val="28"/>
          <w:szCs w:val="28"/>
        </w:rPr>
        <w:t>(млрд. руб.)</w:t>
      </w:r>
    </w:p>
    <w:p w:rsidR="00B21D1E" w:rsidRPr="00B21D1E" w:rsidRDefault="0096420F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21D1E">
        <w:rPr>
          <w:rFonts w:ascii="Times New Roman" w:eastAsia="Times New Roman" w:hAnsi="Times New Roman" w:cs="Times New Roman"/>
          <w:spacing w:val="-5"/>
          <w:position w:val="-14"/>
          <w:sz w:val="28"/>
          <w:szCs w:val="28"/>
          <w:lang w:eastAsia="ar-SA"/>
        </w:rPr>
        <w:object w:dxaOrig="4340" w:dyaOrig="380">
          <v:shape id="_x0000_i1048" type="#_x0000_t75" style="width:216.75pt;height:18.75pt" o:ole="">
            <v:imagedata r:id="rId54" o:title=""/>
          </v:shape>
          <o:OLEObject Type="Embed" ProgID="Equation.3" ShapeID="_x0000_i1048" DrawAspect="Content" ObjectID="_1462948436" r:id="rId55"/>
        </w:object>
      </w:r>
      <w:r w:rsidR="00B21D1E" w:rsidRPr="00B21D1E">
        <w:rPr>
          <w:rFonts w:ascii="Times New Roman" w:hAnsi="Times New Roman" w:cs="Times New Roman"/>
          <w:spacing w:val="-5"/>
          <w:sz w:val="28"/>
          <w:szCs w:val="28"/>
        </w:rPr>
        <w:t>(млрд. руб.)</w:t>
      </w:r>
    </w:p>
    <w:p w:rsidR="00B21D1E" w:rsidRPr="00B21D1E" w:rsidRDefault="00B21D1E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D1E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5. Индекс реальных условий торговли представляет собой </w:t>
      </w:r>
      <w:r w:rsidRPr="00B21D1E">
        <w:rPr>
          <w:rFonts w:ascii="Times New Roman" w:hAnsi="Times New Roman" w:cs="Times New Roman"/>
          <w:sz w:val="28"/>
          <w:szCs w:val="28"/>
        </w:rPr>
        <w:t xml:space="preserve">соотношение индексов средних цен экспорта и импорта. За </w:t>
      </w:r>
      <w:r w:rsidRPr="00B21D1E">
        <w:rPr>
          <w:rFonts w:ascii="Times New Roman" w:hAnsi="Times New Roman" w:cs="Times New Roman"/>
          <w:spacing w:val="-10"/>
          <w:sz w:val="28"/>
          <w:szCs w:val="28"/>
        </w:rPr>
        <w:t>отчетный год он составил:</w:t>
      </w:r>
    </w:p>
    <w:p w:rsidR="00B21D1E" w:rsidRPr="00B21D1E" w:rsidRDefault="00825070" w:rsidP="00B21D1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B21D1E">
        <w:rPr>
          <w:rFonts w:ascii="Times New Roman" w:eastAsia="Times New Roman" w:hAnsi="Times New Roman" w:cs="Times New Roman"/>
          <w:spacing w:val="3"/>
          <w:position w:val="-32"/>
          <w:sz w:val="28"/>
          <w:szCs w:val="28"/>
          <w:lang w:eastAsia="ar-SA"/>
        </w:rPr>
        <w:object w:dxaOrig="2880" w:dyaOrig="740">
          <v:shape id="_x0000_i1049" type="#_x0000_t75" style="width:2in;height:36.75pt" o:ole="">
            <v:imagedata r:id="rId56" o:title=""/>
          </v:shape>
          <o:OLEObject Type="Embed" ProgID="Equation.3" ShapeID="_x0000_i1049" DrawAspect="Content" ObjectID="_1462948437" r:id="rId57"/>
        </w:object>
      </w:r>
    </w:p>
    <w:p w:rsidR="00B21D1E" w:rsidRDefault="00B21D1E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21D1E">
        <w:rPr>
          <w:rFonts w:ascii="Times New Roman" w:hAnsi="Times New Roman" w:cs="Times New Roman"/>
          <w:spacing w:val="3"/>
          <w:sz w:val="28"/>
          <w:szCs w:val="28"/>
        </w:rPr>
        <w:t>Так как значение индекса реальных условий торговли, равно</w:t>
      </w:r>
      <w:r w:rsidR="0096420F">
        <w:rPr>
          <w:rFonts w:ascii="Times New Roman" w:hAnsi="Times New Roman" w:cs="Times New Roman"/>
          <w:spacing w:val="-4"/>
          <w:sz w:val="28"/>
          <w:szCs w:val="28"/>
        </w:rPr>
        <w:t>е 0,944</w:t>
      </w:r>
      <w:r w:rsidRPr="00B21D1E">
        <w:rPr>
          <w:rFonts w:ascii="Times New Roman" w:hAnsi="Times New Roman" w:cs="Times New Roman"/>
          <w:spacing w:val="-4"/>
          <w:sz w:val="28"/>
          <w:szCs w:val="28"/>
        </w:rPr>
        <w:t>, несколько меньше 1, то можно сделать вывод о не совсе</w:t>
      </w:r>
      <w:r w:rsidRPr="00B21D1E">
        <w:rPr>
          <w:rFonts w:ascii="Times New Roman" w:hAnsi="Times New Roman" w:cs="Times New Roman"/>
          <w:spacing w:val="-6"/>
          <w:sz w:val="28"/>
          <w:szCs w:val="28"/>
        </w:rPr>
        <w:t>м благоприятных условиях торговли.</w:t>
      </w: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72920" w:rsidRDefault="00672920" w:rsidP="00672920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Список использованной литературы</w:t>
      </w:r>
    </w:p>
    <w:p w:rsidR="00672920" w:rsidRPr="00672920" w:rsidRDefault="00672920" w:rsidP="00672920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72920" w:rsidRPr="00672920" w:rsidRDefault="00672920" w:rsidP="0067292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672920">
        <w:rPr>
          <w:rFonts w:ascii="Times New Roman" w:hAnsi="Times New Roman" w:cs="Times New Roman"/>
          <w:color w:val="000000"/>
          <w:sz w:val="28"/>
          <w:szCs w:val="28"/>
        </w:rPr>
        <w:t>Курс социально-экономической статистики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72920">
        <w:rPr>
          <w:rFonts w:ascii="Times New Roman" w:hAnsi="Times New Roman" w:cs="Times New Roman"/>
          <w:sz w:val="28"/>
          <w:szCs w:val="28"/>
        </w:rPr>
        <w:t xml:space="preserve">Учебник для вузов / Под ред. проф. М.Г. Назарова. — М.: </w:t>
      </w:r>
      <w:r>
        <w:rPr>
          <w:rFonts w:ascii="Times New Roman" w:hAnsi="Times New Roman" w:cs="Times New Roman"/>
          <w:sz w:val="28"/>
          <w:szCs w:val="28"/>
        </w:rPr>
        <w:t>Финстатинформ, ЮНИТИ-ДАНА, 2000;</w:t>
      </w:r>
    </w:p>
    <w:p w:rsidR="00672920" w:rsidRPr="00EA468B" w:rsidRDefault="00672920" w:rsidP="0067292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72920">
        <w:rPr>
          <w:rFonts w:ascii="Times New Roman" w:hAnsi="Times New Roman" w:cs="Times New Roman"/>
          <w:color w:val="000000"/>
          <w:sz w:val="28"/>
          <w:szCs w:val="28"/>
        </w:rPr>
        <w:t>2. Статистика. Учебник /Под ред</w:t>
      </w:r>
      <w:r>
        <w:rPr>
          <w:rFonts w:ascii="Times New Roman" w:hAnsi="Times New Roman" w:cs="Times New Roman"/>
          <w:color w:val="000000"/>
          <w:sz w:val="28"/>
          <w:szCs w:val="28"/>
        </w:rPr>
        <w:t>. Орехова С.А .- М.: Эксмо,2010;</w:t>
      </w:r>
    </w:p>
    <w:p w:rsidR="00672920" w:rsidRPr="00672920" w:rsidRDefault="00EA468B" w:rsidP="00672920">
      <w:pPr>
        <w:pStyle w:val="Default"/>
        <w:spacing w:line="360" w:lineRule="auto"/>
        <w:jc w:val="both"/>
      </w:pPr>
      <w:r w:rsidRPr="00EA468B">
        <w:rPr>
          <w:sz w:val="28"/>
          <w:szCs w:val="28"/>
        </w:rPr>
        <w:t>3</w:t>
      </w:r>
      <w:r w:rsidR="00672920">
        <w:rPr>
          <w:sz w:val="28"/>
          <w:szCs w:val="28"/>
        </w:rPr>
        <w:t xml:space="preserve">. </w:t>
      </w:r>
      <w:r w:rsidR="00672920" w:rsidRPr="00672920">
        <w:rPr>
          <w:sz w:val="28"/>
          <w:szCs w:val="28"/>
        </w:rPr>
        <w:t>Компьютерная обучающая программа</w:t>
      </w:r>
      <w:r w:rsidR="00672920">
        <w:rPr>
          <w:sz w:val="28"/>
          <w:szCs w:val="28"/>
        </w:rPr>
        <w:t xml:space="preserve"> по дисциплине «Статистика». Ав</w:t>
      </w:r>
      <w:r w:rsidR="00672920" w:rsidRPr="00672920">
        <w:rPr>
          <w:sz w:val="28"/>
          <w:szCs w:val="28"/>
        </w:rPr>
        <w:t xml:space="preserve">торы: В.М Симчера, А.В. Бармотин, А.В. Багат, В.П. Сафронова, А.Н. Романов, В.С. Торопцов, Д.Б. Григорович, </w:t>
      </w:r>
      <w:r w:rsidR="00672920">
        <w:rPr>
          <w:sz w:val="28"/>
          <w:szCs w:val="28"/>
        </w:rPr>
        <w:t xml:space="preserve">Л.А. Галкина. Зарегистрирован в </w:t>
      </w:r>
      <w:bookmarkStart w:id="5" w:name="_GoBack"/>
      <w:bookmarkEnd w:id="5"/>
      <w:r w:rsidR="00672920" w:rsidRPr="00672920">
        <w:rPr>
          <w:sz w:val="28"/>
          <w:szCs w:val="28"/>
        </w:rPr>
        <w:t xml:space="preserve">Информационно – библиотечном фонде РФ. Регистрационный № 50200200693 – http://repository.vzfei.ru/ </w:t>
      </w:r>
    </w:p>
    <w:p w:rsidR="00672920" w:rsidRPr="00672920" w:rsidRDefault="00672920" w:rsidP="0067292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72920" w:rsidRPr="00672920" w:rsidSect="004F35D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666" w:rsidRDefault="00336666" w:rsidP="00773EF4">
      <w:pPr>
        <w:spacing w:after="0" w:line="240" w:lineRule="auto"/>
      </w:pPr>
      <w:r>
        <w:separator/>
      </w:r>
    </w:p>
  </w:endnote>
  <w:endnote w:type="continuationSeparator" w:id="1">
    <w:p w:rsidR="00336666" w:rsidRDefault="00336666" w:rsidP="0077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algun Gothic">
    <w:altName w:val="맑은 고딕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344877"/>
      <w:docPartObj>
        <w:docPartGallery w:val="Page Numbers (Bottom of Page)"/>
        <w:docPartUnique/>
      </w:docPartObj>
    </w:sdtPr>
    <w:sdtContent>
      <w:p w:rsidR="00770CD6" w:rsidRDefault="00C10DFE">
        <w:pPr>
          <w:pStyle w:val="a9"/>
          <w:jc w:val="center"/>
        </w:pPr>
        <w:r>
          <w:fldChar w:fldCharType="begin"/>
        </w:r>
        <w:r w:rsidR="00770CD6">
          <w:instrText>PAGE   \* MERGEFORMAT</w:instrText>
        </w:r>
        <w:r>
          <w:fldChar w:fldCharType="separate"/>
        </w:r>
        <w:r w:rsidR="00EA468B">
          <w:rPr>
            <w:noProof/>
          </w:rPr>
          <w:t>1</w:t>
        </w:r>
        <w:r>
          <w:fldChar w:fldCharType="end"/>
        </w:r>
      </w:p>
    </w:sdtContent>
  </w:sdt>
  <w:p w:rsidR="00770CD6" w:rsidRDefault="00770CD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666" w:rsidRDefault="00336666" w:rsidP="00773EF4">
      <w:pPr>
        <w:spacing w:after="0" w:line="240" w:lineRule="auto"/>
      </w:pPr>
      <w:r>
        <w:separator/>
      </w:r>
    </w:p>
  </w:footnote>
  <w:footnote w:type="continuationSeparator" w:id="1">
    <w:p w:rsidR="00336666" w:rsidRDefault="00336666" w:rsidP="00773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2A25"/>
    <w:multiLevelType w:val="hybridMultilevel"/>
    <w:tmpl w:val="27683EE2"/>
    <w:lvl w:ilvl="0" w:tplc="3FB2E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0B362F"/>
    <w:multiLevelType w:val="hybridMultilevel"/>
    <w:tmpl w:val="F9C20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B5F"/>
    <w:rsid w:val="00044315"/>
    <w:rsid w:val="000540F2"/>
    <w:rsid w:val="000B5B5D"/>
    <w:rsid w:val="00171A06"/>
    <w:rsid w:val="00180F77"/>
    <w:rsid w:val="001C6541"/>
    <w:rsid w:val="00254776"/>
    <w:rsid w:val="002A16E4"/>
    <w:rsid w:val="002B7274"/>
    <w:rsid w:val="002C0016"/>
    <w:rsid w:val="002C457D"/>
    <w:rsid w:val="00336666"/>
    <w:rsid w:val="00336B1E"/>
    <w:rsid w:val="00367E0F"/>
    <w:rsid w:val="00376D0F"/>
    <w:rsid w:val="00384E9F"/>
    <w:rsid w:val="004512E8"/>
    <w:rsid w:val="00452BA0"/>
    <w:rsid w:val="00482B20"/>
    <w:rsid w:val="00485CBE"/>
    <w:rsid w:val="004C1D5D"/>
    <w:rsid w:val="004C1DF7"/>
    <w:rsid w:val="004E7001"/>
    <w:rsid w:val="004F35D0"/>
    <w:rsid w:val="00511162"/>
    <w:rsid w:val="00563DD1"/>
    <w:rsid w:val="005966A7"/>
    <w:rsid w:val="005F5262"/>
    <w:rsid w:val="00672920"/>
    <w:rsid w:val="006A4737"/>
    <w:rsid w:val="00735A6D"/>
    <w:rsid w:val="00751322"/>
    <w:rsid w:val="00770CD6"/>
    <w:rsid w:val="0077168E"/>
    <w:rsid w:val="00772655"/>
    <w:rsid w:val="00773EF4"/>
    <w:rsid w:val="007740F9"/>
    <w:rsid w:val="0077463E"/>
    <w:rsid w:val="00813596"/>
    <w:rsid w:val="00825070"/>
    <w:rsid w:val="00826751"/>
    <w:rsid w:val="008656EF"/>
    <w:rsid w:val="008A4D85"/>
    <w:rsid w:val="008F73D1"/>
    <w:rsid w:val="00935853"/>
    <w:rsid w:val="00935C6F"/>
    <w:rsid w:val="00935E00"/>
    <w:rsid w:val="009400FB"/>
    <w:rsid w:val="00944E20"/>
    <w:rsid w:val="0096420F"/>
    <w:rsid w:val="009A0DD0"/>
    <w:rsid w:val="00A35CBF"/>
    <w:rsid w:val="00A75F58"/>
    <w:rsid w:val="00A76B5F"/>
    <w:rsid w:val="00AF776B"/>
    <w:rsid w:val="00B21D1E"/>
    <w:rsid w:val="00B30F01"/>
    <w:rsid w:val="00B37B9D"/>
    <w:rsid w:val="00B441BB"/>
    <w:rsid w:val="00B44818"/>
    <w:rsid w:val="00B5147C"/>
    <w:rsid w:val="00B526B8"/>
    <w:rsid w:val="00B71F12"/>
    <w:rsid w:val="00C10DFE"/>
    <w:rsid w:val="00C359AE"/>
    <w:rsid w:val="00CD32CE"/>
    <w:rsid w:val="00CD518A"/>
    <w:rsid w:val="00D5767A"/>
    <w:rsid w:val="00DC219F"/>
    <w:rsid w:val="00E01F3F"/>
    <w:rsid w:val="00E76CB5"/>
    <w:rsid w:val="00E97DBE"/>
    <w:rsid w:val="00EA468B"/>
    <w:rsid w:val="00EC2EB5"/>
    <w:rsid w:val="00F007FB"/>
    <w:rsid w:val="00FC6EB3"/>
    <w:rsid w:val="00FE105E"/>
    <w:rsid w:val="00FF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B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76D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76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80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735A6D"/>
    <w:rPr>
      <w:i/>
      <w:iCs/>
    </w:rPr>
  </w:style>
  <w:style w:type="character" w:customStyle="1" w:styleId="apple-converted-space">
    <w:name w:val="apple-converted-space"/>
    <w:basedOn w:val="a0"/>
    <w:rsid w:val="00735A6D"/>
  </w:style>
  <w:style w:type="paragraph" w:styleId="a7">
    <w:name w:val="header"/>
    <w:basedOn w:val="a"/>
    <w:link w:val="a8"/>
    <w:uiPriority w:val="99"/>
    <w:unhideWhenUsed/>
    <w:rsid w:val="0077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3EF4"/>
  </w:style>
  <w:style w:type="paragraph" w:styleId="a9">
    <w:name w:val="footer"/>
    <w:basedOn w:val="a"/>
    <w:link w:val="aa"/>
    <w:uiPriority w:val="99"/>
    <w:unhideWhenUsed/>
    <w:rsid w:val="0077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3EF4"/>
  </w:style>
  <w:style w:type="character" w:styleId="ab">
    <w:name w:val="Hyperlink"/>
    <w:basedOn w:val="a0"/>
    <w:uiPriority w:val="99"/>
    <w:semiHidden/>
    <w:unhideWhenUsed/>
    <w:rsid w:val="008A4D8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35C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B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76D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76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80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735A6D"/>
    <w:rPr>
      <w:i/>
      <w:iCs/>
    </w:rPr>
  </w:style>
  <w:style w:type="character" w:customStyle="1" w:styleId="apple-converted-space">
    <w:name w:val="apple-converted-space"/>
    <w:basedOn w:val="a0"/>
    <w:rsid w:val="00735A6D"/>
  </w:style>
  <w:style w:type="paragraph" w:styleId="a7">
    <w:name w:val="header"/>
    <w:basedOn w:val="a"/>
    <w:link w:val="a8"/>
    <w:uiPriority w:val="99"/>
    <w:unhideWhenUsed/>
    <w:rsid w:val="0077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3EF4"/>
  </w:style>
  <w:style w:type="paragraph" w:styleId="a9">
    <w:name w:val="footer"/>
    <w:basedOn w:val="a"/>
    <w:link w:val="aa"/>
    <w:uiPriority w:val="99"/>
    <w:unhideWhenUsed/>
    <w:rsid w:val="0077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3EF4"/>
  </w:style>
  <w:style w:type="character" w:styleId="ab">
    <w:name w:val="Hyperlink"/>
    <w:basedOn w:val="a0"/>
    <w:uiPriority w:val="99"/>
    <w:semiHidden/>
    <w:unhideWhenUsed/>
    <w:rsid w:val="008A4D8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35C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gi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hyperlink" Target="http://www.banki.ru/wikibank/%CA%F0%E5%E4%E8%F2/" TargetMode="External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2</cp:revision>
  <cp:lastPrinted>2014-05-30T06:39:00Z</cp:lastPrinted>
  <dcterms:created xsi:type="dcterms:W3CDTF">2014-05-30T06:47:00Z</dcterms:created>
  <dcterms:modified xsi:type="dcterms:W3CDTF">2014-05-30T06:47:00Z</dcterms:modified>
</cp:coreProperties>
</file>