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D77B41"/>
    <w:p w:rsidR="009D208D" w:rsidRDefault="009D208D"/>
    <w:p w:rsidR="009D208D" w:rsidRDefault="009D208D"/>
    <w:p w:rsidR="009D208D" w:rsidRDefault="009D208D"/>
    <w:p w:rsidR="009D208D" w:rsidRDefault="009D208D"/>
    <w:p w:rsidR="009D208D" w:rsidRDefault="009D208D"/>
    <w:p w:rsidR="009D208D" w:rsidRDefault="009D208D"/>
    <w:p w:rsidR="009D208D" w:rsidRDefault="009D208D"/>
    <w:p w:rsidR="009D208D" w:rsidRDefault="009D208D"/>
    <w:p w:rsidR="009D208D" w:rsidRDefault="009D208D"/>
    <w:p w:rsidR="009D208D" w:rsidRDefault="009D208D"/>
    <w:p w:rsidR="009D208D" w:rsidRDefault="009D208D"/>
    <w:p w:rsidR="009D208D" w:rsidRDefault="009D208D"/>
    <w:p w:rsidR="009D208D" w:rsidRDefault="009D208D"/>
    <w:p w:rsidR="009D208D" w:rsidRDefault="009D208D"/>
    <w:p w:rsidR="009D208D" w:rsidRDefault="009D208D"/>
    <w:p w:rsidR="009D208D" w:rsidRDefault="009D208D"/>
    <w:p w:rsidR="009D208D" w:rsidRDefault="009D208D"/>
    <w:p w:rsidR="009D208D" w:rsidRDefault="009D208D"/>
    <w:p w:rsidR="009D208D" w:rsidRDefault="009D208D"/>
    <w:p w:rsidR="009D208D" w:rsidRDefault="009D208D"/>
    <w:p w:rsidR="009D208D" w:rsidRDefault="009D208D"/>
    <w:p w:rsidR="009D208D" w:rsidRDefault="009D208D"/>
    <w:p w:rsidR="009D208D" w:rsidRDefault="009D208D"/>
    <w:p w:rsidR="009D208D" w:rsidRDefault="009D208D"/>
    <w:p w:rsidR="009D208D" w:rsidRDefault="009D208D"/>
    <w:p w:rsidR="009D208D" w:rsidRDefault="009D208D"/>
    <w:p w:rsidR="009D208D" w:rsidRDefault="009D208D"/>
    <w:p w:rsidR="009D208D" w:rsidRDefault="009D208D"/>
    <w:p w:rsidR="008920C3" w:rsidRDefault="008920C3" w:rsidP="009D208D">
      <w:pPr>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СОДЕРЖАНИЕ</w:t>
      </w:r>
    </w:p>
    <w:p w:rsidR="008920C3" w:rsidRDefault="008920C3" w:rsidP="008920C3">
      <w:pPr>
        <w:spacing w:line="360" w:lineRule="auto"/>
        <w:jc w:val="both"/>
        <w:rPr>
          <w:rFonts w:ascii="Times New Roman" w:hAnsi="Times New Roman" w:cs="Times New Roman"/>
          <w:sz w:val="28"/>
          <w:szCs w:val="28"/>
        </w:rPr>
      </w:pPr>
      <w:r>
        <w:rPr>
          <w:rFonts w:ascii="Times New Roman" w:hAnsi="Times New Roman" w:cs="Times New Roman"/>
          <w:sz w:val="28"/>
          <w:szCs w:val="28"/>
        </w:rPr>
        <w:t>Содержание..............................................................................................................2</w:t>
      </w:r>
    </w:p>
    <w:p w:rsidR="008920C3" w:rsidRDefault="008920C3" w:rsidP="008920C3">
      <w:pPr>
        <w:spacing w:line="360" w:lineRule="auto"/>
        <w:jc w:val="both"/>
        <w:rPr>
          <w:rFonts w:ascii="Times New Roman" w:hAnsi="Times New Roman" w:cs="Times New Roman"/>
          <w:sz w:val="28"/>
          <w:szCs w:val="28"/>
        </w:rPr>
      </w:pPr>
      <w:r>
        <w:rPr>
          <w:rFonts w:ascii="Times New Roman" w:hAnsi="Times New Roman" w:cs="Times New Roman"/>
          <w:sz w:val="28"/>
          <w:szCs w:val="28"/>
        </w:rPr>
        <w:t>Введение...................................................................................................................3</w:t>
      </w:r>
    </w:p>
    <w:p w:rsidR="008920C3" w:rsidRDefault="008920C3" w:rsidP="008920C3">
      <w:pPr>
        <w:spacing w:line="360" w:lineRule="auto"/>
        <w:jc w:val="both"/>
        <w:rPr>
          <w:rFonts w:ascii="Times New Roman" w:hAnsi="Times New Roman" w:cs="Times New Roman"/>
          <w:sz w:val="28"/>
          <w:szCs w:val="28"/>
        </w:rPr>
      </w:pPr>
      <w:r>
        <w:rPr>
          <w:rFonts w:ascii="Times New Roman" w:hAnsi="Times New Roman" w:cs="Times New Roman"/>
          <w:sz w:val="28"/>
          <w:szCs w:val="28"/>
        </w:rPr>
        <w:t>1.Цели, виды, структура и содержание маркетинговых программ....................4</w:t>
      </w:r>
    </w:p>
    <w:p w:rsidR="008920C3" w:rsidRDefault="008920C3" w:rsidP="008920C3">
      <w:pPr>
        <w:spacing w:line="360" w:lineRule="auto"/>
        <w:jc w:val="both"/>
        <w:rPr>
          <w:rFonts w:ascii="Times New Roman" w:hAnsi="Times New Roman" w:cs="Times New Roman"/>
          <w:sz w:val="28"/>
          <w:szCs w:val="28"/>
        </w:rPr>
      </w:pPr>
      <w:r>
        <w:rPr>
          <w:rFonts w:ascii="Times New Roman" w:hAnsi="Times New Roman" w:cs="Times New Roman"/>
          <w:sz w:val="28"/>
          <w:szCs w:val="28"/>
        </w:rPr>
        <w:t>2.Стимулирование сбыта......................................................................................10</w:t>
      </w:r>
    </w:p>
    <w:p w:rsidR="008920C3" w:rsidRDefault="008920C3" w:rsidP="008920C3">
      <w:pPr>
        <w:spacing w:line="360" w:lineRule="auto"/>
        <w:jc w:val="both"/>
        <w:rPr>
          <w:rFonts w:ascii="Times New Roman" w:hAnsi="Times New Roman" w:cs="Times New Roman"/>
          <w:sz w:val="28"/>
          <w:szCs w:val="28"/>
        </w:rPr>
      </w:pPr>
      <w:r>
        <w:rPr>
          <w:rFonts w:ascii="Times New Roman" w:hAnsi="Times New Roman" w:cs="Times New Roman"/>
          <w:sz w:val="28"/>
          <w:szCs w:val="28"/>
        </w:rPr>
        <w:t>3.Тестовые задания</w:t>
      </w:r>
      <w:r w:rsidR="000B531F">
        <w:rPr>
          <w:rFonts w:ascii="Times New Roman" w:hAnsi="Times New Roman" w:cs="Times New Roman"/>
          <w:sz w:val="28"/>
          <w:szCs w:val="28"/>
        </w:rPr>
        <w:t>................................................................................................16</w:t>
      </w:r>
    </w:p>
    <w:p w:rsidR="000B531F" w:rsidRDefault="000B531F" w:rsidP="008920C3">
      <w:pPr>
        <w:spacing w:line="360" w:lineRule="auto"/>
        <w:jc w:val="both"/>
        <w:rPr>
          <w:rFonts w:ascii="Times New Roman" w:hAnsi="Times New Roman" w:cs="Times New Roman"/>
          <w:sz w:val="28"/>
          <w:szCs w:val="28"/>
        </w:rPr>
      </w:pPr>
      <w:r>
        <w:rPr>
          <w:rFonts w:ascii="Times New Roman" w:hAnsi="Times New Roman" w:cs="Times New Roman"/>
          <w:sz w:val="28"/>
          <w:szCs w:val="28"/>
        </w:rPr>
        <w:t>Заключение.............................................................................................................18</w:t>
      </w:r>
    </w:p>
    <w:p w:rsidR="000B531F" w:rsidRDefault="000B531F" w:rsidP="008920C3">
      <w:pPr>
        <w:spacing w:line="360" w:lineRule="auto"/>
        <w:jc w:val="both"/>
        <w:rPr>
          <w:rFonts w:ascii="Times New Roman" w:hAnsi="Times New Roman" w:cs="Times New Roman"/>
          <w:sz w:val="28"/>
          <w:szCs w:val="28"/>
        </w:rPr>
      </w:pPr>
      <w:r>
        <w:rPr>
          <w:rFonts w:ascii="Times New Roman" w:hAnsi="Times New Roman" w:cs="Times New Roman"/>
          <w:sz w:val="28"/>
          <w:szCs w:val="28"/>
        </w:rPr>
        <w:t>Список используемой литературы.......................................................................19</w:t>
      </w:r>
    </w:p>
    <w:p w:rsidR="008920C3" w:rsidRDefault="008920C3" w:rsidP="009D208D">
      <w:pPr>
        <w:spacing w:line="360" w:lineRule="auto"/>
        <w:jc w:val="center"/>
        <w:rPr>
          <w:rFonts w:ascii="Times New Roman" w:hAnsi="Times New Roman" w:cs="Times New Roman"/>
          <w:sz w:val="28"/>
          <w:szCs w:val="28"/>
        </w:rPr>
      </w:pPr>
    </w:p>
    <w:p w:rsidR="008920C3" w:rsidRDefault="008920C3" w:rsidP="009D208D">
      <w:pPr>
        <w:spacing w:line="360" w:lineRule="auto"/>
        <w:jc w:val="center"/>
        <w:rPr>
          <w:rFonts w:ascii="Times New Roman" w:hAnsi="Times New Roman" w:cs="Times New Roman"/>
          <w:sz w:val="28"/>
          <w:szCs w:val="28"/>
        </w:rPr>
      </w:pPr>
    </w:p>
    <w:p w:rsidR="008920C3" w:rsidRDefault="008920C3" w:rsidP="009D208D">
      <w:pPr>
        <w:spacing w:line="360" w:lineRule="auto"/>
        <w:jc w:val="center"/>
        <w:rPr>
          <w:rFonts w:ascii="Times New Roman" w:hAnsi="Times New Roman" w:cs="Times New Roman"/>
          <w:sz w:val="28"/>
          <w:szCs w:val="28"/>
        </w:rPr>
      </w:pPr>
    </w:p>
    <w:p w:rsidR="008920C3" w:rsidRDefault="008920C3" w:rsidP="009D208D">
      <w:pPr>
        <w:spacing w:line="360" w:lineRule="auto"/>
        <w:jc w:val="center"/>
        <w:rPr>
          <w:rFonts w:ascii="Times New Roman" w:hAnsi="Times New Roman" w:cs="Times New Roman"/>
          <w:sz w:val="28"/>
          <w:szCs w:val="28"/>
        </w:rPr>
      </w:pPr>
    </w:p>
    <w:p w:rsidR="008920C3" w:rsidRDefault="008920C3" w:rsidP="009D208D">
      <w:pPr>
        <w:spacing w:line="360" w:lineRule="auto"/>
        <w:jc w:val="center"/>
        <w:rPr>
          <w:rFonts w:ascii="Times New Roman" w:hAnsi="Times New Roman" w:cs="Times New Roman"/>
          <w:sz w:val="28"/>
          <w:szCs w:val="28"/>
        </w:rPr>
      </w:pPr>
    </w:p>
    <w:p w:rsidR="008920C3" w:rsidRDefault="008920C3" w:rsidP="009D208D">
      <w:pPr>
        <w:spacing w:line="360" w:lineRule="auto"/>
        <w:jc w:val="center"/>
        <w:rPr>
          <w:rFonts w:ascii="Times New Roman" w:hAnsi="Times New Roman" w:cs="Times New Roman"/>
          <w:sz w:val="28"/>
          <w:szCs w:val="28"/>
        </w:rPr>
      </w:pPr>
    </w:p>
    <w:p w:rsidR="008920C3" w:rsidRDefault="008920C3" w:rsidP="009D208D">
      <w:pPr>
        <w:spacing w:line="360" w:lineRule="auto"/>
        <w:jc w:val="center"/>
        <w:rPr>
          <w:rFonts w:ascii="Times New Roman" w:hAnsi="Times New Roman" w:cs="Times New Roman"/>
          <w:sz w:val="28"/>
          <w:szCs w:val="28"/>
        </w:rPr>
      </w:pPr>
    </w:p>
    <w:p w:rsidR="00D77B41" w:rsidRDefault="00D77B41" w:rsidP="009D208D">
      <w:pPr>
        <w:spacing w:line="360" w:lineRule="auto"/>
        <w:jc w:val="center"/>
        <w:rPr>
          <w:rFonts w:ascii="Times New Roman" w:hAnsi="Times New Roman" w:cs="Times New Roman"/>
          <w:sz w:val="28"/>
          <w:szCs w:val="28"/>
        </w:rPr>
      </w:pPr>
    </w:p>
    <w:p w:rsidR="00D77B41" w:rsidRDefault="00D77B41" w:rsidP="009D208D">
      <w:pPr>
        <w:spacing w:line="360" w:lineRule="auto"/>
        <w:jc w:val="center"/>
        <w:rPr>
          <w:rFonts w:ascii="Times New Roman" w:hAnsi="Times New Roman" w:cs="Times New Roman"/>
          <w:sz w:val="28"/>
          <w:szCs w:val="28"/>
        </w:rPr>
      </w:pPr>
    </w:p>
    <w:p w:rsidR="00D77B41" w:rsidRDefault="00D77B41" w:rsidP="009D208D">
      <w:pPr>
        <w:spacing w:line="360" w:lineRule="auto"/>
        <w:jc w:val="center"/>
        <w:rPr>
          <w:rFonts w:ascii="Times New Roman" w:hAnsi="Times New Roman" w:cs="Times New Roman"/>
          <w:sz w:val="28"/>
          <w:szCs w:val="28"/>
        </w:rPr>
      </w:pPr>
    </w:p>
    <w:p w:rsidR="00D77B41" w:rsidRDefault="00D77B41" w:rsidP="009D208D">
      <w:pPr>
        <w:spacing w:line="360" w:lineRule="auto"/>
        <w:jc w:val="center"/>
        <w:rPr>
          <w:rFonts w:ascii="Times New Roman" w:hAnsi="Times New Roman" w:cs="Times New Roman"/>
          <w:sz w:val="28"/>
          <w:szCs w:val="28"/>
        </w:rPr>
      </w:pPr>
    </w:p>
    <w:p w:rsidR="00D77B41" w:rsidRDefault="00D77B41" w:rsidP="009D208D">
      <w:pPr>
        <w:spacing w:line="360" w:lineRule="auto"/>
        <w:jc w:val="center"/>
        <w:rPr>
          <w:rFonts w:ascii="Times New Roman" w:hAnsi="Times New Roman" w:cs="Times New Roman"/>
          <w:sz w:val="28"/>
          <w:szCs w:val="28"/>
        </w:rPr>
      </w:pPr>
    </w:p>
    <w:p w:rsidR="008920C3" w:rsidRDefault="008920C3" w:rsidP="009D208D">
      <w:pPr>
        <w:spacing w:line="360" w:lineRule="auto"/>
        <w:jc w:val="center"/>
        <w:rPr>
          <w:rFonts w:ascii="Times New Roman" w:hAnsi="Times New Roman" w:cs="Times New Roman"/>
          <w:sz w:val="28"/>
          <w:szCs w:val="28"/>
        </w:rPr>
      </w:pPr>
    </w:p>
    <w:p w:rsidR="009D208D" w:rsidRPr="009D208D" w:rsidRDefault="009D208D" w:rsidP="009D208D">
      <w:pPr>
        <w:spacing w:line="360" w:lineRule="auto"/>
        <w:jc w:val="center"/>
        <w:rPr>
          <w:rFonts w:ascii="Times New Roman" w:hAnsi="Times New Roman" w:cs="Times New Roman"/>
          <w:sz w:val="28"/>
          <w:szCs w:val="28"/>
        </w:rPr>
      </w:pPr>
      <w:r w:rsidRPr="009D208D">
        <w:rPr>
          <w:rFonts w:ascii="Times New Roman" w:hAnsi="Times New Roman" w:cs="Times New Roman"/>
          <w:sz w:val="28"/>
          <w:szCs w:val="28"/>
        </w:rPr>
        <w:lastRenderedPageBreak/>
        <w:t>ВВЕДЕНИЕ</w:t>
      </w:r>
    </w:p>
    <w:p w:rsidR="009D208D" w:rsidRDefault="009D208D" w:rsidP="009D208D">
      <w:pPr>
        <w:spacing w:line="360" w:lineRule="auto"/>
        <w:jc w:val="both"/>
        <w:rPr>
          <w:rFonts w:ascii="Times New Roman" w:hAnsi="Times New Roman" w:cs="Times New Roman"/>
          <w:color w:val="000000"/>
          <w:sz w:val="28"/>
          <w:szCs w:val="28"/>
          <w:shd w:val="clear" w:color="auto" w:fill="FFFFFF"/>
        </w:rPr>
      </w:pPr>
      <w:r>
        <w:rPr>
          <w:rStyle w:val="a3"/>
          <w:rFonts w:ascii="Times New Roman" w:hAnsi="Times New Roman" w:cs="Times New Roman"/>
          <w:i w:val="0"/>
          <w:color w:val="000000"/>
          <w:sz w:val="28"/>
          <w:szCs w:val="28"/>
          <w:shd w:val="clear" w:color="auto" w:fill="FFFFFF"/>
        </w:rPr>
        <w:tab/>
      </w:r>
      <w:r w:rsidRPr="009D208D">
        <w:rPr>
          <w:rStyle w:val="a3"/>
          <w:rFonts w:ascii="Times New Roman" w:hAnsi="Times New Roman" w:cs="Times New Roman"/>
          <w:i w:val="0"/>
          <w:color w:val="000000"/>
          <w:sz w:val="28"/>
          <w:szCs w:val="28"/>
          <w:shd w:val="clear" w:color="auto" w:fill="FFFFFF"/>
        </w:rPr>
        <w:t>Маркетинговая программа</w:t>
      </w:r>
      <w:r w:rsidRPr="009D208D">
        <w:rPr>
          <w:rStyle w:val="apple-converted-space"/>
          <w:rFonts w:ascii="Times New Roman" w:hAnsi="Times New Roman" w:cs="Times New Roman"/>
          <w:color w:val="000000"/>
          <w:sz w:val="28"/>
          <w:szCs w:val="28"/>
          <w:shd w:val="clear" w:color="auto" w:fill="FFFFFF"/>
        </w:rPr>
        <w:t> </w:t>
      </w:r>
      <w:r w:rsidRPr="009D208D">
        <w:rPr>
          <w:rFonts w:ascii="Times New Roman" w:hAnsi="Times New Roman" w:cs="Times New Roman"/>
          <w:color w:val="000000"/>
          <w:sz w:val="28"/>
          <w:szCs w:val="28"/>
          <w:shd w:val="clear" w:color="auto" w:fill="FFFFFF"/>
        </w:rPr>
        <w:t>— основной документ планирования маркетинговой деятельности, содержащий рекомендации по осуществлению производственно-сбытовой деятельности предприятия. Эти рекомендации предназначены для составления плана общехозяйственной деятельности предприятия и используются при принятии решений высшим звеном управления. Мар</w:t>
      </w:r>
      <w:r w:rsidRPr="009D208D">
        <w:rPr>
          <w:rFonts w:ascii="Times New Roman" w:hAnsi="Times New Roman" w:cs="Times New Roman"/>
          <w:color w:val="000000"/>
          <w:sz w:val="28"/>
          <w:szCs w:val="28"/>
          <w:shd w:val="clear" w:color="auto" w:fill="FFFFFF"/>
        </w:rPr>
        <w:softHyphen/>
        <w:t>кетинговая программа призвана предложить стратегию будущего развития предприятия с учетом требований рынка, возможностей и необходимости приспособления производства и сбыта к рыночному спросу. При выработке маркетинговой стратегии из известного большого числа выбирается одна из них или разрабатывается их комбинация применительно к конкретным условиям.</w:t>
      </w:r>
    </w:p>
    <w:p w:rsidR="009D208D" w:rsidRDefault="009D208D" w:rsidP="009D208D">
      <w:pPr>
        <w:spacing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t>Цель данной работы изучить маркетинговые программы.</w:t>
      </w:r>
    </w:p>
    <w:p w:rsidR="009D208D" w:rsidRDefault="009D208D" w:rsidP="009D208D">
      <w:pPr>
        <w:spacing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t>Задачи поставленные к данной работе:</w:t>
      </w:r>
    </w:p>
    <w:p w:rsidR="009D208D" w:rsidRDefault="008B2196" w:rsidP="009D208D">
      <w:pPr>
        <w:spacing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рассмотреть цели, </w:t>
      </w:r>
      <w:r w:rsidR="009D208D">
        <w:rPr>
          <w:rFonts w:ascii="Times New Roman" w:hAnsi="Times New Roman" w:cs="Times New Roman"/>
          <w:color w:val="000000"/>
          <w:sz w:val="28"/>
          <w:szCs w:val="28"/>
          <w:shd w:val="clear" w:color="auto" w:fill="FFFFFF"/>
        </w:rPr>
        <w:t>виды</w:t>
      </w:r>
      <w:r>
        <w:rPr>
          <w:rFonts w:ascii="Times New Roman" w:hAnsi="Times New Roman" w:cs="Times New Roman"/>
          <w:color w:val="000000"/>
          <w:sz w:val="28"/>
          <w:szCs w:val="28"/>
          <w:shd w:val="clear" w:color="auto" w:fill="FFFFFF"/>
        </w:rPr>
        <w:t>, структуру и содержание маркетинговых программ;</w:t>
      </w:r>
    </w:p>
    <w:p w:rsidR="009D208D" w:rsidRDefault="009D208D" w:rsidP="009D208D">
      <w:pPr>
        <w:spacing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проанализировать </w:t>
      </w:r>
      <w:r w:rsidR="008B2196">
        <w:rPr>
          <w:rFonts w:ascii="Times New Roman" w:hAnsi="Times New Roman" w:cs="Times New Roman"/>
          <w:color w:val="000000"/>
          <w:sz w:val="28"/>
          <w:szCs w:val="28"/>
          <w:shd w:val="clear" w:color="auto" w:fill="FFFFFF"/>
        </w:rPr>
        <w:t>приемы стимулирования сбыта.</w:t>
      </w:r>
    </w:p>
    <w:p w:rsidR="008B2196" w:rsidRDefault="008B2196" w:rsidP="009D208D">
      <w:pPr>
        <w:spacing w:line="360" w:lineRule="auto"/>
        <w:jc w:val="both"/>
        <w:rPr>
          <w:rFonts w:ascii="Times New Roman" w:hAnsi="Times New Roman" w:cs="Times New Roman"/>
          <w:color w:val="000000"/>
          <w:sz w:val="28"/>
          <w:szCs w:val="28"/>
          <w:shd w:val="clear" w:color="auto" w:fill="FFFFFF"/>
        </w:rPr>
      </w:pPr>
    </w:p>
    <w:p w:rsidR="008B2196" w:rsidRDefault="008B2196" w:rsidP="009D208D">
      <w:pPr>
        <w:spacing w:line="360" w:lineRule="auto"/>
        <w:jc w:val="both"/>
        <w:rPr>
          <w:rFonts w:ascii="Times New Roman" w:hAnsi="Times New Roman" w:cs="Times New Roman"/>
          <w:color w:val="000000"/>
          <w:sz w:val="28"/>
          <w:szCs w:val="28"/>
          <w:shd w:val="clear" w:color="auto" w:fill="FFFFFF"/>
        </w:rPr>
      </w:pPr>
    </w:p>
    <w:p w:rsidR="008B2196" w:rsidRDefault="008B2196" w:rsidP="009D208D">
      <w:pPr>
        <w:spacing w:line="360" w:lineRule="auto"/>
        <w:jc w:val="both"/>
        <w:rPr>
          <w:rFonts w:ascii="Times New Roman" w:hAnsi="Times New Roman" w:cs="Times New Roman"/>
          <w:color w:val="000000"/>
          <w:sz w:val="28"/>
          <w:szCs w:val="28"/>
          <w:shd w:val="clear" w:color="auto" w:fill="FFFFFF"/>
        </w:rPr>
      </w:pPr>
    </w:p>
    <w:p w:rsidR="008B2196" w:rsidRDefault="008B2196" w:rsidP="009D208D">
      <w:pPr>
        <w:spacing w:line="360" w:lineRule="auto"/>
        <w:jc w:val="both"/>
        <w:rPr>
          <w:rFonts w:ascii="Times New Roman" w:hAnsi="Times New Roman" w:cs="Times New Roman"/>
          <w:color w:val="000000"/>
          <w:sz w:val="28"/>
          <w:szCs w:val="28"/>
          <w:shd w:val="clear" w:color="auto" w:fill="FFFFFF"/>
        </w:rPr>
      </w:pPr>
    </w:p>
    <w:p w:rsidR="008B2196" w:rsidRDefault="008B2196" w:rsidP="009D208D">
      <w:pPr>
        <w:spacing w:line="360" w:lineRule="auto"/>
        <w:jc w:val="both"/>
        <w:rPr>
          <w:rFonts w:ascii="Times New Roman" w:hAnsi="Times New Roman" w:cs="Times New Roman"/>
          <w:color w:val="000000"/>
          <w:sz w:val="28"/>
          <w:szCs w:val="28"/>
          <w:shd w:val="clear" w:color="auto" w:fill="FFFFFF"/>
        </w:rPr>
      </w:pPr>
    </w:p>
    <w:p w:rsidR="008B2196" w:rsidRDefault="008B2196" w:rsidP="009D208D">
      <w:pPr>
        <w:spacing w:line="360" w:lineRule="auto"/>
        <w:jc w:val="both"/>
        <w:rPr>
          <w:rFonts w:ascii="Times New Roman" w:hAnsi="Times New Roman" w:cs="Times New Roman"/>
          <w:color w:val="000000"/>
          <w:sz w:val="28"/>
          <w:szCs w:val="28"/>
          <w:shd w:val="clear" w:color="auto" w:fill="FFFFFF"/>
        </w:rPr>
      </w:pPr>
    </w:p>
    <w:p w:rsidR="008B2196" w:rsidRDefault="008B2196" w:rsidP="009D208D">
      <w:pPr>
        <w:spacing w:line="360" w:lineRule="auto"/>
        <w:jc w:val="both"/>
        <w:rPr>
          <w:rFonts w:ascii="Times New Roman" w:hAnsi="Times New Roman" w:cs="Times New Roman"/>
          <w:color w:val="000000"/>
          <w:sz w:val="28"/>
          <w:szCs w:val="28"/>
          <w:shd w:val="clear" w:color="auto" w:fill="FFFFFF"/>
        </w:rPr>
      </w:pPr>
    </w:p>
    <w:p w:rsidR="008B2196" w:rsidRDefault="008B2196" w:rsidP="009D208D">
      <w:pPr>
        <w:spacing w:line="360" w:lineRule="auto"/>
        <w:jc w:val="both"/>
        <w:rPr>
          <w:rFonts w:ascii="Times New Roman" w:hAnsi="Times New Roman" w:cs="Times New Roman"/>
          <w:color w:val="000000"/>
          <w:sz w:val="28"/>
          <w:szCs w:val="28"/>
          <w:shd w:val="clear" w:color="auto" w:fill="FFFFFF"/>
        </w:rPr>
      </w:pPr>
    </w:p>
    <w:p w:rsidR="008B2196" w:rsidRDefault="008B2196" w:rsidP="008B2196">
      <w:pPr>
        <w:shd w:val="clear" w:color="auto" w:fill="FFFFFF"/>
        <w:spacing w:before="100" w:beforeAutospacing="1" w:after="100" w:afterAutospacing="1" w:line="360" w:lineRule="auto"/>
        <w:contextualSpacing/>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1.ЦЕЛИ, ВИДЫ, СТРУКТУРА И СОДЕРЖАНИЕ МАРКЕТИНГОВЫХ ПРОГРАММ</w:t>
      </w:r>
    </w:p>
    <w:p w:rsidR="008B2196" w:rsidRDefault="008B2196" w:rsidP="008B2196">
      <w:pPr>
        <w:shd w:val="clear" w:color="auto" w:fill="FFFFFF"/>
        <w:spacing w:before="100" w:beforeAutospacing="1" w:after="100" w:afterAutospacing="1" w:line="360" w:lineRule="auto"/>
        <w:contextualSpacing/>
        <w:jc w:val="center"/>
        <w:rPr>
          <w:rFonts w:ascii="Times New Roman" w:eastAsia="Times New Roman" w:hAnsi="Times New Roman" w:cs="Times New Roman"/>
          <w:color w:val="000000"/>
          <w:sz w:val="28"/>
          <w:szCs w:val="28"/>
        </w:rPr>
      </w:pPr>
    </w:p>
    <w:p w:rsidR="008B2196" w:rsidRPr="008B2196" w:rsidRDefault="008B2196" w:rsidP="008B2196">
      <w:pPr>
        <w:shd w:val="clear" w:color="auto" w:fill="FFFFFF"/>
        <w:spacing w:before="100" w:beforeAutospacing="1" w:after="100" w:afterAutospacing="1" w:line="360" w:lineRule="auto"/>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Pr="008B2196">
        <w:rPr>
          <w:rFonts w:ascii="Times New Roman" w:eastAsia="Times New Roman" w:hAnsi="Times New Roman" w:cs="Times New Roman"/>
          <w:color w:val="000000"/>
          <w:sz w:val="28"/>
          <w:szCs w:val="28"/>
        </w:rPr>
        <w:t>При составлении маркетинговой программы форму</w:t>
      </w:r>
      <w:r w:rsidRPr="008B2196">
        <w:rPr>
          <w:rFonts w:ascii="Times New Roman" w:eastAsia="Times New Roman" w:hAnsi="Times New Roman" w:cs="Times New Roman"/>
          <w:color w:val="000000"/>
          <w:sz w:val="28"/>
          <w:szCs w:val="28"/>
        </w:rPr>
        <w:softHyphen/>
        <w:t>лируются главная и нескольких второстепенных целей, на основе которых строится «дерево целей». Главной целью и одновременно условием деловой активности, маркетинговой деятельности всегда является получение прибыли. Цели должны быть взаимоувязанными, ре</w:t>
      </w:r>
      <w:r w:rsidRPr="008B2196">
        <w:rPr>
          <w:rFonts w:ascii="Times New Roman" w:eastAsia="Times New Roman" w:hAnsi="Times New Roman" w:cs="Times New Roman"/>
          <w:color w:val="000000"/>
          <w:sz w:val="28"/>
          <w:szCs w:val="28"/>
        </w:rPr>
        <w:softHyphen/>
        <w:t>альными, непротиворечивыми и избирательными. На основе «дерева целей» определяются приоритетные на</w:t>
      </w:r>
      <w:r w:rsidRPr="008B2196">
        <w:rPr>
          <w:rFonts w:ascii="Times New Roman" w:eastAsia="Times New Roman" w:hAnsi="Times New Roman" w:cs="Times New Roman"/>
          <w:color w:val="000000"/>
          <w:sz w:val="28"/>
          <w:szCs w:val="28"/>
        </w:rPr>
        <w:softHyphen/>
        <w:t>правления деятельности предприятия.</w:t>
      </w:r>
    </w:p>
    <w:p w:rsidR="008B2196" w:rsidRPr="008B2196" w:rsidRDefault="00F31A8C" w:rsidP="008B2196">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ab/>
      </w:r>
      <w:r w:rsidR="008B2196" w:rsidRPr="008B2196">
        <w:rPr>
          <w:rFonts w:ascii="Times New Roman" w:eastAsia="Times New Roman" w:hAnsi="Times New Roman" w:cs="Times New Roman"/>
          <w:color w:val="000000"/>
          <w:sz w:val="28"/>
          <w:szCs w:val="28"/>
        </w:rPr>
        <w:t>Принято различать цели количественные и качественные. Количественные цели отражают, на сколько процентов следует увеличить объем продаж, долю рын</w:t>
      </w:r>
      <w:r w:rsidR="008B2196" w:rsidRPr="008B2196">
        <w:rPr>
          <w:rFonts w:ascii="Times New Roman" w:eastAsia="Times New Roman" w:hAnsi="Times New Roman" w:cs="Times New Roman"/>
          <w:color w:val="000000"/>
          <w:sz w:val="28"/>
          <w:szCs w:val="28"/>
        </w:rPr>
        <w:softHyphen/>
        <w:t>ка, сумму прибыли и т. д. Качественные цели преду</w:t>
      </w:r>
      <w:r w:rsidR="008B2196" w:rsidRPr="008B2196">
        <w:rPr>
          <w:rFonts w:ascii="Times New Roman" w:eastAsia="Times New Roman" w:hAnsi="Times New Roman" w:cs="Times New Roman"/>
          <w:color w:val="000000"/>
          <w:sz w:val="28"/>
          <w:szCs w:val="28"/>
        </w:rPr>
        <w:softHyphen/>
        <w:t>сматривают создание новых структурных подразделе</w:t>
      </w:r>
      <w:r w:rsidR="008B2196" w:rsidRPr="008B2196">
        <w:rPr>
          <w:rFonts w:ascii="Times New Roman" w:eastAsia="Times New Roman" w:hAnsi="Times New Roman" w:cs="Times New Roman"/>
          <w:color w:val="000000"/>
          <w:sz w:val="28"/>
          <w:szCs w:val="28"/>
        </w:rPr>
        <w:softHyphen/>
        <w:t>ний, например маркетинговой службы; освоение новых рынков или сегментов; достижение положительного отношения покупателей к товарам предприятия и т. д.</w:t>
      </w:r>
      <w:r w:rsidR="008920C3" w:rsidRPr="008920C3">
        <w:rPr>
          <w:rFonts w:ascii="Times New Roman" w:eastAsia="Times New Roman" w:hAnsi="Times New Roman" w:cs="Times New Roman"/>
          <w:color w:val="000000"/>
          <w:sz w:val="28"/>
          <w:szCs w:val="28"/>
        </w:rPr>
        <w:t>[1,</w:t>
      </w:r>
      <w:r w:rsidR="008920C3">
        <w:rPr>
          <w:rFonts w:ascii="Times New Roman" w:eastAsia="Times New Roman" w:hAnsi="Times New Roman" w:cs="Times New Roman"/>
          <w:color w:val="000000"/>
          <w:sz w:val="28"/>
          <w:szCs w:val="28"/>
        </w:rPr>
        <w:t>стр.124</w:t>
      </w:r>
      <w:r w:rsidR="008920C3" w:rsidRPr="008920C3">
        <w:rPr>
          <w:rFonts w:ascii="Times New Roman" w:eastAsia="Times New Roman" w:hAnsi="Times New Roman" w:cs="Times New Roman"/>
          <w:color w:val="000000"/>
          <w:sz w:val="28"/>
          <w:szCs w:val="28"/>
        </w:rPr>
        <w:t>]</w:t>
      </w:r>
    </w:p>
    <w:p w:rsidR="008B2196" w:rsidRPr="008B2196" w:rsidRDefault="00F31A8C" w:rsidP="008B2196">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ab/>
      </w:r>
      <w:r w:rsidR="008B2196" w:rsidRPr="008B2196">
        <w:rPr>
          <w:rFonts w:ascii="Times New Roman" w:eastAsia="Times New Roman" w:hAnsi="Times New Roman" w:cs="Times New Roman"/>
          <w:color w:val="000000"/>
          <w:sz w:val="28"/>
          <w:szCs w:val="28"/>
        </w:rPr>
        <w:t>Маркетинговые программы различают: по срокам, на которые они разрабатываются (долгосрочные — бо</w:t>
      </w:r>
      <w:r w:rsidR="008B2196" w:rsidRPr="008B2196">
        <w:rPr>
          <w:rFonts w:ascii="Times New Roman" w:eastAsia="Times New Roman" w:hAnsi="Times New Roman" w:cs="Times New Roman"/>
          <w:color w:val="000000"/>
          <w:sz w:val="28"/>
          <w:szCs w:val="28"/>
        </w:rPr>
        <w:softHyphen/>
        <w:t>лее 5 лет, среднесрочные — от 2 до 5 лет, краткосрочные — на 1—2 года); по кругу охватываемых задач (обычные, способствующие решению задач по всем аспектам производственно-сбытовой деятельности пред</w:t>
      </w:r>
      <w:r w:rsidR="008B2196" w:rsidRPr="008B2196">
        <w:rPr>
          <w:rFonts w:ascii="Times New Roman" w:eastAsia="Times New Roman" w:hAnsi="Times New Roman" w:cs="Times New Roman"/>
          <w:color w:val="000000"/>
          <w:sz w:val="28"/>
          <w:szCs w:val="28"/>
        </w:rPr>
        <w:softHyphen/>
        <w:t>приятия, и целевые, направленные на решение особых задач, например на освоение нового сегмента рынка и т. д.), по трудоёмкости, срочности разработок и содер</w:t>
      </w:r>
      <w:r w:rsidR="008B2196" w:rsidRPr="008B2196">
        <w:rPr>
          <w:rFonts w:ascii="Times New Roman" w:eastAsia="Times New Roman" w:hAnsi="Times New Roman" w:cs="Times New Roman"/>
          <w:color w:val="000000"/>
          <w:sz w:val="28"/>
          <w:szCs w:val="28"/>
        </w:rPr>
        <w:softHyphen/>
        <w:t>жанию поставленных и решаемых задач (простые и сложные), по уровню управления, на котором или для которого разрабатываются программы (централизован</w:t>
      </w:r>
      <w:r w:rsidR="008B2196" w:rsidRPr="008B2196">
        <w:rPr>
          <w:rFonts w:ascii="Times New Roman" w:eastAsia="Times New Roman" w:hAnsi="Times New Roman" w:cs="Times New Roman"/>
          <w:color w:val="000000"/>
          <w:sz w:val="28"/>
          <w:szCs w:val="28"/>
        </w:rPr>
        <w:softHyphen/>
        <w:t>ные, децентрализованные и смешанные). Централизо</w:t>
      </w:r>
      <w:r w:rsidR="008B2196" w:rsidRPr="008B2196">
        <w:rPr>
          <w:rFonts w:ascii="Times New Roman" w:eastAsia="Times New Roman" w:hAnsi="Times New Roman" w:cs="Times New Roman"/>
          <w:color w:val="000000"/>
          <w:sz w:val="28"/>
          <w:szCs w:val="28"/>
        </w:rPr>
        <w:softHyphen/>
        <w:t>ванные программы разрабатываются центральным ад</w:t>
      </w:r>
      <w:r w:rsidR="008B2196" w:rsidRPr="008B2196">
        <w:rPr>
          <w:rFonts w:ascii="Times New Roman" w:eastAsia="Times New Roman" w:hAnsi="Times New Roman" w:cs="Times New Roman"/>
          <w:color w:val="000000"/>
          <w:sz w:val="28"/>
          <w:szCs w:val="28"/>
        </w:rPr>
        <w:softHyphen/>
        <w:t>министративным аппаратом и доводятся низовым звеньям для исполнения. Децентрализованные про</w:t>
      </w:r>
      <w:r w:rsidR="008B2196" w:rsidRPr="008B2196">
        <w:rPr>
          <w:rFonts w:ascii="Times New Roman" w:eastAsia="Times New Roman" w:hAnsi="Times New Roman" w:cs="Times New Roman"/>
          <w:color w:val="000000"/>
          <w:sz w:val="28"/>
          <w:szCs w:val="28"/>
        </w:rPr>
        <w:softHyphen/>
        <w:t>граммы составляются в низовых подразделениях пред</w:t>
      </w:r>
      <w:r w:rsidR="008B2196" w:rsidRPr="008B2196">
        <w:rPr>
          <w:rFonts w:ascii="Times New Roman" w:eastAsia="Times New Roman" w:hAnsi="Times New Roman" w:cs="Times New Roman"/>
          <w:color w:val="000000"/>
          <w:sz w:val="28"/>
          <w:szCs w:val="28"/>
        </w:rPr>
        <w:softHyphen/>
        <w:t xml:space="preserve">приятия, а затем </w:t>
      </w:r>
      <w:r w:rsidR="008B2196" w:rsidRPr="008B2196">
        <w:rPr>
          <w:rFonts w:ascii="Times New Roman" w:eastAsia="Times New Roman" w:hAnsi="Times New Roman" w:cs="Times New Roman"/>
          <w:color w:val="000000"/>
          <w:sz w:val="28"/>
          <w:szCs w:val="28"/>
        </w:rPr>
        <w:lastRenderedPageBreak/>
        <w:t>рассматриваются и утверждаются ру</w:t>
      </w:r>
      <w:r w:rsidR="008B2196" w:rsidRPr="008B2196">
        <w:rPr>
          <w:rFonts w:ascii="Times New Roman" w:eastAsia="Times New Roman" w:hAnsi="Times New Roman" w:cs="Times New Roman"/>
          <w:color w:val="000000"/>
          <w:sz w:val="28"/>
          <w:szCs w:val="28"/>
        </w:rPr>
        <w:softHyphen/>
        <w:t>ководством предприятия. В этом случае предусмотрен контроль только самых важных показателей. План может корректироваться при возникновении риска, резком изменении рыночной ситуации и т. д. Смешан</w:t>
      </w:r>
      <w:r w:rsidR="008B2196" w:rsidRPr="008B2196">
        <w:rPr>
          <w:rFonts w:ascii="Times New Roman" w:eastAsia="Times New Roman" w:hAnsi="Times New Roman" w:cs="Times New Roman"/>
          <w:color w:val="000000"/>
          <w:sz w:val="28"/>
          <w:szCs w:val="28"/>
        </w:rPr>
        <w:softHyphen/>
        <w:t>ные (встречные) программы предусматривают опреде</w:t>
      </w:r>
      <w:r w:rsidR="008B2196" w:rsidRPr="008B2196">
        <w:rPr>
          <w:rFonts w:ascii="Times New Roman" w:eastAsia="Times New Roman" w:hAnsi="Times New Roman" w:cs="Times New Roman"/>
          <w:color w:val="000000"/>
          <w:sz w:val="28"/>
          <w:szCs w:val="28"/>
        </w:rPr>
        <w:softHyphen/>
        <w:t>ление высшим звеном руководства предприятия его возможностей и целей и разработку подразделениями мер по достижению этих целей. Разработанная про</w:t>
      </w:r>
      <w:r w:rsidR="008B2196" w:rsidRPr="008B2196">
        <w:rPr>
          <w:rFonts w:ascii="Times New Roman" w:eastAsia="Times New Roman" w:hAnsi="Times New Roman" w:cs="Times New Roman"/>
          <w:color w:val="000000"/>
          <w:sz w:val="28"/>
          <w:szCs w:val="28"/>
        </w:rPr>
        <w:softHyphen/>
        <w:t>грамма утверждается руководством предприятия.</w:t>
      </w:r>
      <w:r w:rsidR="008920C3" w:rsidRPr="008920C3">
        <w:rPr>
          <w:rFonts w:ascii="Times New Roman" w:eastAsia="Times New Roman" w:hAnsi="Times New Roman" w:cs="Times New Roman"/>
          <w:color w:val="000000"/>
          <w:sz w:val="28"/>
          <w:szCs w:val="28"/>
        </w:rPr>
        <w:t xml:space="preserve"> [1,</w:t>
      </w:r>
      <w:r w:rsidR="008920C3">
        <w:rPr>
          <w:rFonts w:ascii="Times New Roman" w:eastAsia="Times New Roman" w:hAnsi="Times New Roman" w:cs="Times New Roman"/>
          <w:color w:val="000000"/>
          <w:sz w:val="28"/>
          <w:szCs w:val="28"/>
        </w:rPr>
        <w:t>стр.125</w:t>
      </w:r>
      <w:r w:rsidR="008920C3" w:rsidRPr="008920C3">
        <w:rPr>
          <w:rFonts w:ascii="Times New Roman" w:eastAsia="Times New Roman" w:hAnsi="Times New Roman" w:cs="Times New Roman"/>
          <w:color w:val="000000"/>
          <w:sz w:val="28"/>
          <w:szCs w:val="28"/>
        </w:rPr>
        <w:t>]</w:t>
      </w:r>
    </w:p>
    <w:p w:rsidR="008B2196" w:rsidRPr="008B2196" w:rsidRDefault="00F31A8C" w:rsidP="008B2196">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ab/>
      </w:r>
      <w:r w:rsidR="008B2196" w:rsidRPr="008B2196">
        <w:rPr>
          <w:rFonts w:ascii="Times New Roman" w:eastAsia="Times New Roman" w:hAnsi="Times New Roman" w:cs="Times New Roman"/>
          <w:color w:val="000000"/>
          <w:sz w:val="28"/>
          <w:szCs w:val="28"/>
        </w:rPr>
        <w:t>В зависимости от объекта составления различают маркетинговые программы по предприятию, по его производственному подразделению и по продукту.</w:t>
      </w:r>
    </w:p>
    <w:p w:rsidR="008B2196" w:rsidRPr="008B2196" w:rsidRDefault="00F31A8C" w:rsidP="008B2196">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ab/>
      </w:r>
      <w:r w:rsidR="008B2196" w:rsidRPr="008B2196">
        <w:rPr>
          <w:rFonts w:ascii="Times New Roman" w:eastAsia="Times New Roman" w:hAnsi="Times New Roman" w:cs="Times New Roman"/>
          <w:color w:val="000000"/>
          <w:sz w:val="28"/>
          <w:szCs w:val="28"/>
        </w:rPr>
        <w:t>Перед разработкой маркетинговой программы про</w:t>
      </w:r>
      <w:r w:rsidR="008B2196" w:rsidRPr="008B2196">
        <w:rPr>
          <w:rFonts w:ascii="Times New Roman" w:eastAsia="Times New Roman" w:hAnsi="Times New Roman" w:cs="Times New Roman"/>
          <w:color w:val="000000"/>
          <w:sz w:val="28"/>
          <w:szCs w:val="28"/>
        </w:rPr>
        <w:softHyphen/>
        <w:t>водится подготовительная работа, состоящая в изуче</w:t>
      </w:r>
      <w:r w:rsidR="008B2196" w:rsidRPr="008B2196">
        <w:rPr>
          <w:rFonts w:ascii="Times New Roman" w:eastAsia="Times New Roman" w:hAnsi="Times New Roman" w:cs="Times New Roman"/>
          <w:color w:val="000000"/>
          <w:sz w:val="28"/>
          <w:szCs w:val="28"/>
        </w:rPr>
        <w:softHyphen/>
        <w:t>нии внутренней и внешней маркетинговой среды пред</w:t>
      </w:r>
      <w:r w:rsidR="008B2196" w:rsidRPr="008B2196">
        <w:rPr>
          <w:rFonts w:ascii="Times New Roman" w:eastAsia="Times New Roman" w:hAnsi="Times New Roman" w:cs="Times New Roman"/>
          <w:color w:val="000000"/>
          <w:sz w:val="28"/>
          <w:szCs w:val="28"/>
        </w:rPr>
        <w:softHyphen/>
        <w:t>приятия, выявлении его сильных и слабых сторон; четкой формулировке проблем, которые следует разре</w:t>
      </w:r>
      <w:r w:rsidR="008B2196" w:rsidRPr="008B2196">
        <w:rPr>
          <w:rFonts w:ascii="Times New Roman" w:eastAsia="Times New Roman" w:hAnsi="Times New Roman" w:cs="Times New Roman"/>
          <w:color w:val="000000"/>
          <w:sz w:val="28"/>
          <w:szCs w:val="28"/>
        </w:rPr>
        <w:softHyphen/>
        <w:t>шить; комплексном изучении рынка (требования по</w:t>
      </w:r>
      <w:r w:rsidR="008B2196" w:rsidRPr="008B2196">
        <w:rPr>
          <w:rFonts w:ascii="Times New Roman" w:eastAsia="Times New Roman" w:hAnsi="Times New Roman" w:cs="Times New Roman"/>
          <w:color w:val="000000"/>
          <w:sz w:val="28"/>
          <w:szCs w:val="28"/>
        </w:rPr>
        <w:softHyphen/>
        <w:t>требителей к товару, емкость рынка, рыночный спрос, конъюнктура рынка, система ценообразования, уровень и динамика цен, конкуренты, формы и методы сбыта, особенности поведения покупателей и мотивы принятия ими решений о покупке); оценке производственно-ресурсных и сбытовых возможностей предприятия, его конкурентоспособности на различных рынках или ры</w:t>
      </w:r>
      <w:r w:rsidR="008B2196" w:rsidRPr="008B2196">
        <w:rPr>
          <w:rFonts w:ascii="Times New Roman" w:eastAsia="Times New Roman" w:hAnsi="Times New Roman" w:cs="Times New Roman"/>
          <w:color w:val="000000"/>
          <w:sz w:val="28"/>
          <w:szCs w:val="28"/>
        </w:rPr>
        <w:softHyphen/>
        <w:t>ночных сегментах; выборе целевого рынка для предприятия (с учетом реальных возможностей выхода предприятия именно на этот рынок).</w:t>
      </w:r>
    </w:p>
    <w:p w:rsidR="008B2196" w:rsidRPr="008B2196" w:rsidRDefault="00F31A8C" w:rsidP="008B2196">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ab/>
      </w:r>
      <w:r w:rsidR="008B2196" w:rsidRPr="008B2196">
        <w:rPr>
          <w:rFonts w:ascii="Times New Roman" w:eastAsia="Times New Roman" w:hAnsi="Times New Roman" w:cs="Times New Roman"/>
          <w:color w:val="000000"/>
          <w:sz w:val="28"/>
          <w:szCs w:val="28"/>
        </w:rPr>
        <w:t>Структура (план) маркетинговых программ не рег</w:t>
      </w:r>
      <w:r w:rsidR="008B2196" w:rsidRPr="008B2196">
        <w:rPr>
          <w:rFonts w:ascii="Times New Roman" w:eastAsia="Times New Roman" w:hAnsi="Times New Roman" w:cs="Times New Roman"/>
          <w:color w:val="000000"/>
          <w:sz w:val="28"/>
          <w:szCs w:val="28"/>
        </w:rPr>
        <w:softHyphen/>
        <w:t xml:space="preserve">ламентирована. </w:t>
      </w:r>
    </w:p>
    <w:p w:rsidR="00F31A8C" w:rsidRDefault="00F31A8C" w:rsidP="008B2196">
      <w:pPr>
        <w:spacing w:after="0" w:line="360" w:lineRule="auto"/>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Рассмот</w:t>
      </w:r>
      <w:r w:rsidR="007D6F73">
        <w:rPr>
          <w:rFonts w:ascii="Times New Roman" w:eastAsia="Times New Roman" w:hAnsi="Times New Roman" w:cs="Times New Roman"/>
          <w:color w:val="000000"/>
          <w:sz w:val="28"/>
          <w:szCs w:val="28"/>
        </w:rPr>
        <w:t>рим один из возможных вариантов программы маркетинга по предприятию (подразделению):</w:t>
      </w:r>
    </w:p>
    <w:p w:rsidR="008B2196" w:rsidRDefault="00F31A8C" w:rsidP="008B2196">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ab/>
        <w:t>Ц</w:t>
      </w:r>
      <w:r w:rsidR="008B2196" w:rsidRPr="008B2196">
        <w:rPr>
          <w:rFonts w:ascii="Times New Roman" w:eastAsia="Times New Roman" w:hAnsi="Times New Roman" w:cs="Times New Roman"/>
          <w:color w:val="000000"/>
          <w:sz w:val="28"/>
          <w:szCs w:val="28"/>
        </w:rPr>
        <w:t>ели и задачи; общая рыночная стратегия предприятия; товарная, ценовая и сбытовая политика; политика формирования спроса и стимули</w:t>
      </w:r>
      <w:r w:rsidR="008B2196" w:rsidRPr="008B2196">
        <w:rPr>
          <w:rFonts w:ascii="Times New Roman" w:eastAsia="Times New Roman" w:hAnsi="Times New Roman" w:cs="Times New Roman"/>
          <w:color w:val="000000"/>
          <w:sz w:val="28"/>
          <w:szCs w:val="28"/>
        </w:rPr>
        <w:softHyphen/>
        <w:t>рования сбыта; бюджет и контроль маркетинговой дея</w:t>
      </w:r>
      <w:r w:rsidR="008B2196" w:rsidRPr="008B2196">
        <w:rPr>
          <w:rFonts w:ascii="Times New Roman" w:eastAsia="Times New Roman" w:hAnsi="Times New Roman" w:cs="Times New Roman"/>
          <w:color w:val="000000"/>
          <w:sz w:val="28"/>
          <w:szCs w:val="28"/>
        </w:rPr>
        <w:softHyphen/>
        <w:t>тельности; заключение.</w:t>
      </w:r>
      <w:r w:rsidR="008920C3" w:rsidRPr="008920C3">
        <w:rPr>
          <w:rFonts w:ascii="Times New Roman" w:eastAsia="Times New Roman" w:hAnsi="Times New Roman" w:cs="Times New Roman"/>
          <w:color w:val="000000"/>
          <w:sz w:val="28"/>
          <w:szCs w:val="28"/>
        </w:rPr>
        <w:t xml:space="preserve"> [1,</w:t>
      </w:r>
      <w:r w:rsidR="008920C3">
        <w:rPr>
          <w:rFonts w:ascii="Times New Roman" w:eastAsia="Times New Roman" w:hAnsi="Times New Roman" w:cs="Times New Roman"/>
          <w:color w:val="000000"/>
          <w:sz w:val="28"/>
          <w:szCs w:val="28"/>
        </w:rPr>
        <w:t>стр.126</w:t>
      </w:r>
      <w:r w:rsidR="008920C3" w:rsidRPr="008920C3">
        <w:rPr>
          <w:rFonts w:ascii="Times New Roman" w:eastAsia="Times New Roman" w:hAnsi="Times New Roman" w:cs="Times New Roman"/>
          <w:color w:val="000000"/>
          <w:sz w:val="28"/>
          <w:szCs w:val="28"/>
        </w:rPr>
        <w:t>]</w:t>
      </w:r>
    </w:p>
    <w:p w:rsidR="008B2196" w:rsidRPr="008B2196" w:rsidRDefault="007D6F73" w:rsidP="008B2196">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lastRenderedPageBreak/>
        <w:tab/>
      </w:r>
      <w:r w:rsidR="008B2196" w:rsidRPr="008B2196">
        <w:rPr>
          <w:rFonts w:ascii="Times New Roman" w:eastAsia="Times New Roman" w:hAnsi="Times New Roman" w:cs="Times New Roman"/>
          <w:color w:val="000000"/>
          <w:sz w:val="28"/>
          <w:szCs w:val="28"/>
        </w:rPr>
        <w:t>Прежде всего определяется главная цель, стоящая перед предприятием, например добиться в условиях кризиса экономики в стране сохранения стабильности производства, объема продаж и прибыльности. Дости</w:t>
      </w:r>
      <w:r w:rsidR="008B2196" w:rsidRPr="008B2196">
        <w:rPr>
          <w:rFonts w:ascii="Times New Roman" w:eastAsia="Times New Roman" w:hAnsi="Times New Roman" w:cs="Times New Roman"/>
          <w:color w:val="000000"/>
          <w:sz w:val="28"/>
          <w:szCs w:val="28"/>
        </w:rPr>
        <w:softHyphen/>
        <w:t>жение главной цели требует постановки более конкрет</w:t>
      </w:r>
      <w:r w:rsidR="008B2196" w:rsidRPr="008B2196">
        <w:rPr>
          <w:rFonts w:ascii="Times New Roman" w:eastAsia="Times New Roman" w:hAnsi="Times New Roman" w:cs="Times New Roman"/>
          <w:color w:val="000000"/>
          <w:sz w:val="28"/>
          <w:szCs w:val="28"/>
        </w:rPr>
        <w:softHyphen/>
        <w:t>ных целей: получить определенную сумму прибыли при уровне рентабельности, обеспечивающем создание условий для расширенного воспроизводства за счет соб</w:t>
      </w:r>
      <w:r w:rsidR="008B2196" w:rsidRPr="008B2196">
        <w:rPr>
          <w:rFonts w:ascii="Times New Roman" w:eastAsia="Times New Roman" w:hAnsi="Times New Roman" w:cs="Times New Roman"/>
          <w:color w:val="000000"/>
          <w:sz w:val="28"/>
          <w:szCs w:val="28"/>
        </w:rPr>
        <w:softHyphen/>
        <w:t>ственных источников; освоить новые рынки и продук</w:t>
      </w:r>
      <w:r w:rsidR="008B2196" w:rsidRPr="008B2196">
        <w:rPr>
          <w:rFonts w:ascii="Times New Roman" w:eastAsia="Times New Roman" w:hAnsi="Times New Roman" w:cs="Times New Roman"/>
          <w:color w:val="000000"/>
          <w:sz w:val="28"/>
          <w:szCs w:val="28"/>
        </w:rPr>
        <w:softHyphen/>
        <w:t>тивно работать на них; выполнить запланированную социальную программу и т. п. Выдвигаются конкрет</w:t>
      </w:r>
      <w:r w:rsidR="008B2196" w:rsidRPr="008B2196">
        <w:rPr>
          <w:rFonts w:ascii="Times New Roman" w:eastAsia="Times New Roman" w:hAnsi="Times New Roman" w:cs="Times New Roman"/>
          <w:color w:val="000000"/>
          <w:sz w:val="28"/>
          <w:szCs w:val="28"/>
        </w:rPr>
        <w:softHyphen/>
        <w:t>ные задачи, которые следует решить для достижения поставленных целей.</w:t>
      </w:r>
    </w:p>
    <w:p w:rsidR="008B2196" w:rsidRPr="008B2196" w:rsidRDefault="00C81D11" w:rsidP="008B2196">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ab/>
      </w:r>
      <w:r w:rsidR="008B2196" w:rsidRPr="008B2196">
        <w:rPr>
          <w:rFonts w:ascii="Times New Roman" w:eastAsia="Times New Roman" w:hAnsi="Times New Roman" w:cs="Times New Roman"/>
          <w:color w:val="000000"/>
          <w:sz w:val="28"/>
          <w:szCs w:val="28"/>
        </w:rPr>
        <w:t>Общая рыночная стратегия предприятия отражает глобальные направления маркетинговой стратегии (ди</w:t>
      </w:r>
      <w:r w:rsidR="008B2196" w:rsidRPr="008B2196">
        <w:rPr>
          <w:rFonts w:ascii="Times New Roman" w:eastAsia="Times New Roman" w:hAnsi="Times New Roman" w:cs="Times New Roman"/>
          <w:color w:val="000000"/>
          <w:sz w:val="28"/>
          <w:szCs w:val="28"/>
        </w:rPr>
        <w:softHyphen/>
        <w:t>версификация или сегментация предпринимательской деятельности), темпы расширения маркетинговой дея</w:t>
      </w:r>
      <w:r w:rsidR="008B2196" w:rsidRPr="008B2196">
        <w:rPr>
          <w:rFonts w:ascii="Times New Roman" w:eastAsia="Times New Roman" w:hAnsi="Times New Roman" w:cs="Times New Roman"/>
          <w:color w:val="000000"/>
          <w:sz w:val="28"/>
          <w:szCs w:val="28"/>
        </w:rPr>
        <w:softHyphen/>
        <w:t>тельности, работу с традиционными или новыми това</w:t>
      </w:r>
      <w:r w:rsidR="008B2196" w:rsidRPr="008B2196">
        <w:rPr>
          <w:rFonts w:ascii="Times New Roman" w:eastAsia="Times New Roman" w:hAnsi="Times New Roman" w:cs="Times New Roman"/>
          <w:color w:val="000000"/>
          <w:sz w:val="28"/>
          <w:szCs w:val="28"/>
        </w:rPr>
        <w:softHyphen/>
        <w:t>рами, на старом или новом внутреннем рынке, страте</w:t>
      </w:r>
      <w:r w:rsidR="008B2196" w:rsidRPr="008B2196">
        <w:rPr>
          <w:rFonts w:ascii="Times New Roman" w:eastAsia="Times New Roman" w:hAnsi="Times New Roman" w:cs="Times New Roman"/>
          <w:color w:val="000000"/>
          <w:sz w:val="28"/>
          <w:szCs w:val="28"/>
        </w:rPr>
        <w:softHyphen/>
        <w:t>гию относительно рыночной доли предприятия (наступ</w:t>
      </w:r>
      <w:r w:rsidR="008B2196" w:rsidRPr="008B2196">
        <w:rPr>
          <w:rFonts w:ascii="Times New Roman" w:eastAsia="Times New Roman" w:hAnsi="Times New Roman" w:cs="Times New Roman"/>
          <w:color w:val="000000"/>
          <w:sz w:val="28"/>
          <w:szCs w:val="28"/>
        </w:rPr>
        <w:softHyphen/>
        <w:t>ление, оборона, отступление) по каждому товару и рынку (сегменту рынка), стратегию по основным видам товаров в зависимости от рыночного спроса (конверсионная, стимулирующая, развивающая, поддерживающая, противодействующая и т. д.).</w:t>
      </w:r>
    </w:p>
    <w:p w:rsidR="008B2196" w:rsidRPr="008B2196" w:rsidRDefault="00C81D11" w:rsidP="008B2196">
      <w:pPr>
        <w:spacing w:after="0" w:line="360" w:lineRule="auto"/>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008B2196" w:rsidRPr="008B2196">
        <w:rPr>
          <w:rFonts w:ascii="Times New Roman" w:eastAsia="Times New Roman" w:hAnsi="Times New Roman" w:cs="Times New Roman"/>
          <w:color w:val="000000"/>
          <w:sz w:val="28"/>
          <w:szCs w:val="28"/>
        </w:rPr>
        <w:t>Товарная политика включает основную товарную стратегию (диверсификация, дифференциация, верти</w:t>
      </w:r>
      <w:r w:rsidR="008B2196" w:rsidRPr="008B2196">
        <w:rPr>
          <w:rFonts w:ascii="Times New Roman" w:eastAsia="Times New Roman" w:hAnsi="Times New Roman" w:cs="Times New Roman"/>
          <w:color w:val="000000"/>
          <w:sz w:val="28"/>
          <w:szCs w:val="28"/>
        </w:rPr>
        <w:softHyphen/>
        <w:t>кальная интеграция, узкая специализация) и марке</w:t>
      </w:r>
      <w:r w:rsidR="008B2196" w:rsidRPr="008B2196">
        <w:rPr>
          <w:rFonts w:ascii="Times New Roman" w:eastAsia="Times New Roman" w:hAnsi="Times New Roman" w:cs="Times New Roman"/>
          <w:color w:val="000000"/>
          <w:sz w:val="28"/>
          <w:szCs w:val="28"/>
        </w:rPr>
        <w:softHyphen/>
        <w:t>тинговую характеристику товаров предприятия. Товары характеризуются по системе показателей, включающей ассортимент производимой продукции; степень новизны товара; фазу жизненного цикла на данном рынке; на</w:t>
      </w:r>
      <w:r w:rsidR="008B2196" w:rsidRPr="008B2196">
        <w:rPr>
          <w:rFonts w:ascii="Times New Roman" w:eastAsia="Times New Roman" w:hAnsi="Times New Roman" w:cs="Times New Roman"/>
          <w:color w:val="000000"/>
          <w:sz w:val="28"/>
          <w:szCs w:val="28"/>
        </w:rPr>
        <w:softHyphen/>
        <w:t>сыщение этим товаром рынка или сегмента; степень соответствия товара по потребительским свойствам уровню цены, запросам потребителей данного рынка и его сегментов; требования сбытовой сети к упаковке и потребителя — к послепродажному обслуживанию; наличие инфраструктуры для осуществления поставок; экологичес</w:t>
      </w:r>
      <w:r w:rsidR="008B2196">
        <w:rPr>
          <w:rFonts w:ascii="Times New Roman" w:eastAsia="Times New Roman" w:hAnsi="Times New Roman" w:cs="Times New Roman"/>
          <w:color w:val="000000"/>
          <w:sz w:val="28"/>
          <w:szCs w:val="28"/>
        </w:rPr>
        <w:t>кую чистоту</w:t>
      </w:r>
      <w:r>
        <w:rPr>
          <w:rFonts w:ascii="Times New Roman" w:eastAsia="Times New Roman" w:hAnsi="Times New Roman" w:cs="Times New Roman"/>
          <w:color w:val="000000"/>
          <w:sz w:val="28"/>
          <w:szCs w:val="28"/>
        </w:rPr>
        <w:t xml:space="preserve"> </w:t>
      </w:r>
      <w:r w:rsidR="008B2196" w:rsidRPr="008B2196">
        <w:rPr>
          <w:rFonts w:ascii="Times New Roman" w:eastAsia="Times New Roman" w:hAnsi="Times New Roman" w:cs="Times New Roman"/>
          <w:color w:val="000000"/>
          <w:sz w:val="28"/>
          <w:szCs w:val="28"/>
        </w:rPr>
        <w:t xml:space="preserve">продукта; себестоимость продукции; рентабельность производства и реализации товара на данном рынке или его сегменте; срок окупаемости </w:t>
      </w:r>
      <w:r w:rsidR="008B2196" w:rsidRPr="008B2196">
        <w:rPr>
          <w:rFonts w:ascii="Times New Roman" w:eastAsia="Times New Roman" w:hAnsi="Times New Roman" w:cs="Times New Roman"/>
          <w:color w:val="000000"/>
          <w:sz w:val="28"/>
          <w:szCs w:val="28"/>
        </w:rPr>
        <w:lastRenderedPageBreak/>
        <w:t>инвестиций при производстве новых товаров или совершенствовании традиционных; оснащенность прогрессивными технологиями производства того или иного товара; обеспеченность сырьем, квалифицированны</w:t>
      </w:r>
      <w:r w:rsidR="008B2196" w:rsidRPr="008B2196">
        <w:rPr>
          <w:rFonts w:ascii="Times New Roman" w:eastAsia="Times New Roman" w:hAnsi="Times New Roman" w:cs="Times New Roman"/>
          <w:color w:val="000000"/>
          <w:sz w:val="28"/>
          <w:szCs w:val="28"/>
        </w:rPr>
        <w:softHyphen/>
        <w:t>ми кадрами; сроки освоения нового ассортимента това</w:t>
      </w:r>
      <w:r w:rsidR="008B2196" w:rsidRPr="008B2196">
        <w:rPr>
          <w:rFonts w:ascii="Times New Roman" w:eastAsia="Times New Roman" w:hAnsi="Times New Roman" w:cs="Times New Roman"/>
          <w:color w:val="000000"/>
          <w:sz w:val="28"/>
          <w:szCs w:val="28"/>
        </w:rPr>
        <w:softHyphen/>
        <w:t>ров; известность товарного знака предприятия на данном сегменте рынка и т. д.</w:t>
      </w:r>
    </w:p>
    <w:p w:rsidR="008B2196" w:rsidRPr="008B2196" w:rsidRDefault="00C81D11" w:rsidP="008B2196">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ab/>
      </w:r>
      <w:r w:rsidR="008B2196" w:rsidRPr="008B2196">
        <w:rPr>
          <w:rFonts w:ascii="Times New Roman" w:eastAsia="Times New Roman" w:hAnsi="Times New Roman" w:cs="Times New Roman"/>
          <w:color w:val="000000"/>
          <w:sz w:val="28"/>
          <w:szCs w:val="28"/>
        </w:rPr>
        <w:t>Ценовая политика служит для обоснования уровня цены единицы товара и динамики этого уровня в зави</w:t>
      </w:r>
      <w:r w:rsidR="008B2196" w:rsidRPr="008B2196">
        <w:rPr>
          <w:rFonts w:ascii="Times New Roman" w:eastAsia="Times New Roman" w:hAnsi="Times New Roman" w:cs="Times New Roman"/>
          <w:color w:val="000000"/>
          <w:sz w:val="28"/>
          <w:szCs w:val="28"/>
        </w:rPr>
        <w:softHyphen/>
        <w:t>симости от жизненного цикла товара; дифференциации уровня цен на товары в зависимости от сезонности реа</w:t>
      </w:r>
      <w:r w:rsidR="008B2196" w:rsidRPr="008B2196">
        <w:rPr>
          <w:rFonts w:ascii="Times New Roman" w:eastAsia="Times New Roman" w:hAnsi="Times New Roman" w:cs="Times New Roman"/>
          <w:color w:val="000000"/>
          <w:sz w:val="28"/>
          <w:szCs w:val="28"/>
        </w:rPr>
        <w:softHyphen/>
        <w:t>лизации товара, его качества, степени подготовки к продаже (упаковка, сортировка и т. п.); соотношения уровня цен предприятия с ценами конкурентов; ценовой и неценовой конкуренции; зависимости спроса от цены товара (эластичность спроса); соответствия цены новизне и качеству товара, а также уровню сервиса, престижу товарной марки, длине канала товародвиже</w:t>
      </w:r>
      <w:r w:rsidR="008B2196" w:rsidRPr="008B2196">
        <w:rPr>
          <w:rFonts w:ascii="Times New Roman" w:eastAsia="Times New Roman" w:hAnsi="Times New Roman" w:cs="Times New Roman"/>
          <w:color w:val="000000"/>
          <w:sz w:val="28"/>
          <w:szCs w:val="28"/>
        </w:rPr>
        <w:softHyphen/>
        <w:t>ния, характеру рынка, условиям поставки, системе скидок и надбавок, принципам ценообразования, кр</w:t>
      </w:r>
      <w:r>
        <w:rPr>
          <w:rFonts w:ascii="Times New Roman" w:eastAsia="Times New Roman" w:hAnsi="Times New Roman" w:cs="Times New Roman"/>
          <w:color w:val="000000"/>
          <w:sz w:val="28"/>
          <w:szCs w:val="28"/>
        </w:rPr>
        <w:t>едитно-финансовым условиям и т.</w:t>
      </w:r>
      <w:r w:rsidR="008B2196" w:rsidRPr="008B2196">
        <w:rPr>
          <w:rFonts w:ascii="Times New Roman" w:eastAsia="Times New Roman" w:hAnsi="Times New Roman" w:cs="Times New Roman"/>
          <w:color w:val="000000"/>
          <w:sz w:val="28"/>
          <w:szCs w:val="28"/>
        </w:rPr>
        <w:t>д.</w:t>
      </w:r>
    </w:p>
    <w:p w:rsidR="008B2196" w:rsidRPr="008B2196" w:rsidRDefault="00C81D11" w:rsidP="008B2196">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ab/>
      </w:r>
      <w:r w:rsidR="008B2196" w:rsidRPr="008B2196">
        <w:rPr>
          <w:rFonts w:ascii="Times New Roman" w:eastAsia="Times New Roman" w:hAnsi="Times New Roman" w:cs="Times New Roman"/>
          <w:color w:val="000000"/>
          <w:sz w:val="28"/>
          <w:szCs w:val="28"/>
        </w:rPr>
        <w:t>Сбытовая политика включает организационную структуру предприятия; требования к сбытовой сети на занятых предприятием сегментах рынка; численность и уровень квалификации коммерческого персонала предприятия; опыт сбытовой работы предприятия на заня</w:t>
      </w:r>
      <w:r w:rsidR="008B2196" w:rsidRPr="008B2196">
        <w:rPr>
          <w:rFonts w:ascii="Times New Roman" w:eastAsia="Times New Roman" w:hAnsi="Times New Roman" w:cs="Times New Roman"/>
          <w:color w:val="000000"/>
          <w:sz w:val="28"/>
          <w:szCs w:val="28"/>
        </w:rPr>
        <w:softHyphen/>
        <w:t>тых сегментах рынка; оценку целесообразности исполь</w:t>
      </w:r>
      <w:r w:rsidR="008B2196" w:rsidRPr="008B2196">
        <w:rPr>
          <w:rFonts w:ascii="Times New Roman" w:eastAsia="Times New Roman" w:hAnsi="Times New Roman" w:cs="Times New Roman"/>
          <w:color w:val="000000"/>
          <w:sz w:val="28"/>
          <w:szCs w:val="28"/>
        </w:rPr>
        <w:softHyphen/>
        <w:t>зования услуг посредников; число уже используемых посредников и потребность в их пополнении; виды ис</w:t>
      </w:r>
      <w:r w:rsidR="008B2196" w:rsidRPr="008B2196">
        <w:rPr>
          <w:rFonts w:ascii="Times New Roman" w:eastAsia="Times New Roman" w:hAnsi="Times New Roman" w:cs="Times New Roman"/>
          <w:color w:val="000000"/>
          <w:sz w:val="28"/>
          <w:szCs w:val="28"/>
        </w:rPr>
        <w:softHyphen/>
        <w:t>пользуемого посредничества, необходимость их совер</w:t>
      </w:r>
      <w:r w:rsidR="008B2196" w:rsidRPr="008B2196">
        <w:rPr>
          <w:rFonts w:ascii="Times New Roman" w:eastAsia="Times New Roman" w:hAnsi="Times New Roman" w:cs="Times New Roman"/>
          <w:color w:val="000000"/>
          <w:sz w:val="28"/>
          <w:szCs w:val="28"/>
        </w:rPr>
        <w:softHyphen/>
        <w:t>шенствования; политику посредников по отношению к предприятиям; возможности предприятия (наличие финансовых ресурсов, кадров и т. п.) для создания сис</w:t>
      </w:r>
      <w:r w:rsidR="008B2196" w:rsidRPr="008B2196">
        <w:rPr>
          <w:rFonts w:ascii="Times New Roman" w:eastAsia="Times New Roman" w:hAnsi="Times New Roman" w:cs="Times New Roman"/>
          <w:color w:val="000000"/>
          <w:sz w:val="28"/>
          <w:szCs w:val="28"/>
        </w:rPr>
        <w:softHyphen/>
        <w:t>темы сбыта; степень эффективности собственной систе</w:t>
      </w:r>
      <w:r w:rsidR="008B2196" w:rsidRPr="008B2196">
        <w:rPr>
          <w:rFonts w:ascii="Times New Roman" w:eastAsia="Times New Roman" w:hAnsi="Times New Roman" w:cs="Times New Roman"/>
          <w:color w:val="000000"/>
          <w:sz w:val="28"/>
          <w:szCs w:val="28"/>
        </w:rPr>
        <w:softHyphen/>
        <w:t>мы сбыта по сравнению с альтернативными возможно</w:t>
      </w:r>
      <w:r w:rsidR="008B2196" w:rsidRPr="008B2196">
        <w:rPr>
          <w:rFonts w:ascii="Times New Roman" w:eastAsia="Times New Roman" w:hAnsi="Times New Roman" w:cs="Times New Roman"/>
          <w:color w:val="000000"/>
          <w:sz w:val="28"/>
          <w:szCs w:val="28"/>
        </w:rPr>
        <w:softHyphen/>
        <w:t>стями сбыта товаров; количество потенциальных потре</w:t>
      </w:r>
      <w:r w:rsidR="008B2196" w:rsidRPr="008B2196">
        <w:rPr>
          <w:rFonts w:ascii="Times New Roman" w:eastAsia="Times New Roman" w:hAnsi="Times New Roman" w:cs="Times New Roman"/>
          <w:color w:val="000000"/>
          <w:sz w:val="28"/>
          <w:szCs w:val="28"/>
        </w:rPr>
        <w:softHyphen/>
        <w:t>бителей; размер сделок; делимость товара, особенности его транспортировки и хранения; географическая концентрация продаж; доля государственного заказа в об</w:t>
      </w:r>
      <w:r w:rsidR="008B2196" w:rsidRPr="008B2196">
        <w:rPr>
          <w:rFonts w:ascii="Times New Roman" w:eastAsia="Times New Roman" w:hAnsi="Times New Roman" w:cs="Times New Roman"/>
          <w:color w:val="000000"/>
          <w:sz w:val="28"/>
          <w:szCs w:val="28"/>
        </w:rPr>
        <w:softHyphen/>
        <w:t xml:space="preserve">щем объеме товарной продукции; сохранность </w:t>
      </w:r>
      <w:r w:rsidR="008B2196" w:rsidRPr="008B2196">
        <w:rPr>
          <w:rFonts w:ascii="Times New Roman" w:eastAsia="Times New Roman" w:hAnsi="Times New Roman" w:cs="Times New Roman"/>
          <w:color w:val="000000"/>
          <w:sz w:val="28"/>
          <w:szCs w:val="28"/>
        </w:rPr>
        <w:lastRenderedPageBreak/>
        <w:t>потреби</w:t>
      </w:r>
      <w:r w:rsidR="008B2196" w:rsidRPr="008B2196">
        <w:rPr>
          <w:rFonts w:ascii="Times New Roman" w:eastAsia="Times New Roman" w:hAnsi="Times New Roman" w:cs="Times New Roman"/>
          <w:color w:val="000000"/>
          <w:sz w:val="28"/>
          <w:szCs w:val="28"/>
        </w:rPr>
        <w:softHyphen/>
        <w:t>тельских свойств продукции и требования к условиям ее хранения; объем сервисных услуг, предоставляемых предприятием покупателю; степень стремления руково</w:t>
      </w:r>
      <w:r w:rsidR="008B2196" w:rsidRPr="008B2196">
        <w:rPr>
          <w:rFonts w:ascii="Times New Roman" w:eastAsia="Times New Roman" w:hAnsi="Times New Roman" w:cs="Times New Roman"/>
          <w:color w:val="000000"/>
          <w:sz w:val="28"/>
          <w:szCs w:val="28"/>
        </w:rPr>
        <w:softHyphen/>
        <w:t>дства к контролю за каналами сбыта; прогноз решения проблемы транспортировки товаров; анализ движения потоков товаров; работа с поставщиками; разработка системы снабжения; развитие материально-технической базы по хранению и переработке продукции и т. д.</w:t>
      </w:r>
    </w:p>
    <w:p w:rsidR="008B2196" w:rsidRPr="008B2196" w:rsidRDefault="00C81D11" w:rsidP="008B2196">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ab/>
      </w:r>
      <w:r w:rsidR="008B2196" w:rsidRPr="008B2196">
        <w:rPr>
          <w:rFonts w:ascii="Times New Roman" w:eastAsia="Times New Roman" w:hAnsi="Times New Roman" w:cs="Times New Roman"/>
          <w:color w:val="000000"/>
          <w:sz w:val="28"/>
          <w:szCs w:val="28"/>
        </w:rPr>
        <w:t>Под политикой формирования спроса и стимулиро</w:t>
      </w:r>
      <w:r w:rsidR="008B2196" w:rsidRPr="008B2196">
        <w:rPr>
          <w:rFonts w:ascii="Times New Roman" w:eastAsia="Times New Roman" w:hAnsi="Times New Roman" w:cs="Times New Roman"/>
          <w:color w:val="000000"/>
          <w:sz w:val="28"/>
          <w:szCs w:val="28"/>
        </w:rPr>
        <w:softHyphen/>
        <w:t>вания сбыта подразумеваются особенности рекламы для исследуемых, например сельскохозяйственных, товаров и отдельных их видов; план рекламных мероприятий; побудительные мотивы для организации рекламной кампании на данном сегменте рынка (потребителям не известно об открытии предприятием фирменного мага</w:t>
      </w:r>
      <w:r w:rsidR="008B2196" w:rsidRPr="008B2196">
        <w:rPr>
          <w:rFonts w:ascii="Times New Roman" w:eastAsia="Times New Roman" w:hAnsi="Times New Roman" w:cs="Times New Roman"/>
          <w:color w:val="000000"/>
          <w:sz w:val="28"/>
          <w:szCs w:val="28"/>
        </w:rPr>
        <w:softHyphen/>
        <w:t>зина, а также о качестве товара, цене, преимуществах доставки, экономичности, экологической чистоте про</w:t>
      </w:r>
      <w:r w:rsidR="008B2196" w:rsidRPr="008B2196">
        <w:rPr>
          <w:rFonts w:ascii="Times New Roman" w:eastAsia="Times New Roman" w:hAnsi="Times New Roman" w:cs="Times New Roman"/>
          <w:color w:val="000000"/>
          <w:sz w:val="28"/>
          <w:szCs w:val="28"/>
        </w:rPr>
        <w:softHyphen/>
        <w:t>дукта и т. д.); предпочтительные эффективные средства рекламы на данном сегменте рынка; общие расходы на рекламу; распределение расходов по средствам (кана</w:t>
      </w:r>
      <w:r w:rsidR="008B2196" w:rsidRPr="008B2196">
        <w:rPr>
          <w:rFonts w:ascii="Times New Roman" w:eastAsia="Times New Roman" w:hAnsi="Times New Roman" w:cs="Times New Roman"/>
          <w:color w:val="000000"/>
          <w:sz w:val="28"/>
          <w:szCs w:val="28"/>
        </w:rPr>
        <w:softHyphen/>
        <w:t>лам) рекламы; расходы на товарный и престижный ви</w:t>
      </w:r>
      <w:r w:rsidR="008B2196" w:rsidRPr="008B2196">
        <w:rPr>
          <w:rFonts w:ascii="Times New Roman" w:eastAsia="Times New Roman" w:hAnsi="Times New Roman" w:cs="Times New Roman"/>
          <w:color w:val="000000"/>
          <w:sz w:val="28"/>
          <w:szCs w:val="28"/>
        </w:rPr>
        <w:softHyphen/>
        <w:t>ды рекламы; оценка эффективности рекламной кампа</w:t>
      </w:r>
      <w:r w:rsidR="008B2196" w:rsidRPr="008B2196">
        <w:rPr>
          <w:rFonts w:ascii="Times New Roman" w:eastAsia="Times New Roman" w:hAnsi="Times New Roman" w:cs="Times New Roman"/>
          <w:color w:val="000000"/>
          <w:sz w:val="28"/>
          <w:szCs w:val="28"/>
        </w:rPr>
        <w:softHyphen/>
        <w:t>нии; соответствие рекламы характеру товара, образу и фирменному стилю предприятия, действенность этого участия; выявление других средств стимулирования сбыта; определение метода выделения финансовых средств на стимулирование сбыта (метод фиксированно</w:t>
      </w:r>
      <w:r w:rsidR="008B2196" w:rsidRPr="008B2196">
        <w:rPr>
          <w:rFonts w:ascii="Times New Roman" w:eastAsia="Times New Roman" w:hAnsi="Times New Roman" w:cs="Times New Roman"/>
          <w:color w:val="000000"/>
          <w:sz w:val="28"/>
          <w:szCs w:val="28"/>
        </w:rPr>
        <w:softHyphen/>
        <w:t>го процента от выручки; метод установления процента от суммы прибыли, от объема продаж прошлого перио</w:t>
      </w:r>
      <w:r w:rsidR="008B2196" w:rsidRPr="008B2196">
        <w:rPr>
          <w:rFonts w:ascii="Times New Roman" w:eastAsia="Times New Roman" w:hAnsi="Times New Roman" w:cs="Times New Roman"/>
          <w:color w:val="000000"/>
          <w:sz w:val="28"/>
          <w:szCs w:val="28"/>
        </w:rPr>
        <w:softHyphen/>
        <w:t>да или предполагаемого в будущем и др.).</w:t>
      </w:r>
      <w:r w:rsidR="008920C3" w:rsidRPr="008920C3">
        <w:rPr>
          <w:rFonts w:ascii="Times New Roman" w:eastAsia="Times New Roman" w:hAnsi="Times New Roman" w:cs="Times New Roman"/>
          <w:color w:val="000000"/>
          <w:sz w:val="28"/>
          <w:szCs w:val="28"/>
        </w:rPr>
        <w:t xml:space="preserve"> [1,</w:t>
      </w:r>
      <w:r w:rsidR="008920C3">
        <w:rPr>
          <w:rFonts w:ascii="Times New Roman" w:eastAsia="Times New Roman" w:hAnsi="Times New Roman" w:cs="Times New Roman"/>
          <w:color w:val="000000"/>
          <w:sz w:val="28"/>
          <w:szCs w:val="28"/>
        </w:rPr>
        <w:t>стр.131</w:t>
      </w:r>
      <w:r w:rsidR="008920C3" w:rsidRPr="008920C3">
        <w:rPr>
          <w:rFonts w:ascii="Times New Roman" w:eastAsia="Times New Roman" w:hAnsi="Times New Roman" w:cs="Times New Roman"/>
          <w:color w:val="000000"/>
          <w:sz w:val="28"/>
          <w:szCs w:val="28"/>
        </w:rPr>
        <w:t>]</w:t>
      </w:r>
    </w:p>
    <w:p w:rsidR="008B2196" w:rsidRPr="008B2196" w:rsidRDefault="00C81D11" w:rsidP="008B2196">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ab/>
      </w:r>
      <w:r w:rsidR="008B2196" w:rsidRPr="008B2196">
        <w:rPr>
          <w:rFonts w:ascii="Times New Roman" w:eastAsia="Times New Roman" w:hAnsi="Times New Roman" w:cs="Times New Roman"/>
          <w:color w:val="000000"/>
          <w:sz w:val="28"/>
          <w:szCs w:val="28"/>
        </w:rPr>
        <w:t>Бюджет маркетинговой программы, или смета рас</w:t>
      </w:r>
      <w:r w:rsidR="008B2196" w:rsidRPr="008B2196">
        <w:rPr>
          <w:rFonts w:ascii="Times New Roman" w:eastAsia="Times New Roman" w:hAnsi="Times New Roman" w:cs="Times New Roman"/>
          <w:color w:val="000000"/>
          <w:sz w:val="28"/>
          <w:szCs w:val="28"/>
        </w:rPr>
        <w:softHyphen/>
        <w:t>ходов, предусматривает общий объем расходов на реализацию всех планируемых маркетинговых мероприя</w:t>
      </w:r>
      <w:r w:rsidR="008B2196" w:rsidRPr="008B2196">
        <w:rPr>
          <w:rFonts w:ascii="Times New Roman" w:eastAsia="Times New Roman" w:hAnsi="Times New Roman" w:cs="Times New Roman"/>
          <w:color w:val="000000"/>
          <w:sz w:val="28"/>
          <w:szCs w:val="28"/>
        </w:rPr>
        <w:softHyphen/>
        <w:t>тий; расходы на маркетинговые исследования, на со</w:t>
      </w:r>
      <w:r w:rsidR="008B2196" w:rsidRPr="008B2196">
        <w:rPr>
          <w:rFonts w:ascii="Times New Roman" w:eastAsia="Times New Roman" w:hAnsi="Times New Roman" w:cs="Times New Roman"/>
          <w:color w:val="000000"/>
          <w:sz w:val="28"/>
          <w:szCs w:val="28"/>
        </w:rPr>
        <w:softHyphen/>
        <w:t>ставление прогноза развития рынка, на изучение производственно-сбытовых возможностей предприятия, на составление маркетинговой программы, на заработ</w:t>
      </w:r>
      <w:r w:rsidR="008B2196" w:rsidRPr="008B2196">
        <w:rPr>
          <w:rFonts w:ascii="Times New Roman" w:eastAsia="Times New Roman" w:hAnsi="Times New Roman" w:cs="Times New Roman"/>
          <w:color w:val="000000"/>
          <w:sz w:val="28"/>
          <w:szCs w:val="28"/>
        </w:rPr>
        <w:softHyphen/>
        <w:t>ную плату сотрудников отдела маркетинга предпри</w:t>
      </w:r>
      <w:r w:rsidR="008B2196" w:rsidRPr="008B2196">
        <w:rPr>
          <w:rFonts w:ascii="Times New Roman" w:eastAsia="Times New Roman" w:hAnsi="Times New Roman" w:cs="Times New Roman"/>
          <w:color w:val="000000"/>
          <w:sz w:val="28"/>
          <w:szCs w:val="28"/>
        </w:rPr>
        <w:softHyphen/>
      </w:r>
      <w:r w:rsidR="008B2196" w:rsidRPr="008B2196">
        <w:rPr>
          <w:rFonts w:ascii="Times New Roman" w:eastAsia="Times New Roman" w:hAnsi="Times New Roman" w:cs="Times New Roman"/>
          <w:color w:val="000000"/>
          <w:sz w:val="28"/>
          <w:szCs w:val="28"/>
        </w:rPr>
        <w:lastRenderedPageBreak/>
        <w:t>ятия, на предварительную и окончательную оценку эффективности данной маркетинговой программы, на осуществление контроля за ее выполнением.</w:t>
      </w:r>
    </w:p>
    <w:p w:rsidR="008B2196" w:rsidRPr="008B2196" w:rsidRDefault="00C81D11" w:rsidP="008B2196">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ab/>
        <w:t>О</w:t>
      </w:r>
      <w:r w:rsidR="008B2196" w:rsidRPr="008B2196">
        <w:rPr>
          <w:rFonts w:ascii="Times New Roman" w:eastAsia="Times New Roman" w:hAnsi="Times New Roman" w:cs="Times New Roman"/>
          <w:color w:val="000000"/>
          <w:sz w:val="28"/>
          <w:szCs w:val="28"/>
        </w:rPr>
        <w:t>пределение бюджета маркетинга — задача весьма сложная. Источником финансовых средств на марке</w:t>
      </w:r>
      <w:r w:rsidR="008B2196" w:rsidRPr="008B2196">
        <w:rPr>
          <w:rFonts w:ascii="Times New Roman" w:eastAsia="Times New Roman" w:hAnsi="Times New Roman" w:cs="Times New Roman"/>
          <w:color w:val="000000"/>
          <w:sz w:val="28"/>
          <w:szCs w:val="28"/>
        </w:rPr>
        <w:softHyphen/>
        <w:t>тинговую деятельность является прибыль предприятия.</w:t>
      </w:r>
    </w:p>
    <w:p w:rsidR="008B2196" w:rsidRDefault="00C81D11" w:rsidP="00C81D11">
      <w:pPr>
        <w:spacing w:after="0" w:line="360" w:lineRule="auto"/>
        <w:contextualSpacing/>
        <w:jc w:val="both"/>
        <w:rPr>
          <w:rFonts w:ascii="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rPr>
        <w:tab/>
      </w:r>
    </w:p>
    <w:p w:rsidR="009D208D" w:rsidRDefault="009D208D" w:rsidP="009D208D">
      <w:pPr>
        <w:spacing w:line="360" w:lineRule="auto"/>
        <w:jc w:val="both"/>
        <w:rPr>
          <w:rFonts w:ascii="Times New Roman" w:hAnsi="Times New Roman" w:cs="Times New Roman"/>
          <w:sz w:val="28"/>
          <w:szCs w:val="28"/>
        </w:rPr>
      </w:pPr>
    </w:p>
    <w:p w:rsidR="00C81D11" w:rsidRDefault="00C81D11" w:rsidP="009D208D">
      <w:pPr>
        <w:spacing w:line="360" w:lineRule="auto"/>
        <w:jc w:val="both"/>
        <w:rPr>
          <w:rFonts w:ascii="Times New Roman" w:hAnsi="Times New Roman" w:cs="Times New Roman"/>
          <w:sz w:val="28"/>
          <w:szCs w:val="28"/>
        </w:rPr>
      </w:pPr>
    </w:p>
    <w:p w:rsidR="00C81D11" w:rsidRDefault="00C81D11" w:rsidP="009D208D">
      <w:pPr>
        <w:spacing w:line="360" w:lineRule="auto"/>
        <w:jc w:val="both"/>
        <w:rPr>
          <w:rFonts w:ascii="Times New Roman" w:hAnsi="Times New Roman" w:cs="Times New Roman"/>
          <w:sz w:val="28"/>
          <w:szCs w:val="28"/>
        </w:rPr>
      </w:pPr>
    </w:p>
    <w:p w:rsidR="00C81D11" w:rsidRDefault="00C81D11" w:rsidP="009D208D">
      <w:pPr>
        <w:spacing w:line="360" w:lineRule="auto"/>
        <w:jc w:val="both"/>
        <w:rPr>
          <w:rFonts w:ascii="Times New Roman" w:hAnsi="Times New Roman" w:cs="Times New Roman"/>
          <w:sz w:val="28"/>
          <w:szCs w:val="28"/>
        </w:rPr>
      </w:pPr>
    </w:p>
    <w:p w:rsidR="00C81D11" w:rsidRDefault="00C81D11" w:rsidP="009D208D">
      <w:pPr>
        <w:spacing w:line="360" w:lineRule="auto"/>
        <w:jc w:val="both"/>
        <w:rPr>
          <w:rFonts w:ascii="Times New Roman" w:hAnsi="Times New Roman" w:cs="Times New Roman"/>
          <w:sz w:val="28"/>
          <w:szCs w:val="28"/>
        </w:rPr>
      </w:pPr>
    </w:p>
    <w:p w:rsidR="00C81D11" w:rsidRDefault="00C81D11" w:rsidP="009D208D">
      <w:pPr>
        <w:spacing w:line="360" w:lineRule="auto"/>
        <w:jc w:val="both"/>
        <w:rPr>
          <w:rFonts w:ascii="Times New Roman" w:hAnsi="Times New Roman" w:cs="Times New Roman"/>
          <w:sz w:val="28"/>
          <w:szCs w:val="28"/>
        </w:rPr>
      </w:pPr>
    </w:p>
    <w:p w:rsidR="00C81D11" w:rsidRDefault="00C81D11" w:rsidP="009D208D">
      <w:pPr>
        <w:spacing w:line="360" w:lineRule="auto"/>
        <w:jc w:val="both"/>
        <w:rPr>
          <w:rFonts w:ascii="Times New Roman" w:hAnsi="Times New Roman" w:cs="Times New Roman"/>
          <w:sz w:val="28"/>
          <w:szCs w:val="28"/>
        </w:rPr>
      </w:pPr>
    </w:p>
    <w:p w:rsidR="00C81D11" w:rsidRDefault="00C81D11" w:rsidP="009D208D">
      <w:pPr>
        <w:spacing w:line="360" w:lineRule="auto"/>
        <w:jc w:val="both"/>
        <w:rPr>
          <w:rFonts w:ascii="Times New Roman" w:hAnsi="Times New Roman" w:cs="Times New Roman"/>
          <w:sz w:val="28"/>
          <w:szCs w:val="28"/>
        </w:rPr>
      </w:pPr>
    </w:p>
    <w:p w:rsidR="00C81D11" w:rsidRDefault="00C81D11" w:rsidP="009D208D">
      <w:pPr>
        <w:spacing w:line="360" w:lineRule="auto"/>
        <w:jc w:val="both"/>
        <w:rPr>
          <w:rFonts w:ascii="Times New Roman" w:hAnsi="Times New Roman" w:cs="Times New Roman"/>
          <w:sz w:val="28"/>
          <w:szCs w:val="28"/>
        </w:rPr>
      </w:pPr>
    </w:p>
    <w:p w:rsidR="00C81D11" w:rsidRDefault="00C81D11" w:rsidP="009D208D">
      <w:pPr>
        <w:spacing w:line="360" w:lineRule="auto"/>
        <w:jc w:val="both"/>
        <w:rPr>
          <w:rFonts w:ascii="Times New Roman" w:hAnsi="Times New Roman" w:cs="Times New Roman"/>
          <w:sz w:val="28"/>
          <w:szCs w:val="28"/>
        </w:rPr>
      </w:pPr>
    </w:p>
    <w:p w:rsidR="00C81D11" w:rsidRDefault="00C81D11" w:rsidP="009D208D">
      <w:pPr>
        <w:spacing w:line="360" w:lineRule="auto"/>
        <w:jc w:val="both"/>
        <w:rPr>
          <w:rFonts w:ascii="Times New Roman" w:hAnsi="Times New Roman" w:cs="Times New Roman"/>
          <w:sz w:val="28"/>
          <w:szCs w:val="28"/>
        </w:rPr>
      </w:pPr>
    </w:p>
    <w:p w:rsidR="00C81D11" w:rsidRDefault="00C81D11" w:rsidP="009D208D">
      <w:pPr>
        <w:spacing w:line="360" w:lineRule="auto"/>
        <w:jc w:val="both"/>
        <w:rPr>
          <w:rFonts w:ascii="Times New Roman" w:hAnsi="Times New Roman" w:cs="Times New Roman"/>
          <w:sz w:val="28"/>
          <w:szCs w:val="28"/>
        </w:rPr>
      </w:pPr>
    </w:p>
    <w:p w:rsidR="00C81D11" w:rsidRDefault="00C81D11" w:rsidP="009D208D">
      <w:pPr>
        <w:spacing w:line="360" w:lineRule="auto"/>
        <w:jc w:val="both"/>
        <w:rPr>
          <w:rFonts w:ascii="Times New Roman" w:hAnsi="Times New Roman" w:cs="Times New Roman"/>
          <w:sz w:val="28"/>
          <w:szCs w:val="28"/>
        </w:rPr>
      </w:pPr>
    </w:p>
    <w:p w:rsidR="00C81D11" w:rsidRDefault="00C81D11" w:rsidP="009D208D">
      <w:pPr>
        <w:spacing w:line="360" w:lineRule="auto"/>
        <w:jc w:val="both"/>
        <w:rPr>
          <w:rFonts w:ascii="Times New Roman" w:hAnsi="Times New Roman" w:cs="Times New Roman"/>
          <w:sz w:val="28"/>
          <w:szCs w:val="28"/>
        </w:rPr>
      </w:pPr>
    </w:p>
    <w:p w:rsidR="00C81D11" w:rsidRDefault="00C81D11" w:rsidP="009D208D">
      <w:pPr>
        <w:spacing w:line="360" w:lineRule="auto"/>
        <w:jc w:val="both"/>
        <w:rPr>
          <w:rFonts w:ascii="Times New Roman" w:hAnsi="Times New Roman" w:cs="Times New Roman"/>
          <w:sz w:val="28"/>
          <w:szCs w:val="28"/>
        </w:rPr>
      </w:pPr>
    </w:p>
    <w:p w:rsidR="00C81D11" w:rsidRDefault="00C81D11" w:rsidP="009D208D">
      <w:pPr>
        <w:spacing w:line="360" w:lineRule="auto"/>
        <w:jc w:val="both"/>
        <w:rPr>
          <w:rFonts w:ascii="Times New Roman" w:hAnsi="Times New Roman" w:cs="Times New Roman"/>
          <w:sz w:val="28"/>
          <w:szCs w:val="28"/>
        </w:rPr>
      </w:pPr>
    </w:p>
    <w:p w:rsidR="00C81D11" w:rsidRDefault="00C81D11" w:rsidP="009D208D">
      <w:pPr>
        <w:spacing w:line="360" w:lineRule="auto"/>
        <w:jc w:val="both"/>
        <w:rPr>
          <w:rFonts w:ascii="Times New Roman" w:hAnsi="Times New Roman" w:cs="Times New Roman"/>
          <w:sz w:val="28"/>
          <w:szCs w:val="28"/>
        </w:rPr>
      </w:pPr>
    </w:p>
    <w:p w:rsidR="00C81D11" w:rsidRDefault="000B01A3" w:rsidP="00262496">
      <w:pPr>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2.</w:t>
      </w:r>
      <w:r w:rsidR="00262496">
        <w:rPr>
          <w:rFonts w:ascii="Times New Roman" w:hAnsi="Times New Roman" w:cs="Times New Roman"/>
          <w:sz w:val="28"/>
          <w:szCs w:val="28"/>
        </w:rPr>
        <w:t>СТИМУЛИРОВАНИЕ СБЫТА.</w:t>
      </w:r>
    </w:p>
    <w:p w:rsidR="00262496" w:rsidRPr="00262496" w:rsidRDefault="00262496" w:rsidP="00262496">
      <w:pPr>
        <w:shd w:val="clear" w:color="auto" w:fill="FFFFDD"/>
        <w:spacing w:after="0" w:line="360" w:lineRule="auto"/>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Pr="00262496">
        <w:rPr>
          <w:rFonts w:ascii="Times New Roman" w:eastAsia="Times New Roman" w:hAnsi="Times New Roman" w:cs="Times New Roman"/>
          <w:color w:val="000000"/>
          <w:sz w:val="28"/>
          <w:szCs w:val="28"/>
        </w:rPr>
        <w:t>Стимулирование сбыта является одним из элементов маркетинговых коммуникаций. В настоящее время оно находит все большее распространение в России. Положительными факторами являются высокая эффективность данного метода и его доступность. Стимулирование сбыта это использование многообразных средств стимулирующего воздействия, призванных ускорить и /или усилить ответную реакцию рынка.</w:t>
      </w:r>
    </w:p>
    <w:p w:rsidR="00262496" w:rsidRPr="00262496" w:rsidRDefault="00262496"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r w:rsidRPr="00262496">
        <w:rPr>
          <w:rFonts w:ascii="Times New Roman" w:eastAsia="Times New Roman" w:hAnsi="Times New Roman" w:cs="Times New Roman"/>
          <w:color w:val="000000"/>
          <w:sz w:val="28"/>
          <w:szCs w:val="28"/>
        </w:rPr>
        <w:t>К ним относятся стимулирование потребителей, стимулирование сферы торговли, стимулирование торгового персонала фирмы.</w:t>
      </w:r>
    </w:p>
    <w:p w:rsidR="00262496" w:rsidRPr="00262496" w:rsidRDefault="00262496"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r w:rsidRPr="00262496">
        <w:rPr>
          <w:rFonts w:ascii="Times New Roman" w:eastAsia="Times New Roman" w:hAnsi="Times New Roman" w:cs="Times New Roman"/>
          <w:color w:val="000000"/>
          <w:sz w:val="28"/>
          <w:szCs w:val="28"/>
        </w:rPr>
        <w:t>Стимулирование сбыта применяется, в ситуациях, когда необходимо:</w:t>
      </w:r>
    </w:p>
    <w:p w:rsidR="00262496" w:rsidRPr="00262496" w:rsidRDefault="00262496"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r w:rsidRPr="00262496">
        <w:rPr>
          <w:rFonts w:ascii="Times New Roman" w:eastAsia="Times New Roman" w:hAnsi="Times New Roman" w:cs="Times New Roman"/>
          <w:color w:val="000000"/>
          <w:sz w:val="28"/>
          <w:szCs w:val="28"/>
        </w:rPr>
        <w:t>1) за краткосрочный промежуток времени повысить объем продаж;</w:t>
      </w:r>
    </w:p>
    <w:p w:rsidR="00262496" w:rsidRPr="00262496" w:rsidRDefault="00262496"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r w:rsidRPr="00262496">
        <w:rPr>
          <w:rFonts w:ascii="Times New Roman" w:eastAsia="Times New Roman" w:hAnsi="Times New Roman" w:cs="Times New Roman"/>
          <w:color w:val="000000"/>
          <w:sz w:val="28"/>
          <w:szCs w:val="28"/>
        </w:rPr>
        <w:t>2) удержать привязанность потребителя к продукции;</w:t>
      </w:r>
    </w:p>
    <w:p w:rsidR="00262496" w:rsidRPr="00262496" w:rsidRDefault="00262496"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r w:rsidRPr="00262496">
        <w:rPr>
          <w:rFonts w:ascii="Times New Roman" w:eastAsia="Times New Roman" w:hAnsi="Times New Roman" w:cs="Times New Roman"/>
          <w:color w:val="000000"/>
          <w:sz w:val="28"/>
          <w:szCs w:val="28"/>
        </w:rPr>
        <w:t>3) продвинуть на рынок новый товар;</w:t>
      </w:r>
    </w:p>
    <w:p w:rsidR="00262496" w:rsidRPr="00262496" w:rsidRDefault="00262496"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r w:rsidRPr="00262496">
        <w:rPr>
          <w:rFonts w:ascii="Times New Roman" w:eastAsia="Times New Roman" w:hAnsi="Times New Roman" w:cs="Times New Roman"/>
          <w:color w:val="000000"/>
          <w:sz w:val="28"/>
          <w:szCs w:val="28"/>
        </w:rPr>
        <w:t>4) взаимодействовать с остальными элементами продвижения.</w:t>
      </w:r>
    </w:p>
    <w:p w:rsidR="00262496" w:rsidRPr="00262496" w:rsidRDefault="00262496"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r w:rsidRPr="00262496">
        <w:rPr>
          <w:rFonts w:ascii="Times New Roman" w:eastAsia="Times New Roman" w:hAnsi="Times New Roman" w:cs="Times New Roman"/>
          <w:color w:val="000000"/>
          <w:sz w:val="28"/>
          <w:szCs w:val="28"/>
        </w:rPr>
        <w:t>К средствам стимулирования сбыта прибегает большинство организаций, в т.ч. производители, дистрибьюторы, розничные торговцы, торгово-промышленные ассоциации и некоммерческие заведения.</w:t>
      </w:r>
      <w:r w:rsidR="008920C3" w:rsidRPr="008920C3">
        <w:rPr>
          <w:rFonts w:ascii="Times New Roman" w:eastAsia="Times New Roman" w:hAnsi="Times New Roman" w:cs="Times New Roman"/>
          <w:color w:val="000000"/>
          <w:sz w:val="28"/>
          <w:szCs w:val="28"/>
        </w:rPr>
        <w:t xml:space="preserve"> [</w:t>
      </w:r>
      <w:r w:rsidR="008920C3">
        <w:rPr>
          <w:rFonts w:ascii="Times New Roman" w:eastAsia="Times New Roman" w:hAnsi="Times New Roman" w:cs="Times New Roman"/>
          <w:color w:val="000000"/>
          <w:sz w:val="28"/>
          <w:szCs w:val="28"/>
        </w:rPr>
        <w:t>4</w:t>
      </w:r>
      <w:r w:rsidR="008920C3" w:rsidRPr="008920C3">
        <w:rPr>
          <w:rFonts w:ascii="Times New Roman" w:eastAsia="Times New Roman" w:hAnsi="Times New Roman" w:cs="Times New Roman"/>
          <w:color w:val="000000"/>
          <w:sz w:val="28"/>
          <w:szCs w:val="28"/>
        </w:rPr>
        <w:t>,</w:t>
      </w:r>
      <w:r w:rsidR="008920C3">
        <w:rPr>
          <w:rFonts w:ascii="Times New Roman" w:eastAsia="Times New Roman" w:hAnsi="Times New Roman" w:cs="Times New Roman"/>
          <w:color w:val="000000"/>
          <w:sz w:val="28"/>
          <w:szCs w:val="28"/>
        </w:rPr>
        <w:t>стр.227</w:t>
      </w:r>
      <w:r w:rsidR="008920C3" w:rsidRPr="008920C3">
        <w:rPr>
          <w:rFonts w:ascii="Times New Roman" w:eastAsia="Times New Roman" w:hAnsi="Times New Roman" w:cs="Times New Roman"/>
          <w:color w:val="000000"/>
          <w:sz w:val="28"/>
          <w:szCs w:val="28"/>
        </w:rPr>
        <w:t>]</w:t>
      </w:r>
    </w:p>
    <w:p w:rsidR="00262496" w:rsidRPr="00262496" w:rsidRDefault="00262496"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r w:rsidRPr="00262496">
        <w:rPr>
          <w:rFonts w:ascii="Times New Roman" w:eastAsia="Times New Roman" w:hAnsi="Times New Roman" w:cs="Times New Roman"/>
          <w:color w:val="000000"/>
          <w:sz w:val="28"/>
          <w:szCs w:val="28"/>
        </w:rPr>
        <w:t>Рассмотрим преимущества и недостатки стимулирования сбыта. Преимуществами являются:</w:t>
      </w:r>
    </w:p>
    <w:p w:rsidR="00262496" w:rsidRPr="00262496" w:rsidRDefault="00262496"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r w:rsidRPr="00262496">
        <w:rPr>
          <w:rFonts w:ascii="Times New Roman" w:eastAsia="Times New Roman" w:hAnsi="Times New Roman" w:cs="Times New Roman"/>
          <w:color w:val="000000"/>
          <w:sz w:val="28"/>
          <w:szCs w:val="28"/>
        </w:rPr>
        <w:t>1. большая вероятность непосредственного контакта с покупателями;</w:t>
      </w:r>
    </w:p>
    <w:p w:rsidR="00262496" w:rsidRPr="00262496" w:rsidRDefault="00262496"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r w:rsidRPr="00262496">
        <w:rPr>
          <w:rFonts w:ascii="Times New Roman" w:eastAsia="Times New Roman" w:hAnsi="Times New Roman" w:cs="Times New Roman"/>
          <w:color w:val="000000"/>
          <w:sz w:val="28"/>
          <w:szCs w:val="28"/>
        </w:rPr>
        <w:t>2. большое количество методов стимулирования;</w:t>
      </w:r>
    </w:p>
    <w:p w:rsidR="00262496" w:rsidRPr="00262496" w:rsidRDefault="00262496"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r w:rsidRPr="00262496">
        <w:rPr>
          <w:rFonts w:ascii="Times New Roman" w:eastAsia="Times New Roman" w:hAnsi="Times New Roman" w:cs="Times New Roman"/>
          <w:color w:val="000000"/>
          <w:sz w:val="28"/>
          <w:szCs w:val="28"/>
        </w:rPr>
        <w:t>3. повышение вероятности импульсивных покупок и т.п.</w:t>
      </w:r>
    </w:p>
    <w:p w:rsidR="00262496" w:rsidRPr="00262496" w:rsidRDefault="00262496"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r w:rsidRPr="00262496">
        <w:rPr>
          <w:rFonts w:ascii="Times New Roman" w:eastAsia="Times New Roman" w:hAnsi="Times New Roman" w:cs="Times New Roman"/>
          <w:color w:val="000000"/>
          <w:sz w:val="28"/>
          <w:szCs w:val="28"/>
        </w:rPr>
        <w:t>К недостаткам можно отнести:</w:t>
      </w:r>
    </w:p>
    <w:p w:rsidR="00262496" w:rsidRPr="00262496" w:rsidRDefault="00262496"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r w:rsidRPr="00262496">
        <w:rPr>
          <w:rFonts w:ascii="Times New Roman" w:eastAsia="Times New Roman" w:hAnsi="Times New Roman" w:cs="Times New Roman"/>
          <w:color w:val="000000"/>
          <w:sz w:val="28"/>
          <w:szCs w:val="28"/>
        </w:rPr>
        <w:t>1. объем продаж повышается только на небольшой промежуток времени;</w:t>
      </w:r>
    </w:p>
    <w:p w:rsidR="00262496" w:rsidRDefault="00262496"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r w:rsidRPr="00262496">
        <w:rPr>
          <w:rFonts w:ascii="Times New Roman" w:eastAsia="Times New Roman" w:hAnsi="Times New Roman" w:cs="Times New Roman"/>
          <w:color w:val="000000"/>
          <w:sz w:val="28"/>
          <w:szCs w:val="28"/>
        </w:rPr>
        <w:t>2. имеется наибольший положительный эффект совместно с другими методами продвижения.</w:t>
      </w:r>
      <w:r w:rsidR="008920C3" w:rsidRPr="008920C3">
        <w:rPr>
          <w:rFonts w:ascii="Times New Roman" w:eastAsia="Times New Roman" w:hAnsi="Times New Roman" w:cs="Times New Roman"/>
          <w:color w:val="000000"/>
          <w:sz w:val="28"/>
          <w:szCs w:val="28"/>
        </w:rPr>
        <w:t xml:space="preserve"> [</w:t>
      </w:r>
      <w:r w:rsidR="008920C3">
        <w:rPr>
          <w:rFonts w:ascii="Times New Roman" w:eastAsia="Times New Roman" w:hAnsi="Times New Roman" w:cs="Times New Roman"/>
          <w:color w:val="000000"/>
          <w:sz w:val="28"/>
          <w:szCs w:val="28"/>
        </w:rPr>
        <w:t>4</w:t>
      </w:r>
      <w:r w:rsidR="008920C3" w:rsidRPr="008920C3">
        <w:rPr>
          <w:rFonts w:ascii="Times New Roman" w:eastAsia="Times New Roman" w:hAnsi="Times New Roman" w:cs="Times New Roman"/>
          <w:color w:val="000000"/>
          <w:sz w:val="28"/>
          <w:szCs w:val="28"/>
        </w:rPr>
        <w:t>,</w:t>
      </w:r>
      <w:r w:rsidR="008920C3">
        <w:rPr>
          <w:rFonts w:ascii="Times New Roman" w:eastAsia="Times New Roman" w:hAnsi="Times New Roman" w:cs="Times New Roman"/>
          <w:color w:val="000000"/>
          <w:sz w:val="28"/>
          <w:szCs w:val="28"/>
        </w:rPr>
        <w:t>стр.227</w:t>
      </w:r>
      <w:r w:rsidR="008920C3" w:rsidRPr="008920C3">
        <w:rPr>
          <w:rFonts w:ascii="Times New Roman" w:eastAsia="Times New Roman" w:hAnsi="Times New Roman" w:cs="Times New Roman"/>
          <w:color w:val="000000"/>
          <w:sz w:val="28"/>
          <w:szCs w:val="28"/>
        </w:rPr>
        <w:t>]</w:t>
      </w:r>
    </w:p>
    <w:p w:rsidR="00262496" w:rsidRPr="00262496" w:rsidRDefault="00262496" w:rsidP="00262496">
      <w:pPr>
        <w:shd w:val="clear" w:color="auto" w:fill="FFFFDD"/>
        <w:spacing w:after="0" w:line="360" w:lineRule="auto"/>
        <w:ind w:firstLine="300"/>
        <w:contextualSpacing/>
        <w:jc w:val="center"/>
        <w:rPr>
          <w:rFonts w:ascii="Times New Roman" w:eastAsia="Times New Roman" w:hAnsi="Times New Roman" w:cs="Times New Roman"/>
          <w:color w:val="000000"/>
          <w:sz w:val="28"/>
          <w:szCs w:val="28"/>
        </w:rPr>
      </w:pPr>
    </w:p>
    <w:p w:rsidR="00262496" w:rsidRPr="00262496" w:rsidRDefault="00262496" w:rsidP="00262496">
      <w:pPr>
        <w:shd w:val="clear" w:color="auto" w:fill="FFFFDD"/>
        <w:spacing w:after="0" w:line="360" w:lineRule="auto"/>
        <w:ind w:firstLine="300"/>
        <w:contextualSpacing/>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Выбор средств стимулирования сбыта.</w:t>
      </w:r>
    </w:p>
    <w:p w:rsidR="00262496" w:rsidRPr="00262496" w:rsidRDefault="00262496"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r w:rsidRPr="00262496">
        <w:rPr>
          <w:rFonts w:ascii="Times New Roman" w:eastAsia="Times New Roman" w:hAnsi="Times New Roman" w:cs="Times New Roman"/>
          <w:color w:val="000000"/>
          <w:sz w:val="28"/>
          <w:szCs w:val="28"/>
        </w:rPr>
        <w:t xml:space="preserve">Решение задач стимулирования сбыта достигается с помощью множества разнообразных средств. При этом необходимо учитывать и тип рынка, и </w:t>
      </w:r>
      <w:r w:rsidRPr="00262496">
        <w:rPr>
          <w:rFonts w:ascii="Times New Roman" w:eastAsia="Times New Roman" w:hAnsi="Times New Roman" w:cs="Times New Roman"/>
          <w:color w:val="000000"/>
          <w:sz w:val="28"/>
          <w:szCs w:val="28"/>
        </w:rPr>
        <w:lastRenderedPageBreak/>
        <w:t>конкретные задачи в сфере стимулирования сбыта, и существующую конъюнктуру, и рентабельность каждого из используемых средств.</w:t>
      </w:r>
    </w:p>
    <w:p w:rsidR="00262496" w:rsidRPr="00262496" w:rsidRDefault="00262496"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r w:rsidRPr="00262496">
        <w:rPr>
          <w:rFonts w:ascii="Times New Roman" w:eastAsia="Times New Roman" w:hAnsi="Times New Roman" w:cs="Times New Roman"/>
          <w:color w:val="000000"/>
          <w:sz w:val="28"/>
          <w:szCs w:val="28"/>
        </w:rPr>
        <w:t>К основным средствам можно отнести распространение образцов товара, купоны, льготную цену на несколько упаковок, премию (т.е. товар, который предлагается покупателю в качестве поощрения за приобретение другого товара), сувениры – маленькие презенты для покупателей, демонстрацию товара – изображение товара или представление его в различных местах продаж, конкурсы, бесплатное вступление в клуб, лотерею, установление предельного срока.</w:t>
      </w:r>
      <w:r>
        <w:rPr>
          <w:rFonts w:ascii="Times New Roman" w:eastAsia="Times New Roman" w:hAnsi="Times New Roman" w:cs="Times New Roman"/>
          <w:color w:val="000000"/>
          <w:sz w:val="28"/>
          <w:szCs w:val="28"/>
        </w:rPr>
        <w:t xml:space="preserve"> </w:t>
      </w:r>
      <w:r w:rsidRPr="00262496">
        <w:rPr>
          <w:rFonts w:ascii="Times New Roman" w:eastAsia="Times New Roman" w:hAnsi="Times New Roman" w:cs="Times New Roman"/>
          <w:color w:val="000000"/>
          <w:sz w:val="28"/>
          <w:szCs w:val="28"/>
        </w:rPr>
        <w:t>Чтобы обеспечить себе сотрудничество со стороны оптовых и розничных продавцов, производители пользуются рядом специфических приемов. Производитель может предложить зачет за покупку, зачет за включение товара в номенклатуру, зачет за рекламу, зачет за устройство экспозиции. Профессиональные встречи и специализированные выставки. Отраслевые ассоциации ежегодно проводят съезды своих членов, как правило, сопровождая эти мероприятия устройством специализированных выставок. На такой специализированной выставке представлены и демонстрируются в действии товары фирм, являющихся поставщиками отрасли.</w:t>
      </w:r>
      <w:r w:rsidR="008920C3" w:rsidRPr="008920C3">
        <w:rPr>
          <w:rFonts w:ascii="Times New Roman" w:eastAsia="Times New Roman" w:hAnsi="Times New Roman" w:cs="Times New Roman"/>
          <w:color w:val="000000"/>
          <w:sz w:val="28"/>
          <w:szCs w:val="28"/>
        </w:rPr>
        <w:t xml:space="preserve"> [</w:t>
      </w:r>
      <w:r w:rsidR="008920C3">
        <w:rPr>
          <w:rFonts w:ascii="Times New Roman" w:eastAsia="Times New Roman" w:hAnsi="Times New Roman" w:cs="Times New Roman"/>
          <w:color w:val="000000"/>
          <w:sz w:val="28"/>
          <w:szCs w:val="28"/>
        </w:rPr>
        <w:t>4</w:t>
      </w:r>
      <w:r w:rsidR="008920C3" w:rsidRPr="008920C3">
        <w:rPr>
          <w:rFonts w:ascii="Times New Roman" w:eastAsia="Times New Roman" w:hAnsi="Times New Roman" w:cs="Times New Roman"/>
          <w:color w:val="000000"/>
          <w:sz w:val="28"/>
          <w:szCs w:val="28"/>
        </w:rPr>
        <w:t>,</w:t>
      </w:r>
      <w:r w:rsidR="008920C3">
        <w:rPr>
          <w:rFonts w:ascii="Times New Roman" w:eastAsia="Times New Roman" w:hAnsi="Times New Roman" w:cs="Times New Roman"/>
          <w:color w:val="000000"/>
          <w:sz w:val="28"/>
          <w:szCs w:val="28"/>
        </w:rPr>
        <w:t>стр.229</w:t>
      </w:r>
      <w:r w:rsidR="008920C3" w:rsidRPr="008920C3">
        <w:rPr>
          <w:rFonts w:ascii="Times New Roman" w:eastAsia="Times New Roman" w:hAnsi="Times New Roman" w:cs="Times New Roman"/>
          <w:color w:val="000000"/>
          <w:sz w:val="28"/>
          <w:szCs w:val="28"/>
        </w:rPr>
        <w:t>]</w:t>
      </w:r>
    </w:p>
    <w:p w:rsidR="00262496" w:rsidRPr="00262496" w:rsidRDefault="00262496" w:rsidP="00262496">
      <w:pPr>
        <w:spacing w:after="0" w:line="360" w:lineRule="auto"/>
        <w:contextualSpacing/>
        <w:jc w:val="both"/>
        <w:rPr>
          <w:rFonts w:ascii="Times New Roman" w:eastAsia="Times New Roman" w:hAnsi="Times New Roman" w:cs="Times New Roman"/>
          <w:sz w:val="28"/>
          <w:szCs w:val="28"/>
        </w:rPr>
      </w:pPr>
      <w:r w:rsidRPr="00262496">
        <w:rPr>
          <w:rFonts w:ascii="Times New Roman" w:eastAsia="Times New Roman" w:hAnsi="Times New Roman" w:cs="Times New Roman"/>
          <w:color w:val="000000"/>
          <w:sz w:val="28"/>
          <w:szCs w:val="28"/>
        </w:rPr>
        <w:br/>
      </w:r>
    </w:p>
    <w:p w:rsidR="00262496" w:rsidRPr="00262496" w:rsidRDefault="00262496" w:rsidP="00262496">
      <w:pPr>
        <w:shd w:val="clear" w:color="auto" w:fill="FFFFDD"/>
        <w:spacing w:after="0" w:line="360" w:lineRule="auto"/>
        <w:ind w:firstLine="300"/>
        <w:contextualSpacing/>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Правила стимулирования сбыта.</w:t>
      </w:r>
    </w:p>
    <w:p w:rsidR="00262496" w:rsidRPr="00262496" w:rsidRDefault="00262496"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r w:rsidRPr="00262496">
        <w:rPr>
          <w:rFonts w:ascii="Times New Roman" w:eastAsia="Times New Roman" w:hAnsi="Times New Roman" w:cs="Times New Roman"/>
          <w:color w:val="000000"/>
          <w:sz w:val="28"/>
          <w:szCs w:val="28"/>
        </w:rPr>
        <w:t>Разрабатывая комплекс стимулирования сбыта, организациям следует придерживаться определенных правил.</w:t>
      </w:r>
    </w:p>
    <w:p w:rsidR="00262496" w:rsidRPr="00262496" w:rsidRDefault="00262496"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r w:rsidRPr="00262496">
        <w:rPr>
          <w:rFonts w:ascii="Times New Roman" w:eastAsia="Times New Roman" w:hAnsi="Times New Roman" w:cs="Times New Roman"/>
          <w:color w:val="000000"/>
          <w:sz w:val="28"/>
          <w:szCs w:val="28"/>
        </w:rPr>
        <w:t>1. Определить бюджет стимулирования.</w:t>
      </w:r>
    </w:p>
    <w:p w:rsidR="00262496" w:rsidRPr="00262496" w:rsidRDefault="00262496"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r w:rsidRPr="00262496">
        <w:rPr>
          <w:rFonts w:ascii="Times New Roman" w:eastAsia="Times New Roman" w:hAnsi="Times New Roman" w:cs="Times New Roman"/>
          <w:color w:val="000000"/>
          <w:sz w:val="28"/>
          <w:szCs w:val="28"/>
        </w:rPr>
        <w:t>В настоящее время существует немало способов определения бюджета. Наиболее распространенные из них следующие:</w:t>
      </w:r>
    </w:p>
    <w:p w:rsidR="00262496" w:rsidRPr="00262496" w:rsidRDefault="00262496"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r w:rsidRPr="00262496">
        <w:rPr>
          <w:rFonts w:ascii="Times New Roman" w:eastAsia="Times New Roman" w:hAnsi="Times New Roman" w:cs="Times New Roman"/>
          <w:color w:val="000000"/>
          <w:sz w:val="28"/>
          <w:szCs w:val="28"/>
        </w:rPr>
        <w:t xml:space="preserve">а. «от наличных средств» – фирма выделяет на стимулирование столько, сколько считает нужным, не соизмеряя бюджетные средства с объемом продаж. Вследствие этого бюджет с каждым годом становится все более </w:t>
      </w:r>
      <w:r w:rsidRPr="00262496">
        <w:rPr>
          <w:rFonts w:ascii="Times New Roman" w:eastAsia="Times New Roman" w:hAnsi="Times New Roman" w:cs="Times New Roman"/>
          <w:color w:val="000000"/>
          <w:sz w:val="28"/>
          <w:szCs w:val="28"/>
        </w:rPr>
        <w:lastRenderedPageBreak/>
        <w:t>расплывчатым, отследить денежные потоки становится все трудней, эффективность маркетингового перспективного планирования ухудшается;</w:t>
      </w:r>
    </w:p>
    <w:p w:rsidR="00262496" w:rsidRPr="00262496" w:rsidRDefault="00262496"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sidRPr="00262496">
        <w:rPr>
          <w:rFonts w:ascii="Times New Roman" w:eastAsia="Times New Roman" w:hAnsi="Times New Roman" w:cs="Times New Roman"/>
          <w:color w:val="000000"/>
          <w:sz w:val="28"/>
          <w:szCs w:val="28"/>
        </w:rPr>
        <w:t xml:space="preserve"> «от процентов к объему продаж» – это метод обладает несколькими преимуществами. Считается, что бюджет стимулирования высчитывается исходя из суммы планируемой прибыли, что делает расходы на маркетинговую деятельность максимально «прозрачными», что, естественно, не может не устраивать руководителей. Например, некоторые крупные автомобильные компании расходуют на стимулирование обусловленную часть от цены автомобиля;</w:t>
      </w:r>
    </w:p>
    <w:p w:rsidR="00262496" w:rsidRPr="00262496" w:rsidRDefault="00262496"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sidRPr="00262496">
        <w:rPr>
          <w:rFonts w:ascii="Times New Roman" w:eastAsia="Times New Roman" w:hAnsi="Times New Roman" w:cs="Times New Roman"/>
          <w:color w:val="000000"/>
          <w:sz w:val="28"/>
          <w:szCs w:val="28"/>
        </w:rPr>
        <w:t xml:space="preserve"> «метод конкурентного паритета» – фирмы-производители отслеживают суммы на стимулирование у своих конкурентов и устанавливают у себя аналогичные расходы;</w:t>
      </w:r>
    </w:p>
    <w:p w:rsidR="00262496" w:rsidRPr="00262496" w:rsidRDefault="00262496"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sidRPr="00262496">
        <w:rPr>
          <w:rFonts w:ascii="Times New Roman" w:eastAsia="Times New Roman" w:hAnsi="Times New Roman" w:cs="Times New Roman"/>
          <w:color w:val="000000"/>
          <w:sz w:val="28"/>
          <w:szCs w:val="28"/>
        </w:rPr>
        <w:t xml:space="preserve"> «планируя цели и задачи» – данный метод наиболее полно отвечает требованиям современного стратегического планирования. Бюджет стимулирования определяется, исходя из запланированных целей, установленных задач по их выполнению и анализа затрат на достижение этих целей.</w:t>
      </w:r>
    </w:p>
    <w:p w:rsidR="00262496" w:rsidRDefault="00262496"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r w:rsidRPr="00262496">
        <w:rPr>
          <w:rFonts w:ascii="Times New Roman" w:eastAsia="Times New Roman" w:hAnsi="Times New Roman" w:cs="Times New Roman"/>
          <w:color w:val="000000"/>
          <w:sz w:val="28"/>
          <w:szCs w:val="28"/>
        </w:rPr>
        <w:t>2. Выбрать средства стимулирования. Делая выбор, необходимо помнить о том, что каждые средства стимулирования индивидуальны, им присущи свои неповторимые качества, а также свои издержки.</w:t>
      </w:r>
    </w:p>
    <w:p w:rsidR="00262496" w:rsidRPr="00262496" w:rsidRDefault="00262496"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p>
    <w:p w:rsidR="00262496" w:rsidRPr="00262496" w:rsidRDefault="00262496"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Специфические свойства рекламы:</w:t>
      </w:r>
    </w:p>
    <w:p w:rsidR="00262496" w:rsidRPr="00262496" w:rsidRDefault="00262496"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r w:rsidRPr="00262496">
        <w:rPr>
          <w:rFonts w:ascii="Times New Roman" w:eastAsia="Times New Roman" w:hAnsi="Times New Roman" w:cs="Times New Roman"/>
          <w:color w:val="000000"/>
          <w:sz w:val="28"/>
          <w:szCs w:val="28"/>
        </w:rPr>
        <w:t>1) способность к побуждению – реклама имеет своей целью побуждать покупателя к приобретению товара. Сравнивая обращения различных товаропроизводителей, потребитель имеет неограниченную возможность выбора. Размещение рекламы в масштабе отдельно взятого региона или страны свидетельствует об успехе, популярности и солидности фирмы-рекламодателя;</w:t>
      </w:r>
    </w:p>
    <w:p w:rsidR="00262496" w:rsidRPr="00262496" w:rsidRDefault="00262496"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r w:rsidRPr="00262496">
        <w:rPr>
          <w:rFonts w:ascii="Times New Roman" w:eastAsia="Times New Roman" w:hAnsi="Times New Roman" w:cs="Times New Roman"/>
          <w:color w:val="000000"/>
          <w:sz w:val="28"/>
          <w:szCs w:val="28"/>
        </w:rPr>
        <w:t>2) экспрессивность – благодаря яркому внешнему виду рекламы, броским буквам, запоминающемуся сюжету она привлекает внимание к фирме-</w:t>
      </w:r>
      <w:r w:rsidRPr="00262496">
        <w:rPr>
          <w:rFonts w:ascii="Times New Roman" w:eastAsia="Times New Roman" w:hAnsi="Times New Roman" w:cs="Times New Roman"/>
          <w:color w:val="000000"/>
          <w:sz w:val="28"/>
          <w:szCs w:val="28"/>
        </w:rPr>
        <w:lastRenderedPageBreak/>
        <w:t>производителю и ее товару. Однако излишняя броскость может отвлечь внимание от ее сущности, оттолкнуть от продукта;</w:t>
      </w:r>
    </w:p>
    <w:p w:rsidR="00262496" w:rsidRDefault="00262496"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r w:rsidRPr="00262496">
        <w:rPr>
          <w:rFonts w:ascii="Times New Roman" w:eastAsia="Times New Roman" w:hAnsi="Times New Roman" w:cs="Times New Roman"/>
          <w:color w:val="000000"/>
          <w:sz w:val="28"/>
          <w:szCs w:val="28"/>
        </w:rPr>
        <w:t xml:space="preserve">3) </w:t>
      </w:r>
      <w:proofErr w:type="spellStart"/>
      <w:r w:rsidRPr="00262496">
        <w:rPr>
          <w:rFonts w:ascii="Times New Roman" w:eastAsia="Times New Roman" w:hAnsi="Times New Roman" w:cs="Times New Roman"/>
          <w:color w:val="000000"/>
          <w:sz w:val="28"/>
          <w:szCs w:val="28"/>
        </w:rPr>
        <w:t>обезличенность</w:t>
      </w:r>
      <w:proofErr w:type="spellEnd"/>
      <w:r w:rsidRPr="00262496">
        <w:rPr>
          <w:rFonts w:ascii="Times New Roman" w:eastAsia="Times New Roman" w:hAnsi="Times New Roman" w:cs="Times New Roman"/>
          <w:color w:val="000000"/>
          <w:sz w:val="28"/>
          <w:szCs w:val="28"/>
        </w:rPr>
        <w:t xml:space="preserve"> – реклама не дает той формы общения, которая возникает при контакте покупателя с продавцом, аудитория, смотря рекламу, не испытывает желания ответить или хотя бы уделить внимание, удел рекламы – это монолог.</w:t>
      </w:r>
    </w:p>
    <w:p w:rsidR="00262496" w:rsidRPr="00262496" w:rsidRDefault="00262496"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p>
    <w:p w:rsidR="00262496" w:rsidRPr="00262496" w:rsidRDefault="00262496"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r w:rsidRPr="00262496">
        <w:rPr>
          <w:rFonts w:ascii="Times New Roman" w:eastAsia="Times New Roman" w:hAnsi="Times New Roman" w:cs="Times New Roman"/>
          <w:color w:val="000000"/>
          <w:sz w:val="28"/>
          <w:szCs w:val="28"/>
        </w:rPr>
        <w:t>Личная продажа. Методике личных продаж свойственны:</w:t>
      </w:r>
    </w:p>
    <w:p w:rsidR="00262496" w:rsidRPr="00262496" w:rsidRDefault="00262496"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r w:rsidRPr="00262496">
        <w:rPr>
          <w:rFonts w:ascii="Times New Roman" w:eastAsia="Times New Roman" w:hAnsi="Times New Roman" w:cs="Times New Roman"/>
          <w:color w:val="000000"/>
          <w:sz w:val="28"/>
          <w:szCs w:val="28"/>
        </w:rPr>
        <w:t>1) личностный характер – он имеет большое значение, поскольку непосредственное общение подразумевает тесный контакт между двумя и более участниками коммуникации. Потребитель имеет возможность более тщательно изучить предлагаемый товар, задать интересующие его вопросы и получить на них более развернутые ответы, быстрее принять решение о приобретении товара;</w:t>
      </w:r>
    </w:p>
    <w:p w:rsidR="00262496" w:rsidRPr="00262496" w:rsidRDefault="00262496"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r w:rsidRPr="00262496">
        <w:rPr>
          <w:rFonts w:ascii="Times New Roman" w:eastAsia="Times New Roman" w:hAnsi="Times New Roman" w:cs="Times New Roman"/>
          <w:color w:val="000000"/>
          <w:sz w:val="28"/>
          <w:szCs w:val="28"/>
        </w:rPr>
        <w:t>2) становление отношений – нередки случаи, когда личная продажа содействует становлению не только формальных отношений (продавец – покупатель), но и отношений неформальных. Бывает, что, пообщавшись, покупатель и продавец продолжаю поддерживать отношения, перерастающие позже в дружбу. Хороший продавец внимательно выслушивает все пожелания покупателя и принимает его интересы близко к сердцу. Такие отношения положительно влияют на имидж компании;</w:t>
      </w:r>
    </w:p>
    <w:p w:rsidR="00262496" w:rsidRDefault="00262496"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r w:rsidRPr="00262496">
        <w:rPr>
          <w:rFonts w:ascii="Times New Roman" w:eastAsia="Times New Roman" w:hAnsi="Times New Roman" w:cs="Times New Roman"/>
          <w:color w:val="000000"/>
          <w:sz w:val="28"/>
          <w:szCs w:val="28"/>
        </w:rPr>
        <w:t>3) призыв к ответной реакции – при правильно проведенной беседе покупатель испытывает чувство обязанности за уделенное ему время, но настаивать на совершении покупки продавцу не рекомендуется, потому что это может привести к обратному эффекту. Задача продавца состоит в том, чтобы незаметно «подтолкнуть» покупателя к принятию решения о покупке, пускай даже она совершится не сегодня.</w:t>
      </w:r>
    </w:p>
    <w:p w:rsidR="00262496" w:rsidRDefault="00262496"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p>
    <w:p w:rsidR="00262496" w:rsidRDefault="00262496"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p>
    <w:p w:rsidR="00262496" w:rsidRPr="00262496" w:rsidRDefault="00262496"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p>
    <w:p w:rsidR="00262496" w:rsidRPr="00262496" w:rsidRDefault="00262496"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r w:rsidRPr="00262496">
        <w:rPr>
          <w:rFonts w:ascii="Times New Roman" w:eastAsia="Times New Roman" w:hAnsi="Times New Roman" w:cs="Times New Roman"/>
          <w:color w:val="000000"/>
          <w:sz w:val="28"/>
          <w:szCs w:val="28"/>
        </w:rPr>
        <w:lastRenderedPageBreak/>
        <w:t>Пропаганда – она обладает 3 характерными качествами:</w:t>
      </w:r>
    </w:p>
    <w:p w:rsidR="00262496" w:rsidRPr="00262496" w:rsidRDefault="00262496"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r w:rsidRPr="00262496">
        <w:rPr>
          <w:rFonts w:ascii="Times New Roman" w:eastAsia="Times New Roman" w:hAnsi="Times New Roman" w:cs="Times New Roman"/>
          <w:color w:val="000000"/>
          <w:sz w:val="28"/>
          <w:szCs w:val="28"/>
        </w:rPr>
        <w:t>1) достоверностью – в отличие от рекламы, газетные статьи, очерки выглядят правдоподобнее и нагляднее, нежели рекламные буклеты;</w:t>
      </w:r>
    </w:p>
    <w:p w:rsidR="00262496" w:rsidRPr="00262496" w:rsidRDefault="00262496"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r w:rsidRPr="00262496">
        <w:rPr>
          <w:rFonts w:ascii="Times New Roman" w:eastAsia="Times New Roman" w:hAnsi="Times New Roman" w:cs="Times New Roman"/>
          <w:color w:val="000000"/>
          <w:sz w:val="28"/>
          <w:szCs w:val="28"/>
        </w:rPr>
        <w:t>2) наиболее полным охватом аудитории – положительный эффект заключается в том, что информация доходит даже до тех, кто не желает обращать внимание на рекламу или общаться с продавцами. Информация доходит в виде новостей;</w:t>
      </w:r>
    </w:p>
    <w:p w:rsidR="00262496" w:rsidRDefault="00262496"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r w:rsidRPr="00262496">
        <w:rPr>
          <w:rFonts w:ascii="Times New Roman" w:eastAsia="Times New Roman" w:hAnsi="Times New Roman" w:cs="Times New Roman"/>
          <w:color w:val="000000"/>
          <w:sz w:val="28"/>
          <w:szCs w:val="28"/>
        </w:rPr>
        <w:t>3) броскостью – как и реклама, пропаганда располагает схожими возможностями для привлечения потребителей.</w:t>
      </w:r>
      <w:r w:rsidR="008920C3" w:rsidRPr="008920C3">
        <w:rPr>
          <w:rFonts w:ascii="Times New Roman" w:eastAsia="Times New Roman" w:hAnsi="Times New Roman" w:cs="Times New Roman"/>
          <w:color w:val="000000"/>
          <w:sz w:val="28"/>
          <w:szCs w:val="28"/>
        </w:rPr>
        <w:t xml:space="preserve"> [</w:t>
      </w:r>
      <w:r w:rsidR="008920C3">
        <w:rPr>
          <w:rFonts w:ascii="Times New Roman" w:eastAsia="Times New Roman" w:hAnsi="Times New Roman" w:cs="Times New Roman"/>
          <w:color w:val="000000"/>
          <w:sz w:val="28"/>
          <w:szCs w:val="28"/>
        </w:rPr>
        <w:t>4</w:t>
      </w:r>
      <w:r w:rsidR="008920C3" w:rsidRPr="008920C3">
        <w:rPr>
          <w:rFonts w:ascii="Times New Roman" w:eastAsia="Times New Roman" w:hAnsi="Times New Roman" w:cs="Times New Roman"/>
          <w:color w:val="000000"/>
          <w:sz w:val="28"/>
          <w:szCs w:val="28"/>
        </w:rPr>
        <w:t>,</w:t>
      </w:r>
      <w:r w:rsidR="008920C3">
        <w:rPr>
          <w:rFonts w:ascii="Times New Roman" w:eastAsia="Times New Roman" w:hAnsi="Times New Roman" w:cs="Times New Roman"/>
          <w:color w:val="000000"/>
          <w:sz w:val="28"/>
          <w:szCs w:val="28"/>
        </w:rPr>
        <w:t>стр.235</w:t>
      </w:r>
      <w:r w:rsidR="008920C3" w:rsidRPr="008920C3">
        <w:rPr>
          <w:rFonts w:ascii="Times New Roman" w:eastAsia="Times New Roman" w:hAnsi="Times New Roman" w:cs="Times New Roman"/>
          <w:color w:val="000000"/>
          <w:sz w:val="28"/>
          <w:szCs w:val="28"/>
        </w:rPr>
        <w:t>]</w:t>
      </w:r>
    </w:p>
    <w:p w:rsidR="004715B2" w:rsidRPr="004715B2" w:rsidRDefault="004715B2" w:rsidP="004715B2">
      <w:pPr>
        <w:pStyle w:val="a4"/>
        <w:shd w:val="clear" w:color="auto" w:fill="FFFFDD"/>
        <w:spacing w:before="0" w:beforeAutospacing="0" w:after="0" w:afterAutospacing="0" w:line="360" w:lineRule="auto"/>
        <w:ind w:firstLine="301"/>
        <w:contextualSpacing/>
        <w:jc w:val="both"/>
        <w:rPr>
          <w:color w:val="000000"/>
          <w:sz w:val="28"/>
          <w:szCs w:val="28"/>
        </w:rPr>
      </w:pPr>
      <w:r w:rsidRPr="004715B2">
        <w:rPr>
          <w:color w:val="000000"/>
          <w:sz w:val="28"/>
          <w:szCs w:val="28"/>
        </w:rPr>
        <w:t>Рассмотрим основные направления, стимулирующие сбыт банковских услуг «</w:t>
      </w:r>
      <w:r w:rsidR="005E67FB">
        <w:rPr>
          <w:color w:val="000000"/>
          <w:sz w:val="28"/>
          <w:szCs w:val="28"/>
        </w:rPr>
        <w:t>ВТБ24</w:t>
      </w:r>
      <w:r w:rsidRPr="004715B2">
        <w:rPr>
          <w:color w:val="000000"/>
          <w:sz w:val="28"/>
          <w:szCs w:val="28"/>
        </w:rPr>
        <w:t>»</w:t>
      </w:r>
      <w:r w:rsidR="005E67FB">
        <w:rPr>
          <w:color w:val="000000"/>
          <w:sz w:val="28"/>
          <w:szCs w:val="28"/>
        </w:rPr>
        <w:t>:</w:t>
      </w:r>
    </w:p>
    <w:p w:rsidR="004715B2" w:rsidRPr="004715B2" w:rsidRDefault="004715B2" w:rsidP="004715B2">
      <w:pPr>
        <w:pStyle w:val="a4"/>
        <w:shd w:val="clear" w:color="auto" w:fill="FFFFDD"/>
        <w:spacing w:before="0" w:beforeAutospacing="0" w:after="0" w:afterAutospacing="0" w:line="360" w:lineRule="auto"/>
        <w:ind w:firstLine="301"/>
        <w:contextualSpacing/>
        <w:jc w:val="both"/>
        <w:rPr>
          <w:color w:val="000000"/>
          <w:sz w:val="28"/>
          <w:szCs w:val="28"/>
        </w:rPr>
      </w:pPr>
      <w:r w:rsidRPr="004715B2">
        <w:rPr>
          <w:color w:val="000000"/>
          <w:sz w:val="28"/>
          <w:szCs w:val="28"/>
        </w:rPr>
        <w:t>1) Расширение сети филиалов и количества банкоматов.</w:t>
      </w:r>
    </w:p>
    <w:p w:rsidR="004715B2" w:rsidRPr="004715B2" w:rsidRDefault="004715B2" w:rsidP="004715B2">
      <w:pPr>
        <w:pStyle w:val="a4"/>
        <w:shd w:val="clear" w:color="auto" w:fill="FFFFDD"/>
        <w:spacing w:before="0" w:beforeAutospacing="0" w:after="0" w:afterAutospacing="0" w:line="360" w:lineRule="auto"/>
        <w:ind w:firstLine="301"/>
        <w:contextualSpacing/>
        <w:jc w:val="both"/>
        <w:rPr>
          <w:color w:val="000000"/>
          <w:sz w:val="28"/>
          <w:szCs w:val="28"/>
        </w:rPr>
      </w:pPr>
      <w:r w:rsidRPr="004715B2">
        <w:rPr>
          <w:color w:val="000000"/>
          <w:sz w:val="28"/>
          <w:szCs w:val="28"/>
        </w:rPr>
        <w:t>Увеличение количества филиалов позволяет «</w:t>
      </w:r>
      <w:r w:rsidR="005E67FB">
        <w:rPr>
          <w:color w:val="000000"/>
          <w:sz w:val="28"/>
          <w:szCs w:val="28"/>
        </w:rPr>
        <w:t>ВТБ24</w:t>
      </w:r>
      <w:r w:rsidRPr="004715B2">
        <w:rPr>
          <w:color w:val="000000"/>
          <w:sz w:val="28"/>
          <w:szCs w:val="28"/>
        </w:rPr>
        <w:t xml:space="preserve">» быть ближе к людям и к их потребностям. Кроме того во многих районах нашего города и всей страны, все чаще появляются </w:t>
      </w:r>
      <w:r w:rsidR="00784D3A">
        <w:rPr>
          <w:color w:val="000000"/>
          <w:sz w:val="28"/>
          <w:szCs w:val="28"/>
        </w:rPr>
        <w:t>банкоматы</w:t>
      </w:r>
      <w:r w:rsidRPr="004715B2">
        <w:rPr>
          <w:color w:val="000000"/>
          <w:sz w:val="28"/>
          <w:szCs w:val="28"/>
        </w:rPr>
        <w:t xml:space="preserve"> «</w:t>
      </w:r>
      <w:r w:rsidR="00784D3A">
        <w:rPr>
          <w:color w:val="000000"/>
          <w:sz w:val="28"/>
          <w:szCs w:val="28"/>
        </w:rPr>
        <w:t>ВТБ24</w:t>
      </w:r>
      <w:r w:rsidRPr="004715B2">
        <w:rPr>
          <w:color w:val="000000"/>
          <w:sz w:val="28"/>
          <w:szCs w:val="28"/>
        </w:rPr>
        <w:t xml:space="preserve">». Благодаря этим </w:t>
      </w:r>
      <w:r w:rsidR="00784D3A">
        <w:rPr>
          <w:color w:val="000000"/>
          <w:sz w:val="28"/>
          <w:szCs w:val="28"/>
        </w:rPr>
        <w:t>банкоматам</w:t>
      </w:r>
      <w:r w:rsidRPr="004715B2">
        <w:rPr>
          <w:color w:val="000000"/>
          <w:sz w:val="28"/>
          <w:szCs w:val="28"/>
        </w:rPr>
        <w:t xml:space="preserve"> клиент может провести денежную операцию, не обращаясь в офис. Для этого необходима банковская пластиковая карта, предоставляемая клиенту</w:t>
      </w:r>
      <w:r w:rsidR="00784D3A">
        <w:rPr>
          <w:color w:val="000000"/>
          <w:sz w:val="28"/>
          <w:szCs w:val="28"/>
        </w:rPr>
        <w:t xml:space="preserve">. </w:t>
      </w:r>
      <w:r w:rsidRPr="004715B2">
        <w:rPr>
          <w:color w:val="000000"/>
          <w:sz w:val="28"/>
          <w:szCs w:val="28"/>
        </w:rPr>
        <w:t>Следующим шагом, который сделал «</w:t>
      </w:r>
      <w:r w:rsidR="00784D3A">
        <w:rPr>
          <w:color w:val="000000"/>
          <w:sz w:val="28"/>
          <w:szCs w:val="28"/>
        </w:rPr>
        <w:t>ВТБ24</w:t>
      </w:r>
      <w:r w:rsidRPr="004715B2">
        <w:rPr>
          <w:color w:val="000000"/>
          <w:sz w:val="28"/>
          <w:szCs w:val="28"/>
        </w:rPr>
        <w:t>» это создание системы «</w:t>
      </w:r>
      <w:proofErr w:type="spellStart"/>
      <w:r w:rsidR="00784D3A">
        <w:rPr>
          <w:color w:val="000000"/>
          <w:sz w:val="28"/>
          <w:szCs w:val="28"/>
        </w:rPr>
        <w:t>Телебанк</w:t>
      </w:r>
      <w:proofErr w:type="spellEnd"/>
      <w:r w:rsidRPr="004715B2">
        <w:rPr>
          <w:color w:val="000000"/>
          <w:sz w:val="28"/>
          <w:szCs w:val="28"/>
        </w:rPr>
        <w:t>». Благодаря этой системе каждый клиент, в том числе и работники организаций могут в сети Интернет по защищенному каналу (электронная подпись + логин, пароль, платежный пароль) сделать платежную операцию прямо за компьютером. Для организаций, это эквивалент системы «</w:t>
      </w:r>
      <w:proofErr w:type="spellStart"/>
      <w:r w:rsidRPr="004715B2">
        <w:rPr>
          <w:color w:val="000000"/>
          <w:sz w:val="28"/>
          <w:szCs w:val="28"/>
        </w:rPr>
        <w:t>Банк-Клиент</w:t>
      </w:r>
      <w:r w:rsidR="008A1901">
        <w:rPr>
          <w:color w:val="000000"/>
          <w:sz w:val="28"/>
          <w:szCs w:val="28"/>
        </w:rPr>
        <w:t>-Онлайн</w:t>
      </w:r>
      <w:proofErr w:type="spellEnd"/>
      <w:r w:rsidRPr="004715B2">
        <w:rPr>
          <w:color w:val="000000"/>
          <w:sz w:val="28"/>
          <w:szCs w:val="28"/>
        </w:rPr>
        <w:t>»</w:t>
      </w:r>
    </w:p>
    <w:p w:rsidR="004715B2" w:rsidRPr="004715B2" w:rsidRDefault="004715B2" w:rsidP="004715B2">
      <w:pPr>
        <w:pStyle w:val="a4"/>
        <w:shd w:val="clear" w:color="auto" w:fill="FFFFDD"/>
        <w:spacing w:before="0" w:beforeAutospacing="0" w:after="0" w:afterAutospacing="0" w:line="360" w:lineRule="auto"/>
        <w:ind w:firstLine="301"/>
        <w:contextualSpacing/>
        <w:jc w:val="both"/>
        <w:rPr>
          <w:color w:val="000000"/>
          <w:sz w:val="28"/>
          <w:szCs w:val="28"/>
        </w:rPr>
      </w:pPr>
      <w:r w:rsidRPr="004715B2">
        <w:rPr>
          <w:color w:val="000000"/>
          <w:sz w:val="28"/>
          <w:szCs w:val="28"/>
        </w:rPr>
        <w:t>2) Расширение ассортимента предлагаемых и сопутствующих услуг, оказываемых в ногу со временем.</w:t>
      </w:r>
    </w:p>
    <w:p w:rsidR="004715B2" w:rsidRPr="004715B2" w:rsidRDefault="004715B2" w:rsidP="004715B2">
      <w:pPr>
        <w:pStyle w:val="a4"/>
        <w:shd w:val="clear" w:color="auto" w:fill="FFFFDD"/>
        <w:spacing w:before="0" w:beforeAutospacing="0" w:after="0" w:afterAutospacing="0" w:line="360" w:lineRule="auto"/>
        <w:ind w:firstLine="301"/>
        <w:contextualSpacing/>
        <w:jc w:val="both"/>
        <w:rPr>
          <w:color w:val="000000"/>
          <w:sz w:val="28"/>
          <w:szCs w:val="28"/>
        </w:rPr>
      </w:pPr>
      <w:r w:rsidRPr="004715B2">
        <w:rPr>
          <w:color w:val="000000"/>
          <w:sz w:val="28"/>
          <w:szCs w:val="28"/>
        </w:rPr>
        <w:t xml:space="preserve">Одним из направлений банков, которое стимулирует продажи – это осуществление расчетных операций с использованием пластиковых карт. С каждым месяцем появляется все больше приемников для пластиковых карт, с целью осуществления платежных операций. </w:t>
      </w:r>
      <w:r w:rsidR="008A1901">
        <w:rPr>
          <w:color w:val="000000"/>
          <w:sz w:val="28"/>
          <w:szCs w:val="28"/>
        </w:rPr>
        <w:t>П</w:t>
      </w:r>
      <w:r w:rsidRPr="004715B2">
        <w:rPr>
          <w:color w:val="000000"/>
          <w:sz w:val="28"/>
          <w:szCs w:val="28"/>
        </w:rPr>
        <w:t>АО «</w:t>
      </w:r>
      <w:r w:rsidR="008A1901">
        <w:rPr>
          <w:color w:val="000000"/>
          <w:sz w:val="28"/>
          <w:szCs w:val="28"/>
        </w:rPr>
        <w:t>ВТБ24</w:t>
      </w:r>
      <w:r w:rsidRPr="004715B2">
        <w:rPr>
          <w:color w:val="000000"/>
          <w:sz w:val="28"/>
          <w:szCs w:val="28"/>
        </w:rPr>
        <w:t>» охватывает практически все расчетные услуги посредством пластиковых карт:</w:t>
      </w:r>
    </w:p>
    <w:p w:rsidR="004715B2" w:rsidRPr="004715B2" w:rsidRDefault="004715B2" w:rsidP="004715B2">
      <w:pPr>
        <w:pStyle w:val="a4"/>
        <w:shd w:val="clear" w:color="auto" w:fill="FFFFDD"/>
        <w:spacing w:before="0" w:beforeAutospacing="0" w:after="0" w:afterAutospacing="0" w:line="360" w:lineRule="auto"/>
        <w:ind w:firstLine="301"/>
        <w:contextualSpacing/>
        <w:jc w:val="both"/>
        <w:rPr>
          <w:color w:val="000000"/>
          <w:sz w:val="28"/>
          <w:szCs w:val="28"/>
        </w:rPr>
      </w:pPr>
      <w:r w:rsidRPr="004715B2">
        <w:rPr>
          <w:color w:val="000000"/>
          <w:sz w:val="28"/>
          <w:szCs w:val="28"/>
        </w:rPr>
        <w:lastRenderedPageBreak/>
        <w:t>1. Услуги для юридических лиц.</w:t>
      </w:r>
    </w:p>
    <w:p w:rsidR="004715B2" w:rsidRPr="004715B2" w:rsidRDefault="004715B2" w:rsidP="004715B2">
      <w:pPr>
        <w:pStyle w:val="a4"/>
        <w:shd w:val="clear" w:color="auto" w:fill="FFFFDD"/>
        <w:spacing w:before="0" w:beforeAutospacing="0" w:after="0" w:afterAutospacing="0" w:line="360" w:lineRule="auto"/>
        <w:ind w:firstLine="301"/>
        <w:contextualSpacing/>
        <w:jc w:val="both"/>
        <w:rPr>
          <w:color w:val="000000"/>
          <w:sz w:val="28"/>
          <w:szCs w:val="28"/>
        </w:rPr>
      </w:pPr>
      <w:r w:rsidRPr="004715B2">
        <w:rPr>
          <w:color w:val="000000"/>
          <w:sz w:val="28"/>
          <w:szCs w:val="28"/>
        </w:rPr>
        <w:t>- Корпоративные карты позволяют пользоваться сотрудникам расчетным счетом организации.</w:t>
      </w:r>
    </w:p>
    <w:p w:rsidR="004715B2" w:rsidRPr="004715B2" w:rsidRDefault="004715B2" w:rsidP="004715B2">
      <w:pPr>
        <w:pStyle w:val="a4"/>
        <w:shd w:val="clear" w:color="auto" w:fill="FFFFDD"/>
        <w:spacing w:before="0" w:beforeAutospacing="0" w:after="0" w:afterAutospacing="0" w:line="360" w:lineRule="auto"/>
        <w:ind w:firstLine="301"/>
        <w:contextualSpacing/>
        <w:jc w:val="both"/>
        <w:rPr>
          <w:color w:val="000000"/>
          <w:sz w:val="28"/>
          <w:szCs w:val="28"/>
        </w:rPr>
      </w:pPr>
      <w:r w:rsidRPr="004715B2">
        <w:rPr>
          <w:color w:val="000000"/>
          <w:sz w:val="28"/>
          <w:szCs w:val="28"/>
        </w:rPr>
        <w:t>- Зачисление заработной платы сотрудников организаций - клиентов банка на банковские карты.</w:t>
      </w:r>
    </w:p>
    <w:p w:rsidR="004715B2" w:rsidRPr="004715B2" w:rsidRDefault="004715B2" w:rsidP="004715B2">
      <w:pPr>
        <w:pStyle w:val="a4"/>
        <w:shd w:val="clear" w:color="auto" w:fill="FFFFDD"/>
        <w:spacing w:before="0" w:beforeAutospacing="0" w:after="0" w:afterAutospacing="0" w:line="360" w:lineRule="auto"/>
        <w:ind w:firstLine="301"/>
        <w:contextualSpacing/>
        <w:jc w:val="both"/>
        <w:rPr>
          <w:color w:val="000000"/>
          <w:sz w:val="28"/>
          <w:szCs w:val="28"/>
        </w:rPr>
      </w:pPr>
      <w:r w:rsidRPr="004715B2">
        <w:rPr>
          <w:color w:val="000000"/>
          <w:sz w:val="28"/>
          <w:szCs w:val="28"/>
        </w:rPr>
        <w:t>- Организация приема обслуживания карт в торгово-сервисных предприятиях.</w:t>
      </w:r>
    </w:p>
    <w:p w:rsidR="004715B2" w:rsidRPr="004715B2" w:rsidRDefault="004715B2" w:rsidP="004715B2">
      <w:pPr>
        <w:pStyle w:val="a4"/>
        <w:shd w:val="clear" w:color="auto" w:fill="FFFFDD"/>
        <w:spacing w:before="0" w:beforeAutospacing="0" w:after="0" w:afterAutospacing="0" w:line="360" w:lineRule="auto"/>
        <w:ind w:firstLine="301"/>
        <w:contextualSpacing/>
        <w:jc w:val="both"/>
        <w:rPr>
          <w:color w:val="000000"/>
          <w:sz w:val="28"/>
          <w:szCs w:val="28"/>
        </w:rPr>
      </w:pPr>
      <w:r w:rsidRPr="004715B2">
        <w:rPr>
          <w:color w:val="000000"/>
          <w:sz w:val="28"/>
          <w:szCs w:val="28"/>
        </w:rPr>
        <w:t xml:space="preserve">- </w:t>
      </w:r>
      <w:proofErr w:type="spellStart"/>
      <w:r w:rsidRPr="004715B2">
        <w:rPr>
          <w:color w:val="000000"/>
          <w:sz w:val="28"/>
          <w:szCs w:val="28"/>
        </w:rPr>
        <w:t>Зарплатные</w:t>
      </w:r>
      <w:proofErr w:type="spellEnd"/>
      <w:r w:rsidRPr="004715B2">
        <w:rPr>
          <w:color w:val="000000"/>
          <w:sz w:val="28"/>
          <w:szCs w:val="28"/>
        </w:rPr>
        <w:t xml:space="preserve"> проекты.</w:t>
      </w:r>
    </w:p>
    <w:p w:rsidR="004715B2" w:rsidRPr="004715B2" w:rsidRDefault="004715B2" w:rsidP="004715B2">
      <w:pPr>
        <w:pStyle w:val="a4"/>
        <w:shd w:val="clear" w:color="auto" w:fill="FFFFDD"/>
        <w:spacing w:before="0" w:beforeAutospacing="0" w:after="0" w:afterAutospacing="0" w:line="360" w:lineRule="auto"/>
        <w:ind w:firstLine="301"/>
        <w:contextualSpacing/>
        <w:jc w:val="both"/>
        <w:rPr>
          <w:color w:val="000000"/>
          <w:sz w:val="28"/>
          <w:szCs w:val="28"/>
        </w:rPr>
      </w:pPr>
      <w:r w:rsidRPr="004715B2">
        <w:rPr>
          <w:color w:val="000000"/>
          <w:sz w:val="28"/>
          <w:szCs w:val="28"/>
        </w:rPr>
        <w:t>2. Услуги для физических лиц.</w:t>
      </w:r>
    </w:p>
    <w:p w:rsidR="004715B2" w:rsidRPr="004715B2" w:rsidRDefault="004715B2" w:rsidP="004715B2">
      <w:pPr>
        <w:pStyle w:val="a4"/>
        <w:shd w:val="clear" w:color="auto" w:fill="FFFFDD"/>
        <w:spacing w:before="0" w:beforeAutospacing="0" w:after="0" w:afterAutospacing="0" w:line="360" w:lineRule="auto"/>
        <w:ind w:firstLine="301"/>
        <w:contextualSpacing/>
        <w:jc w:val="both"/>
        <w:rPr>
          <w:color w:val="000000"/>
          <w:sz w:val="28"/>
          <w:szCs w:val="28"/>
        </w:rPr>
      </w:pPr>
      <w:r w:rsidRPr="004715B2">
        <w:rPr>
          <w:color w:val="000000"/>
          <w:sz w:val="28"/>
          <w:szCs w:val="28"/>
        </w:rPr>
        <w:t xml:space="preserve">- </w:t>
      </w:r>
      <w:proofErr w:type="spellStart"/>
      <w:r w:rsidR="008A1901">
        <w:rPr>
          <w:color w:val="000000"/>
          <w:sz w:val="28"/>
          <w:szCs w:val="28"/>
        </w:rPr>
        <w:t>Телебанк</w:t>
      </w:r>
      <w:proofErr w:type="spellEnd"/>
      <w:r w:rsidRPr="004715B2">
        <w:rPr>
          <w:color w:val="000000"/>
          <w:sz w:val="28"/>
          <w:szCs w:val="28"/>
        </w:rPr>
        <w:t>. С помощью этой услуги можно осуществлять переводы денежных средств через сотовый телефон, осуществлять платежи, получать информационную поддержку по о</w:t>
      </w:r>
      <w:r w:rsidR="008A1901">
        <w:rPr>
          <w:color w:val="000000"/>
          <w:sz w:val="28"/>
          <w:szCs w:val="28"/>
        </w:rPr>
        <w:t>перациям с банковскими картами;</w:t>
      </w:r>
    </w:p>
    <w:p w:rsidR="004715B2" w:rsidRPr="004715B2" w:rsidRDefault="004715B2" w:rsidP="004715B2">
      <w:pPr>
        <w:pStyle w:val="a4"/>
        <w:shd w:val="clear" w:color="auto" w:fill="FFFFDD"/>
        <w:spacing w:before="0" w:beforeAutospacing="0" w:after="0" w:afterAutospacing="0" w:line="360" w:lineRule="auto"/>
        <w:ind w:firstLine="301"/>
        <w:contextualSpacing/>
        <w:jc w:val="both"/>
        <w:rPr>
          <w:color w:val="000000"/>
          <w:sz w:val="28"/>
          <w:szCs w:val="28"/>
        </w:rPr>
      </w:pPr>
      <w:r w:rsidRPr="004715B2">
        <w:rPr>
          <w:color w:val="000000"/>
          <w:sz w:val="28"/>
          <w:szCs w:val="28"/>
        </w:rPr>
        <w:t xml:space="preserve">- Оплата услуг партнеров банка в банкоматах банка и терминалах с функцией </w:t>
      </w:r>
      <w:proofErr w:type="spellStart"/>
      <w:r w:rsidRPr="004715B2">
        <w:rPr>
          <w:color w:val="000000"/>
          <w:sz w:val="28"/>
          <w:szCs w:val="28"/>
        </w:rPr>
        <w:t>cash-in</w:t>
      </w:r>
      <w:proofErr w:type="spellEnd"/>
      <w:r w:rsidRPr="004715B2">
        <w:rPr>
          <w:color w:val="000000"/>
          <w:sz w:val="28"/>
          <w:szCs w:val="28"/>
        </w:rPr>
        <w:t>.</w:t>
      </w:r>
    </w:p>
    <w:p w:rsidR="004715B2" w:rsidRPr="004715B2" w:rsidRDefault="004715B2" w:rsidP="004715B2">
      <w:pPr>
        <w:pStyle w:val="a4"/>
        <w:shd w:val="clear" w:color="auto" w:fill="FFFFDD"/>
        <w:spacing w:before="0" w:beforeAutospacing="0" w:after="0" w:afterAutospacing="0" w:line="360" w:lineRule="auto"/>
        <w:ind w:firstLine="301"/>
        <w:contextualSpacing/>
        <w:jc w:val="both"/>
        <w:rPr>
          <w:color w:val="000000"/>
          <w:sz w:val="28"/>
          <w:szCs w:val="28"/>
        </w:rPr>
      </w:pPr>
      <w:r w:rsidRPr="004715B2">
        <w:rPr>
          <w:color w:val="000000"/>
          <w:sz w:val="28"/>
          <w:szCs w:val="28"/>
        </w:rPr>
        <w:t>- Перевод денежных средств с карты на карту.</w:t>
      </w:r>
    </w:p>
    <w:p w:rsidR="004715B2" w:rsidRPr="004715B2" w:rsidRDefault="004715B2" w:rsidP="004715B2">
      <w:pPr>
        <w:pStyle w:val="a4"/>
        <w:shd w:val="clear" w:color="auto" w:fill="FFFFDD"/>
        <w:spacing w:before="0" w:beforeAutospacing="0" w:after="0" w:afterAutospacing="0" w:line="360" w:lineRule="auto"/>
        <w:ind w:firstLine="301"/>
        <w:contextualSpacing/>
        <w:jc w:val="both"/>
        <w:rPr>
          <w:color w:val="000000"/>
          <w:sz w:val="28"/>
          <w:szCs w:val="28"/>
        </w:rPr>
      </w:pPr>
      <w:r w:rsidRPr="004715B2">
        <w:rPr>
          <w:color w:val="000000"/>
          <w:sz w:val="28"/>
          <w:szCs w:val="28"/>
        </w:rPr>
        <w:t>- Услуги службы поддержки клиентов.</w:t>
      </w:r>
    </w:p>
    <w:p w:rsidR="004715B2" w:rsidRPr="004715B2" w:rsidRDefault="004715B2" w:rsidP="004715B2">
      <w:pPr>
        <w:pStyle w:val="a4"/>
        <w:shd w:val="clear" w:color="auto" w:fill="FFFFDD"/>
        <w:spacing w:before="0" w:beforeAutospacing="0" w:after="0" w:afterAutospacing="0" w:line="360" w:lineRule="auto"/>
        <w:ind w:firstLine="301"/>
        <w:contextualSpacing/>
        <w:jc w:val="both"/>
        <w:rPr>
          <w:color w:val="000000"/>
          <w:sz w:val="28"/>
          <w:szCs w:val="28"/>
        </w:rPr>
      </w:pPr>
      <w:r w:rsidRPr="004715B2">
        <w:rPr>
          <w:color w:val="000000"/>
          <w:sz w:val="28"/>
          <w:szCs w:val="28"/>
        </w:rPr>
        <w:t>3) Стимулирование сбыта «</w:t>
      </w:r>
      <w:r w:rsidR="008A1901">
        <w:rPr>
          <w:color w:val="000000"/>
          <w:sz w:val="28"/>
          <w:szCs w:val="28"/>
        </w:rPr>
        <w:t>ВТБ24</w:t>
      </w:r>
      <w:r w:rsidRPr="004715B2">
        <w:rPr>
          <w:color w:val="000000"/>
          <w:sz w:val="28"/>
          <w:szCs w:val="28"/>
        </w:rPr>
        <w:t>» происходит с учетом возрастных групп, что позволяет наиболее полно охватывать потребности слоев населения и дополнительно осуществлять личные продажи (с конкретным человеком).</w:t>
      </w:r>
    </w:p>
    <w:p w:rsidR="00262496" w:rsidRDefault="00262496"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p>
    <w:p w:rsidR="008A1901" w:rsidRDefault="008A1901"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p>
    <w:p w:rsidR="008A1901" w:rsidRDefault="008A1901"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p>
    <w:p w:rsidR="008A1901" w:rsidRDefault="008A1901"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p>
    <w:p w:rsidR="008A1901" w:rsidRDefault="008A1901"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p>
    <w:p w:rsidR="008A1901" w:rsidRDefault="008A1901"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p>
    <w:p w:rsidR="008A1901" w:rsidRDefault="008A1901"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p>
    <w:p w:rsidR="008A1901" w:rsidRDefault="008A1901"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p>
    <w:p w:rsidR="008A1901" w:rsidRDefault="008A1901"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p>
    <w:p w:rsidR="008A1901" w:rsidRDefault="008A1901"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p>
    <w:p w:rsidR="002E3865" w:rsidRPr="002E3865" w:rsidRDefault="002E3865" w:rsidP="002E3865">
      <w:pPr>
        <w:spacing w:after="0" w:line="360" w:lineRule="auto"/>
        <w:ind w:left="360"/>
        <w:jc w:val="center"/>
        <w:rPr>
          <w:rFonts w:ascii="Times New Roman" w:hAnsi="Times New Roman"/>
          <w:sz w:val="28"/>
          <w:szCs w:val="28"/>
        </w:rPr>
      </w:pPr>
      <w:r>
        <w:rPr>
          <w:rFonts w:ascii="Times New Roman" w:hAnsi="Times New Roman"/>
          <w:sz w:val="28"/>
          <w:szCs w:val="28"/>
        </w:rPr>
        <w:lastRenderedPageBreak/>
        <w:t>3.</w:t>
      </w:r>
      <w:r w:rsidRPr="002E3865">
        <w:rPr>
          <w:rFonts w:ascii="Times New Roman" w:hAnsi="Times New Roman"/>
          <w:sz w:val="28"/>
          <w:szCs w:val="28"/>
        </w:rPr>
        <w:t>Тестовые задания</w:t>
      </w:r>
    </w:p>
    <w:p w:rsidR="002E3865" w:rsidRPr="002E3865" w:rsidRDefault="002E3865" w:rsidP="002E3865">
      <w:pPr>
        <w:spacing w:after="0" w:line="360" w:lineRule="auto"/>
        <w:ind w:left="567"/>
        <w:contextualSpacing/>
        <w:jc w:val="both"/>
        <w:outlineLvl w:val="1"/>
        <w:rPr>
          <w:rFonts w:ascii="Times New Roman" w:eastAsia="Times New Roman" w:hAnsi="Times New Roman"/>
          <w:b/>
          <w:bCs/>
          <w:sz w:val="28"/>
          <w:szCs w:val="28"/>
        </w:rPr>
      </w:pPr>
      <w:r w:rsidRPr="002E3865">
        <w:rPr>
          <w:rFonts w:ascii="Times New Roman" w:eastAsia="Times New Roman" w:hAnsi="Times New Roman"/>
          <w:b/>
          <w:bCs/>
          <w:sz w:val="28"/>
          <w:szCs w:val="28"/>
        </w:rPr>
        <w:t>1. Какая концепция утверждает, что потребители будут благосклонны к товарам и услугам высшего качества, независимо от цены?</w:t>
      </w:r>
    </w:p>
    <w:p w:rsidR="002E3865" w:rsidRPr="002E3865" w:rsidRDefault="002E3865" w:rsidP="002E3865">
      <w:pPr>
        <w:spacing w:after="0" w:line="360" w:lineRule="auto"/>
        <w:ind w:left="567"/>
        <w:contextualSpacing/>
        <w:jc w:val="both"/>
        <w:rPr>
          <w:rFonts w:ascii="Times New Roman" w:eastAsia="Times New Roman" w:hAnsi="Times New Roman"/>
          <w:sz w:val="28"/>
          <w:szCs w:val="28"/>
        </w:rPr>
      </w:pPr>
      <w:r w:rsidRPr="002E3865">
        <w:rPr>
          <w:rFonts w:ascii="Times New Roman" w:eastAsia="Times New Roman" w:hAnsi="Times New Roman"/>
          <w:sz w:val="28"/>
          <w:szCs w:val="28"/>
        </w:rPr>
        <w:t>1. совершенствования производства</w:t>
      </w:r>
    </w:p>
    <w:p w:rsidR="002E3865" w:rsidRPr="002E3865" w:rsidRDefault="002E3865" w:rsidP="002E3865">
      <w:pPr>
        <w:spacing w:after="0" w:line="360" w:lineRule="auto"/>
        <w:ind w:left="567"/>
        <w:contextualSpacing/>
        <w:jc w:val="both"/>
        <w:rPr>
          <w:rFonts w:ascii="Times New Roman" w:eastAsia="Times New Roman" w:hAnsi="Times New Roman"/>
          <w:bCs/>
          <w:sz w:val="28"/>
          <w:szCs w:val="28"/>
        </w:rPr>
      </w:pPr>
      <w:r w:rsidRPr="003145DF">
        <w:rPr>
          <w:rFonts w:ascii="Times New Roman" w:eastAsia="Times New Roman" w:hAnsi="Times New Roman"/>
          <w:bCs/>
          <w:sz w:val="28"/>
          <w:szCs w:val="28"/>
          <w:highlight w:val="lightGray"/>
        </w:rPr>
        <w:t>2. совершенствование товара</w:t>
      </w:r>
    </w:p>
    <w:p w:rsidR="002E3865" w:rsidRPr="002E3865" w:rsidRDefault="002E3865" w:rsidP="002E3865">
      <w:pPr>
        <w:spacing w:after="0" w:line="360" w:lineRule="auto"/>
        <w:ind w:left="567"/>
        <w:contextualSpacing/>
        <w:jc w:val="both"/>
        <w:rPr>
          <w:rFonts w:ascii="Times New Roman" w:eastAsia="Times New Roman" w:hAnsi="Times New Roman"/>
          <w:sz w:val="28"/>
          <w:szCs w:val="28"/>
        </w:rPr>
      </w:pPr>
      <w:r w:rsidRPr="002E3865">
        <w:rPr>
          <w:rFonts w:ascii="Times New Roman" w:eastAsia="Times New Roman" w:hAnsi="Times New Roman"/>
          <w:sz w:val="28"/>
          <w:szCs w:val="28"/>
        </w:rPr>
        <w:t>3. интенсификации коммерческих усилий</w:t>
      </w:r>
    </w:p>
    <w:p w:rsidR="002E3865" w:rsidRPr="002E3865" w:rsidRDefault="002E3865" w:rsidP="002E3865">
      <w:pPr>
        <w:spacing w:after="0" w:line="360" w:lineRule="auto"/>
        <w:ind w:left="567"/>
        <w:contextualSpacing/>
        <w:jc w:val="both"/>
        <w:rPr>
          <w:rFonts w:ascii="Times New Roman" w:eastAsia="Times New Roman" w:hAnsi="Times New Roman"/>
          <w:sz w:val="28"/>
          <w:szCs w:val="28"/>
        </w:rPr>
      </w:pPr>
      <w:r w:rsidRPr="002E3865">
        <w:rPr>
          <w:rFonts w:ascii="Times New Roman" w:eastAsia="Times New Roman" w:hAnsi="Times New Roman"/>
          <w:sz w:val="28"/>
          <w:szCs w:val="28"/>
        </w:rPr>
        <w:t>4. маркетинга</w:t>
      </w:r>
    </w:p>
    <w:p w:rsidR="002E3865" w:rsidRPr="002E3865" w:rsidRDefault="002E3865" w:rsidP="002E3865">
      <w:pPr>
        <w:spacing w:after="0" w:line="360" w:lineRule="auto"/>
        <w:ind w:left="567"/>
        <w:contextualSpacing/>
        <w:jc w:val="both"/>
        <w:rPr>
          <w:rFonts w:ascii="Times New Roman" w:eastAsia="Times New Roman" w:hAnsi="Times New Roman"/>
          <w:sz w:val="28"/>
          <w:szCs w:val="28"/>
        </w:rPr>
      </w:pPr>
      <w:r w:rsidRPr="002E3865">
        <w:rPr>
          <w:rFonts w:ascii="Times New Roman" w:eastAsia="Times New Roman" w:hAnsi="Times New Roman"/>
          <w:sz w:val="28"/>
          <w:szCs w:val="28"/>
        </w:rPr>
        <w:t>5. маркетинга-взаимодействия</w:t>
      </w:r>
    </w:p>
    <w:p w:rsidR="002E3865" w:rsidRPr="002E3865" w:rsidRDefault="002E3865" w:rsidP="002E3865">
      <w:pPr>
        <w:spacing w:after="0" w:line="360" w:lineRule="auto"/>
        <w:ind w:left="567"/>
        <w:contextualSpacing/>
        <w:jc w:val="both"/>
        <w:rPr>
          <w:rFonts w:ascii="Times New Roman" w:eastAsia="Times New Roman" w:hAnsi="Times New Roman"/>
          <w:sz w:val="28"/>
          <w:szCs w:val="28"/>
        </w:rPr>
      </w:pPr>
    </w:p>
    <w:p w:rsidR="002E3865" w:rsidRPr="002E3865" w:rsidRDefault="002E3865" w:rsidP="002E3865">
      <w:pPr>
        <w:spacing w:after="0" w:line="360" w:lineRule="auto"/>
        <w:ind w:left="567"/>
        <w:contextualSpacing/>
        <w:jc w:val="both"/>
        <w:outlineLvl w:val="1"/>
        <w:rPr>
          <w:rFonts w:ascii="Times New Roman" w:eastAsia="Times New Roman" w:hAnsi="Times New Roman"/>
          <w:b/>
          <w:bCs/>
          <w:sz w:val="28"/>
          <w:szCs w:val="28"/>
        </w:rPr>
      </w:pPr>
      <w:r w:rsidRPr="002E3865">
        <w:rPr>
          <w:rFonts w:ascii="Times New Roman" w:eastAsia="Times New Roman" w:hAnsi="Times New Roman"/>
          <w:b/>
          <w:bCs/>
          <w:sz w:val="28"/>
          <w:szCs w:val="28"/>
        </w:rPr>
        <w:t>2. По источникам информации исследования могут быть</w:t>
      </w:r>
    </w:p>
    <w:p w:rsidR="002E3865" w:rsidRPr="002E3865" w:rsidRDefault="002E3865" w:rsidP="002E3865">
      <w:pPr>
        <w:spacing w:after="0" w:line="360" w:lineRule="auto"/>
        <w:ind w:left="567"/>
        <w:contextualSpacing/>
        <w:jc w:val="both"/>
        <w:rPr>
          <w:rFonts w:ascii="Times New Roman" w:eastAsia="Times New Roman" w:hAnsi="Times New Roman"/>
          <w:bCs/>
          <w:sz w:val="28"/>
          <w:szCs w:val="28"/>
        </w:rPr>
      </w:pPr>
      <w:r w:rsidRPr="003145DF">
        <w:rPr>
          <w:rFonts w:ascii="Times New Roman" w:eastAsia="Times New Roman" w:hAnsi="Times New Roman"/>
          <w:bCs/>
          <w:sz w:val="28"/>
          <w:szCs w:val="28"/>
          <w:highlight w:val="lightGray"/>
        </w:rPr>
        <w:t>1. кабинетные или полевые</w:t>
      </w:r>
    </w:p>
    <w:p w:rsidR="002E3865" w:rsidRPr="002E3865" w:rsidRDefault="002E3865" w:rsidP="002E3865">
      <w:pPr>
        <w:spacing w:after="0" w:line="360" w:lineRule="auto"/>
        <w:ind w:left="567"/>
        <w:contextualSpacing/>
        <w:jc w:val="both"/>
        <w:rPr>
          <w:rFonts w:ascii="Times New Roman" w:eastAsia="Times New Roman" w:hAnsi="Times New Roman"/>
          <w:sz w:val="28"/>
          <w:szCs w:val="28"/>
        </w:rPr>
      </w:pPr>
      <w:r w:rsidRPr="002E3865">
        <w:rPr>
          <w:rFonts w:ascii="Times New Roman" w:eastAsia="Times New Roman" w:hAnsi="Times New Roman"/>
          <w:sz w:val="28"/>
          <w:szCs w:val="28"/>
        </w:rPr>
        <w:t>2. перспективные или текущие</w:t>
      </w:r>
    </w:p>
    <w:p w:rsidR="002E3865" w:rsidRPr="002E3865" w:rsidRDefault="002E3865" w:rsidP="002E3865">
      <w:pPr>
        <w:spacing w:after="0" w:line="360" w:lineRule="auto"/>
        <w:ind w:left="567"/>
        <w:contextualSpacing/>
        <w:jc w:val="both"/>
        <w:rPr>
          <w:rFonts w:ascii="Times New Roman" w:eastAsia="Times New Roman" w:hAnsi="Times New Roman"/>
          <w:sz w:val="28"/>
          <w:szCs w:val="28"/>
        </w:rPr>
      </w:pPr>
      <w:r w:rsidRPr="002E3865">
        <w:rPr>
          <w:rFonts w:ascii="Times New Roman" w:eastAsia="Times New Roman" w:hAnsi="Times New Roman"/>
          <w:sz w:val="28"/>
          <w:szCs w:val="28"/>
        </w:rPr>
        <w:t>3. поисковые, описательные или экспериментальные</w:t>
      </w:r>
    </w:p>
    <w:p w:rsidR="002E3865" w:rsidRPr="002E3865" w:rsidRDefault="002E3865" w:rsidP="002E3865">
      <w:pPr>
        <w:spacing w:after="0" w:line="360" w:lineRule="auto"/>
        <w:ind w:left="567"/>
        <w:contextualSpacing/>
        <w:jc w:val="both"/>
        <w:rPr>
          <w:rFonts w:ascii="Times New Roman" w:eastAsia="Times New Roman" w:hAnsi="Times New Roman"/>
          <w:sz w:val="28"/>
          <w:szCs w:val="28"/>
        </w:rPr>
      </w:pPr>
      <w:r w:rsidRPr="002E3865">
        <w:rPr>
          <w:rFonts w:ascii="Times New Roman" w:eastAsia="Times New Roman" w:hAnsi="Times New Roman"/>
          <w:sz w:val="28"/>
          <w:szCs w:val="28"/>
        </w:rPr>
        <w:t>4. все ответы верны</w:t>
      </w:r>
    </w:p>
    <w:p w:rsidR="002E3865" w:rsidRPr="002E3865" w:rsidRDefault="002E3865" w:rsidP="002E3865">
      <w:pPr>
        <w:spacing w:after="0" w:line="360" w:lineRule="auto"/>
        <w:ind w:left="567"/>
        <w:contextualSpacing/>
        <w:jc w:val="both"/>
        <w:rPr>
          <w:rFonts w:ascii="Times New Roman" w:eastAsia="Times New Roman" w:hAnsi="Times New Roman"/>
          <w:sz w:val="28"/>
          <w:szCs w:val="28"/>
        </w:rPr>
      </w:pPr>
      <w:r w:rsidRPr="002E3865">
        <w:rPr>
          <w:rFonts w:ascii="Times New Roman" w:eastAsia="Times New Roman" w:hAnsi="Times New Roman"/>
          <w:sz w:val="28"/>
          <w:szCs w:val="28"/>
        </w:rPr>
        <w:t>5. правильного ответа нет</w:t>
      </w:r>
    </w:p>
    <w:p w:rsidR="002E3865" w:rsidRPr="002E3865" w:rsidRDefault="002E3865" w:rsidP="002E3865">
      <w:pPr>
        <w:spacing w:after="0" w:line="360" w:lineRule="auto"/>
        <w:ind w:left="567"/>
        <w:contextualSpacing/>
        <w:jc w:val="both"/>
        <w:rPr>
          <w:rFonts w:ascii="Times New Roman" w:eastAsia="Times New Roman" w:hAnsi="Times New Roman"/>
          <w:sz w:val="28"/>
          <w:szCs w:val="28"/>
        </w:rPr>
      </w:pPr>
    </w:p>
    <w:p w:rsidR="002E3865" w:rsidRPr="002E3865" w:rsidRDefault="002E3865" w:rsidP="002E3865">
      <w:pPr>
        <w:spacing w:after="0" w:line="360" w:lineRule="auto"/>
        <w:ind w:left="567"/>
        <w:contextualSpacing/>
        <w:jc w:val="both"/>
        <w:outlineLvl w:val="1"/>
        <w:rPr>
          <w:rFonts w:ascii="Times New Roman" w:eastAsia="Times New Roman" w:hAnsi="Times New Roman"/>
          <w:b/>
          <w:bCs/>
          <w:sz w:val="28"/>
          <w:szCs w:val="28"/>
        </w:rPr>
      </w:pPr>
      <w:r w:rsidRPr="002E3865">
        <w:rPr>
          <w:rFonts w:ascii="Times New Roman" w:eastAsia="Times New Roman" w:hAnsi="Times New Roman"/>
          <w:b/>
          <w:bCs/>
          <w:sz w:val="28"/>
          <w:szCs w:val="28"/>
        </w:rPr>
        <w:t>3. Основные процессы, которые необходимо организовать для функционирования маркетинговой информационной системы</w:t>
      </w:r>
    </w:p>
    <w:p w:rsidR="002E3865" w:rsidRPr="002E3865" w:rsidRDefault="002E3865" w:rsidP="002E3865">
      <w:pPr>
        <w:spacing w:after="0" w:line="360" w:lineRule="auto"/>
        <w:ind w:left="567"/>
        <w:contextualSpacing/>
        <w:jc w:val="both"/>
        <w:rPr>
          <w:rFonts w:ascii="Times New Roman" w:eastAsia="Times New Roman" w:hAnsi="Times New Roman"/>
          <w:bCs/>
          <w:sz w:val="28"/>
          <w:szCs w:val="28"/>
        </w:rPr>
      </w:pPr>
      <w:r w:rsidRPr="00A80FEB">
        <w:rPr>
          <w:rFonts w:ascii="Times New Roman" w:eastAsia="Times New Roman" w:hAnsi="Times New Roman"/>
          <w:bCs/>
          <w:sz w:val="28"/>
          <w:szCs w:val="28"/>
          <w:highlight w:val="lightGray"/>
        </w:rPr>
        <w:t>1. сбор, переработка, анализ, передача и хранение информации</w:t>
      </w:r>
    </w:p>
    <w:p w:rsidR="002E3865" w:rsidRPr="002E3865" w:rsidRDefault="002E3865" w:rsidP="002E3865">
      <w:pPr>
        <w:spacing w:after="0" w:line="360" w:lineRule="auto"/>
        <w:ind w:left="567"/>
        <w:contextualSpacing/>
        <w:jc w:val="both"/>
        <w:rPr>
          <w:rFonts w:ascii="Times New Roman" w:eastAsia="Times New Roman" w:hAnsi="Times New Roman"/>
          <w:sz w:val="28"/>
          <w:szCs w:val="28"/>
        </w:rPr>
      </w:pPr>
      <w:r w:rsidRPr="002E3865">
        <w:rPr>
          <w:rFonts w:ascii="Times New Roman" w:eastAsia="Times New Roman" w:hAnsi="Times New Roman"/>
          <w:sz w:val="28"/>
          <w:szCs w:val="28"/>
        </w:rPr>
        <w:t>2. принятие решения по управлению предприятием</w:t>
      </w:r>
    </w:p>
    <w:p w:rsidR="002E3865" w:rsidRPr="002E3865" w:rsidRDefault="002E3865" w:rsidP="002E3865">
      <w:pPr>
        <w:spacing w:after="0" w:line="360" w:lineRule="auto"/>
        <w:ind w:left="567"/>
        <w:contextualSpacing/>
        <w:jc w:val="both"/>
        <w:rPr>
          <w:rFonts w:ascii="Times New Roman" w:eastAsia="Times New Roman" w:hAnsi="Times New Roman"/>
          <w:sz w:val="28"/>
          <w:szCs w:val="28"/>
        </w:rPr>
      </w:pPr>
      <w:r w:rsidRPr="002E3865">
        <w:rPr>
          <w:rFonts w:ascii="Times New Roman" w:eastAsia="Times New Roman" w:hAnsi="Times New Roman"/>
          <w:sz w:val="28"/>
          <w:szCs w:val="28"/>
        </w:rPr>
        <w:t>3. принятие решений по управлению маркетингом</w:t>
      </w:r>
    </w:p>
    <w:p w:rsidR="002E3865" w:rsidRPr="002E3865" w:rsidRDefault="002E3865" w:rsidP="002E3865">
      <w:pPr>
        <w:spacing w:after="0" w:line="360" w:lineRule="auto"/>
        <w:ind w:left="567"/>
        <w:contextualSpacing/>
        <w:jc w:val="both"/>
        <w:rPr>
          <w:rFonts w:ascii="Times New Roman" w:eastAsia="Times New Roman" w:hAnsi="Times New Roman"/>
          <w:sz w:val="28"/>
          <w:szCs w:val="28"/>
        </w:rPr>
      </w:pPr>
      <w:r w:rsidRPr="002E3865">
        <w:rPr>
          <w:rFonts w:ascii="Times New Roman" w:eastAsia="Times New Roman" w:hAnsi="Times New Roman"/>
          <w:sz w:val="28"/>
          <w:szCs w:val="28"/>
        </w:rPr>
        <w:t>4. все ответы верны</w:t>
      </w:r>
    </w:p>
    <w:p w:rsidR="002E3865" w:rsidRPr="002E3865" w:rsidRDefault="002E3865" w:rsidP="002E3865">
      <w:pPr>
        <w:spacing w:after="0" w:line="360" w:lineRule="auto"/>
        <w:ind w:left="567"/>
        <w:contextualSpacing/>
        <w:jc w:val="both"/>
        <w:rPr>
          <w:rFonts w:ascii="Times New Roman" w:eastAsia="Times New Roman" w:hAnsi="Times New Roman"/>
          <w:sz w:val="28"/>
          <w:szCs w:val="28"/>
        </w:rPr>
      </w:pPr>
      <w:r w:rsidRPr="002E3865">
        <w:rPr>
          <w:rFonts w:ascii="Times New Roman" w:eastAsia="Times New Roman" w:hAnsi="Times New Roman"/>
          <w:sz w:val="28"/>
          <w:szCs w:val="28"/>
        </w:rPr>
        <w:t>5. правильного ответа нет</w:t>
      </w:r>
    </w:p>
    <w:p w:rsidR="002E3865" w:rsidRPr="002E3865" w:rsidRDefault="002E3865" w:rsidP="002E3865">
      <w:pPr>
        <w:spacing w:after="0" w:line="360" w:lineRule="auto"/>
        <w:ind w:left="567"/>
        <w:contextualSpacing/>
        <w:jc w:val="both"/>
        <w:rPr>
          <w:rFonts w:ascii="Times New Roman" w:eastAsia="Times New Roman" w:hAnsi="Times New Roman"/>
          <w:sz w:val="28"/>
          <w:szCs w:val="28"/>
        </w:rPr>
      </w:pPr>
    </w:p>
    <w:p w:rsidR="002E3865" w:rsidRPr="002E3865" w:rsidRDefault="002E3865" w:rsidP="002E3865">
      <w:pPr>
        <w:spacing w:after="0" w:line="360" w:lineRule="auto"/>
        <w:ind w:left="567"/>
        <w:contextualSpacing/>
        <w:jc w:val="both"/>
        <w:outlineLvl w:val="1"/>
        <w:rPr>
          <w:rFonts w:ascii="Times New Roman" w:eastAsia="Times New Roman" w:hAnsi="Times New Roman"/>
          <w:b/>
          <w:bCs/>
          <w:sz w:val="28"/>
          <w:szCs w:val="28"/>
        </w:rPr>
      </w:pPr>
      <w:r w:rsidRPr="002E3865">
        <w:rPr>
          <w:rFonts w:ascii="Times New Roman" w:eastAsia="Times New Roman" w:hAnsi="Times New Roman"/>
          <w:b/>
          <w:bCs/>
          <w:sz w:val="28"/>
          <w:szCs w:val="28"/>
        </w:rPr>
        <w:t>4. Маркетинговая информация в зависимости от стадии переработки может быть</w:t>
      </w:r>
    </w:p>
    <w:p w:rsidR="002E3865" w:rsidRPr="002E3865" w:rsidRDefault="002E3865" w:rsidP="002E3865">
      <w:pPr>
        <w:spacing w:after="0" w:line="360" w:lineRule="auto"/>
        <w:ind w:left="567"/>
        <w:contextualSpacing/>
        <w:jc w:val="both"/>
        <w:rPr>
          <w:rFonts w:ascii="Times New Roman" w:eastAsia="Times New Roman" w:hAnsi="Times New Roman"/>
          <w:sz w:val="28"/>
          <w:szCs w:val="28"/>
        </w:rPr>
      </w:pPr>
      <w:r w:rsidRPr="002E3865">
        <w:rPr>
          <w:rFonts w:ascii="Times New Roman" w:eastAsia="Times New Roman" w:hAnsi="Times New Roman"/>
          <w:sz w:val="28"/>
          <w:szCs w:val="28"/>
        </w:rPr>
        <w:t>1. внешней</w:t>
      </w:r>
    </w:p>
    <w:p w:rsidR="002E3865" w:rsidRPr="002E3865" w:rsidRDefault="002E3865" w:rsidP="002E3865">
      <w:pPr>
        <w:spacing w:after="0" w:line="360" w:lineRule="auto"/>
        <w:ind w:left="567"/>
        <w:contextualSpacing/>
        <w:jc w:val="both"/>
        <w:rPr>
          <w:rFonts w:ascii="Times New Roman" w:eastAsia="Times New Roman" w:hAnsi="Times New Roman"/>
          <w:sz w:val="28"/>
          <w:szCs w:val="28"/>
        </w:rPr>
      </w:pPr>
      <w:r w:rsidRPr="002E3865">
        <w:rPr>
          <w:rFonts w:ascii="Times New Roman" w:eastAsia="Times New Roman" w:hAnsi="Times New Roman"/>
          <w:sz w:val="28"/>
          <w:szCs w:val="28"/>
        </w:rPr>
        <w:t>2. внутренней</w:t>
      </w:r>
    </w:p>
    <w:p w:rsidR="002E3865" w:rsidRPr="002E3865" w:rsidRDefault="002E3865" w:rsidP="002E3865">
      <w:pPr>
        <w:spacing w:after="0" w:line="360" w:lineRule="auto"/>
        <w:ind w:left="567"/>
        <w:contextualSpacing/>
        <w:jc w:val="both"/>
        <w:rPr>
          <w:rFonts w:ascii="Times New Roman" w:eastAsia="Times New Roman" w:hAnsi="Times New Roman"/>
          <w:bCs/>
          <w:sz w:val="28"/>
          <w:szCs w:val="28"/>
        </w:rPr>
      </w:pPr>
      <w:r w:rsidRPr="00A80FEB">
        <w:rPr>
          <w:rFonts w:ascii="Times New Roman" w:eastAsia="Times New Roman" w:hAnsi="Times New Roman"/>
          <w:bCs/>
          <w:sz w:val="28"/>
          <w:szCs w:val="28"/>
          <w:highlight w:val="lightGray"/>
        </w:rPr>
        <w:t>3. первичной</w:t>
      </w:r>
    </w:p>
    <w:p w:rsidR="002E3865" w:rsidRPr="002E3865" w:rsidRDefault="002E3865" w:rsidP="002E3865">
      <w:pPr>
        <w:spacing w:after="0" w:line="360" w:lineRule="auto"/>
        <w:ind w:left="567"/>
        <w:contextualSpacing/>
        <w:jc w:val="both"/>
        <w:rPr>
          <w:rFonts w:ascii="Times New Roman" w:eastAsia="Times New Roman" w:hAnsi="Times New Roman"/>
          <w:sz w:val="28"/>
          <w:szCs w:val="28"/>
        </w:rPr>
      </w:pPr>
      <w:r w:rsidRPr="002E3865">
        <w:rPr>
          <w:rFonts w:ascii="Times New Roman" w:eastAsia="Times New Roman" w:hAnsi="Times New Roman"/>
          <w:sz w:val="28"/>
          <w:szCs w:val="28"/>
        </w:rPr>
        <w:lastRenderedPageBreak/>
        <w:t>4. все ответы верны</w:t>
      </w:r>
    </w:p>
    <w:p w:rsidR="002E3865" w:rsidRPr="002E3865" w:rsidRDefault="002E3865" w:rsidP="002E3865">
      <w:pPr>
        <w:spacing w:after="0" w:line="360" w:lineRule="auto"/>
        <w:ind w:left="567"/>
        <w:contextualSpacing/>
        <w:jc w:val="both"/>
        <w:rPr>
          <w:rFonts w:ascii="Times New Roman" w:eastAsia="Times New Roman" w:hAnsi="Times New Roman"/>
          <w:sz w:val="28"/>
          <w:szCs w:val="28"/>
        </w:rPr>
      </w:pPr>
      <w:r w:rsidRPr="002E3865">
        <w:rPr>
          <w:rFonts w:ascii="Times New Roman" w:eastAsia="Times New Roman" w:hAnsi="Times New Roman"/>
          <w:sz w:val="28"/>
          <w:szCs w:val="28"/>
        </w:rPr>
        <w:t>5. правильного ответа нет</w:t>
      </w:r>
    </w:p>
    <w:p w:rsidR="002E3865" w:rsidRPr="002E3865" w:rsidRDefault="002E3865" w:rsidP="002E3865">
      <w:pPr>
        <w:spacing w:after="0" w:line="360" w:lineRule="auto"/>
        <w:ind w:left="567"/>
        <w:contextualSpacing/>
        <w:jc w:val="both"/>
        <w:rPr>
          <w:rFonts w:ascii="Times New Roman" w:eastAsia="Times New Roman" w:hAnsi="Times New Roman"/>
          <w:sz w:val="28"/>
          <w:szCs w:val="28"/>
        </w:rPr>
      </w:pPr>
    </w:p>
    <w:p w:rsidR="002E3865" w:rsidRPr="002E3865" w:rsidRDefault="002E3865" w:rsidP="002E3865">
      <w:pPr>
        <w:spacing w:after="0" w:line="360" w:lineRule="auto"/>
        <w:ind w:left="567"/>
        <w:contextualSpacing/>
        <w:jc w:val="both"/>
        <w:outlineLvl w:val="1"/>
        <w:rPr>
          <w:rFonts w:ascii="Times New Roman" w:eastAsia="Times New Roman" w:hAnsi="Times New Roman"/>
          <w:b/>
          <w:bCs/>
          <w:sz w:val="28"/>
          <w:szCs w:val="28"/>
        </w:rPr>
      </w:pPr>
      <w:r w:rsidRPr="002E3865">
        <w:rPr>
          <w:rFonts w:ascii="Times New Roman" w:eastAsia="Times New Roman" w:hAnsi="Times New Roman"/>
          <w:b/>
          <w:bCs/>
          <w:sz w:val="28"/>
          <w:szCs w:val="28"/>
        </w:rPr>
        <w:t>5. Система анализа маркетинговой информации включает в себя</w:t>
      </w:r>
    </w:p>
    <w:p w:rsidR="002E3865" w:rsidRPr="002E3865" w:rsidRDefault="002E3865" w:rsidP="002E3865">
      <w:pPr>
        <w:spacing w:after="0" w:line="360" w:lineRule="auto"/>
        <w:ind w:left="567"/>
        <w:contextualSpacing/>
        <w:jc w:val="both"/>
        <w:rPr>
          <w:rFonts w:ascii="Times New Roman" w:eastAsia="Times New Roman" w:hAnsi="Times New Roman"/>
          <w:sz w:val="28"/>
          <w:szCs w:val="28"/>
        </w:rPr>
      </w:pPr>
      <w:r w:rsidRPr="002E3865">
        <w:rPr>
          <w:rFonts w:ascii="Times New Roman" w:eastAsia="Times New Roman" w:hAnsi="Times New Roman"/>
          <w:sz w:val="28"/>
          <w:szCs w:val="28"/>
        </w:rPr>
        <w:t>1. базы данных</w:t>
      </w:r>
    </w:p>
    <w:p w:rsidR="002E3865" w:rsidRPr="002E3865" w:rsidRDefault="002E3865" w:rsidP="002E3865">
      <w:pPr>
        <w:spacing w:after="0" w:line="360" w:lineRule="auto"/>
        <w:ind w:left="567"/>
        <w:contextualSpacing/>
        <w:jc w:val="both"/>
        <w:rPr>
          <w:rFonts w:ascii="Times New Roman" w:eastAsia="Times New Roman" w:hAnsi="Times New Roman"/>
          <w:sz w:val="28"/>
          <w:szCs w:val="28"/>
        </w:rPr>
      </w:pPr>
      <w:r w:rsidRPr="002E3865">
        <w:rPr>
          <w:rFonts w:ascii="Times New Roman" w:eastAsia="Times New Roman" w:hAnsi="Times New Roman"/>
          <w:sz w:val="28"/>
          <w:szCs w:val="28"/>
        </w:rPr>
        <w:t>2. систему маркетинговой информации</w:t>
      </w:r>
    </w:p>
    <w:p w:rsidR="002E3865" w:rsidRPr="002E3865" w:rsidRDefault="002E3865" w:rsidP="002E3865">
      <w:pPr>
        <w:spacing w:after="0" w:line="360" w:lineRule="auto"/>
        <w:ind w:left="567"/>
        <w:contextualSpacing/>
        <w:jc w:val="both"/>
        <w:rPr>
          <w:rFonts w:ascii="Times New Roman" w:eastAsia="Times New Roman" w:hAnsi="Times New Roman"/>
          <w:bCs/>
          <w:sz w:val="28"/>
          <w:szCs w:val="28"/>
        </w:rPr>
      </w:pPr>
      <w:r w:rsidRPr="00A80FEB">
        <w:rPr>
          <w:rFonts w:ascii="Times New Roman" w:eastAsia="Times New Roman" w:hAnsi="Times New Roman"/>
          <w:bCs/>
          <w:sz w:val="28"/>
          <w:szCs w:val="28"/>
          <w:highlight w:val="lightGray"/>
        </w:rPr>
        <w:t>3. банк методов и моделей</w:t>
      </w:r>
    </w:p>
    <w:p w:rsidR="002E3865" w:rsidRPr="002E3865" w:rsidRDefault="002E3865" w:rsidP="002E3865">
      <w:pPr>
        <w:spacing w:after="0" w:line="360" w:lineRule="auto"/>
        <w:ind w:left="567"/>
        <w:contextualSpacing/>
        <w:jc w:val="both"/>
        <w:rPr>
          <w:rFonts w:ascii="Times New Roman" w:eastAsia="Times New Roman" w:hAnsi="Times New Roman"/>
          <w:sz w:val="28"/>
          <w:szCs w:val="28"/>
        </w:rPr>
      </w:pPr>
      <w:r w:rsidRPr="002E3865">
        <w:rPr>
          <w:rFonts w:ascii="Times New Roman" w:eastAsia="Times New Roman" w:hAnsi="Times New Roman"/>
          <w:sz w:val="28"/>
          <w:szCs w:val="28"/>
        </w:rPr>
        <w:t>4. все ответы верны</w:t>
      </w:r>
    </w:p>
    <w:p w:rsidR="002E3865" w:rsidRPr="002E3865" w:rsidRDefault="002E3865" w:rsidP="002E3865">
      <w:pPr>
        <w:spacing w:after="0" w:line="360" w:lineRule="auto"/>
        <w:ind w:left="567"/>
        <w:contextualSpacing/>
        <w:jc w:val="both"/>
        <w:rPr>
          <w:rFonts w:ascii="Times New Roman" w:eastAsia="Times New Roman" w:hAnsi="Times New Roman"/>
          <w:sz w:val="28"/>
          <w:szCs w:val="28"/>
        </w:rPr>
      </w:pPr>
      <w:r w:rsidRPr="002E3865">
        <w:rPr>
          <w:rFonts w:ascii="Times New Roman" w:eastAsia="Times New Roman" w:hAnsi="Times New Roman"/>
          <w:sz w:val="28"/>
          <w:szCs w:val="28"/>
        </w:rPr>
        <w:t>5. правильного ответа нет</w:t>
      </w:r>
    </w:p>
    <w:p w:rsidR="002E3865" w:rsidRPr="002E3865" w:rsidRDefault="002E3865" w:rsidP="002E3865">
      <w:pPr>
        <w:spacing w:after="0" w:line="360" w:lineRule="auto"/>
        <w:ind w:left="567"/>
        <w:contextualSpacing/>
        <w:jc w:val="both"/>
        <w:rPr>
          <w:rFonts w:ascii="Times New Roman" w:eastAsia="Times New Roman" w:hAnsi="Times New Roman"/>
          <w:sz w:val="28"/>
          <w:szCs w:val="28"/>
        </w:rPr>
      </w:pPr>
    </w:p>
    <w:p w:rsidR="002E3865" w:rsidRPr="002E3865" w:rsidRDefault="002E3865" w:rsidP="002E3865">
      <w:pPr>
        <w:spacing w:after="0" w:line="360" w:lineRule="auto"/>
        <w:ind w:left="567"/>
        <w:contextualSpacing/>
        <w:jc w:val="both"/>
        <w:outlineLvl w:val="1"/>
        <w:rPr>
          <w:rFonts w:ascii="Times New Roman" w:eastAsia="Times New Roman" w:hAnsi="Times New Roman"/>
          <w:b/>
          <w:bCs/>
          <w:sz w:val="28"/>
          <w:szCs w:val="28"/>
        </w:rPr>
      </w:pPr>
      <w:r w:rsidRPr="002E3865">
        <w:rPr>
          <w:rFonts w:ascii="Times New Roman" w:eastAsia="Times New Roman" w:hAnsi="Times New Roman"/>
          <w:b/>
          <w:bCs/>
          <w:sz w:val="28"/>
          <w:szCs w:val="28"/>
        </w:rPr>
        <w:t>6. Исследование поведения людей в магазине предполагает следующую форму наблюдения</w:t>
      </w:r>
    </w:p>
    <w:p w:rsidR="002E3865" w:rsidRPr="002E3865" w:rsidRDefault="002E3865" w:rsidP="002E3865">
      <w:pPr>
        <w:spacing w:after="0" w:line="360" w:lineRule="auto"/>
        <w:ind w:left="567"/>
        <w:contextualSpacing/>
        <w:jc w:val="both"/>
        <w:rPr>
          <w:rFonts w:ascii="Times New Roman" w:eastAsia="Times New Roman" w:hAnsi="Times New Roman"/>
          <w:sz w:val="28"/>
          <w:szCs w:val="28"/>
        </w:rPr>
      </w:pPr>
      <w:r w:rsidRPr="002E3865">
        <w:rPr>
          <w:rFonts w:ascii="Times New Roman" w:eastAsia="Times New Roman" w:hAnsi="Times New Roman"/>
          <w:sz w:val="28"/>
          <w:szCs w:val="28"/>
        </w:rPr>
        <w:t>1. лабораторную</w:t>
      </w:r>
    </w:p>
    <w:p w:rsidR="002E3865" w:rsidRPr="002E3865" w:rsidRDefault="002E3865" w:rsidP="002E3865">
      <w:pPr>
        <w:spacing w:after="0" w:line="360" w:lineRule="auto"/>
        <w:ind w:left="567"/>
        <w:contextualSpacing/>
        <w:jc w:val="both"/>
        <w:rPr>
          <w:rFonts w:ascii="Times New Roman" w:eastAsia="Times New Roman" w:hAnsi="Times New Roman"/>
          <w:sz w:val="28"/>
          <w:szCs w:val="28"/>
        </w:rPr>
      </w:pPr>
      <w:r w:rsidRPr="002E3865">
        <w:rPr>
          <w:rFonts w:ascii="Times New Roman" w:eastAsia="Times New Roman" w:hAnsi="Times New Roman"/>
          <w:sz w:val="28"/>
          <w:szCs w:val="28"/>
        </w:rPr>
        <w:t>2. кабинетную</w:t>
      </w:r>
    </w:p>
    <w:p w:rsidR="002E3865" w:rsidRPr="002E3865" w:rsidRDefault="002E3865" w:rsidP="002E3865">
      <w:pPr>
        <w:spacing w:after="0" w:line="360" w:lineRule="auto"/>
        <w:ind w:left="567"/>
        <w:contextualSpacing/>
        <w:jc w:val="both"/>
        <w:rPr>
          <w:rFonts w:ascii="Times New Roman" w:eastAsia="Times New Roman" w:hAnsi="Times New Roman"/>
          <w:bCs/>
          <w:sz w:val="28"/>
          <w:szCs w:val="28"/>
        </w:rPr>
      </w:pPr>
      <w:r w:rsidRPr="00A80FEB">
        <w:rPr>
          <w:rFonts w:ascii="Times New Roman" w:eastAsia="Times New Roman" w:hAnsi="Times New Roman"/>
          <w:bCs/>
          <w:sz w:val="28"/>
          <w:szCs w:val="28"/>
          <w:highlight w:val="lightGray"/>
        </w:rPr>
        <w:t>3. полевую</w:t>
      </w:r>
    </w:p>
    <w:p w:rsidR="002E3865" w:rsidRPr="002E3865" w:rsidRDefault="002E3865" w:rsidP="002E3865">
      <w:pPr>
        <w:spacing w:after="0" w:line="360" w:lineRule="auto"/>
        <w:ind w:left="567"/>
        <w:contextualSpacing/>
        <w:jc w:val="both"/>
        <w:rPr>
          <w:rFonts w:ascii="Times New Roman" w:eastAsia="Times New Roman" w:hAnsi="Times New Roman"/>
          <w:sz w:val="28"/>
          <w:szCs w:val="28"/>
        </w:rPr>
      </w:pPr>
      <w:r w:rsidRPr="002E3865">
        <w:rPr>
          <w:rFonts w:ascii="Times New Roman" w:eastAsia="Times New Roman" w:hAnsi="Times New Roman"/>
          <w:sz w:val="28"/>
          <w:szCs w:val="28"/>
        </w:rPr>
        <w:t>4. все ответы верны</w:t>
      </w:r>
    </w:p>
    <w:p w:rsidR="002E3865" w:rsidRPr="002E3865" w:rsidRDefault="002E3865" w:rsidP="002E3865">
      <w:pPr>
        <w:spacing w:after="0" w:line="360" w:lineRule="auto"/>
        <w:ind w:left="567"/>
        <w:contextualSpacing/>
        <w:jc w:val="both"/>
        <w:rPr>
          <w:rFonts w:ascii="Times New Roman" w:eastAsia="Times New Roman" w:hAnsi="Times New Roman"/>
          <w:sz w:val="28"/>
          <w:szCs w:val="28"/>
        </w:rPr>
      </w:pPr>
      <w:r w:rsidRPr="002E3865">
        <w:rPr>
          <w:rFonts w:ascii="Times New Roman" w:eastAsia="Times New Roman" w:hAnsi="Times New Roman"/>
          <w:sz w:val="28"/>
          <w:szCs w:val="28"/>
        </w:rPr>
        <w:t>5. правильного ответа нет</w:t>
      </w:r>
    </w:p>
    <w:p w:rsidR="002E3865" w:rsidRPr="002E3865" w:rsidRDefault="002E3865" w:rsidP="002E3865">
      <w:pPr>
        <w:spacing w:after="0" w:line="360" w:lineRule="auto"/>
        <w:ind w:left="567"/>
        <w:contextualSpacing/>
        <w:jc w:val="both"/>
        <w:rPr>
          <w:rFonts w:ascii="Times New Roman" w:eastAsia="Times New Roman" w:hAnsi="Times New Roman"/>
          <w:sz w:val="28"/>
          <w:szCs w:val="28"/>
        </w:rPr>
      </w:pPr>
    </w:p>
    <w:p w:rsidR="002E3865" w:rsidRPr="002E3865" w:rsidRDefault="002E3865" w:rsidP="002E3865">
      <w:pPr>
        <w:spacing w:after="0" w:line="360" w:lineRule="auto"/>
        <w:ind w:left="567"/>
        <w:contextualSpacing/>
        <w:jc w:val="both"/>
        <w:outlineLvl w:val="1"/>
        <w:rPr>
          <w:rFonts w:ascii="Times New Roman" w:eastAsia="Times New Roman" w:hAnsi="Times New Roman"/>
          <w:b/>
          <w:bCs/>
          <w:sz w:val="28"/>
          <w:szCs w:val="28"/>
        </w:rPr>
      </w:pPr>
      <w:r w:rsidRPr="002E3865">
        <w:rPr>
          <w:rFonts w:ascii="Times New Roman" w:eastAsia="Times New Roman" w:hAnsi="Times New Roman"/>
          <w:b/>
          <w:bCs/>
          <w:sz w:val="28"/>
          <w:szCs w:val="28"/>
        </w:rPr>
        <w:t>7. В случаях, когда необходимо обеспечить стабильность условий проведения исследования, используются такая форма наблюдения, как</w:t>
      </w:r>
    </w:p>
    <w:p w:rsidR="002E3865" w:rsidRPr="002E3865" w:rsidRDefault="002E3865" w:rsidP="002E3865">
      <w:pPr>
        <w:spacing w:after="0" w:line="360" w:lineRule="auto"/>
        <w:ind w:left="567"/>
        <w:contextualSpacing/>
        <w:jc w:val="both"/>
        <w:rPr>
          <w:rFonts w:ascii="Times New Roman" w:eastAsia="Times New Roman" w:hAnsi="Times New Roman"/>
          <w:sz w:val="28"/>
          <w:szCs w:val="28"/>
        </w:rPr>
      </w:pPr>
      <w:r w:rsidRPr="002E3865">
        <w:rPr>
          <w:rFonts w:ascii="Times New Roman" w:eastAsia="Times New Roman" w:hAnsi="Times New Roman"/>
          <w:sz w:val="28"/>
          <w:szCs w:val="28"/>
        </w:rPr>
        <w:t>1. полевая</w:t>
      </w:r>
    </w:p>
    <w:p w:rsidR="002E3865" w:rsidRPr="002E3865" w:rsidRDefault="002E3865" w:rsidP="002E3865">
      <w:pPr>
        <w:spacing w:after="0" w:line="360" w:lineRule="auto"/>
        <w:ind w:left="567"/>
        <w:contextualSpacing/>
        <w:jc w:val="both"/>
        <w:rPr>
          <w:rFonts w:ascii="Times New Roman" w:eastAsia="Times New Roman" w:hAnsi="Times New Roman"/>
          <w:bCs/>
          <w:sz w:val="28"/>
          <w:szCs w:val="28"/>
        </w:rPr>
      </w:pPr>
      <w:r w:rsidRPr="00A80FEB">
        <w:rPr>
          <w:rFonts w:ascii="Times New Roman" w:eastAsia="Times New Roman" w:hAnsi="Times New Roman"/>
          <w:bCs/>
          <w:sz w:val="28"/>
          <w:szCs w:val="28"/>
          <w:highlight w:val="lightGray"/>
        </w:rPr>
        <w:t>2. лабораторная</w:t>
      </w:r>
    </w:p>
    <w:p w:rsidR="002E3865" w:rsidRPr="002E3865" w:rsidRDefault="002E3865" w:rsidP="002E3865">
      <w:pPr>
        <w:spacing w:after="0" w:line="360" w:lineRule="auto"/>
        <w:ind w:left="567"/>
        <w:contextualSpacing/>
        <w:jc w:val="both"/>
        <w:rPr>
          <w:rFonts w:ascii="Times New Roman" w:eastAsia="Times New Roman" w:hAnsi="Times New Roman"/>
          <w:sz w:val="28"/>
          <w:szCs w:val="28"/>
        </w:rPr>
      </w:pPr>
      <w:r w:rsidRPr="002E3865">
        <w:rPr>
          <w:rFonts w:ascii="Times New Roman" w:eastAsia="Times New Roman" w:hAnsi="Times New Roman"/>
          <w:sz w:val="28"/>
          <w:szCs w:val="28"/>
        </w:rPr>
        <w:t>3. с непосредственным участием исследования</w:t>
      </w:r>
    </w:p>
    <w:p w:rsidR="002E3865" w:rsidRPr="002E3865" w:rsidRDefault="002E3865" w:rsidP="002E3865">
      <w:pPr>
        <w:spacing w:after="0" w:line="360" w:lineRule="auto"/>
        <w:ind w:left="567"/>
        <w:contextualSpacing/>
        <w:jc w:val="both"/>
        <w:rPr>
          <w:rFonts w:ascii="Times New Roman" w:eastAsia="Times New Roman" w:hAnsi="Times New Roman"/>
          <w:sz w:val="28"/>
          <w:szCs w:val="28"/>
        </w:rPr>
      </w:pPr>
      <w:r w:rsidRPr="002E3865">
        <w:rPr>
          <w:rFonts w:ascii="Times New Roman" w:eastAsia="Times New Roman" w:hAnsi="Times New Roman"/>
          <w:sz w:val="28"/>
          <w:szCs w:val="28"/>
        </w:rPr>
        <w:t>4. все ответы верны</w:t>
      </w:r>
    </w:p>
    <w:p w:rsidR="002E3865" w:rsidRPr="002E3865" w:rsidRDefault="002E3865" w:rsidP="002E3865">
      <w:pPr>
        <w:spacing w:after="0" w:line="360" w:lineRule="auto"/>
        <w:ind w:left="567"/>
        <w:contextualSpacing/>
        <w:jc w:val="both"/>
        <w:rPr>
          <w:rFonts w:ascii="Times New Roman" w:eastAsia="Times New Roman" w:hAnsi="Times New Roman"/>
          <w:sz w:val="28"/>
          <w:szCs w:val="28"/>
        </w:rPr>
      </w:pPr>
      <w:r w:rsidRPr="002E3865">
        <w:rPr>
          <w:rFonts w:ascii="Times New Roman" w:eastAsia="Times New Roman" w:hAnsi="Times New Roman"/>
          <w:sz w:val="28"/>
          <w:szCs w:val="28"/>
        </w:rPr>
        <w:t>5. правильного ответа нет</w:t>
      </w:r>
    </w:p>
    <w:p w:rsidR="008A1901" w:rsidRPr="00262496" w:rsidRDefault="008A1901" w:rsidP="00262496">
      <w:pPr>
        <w:shd w:val="clear" w:color="auto" w:fill="FFFFDD"/>
        <w:spacing w:after="0" w:line="360" w:lineRule="auto"/>
        <w:ind w:firstLine="300"/>
        <w:contextualSpacing/>
        <w:jc w:val="both"/>
        <w:rPr>
          <w:rFonts w:ascii="Times New Roman" w:eastAsia="Times New Roman" w:hAnsi="Times New Roman" w:cs="Times New Roman"/>
          <w:color w:val="000000"/>
          <w:sz w:val="28"/>
          <w:szCs w:val="28"/>
        </w:rPr>
      </w:pPr>
    </w:p>
    <w:p w:rsidR="00262496" w:rsidRDefault="00262496" w:rsidP="00262496">
      <w:pPr>
        <w:spacing w:line="360" w:lineRule="auto"/>
        <w:jc w:val="both"/>
        <w:rPr>
          <w:rFonts w:ascii="Times New Roman" w:hAnsi="Times New Roman" w:cs="Times New Roman"/>
          <w:sz w:val="28"/>
          <w:szCs w:val="28"/>
        </w:rPr>
      </w:pPr>
    </w:p>
    <w:p w:rsidR="00262496" w:rsidRDefault="00262496" w:rsidP="00262496">
      <w:pPr>
        <w:spacing w:line="360" w:lineRule="auto"/>
        <w:jc w:val="both"/>
        <w:rPr>
          <w:rFonts w:ascii="Times New Roman" w:hAnsi="Times New Roman" w:cs="Times New Roman"/>
          <w:sz w:val="28"/>
          <w:szCs w:val="28"/>
        </w:rPr>
      </w:pPr>
    </w:p>
    <w:p w:rsidR="00262496" w:rsidRDefault="00A80FEB" w:rsidP="00A80FEB">
      <w:pPr>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ЗАКЛЮЧЕНИЕ</w:t>
      </w:r>
    </w:p>
    <w:p w:rsidR="00262496" w:rsidRDefault="00053C86" w:rsidP="00053C86">
      <w:pPr>
        <w:spacing w:line="360" w:lineRule="auto"/>
        <w:contextualSpacing/>
        <w:jc w:val="both"/>
        <w:rPr>
          <w:rStyle w:val="a3"/>
          <w:rFonts w:ascii="Times New Roman" w:hAnsi="Times New Roman" w:cs="Times New Roman"/>
          <w:i w:val="0"/>
          <w:color w:val="000000"/>
          <w:sz w:val="28"/>
          <w:szCs w:val="28"/>
          <w:shd w:val="clear" w:color="auto" w:fill="F2F0E8"/>
        </w:rPr>
      </w:pPr>
      <w:r>
        <w:rPr>
          <w:rStyle w:val="a3"/>
          <w:rFonts w:ascii="Times New Roman" w:hAnsi="Times New Roman" w:cs="Times New Roman"/>
          <w:i w:val="0"/>
          <w:color w:val="000000"/>
          <w:sz w:val="28"/>
          <w:szCs w:val="28"/>
          <w:shd w:val="clear" w:color="auto" w:fill="F2F0E8"/>
        </w:rPr>
        <w:tab/>
      </w:r>
      <w:r w:rsidR="00A80FEB" w:rsidRPr="00053C86">
        <w:rPr>
          <w:rStyle w:val="a3"/>
          <w:rFonts w:ascii="Times New Roman" w:hAnsi="Times New Roman" w:cs="Times New Roman"/>
          <w:i w:val="0"/>
          <w:color w:val="000000"/>
          <w:sz w:val="28"/>
          <w:szCs w:val="28"/>
          <w:shd w:val="clear" w:color="auto" w:fill="F2F0E8"/>
        </w:rPr>
        <w:t>Маркетинговая программа детально описывает не только желаемое состояние бизнеса в будущем (цели), но и весь путь к этим целям. Анализ рыночной ситуации обнаруживает целый набор проблем, которые требуют решения для достижения конечной цели. Анализ ситуации и определение основных операционных проблем лежат в основе маркетингового плана, призванного обеспечить выполнение задач, стоящих перед компанией.</w:t>
      </w:r>
      <w:r w:rsidR="00A80FEB" w:rsidRPr="00053C86">
        <w:rPr>
          <w:rStyle w:val="apple-converted-space"/>
          <w:rFonts w:ascii="Times New Roman" w:hAnsi="Times New Roman" w:cs="Times New Roman"/>
          <w:i/>
          <w:iCs/>
          <w:color w:val="000000"/>
          <w:sz w:val="28"/>
          <w:szCs w:val="28"/>
          <w:shd w:val="clear" w:color="auto" w:fill="F2F0E8"/>
        </w:rPr>
        <w:t> </w:t>
      </w:r>
      <w:r w:rsidR="00A80FEB" w:rsidRPr="00053C86">
        <w:rPr>
          <w:rFonts w:ascii="Times New Roman" w:hAnsi="Times New Roman" w:cs="Times New Roman"/>
          <w:i/>
          <w:iCs/>
          <w:color w:val="000000"/>
          <w:sz w:val="28"/>
          <w:szCs w:val="28"/>
          <w:shd w:val="clear" w:color="auto" w:fill="F2F0E8"/>
        </w:rPr>
        <w:br/>
      </w:r>
      <w:r w:rsidR="00A80FEB" w:rsidRPr="00053C86">
        <w:rPr>
          <w:rStyle w:val="a3"/>
          <w:rFonts w:ascii="Times New Roman" w:hAnsi="Times New Roman" w:cs="Times New Roman"/>
          <w:i w:val="0"/>
          <w:color w:val="000000"/>
          <w:sz w:val="28"/>
          <w:szCs w:val="28"/>
          <w:shd w:val="clear" w:color="auto" w:fill="F2F0E8"/>
        </w:rPr>
        <w:t xml:space="preserve">Недостаточно просто выработать стратегию, чтобы достичь желаемого результата. Необходимы еще и ресурсы — люди и деньги. Если у компании нет адекватных ресурсов, намеченные цели могут оказаться недостижимыми. Тогда придется пересмотреть стратегии или вовсе от них отказаться. </w:t>
      </w:r>
      <w:r w:rsidR="00A80FEB" w:rsidRPr="00053C86">
        <w:rPr>
          <w:rFonts w:ascii="Times New Roman" w:hAnsi="Times New Roman" w:cs="Times New Roman"/>
          <w:i/>
          <w:iCs/>
          <w:color w:val="000000"/>
          <w:sz w:val="28"/>
          <w:szCs w:val="28"/>
          <w:shd w:val="clear" w:color="auto" w:fill="F2F0E8"/>
        </w:rPr>
        <w:br/>
      </w:r>
      <w:r>
        <w:rPr>
          <w:rStyle w:val="a3"/>
          <w:rFonts w:ascii="Times New Roman" w:hAnsi="Times New Roman" w:cs="Times New Roman"/>
          <w:i w:val="0"/>
          <w:color w:val="000000"/>
          <w:sz w:val="28"/>
          <w:szCs w:val="28"/>
          <w:shd w:val="clear" w:color="auto" w:fill="F2F0E8"/>
        </w:rPr>
        <w:tab/>
      </w:r>
      <w:r w:rsidR="00A80FEB" w:rsidRPr="00053C86">
        <w:rPr>
          <w:rStyle w:val="a3"/>
          <w:rFonts w:ascii="Times New Roman" w:hAnsi="Times New Roman" w:cs="Times New Roman"/>
          <w:i w:val="0"/>
          <w:color w:val="000000"/>
          <w:sz w:val="28"/>
          <w:szCs w:val="28"/>
          <w:shd w:val="clear" w:color="auto" w:fill="F2F0E8"/>
        </w:rPr>
        <w:t xml:space="preserve">Наличие хорошей маркетинговой программы дает массу преимуществ. В процессе планирования компания может открыть новые, не замеченные ранее возможности или обнаружить более эффективный способ использования имеющихся ресурсов. Процесс планирования способствует лучшему пониманию маркетинговых задач, повышению эффективности маркетинговых мероприятий. Именно в процессе планирования выявляется точка отсчета, с которой следует сравнивать будущие достижения. </w:t>
      </w:r>
    </w:p>
    <w:p w:rsidR="00053C86" w:rsidRDefault="00053C86" w:rsidP="00053C86">
      <w:pPr>
        <w:spacing w:line="360" w:lineRule="auto"/>
        <w:contextualSpacing/>
        <w:jc w:val="both"/>
        <w:rPr>
          <w:rStyle w:val="a3"/>
          <w:rFonts w:ascii="Times New Roman" w:hAnsi="Times New Roman" w:cs="Times New Roman"/>
          <w:i w:val="0"/>
          <w:color w:val="000000"/>
          <w:sz w:val="28"/>
          <w:szCs w:val="28"/>
          <w:shd w:val="clear" w:color="auto" w:fill="F2F0E8"/>
        </w:rPr>
      </w:pPr>
    </w:p>
    <w:p w:rsidR="00053C86" w:rsidRDefault="00053C86" w:rsidP="00053C86">
      <w:pPr>
        <w:spacing w:line="360" w:lineRule="auto"/>
        <w:contextualSpacing/>
        <w:jc w:val="both"/>
        <w:rPr>
          <w:rStyle w:val="a3"/>
          <w:rFonts w:ascii="Times New Roman" w:hAnsi="Times New Roman" w:cs="Times New Roman"/>
          <w:i w:val="0"/>
          <w:color w:val="000000"/>
          <w:sz w:val="28"/>
          <w:szCs w:val="28"/>
          <w:shd w:val="clear" w:color="auto" w:fill="F2F0E8"/>
        </w:rPr>
      </w:pPr>
    </w:p>
    <w:p w:rsidR="00053C86" w:rsidRDefault="00053C86" w:rsidP="00053C86">
      <w:pPr>
        <w:spacing w:line="360" w:lineRule="auto"/>
        <w:contextualSpacing/>
        <w:jc w:val="both"/>
        <w:rPr>
          <w:rStyle w:val="a3"/>
          <w:rFonts w:ascii="Times New Roman" w:hAnsi="Times New Roman" w:cs="Times New Roman"/>
          <w:i w:val="0"/>
          <w:color w:val="000000"/>
          <w:sz w:val="28"/>
          <w:szCs w:val="28"/>
          <w:shd w:val="clear" w:color="auto" w:fill="F2F0E8"/>
        </w:rPr>
      </w:pPr>
    </w:p>
    <w:p w:rsidR="00053C86" w:rsidRDefault="00053C86" w:rsidP="00053C86">
      <w:pPr>
        <w:spacing w:line="360" w:lineRule="auto"/>
        <w:contextualSpacing/>
        <w:jc w:val="both"/>
        <w:rPr>
          <w:rStyle w:val="a3"/>
          <w:rFonts w:ascii="Times New Roman" w:hAnsi="Times New Roman" w:cs="Times New Roman"/>
          <w:i w:val="0"/>
          <w:color w:val="000000"/>
          <w:sz w:val="28"/>
          <w:szCs w:val="28"/>
          <w:shd w:val="clear" w:color="auto" w:fill="F2F0E8"/>
        </w:rPr>
      </w:pPr>
    </w:p>
    <w:p w:rsidR="00053C86" w:rsidRDefault="00053C86" w:rsidP="00053C86">
      <w:pPr>
        <w:spacing w:line="360" w:lineRule="auto"/>
        <w:contextualSpacing/>
        <w:jc w:val="both"/>
        <w:rPr>
          <w:rStyle w:val="a3"/>
          <w:rFonts w:ascii="Times New Roman" w:hAnsi="Times New Roman" w:cs="Times New Roman"/>
          <w:i w:val="0"/>
          <w:color w:val="000000"/>
          <w:sz w:val="28"/>
          <w:szCs w:val="28"/>
          <w:shd w:val="clear" w:color="auto" w:fill="F2F0E8"/>
        </w:rPr>
      </w:pPr>
    </w:p>
    <w:p w:rsidR="00053C86" w:rsidRDefault="00053C86" w:rsidP="00053C86">
      <w:pPr>
        <w:spacing w:line="360" w:lineRule="auto"/>
        <w:contextualSpacing/>
        <w:jc w:val="both"/>
        <w:rPr>
          <w:rStyle w:val="a3"/>
          <w:rFonts w:ascii="Times New Roman" w:hAnsi="Times New Roman" w:cs="Times New Roman"/>
          <w:i w:val="0"/>
          <w:color w:val="000000"/>
          <w:sz w:val="28"/>
          <w:szCs w:val="28"/>
          <w:shd w:val="clear" w:color="auto" w:fill="F2F0E8"/>
        </w:rPr>
      </w:pPr>
    </w:p>
    <w:p w:rsidR="00053C86" w:rsidRDefault="00053C86" w:rsidP="00053C86">
      <w:pPr>
        <w:spacing w:line="360" w:lineRule="auto"/>
        <w:contextualSpacing/>
        <w:jc w:val="both"/>
        <w:rPr>
          <w:rStyle w:val="a3"/>
          <w:rFonts w:ascii="Times New Roman" w:hAnsi="Times New Roman" w:cs="Times New Roman"/>
          <w:i w:val="0"/>
          <w:color w:val="000000"/>
          <w:sz w:val="28"/>
          <w:szCs w:val="28"/>
          <w:shd w:val="clear" w:color="auto" w:fill="F2F0E8"/>
        </w:rPr>
      </w:pPr>
    </w:p>
    <w:p w:rsidR="00053C86" w:rsidRDefault="00053C86" w:rsidP="00053C86">
      <w:pPr>
        <w:spacing w:line="360" w:lineRule="auto"/>
        <w:contextualSpacing/>
        <w:jc w:val="both"/>
        <w:rPr>
          <w:rStyle w:val="a3"/>
          <w:rFonts w:ascii="Times New Roman" w:hAnsi="Times New Roman" w:cs="Times New Roman"/>
          <w:i w:val="0"/>
          <w:color w:val="000000"/>
          <w:sz w:val="28"/>
          <w:szCs w:val="28"/>
          <w:shd w:val="clear" w:color="auto" w:fill="F2F0E8"/>
        </w:rPr>
      </w:pPr>
    </w:p>
    <w:p w:rsidR="00053C86" w:rsidRDefault="00053C86" w:rsidP="00053C86">
      <w:pPr>
        <w:spacing w:line="360" w:lineRule="auto"/>
        <w:contextualSpacing/>
        <w:jc w:val="both"/>
        <w:rPr>
          <w:rStyle w:val="a3"/>
          <w:rFonts w:ascii="Times New Roman" w:hAnsi="Times New Roman" w:cs="Times New Roman"/>
          <w:i w:val="0"/>
          <w:color w:val="000000"/>
          <w:sz w:val="28"/>
          <w:szCs w:val="28"/>
          <w:shd w:val="clear" w:color="auto" w:fill="F2F0E8"/>
        </w:rPr>
      </w:pPr>
    </w:p>
    <w:p w:rsidR="00053C86" w:rsidRDefault="00053C86" w:rsidP="00053C86">
      <w:pPr>
        <w:spacing w:line="360" w:lineRule="auto"/>
        <w:contextualSpacing/>
        <w:jc w:val="both"/>
        <w:rPr>
          <w:rStyle w:val="a3"/>
          <w:rFonts w:ascii="Times New Roman" w:hAnsi="Times New Roman" w:cs="Times New Roman"/>
          <w:i w:val="0"/>
          <w:color w:val="000000"/>
          <w:sz w:val="28"/>
          <w:szCs w:val="28"/>
          <w:shd w:val="clear" w:color="auto" w:fill="F2F0E8"/>
        </w:rPr>
      </w:pPr>
    </w:p>
    <w:p w:rsidR="00053C86" w:rsidRDefault="00053C86" w:rsidP="00053C86">
      <w:pPr>
        <w:spacing w:line="360" w:lineRule="auto"/>
        <w:contextualSpacing/>
        <w:jc w:val="both"/>
        <w:rPr>
          <w:rStyle w:val="a3"/>
          <w:rFonts w:ascii="Times New Roman" w:hAnsi="Times New Roman" w:cs="Times New Roman"/>
          <w:i w:val="0"/>
          <w:color w:val="000000"/>
          <w:sz w:val="28"/>
          <w:szCs w:val="28"/>
          <w:shd w:val="clear" w:color="auto" w:fill="F2F0E8"/>
        </w:rPr>
      </w:pPr>
    </w:p>
    <w:p w:rsidR="00053C86" w:rsidRDefault="00053C86" w:rsidP="00053C86">
      <w:pPr>
        <w:spacing w:line="360" w:lineRule="auto"/>
        <w:contextualSpacing/>
        <w:jc w:val="both"/>
        <w:rPr>
          <w:rStyle w:val="a3"/>
          <w:rFonts w:ascii="Times New Roman" w:hAnsi="Times New Roman" w:cs="Times New Roman"/>
          <w:i w:val="0"/>
          <w:color w:val="000000"/>
          <w:sz w:val="28"/>
          <w:szCs w:val="28"/>
          <w:shd w:val="clear" w:color="auto" w:fill="F2F0E8"/>
        </w:rPr>
      </w:pPr>
    </w:p>
    <w:p w:rsidR="00053C86" w:rsidRPr="00053C86" w:rsidRDefault="00053C86" w:rsidP="00053C86">
      <w:pPr>
        <w:spacing w:line="360" w:lineRule="auto"/>
        <w:contextualSpacing/>
        <w:jc w:val="center"/>
        <w:rPr>
          <w:rFonts w:ascii="Times New Roman" w:hAnsi="Times New Roman" w:cs="Times New Roman"/>
          <w:i/>
          <w:sz w:val="28"/>
          <w:szCs w:val="28"/>
        </w:rPr>
      </w:pPr>
      <w:r>
        <w:rPr>
          <w:rStyle w:val="a3"/>
          <w:rFonts w:ascii="Times New Roman" w:hAnsi="Times New Roman" w:cs="Times New Roman"/>
          <w:i w:val="0"/>
          <w:color w:val="000000"/>
          <w:sz w:val="28"/>
          <w:szCs w:val="28"/>
          <w:shd w:val="clear" w:color="auto" w:fill="F2F0E8"/>
        </w:rPr>
        <w:lastRenderedPageBreak/>
        <w:t>СПИСОК ИСПОЛЬЗУЕМОЙ ЛИТЕРАТУРЫ</w:t>
      </w:r>
    </w:p>
    <w:p w:rsidR="00262496" w:rsidRPr="00053C86" w:rsidRDefault="00053C86" w:rsidP="00053C86">
      <w:pPr>
        <w:spacing w:line="360" w:lineRule="auto"/>
        <w:contextualSpacing/>
        <w:jc w:val="both"/>
        <w:rPr>
          <w:rFonts w:ascii="Times New Roman" w:hAnsi="Times New Roman" w:cs="Times New Roman"/>
          <w:i/>
          <w:sz w:val="28"/>
          <w:szCs w:val="28"/>
        </w:rPr>
      </w:pPr>
      <w:r w:rsidRPr="00053C86">
        <w:rPr>
          <w:rStyle w:val="a3"/>
          <w:rFonts w:ascii="Times New Roman" w:hAnsi="Times New Roman" w:cs="Times New Roman"/>
          <w:i w:val="0"/>
          <w:color w:val="000000"/>
          <w:sz w:val="28"/>
          <w:szCs w:val="28"/>
          <w:shd w:val="clear" w:color="auto" w:fill="F2F0E8"/>
        </w:rPr>
        <w:t xml:space="preserve">1.   Годин А.М. Маркетинг: Учебник. – </w:t>
      </w:r>
      <w:r>
        <w:rPr>
          <w:rStyle w:val="a3"/>
          <w:rFonts w:ascii="Times New Roman" w:hAnsi="Times New Roman" w:cs="Times New Roman"/>
          <w:i w:val="0"/>
          <w:color w:val="000000"/>
          <w:sz w:val="28"/>
          <w:szCs w:val="28"/>
          <w:shd w:val="clear" w:color="auto" w:fill="F2F0E8"/>
        </w:rPr>
        <w:t>4</w:t>
      </w:r>
      <w:r w:rsidRPr="00053C86">
        <w:rPr>
          <w:rStyle w:val="a3"/>
          <w:rFonts w:ascii="Times New Roman" w:hAnsi="Times New Roman" w:cs="Times New Roman"/>
          <w:i w:val="0"/>
          <w:color w:val="000000"/>
          <w:sz w:val="28"/>
          <w:szCs w:val="28"/>
          <w:shd w:val="clear" w:color="auto" w:fill="F2F0E8"/>
        </w:rPr>
        <w:t xml:space="preserve">-е изд., </w:t>
      </w:r>
      <w:proofErr w:type="spellStart"/>
      <w:r w:rsidRPr="00053C86">
        <w:rPr>
          <w:rStyle w:val="a3"/>
          <w:rFonts w:ascii="Times New Roman" w:hAnsi="Times New Roman" w:cs="Times New Roman"/>
          <w:i w:val="0"/>
          <w:color w:val="000000"/>
          <w:sz w:val="28"/>
          <w:szCs w:val="28"/>
          <w:shd w:val="clear" w:color="auto" w:fill="F2F0E8"/>
        </w:rPr>
        <w:t>перераб</w:t>
      </w:r>
      <w:proofErr w:type="spellEnd"/>
      <w:r w:rsidRPr="00053C86">
        <w:rPr>
          <w:rStyle w:val="a3"/>
          <w:rFonts w:ascii="Times New Roman" w:hAnsi="Times New Roman" w:cs="Times New Roman"/>
          <w:i w:val="0"/>
          <w:color w:val="000000"/>
          <w:sz w:val="28"/>
          <w:szCs w:val="28"/>
          <w:shd w:val="clear" w:color="auto" w:fill="F2F0E8"/>
        </w:rPr>
        <w:t>. и доп. –</w:t>
      </w:r>
      <w:proofErr w:type="spellStart"/>
      <w:r w:rsidRPr="00053C86">
        <w:rPr>
          <w:rStyle w:val="a3"/>
          <w:rFonts w:ascii="Times New Roman" w:hAnsi="Times New Roman" w:cs="Times New Roman"/>
          <w:i w:val="0"/>
          <w:color w:val="000000"/>
          <w:sz w:val="28"/>
          <w:szCs w:val="28"/>
          <w:shd w:val="clear" w:color="auto" w:fill="F2F0E8"/>
        </w:rPr>
        <w:t>М.:Издательско-торговая</w:t>
      </w:r>
      <w:proofErr w:type="spellEnd"/>
      <w:r w:rsidRPr="00053C86">
        <w:rPr>
          <w:rStyle w:val="a3"/>
          <w:rFonts w:ascii="Times New Roman" w:hAnsi="Times New Roman" w:cs="Times New Roman"/>
          <w:i w:val="0"/>
          <w:color w:val="000000"/>
          <w:sz w:val="28"/>
          <w:szCs w:val="28"/>
          <w:shd w:val="clear" w:color="auto" w:fill="F2F0E8"/>
        </w:rPr>
        <w:t xml:space="preserve"> корпорация «Дашков и Ко», 20</w:t>
      </w:r>
      <w:r>
        <w:rPr>
          <w:rStyle w:val="a3"/>
          <w:rFonts w:ascii="Times New Roman" w:hAnsi="Times New Roman" w:cs="Times New Roman"/>
          <w:i w:val="0"/>
          <w:color w:val="000000"/>
          <w:sz w:val="28"/>
          <w:szCs w:val="28"/>
          <w:shd w:val="clear" w:color="auto" w:fill="F2F0E8"/>
        </w:rPr>
        <w:t>11</w:t>
      </w:r>
      <w:r w:rsidRPr="00053C86">
        <w:rPr>
          <w:rStyle w:val="a3"/>
          <w:rFonts w:ascii="Times New Roman" w:hAnsi="Times New Roman" w:cs="Times New Roman"/>
          <w:i w:val="0"/>
          <w:color w:val="000000"/>
          <w:sz w:val="28"/>
          <w:szCs w:val="28"/>
          <w:shd w:val="clear" w:color="auto" w:fill="F2F0E8"/>
        </w:rPr>
        <w:t>.</w:t>
      </w:r>
      <w:r>
        <w:rPr>
          <w:rStyle w:val="a3"/>
          <w:rFonts w:ascii="Times New Roman" w:hAnsi="Times New Roman" w:cs="Times New Roman"/>
          <w:i w:val="0"/>
          <w:color w:val="000000"/>
          <w:sz w:val="28"/>
          <w:szCs w:val="28"/>
          <w:shd w:val="clear" w:color="auto" w:fill="F2F0E8"/>
        </w:rPr>
        <w:t>-322с.</w:t>
      </w:r>
      <w:r w:rsidRPr="00053C86">
        <w:rPr>
          <w:rFonts w:ascii="Times New Roman" w:hAnsi="Times New Roman" w:cs="Times New Roman"/>
          <w:i/>
          <w:iCs/>
          <w:color w:val="000000"/>
          <w:sz w:val="28"/>
          <w:szCs w:val="28"/>
          <w:shd w:val="clear" w:color="auto" w:fill="F2F0E8"/>
        </w:rPr>
        <w:br/>
      </w:r>
      <w:r w:rsidRPr="00053C86">
        <w:rPr>
          <w:rStyle w:val="a3"/>
          <w:rFonts w:ascii="Times New Roman" w:hAnsi="Times New Roman" w:cs="Times New Roman"/>
          <w:i w:val="0"/>
          <w:color w:val="000000"/>
          <w:sz w:val="28"/>
          <w:szCs w:val="28"/>
          <w:shd w:val="clear" w:color="auto" w:fill="F2F0E8"/>
        </w:rPr>
        <w:t>2.   Завгородн</w:t>
      </w:r>
      <w:r>
        <w:rPr>
          <w:rStyle w:val="a3"/>
          <w:rFonts w:ascii="Times New Roman" w:hAnsi="Times New Roman" w:cs="Times New Roman"/>
          <w:i w:val="0"/>
          <w:color w:val="000000"/>
          <w:sz w:val="28"/>
          <w:szCs w:val="28"/>
          <w:shd w:val="clear" w:color="auto" w:fill="F2F0E8"/>
        </w:rPr>
        <w:t>а</w:t>
      </w:r>
      <w:r w:rsidRPr="00053C86">
        <w:rPr>
          <w:rStyle w:val="a3"/>
          <w:rFonts w:ascii="Times New Roman" w:hAnsi="Times New Roman" w:cs="Times New Roman"/>
          <w:i w:val="0"/>
          <w:color w:val="000000"/>
          <w:sz w:val="28"/>
          <w:szCs w:val="28"/>
          <w:shd w:val="clear" w:color="auto" w:fill="F2F0E8"/>
        </w:rPr>
        <w:t>я А.В., Ямпольская Д.О. Маркетинговое плани</w:t>
      </w:r>
      <w:r>
        <w:rPr>
          <w:rStyle w:val="a3"/>
          <w:rFonts w:ascii="Times New Roman" w:hAnsi="Times New Roman" w:cs="Times New Roman"/>
          <w:i w:val="0"/>
          <w:color w:val="000000"/>
          <w:sz w:val="28"/>
          <w:szCs w:val="28"/>
          <w:shd w:val="clear" w:color="auto" w:fill="F2F0E8"/>
        </w:rPr>
        <w:t>рование. - СПб: Питер.</w:t>
      </w:r>
      <w:r w:rsidRPr="00053C86">
        <w:rPr>
          <w:rStyle w:val="a3"/>
          <w:rFonts w:ascii="Times New Roman" w:hAnsi="Times New Roman" w:cs="Times New Roman"/>
          <w:i w:val="0"/>
          <w:color w:val="000000"/>
          <w:sz w:val="28"/>
          <w:szCs w:val="28"/>
          <w:shd w:val="clear" w:color="auto" w:fill="F2F0E8"/>
        </w:rPr>
        <w:t>20</w:t>
      </w:r>
      <w:r>
        <w:rPr>
          <w:rStyle w:val="a3"/>
          <w:rFonts w:ascii="Times New Roman" w:hAnsi="Times New Roman" w:cs="Times New Roman"/>
          <w:i w:val="0"/>
          <w:color w:val="000000"/>
          <w:sz w:val="28"/>
          <w:szCs w:val="28"/>
          <w:shd w:val="clear" w:color="auto" w:fill="F2F0E8"/>
        </w:rPr>
        <w:t>12</w:t>
      </w:r>
      <w:r w:rsidRPr="00053C86">
        <w:rPr>
          <w:rStyle w:val="a3"/>
          <w:rFonts w:ascii="Times New Roman" w:hAnsi="Times New Roman" w:cs="Times New Roman"/>
          <w:i w:val="0"/>
          <w:color w:val="000000"/>
          <w:sz w:val="28"/>
          <w:szCs w:val="28"/>
          <w:shd w:val="clear" w:color="auto" w:fill="F2F0E8"/>
        </w:rPr>
        <w:t>.</w:t>
      </w:r>
      <w:r>
        <w:rPr>
          <w:rStyle w:val="a3"/>
          <w:rFonts w:ascii="Times New Roman" w:hAnsi="Times New Roman" w:cs="Times New Roman"/>
          <w:i w:val="0"/>
          <w:color w:val="000000"/>
          <w:sz w:val="28"/>
          <w:szCs w:val="28"/>
          <w:shd w:val="clear" w:color="auto" w:fill="F2F0E8"/>
        </w:rPr>
        <w:t>-107с.</w:t>
      </w:r>
      <w:r w:rsidRPr="00053C86">
        <w:rPr>
          <w:rFonts w:ascii="Times New Roman" w:hAnsi="Times New Roman" w:cs="Times New Roman"/>
          <w:i/>
          <w:iCs/>
          <w:color w:val="000000"/>
          <w:sz w:val="28"/>
          <w:szCs w:val="28"/>
          <w:shd w:val="clear" w:color="auto" w:fill="F2F0E8"/>
        </w:rPr>
        <w:br/>
      </w:r>
      <w:r w:rsidRPr="00053C86">
        <w:rPr>
          <w:rStyle w:val="a3"/>
          <w:rFonts w:ascii="Times New Roman" w:hAnsi="Times New Roman" w:cs="Times New Roman"/>
          <w:i w:val="0"/>
          <w:color w:val="000000"/>
          <w:sz w:val="28"/>
          <w:szCs w:val="28"/>
          <w:shd w:val="clear" w:color="auto" w:fill="F2F0E8"/>
        </w:rPr>
        <w:t xml:space="preserve">3.   Маслова Т.Д., </w:t>
      </w:r>
      <w:proofErr w:type="spellStart"/>
      <w:r w:rsidRPr="00053C86">
        <w:rPr>
          <w:rStyle w:val="a3"/>
          <w:rFonts w:ascii="Times New Roman" w:hAnsi="Times New Roman" w:cs="Times New Roman"/>
          <w:i w:val="0"/>
          <w:color w:val="000000"/>
          <w:sz w:val="28"/>
          <w:szCs w:val="28"/>
          <w:shd w:val="clear" w:color="auto" w:fill="F2F0E8"/>
        </w:rPr>
        <w:t>Божук</w:t>
      </w:r>
      <w:proofErr w:type="spellEnd"/>
      <w:r w:rsidRPr="00053C86">
        <w:rPr>
          <w:rStyle w:val="a3"/>
          <w:rFonts w:ascii="Times New Roman" w:hAnsi="Times New Roman" w:cs="Times New Roman"/>
          <w:i w:val="0"/>
          <w:color w:val="000000"/>
          <w:sz w:val="28"/>
          <w:szCs w:val="28"/>
          <w:shd w:val="clear" w:color="auto" w:fill="F2F0E8"/>
        </w:rPr>
        <w:t xml:space="preserve"> С.Г., Ковалик П.Н. Маркетинг. – </w:t>
      </w:r>
      <w:proofErr w:type="spellStart"/>
      <w:r w:rsidRPr="00053C86">
        <w:rPr>
          <w:rStyle w:val="a3"/>
          <w:rFonts w:ascii="Times New Roman" w:hAnsi="Times New Roman" w:cs="Times New Roman"/>
          <w:i w:val="0"/>
          <w:color w:val="000000"/>
          <w:sz w:val="28"/>
          <w:szCs w:val="28"/>
          <w:shd w:val="clear" w:color="auto" w:fill="F2F0E8"/>
        </w:rPr>
        <w:t>Спб</w:t>
      </w:r>
      <w:proofErr w:type="spellEnd"/>
      <w:r w:rsidRPr="00053C86">
        <w:rPr>
          <w:rStyle w:val="a3"/>
          <w:rFonts w:ascii="Times New Roman" w:hAnsi="Times New Roman" w:cs="Times New Roman"/>
          <w:i w:val="0"/>
          <w:color w:val="000000"/>
          <w:sz w:val="28"/>
          <w:szCs w:val="28"/>
          <w:shd w:val="clear" w:color="auto" w:fill="F2F0E8"/>
        </w:rPr>
        <w:t>.: Питер, 20</w:t>
      </w:r>
      <w:r>
        <w:rPr>
          <w:rStyle w:val="a3"/>
          <w:rFonts w:ascii="Times New Roman" w:hAnsi="Times New Roman" w:cs="Times New Roman"/>
          <w:i w:val="0"/>
          <w:color w:val="000000"/>
          <w:sz w:val="28"/>
          <w:szCs w:val="28"/>
          <w:shd w:val="clear" w:color="auto" w:fill="F2F0E8"/>
        </w:rPr>
        <w:t>11</w:t>
      </w:r>
      <w:r w:rsidRPr="00053C86">
        <w:rPr>
          <w:rStyle w:val="a3"/>
          <w:rFonts w:ascii="Times New Roman" w:hAnsi="Times New Roman" w:cs="Times New Roman"/>
          <w:i w:val="0"/>
          <w:color w:val="000000"/>
          <w:sz w:val="28"/>
          <w:szCs w:val="28"/>
          <w:shd w:val="clear" w:color="auto" w:fill="F2F0E8"/>
        </w:rPr>
        <w:t>.</w:t>
      </w:r>
      <w:r>
        <w:rPr>
          <w:rStyle w:val="a3"/>
          <w:rFonts w:ascii="Times New Roman" w:hAnsi="Times New Roman" w:cs="Times New Roman"/>
          <w:i w:val="0"/>
          <w:color w:val="000000"/>
          <w:sz w:val="28"/>
          <w:szCs w:val="28"/>
          <w:shd w:val="clear" w:color="auto" w:fill="F2F0E8"/>
        </w:rPr>
        <w:t>-218с.</w:t>
      </w:r>
      <w:r w:rsidRPr="00053C86">
        <w:rPr>
          <w:rFonts w:ascii="Times New Roman" w:hAnsi="Times New Roman" w:cs="Times New Roman"/>
          <w:i/>
          <w:iCs/>
          <w:color w:val="000000"/>
          <w:sz w:val="28"/>
          <w:szCs w:val="28"/>
          <w:shd w:val="clear" w:color="auto" w:fill="F2F0E8"/>
        </w:rPr>
        <w:br/>
      </w:r>
      <w:r w:rsidRPr="00053C86">
        <w:rPr>
          <w:rStyle w:val="a3"/>
          <w:rFonts w:ascii="Times New Roman" w:hAnsi="Times New Roman" w:cs="Times New Roman"/>
          <w:i w:val="0"/>
          <w:color w:val="000000"/>
          <w:sz w:val="28"/>
          <w:szCs w:val="28"/>
          <w:shd w:val="clear" w:color="auto" w:fill="F2F0E8"/>
        </w:rPr>
        <w:t xml:space="preserve">4.   Титова Н.Е., </w:t>
      </w:r>
      <w:proofErr w:type="spellStart"/>
      <w:r w:rsidRPr="00053C86">
        <w:rPr>
          <w:rStyle w:val="a3"/>
          <w:rFonts w:ascii="Times New Roman" w:hAnsi="Times New Roman" w:cs="Times New Roman"/>
          <w:i w:val="0"/>
          <w:color w:val="000000"/>
          <w:sz w:val="28"/>
          <w:szCs w:val="28"/>
          <w:shd w:val="clear" w:color="auto" w:fill="F2F0E8"/>
        </w:rPr>
        <w:t>Кожаев</w:t>
      </w:r>
      <w:proofErr w:type="spellEnd"/>
      <w:r w:rsidRPr="00053C86">
        <w:rPr>
          <w:rStyle w:val="a3"/>
          <w:rFonts w:ascii="Times New Roman" w:hAnsi="Times New Roman" w:cs="Times New Roman"/>
          <w:i w:val="0"/>
          <w:color w:val="000000"/>
          <w:sz w:val="28"/>
          <w:szCs w:val="28"/>
          <w:shd w:val="clear" w:color="auto" w:fill="F2F0E8"/>
        </w:rPr>
        <w:t xml:space="preserve"> Ю.П. Маркетинг: Учеб. пособие для студ. </w:t>
      </w:r>
      <w:proofErr w:type="spellStart"/>
      <w:r w:rsidRPr="00053C86">
        <w:rPr>
          <w:rStyle w:val="a3"/>
          <w:rFonts w:ascii="Times New Roman" w:hAnsi="Times New Roman" w:cs="Times New Roman"/>
          <w:i w:val="0"/>
          <w:color w:val="000000"/>
          <w:sz w:val="28"/>
          <w:szCs w:val="28"/>
          <w:shd w:val="clear" w:color="auto" w:fill="F2F0E8"/>
        </w:rPr>
        <w:t>высш</w:t>
      </w:r>
      <w:proofErr w:type="spellEnd"/>
      <w:r w:rsidRPr="00053C86">
        <w:rPr>
          <w:rStyle w:val="a3"/>
          <w:rFonts w:ascii="Times New Roman" w:hAnsi="Times New Roman" w:cs="Times New Roman"/>
          <w:i w:val="0"/>
          <w:color w:val="000000"/>
          <w:sz w:val="28"/>
          <w:szCs w:val="28"/>
          <w:shd w:val="clear" w:color="auto" w:fill="F2F0E8"/>
        </w:rPr>
        <w:t xml:space="preserve">. учеб. заведений. – М.: </w:t>
      </w:r>
      <w:proofErr w:type="spellStart"/>
      <w:r w:rsidRPr="00053C86">
        <w:rPr>
          <w:rStyle w:val="a3"/>
          <w:rFonts w:ascii="Times New Roman" w:hAnsi="Times New Roman" w:cs="Times New Roman"/>
          <w:i w:val="0"/>
          <w:color w:val="000000"/>
          <w:sz w:val="28"/>
          <w:szCs w:val="28"/>
          <w:shd w:val="clear" w:color="auto" w:fill="F2F0E8"/>
        </w:rPr>
        <w:t>Гуманит</w:t>
      </w:r>
      <w:proofErr w:type="spellEnd"/>
      <w:r w:rsidRPr="00053C86">
        <w:rPr>
          <w:rStyle w:val="a3"/>
          <w:rFonts w:ascii="Times New Roman" w:hAnsi="Times New Roman" w:cs="Times New Roman"/>
          <w:i w:val="0"/>
          <w:color w:val="000000"/>
          <w:sz w:val="28"/>
          <w:szCs w:val="28"/>
          <w:shd w:val="clear" w:color="auto" w:fill="F2F0E8"/>
        </w:rPr>
        <w:t>. изд. центр ВЛАДИВОС, 20</w:t>
      </w:r>
      <w:r>
        <w:rPr>
          <w:rStyle w:val="a3"/>
          <w:rFonts w:ascii="Times New Roman" w:hAnsi="Times New Roman" w:cs="Times New Roman"/>
          <w:i w:val="0"/>
          <w:color w:val="000000"/>
          <w:sz w:val="28"/>
          <w:szCs w:val="28"/>
          <w:shd w:val="clear" w:color="auto" w:fill="F2F0E8"/>
        </w:rPr>
        <w:t>12</w:t>
      </w:r>
      <w:r w:rsidRPr="00053C86">
        <w:rPr>
          <w:rStyle w:val="a3"/>
          <w:rFonts w:ascii="Times New Roman" w:hAnsi="Times New Roman" w:cs="Times New Roman"/>
          <w:i w:val="0"/>
          <w:color w:val="000000"/>
          <w:sz w:val="28"/>
          <w:szCs w:val="28"/>
          <w:shd w:val="clear" w:color="auto" w:fill="F2F0E8"/>
        </w:rPr>
        <w:t>.</w:t>
      </w:r>
      <w:r>
        <w:rPr>
          <w:rStyle w:val="a3"/>
          <w:rFonts w:ascii="Times New Roman" w:hAnsi="Times New Roman" w:cs="Times New Roman"/>
          <w:i w:val="0"/>
          <w:color w:val="000000"/>
          <w:sz w:val="28"/>
          <w:szCs w:val="28"/>
          <w:shd w:val="clear" w:color="auto" w:fill="F2F0E8"/>
        </w:rPr>
        <w:t>-321с.</w:t>
      </w:r>
      <w:r w:rsidRPr="00053C86">
        <w:rPr>
          <w:rStyle w:val="apple-converted-space"/>
          <w:rFonts w:ascii="Times New Roman" w:hAnsi="Times New Roman" w:cs="Times New Roman"/>
          <w:i/>
          <w:iCs/>
          <w:color w:val="000000"/>
          <w:sz w:val="28"/>
          <w:szCs w:val="28"/>
          <w:shd w:val="clear" w:color="auto" w:fill="F2F0E8"/>
        </w:rPr>
        <w:t> </w:t>
      </w:r>
      <w:r w:rsidRPr="00053C86">
        <w:rPr>
          <w:rFonts w:ascii="Times New Roman" w:hAnsi="Times New Roman" w:cs="Times New Roman"/>
          <w:i/>
          <w:iCs/>
          <w:color w:val="000000"/>
          <w:sz w:val="28"/>
          <w:szCs w:val="28"/>
          <w:shd w:val="clear" w:color="auto" w:fill="F2F0E8"/>
        </w:rPr>
        <w:br/>
      </w:r>
      <w:r w:rsidRPr="00053C86">
        <w:rPr>
          <w:rStyle w:val="a3"/>
          <w:rFonts w:ascii="Times New Roman" w:hAnsi="Times New Roman" w:cs="Times New Roman"/>
          <w:i w:val="0"/>
          <w:color w:val="000000"/>
          <w:sz w:val="28"/>
          <w:szCs w:val="28"/>
          <w:shd w:val="clear" w:color="auto" w:fill="F2F0E8"/>
        </w:rPr>
        <w:t xml:space="preserve">5.   Федько В.П., Федько Н.Г., </w:t>
      </w:r>
      <w:proofErr w:type="spellStart"/>
      <w:r w:rsidRPr="00053C86">
        <w:rPr>
          <w:rStyle w:val="a3"/>
          <w:rFonts w:ascii="Times New Roman" w:hAnsi="Times New Roman" w:cs="Times New Roman"/>
          <w:i w:val="0"/>
          <w:color w:val="000000"/>
          <w:sz w:val="28"/>
          <w:szCs w:val="28"/>
          <w:shd w:val="clear" w:color="auto" w:fill="F2F0E8"/>
        </w:rPr>
        <w:t>Шапор</w:t>
      </w:r>
      <w:proofErr w:type="spellEnd"/>
      <w:r w:rsidRPr="00053C86">
        <w:rPr>
          <w:rStyle w:val="a3"/>
          <w:rFonts w:ascii="Times New Roman" w:hAnsi="Times New Roman" w:cs="Times New Roman"/>
          <w:i w:val="0"/>
          <w:color w:val="000000"/>
          <w:sz w:val="28"/>
          <w:szCs w:val="28"/>
          <w:shd w:val="clear" w:color="auto" w:fill="F2F0E8"/>
        </w:rPr>
        <w:t xml:space="preserve"> О.А. Основы маркетинга.- Ростов-на-Дону: «Феникс», 20</w:t>
      </w:r>
      <w:r>
        <w:rPr>
          <w:rStyle w:val="a3"/>
          <w:rFonts w:ascii="Times New Roman" w:hAnsi="Times New Roman" w:cs="Times New Roman"/>
          <w:i w:val="0"/>
          <w:color w:val="000000"/>
          <w:sz w:val="28"/>
          <w:szCs w:val="28"/>
          <w:shd w:val="clear" w:color="auto" w:fill="F2F0E8"/>
        </w:rPr>
        <w:t>13</w:t>
      </w:r>
      <w:r w:rsidRPr="00053C86">
        <w:rPr>
          <w:rStyle w:val="a3"/>
          <w:rFonts w:ascii="Times New Roman" w:hAnsi="Times New Roman" w:cs="Times New Roman"/>
          <w:i w:val="0"/>
          <w:color w:val="000000"/>
          <w:sz w:val="28"/>
          <w:szCs w:val="28"/>
          <w:shd w:val="clear" w:color="auto" w:fill="F2F0E8"/>
        </w:rPr>
        <w:t>.</w:t>
      </w:r>
      <w:r>
        <w:rPr>
          <w:rStyle w:val="a3"/>
          <w:rFonts w:ascii="Times New Roman" w:hAnsi="Times New Roman" w:cs="Times New Roman"/>
          <w:i w:val="0"/>
          <w:color w:val="000000"/>
          <w:sz w:val="28"/>
          <w:szCs w:val="28"/>
          <w:shd w:val="clear" w:color="auto" w:fill="F2F0E8"/>
        </w:rPr>
        <w:t>-245с.</w:t>
      </w:r>
    </w:p>
    <w:p w:rsidR="00262496" w:rsidRDefault="00262496" w:rsidP="00262496">
      <w:pPr>
        <w:spacing w:line="360" w:lineRule="auto"/>
        <w:jc w:val="both"/>
        <w:rPr>
          <w:rFonts w:ascii="Times New Roman" w:hAnsi="Times New Roman" w:cs="Times New Roman"/>
          <w:sz w:val="28"/>
          <w:szCs w:val="28"/>
        </w:rPr>
      </w:pPr>
    </w:p>
    <w:p w:rsidR="00262496" w:rsidRDefault="00262496" w:rsidP="00262496">
      <w:pPr>
        <w:spacing w:line="360" w:lineRule="auto"/>
        <w:jc w:val="both"/>
        <w:rPr>
          <w:rFonts w:ascii="Times New Roman" w:hAnsi="Times New Roman" w:cs="Times New Roman"/>
          <w:sz w:val="28"/>
          <w:szCs w:val="28"/>
        </w:rPr>
      </w:pPr>
    </w:p>
    <w:p w:rsidR="00262496" w:rsidRDefault="00262496" w:rsidP="00262496">
      <w:pPr>
        <w:spacing w:line="360" w:lineRule="auto"/>
        <w:jc w:val="both"/>
        <w:rPr>
          <w:rFonts w:ascii="Times New Roman" w:hAnsi="Times New Roman" w:cs="Times New Roman"/>
          <w:sz w:val="28"/>
          <w:szCs w:val="28"/>
        </w:rPr>
      </w:pPr>
    </w:p>
    <w:p w:rsidR="00262496" w:rsidRDefault="00262496" w:rsidP="00262496">
      <w:pPr>
        <w:spacing w:line="360" w:lineRule="auto"/>
        <w:jc w:val="both"/>
        <w:rPr>
          <w:rFonts w:ascii="Times New Roman" w:hAnsi="Times New Roman" w:cs="Times New Roman"/>
          <w:sz w:val="28"/>
          <w:szCs w:val="28"/>
        </w:rPr>
      </w:pPr>
    </w:p>
    <w:p w:rsidR="00262496" w:rsidRPr="009D208D" w:rsidRDefault="00262496" w:rsidP="00262496">
      <w:pPr>
        <w:spacing w:line="360" w:lineRule="auto"/>
        <w:jc w:val="both"/>
        <w:rPr>
          <w:rFonts w:ascii="Times New Roman" w:hAnsi="Times New Roman" w:cs="Times New Roman"/>
          <w:sz w:val="28"/>
          <w:szCs w:val="28"/>
        </w:rPr>
      </w:pPr>
    </w:p>
    <w:sectPr w:rsidR="00262496" w:rsidRPr="009D208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A24D6"/>
    <w:multiLevelType w:val="hybridMultilevel"/>
    <w:tmpl w:val="11FEA1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5736B56"/>
    <w:multiLevelType w:val="multilevel"/>
    <w:tmpl w:val="2FE26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19029A0"/>
    <w:multiLevelType w:val="multilevel"/>
    <w:tmpl w:val="3D4CF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C386599"/>
    <w:multiLevelType w:val="multilevel"/>
    <w:tmpl w:val="B0764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D343DFA"/>
    <w:multiLevelType w:val="multilevel"/>
    <w:tmpl w:val="B29CA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5A05356"/>
    <w:multiLevelType w:val="multilevel"/>
    <w:tmpl w:val="97FA0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72401AF"/>
    <w:multiLevelType w:val="multilevel"/>
    <w:tmpl w:val="B0F2D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FEF4919"/>
    <w:multiLevelType w:val="multilevel"/>
    <w:tmpl w:val="FCA05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8906361"/>
    <w:multiLevelType w:val="multilevel"/>
    <w:tmpl w:val="80DCD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98535FD"/>
    <w:multiLevelType w:val="multilevel"/>
    <w:tmpl w:val="C23E5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6"/>
  </w:num>
  <w:num w:numId="3">
    <w:abstractNumId w:val="3"/>
  </w:num>
  <w:num w:numId="4">
    <w:abstractNumId w:val="2"/>
  </w:num>
  <w:num w:numId="5">
    <w:abstractNumId w:val="7"/>
  </w:num>
  <w:num w:numId="6">
    <w:abstractNumId w:val="4"/>
  </w:num>
  <w:num w:numId="7">
    <w:abstractNumId w:val="9"/>
  </w:num>
  <w:num w:numId="8">
    <w:abstractNumId w:val="8"/>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9D208D"/>
    <w:rsid w:val="00053C86"/>
    <w:rsid w:val="000B01A3"/>
    <w:rsid w:val="000B531F"/>
    <w:rsid w:val="00262496"/>
    <w:rsid w:val="002E3865"/>
    <w:rsid w:val="003145DF"/>
    <w:rsid w:val="004715B2"/>
    <w:rsid w:val="005E67FB"/>
    <w:rsid w:val="00784D3A"/>
    <w:rsid w:val="007D6F73"/>
    <w:rsid w:val="008920C3"/>
    <w:rsid w:val="008A1901"/>
    <w:rsid w:val="008B2196"/>
    <w:rsid w:val="009D208D"/>
    <w:rsid w:val="00A80FEB"/>
    <w:rsid w:val="00C81D11"/>
    <w:rsid w:val="00D77B41"/>
    <w:rsid w:val="00F31A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9D208D"/>
    <w:rPr>
      <w:i/>
      <w:iCs/>
    </w:rPr>
  </w:style>
  <w:style w:type="character" w:customStyle="1" w:styleId="apple-converted-space">
    <w:name w:val="apple-converted-space"/>
    <w:basedOn w:val="a0"/>
    <w:rsid w:val="009D208D"/>
  </w:style>
  <w:style w:type="paragraph" w:styleId="a4">
    <w:name w:val="Normal (Web)"/>
    <w:basedOn w:val="a"/>
    <w:uiPriority w:val="99"/>
    <w:semiHidden/>
    <w:unhideWhenUsed/>
    <w:rsid w:val="008B2196"/>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8B2196"/>
    <w:rPr>
      <w:b/>
      <w:bCs/>
    </w:rPr>
  </w:style>
  <w:style w:type="character" w:styleId="a6">
    <w:name w:val="Hyperlink"/>
    <w:basedOn w:val="a0"/>
    <w:uiPriority w:val="99"/>
    <w:semiHidden/>
    <w:unhideWhenUsed/>
    <w:rsid w:val="00262496"/>
    <w:rPr>
      <w:color w:val="0000FF"/>
      <w:u w:val="single"/>
    </w:rPr>
  </w:style>
  <w:style w:type="paragraph" w:styleId="a7">
    <w:name w:val="List Paragraph"/>
    <w:basedOn w:val="a"/>
    <w:uiPriority w:val="34"/>
    <w:qFormat/>
    <w:rsid w:val="002E3865"/>
    <w:pPr>
      <w:ind w:left="720"/>
      <w:contextualSpacing/>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787505190">
      <w:bodyDiv w:val="1"/>
      <w:marLeft w:val="0"/>
      <w:marRight w:val="0"/>
      <w:marTop w:val="0"/>
      <w:marBottom w:val="0"/>
      <w:divBdr>
        <w:top w:val="none" w:sz="0" w:space="0" w:color="auto"/>
        <w:left w:val="none" w:sz="0" w:space="0" w:color="auto"/>
        <w:bottom w:val="none" w:sz="0" w:space="0" w:color="auto"/>
        <w:right w:val="none" w:sz="0" w:space="0" w:color="auto"/>
      </w:divBdr>
    </w:div>
    <w:div w:id="1717007167">
      <w:bodyDiv w:val="1"/>
      <w:marLeft w:val="0"/>
      <w:marRight w:val="0"/>
      <w:marTop w:val="0"/>
      <w:marBottom w:val="0"/>
      <w:divBdr>
        <w:top w:val="none" w:sz="0" w:space="0" w:color="auto"/>
        <w:left w:val="none" w:sz="0" w:space="0" w:color="auto"/>
        <w:bottom w:val="none" w:sz="0" w:space="0" w:color="auto"/>
        <w:right w:val="none" w:sz="0" w:space="0" w:color="auto"/>
      </w:divBdr>
    </w:div>
    <w:div w:id="183248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Городская">
      <a:dk1>
        <a:sysClr val="windowText" lastClr="000000"/>
      </a:dk1>
      <a:lt1>
        <a:sysClr val="window" lastClr="FFFFFF"/>
      </a:lt1>
      <a:dk2>
        <a:srgbClr val="424456"/>
      </a:dk2>
      <a:lt2>
        <a:srgbClr val="DEDEDE"/>
      </a:lt2>
      <a:accent1>
        <a:srgbClr val="53548A"/>
      </a:accent1>
      <a:accent2>
        <a:srgbClr val="438086"/>
      </a:accent2>
      <a:accent3>
        <a:srgbClr val="A04DA3"/>
      </a:accent3>
      <a:accent4>
        <a:srgbClr val="C4652D"/>
      </a:accent4>
      <a:accent5>
        <a:srgbClr val="8B5D3D"/>
      </a:accent5>
      <a:accent6>
        <a:srgbClr val="5C92B5"/>
      </a:accent6>
      <a:hlink>
        <a:srgbClr val="67AFBD"/>
      </a:hlink>
      <a:folHlink>
        <a:srgbClr val="C2A874"/>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777337-9FFE-4B6D-ABA2-6DDFE9747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19</Pages>
  <Words>3586</Words>
  <Characters>20446</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23985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dc:creator>
  <cp:keywords/>
  <dc:description/>
  <cp:lastModifiedBy>Алексей</cp:lastModifiedBy>
  <cp:revision>10</cp:revision>
  <dcterms:created xsi:type="dcterms:W3CDTF">2014-11-29T06:17:00Z</dcterms:created>
  <dcterms:modified xsi:type="dcterms:W3CDTF">2014-11-29T08:35:00Z</dcterms:modified>
</cp:coreProperties>
</file>