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>Федеральное государственное образовательное</w:t>
      </w: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>бюджетное учреждение высшего профессионального образования</w:t>
      </w: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>«ФИНАНСОВЫЙ УНИВЕРСИТЕТ</w:t>
      </w: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>ПРИ ПРАВИТЕЛЬСТВЕ РОССИЙСКОЙ ФЕДЕРАЦИИ»</w:t>
      </w: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bCs/>
          <w:iCs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bCs/>
          <w:iCs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>Факультет</w:t>
      </w:r>
      <w:proofErr w:type="gramStart"/>
      <w:r w:rsidRPr="001C63DD">
        <w:rPr>
          <w:rFonts w:cs="Times New Roman"/>
          <w:b/>
          <w:sz w:val="24"/>
          <w:szCs w:val="24"/>
        </w:rPr>
        <w:t xml:space="preserve"> :</w:t>
      </w:r>
      <w:proofErr w:type="gramEnd"/>
      <w:r>
        <w:rPr>
          <w:rFonts w:cs="Times New Roman"/>
          <w:b/>
          <w:sz w:val="24"/>
          <w:szCs w:val="24"/>
        </w:rPr>
        <w:t xml:space="preserve"> </w:t>
      </w:r>
      <w:r w:rsidRPr="001C63DD">
        <w:rPr>
          <w:rFonts w:cs="Times New Roman"/>
          <w:b/>
          <w:sz w:val="24"/>
          <w:szCs w:val="24"/>
        </w:rPr>
        <w:t xml:space="preserve">Менеджмента и бизнес информатики  </w:t>
      </w: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Направление подготовки</w:t>
      </w:r>
      <w:r w:rsidRPr="001C63DD">
        <w:rPr>
          <w:rFonts w:cs="Times New Roman"/>
          <w:b/>
          <w:sz w:val="24"/>
          <w:szCs w:val="24"/>
        </w:rPr>
        <w:t xml:space="preserve">: </w:t>
      </w:r>
      <w:r>
        <w:rPr>
          <w:rFonts w:cs="Times New Roman"/>
          <w:b/>
          <w:sz w:val="24"/>
          <w:szCs w:val="24"/>
        </w:rPr>
        <w:t>Менеджмент</w:t>
      </w: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 xml:space="preserve">КОНТРОЛЬНАЯ РАБОТА </w:t>
      </w: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 xml:space="preserve">по дисциплине </w:t>
      </w:r>
      <w:r>
        <w:rPr>
          <w:rFonts w:cs="Times New Roman"/>
          <w:b/>
          <w:sz w:val="24"/>
          <w:szCs w:val="24"/>
        </w:rPr>
        <w:t>Теория вероятности и математический анализ</w:t>
      </w: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>Вариант № 2</w:t>
      </w: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 xml:space="preserve">                                                        Студент: </w:t>
      </w: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 xml:space="preserve">                                                         </w:t>
      </w:r>
    </w:p>
    <w:p w:rsidR="001C63DD" w:rsidRPr="001C63DD" w:rsidRDefault="001C63DD" w:rsidP="001C63DD">
      <w:pPr>
        <w:contextualSpacing/>
        <w:jc w:val="right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 xml:space="preserve">                                                        Курс </w:t>
      </w:r>
      <w:r>
        <w:rPr>
          <w:rFonts w:cs="Times New Roman"/>
          <w:b/>
          <w:sz w:val="24"/>
          <w:szCs w:val="24"/>
        </w:rPr>
        <w:t>2</w:t>
      </w:r>
      <w:r w:rsidRPr="001C63DD">
        <w:rPr>
          <w:rFonts w:cs="Times New Roman"/>
          <w:b/>
          <w:sz w:val="24"/>
          <w:szCs w:val="24"/>
        </w:rPr>
        <w:t xml:space="preserve">      № группы </w:t>
      </w:r>
    </w:p>
    <w:p w:rsidR="001C63DD" w:rsidRPr="001C63DD" w:rsidRDefault="001C63DD" w:rsidP="001C63DD">
      <w:pPr>
        <w:contextualSpacing/>
        <w:jc w:val="right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 xml:space="preserve">                                                 Номер зачетной книжки</w:t>
      </w:r>
      <w:proofErr w:type="gramStart"/>
      <w:r w:rsidRPr="001C63DD">
        <w:rPr>
          <w:rFonts w:cs="Times New Roman"/>
          <w:b/>
          <w:sz w:val="24"/>
          <w:szCs w:val="24"/>
        </w:rPr>
        <w:t xml:space="preserve"> :</w:t>
      </w:r>
      <w:proofErr w:type="gramEnd"/>
      <w:r w:rsidRPr="001C63DD">
        <w:rPr>
          <w:rFonts w:cs="Times New Roman"/>
          <w:b/>
          <w:sz w:val="24"/>
          <w:szCs w:val="24"/>
        </w:rPr>
        <w:t xml:space="preserve"> </w:t>
      </w:r>
    </w:p>
    <w:p w:rsidR="001C63DD" w:rsidRPr="001C63DD" w:rsidRDefault="001C63DD" w:rsidP="001C63DD">
      <w:pPr>
        <w:contextualSpacing/>
        <w:jc w:val="right"/>
        <w:rPr>
          <w:rFonts w:cs="Times New Roman"/>
          <w:b/>
          <w:sz w:val="24"/>
          <w:szCs w:val="24"/>
        </w:rPr>
      </w:pPr>
      <w:r w:rsidRPr="001C63DD">
        <w:rPr>
          <w:rFonts w:cs="Times New Roman"/>
          <w:b/>
          <w:sz w:val="24"/>
          <w:szCs w:val="24"/>
        </w:rPr>
        <w:t xml:space="preserve">                                                        Преподаватель: </w:t>
      </w: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P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Default="001C63DD" w:rsidP="001C63DD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Default="001C63DD" w:rsidP="00AA0D6A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Default="001C63DD" w:rsidP="00AA0D6A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Default="001C63DD" w:rsidP="00AA0D6A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Default="001C63DD" w:rsidP="00AA0D6A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1C63DD" w:rsidRDefault="001C63DD" w:rsidP="00AA0D6A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7D4BE5" w:rsidRPr="00717E23" w:rsidRDefault="00AA0D6A" w:rsidP="001C63DD">
      <w:pPr>
        <w:contextualSpacing/>
        <w:jc w:val="center"/>
        <w:rPr>
          <w:rFonts w:cs="Times New Roman"/>
          <w:b/>
          <w:sz w:val="24"/>
          <w:szCs w:val="24"/>
        </w:rPr>
      </w:pPr>
      <w:r w:rsidRPr="00717E23">
        <w:rPr>
          <w:rFonts w:cs="Times New Roman"/>
          <w:b/>
          <w:sz w:val="24"/>
          <w:szCs w:val="24"/>
        </w:rPr>
        <w:t>Контрольная работа 1.</w:t>
      </w:r>
    </w:p>
    <w:p w:rsidR="006E4A3E" w:rsidRPr="00717E23" w:rsidRDefault="006E4A3E" w:rsidP="00AA0D6A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440E20" w:rsidRPr="00717E23" w:rsidRDefault="0008462C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b/>
          <w:sz w:val="24"/>
          <w:szCs w:val="24"/>
        </w:rPr>
        <w:t>1)</w:t>
      </w:r>
      <w:r w:rsidR="00AA0D6A" w:rsidRPr="00717E23">
        <w:rPr>
          <w:rFonts w:cs="Times New Roman"/>
          <w:b/>
          <w:sz w:val="24"/>
          <w:szCs w:val="24"/>
        </w:rPr>
        <w:t xml:space="preserve"> </w:t>
      </w:r>
      <w:r w:rsidRPr="00717E23">
        <w:rPr>
          <w:rFonts w:cs="Times New Roman"/>
          <w:sz w:val="24"/>
          <w:szCs w:val="24"/>
        </w:rPr>
        <w:t>Из 50 экзаменационных вопросов студент подготовил 40. Найти вероятность успешной сдачи экзамена, если для этого студент, должен ответить не менее чем на два вопроса из трех предложенных</w:t>
      </w:r>
      <w:r w:rsidR="00AA0D6A" w:rsidRPr="00717E23">
        <w:rPr>
          <w:rFonts w:cs="Times New Roman"/>
          <w:sz w:val="24"/>
          <w:szCs w:val="24"/>
        </w:rPr>
        <w:t>.</w:t>
      </w:r>
    </w:p>
    <w:p w:rsidR="00AA0D6A" w:rsidRPr="00717E23" w:rsidRDefault="00AA0D6A" w:rsidP="00AA0D6A">
      <w:pPr>
        <w:spacing w:line="360" w:lineRule="auto"/>
        <w:contextualSpacing/>
        <w:jc w:val="center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Решение.</w:t>
      </w:r>
    </w:p>
    <w:p w:rsidR="00025225" w:rsidRPr="00717E23" w:rsidRDefault="00025225" w:rsidP="00EB7AD5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Вероятность события </w:t>
      </w:r>
      <w:r w:rsidRPr="00717E23">
        <w:rPr>
          <w:rFonts w:cs="Times New Roman"/>
          <w:position w:val="-4"/>
          <w:sz w:val="24"/>
          <w:szCs w:val="24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.75pt" o:ole="">
            <v:imagedata r:id="rId6" o:title=""/>
          </v:shape>
          <o:OLEObject Type="Embed" ProgID="Equation.DSMT4" ShapeID="_x0000_i1025" DrawAspect="Content" ObjectID="_1479213351" r:id="rId7"/>
        </w:object>
      </w:r>
      <w:r w:rsidRPr="00717E23">
        <w:rPr>
          <w:rFonts w:cs="Times New Roman"/>
          <w:sz w:val="24"/>
          <w:szCs w:val="24"/>
        </w:rPr>
        <w:t xml:space="preserve">: «студент ответит не менее чем на два вопроса из трех предложенных» равна сумме вероятностей событий </w:t>
      </w:r>
      <w:r w:rsidRPr="00717E23">
        <w:rPr>
          <w:rFonts w:cs="Times New Roman"/>
          <w:position w:val="-12"/>
          <w:sz w:val="24"/>
          <w:szCs w:val="24"/>
        </w:rPr>
        <w:object w:dxaOrig="260" w:dyaOrig="360">
          <v:shape id="_x0000_i1026" type="#_x0000_t75" style="width:12.75pt;height:18pt" o:ole="">
            <v:imagedata r:id="rId8" o:title=""/>
          </v:shape>
          <o:OLEObject Type="Embed" ProgID="Equation.DSMT4" ShapeID="_x0000_i1026" DrawAspect="Content" ObjectID="_1479213352" r:id="rId9"/>
        </w:object>
      </w:r>
      <w:r w:rsidRPr="00717E23">
        <w:rPr>
          <w:rFonts w:cs="Times New Roman"/>
          <w:sz w:val="24"/>
          <w:szCs w:val="24"/>
        </w:rPr>
        <w:t xml:space="preserve">: «студент ответит на два вопроса из трех предложенных» и </w:t>
      </w:r>
      <w:r w:rsidRPr="00717E23">
        <w:rPr>
          <w:rFonts w:cs="Times New Roman"/>
          <w:position w:val="-12"/>
          <w:sz w:val="24"/>
          <w:szCs w:val="24"/>
        </w:rPr>
        <w:object w:dxaOrig="300" w:dyaOrig="360">
          <v:shape id="_x0000_i1027" type="#_x0000_t75" style="width:15pt;height:18pt" o:ole="">
            <v:imagedata r:id="rId10" o:title=""/>
          </v:shape>
          <o:OLEObject Type="Embed" ProgID="Equation.DSMT4" ShapeID="_x0000_i1027" DrawAspect="Content" ObjectID="_1479213353" r:id="rId11"/>
        </w:object>
      </w:r>
      <w:proofErr w:type="gramStart"/>
      <w:r w:rsidRPr="00717E23">
        <w:rPr>
          <w:rFonts w:cs="Times New Roman"/>
          <w:sz w:val="24"/>
          <w:szCs w:val="24"/>
        </w:rPr>
        <w:t>:«</w:t>
      </w:r>
      <w:proofErr w:type="gramEnd"/>
      <w:r w:rsidRPr="00717E23">
        <w:rPr>
          <w:rFonts w:cs="Times New Roman"/>
          <w:sz w:val="24"/>
          <w:szCs w:val="24"/>
        </w:rPr>
        <w:t xml:space="preserve">студент ответит на все три вопроса»», т.е. </w:t>
      </w:r>
      <w:r w:rsidRPr="00717E23">
        <w:rPr>
          <w:rFonts w:cs="Times New Roman"/>
          <w:position w:val="-12"/>
          <w:sz w:val="24"/>
          <w:szCs w:val="24"/>
        </w:rPr>
        <w:object w:dxaOrig="2140" w:dyaOrig="360">
          <v:shape id="_x0000_i1028" type="#_x0000_t75" style="width:107.25pt;height:18pt" o:ole="">
            <v:imagedata r:id="rId12" o:title=""/>
          </v:shape>
          <o:OLEObject Type="Embed" ProgID="Equation.DSMT4" ShapeID="_x0000_i1028" DrawAspect="Content" ObjectID="_1479213354" r:id="rId13"/>
        </w:object>
      </w:r>
    </w:p>
    <w:p w:rsidR="00025225" w:rsidRPr="00717E23" w:rsidRDefault="00025225" w:rsidP="00EB7AD5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Найдем вероятность </w:t>
      </w:r>
      <w:r w:rsidRPr="00717E23">
        <w:rPr>
          <w:rFonts w:cs="Times New Roman"/>
          <w:position w:val="-12"/>
          <w:sz w:val="24"/>
          <w:szCs w:val="24"/>
        </w:rPr>
        <w:object w:dxaOrig="620" w:dyaOrig="360">
          <v:shape id="_x0000_i1029" type="#_x0000_t75" style="width:30.75pt;height:18pt" o:ole="">
            <v:imagedata r:id="rId14" o:title=""/>
          </v:shape>
          <o:OLEObject Type="Embed" ProgID="Equation.DSMT4" ShapeID="_x0000_i1029" DrawAspect="Content" ObjectID="_1479213355" r:id="rId15"/>
        </w:object>
      </w:r>
      <w:r w:rsidR="00AE0DC5" w:rsidRPr="00717E23">
        <w:rPr>
          <w:rFonts w:cs="Times New Roman"/>
          <w:sz w:val="24"/>
          <w:szCs w:val="24"/>
        </w:rPr>
        <w:t xml:space="preserve">, она  складывается </w:t>
      </w:r>
      <w:r w:rsidR="006B6DB7" w:rsidRPr="00717E23">
        <w:rPr>
          <w:rFonts w:cs="Times New Roman"/>
          <w:sz w:val="24"/>
          <w:szCs w:val="24"/>
        </w:rPr>
        <w:t xml:space="preserve">из вероятностей событий «ответит на первые два, но не ответит на третий вопрос» </w:t>
      </w:r>
      <w:r w:rsidR="006B6DB7" w:rsidRPr="00717E23">
        <w:rPr>
          <w:rFonts w:cs="Times New Roman"/>
          <w:position w:val="-28"/>
          <w:sz w:val="24"/>
          <w:szCs w:val="24"/>
        </w:rPr>
        <w:object w:dxaOrig="1840" w:dyaOrig="680">
          <v:shape id="_x0000_i1030" type="#_x0000_t75" style="width:92.25pt;height:33.75pt" o:ole="">
            <v:imagedata r:id="rId16" o:title=""/>
          </v:shape>
          <o:OLEObject Type="Embed" ProgID="Equation.DSMT4" ShapeID="_x0000_i1030" DrawAspect="Content" ObjectID="_1479213356" r:id="rId17"/>
        </w:object>
      </w:r>
      <w:r w:rsidR="006B6DB7" w:rsidRPr="00717E23">
        <w:rPr>
          <w:rFonts w:cs="Times New Roman"/>
          <w:sz w:val="24"/>
          <w:szCs w:val="24"/>
        </w:rPr>
        <w:t>,</w:t>
      </w:r>
    </w:p>
    <w:p w:rsidR="006B6DB7" w:rsidRPr="00717E23" w:rsidRDefault="006B6DB7" w:rsidP="00EB7AD5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«ответит на первый и третий, но не ответит на второй вопрос» </w:t>
      </w:r>
      <w:r w:rsidRPr="00717E23">
        <w:rPr>
          <w:rFonts w:cs="Times New Roman"/>
          <w:position w:val="-28"/>
          <w:sz w:val="24"/>
          <w:szCs w:val="24"/>
        </w:rPr>
        <w:object w:dxaOrig="1860" w:dyaOrig="680">
          <v:shape id="_x0000_i1031" type="#_x0000_t75" style="width:93pt;height:33.75pt" o:ole="">
            <v:imagedata r:id="rId18" o:title=""/>
          </v:shape>
          <o:OLEObject Type="Embed" ProgID="Equation.DSMT4" ShapeID="_x0000_i1031" DrawAspect="Content" ObjectID="_1479213357" r:id="rId19"/>
        </w:object>
      </w:r>
      <w:r w:rsidRPr="00717E23">
        <w:rPr>
          <w:rFonts w:cs="Times New Roman"/>
          <w:sz w:val="24"/>
          <w:szCs w:val="24"/>
        </w:rPr>
        <w:t xml:space="preserve">, и «ответит на последние два, но не ответит на первый вопрос» </w:t>
      </w:r>
      <w:r w:rsidRPr="00717E23">
        <w:rPr>
          <w:rFonts w:cs="Times New Roman"/>
          <w:position w:val="-28"/>
          <w:sz w:val="24"/>
          <w:szCs w:val="24"/>
        </w:rPr>
        <w:object w:dxaOrig="1840" w:dyaOrig="680">
          <v:shape id="_x0000_i1032" type="#_x0000_t75" style="width:92.25pt;height:33.75pt" o:ole="">
            <v:imagedata r:id="rId20" o:title=""/>
          </v:shape>
          <o:OLEObject Type="Embed" ProgID="Equation.DSMT4" ShapeID="_x0000_i1032" DrawAspect="Content" ObjectID="_1479213358" r:id="rId21"/>
        </w:object>
      </w:r>
      <w:r w:rsidRPr="00717E23">
        <w:rPr>
          <w:rFonts w:cs="Times New Roman"/>
          <w:sz w:val="24"/>
          <w:szCs w:val="24"/>
        </w:rPr>
        <w:t xml:space="preserve">, таким образом, </w:t>
      </w:r>
      <w:r w:rsidRPr="00717E23">
        <w:rPr>
          <w:rFonts w:cs="Times New Roman"/>
          <w:position w:val="-24"/>
          <w:sz w:val="24"/>
          <w:szCs w:val="24"/>
        </w:rPr>
        <w:object w:dxaOrig="4020" w:dyaOrig="620">
          <v:shape id="_x0000_i1033" type="#_x0000_t75" style="width:201pt;height:30.75pt" o:ole="">
            <v:imagedata r:id="rId22" o:title=""/>
          </v:shape>
          <o:OLEObject Type="Embed" ProgID="Equation.DSMT4" ShapeID="_x0000_i1033" DrawAspect="Content" ObjectID="_1479213359" r:id="rId23"/>
        </w:object>
      </w:r>
      <w:r w:rsidR="00FD60A0" w:rsidRPr="00717E23">
        <w:rPr>
          <w:rFonts w:cs="Times New Roman"/>
          <w:sz w:val="24"/>
          <w:szCs w:val="24"/>
        </w:rPr>
        <w:t>.</w:t>
      </w:r>
    </w:p>
    <w:p w:rsidR="00FD60A0" w:rsidRPr="00717E23" w:rsidRDefault="00FD60A0" w:rsidP="00EB7AD5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Вероятность </w:t>
      </w:r>
      <w:r w:rsidRPr="00717E23">
        <w:rPr>
          <w:rFonts w:cs="Times New Roman"/>
          <w:position w:val="-12"/>
          <w:sz w:val="24"/>
          <w:szCs w:val="24"/>
        </w:rPr>
        <w:object w:dxaOrig="639" w:dyaOrig="360">
          <v:shape id="_x0000_i1034" type="#_x0000_t75" style="width:32.25pt;height:18pt" o:ole="">
            <v:imagedata r:id="rId24" o:title=""/>
          </v:shape>
          <o:OLEObject Type="Embed" ProgID="Equation.DSMT4" ShapeID="_x0000_i1034" DrawAspect="Content" ObjectID="_1479213360" r:id="rId25"/>
        </w:object>
      </w:r>
      <w:r w:rsidRPr="00717E23">
        <w:rPr>
          <w:rFonts w:cs="Times New Roman"/>
          <w:sz w:val="24"/>
          <w:szCs w:val="24"/>
        </w:rPr>
        <w:t xml:space="preserve">равна </w:t>
      </w:r>
      <w:r w:rsidRPr="00717E23">
        <w:rPr>
          <w:rFonts w:cs="Times New Roman"/>
          <w:position w:val="-24"/>
          <w:sz w:val="24"/>
          <w:szCs w:val="24"/>
        </w:rPr>
        <w:object w:dxaOrig="2580" w:dyaOrig="620">
          <v:shape id="_x0000_i1035" type="#_x0000_t75" style="width:129pt;height:30.75pt" o:ole="">
            <v:imagedata r:id="rId26" o:title=""/>
          </v:shape>
          <o:OLEObject Type="Embed" ProgID="Equation.DSMT4" ShapeID="_x0000_i1035" DrawAspect="Content" ObjectID="_1479213361" r:id="rId27"/>
        </w:object>
      </w:r>
      <w:r w:rsidR="00EB3775" w:rsidRPr="00717E23">
        <w:rPr>
          <w:rFonts w:cs="Times New Roman"/>
          <w:sz w:val="24"/>
          <w:szCs w:val="24"/>
        </w:rPr>
        <w:t>.</w:t>
      </w:r>
    </w:p>
    <w:p w:rsidR="00EB3775" w:rsidRPr="00717E23" w:rsidRDefault="00EB3775" w:rsidP="00EB7AD5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Следовательно, искомая вероятность равна </w:t>
      </w:r>
      <w:r w:rsidRPr="00717E23">
        <w:rPr>
          <w:rFonts w:cs="Times New Roman"/>
          <w:position w:val="-24"/>
          <w:sz w:val="24"/>
          <w:szCs w:val="24"/>
        </w:rPr>
        <w:object w:dxaOrig="4459" w:dyaOrig="620">
          <v:shape id="_x0000_i1036" type="#_x0000_t75" style="width:222.75pt;height:30.75pt" o:ole="">
            <v:imagedata r:id="rId28" o:title=""/>
          </v:shape>
          <o:OLEObject Type="Embed" ProgID="Equation.DSMT4" ShapeID="_x0000_i1036" DrawAspect="Content" ObjectID="_1479213362" r:id="rId29"/>
        </w:object>
      </w:r>
      <w:r w:rsidRPr="00717E23">
        <w:rPr>
          <w:rFonts w:cs="Times New Roman"/>
          <w:sz w:val="24"/>
          <w:szCs w:val="24"/>
        </w:rPr>
        <w:t>.</w:t>
      </w:r>
    </w:p>
    <w:p w:rsidR="00EB3775" w:rsidRPr="00717E23" w:rsidRDefault="00EB3775" w:rsidP="00025225">
      <w:pPr>
        <w:spacing w:line="360" w:lineRule="auto"/>
        <w:contextualSpacing/>
        <w:rPr>
          <w:rFonts w:cs="Times New Roman"/>
          <w:sz w:val="24"/>
          <w:szCs w:val="24"/>
        </w:rPr>
      </w:pPr>
    </w:p>
    <w:p w:rsidR="0008462C" w:rsidRPr="00717E23" w:rsidRDefault="0008462C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b/>
          <w:sz w:val="24"/>
          <w:szCs w:val="24"/>
        </w:rPr>
        <w:t>2)</w:t>
      </w:r>
      <w:r w:rsidR="00AA0D6A" w:rsidRPr="00717E23">
        <w:rPr>
          <w:rFonts w:cs="Times New Roman"/>
          <w:b/>
          <w:sz w:val="24"/>
          <w:szCs w:val="24"/>
        </w:rPr>
        <w:t xml:space="preserve"> </w:t>
      </w:r>
      <w:r w:rsidRPr="00717E23">
        <w:rPr>
          <w:rFonts w:cs="Times New Roman"/>
          <w:sz w:val="24"/>
          <w:szCs w:val="24"/>
        </w:rPr>
        <w:t>По статистике в среднем каждая четвертая семья в регионе пользуется услугами интернета. Найти вероятность того, что из восьми наудачу выбранных семей используют интернет: а) две семьи; б) хотя бы две семьи</w:t>
      </w:r>
      <w:r w:rsidR="00AA0D6A" w:rsidRPr="00717E23">
        <w:rPr>
          <w:rFonts w:cs="Times New Roman"/>
          <w:sz w:val="24"/>
          <w:szCs w:val="24"/>
        </w:rPr>
        <w:t>.</w:t>
      </w:r>
    </w:p>
    <w:p w:rsidR="00AA0D6A" w:rsidRPr="00717E23" w:rsidRDefault="00AA0D6A" w:rsidP="00AA0D6A">
      <w:pPr>
        <w:spacing w:line="360" w:lineRule="auto"/>
        <w:contextualSpacing/>
        <w:jc w:val="center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Решение.</w:t>
      </w:r>
    </w:p>
    <w:p w:rsidR="00025225" w:rsidRPr="00717E23" w:rsidRDefault="00025225" w:rsidP="00025225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Переформулируем задачу: проводится серия из </w:t>
      </w:r>
      <w:r w:rsidR="002730F8" w:rsidRPr="00717E23">
        <w:rPr>
          <w:rFonts w:cs="Times New Roman"/>
          <w:position w:val="-6"/>
          <w:sz w:val="24"/>
          <w:szCs w:val="24"/>
        </w:rPr>
        <w:object w:dxaOrig="540" w:dyaOrig="279">
          <v:shape id="_x0000_i1037" type="#_x0000_t75" style="width:27pt;height:14.25pt" o:ole="">
            <v:imagedata r:id="rId30" o:title=""/>
          </v:shape>
          <o:OLEObject Type="Embed" ProgID="Equation.DSMT4" ShapeID="_x0000_i1037" DrawAspect="Content" ObjectID="_1479213363" r:id="rId31"/>
        </w:object>
      </w:r>
      <w:r w:rsidRPr="00717E23">
        <w:rPr>
          <w:rFonts w:cs="Times New Roman"/>
          <w:sz w:val="24"/>
          <w:szCs w:val="24"/>
        </w:rPr>
        <w:t xml:space="preserve"> независимых испытаний, в каждом из которых вероятность наступления события «</w:t>
      </w:r>
      <w:r w:rsidR="00A4332B" w:rsidRPr="00717E23">
        <w:rPr>
          <w:rFonts w:cs="Times New Roman"/>
          <w:sz w:val="24"/>
          <w:szCs w:val="24"/>
        </w:rPr>
        <w:t>семья использует интернет</w:t>
      </w:r>
      <w:r w:rsidRPr="00717E23">
        <w:rPr>
          <w:rFonts w:cs="Times New Roman"/>
          <w:sz w:val="24"/>
          <w:szCs w:val="24"/>
        </w:rPr>
        <w:t>»</w:t>
      </w:r>
      <w:r w:rsidR="00A4332B" w:rsidRPr="00717E23">
        <w:rPr>
          <w:rFonts w:cs="Times New Roman"/>
          <w:sz w:val="24"/>
          <w:szCs w:val="24"/>
        </w:rPr>
        <w:t xml:space="preserve"> равна </w:t>
      </w:r>
      <w:r w:rsidR="00A4332B" w:rsidRPr="00717E23">
        <w:rPr>
          <w:rFonts w:cs="Times New Roman"/>
          <w:position w:val="-24"/>
          <w:sz w:val="24"/>
          <w:szCs w:val="24"/>
        </w:rPr>
        <w:object w:dxaOrig="620" w:dyaOrig="620">
          <v:shape id="_x0000_i1038" type="#_x0000_t75" style="width:30.75pt;height:30.75pt" o:ole="">
            <v:imagedata r:id="rId32" o:title=""/>
          </v:shape>
          <o:OLEObject Type="Embed" ProgID="Equation.DSMT4" ShapeID="_x0000_i1038" DrawAspect="Content" ObjectID="_1479213364" r:id="rId33"/>
        </w:object>
      </w:r>
      <w:r w:rsidR="00A4332B" w:rsidRPr="00717E23">
        <w:rPr>
          <w:rFonts w:cs="Times New Roman"/>
          <w:sz w:val="24"/>
          <w:szCs w:val="24"/>
        </w:rPr>
        <w:t xml:space="preserve">. </w:t>
      </w:r>
    </w:p>
    <w:p w:rsidR="00A4332B" w:rsidRPr="00717E23" w:rsidRDefault="00A4332B" w:rsidP="00025225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lastRenderedPageBreak/>
        <w:t xml:space="preserve">а) найдем вероятность того, что событие произойдет два раза, используя формулу Бернулли: </w:t>
      </w:r>
      <w:r w:rsidRPr="00717E23">
        <w:rPr>
          <w:rFonts w:cs="Times New Roman"/>
          <w:position w:val="-28"/>
          <w:sz w:val="24"/>
          <w:szCs w:val="24"/>
        </w:rPr>
        <w:object w:dxaOrig="6680" w:dyaOrig="740">
          <v:shape id="_x0000_i1039" type="#_x0000_t75" style="width:333.75pt;height:36.75pt" o:ole="">
            <v:imagedata r:id="rId34" o:title=""/>
          </v:shape>
          <o:OLEObject Type="Embed" ProgID="Equation.DSMT4" ShapeID="_x0000_i1039" DrawAspect="Content" ObjectID="_1479213365" r:id="rId35"/>
        </w:object>
      </w:r>
      <w:r w:rsidRPr="00717E23">
        <w:rPr>
          <w:rFonts w:cs="Times New Roman"/>
          <w:sz w:val="24"/>
          <w:szCs w:val="24"/>
        </w:rPr>
        <w:t>.</w:t>
      </w:r>
    </w:p>
    <w:p w:rsidR="00A4332B" w:rsidRPr="00717E23" w:rsidRDefault="00A4332B" w:rsidP="00EB7AD5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б) </w:t>
      </w:r>
      <w:r w:rsidR="002D4B60" w:rsidRPr="00717E23">
        <w:rPr>
          <w:rFonts w:cs="Times New Roman"/>
          <w:sz w:val="24"/>
          <w:szCs w:val="24"/>
        </w:rPr>
        <w:t xml:space="preserve">найдем вероятность того, что событие произойдет хотя бы два раза, используя формулу Бернулли и тот факт, что фраза «хотя бы два» противоположна фразе «менее двух»: </w:t>
      </w:r>
      <w:r w:rsidR="00753210" w:rsidRPr="00717E23">
        <w:rPr>
          <w:rFonts w:cs="Times New Roman"/>
          <w:position w:val="-28"/>
          <w:sz w:val="24"/>
          <w:szCs w:val="24"/>
        </w:rPr>
        <w:object w:dxaOrig="7000" w:dyaOrig="740">
          <v:shape id="_x0000_i1040" type="#_x0000_t75" style="width:350.25pt;height:36.75pt" o:ole="">
            <v:imagedata r:id="rId36" o:title=""/>
          </v:shape>
          <o:OLEObject Type="Embed" ProgID="Equation.DSMT4" ShapeID="_x0000_i1040" DrawAspect="Content" ObjectID="_1479213366" r:id="rId37"/>
        </w:object>
      </w:r>
      <w:r w:rsidR="00753210" w:rsidRPr="00717E23">
        <w:rPr>
          <w:rFonts w:cs="Times New Roman"/>
          <w:sz w:val="24"/>
          <w:szCs w:val="24"/>
        </w:rPr>
        <w:t>.</w:t>
      </w:r>
    </w:p>
    <w:p w:rsidR="00AA0D6A" w:rsidRPr="00717E23" w:rsidRDefault="00AA0D6A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</w:p>
    <w:p w:rsidR="0008462C" w:rsidRPr="00717E23" w:rsidRDefault="0008462C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b/>
          <w:sz w:val="24"/>
          <w:szCs w:val="24"/>
        </w:rPr>
        <w:t>3</w:t>
      </w:r>
      <w:r w:rsidR="00AA0D6A" w:rsidRPr="00717E23">
        <w:rPr>
          <w:rFonts w:cs="Times New Roman"/>
          <w:b/>
          <w:sz w:val="24"/>
          <w:szCs w:val="24"/>
        </w:rPr>
        <w:t>)</w:t>
      </w:r>
      <w:r w:rsidRPr="00717E23">
        <w:rPr>
          <w:rFonts w:cs="Times New Roman"/>
          <w:sz w:val="24"/>
          <w:szCs w:val="24"/>
        </w:rPr>
        <w:t xml:space="preserve"> Вероятность наступления события в каждом из n независимых испытаний равна 0,9. Найти число испытаний n, при котором с вероятностью 0,9743 можно ожидать, что </w:t>
      </w:r>
      <w:proofErr w:type="spellStart"/>
      <w:r w:rsidRPr="00717E23">
        <w:rPr>
          <w:rFonts w:cs="Times New Roman"/>
          <w:sz w:val="24"/>
          <w:szCs w:val="24"/>
        </w:rPr>
        <w:t>частость</w:t>
      </w:r>
      <w:proofErr w:type="spellEnd"/>
      <w:r w:rsidRPr="00717E23">
        <w:rPr>
          <w:rFonts w:cs="Times New Roman"/>
          <w:sz w:val="24"/>
          <w:szCs w:val="24"/>
        </w:rPr>
        <w:t xml:space="preserve"> наступления события отклонится от его вероятности не более чем на 0,025 (по абсолютной величине)</w:t>
      </w:r>
      <w:r w:rsidR="00AA0D6A" w:rsidRPr="00717E23">
        <w:rPr>
          <w:rFonts w:cs="Times New Roman"/>
          <w:sz w:val="24"/>
          <w:szCs w:val="24"/>
        </w:rPr>
        <w:t>.</w:t>
      </w:r>
    </w:p>
    <w:p w:rsidR="00AA0D6A" w:rsidRPr="00717E23" w:rsidRDefault="00AA0D6A" w:rsidP="00AA0D6A">
      <w:pPr>
        <w:spacing w:line="360" w:lineRule="auto"/>
        <w:contextualSpacing/>
        <w:jc w:val="center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Решение.</w:t>
      </w:r>
    </w:p>
    <w:p w:rsidR="00AA0D6A" w:rsidRPr="00717E23" w:rsidRDefault="000B6AF1" w:rsidP="000B6AF1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Будем использовать формулу </w:t>
      </w:r>
      <w:r w:rsidRPr="00717E23">
        <w:rPr>
          <w:rFonts w:cs="Times New Roman"/>
          <w:position w:val="-34"/>
          <w:sz w:val="24"/>
          <w:szCs w:val="24"/>
        </w:rPr>
        <w:object w:dxaOrig="2960" w:dyaOrig="800">
          <v:shape id="_x0000_i1041" type="#_x0000_t75" style="width:148.5pt;height:39.75pt" o:ole="">
            <v:imagedata r:id="rId38" o:title=""/>
          </v:shape>
          <o:OLEObject Type="Embed" ProgID="Equation.DSMT4" ShapeID="_x0000_i1041" DrawAspect="Content" ObjectID="_1479213367" r:id="rId39"/>
        </w:object>
      </w:r>
      <w:r w:rsidR="00615379" w:rsidRPr="00717E23">
        <w:rPr>
          <w:rFonts w:cs="Times New Roman"/>
          <w:sz w:val="24"/>
          <w:szCs w:val="24"/>
        </w:rPr>
        <w:t>.</w:t>
      </w:r>
    </w:p>
    <w:p w:rsidR="00615379" w:rsidRPr="00717E23" w:rsidRDefault="00615379" w:rsidP="000B6AF1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Из условия следует, что </w:t>
      </w:r>
      <w:r w:rsidRPr="00717E23">
        <w:rPr>
          <w:rFonts w:cs="Times New Roman"/>
          <w:position w:val="-10"/>
          <w:sz w:val="24"/>
          <w:szCs w:val="24"/>
        </w:rPr>
        <w:object w:dxaOrig="780" w:dyaOrig="320">
          <v:shape id="_x0000_i1042" type="#_x0000_t75" style="width:39pt;height:15.75pt" o:ole="">
            <v:imagedata r:id="rId40" o:title=""/>
          </v:shape>
          <o:OLEObject Type="Embed" ProgID="Equation.DSMT4" ShapeID="_x0000_i1042" DrawAspect="Content" ObjectID="_1479213368" r:id="rId41"/>
        </w:object>
      </w:r>
      <w:r w:rsidRPr="00717E23">
        <w:rPr>
          <w:rFonts w:cs="Times New Roman"/>
          <w:sz w:val="24"/>
          <w:szCs w:val="24"/>
        </w:rPr>
        <w:t xml:space="preserve">, </w:t>
      </w:r>
      <w:r w:rsidRPr="00717E23">
        <w:rPr>
          <w:rFonts w:cs="Times New Roman"/>
          <w:position w:val="-10"/>
          <w:sz w:val="24"/>
          <w:szCs w:val="24"/>
        </w:rPr>
        <w:object w:dxaOrig="1560" w:dyaOrig="320">
          <v:shape id="_x0000_i1043" type="#_x0000_t75" style="width:78pt;height:15.75pt" o:ole="">
            <v:imagedata r:id="rId42" o:title=""/>
          </v:shape>
          <o:OLEObject Type="Embed" ProgID="Equation.DSMT4" ShapeID="_x0000_i1043" DrawAspect="Content" ObjectID="_1479213369" r:id="rId43"/>
        </w:object>
      </w:r>
      <w:r w:rsidRPr="00717E23">
        <w:rPr>
          <w:rFonts w:cs="Times New Roman"/>
          <w:sz w:val="24"/>
          <w:szCs w:val="24"/>
        </w:rPr>
        <w:t xml:space="preserve">, </w:t>
      </w:r>
      <w:r w:rsidRPr="00717E23">
        <w:rPr>
          <w:rFonts w:cs="Times New Roman"/>
          <w:position w:val="-10"/>
          <w:sz w:val="24"/>
          <w:szCs w:val="24"/>
        </w:rPr>
        <w:object w:dxaOrig="999" w:dyaOrig="320">
          <v:shape id="_x0000_i1044" type="#_x0000_t75" style="width:50.25pt;height:15.75pt" o:ole="">
            <v:imagedata r:id="rId44" o:title=""/>
          </v:shape>
          <o:OLEObject Type="Embed" ProgID="Equation.DSMT4" ShapeID="_x0000_i1044" DrawAspect="Content" ObjectID="_1479213370" r:id="rId45"/>
        </w:object>
      </w:r>
      <w:r w:rsidRPr="00717E23">
        <w:rPr>
          <w:rFonts w:cs="Times New Roman"/>
          <w:sz w:val="24"/>
          <w:szCs w:val="24"/>
        </w:rPr>
        <w:t xml:space="preserve">, </w:t>
      </w:r>
      <w:r w:rsidRPr="00717E23">
        <w:rPr>
          <w:rFonts w:cs="Times New Roman"/>
          <w:position w:val="-10"/>
          <w:sz w:val="24"/>
          <w:szCs w:val="24"/>
        </w:rPr>
        <w:object w:dxaOrig="1140" w:dyaOrig="320">
          <v:shape id="_x0000_i1045" type="#_x0000_t75" style="width:57pt;height:15.75pt" o:ole="">
            <v:imagedata r:id="rId46" o:title=""/>
          </v:shape>
          <o:OLEObject Type="Embed" ProgID="Equation.DSMT4" ShapeID="_x0000_i1045" DrawAspect="Content" ObjectID="_1479213371" r:id="rId47"/>
        </w:object>
      </w:r>
      <w:r w:rsidRPr="00717E23">
        <w:rPr>
          <w:rFonts w:cs="Times New Roman"/>
          <w:sz w:val="24"/>
          <w:szCs w:val="24"/>
        </w:rPr>
        <w:t>.</w:t>
      </w:r>
    </w:p>
    <w:p w:rsidR="00615379" w:rsidRPr="00717E23" w:rsidRDefault="00615379" w:rsidP="000B6AF1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Требуется определить значение </w:t>
      </w:r>
      <w:r w:rsidRPr="00717E23">
        <w:rPr>
          <w:rFonts w:cs="Times New Roman"/>
          <w:position w:val="-6"/>
          <w:sz w:val="24"/>
          <w:szCs w:val="24"/>
        </w:rPr>
        <w:object w:dxaOrig="200" w:dyaOrig="220">
          <v:shape id="_x0000_i1046" type="#_x0000_t75" style="width:9.75pt;height:11.25pt" o:ole="">
            <v:imagedata r:id="rId48" o:title=""/>
          </v:shape>
          <o:OLEObject Type="Embed" ProgID="Equation.DSMT4" ShapeID="_x0000_i1046" DrawAspect="Content" ObjectID="_1479213372" r:id="rId49"/>
        </w:object>
      </w:r>
      <w:r w:rsidRPr="00717E23">
        <w:rPr>
          <w:rFonts w:cs="Times New Roman"/>
          <w:sz w:val="24"/>
          <w:szCs w:val="24"/>
        </w:rPr>
        <w:t>.</w:t>
      </w:r>
    </w:p>
    <w:p w:rsidR="000564D1" w:rsidRPr="00717E23" w:rsidRDefault="000564D1" w:rsidP="000B6AF1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position w:val="-34"/>
          <w:sz w:val="24"/>
          <w:szCs w:val="24"/>
        </w:rPr>
        <w:object w:dxaOrig="8940" w:dyaOrig="800">
          <v:shape id="_x0000_i1047" type="#_x0000_t75" style="width:447pt;height:39.75pt" o:ole="">
            <v:imagedata r:id="rId50" o:title=""/>
          </v:shape>
          <o:OLEObject Type="Embed" ProgID="Equation.DSMT4" ShapeID="_x0000_i1047" DrawAspect="Content" ObjectID="_1479213373" r:id="rId51"/>
        </w:object>
      </w:r>
      <w:r w:rsidR="00506235" w:rsidRPr="00717E23">
        <w:rPr>
          <w:rFonts w:cs="Times New Roman"/>
          <w:sz w:val="24"/>
          <w:szCs w:val="24"/>
        </w:rPr>
        <w:t>.</w:t>
      </w:r>
    </w:p>
    <w:p w:rsidR="000B6AF1" w:rsidRPr="00717E23" w:rsidRDefault="000B6AF1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</w:p>
    <w:p w:rsidR="0008462C" w:rsidRPr="00717E23" w:rsidRDefault="0008462C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b/>
          <w:sz w:val="24"/>
          <w:szCs w:val="24"/>
        </w:rPr>
        <w:t>4)</w:t>
      </w:r>
      <w:r w:rsidR="00AA0D6A" w:rsidRPr="00717E23">
        <w:rPr>
          <w:rFonts w:cs="Times New Roman"/>
          <w:b/>
          <w:sz w:val="24"/>
          <w:szCs w:val="24"/>
        </w:rPr>
        <w:t xml:space="preserve"> </w:t>
      </w:r>
      <w:r w:rsidRPr="00717E23">
        <w:rPr>
          <w:rFonts w:cs="Times New Roman"/>
          <w:sz w:val="24"/>
          <w:szCs w:val="24"/>
        </w:rPr>
        <w:t>Вероятность того, что при транспортировке хрупкое изделие дойдет от производителя к потребителю</w:t>
      </w:r>
      <w:r w:rsidR="00BF65C8" w:rsidRPr="00717E23">
        <w:rPr>
          <w:rFonts w:cs="Times New Roman"/>
          <w:sz w:val="24"/>
          <w:szCs w:val="24"/>
        </w:rPr>
        <w:t xml:space="preserve"> </w:t>
      </w:r>
      <w:proofErr w:type="gramStart"/>
      <w:r w:rsidR="00BF65C8" w:rsidRPr="00717E23">
        <w:rPr>
          <w:rFonts w:cs="Times New Roman"/>
          <w:sz w:val="24"/>
          <w:szCs w:val="24"/>
        </w:rPr>
        <w:t>не</w:t>
      </w:r>
      <w:r w:rsidRPr="00717E23">
        <w:rPr>
          <w:rFonts w:cs="Times New Roman"/>
          <w:sz w:val="24"/>
          <w:szCs w:val="24"/>
        </w:rPr>
        <w:t>поврежденным</w:t>
      </w:r>
      <w:proofErr w:type="gramEnd"/>
      <w:r w:rsidR="00BF65C8" w:rsidRPr="00717E23">
        <w:rPr>
          <w:rFonts w:cs="Times New Roman"/>
          <w:sz w:val="24"/>
          <w:szCs w:val="24"/>
        </w:rPr>
        <w:t>,</w:t>
      </w:r>
      <w:r w:rsidRPr="00717E23">
        <w:rPr>
          <w:rFonts w:cs="Times New Roman"/>
          <w:sz w:val="24"/>
          <w:szCs w:val="24"/>
        </w:rPr>
        <w:t xml:space="preserve"> </w:t>
      </w:r>
      <w:r w:rsidR="00BF65C8" w:rsidRPr="00717E23">
        <w:rPr>
          <w:rFonts w:cs="Times New Roman"/>
          <w:sz w:val="24"/>
          <w:szCs w:val="24"/>
        </w:rPr>
        <w:t xml:space="preserve">равна </w:t>
      </w:r>
      <w:r w:rsidRPr="00717E23">
        <w:rPr>
          <w:rFonts w:cs="Times New Roman"/>
          <w:sz w:val="24"/>
          <w:szCs w:val="24"/>
        </w:rPr>
        <w:t xml:space="preserve">0,997. Составить закон распределения числа поврежденных изделий из партии в 1000 штук (указать первые пять значений этой случайной величины и соответствующие вероятности). Найти </w:t>
      </w:r>
      <w:proofErr w:type="gramStart"/>
      <w:r w:rsidRPr="00717E23">
        <w:rPr>
          <w:rFonts w:cs="Times New Roman"/>
          <w:sz w:val="24"/>
          <w:szCs w:val="24"/>
        </w:rPr>
        <w:t>М(</w:t>
      </w:r>
      <w:proofErr w:type="gramEnd"/>
      <w:r w:rsidRPr="00717E23">
        <w:rPr>
          <w:rFonts w:cs="Times New Roman"/>
          <w:sz w:val="24"/>
          <w:szCs w:val="24"/>
        </w:rPr>
        <w:t>х) и Д(х).</w:t>
      </w:r>
    </w:p>
    <w:p w:rsidR="00AA0D6A" w:rsidRPr="00717E23" w:rsidRDefault="00AA0D6A" w:rsidP="00AA0D6A">
      <w:pPr>
        <w:spacing w:line="360" w:lineRule="auto"/>
        <w:contextualSpacing/>
        <w:jc w:val="center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Решение.</w:t>
      </w:r>
    </w:p>
    <w:p w:rsidR="002A7BA0" w:rsidRPr="00717E23" w:rsidRDefault="002A7BA0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Дискретная случайная величина «число поврежденных деталей» может принимать 1001 значение. Найдем вероятности для первых пяти.</w:t>
      </w:r>
    </w:p>
    <w:p w:rsidR="00AA0D6A" w:rsidRPr="00717E23" w:rsidRDefault="00985BB5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Вероятность того, что все детали дойдут </w:t>
      </w:r>
      <w:proofErr w:type="gramStart"/>
      <w:r w:rsidRPr="00717E23">
        <w:rPr>
          <w:rFonts w:cs="Times New Roman"/>
          <w:sz w:val="24"/>
          <w:szCs w:val="24"/>
        </w:rPr>
        <w:t>неповрежденными</w:t>
      </w:r>
      <w:proofErr w:type="gramEnd"/>
      <w:r w:rsidRPr="00717E23">
        <w:rPr>
          <w:rFonts w:cs="Times New Roman"/>
          <w:sz w:val="24"/>
          <w:szCs w:val="24"/>
        </w:rPr>
        <w:t xml:space="preserve">, равна </w:t>
      </w:r>
      <w:r w:rsidR="002A7BA0" w:rsidRPr="00717E23">
        <w:rPr>
          <w:rFonts w:cs="Times New Roman"/>
          <w:position w:val="-10"/>
          <w:sz w:val="24"/>
          <w:szCs w:val="24"/>
        </w:rPr>
        <w:object w:dxaOrig="1600" w:dyaOrig="360">
          <v:shape id="_x0000_i1048" type="#_x0000_t75" style="width:80.25pt;height:18pt" o:ole="">
            <v:imagedata r:id="rId52" o:title=""/>
          </v:shape>
          <o:OLEObject Type="Embed" ProgID="Equation.DSMT4" ShapeID="_x0000_i1048" DrawAspect="Content" ObjectID="_1479213374" r:id="rId53"/>
        </w:object>
      </w:r>
      <w:r w:rsidR="002A7BA0" w:rsidRPr="00717E23">
        <w:rPr>
          <w:rFonts w:cs="Times New Roman"/>
          <w:sz w:val="24"/>
          <w:szCs w:val="24"/>
        </w:rPr>
        <w:t xml:space="preserve">. Вероятность того, что одна деталь придет поврежденной, а остальные – нет, равна </w:t>
      </w:r>
      <w:r w:rsidR="002A7BA0" w:rsidRPr="00717E23">
        <w:rPr>
          <w:rFonts w:cs="Times New Roman"/>
          <w:position w:val="-10"/>
          <w:sz w:val="24"/>
          <w:szCs w:val="24"/>
        </w:rPr>
        <w:object w:dxaOrig="2720" w:dyaOrig="360">
          <v:shape id="_x0000_i1049" type="#_x0000_t75" style="width:135.75pt;height:18pt" o:ole="">
            <v:imagedata r:id="rId54" o:title=""/>
          </v:shape>
          <o:OLEObject Type="Embed" ProgID="Equation.DSMT4" ShapeID="_x0000_i1049" DrawAspect="Content" ObjectID="_1479213375" r:id="rId55"/>
        </w:object>
      </w:r>
      <w:r w:rsidR="002A7BA0" w:rsidRPr="00717E23">
        <w:rPr>
          <w:rFonts w:cs="Times New Roman"/>
          <w:sz w:val="24"/>
          <w:szCs w:val="24"/>
        </w:rPr>
        <w:t>, остальные вероятности так же считаем по формуле Бернулли. Для наглядности занесем данные в таблицу:</w:t>
      </w:r>
    </w:p>
    <w:tbl>
      <w:tblPr>
        <w:tblStyle w:val="a3"/>
        <w:tblW w:w="5000" w:type="pct"/>
        <w:tblLook w:val="04A0"/>
      </w:tblPr>
      <w:tblGrid>
        <w:gridCol w:w="759"/>
        <w:gridCol w:w="600"/>
        <w:gridCol w:w="1301"/>
        <w:gridCol w:w="1341"/>
        <w:gridCol w:w="1327"/>
        <w:gridCol w:w="1182"/>
        <w:gridCol w:w="362"/>
        <w:gridCol w:w="1605"/>
        <w:gridCol w:w="362"/>
        <w:gridCol w:w="732"/>
      </w:tblGrid>
      <w:tr w:rsidR="00C63A72" w:rsidRPr="00717E23" w:rsidTr="00C63A72">
        <w:tc>
          <w:tcPr>
            <w:tcW w:w="381" w:type="pct"/>
            <w:vAlign w:val="center"/>
          </w:tcPr>
          <w:p w:rsidR="00B25F46" w:rsidRPr="00717E23" w:rsidRDefault="00B25F46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position w:val="-4"/>
                <w:sz w:val="24"/>
                <w:szCs w:val="24"/>
              </w:rPr>
              <w:object w:dxaOrig="279" w:dyaOrig="260">
                <v:shape id="_x0000_i1050" type="#_x0000_t75" style="width:14.25pt;height:12.75pt" o:ole="">
                  <v:imagedata r:id="rId56" o:title=""/>
                </v:shape>
                <o:OLEObject Type="Embed" ProgID="Equation.DSMT4" ShapeID="_x0000_i1050" DrawAspect="Content" ObjectID="_1479213376" r:id="rId57"/>
              </w:object>
            </w:r>
          </w:p>
        </w:tc>
        <w:tc>
          <w:tcPr>
            <w:tcW w:w="297" w:type="pct"/>
            <w:vAlign w:val="center"/>
          </w:tcPr>
          <w:p w:rsidR="00B25F46" w:rsidRPr="00717E23" w:rsidRDefault="00C63A72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660" w:type="pct"/>
            <w:vAlign w:val="center"/>
          </w:tcPr>
          <w:p w:rsidR="00B25F46" w:rsidRPr="00717E23" w:rsidRDefault="00B25F46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80" w:type="pct"/>
            <w:vAlign w:val="center"/>
          </w:tcPr>
          <w:p w:rsidR="00B25F46" w:rsidRPr="00717E23" w:rsidRDefault="00B25F46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73" w:type="pct"/>
            <w:vAlign w:val="center"/>
          </w:tcPr>
          <w:p w:rsidR="00B25F46" w:rsidRPr="00717E23" w:rsidRDefault="00B25F46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98" w:type="pct"/>
            <w:vAlign w:val="center"/>
          </w:tcPr>
          <w:p w:rsidR="00B25F46" w:rsidRPr="00717E23" w:rsidRDefault="00B25F46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3" w:type="pct"/>
            <w:vAlign w:val="center"/>
          </w:tcPr>
          <w:p w:rsidR="00B25F46" w:rsidRPr="00717E23" w:rsidRDefault="00B25F46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…</w:t>
            </w:r>
          </w:p>
        </w:tc>
        <w:tc>
          <w:tcPr>
            <w:tcW w:w="816" w:type="pct"/>
            <w:vAlign w:val="center"/>
          </w:tcPr>
          <w:p w:rsidR="00B25F46" w:rsidRPr="00717E23" w:rsidRDefault="00B25F46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position w:val="-6"/>
                <w:sz w:val="24"/>
                <w:szCs w:val="24"/>
              </w:rPr>
              <w:object w:dxaOrig="200" w:dyaOrig="220">
                <v:shape id="_x0000_i1051" type="#_x0000_t75" style="width:9.75pt;height:11.25pt" o:ole="">
                  <v:imagedata r:id="rId58" o:title=""/>
                </v:shape>
                <o:OLEObject Type="Embed" ProgID="Equation.DSMT4" ShapeID="_x0000_i1051" DrawAspect="Content" ObjectID="_1479213377" r:id="rId59"/>
              </w:object>
            </w:r>
          </w:p>
        </w:tc>
        <w:tc>
          <w:tcPr>
            <w:tcW w:w="153" w:type="pct"/>
            <w:vAlign w:val="center"/>
          </w:tcPr>
          <w:p w:rsidR="00B25F46" w:rsidRPr="00717E23" w:rsidRDefault="00B25F46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…</w:t>
            </w:r>
          </w:p>
        </w:tc>
        <w:tc>
          <w:tcPr>
            <w:tcW w:w="589" w:type="pct"/>
            <w:vAlign w:val="center"/>
          </w:tcPr>
          <w:p w:rsidR="00B25F46" w:rsidRPr="00717E23" w:rsidRDefault="00B25F46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1000</w:t>
            </w:r>
          </w:p>
        </w:tc>
      </w:tr>
      <w:tr w:rsidR="00C63A72" w:rsidRPr="00717E23" w:rsidTr="00C63A72">
        <w:tc>
          <w:tcPr>
            <w:tcW w:w="381" w:type="pct"/>
            <w:vAlign w:val="center"/>
          </w:tcPr>
          <w:p w:rsidR="00B25F46" w:rsidRPr="00717E23" w:rsidRDefault="00B25F46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position w:val="-10"/>
                <w:sz w:val="24"/>
                <w:szCs w:val="24"/>
              </w:rPr>
              <w:object w:dxaOrig="620" w:dyaOrig="320">
                <v:shape id="_x0000_i1052" type="#_x0000_t75" style="width:30.75pt;height:15.75pt" o:ole="">
                  <v:imagedata r:id="rId60" o:title=""/>
                </v:shape>
                <o:OLEObject Type="Embed" ProgID="Equation.DSMT4" ShapeID="_x0000_i1052" DrawAspect="Content" ObjectID="_1479213378" r:id="rId61"/>
              </w:object>
            </w:r>
          </w:p>
        </w:tc>
        <w:tc>
          <w:tcPr>
            <w:tcW w:w="297" w:type="pct"/>
            <w:vAlign w:val="center"/>
          </w:tcPr>
          <w:p w:rsidR="00B25F46" w:rsidRPr="00717E23" w:rsidRDefault="00C63A72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position w:val="-10"/>
                <w:sz w:val="24"/>
                <w:szCs w:val="24"/>
              </w:rPr>
              <w:object w:dxaOrig="900" w:dyaOrig="360">
                <v:shape id="_x0000_i1053" type="#_x0000_t75" style="width:21.75pt;height:8.25pt" o:ole="">
                  <v:imagedata r:id="rId62" o:title=""/>
                </v:shape>
                <o:OLEObject Type="Embed" ProgID="Equation.DSMT4" ShapeID="_x0000_i1053" DrawAspect="Content" ObjectID="_1479213379" r:id="rId63"/>
              </w:object>
            </w:r>
          </w:p>
        </w:tc>
        <w:tc>
          <w:tcPr>
            <w:tcW w:w="660" w:type="pct"/>
            <w:vAlign w:val="center"/>
          </w:tcPr>
          <w:p w:rsidR="00B25F46" w:rsidRPr="00717E23" w:rsidRDefault="00C63A72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position w:val="-10"/>
                <w:sz w:val="24"/>
                <w:szCs w:val="24"/>
              </w:rPr>
              <w:object w:dxaOrig="2079" w:dyaOrig="360">
                <v:shape id="_x0000_i1054" type="#_x0000_t75" style="width:61.5pt;height:10.5pt" o:ole="">
                  <v:imagedata r:id="rId64" o:title=""/>
                </v:shape>
                <o:OLEObject Type="Embed" ProgID="Equation.DSMT4" ShapeID="_x0000_i1054" DrawAspect="Content" ObjectID="_1479213380" r:id="rId65"/>
              </w:object>
            </w:r>
          </w:p>
        </w:tc>
        <w:tc>
          <w:tcPr>
            <w:tcW w:w="680" w:type="pct"/>
            <w:vAlign w:val="center"/>
          </w:tcPr>
          <w:p w:rsidR="00B25F46" w:rsidRPr="00717E23" w:rsidRDefault="00C63A72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position w:val="-12"/>
                <w:sz w:val="24"/>
                <w:szCs w:val="24"/>
              </w:rPr>
              <w:object w:dxaOrig="2180" w:dyaOrig="380">
                <v:shape id="_x0000_i1055" type="#_x0000_t75" style="width:63.75pt;height:11.25pt" o:ole="">
                  <v:imagedata r:id="rId66" o:title=""/>
                </v:shape>
                <o:OLEObject Type="Embed" ProgID="Equation.DSMT4" ShapeID="_x0000_i1055" DrawAspect="Content" ObjectID="_1479213381" r:id="rId67"/>
              </w:object>
            </w:r>
          </w:p>
        </w:tc>
        <w:tc>
          <w:tcPr>
            <w:tcW w:w="673" w:type="pct"/>
            <w:vAlign w:val="center"/>
          </w:tcPr>
          <w:p w:rsidR="00B25F46" w:rsidRPr="00717E23" w:rsidRDefault="00C63A72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position w:val="-12"/>
                <w:sz w:val="24"/>
                <w:szCs w:val="24"/>
              </w:rPr>
              <w:object w:dxaOrig="2160" w:dyaOrig="380">
                <v:shape id="_x0000_i1056" type="#_x0000_t75" style="width:63pt;height:11.25pt" o:ole="">
                  <v:imagedata r:id="rId68" o:title=""/>
                </v:shape>
                <o:OLEObject Type="Embed" ProgID="Equation.DSMT4" ShapeID="_x0000_i1056" DrawAspect="Content" ObjectID="_1479213382" r:id="rId69"/>
              </w:object>
            </w:r>
          </w:p>
        </w:tc>
        <w:tc>
          <w:tcPr>
            <w:tcW w:w="598" w:type="pct"/>
            <w:vAlign w:val="center"/>
          </w:tcPr>
          <w:p w:rsidR="00B25F46" w:rsidRPr="00717E23" w:rsidRDefault="00C63A72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position w:val="-12"/>
                <w:sz w:val="24"/>
                <w:szCs w:val="24"/>
              </w:rPr>
              <w:object w:dxaOrig="2180" w:dyaOrig="380">
                <v:shape id="_x0000_i1057" type="#_x0000_t75" style="width:54.75pt;height:9.75pt" o:ole="">
                  <v:imagedata r:id="rId70" o:title=""/>
                </v:shape>
                <o:OLEObject Type="Embed" ProgID="Equation.DSMT4" ShapeID="_x0000_i1057" DrawAspect="Content" ObjectID="_1479213383" r:id="rId71"/>
              </w:object>
            </w:r>
          </w:p>
        </w:tc>
        <w:tc>
          <w:tcPr>
            <w:tcW w:w="153" w:type="pct"/>
            <w:vAlign w:val="center"/>
          </w:tcPr>
          <w:p w:rsidR="00B25F46" w:rsidRPr="00717E23" w:rsidRDefault="00B25F46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6" w:type="pct"/>
            <w:vAlign w:val="center"/>
          </w:tcPr>
          <w:p w:rsidR="00B25F46" w:rsidRPr="00717E23" w:rsidRDefault="00C63A72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position w:val="-12"/>
                <w:sz w:val="24"/>
                <w:szCs w:val="24"/>
              </w:rPr>
              <w:object w:dxaOrig="2400" w:dyaOrig="380">
                <v:shape id="_x0000_i1058" type="#_x0000_t75" style="width:78.75pt;height:12.75pt" o:ole="">
                  <v:imagedata r:id="rId72" o:title=""/>
                </v:shape>
                <o:OLEObject Type="Embed" ProgID="Equation.DSMT4" ShapeID="_x0000_i1058" DrawAspect="Content" ObjectID="_1479213384" r:id="rId73"/>
              </w:object>
            </w:r>
          </w:p>
        </w:tc>
        <w:tc>
          <w:tcPr>
            <w:tcW w:w="153" w:type="pct"/>
            <w:vAlign w:val="center"/>
          </w:tcPr>
          <w:p w:rsidR="00B25F46" w:rsidRPr="00717E23" w:rsidRDefault="00B25F46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9" w:type="pct"/>
            <w:vAlign w:val="center"/>
          </w:tcPr>
          <w:p w:rsidR="00B25F46" w:rsidRPr="00717E23" w:rsidRDefault="00AF461A" w:rsidP="00C63A72">
            <w:pPr>
              <w:spacing w:line="360" w:lineRule="auto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position w:val="-10"/>
                <w:sz w:val="24"/>
                <w:szCs w:val="24"/>
              </w:rPr>
              <w:object w:dxaOrig="900" w:dyaOrig="360">
                <v:shape id="_x0000_i1059" type="#_x0000_t75" style="width:29.25pt;height:12pt" o:ole="">
                  <v:imagedata r:id="rId74" o:title=""/>
                </v:shape>
                <o:OLEObject Type="Embed" ProgID="Equation.DSMT4" ShapeID="_x0000_i1059" DrawAspect="Content" ObjectID="_1479213385" r:id="rId75"/>
              </w:object>
            </w:r>
          </w:p>
        </w:tc>
      </w:tr>
    </w:tbl>
    <w:p w:rsidR="002A7BA0" w:rsidRPr="00717E23" w:rsidRDefault="002A7BA0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</w:p>
    <w:p w:rsidR="00F938BB" w:rsidRPr="00717E23" w:rsidRDefault="00A47197" w:rsidP="00A47197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Биномиальное распределение </w:t>
      </w:r>
      <w:r w:rsidRPr="00717E23">
        <w:rPr>
          <w:rFonts w:cs="Times New Roman"/>
          <w:position w:val="-12"/>
          <w:sz w:val="24"/>
          <w:szCs w:val="24"/>
        </w:rPr>
        <w:object w:dxaOrig="3340" w:dyaOrig="380">
          <v:shape id="_x0000_i1060" type="#_x0000_t75" style="width:188.25pt;height:22.5pt" o:ole="">
            <v:imagedata r:id="rId76" o:title=""/>
          </v:shape>
          <o:OLEObject Type="Embed" ProgID="Equation.DSMT4" ShapeID="_x0000_i1060" DrawAspect="Content" ObjectID="_1479213386" r:id="rId77"/>
        </w:object>
      </w:r>
      <w:r w:rsidRPr="00717E23">
        <w:rPr>
          <w:rFonts w:cs="Times New Roman"/>
          <w:sz w:val="24"/>
          <w:szCs w:val="24"/>
        </w:rPr>
        <w:t xml:space="preserve">, математическое ожидание равно </w:t>
      </w:r>
      <w:r w:rsidRPr="00717E23">
        <w:rPr>
          <w:rFonts w:cs="Times New Roman"/>
          <w:position w:val="-14"/>
          <w:sz w:val="24"/>
          <w:szCs w:val="24"/>
        </w:rPr>
        <w:object w:dxaOrig="2880" w:dyaOrig="400">
          <v:shape id="_x0000_i1061" type="#_x0000_t75" style="width:2in;height:20.25pt" o:ole="">
            <v:imagedata r:id="rId78" o:title=""/>
          </v:shape>
          <o:OLEObject Type="Embed" ProgID="Equation.DSMT4" ShapeID="_x0000_i1061" DrawAspect="Content" ObjectID="_1479213387" r:id="rId79"/>
        </w:object>
      </w:r>
      <w:r w:rsidRPr="00717E23">
        <w:rPr>
          <w:rFonts w:cs="Times New Roman"/>
          <w:sz w:val="24"/>
          <w:szCs w:val="24"/>
        </w:rPr>
        <w:t xml:space="preserve">, </w:t>
      </w:r>
    </w:p>
    <w:p w:rsidR="00A47197" w:rsidRPr="00717E23" w:rsidRDefault="00A47197" w:rsidP="00A47197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дисперсия </w:t>
      </w:r>
      <w:r w:rsidRPr="00717E23">
        <w:rPr>
          <w:rFonts w:cs="Times New Roman"/>
          <w:position w:val="-14"/>
          <w:sz w:val="24"/>
          <w:szCs w:val="24"/>
        </w:rPr>
        <w:object w:dxaOrig="3920" w:dyaOrig="400">
          <v:shape id="_x0000_i1062" type="#_x0000_t75" style="width:195.75pt;height:20.25pt" o:ole="">
            <v:imagedata r:id="rId80" o:title=""/>
          </v:shape>
          <o:OLEObject Type="Embed" ProgID="Equation.DSMT4" ShapeID="_x0000_i1062" DrawAspect="Content" ObjectID="_1479213388" r:id="rId81"/>
        </w:object>
      </w:r>
      <w:r w:rsidR="00F938BB" w:rsidRPr="00717E23">
        <w:rPr>
          <w:rFonts w:cs="Times New Roman"/>
          <w:sz w:val="24"/>
          <w:szCs w:val="24"/>
        </w:rPr>
        <w:t>.</w:t>
      </w:r>
    </w:p>
    <w:p w:rsidR="002A7BA0" w:rsidRPr="00717E23" w:rsidRDefault="002A7BA0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</w:p>
    <w:p w:rsidR="0008462C" w:rsidRPr="00717E23" w:rsidRDefault="0008462C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b/>
          <w:sz w:val="24"/>
          <w:szCs w:val="24"/>
        </w:rPr>
        <w:t>5)</w:t>
      </w:r>
      <w:r w:rsidR="00AA0D6A" w:rsidRPr="00717E23">
        <w:rPr>
          <w:rFonts w:cs="Times New Roman"/>
          <w:b/>
          <w:sz w:val="24"/>
          <w:szCs w:val="24"/>
        </w:rPr>
        <w:t xml:space="preserve"> </w:t>
      </w:r>
      <w:r w:rsidRPr="00717E23">
        <w:rPr>
          <w:rFonts w:cs="Times New Roman"/>
          <w:sz w:val="24"/>
          <w:szCs w:val="24"/>
        </w:rPr>
        <w:t>По данным статистической службы 5,5% экономически активного населения – безработные. Используя неравенство Чебышева оценить вероятность того, что в наудачу отобранной группе в 1000 человек из экономически активного населения доля безработных заключена в границах от 4,5 до 6,5%.Найти вероятность того же события, используя следствие из интегральной теоремы Муавра-Лапласа.</w:t>
      </w:r>
    </w:p>
    <w:p w:rsidR="00AA0D6A" w:rsidRPr="00717E23" w:rsidRDefault="00AA0D6A" w:rsidP="00AA0D6A">
      <w:pPr>
        <w:spacing w:line="360" w:lineRule="auto"/>
        <w:contextualSpacing/>
        <w:jc w:val="center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Решение.</w:t>
      </w:r>
    </w:p>
    <w:p w:rsidR="00AA0D6A" w:rsidRPr="00717E23" w:rsidRDefault="00B42830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position w:val="-10"/>
          <w:sz w:val="24"/>
          <w:szCs w:val="24"/>
        </w:rPr>
        <w:object w:dxaOrig="2900" w:dyaOrig="320">
          <v:shape id="_x0000_i1063" type="#_x0000_t75" style="width:144.75pt;height:15.75pt" o:ole="">
            <v:imagedata r:id="rId82" o:title=""/>
          </v:shape>
          <o:OLEObject Type="Embed" ProgID="Equation.DSMT4" ShapeID="_x0000_i1063" DrawAspect="Content" ObjectID="_1479213389" r:id="rId83"/>
        </w:object>
      </w:r>
      <w:r w:rsidRPr="00717E23">
        <w:rPr>
          <w:rFonts w:cs="Times New Roman"/>
          <w:sz w:val="24"/>
          <w:szCs w:val="24"/>
        </w:rPr>
        <w:t xml:space="preserve">, граничные значения случайной величины </w:t>
      </w:r>
      <w:r w:rsidRPr="00717E23">
        <w:rPr>
          <w:rFonts w:cs="Times New Roman"/>
          <w:position w:val="-4"/>
          <w:sz w:val="24"/>
          <w:szCs w:val="24"/>
        </w:rPr>
        <w:object w:dxaOrig="279" w:dyaOrig="260">
          <v:shape id="_x0000_i1064" type="#_x0000_t75" style="width:14.25pt;height:12.75pt" o:ole="">
            <v:imagedata r:id="rId84" o:title=""/>
          </v:shape>
          <o:OLEObject Type="Embed" ProgID="Equation.DSMT4" ShapeID="_x0000_i1064" DrawAspect="Content" ObjectID="_1479213390" r:id="rId85"/>
        </w:object>
      </w:r>
      <w:r w:rsidRPr="00717E23">
        <w:rPr>
          <w:rFonts w:cs="Times New Roman"/>
          <w:sz w:val="24"/>
          <w:szCs w:val="24"/>
        </w:rPr>
        <w:t xml:space="preserve"> симметричны относительно </w:t>
      </w:r>
      <w:r w:rsidRPr="00717E23">
        <w:rPr>
          <w:rFonts w:cs="Times New Roman"/>
          <w:position w:val="-10"/>
          <w:sz w:val="24"/>
          <w:szCs w:val="24"/>
        </w:rPr>
        <w:object w:dxaOrig="700" w:dyaOrig="320">
          <v:shape id="_x0000_i1065" type="#_x0000_t75" style="width:35.25pt;height:15.75pt" o:ole="">
            <v:imagedata r:id="rId86" o:title=""/>
          </v:shape>
          <o:OLEObject Type="Embed" ProgID="Equation.DSMT4" ShapeID="_x0000_i1065" DrawAspect="Content" ObjectID="_1479213391" r:id="rId87"/>
        </w:object>
      </w:r>
      <w:r w:rsidRPr="00717E23">
        <w:rPr>
          <w:rFonts w:cs="Times New Roman"/>
          <w:sz w:val="24"/>
          <w:szCs w:val="24"/>
        </w:rPr>
        <w:t xml:space="preserve">, поэтому от исходных неравенств </w:t>
      </w:r>
      <w:r w:rsidRPr="00717E23">
        <w:rPr>
          <w:rFonts w:cs="Times New Roman"/>
          <w:position w:val="-6"/>
          <w:sz w:val="24"/>
          <w:szCs w:val="24"/>
        </w:rPr>
        <w:object w:dxaOrig="1219" w:dyaOrig="279">
          <v:shape id="_x0000_i1066" type="#_x0000_t75" style="width:60.75pt;height:14.25pt" o:ole="">
            <v:imagedata r:id="rId88" o:title=""/>
          </v:shape>
          <o:OLEObject Type="Embed" ProgID="Equation.DSMT4" ShapeID="_x0000_i1066" DrawAspect="Content" ObjectID="_1479213392" r:id="rId89"/>
        </w:object>
      </w:r>
      <w:r w:rsidRPr="00717E23">
        <w:rPr>
          <w:rFonts w:cs="Times New Roman"/>
          <w:sz w:val="24"/>
          <w:szCs w:val="24"/>
        </w:rPr>
        <w:t xml:space="preserve"> можно перейти к неравенствам </w:t>
      </w:r>
      <w:r w:rsidRPr="00717E23">
        <w:rPr>
          <w:rFonts w:cs="Times New Roman"/>
          <w:position w:val="-6"/>
          <w:sz w:val="24"/>
          <w:szCs w:val="24"/>
        </w:rPr>
        <w:object w:dxaOrig="1780" w:dyaOrig="279">
          <v:shape id="_x0000_i1067" type="#_x0000_t75" style="width:88.5pt;height:14.25pt" o:ole="">
            <v:imagedata r:id="rId90" o:title=""/>
          </v:shape>
          <o:OLEObject Type="Embed" ProgID="Equation.DSMT4" ShapeID="_x0000_i1067" DrawAspect="Content" ObjectID="_1479213393" r:id="rId91"/>
        </w:object>
      </w:r>
      <w:r w:rsidR="00F85CF9" w:rsidRPr="00717E23">
        <w:rPr>
          <w:rFonts w:cs="Times New Roman"/>
          <w:sz w:val="24"/>
          <w:szCs w:val="24"/>
        </w:rPr>
        <w:t xml:space="preserve">, или </w:t>
      </w:r>
      <w:r w:rsidR="00F85CF9" w:rsidRPr="00717E23">
        <w:rPr>
          <w:rFonts w:cs="Times New Roman"/>
          <w:position w:val="-14"/>
          <w:sz w:val="24"/>
          <w:szCs w:val="24"/>
        </w:rPr>
        <w:object w:dxaOrig="1240" w:dyaOrig="400">
          <v:shape id="_x0000_i1068" type="#_x0000_t75" style="width:62.25pt;height:20.25pt" o:ole="">
            <v:imagedata r:id="rId92" o:title=""/>
          </v:shape>
          <o:OLEObject Type="Embed" ProgID="Equation.DSMT4" ShapeID="_x0000_i1068" DrawAspect="Content" ObjectID="_1479213394" r:id="rId93"/>
        </w:object>
      </w:r>
      <w:r w:rsidR="00F85CF9" w:rsidRPr="00717E23">
        <w:rPr>
          <w:rFonts w:cs="Times New Roman"/>
          <w:sz w:val="24"/>
          <w:szCs w:val="24"/>
        </w:rPr>
        <w:t>.</w:t>
      </w:r>
    </w:p>
    <w:p w:rsidR="00F85CF9" w:rsidRPr="00717E23" w:rsidRDefault="00F85CF9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lastRenderedPageBreak/>
        <w:t xml:space="preserve">По неравенству Чебышева </w:t>
      </w:r>
      <w:r w:rsidRPr="00717E23">
        <w:rPr>
          <w:rFonts w:cs="Times New Roman"/>
          <w:position w:val="-24"/>
          <w:sz w:val="24"/>
          <w:szCs w:val="24"/>
        </w:rPr>
        <w:object w:dxaOrig="2560" w:dyaOrig="620">
          <v:shape id="_x0000_i1069" type="#_x0000_t75" style="width:127.5pt;height:30.75pt" o:ole="">
            <v:imagedata r:id="rId94" o:title=""/>
          </v:shape>
          <o:OLEObject Type="Embed" ProgID="Equation.DSMT4" ShapeID="_x0000_i1069" DrawAspect="Content" ObjectID="_1479213395" r:id="rId95"/>
        </w:object>
      </w:r>
      <w:r w:rsidRPr="00717E23">
        <w:rPr>
          <w:rFonts w:cs="Times New Roman"/>
          <w:sz w:val="24"/>
          <w:szCs w:val="24"/>
        </w:rPr>
        <w:t xml:space="preserve">, </w:t>
      </w:r>
      <w:proofErr w:type="gramStart"/>
      <w:r w:rsidRPr="00717E23">
        <w:rPr>
          <w:rFonts w:cs="Times New Roman"/>
          <w:sz w:val="24"/>
          <w:szCs w:val="24"/>
        </w:rPr>
        <w:t>при</w:t>
      </w:r>
      <w:proofErr w:type="gramEnd"/>
      <w:r w:rsidRPr="00717E23">
        <w:rPr>
          <w:rFonts w:cs="Times New Roman"/>
          <w:sz w:val="24"/>
          <w:szCs w:val="24"/>
        </w:rPr>
        <w:t xml:space="preserve"> </w:t>
      </w:r>
      <w:r w:rsidRPr="00717E23">
        <w:rPr>
          <w:rFonts w:cs="Times New Roman"/>
          <w:position w:val="-6"/>
          <w:sz w:val="24"/>
          <w:szCs w:val="24"/>
        </w:rPr>
        <w:object w:dxaOrig="660" w:dyaOrig="279">
          <v:shape id="_x0000_i1070" type="#_x0000_t75" style="width:33pt;height:14.25pt" o:ole="">
            <v:imagedata r:id="rId96" o:title=""/>
          </v:shape>
          <o:OLEObject Type="Embed" ProgID="Equation.DSMT4" ShapeID="_x0000_i1070" DrawAspect="Content" ObjectID="_1479213396" r:id="rId97"/>
        </w:object>
      </w:r>
      <w:r w:rsidRPr="00717E23">
        <w:rPr>
          <w:rFonts w:cs="Times New Roman"/>
          <w:sz w:val="24"/>
          <w:szCs w:val="24"/>
        </w:rPr>
        <w:t xml:space="preserve"> получаем: </w:t>
      </w:r>
      <w:r w:rsidRPr="00717E23">
        <w:rPr>
          <w:rFonts w:cs="Times New Roman"/>
          <w:position w:val="-24"/>
          <w:sz w:val="24"/>
          <w:szCs w:val="24"/>
        </w:rPr>
        <w:object w:dxaOrig="5020" w:dyaOrig="620">
          <v:shape id="_x0000_i1071" type="#_x0000_t75" style="width:250.5pt;height:30.75pt" o:ole="">
            <v:imagedata r:id="rId98" o:title=""/>
          </v:shape>
          <o:OLEObject Type="Embed" ProgID="Equation.DSMT4" ShapeID="_x0000_i1071" DrawAspect="Content" ObjectID="_1479213397" r:id="rId99"/>
        </w:object>
      </w:r>
      <w:r w:rsidR="0088205F" w:rsidRPr="00717E23">
        <w:rPr>
          <w:rFonts w:cs="Times New Roman"/>
          <w:sz w:val="24"/>
          <w:szCs w:val="24"/>
        </w:rPr>
        <w:t>.</w:t>
      </w:r>
    </w:p>
    <w:p w:rsidR="0088205F" w:rsidRPr="00717E23" w:rsidRDefault="0088205F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Используем теперь формулу </w:t>
      </w:r>
      <w:r w:rsidRPr="00717E23">
        <w:rPr>
          <w:rFonts w:cs="Times New Roman"/>
          <w:position w:val="-14"/>
          <w:sz w:val="24"/>
          <w:szCs w:val="24"/>
        </w:rPr>
        <w:object w:dxaOrig="2620" w:dyaOrig="400">
          <v:shape id="_x0000_i1072" type="#_x0000_t75" style="width:130.5pt;height:20.25pt" o:ole="">
            <v:imagedata r:id="rId100" o:title=""/>
          </v:shape>
          <o:OLEObject Type="Embed" ProgID="Equation.DSMT4" ShapeID="_x0000_i1072" DrawAspect="Content" ObjectID="_1479213398" r:id="rId101"/>
        </w:object>
      </w:r>
      <w:r w:rsidRPr="00717E23">
        <w:rPr>
          <w:rFonts w:cs="Times New Roman"/>
          <w:sz w:val="24"/>
          <w:szCs w:val="24"/>
        </w:rPr>
        <w:t xml:space="preserve">, где </w:t>
      </w:r>
      <w:r w:rsidRPr="00717E23">
        <w:rPr>
          <w:rFonts w:cs="Times New Roman"/>
          <w:position w:val="-32"/>
          <w:sz w:val="24"/>
          <w:szCs w:val="24"/>
        </w:rPr>
        <w:object w:dxaOrig="1060" w:dyaOrig="700">
          <v:shape id="_x0000_i1073" type="#_x0000_t75" style="width:53.25pt;height:35.25pt" o:ole="">
            <v:imagedata r:id="rId102" o:title=""/>
          </v:shape>
          <o:OLEObject Type="Embed" ProgID="Equation.DSMT4" ShapeID="_x0000_i1073" DrawAspect="Content" ObjectID="_1479213399" r:id="rId103"/>
        </w:object>
      </w:r>
      <w:r w:rsidRPr="00717E23">
        <w:rPr>
          <w:rFonts w:cs="Times New Roman"/>
          <w:sz w:val="24"/>
          <w:szCs w:val="24"/>
        </w:rPr>
        <w:t>:</w:t>
      </w:r>
    </w:p>
    <w:p w:rsidR="0088205F" w:rsidRPr="00717E23" w:rsidRDefault="00F96C5C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position w:val="-34"/>
          <w:sz w:val="24"/>
          <w:szCs w:val="24"/>
        </w:rPr>
        <w:object w:dxaOrig="9780" w:dyaOrig="800">
          <v:shape id="_x0000_i1074" type="#_x0000_t75" style="width:489pt;height:39.75pt" o:ole="">
            <v:imagedata r:id="rId104" o:title=""/>
          </v:shape>
          <o:OLEObject Type="Embed" ProgID="Equation.DSMT4" ShapeID="_x0000_i1074" DrawAspect="Content" ObjectID="_1479213400" r:id="rId105"/>
        </w:object>
      </w:r>
    </w:p>
    <w:p w:rsidR="0008462C" w:rsidRPr="00717E23" w:rsidRDefault="00AA0D6A" w:rsidP="00AA0D6A">
      <w:pPr>
        <w:contextualSpacing/>
        <w:jc w:val="center"/>
        <w:rPr>
          <w:rFonts w:cs="Times New Roman"/>
          <w:b/>
          <w:sz w:val="24"/>
          <w:szCs w:val="24"/>
        </w:rPr>
      </w:pPr>
      <w:r w:rsidRPr="00717E23">
        <w:rPr>
          <w:rFonts w:cs="Times New Roman"/>
          <w:b/>
          <w:sz w:val="24"/>
          <w:szCs w:val="24"/>
        </w:rPr>
        <w:t>Контрольная работа 2.</w:t>
      </w:r>
    </w:p>
    <w:p w:rsidR="006E4A3E" w:rsidRPr="00717E23" w:rsidRDefault="006E4A3E" w:rsidP="00AA0D6A">
      <w:pPr>
        <w:contextualSpacing/>
        <w:jc w:val="center"/>
        <w:rPr>
          <w:rFonts w:cs="Times New Roman"/>
          <w:b/>
          <w:sz w:val="24"/>
          <w:szCs w:val="24"/>
        </w:rPr>
      </w:pPr>
    </w:p>
    <w:p w:rsidR="0008462C" w:rsidRPr="00717E23" w:rsidRDefault="0008462C" w:rsidP="00AA0D6A">
      <w:pPr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b/>
          <w:sz w:val="24"/>
          <w:szCs w:val="24"/>
        </w:rPr>
        <w:t>1)</w:t>
      </w:r>
      <w:r w:rsidR="00AA0D6A" w:rsidRPr="00717E23">
        <w:rPr>
          <w:rFonts w:cs="Times New Roman"/>
          <w:b/>
          <w:sz w:val="24"/>
          <w:szCs w:val="24"/>
        </w:rPr>
        <w:t xml:space="preserve"> </w:t>
      </w:r>
      <w:r w:rsidRPr="00717E23">
        <w:rPr>
          <w:rFonts w:cs="Times New Roman"/>
          <w:sz w:val="24"/>
          <w:szCs w:val="24"/>
        </w:rPr>
        <w:t>Для изучения расходов населения некоторого региона на бытовые услуги (парикмахерские, салоны красо</w:t>
      </w:r>
      <w:r w:rsidR="006E4A3E" w:rsidRPr="00717E23">
        <w:rPr>
          <w:rFonts w:cs="Times New Roman"/>
          <w:sz w:val="24"/>
          <w:szCs w:val="24"/>
        </w:rPr>
        <w:t>ты) была образована собственно-</w:t>
      </w:r>
      <w:r w:rsidRPr="00717E23">
        <w:rPr>
          <w:rFonts w:cs="Times New Roman"/>
          <w:sz w:val="24"/>
          <w:szCs w:val="24"/>
        </w:rPr>
        <w:t>случайная бесповторная выборка. Данные представлены в таблице:</w:t>
      </w:r>
    </w:p>
    <w:p w:rsidR="006E4A3E" w:rsidRPr="00717E23" w:rsidRDefault="006E4A3E" w:rsidP="00AA0D6A">
      <w:pPr>
        <w:contextualSpacing/>
        <w:jc w:val="both"/>
        <w:rPr>
          <w:rFonts w:cs="Times New Roman"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1081"/>
        <w:gridCol w:w="750"/>
        <w:gridCol w:w="869"/>
        <w:gridCol w:w="869"/>
        <w:gridCol w:w="869"/>
        <w:gridCol w:w="869"/>
        <w:gridCol w:w="869"/>
        <w:gridCol w:w="869"/>
        <w:gridCol w:w="877"/>
        <w:gridCol w:w="837"/>
        <w:gridCol w:w="812"/>
      </w:tblGrid>
      <w:tr w:rsidR="00711A68" w:rsidRPr="00717E23" w:rsidTr="00E22DAB">
        <w:trPr>
          <w:trHeight w:val="1550"/>
        </w:trPr>
        <w:tc>
          <w:tcPr>
            <w:tcW w:w="535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Расх</w:t>
            </w:r>
            <w:r w:rsidR="00E22DAB" w:rsidRPr="00717E23">
              <w:rPr>
                <w:rFonts w:cs="Times New Roman"/>
                <w:sz w:val="24"/>
                <w:szCs w:val="24"/>
              </w:rPr>
              <w:t>о</w:t>
            </w:r>
            <w:r w:rsidRPr="00717E23">
              <w:rPr>
                <w:rFonts w:cs="Times New Roman"/>
                <w:sz w:val="24"/>
                <w:szCs w:val="24"/>
              </w:rPr>
              <w:t xml:space="preserve">ды на 1чел в </w:t>
            </w:r>
            <w:r w:rsidR="00E22DAB" w:rsidRPr="00717E23">
              <w:rPr>
                <w:rFonts w:cs="Times New Roman"/>
                <w:sz w:val="24"/>
                <w:szCs w:val="24"/>
              </w:rPr>
              <w:t>мес.</w:t>
            </w:r>
            <w:r w:rsidRPr="00717E23">
              <w:rPr>
                <w:rFonts w:cs="Times New Roman"/>
                <w:sz w:val="24"/>
                <w:szCs w:val="24"/>
              </w:rPr>
              <w:t xml:space="preserve"> (у.е</w:t>
            </w:r>
            <w:r w:rsidR="00E22DAB" w:rsidRPr="00717E23">
              <w:rPr>
                <w:rFonts w:cs="Times New Roman"/>
                <w:sz w:val="24"/>
                <w:szCs w:val="24"/>
              </w:rPr>
              <w:t>.</w:t>
            </w:r>
            <w:r w:rsidRPr="00717E23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395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20-30</w:t>
            </w:r>
          </w:p>
        </w:tc>
        <w:tc>
          <w:tcPr>
            <w:tcW w:w="457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30-40</w:t>
            </w:r>
          </w:p>
        </w:tc>
        <w:tc>
          <w:tcPr>
            <w:tcW w:w="457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40-50</w:t>
            </w:r>
          </w:p>
        </w:tc>
        <w:tc>
          <w:tcPr>
            <w:tcW w:w="457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50-60</w:t>
            </w:r>
          </w:p>
        </w:tc>
        <w:tc>
          <w:tcPr>
            <w:tcW w:w="457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60-70</w:t>
            </w:r>
          </w:p>
        </w:tc>
        <w:tc>
          <w:tcPr>
            <w:tcW w:w="457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70-80</w:t>
            </w:r>
          </w:p>
        </w:tc>
        <w:tc>
          <w:tcPr>
            <w:tcW w:w="457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80-90</w:t>
            </w:r>
          </w:p>
        </w:tc>
        <w:tc>
          <w:tcPr>
            <w:tcW w:w="461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90-100</w:t>
            </w:r>
          </w:p>
        </w:tc>
        <w:tc>
          <w:tcPr>
            <w:tcW w:w="440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100-110</w:t>
            </w:r>
          </w:p>
        </w:tc>
        <w:tc>
          <w:tcPr>
            <w:tcW w:w="429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717E23">
              <w:rPr>
                <w:rFonts w:cs="Times New Roman"/>
                <w:sz w:val="24"/>
                <w:szCs w:val="24"/>
                <w:lang w:val="en-US"/>
              </w:rPr>
              <w:t>∑</w:t>
            </w:r>
          </w:p>
        </w:tc>
      </w:tr>
      <w:tr w:rsidR="00711A68" w:rsidRPr="00717E23" w:rsidTr="00E22DAB">
        <w:tc>
          <w:tcPr>
            <w:tcW w:w="535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Кол-во чел</w:t>
            </w:r>
            <w:r w:rsidR="00E22DAB" w:rsidRPr="00717E2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95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57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57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457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457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457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61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40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29" w:type="pct"/>
            <w:vAlign w:val="center"/>
          </w:tcPr>
          <w:p w:rsidR="00711A68" w:rsidRPr="00717E23" w:rsidRDefault="00711A68" w:rsidP="00E22DAB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200</w:t>
            </w:r>
          </w:p>
        </w:tc>
      </w:tr>
    </w:tbl>
    <w:p w:rsidR="0008462C" w:rsidRPr="00717E23" w:rsidRDefault="0008462C" w:rsidP="00AA0D6A">
      <w:pPr>
        <w:contextualSpacing/>
        <w:rPr>
          <w:rFonts w:cs="Times New Roman"/>
          <w:sz w:val="24"/>
          <w:szCs w:val="24"/>
        </w:rPr>
      </w:pPr>
    </w:p>
    <w:p w:rsidR="00AA0D6A" w:rsidRPr="00717E23" w:rsidRDefault="007D4BE5" w:rsidP="00AA0D6A">
      <w:pPr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1)</w:t>
      </w:r>
      <w:r w:rsidR="00AA0D6A" w:rsidRPr="00717E23">
        <w:rPr>
          <w:rFonts w:cs="Times New Roman"/>
          <w:sz w:val="24"/>
          <w:szCs w:val="24"/>
        </w:rPr>
        <w:t xml:space="preserve"> </w:t>
      </w:r>
      <w:r w:rsidR="0008462C" w:rsidRPr="00717E23">
        <w:rPr>
          <w:rFonts w:cs="Times New Roman"/>
          <w:sz w:val="24"/>
          <w:szCs w:val="24"/>
        </w:rPr>
        <w:t>Найти границы, в которых с вероятностью 0,95, заключен средний расход жителей всег</w:t>
      </w:r>
      <w:r w:rsidRPr="00717E23">
        <w:rPr>
          <w:rFonts w:cs="Times New Roman"/>
          <w:sz w:val="24"/>
          <w:szCs w:val="24"/>
        </w:rPr>
        <w:t xml:space="preserve">о региона на указанные услуги. </w:t>
      </w:r>
    </w:p>
    <w:p w:rsidR="00AA0D6A" w:rsidRPr="00717E23" w:rsidRDefault="007D4BE5" w:rsidP="00AA0D6A">
      <w:pPr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2</w:t>
      </w:r>
      <w:r w:rsidR="0008462C" w:rsidRPr="00717E23">
        <w:rPr>
          <w:rFonts w:cs="Times New Roman"/>
          <w:sz w:val="24"/>
          <w:szCs w:val="24"/>
        </w:rPr>
        <w:t xml:space="preserve">) Найти вероятность того, что доля жителей региона, чьи расходы на указанные услуги составляют более 60 у.е., отличается от аналогичной доли в выборке не более чем на 0,01. </w:t>
      </w:r>
    </w:p>
    <w:p w:rsidR="0008462C" w:rsidRPr="00717E23" w:rsidRDefault="0008462C" w:rsidP="00AA0D6A">
      <w:pPr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3) Каким должен быть объем выборки, чтобы границы, указанные в пункте 1), гарантировать с вероятностью 0,9876?</w:t>
      </w:r>
    </w:p>
    <w:p w:rsidR="00AA0D6A" w:rsidRPr="00717E23" w:rsidRDefault="00AA0D6A" w:rsidP="00AA0D6A">
      <w:pPr>
        <w:contextualSpacing/>
        <w:jc w:val="both"/>
        <w:rPr>
          <w:rFonts w:cs="Times New Roman"/>
          <w:sz w:val="24"/>
          <w:szCs w:val="24"/>
        </w:rPr>
      </w:pPr>
    </w:p>
    <w:p w:rsidR="00AA0D6A" w:rsidRPr="00717E23" w:rsidRDefault="00AA0D6A" w:rsidP="00AA0D6A">
      <w:pPr>
        <w:spacing w:line="360" w:lineRule="auto"/>
        <w:contextualSpacing/>
        <w:jc w:val="center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Решение.</w:t>
      </w:r>
    </w:p>
    <w:p w:rsidR="007D3534" w:rsidRPr="00717E23" w:rsidRDefault="001B5F5B" w:rsidP="007D3534">
      <w:pPr>
        <w:pStyle w:val="MTDisplayEquation"/>
        <w:rPr>
          <w:rFonts w:asciiTheme="minorHAnsi" w:hAnsiTheme="minorHAnsi"/>
          <w:sz w:val="24"/>
          <w:szCs w:val="24"/>
        </w:rPr>
      </w:pPr>
      <w:r w:rsidRPr="00717E23">
        <w:rPr>
          <w:rFonts w:asciiTheme="minorHAnsi" w:hAnsiTheme="minorHAnsi"/>
          <w:sz w:val="24"/>
          <w:szCs w:val="24"/>
        </w:rPr>
        <w:t xml:space="preserve">1) </w:t>
      </w:r>
      <w:r w:rsidR="007D3534" w:rsidRPr="00717E23">
        <w:rPr>
          <w:rFonts w:asciiTheme="minorHAnsi" w:hAnsiTheme="minorHAnsi"/>
          <w:sz w:val="24"/>
          <w:szCs w:val="24"/>
        </w:rPr>
        <w:t>Вычислим среднюю выборочную и дисперсию:</w:t>
      </w:r>
    </w:p>
    <w:p w:rsidR="007D3534" w:rsidRPr="00717E23" w:rsidRDefault="000B3F31" w:rsidP="007D3534">
      <w:pPr>
        <w:pStyle w:val="MTDisplayEquation"/>
        <w:rPr>
          <w:rFonts w:asciiTheme="minorHAnsi" w:hAnsiTheme="minorHAnsi"/>
          <w:sz w:val="24"/>
          <w:szCs w:val="24"/>
        </w:rPr>
      </w:pPr>
      <w:r w:rsidRPr="00717E23">
        <w:rPr>
          <w:rFonts w:asciiTheme="minorHAnsi" w:hAnsiTheme="minorHAnsi"/>
          <w:position w:val="-24"/>
          <w:sz w:val="24"/>
          <w:szCs w:val="24"/>
        </w:rPr>
        <w:object w:dxaOrig="7960" w:dyaOrig="620">
          <v:shape id="_x0000_i1075" type="#_x0000_t75" style="width:397.5pt;height:30.75pt" o:ole="">
            <v:imagedata r:id="rId106" o:title=""/>
          </v:shape>
          <o:OLEObject Type="Embed" ProgID="Equation.DSMT4" ShapeID="_x0000_i1075" DrawAspect="Content" ObjectID="_1479213401" r:id="rId107"/>
        </w:object>
      </w:r>
      <w:r w:rsidR="007D3534" w:rsidRPr="00717E23">
        <w:rPr>
          <w:rFonts w:asciiTheme="minorHAnsi" w:hAnsiTheme="minorHAnsi"/>
          <w:sz w:val="24"/>
          <w:szCs w:val="24"/>
        </w:rPr>
        <w:t xml:space="preserve">, </w:t>
      </w:r>
    </w:p>
    <w:p w:rsidR="007D3534" w:rsidRPr="00717E23" w:rsidRDefault="000B3F31" w:rsidP="007D3534">
      <w:pPr>
        <w:pStyle w:val="MTDisplayEquation"/>
        <w:rPr>
          <w:rFonts w:asciiTheme="minorHAnsi" w:hAnsiTheme="minorHAnsi"/>
          <w:sz w:val="24"/>
          <w:szCs w:val="24"/>
        </w:rPr>
      </w:pPr>
      <w:r w:rsidRPr="00717E23">
        <w:rPr>
          <w:rFonts w:asciiTheme="minorHAnsi" w:hAnsiTheme="minorHAnsi"/>
          <w:position w:val="-24"/>
          <w:sz w:val="24"/>
          <w:szCs w:val="24"/>
        </w:rPr>
        <w:object w:dxaOrig="9820" w:dyaOrig="620">
          <v:shape id="_x0000_i1076" type="#_x0000_t75" style="width:491.25pt;height:30.75pt" o:ole="">
            <v:imagedata r:id="rId108" o:title=""/>
          </v:shape>
          <o:OLEObject Type="Embed" ProgID="Equation.DSMT4" ShapeID="_x0000_i1076" DrawAspect="Content" ObjectID="_1479213402" r:id="rId109"/>
        </w:object>
      </w:r>
      <w:r w:rsidR="00831211" w:rsidRPr="00717E23">
        <w:rPr>
          <w:rFonts w:asciiTheme="minorHAnsi" w:hAnsiTheme="minorHAnsi"/>
          <w:position w:val="-10"/>
          <w:sz w:val="24"/>
          <w:szCs w:val="24"/>
        </w:rPr>
        <w:object w:dxaOrig="7800" w:dyaOrig="360">
          <v:shape id="_x0000_i1077" type="#_x0000_t75" style="width:391.5pt;height:18.75pt" o:ole="">
            <v:imagedata r:id="rId110" o:title=""/>
          </v:shape>
          <o:OLEObject Type="Embed" ProgID="Equation.DSMT4" ShapeID="_x0000_i1077" DrawAspect="Content" ObjectID="_1479213403" r:id="rId111"/>
        </w:object>
      </w:r>
      <w:r w:rsidR="007D3534" w:rsidRPr="00717E23">
        <w:rPr>
          <w:rFonts w:asciiTheme="minorHAnsi" w:hAnsiTheme="minorHAnsi"/>
          <w:sz w:val="24"/>
          <w:szCs w:val="24"/>
        </w:rPr>
        <w:t>.</w:t>
      </w:r>
    </w:p>
    <w:p w:rsidR="001B5F5B" w:rsidRPr="00717E23" w:rsidRDefault="001B5F5B" w:rsidP="001B5F5B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Средняя </w:t>
      </w:r>
      <w:proofErr w:type="spellStart"/>
      <w:r w:rsidRPr="00717E23">
        <w:rPr>
          <w:rFonts w:cs="Times New Roman"/>
          <w:sz w:val="24"/>
          <w:szCs w:val="24"/>
        </w:rPr>
        <w:t>квадратическая</w:t>
      </w:r>
      <w:proofErr w:type="spellEnd"/>
      <w:r w:rsidRPr="00717E23">
        <w:rPr>
          <w:rFonts w:cs="Times New Roman"/>
          <w:sz w:val="24"/>
          <w:szCs w:val="24"/>
        </w:rPr>
        <w:t xml:space="preserve"> ошибка выборки </w:t>
      </w:r>
      <w:proofErr w:type="gramStart"/>
      <w:r w:rsidRPr="00717E23">
        <w:rPr>
          <w:rFonts w:cs="Times New Roman"/>
          <w:sz w:val="24"/>
          <w:szCs w:val="24"/>
        </w:rPr>
        <w:t>для</w:t>
      </w:r>
      <w:proofErr w:type="gramEnd"/>
      <w:r w:rsidRPr="00717E23">
        <w:rPr>
          <w:rFonts w:cs="Times New Roman"/>
          <w:sz w:val="24"/>
          <w:szCs w:val="24"/>
        </w:rPr>
        <w:t xml:space="preserve"> средней: </w:t>
      </w:r>
      <w:r w:rsidR="00831211" w:rsidRPr="00717E23">
        <w:rPr>
          <w:rFonts w:cs="Times New Roman"/>
          <w:position w:val="-30"/>
          <w:sz w:val="24"/>
          <w:szCs w:val="24"/>
        </w:rPr>
        <w:object w:dxaOrig="2500" w:dyaOrig="760">
          <v:shape id="_x0000_i1078" type="#_x0000_t75" style="width:124.5pt;height:38.25pt" o:ole="">
            <v:imagedata r:id="rId112" o:title=""/>
          </v:shape>
          <o:OLEObject Type="Embed" ProgID="Equation.DSMT4" ShapeID="_x0000_i1078" DrawAspect="Content" ObjectID="_1479213404" r:id="rId113"/>
        </w:object>
      </w:r>
      <w:r w:rsidR="00831211" w:rsidRPr="00717E23">
        <w:rPr>
          <w:rFonts w:cs="Times New Roman"/>
          <w:sz w:val="24"/>
          <w:szCs w:val="24"/>
        </w:rPr>
        <w:t>.</w:t>
      </w:r>
    </w:p>
    <w:p w:rsidR="00AA0D6A" w:rsidRPr="00717E23" w:rsidRDefault="001B5F5B" w:rsidP="001B5F5B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 Найдем предельную ошибку по формуле </w:t>
      </w:r>
      <w:r w:rsidR="000770BB" w:rsidRPr="00717E23">
        <w:rPr>
          <w:rFonts w:cs="Times New Roman"/>
          <w:position w:val="-14"/>
          <w:sz w:val="24"/>
          <w:szCs w:val="24"/>
        </w:rPr>
        <w:object w:dxaOrig="840" w:dyaOrig="380">
          <v:shape id="_x0000_i1079" type="#_x0000_t75" style="width:42pt;height:18.75pt" o:ole="">
            <v:imagedata r:id="rId114" o:title=""/>
          </v:shape>
          <o:OLEObject Type="Embed" ProgID="Equation.DSMT4" ShapeID="_x0000_i1079" DrawAspect="Content" ObjectID="_1479213405" r:id="rId115"/>
        </w:object>
      </w:r>
      <w:r w:rsidRPr="00717E23">
        <w:rPr>
          <w:rFonts w:cs="Times New Roman"/>
          <w:sz w:val="24"/>
          <w:szCs w:val="24"/>
        </w:rPr>
        <w:t xml:space="preserve">, где </w:t>
      </w:r>
      <w:r w:rsidRPr="00717E23">
        <w:rPr>
          <w:rFonts w:cs="Times New Roman"/>
          <w:position w:val="-10"/>
          <w:sz w:val="24"/>
          <w:szCs w:val="24"/>
        </w:rPr>
        <w:object w:dxaOrig="780" w:dyaOrig="320">
          <v:shape id="_x0000_i1080" type="#_x0000_t75" style="width:39pt;height:15.75pt" o:ole="">
            <v:imagedata r:id="rId116" o:title=""/>
          </v:shape>
          <o:OLEObject Type="Embed" ProgID="Equation.DSMT4" ShapeID="_x0000_i1080" DrawAspect="Content" ObjectID="_1479213406" r:id="rId117"/>
        </w:object>
      </w:r>
      <w:r w:rsidRPr="00717E23">
        <w:rPr>
          <w:rFonts w:cs="Times New Roman"/>
          <w:sz w:val="24"/>
          <w:szCs w:val="24"/>
        </w:rPr>
        <w:t xml:space="preserve">, т.к. </w:t>
      </w:r>
      <w:r w:rsidRPr="00717E23">
        <w:rPr>
          <w:rFonts w:cs="Times New Roman"/>
          <w:position w:val="-14"/>
          <w:sz w:val="24"/>
          <w:szCs w:val="24"/>
        </w:rPr>
        <w:object w:dxaOrig="1219" w:dyaOrig="400">
          <v:shape id="_x0000_i1081" type="#_x0000_t75" style="width:60.75pt;height:20.25pt" o:ole="">
            <v:imagedata r:id="rId118" o:title=""/>
          </v:shape>
          <o:OLEObject Type="Embed" ProgID="Equation.DSMT4" ShapeID="_x0000_i1081" DrawAspect="Content" ObjectID="_1479213407" r:id="rId119"/>
        </w:object>
      </w:r>
      <w:r w:rsidRPr="00717E23">
        <w:rPr>
          <w:rFonts w:cs="Times New Roman"/>
          <w:sz w:val="24"/>
          <w:szCs w:val="24"/>
        </w:rPr>
        <w:t>:</w:t>
      </w:r>
      <w:r w:rsidR="000770BB" w:rsidRPr="00717E23">
        <w:rPr>
          <w:rFonts w:cs="Times New Roman"/>
          <w:sz w:val="24"/>
          <w:szCs w:val="24"/>
        </w:rPr>
        <w:t xml:space="preserve"> </w:t>
      </w:r>
      <w:r w:rsidR="000770BB" w:rsidRPr="00717E23">
        <w:rPr>
          <w:rFonts w:cs="Times New Roman"/>
          <w:position w:val="-10"/>
          <w:sz w:val="24"/>
          <w:szCs w:val="24"/>
        </w:rPr>
        <w:object w:dxaOrig="1219" w:dyaOrig="320">
          <v:shape id="_x0000_i1082" type="#_x0000_t75" style="width:60.75pt;height:15.75pt" o:ole="">
            <v:imagedata r:id="rId120" o:title=""/>
          </v:shape>
          <o:OLEObject Type="Embed" ProgID="Equation.DSMT4" ShapeID="_x0000_i1082" DrawAspect="Content" ObjectID="_1479213408" r:id="rId121"/>
        </w:object>
      </w:r>
      <w:r w:rsidR="000770BB" w:rsidRPr="00717E23">
        <w:rPr>
          <w:rFonts w:cs="Times New Roman"/>
          <w:sz w:val="24"/>
          <w:szCs w:val="24"/>
        </w:rPr>
        <w:t xml:space="preserve">. Искомый доверительный интервал: </w:t>
      </w:r>
      <w:r w:rsidR="000770BB" w:rsidRPr="00717E23">
        <w:rPr>
          <w:rFonts w:cs="Times New Roman"/>
          <w:position w:val="-12"/>
          <w:sz w:val="24"/>
          <w:szCs w:val="24"/>
        </w:rPr>
        <w:object w:dxaOrig="3600" w:dyaOrig="400">
          <v:shape id="_x0000_i1083" type="#_x0000_t75" style="width:180pt;height:20.25pt" o:ole="">
            <v:imagedata r:id="rId122" o:title=""/>
          </v:shape>
          <o:OLEObject Type="Embed" ProgID="Equation.DSMT4" ShapeID="_x0000_i1083" DrawAspect="Content" ObjectID="_1479213409" r:id="rId123"/>
        </w:object>
      </w:r>
      <w:r w:rsidR="000770BB" w:rsidRPr="00717E23">
        <w:rPr>
          <w:rFonts w:cs="Times New Roman"/>
          <w:sz w:val="24"/>
          <w:szCs w:val="24"/>
        </w:rPr>
        <w:t>.</w:t>
      </w:r>
    </w:p>
    <w:p w:rsidR="000770BB" w:rsidRPr="00717E23" w:rsidRDefault="000770BB" w:rsidP="001B5F5B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lastRenderedPageBreak/>
        <w:t xml:space="preserve">Таким образом, </w:t>
      </w:r>
      <w:r w:rsidR="004D20A9" w:rsidRPr="00717E23">
        <w:rPr>
          <w:rFonts w:cs="Times New Roman"/>
          <w:sz w:val="24"/>
          <w:szCs w:val="24"/>
        </w:rPr>
        <w:t>с надежностью 0,95 средний расход жителей региона заключен в границах от 62,6408 до 67,6192.</w:t>
      </w:r>
    </w:p>
    <w:p w:rsidR="00EC4244" w:rsidRPr="00717E23" w:rsidRDefault="00392EB0" w:rsidP="001B5F5B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2) </w:t>
      </w:r>
      <w:r w:rsidR="00EC4244" w:rsidRPr="00717E23">
        <w:rPr>
          <w:rFonts w:cs="Times New Roman"/>
          <w:sz w:val="24"/>
          <w:szCs w:val="24"/>
        </w:rPr>
        <w:t xml:space="preserve">Выборочная доля жителей региона, чьи расходы на указанные услуги составляют более 60 </w:t>
      </w:r>
      <w:proofErr w:type="spellStart"/>
      <w:r w:rsidR="00EC4244" w:rsidRPr="00717E23">
        <w:rPr>
          <w:rFonts w:cs="Times New Roman"/>
          <w:sz w:val="24"/>
          <w:szCs w:val="24"/>
        </w:rPr>
        <w:t>у.е</w:t>
      </w:r>
      <w:proofErr w:type="spellEnd"/>
      <w:proofErr w:type="gramStart"/>
      <w:r w:rsidR="00EC4244" w:rsidRPr="00717E23">
        <w:rPr>
          <w:rFonts w:cs="Times New Roman"/>
          <w:sz w:val="24"/>
          <w:szCs w:val="24"/>
        </w:rPr>
        <w:t xml:space="preserve"> .</w:t>
      </w:r>
      <w:proofErr w:type="gramEnd"/>
      <w:r w:rsidR="00EC4244" w:rsidRPr="00717E23">
        <w:rPr>
          <w:rFonts w:cs="Times New Roman"/>
          <w:sz w:val="24"/>
          <w:szCs w:val="24"/>
        </w:rPr>
        <w:t xml:space="preserve"> </w:t>
      </w:r>
      <w:r w:rsidR="00EC4244" w:rsidRPr="00717E23">
        <w:rPr>
          <w:rFonts w:cs="Times New Roman"/>
          <w:position w:val="-24"/>
          <w:sz w:val="24"/>
          <w:szCs w:val="24"/>
        </w:rPr>
        <w:object w:dxaOrig="3060" w:dyaOrig="620">
          <v:shape id="_x0000_i1084" type="#_x0000_t75" style="width:152.25pt;height:30.75pt" o:ole="">
            <v:imagedata r:id="rId124" o:title=""/>
          </v:shape>
          <o:OLEObject Type="Embed" ProgID="Equation.DSMT4" ShapeID="_x0000_i1084" DrawAspect="Content" ObjectID="_1479213410" r:id="rId125"/>
        </w:object>
      </w:r>
    </w:p>
    <w:p w:rsidR="00392EB0" w:rsidRPr="00717E23" w:rsidRDefault="00EC4244" w:rsidP="001B5F5B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Средняя </w:t>
      </w:r>
      <w:proofErr w:type="spellStart"/>
      <w:r w:rsidRPr="00717E23">
        <w:rPr>
          <w:rFonts w:cs="Times New Roman"/>
          <w:sz w:val="24"/>
          <w:szCs w:val="24"/>
        </w:rPr>
        <w:t>квадратическая</w:t>
      </w:r>
      <w:proofErr w:type="spellEnd"/>
      <w:r w:rsidRPr="00717E23">
        <w:rPr>
          <w:rFonts w:cs="Times New Roman"/>
          <w:sz w:val="24"/>
          <w:szCs w:val="24"/>
        </w:rPr>
        <w:t xml:space="preserve"> ошибка выборки для доли: </w:t>
      </w:r>
      <w:r w:rsidRPr="00717E23">
        <w:rPr>
          <w:rFonts w:cs="Times New Roman"/>
          <w:position w:val="-30"/>
          <w:sz w:val="24"/>
          <w:szCs w:val="24"/>
        </w:rPr>
        <w:object w:dxaOrig="4560" w:dyaOrig="760">
          <v:shape id="_x0000_i1085" type="#_x0000_t75" style="width:227.25pt;height:38.25pt" o:ole="">
            <v:imagedata r:id="rId126" o:title=""/>
          </v:shape>
          <o:OLEObject Type="Embed" ProgID="Equation.DSMT4" ShapeID="_x0000_i1085" DrawAspect="Content" ObjectID="_1479213411" r:id="rId127"/>
        </w:object>
      </w:r>
      <w:r w:rsidRPr="00717E23">
        <w:rPr>
          <w:rFonts w:cs="Times New Roman"/>
          <w:sz w:val="24"/>
          <w:szCs w:val="24"/>
        </w:rPr>
        <w:t>.</w:t>
      </w:r>
    </w:p>
    <w:p w:rsidR="00EC4244" w:rsidRPr="00717E23" w:rsidRDefault="00EC4244" w:rsidP="001B5F5B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Искомая доверительная вероятность </w:t>
      </w:r>
      <w:r w:rsidRPr="00717E23">
        <w:rPr>
          <w:rFonts w:cs="Times New Roman"/>
          <w:position w:val="-32"/>
          <w:sz w:val="24"/>
          <w:szCs w:val="24"/>
        </w:rPr>
        <w:object w:dxaOrig="4520" w:dyaOrig="760">
          <v:shape id="_x0000_i1086" type="#_x0000_t75" style="width:225pt;height:38.25pt" o:ole="">
            <v:imagedata r:id="rId128" o:title=""/>
          </v:shape>
          <o:OLEObject Type="Embed" ProgID="Equation.DSMT4" ShapeID="_x0000_i1086" DrawAspect="Content" ObjectID="_1479213412" r:id="rId129"/>
        </w:object>
      </w:r>
      <w:r w:rsidRPr="00717E23">
        <w:rPr>
          <w:rFonts w:cs="Times New Roman"/>
          <w:sz w:val="24"/>
          <w:szCs w:val="24"/>
        </w:rPr>
        <w:t>.</w:t>
      </w:r>
    </w:p>
    <w:p w:rsidR="00AD4BCA" w:rsidRPr="00717E23" w:rsidRDefault="00AD4BCA" w:rsidP="001B5F5B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3) </w:t>
      </w:r>
      <w:r w:rsidR="00C63B12" w:rsidRPr="00717E23">
        <w:rPr>
          <w:rFonts w:cs="Times New Roman"/>
          <w:position w:val="-28"/>
          <w:sz w:val="24"/>
          <w:szCs w:val="24"/>
        </w:rPr>
        <w:object w:dxaOrig="4660" w:dyaOrig="700">
          <v:shape id="_x0000_i1087" type="#_x0000_t75" style="width:232.5pt;height:35.25pt" o:ole="">
            <v:imagedata r:id="rId130" o:title=""/>
          </v:shape>
          <o:OLEObject Type="Embed" ProgID="Equation.DSMT4" ShapeID="_x0000_i1087" DrawAspect="Content" ObjectID="_1479213413" r:id="rId131"/>
        </w:object>
      </w:r>
      <w:r w:rsidR="00C63B12" w:rsidRPr="00717E23">
        <w:rPr>
          <w:rFonts w:cs="Times New Roman"/>
          <w:sz w:val="24"/>
          <w:szCs w:val="24"/>
        </w:rPr>
        <w:t>.</w:t>
      </w:r>
    </w:p>
    <w:p w:rsidR="00C63B12" w:rsidRPr="00717E23" w:rsidRDefault="00C63B12" w:rsidP="001B5F5B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В выборке должно быть 327 человек.</w:t>
      </w:r>
    </w:p>
    <w:p w:rsidR="001B5F5B" w:rsidRPr="00717E23" w:rsidRDefault="001B5F5B" w:rsidP="001B5F5B">
      <w:pPr>
        <w:spacing w:line="360" w:lineRule="auto"/>
        <w:contextualSpacing/>
        <w:rPr>
          <w:rFonts w:cs="Times New Roman"/>
          <w:b/>
          <w:sz w:val="24"/>
          <w:szCs w:val="24"/>
        </w:rPr>
      </w:pPr>
    </w:p>
    <w:p w:rsidR="0008462C" w:rsidRPr="00717E23" w:rsidRDefault="0008462C" w:rsidP="00AA0D6A">
      <w:pPr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b/>
          <w:sz w:val="24"/>
          <w:szCs w:val="24"/>
        </w:rPr>
        <w:t>2)</w:t>
      </w:r>
      <w:r w:rsidR="00AA0D6A" w:rsidRPr="00717E23">
        <w:rPr>
          <w:rFonts w:cs="Times New Roman"/>
          <w:b/>
          <w:sz w:val="24"/>
          <w:szCs w:val="24"/>
        </w:rPr>
        <w:t xml:space="preserve"> </w:t>
      </w:r>
      <w:r w:rsidRPr="00717E23">
        <w:rPr>
          <w:rFonts w:cs="Times New Roman"/>
          <w:sz w:val="24"/>
          <w:szCs w:val="24"/>
        </w:rPr>
        <w:t>П</w:t>
      </w:r>
      <w:r w:rsidR="00EB1E0F" w:rsidRPr="00717E23">
        <w:rPr>
          <w:rFonts w:cs="Times New Roman"/>
          <w:sz w:val="24"/>
          <w:szCs w:val="24"/>
        </w:rPr>
        <w:t xml:space="preserve">о данным задачи 1, используя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cs="Times New Roman"/>
                <w:sz w:val="24"/>
                <w:szCs w:val="24"/>
              </w:rPr>
              <m:t>2</m:t>
            </m:r>
          </m:sup>
        </m:sSup>
      </m:oMath>
      <w:r w:rsidRPr="00717E23">
        <w:rPr>
          <w:rFonts w:cs="Times New Roman"/>
          <w:sz w:val="24"/>
          <w:szCs w:val="24"/>
        </w:rPr>
        <w:t xml:space="preserve"> -критерий Пирсона, на уровне значимости</w:t>
      </w:r>
      <w:r w:rsidR="001C0ABA" w:rsidRPr="00717E23">
        <w:rPr>
          <w:rFonts w:cs="Times New Roman"/>
          <w:sz w:val="24"/>
          <w:szCs w:val="24"/>
        </w:rPr>
        <w:t xml:space="preserve"> α</w:t>
      </w:r>
      <w:r w:rsidR="0063282D" w:rsidRPr="00717E23">
        <w:rPr>
          <w:rFonts w:cs="Times New Roman"/>
          <w:sz w:val="24"/>
          <w:szCs w:val="24"/>
        </w:rPr>
        <w:t xml:space="preserve">=0.05 </w:t>
      </w:r>
      <w:r w:rsidRPr="00717E23">
        <w:rPr>
          <w:rFonts w:cs="Times New Roman"/>
          <w:sz w:val="24"/>
          <w:szCs w:val="24"/>
        </w:rPr>
        <w:t xml:space="preserve"> проверить гипотезу о том, что случайная величина X - средний размер расходов на бытовые услуги (парикмахерские, салоны красоты) - распределена по нормальному закону. Построить на одном</w:t>
      </w:r>
      <w:r w:rsidR="00C20E23" w:rsidRPr="00717E23">
        <w:rPr>
          <w:rFonts w:cs="Times New Roman"/>
          <w:sz w:val="24"/>
          <w:szCs w:val="24"/>
        </w:rPr>
        <w:t xml:space="preserve"> чертеже гистограмму эмпирического распределения и соответствующую нормальную кривую</w:t>
      </w:r>
      <w:r w:rsidR="00AA0D6A" w:rsidRPr="00717E23">
        <w:rPr>
          <w:rFonts w:cs="Times New Roman"/>
          <w:sz w:val="24"/>
          <w:szCs w:val="24"/>
        </w:rPr>
        <w:t>.</w:t>
      </w:r>
    </w:p>
    <w:p w:rsidR="00AA0D6A" w:rsidRPr="00717E23" w:rsidRDefault="00AA0D6A" w:rsidP="00AA0D6A">
      <w:pPr>
        <w:spacing w:line="360" w:lineRule="auto"/>
        <w:contextualSpacing/>
        <w:jc w:val="center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Решение.</w:t>
      </w:r>
    </w:p>
    <w:p w:rsidR="00703A47" w:rsidRPr="00717E23" w:rsidRDefault="00703A47" w:rsidP="00703A47">
      <w:pPr>
        <w:shd w:val="clear" w:color="auto" w:fill="FFFFFF"/>
        <w:autoSpaceDE w:val="0"/>
        <w:autoSpaceDN w:val="0"/>
        <w:adjustRightInd w:val="0"/>
        <w:rPr>
          <w:rFonts w:cs="Times New Roman"/>
          <w:iCs/>
          <w:position w:val="-12"/>
          <w:sz w:val="24"/>
          <w:szCs w:val="24"/>
        </w:rPr>
      </w:pPr>
      <w:r w:rsidRPr="00717E23">
        <w:rPr>
          <w:rFonts w:cs="Times New Roman"/>
          <w:iCs/>
          <w:sz w:val="24"/>
          <w:szCs w:val="24"/>
        </w:rPr>
        <w:t xml:space="preserve">Найдём теоретические частоты. В задаче 1 определили </w:t>
      </w:r>
      <w:r w:rsidRPr="00717E23">
        <w:rPr>
          <w:rFonts w:cs="Times New Roman"/>
          <w:iCs/>
          <w:position w:val="-10"/>
          <w:sz w:val="24"/>
          <w:szCs w:val="24"/>
        </w:rPr>
        <w:object w:dxaOrig="960" w:dyaOrig="380">
          <v:shape id="_x0000_i1088" type="#_x0000_t75" style="width:48pt;height:18.75pt" o:ole="">
            <v:imagedata r:id="rId132" o:title=""/>
          </v:shape>
          <o:OLEObject Type="Embed" ProgID="Equation.DSMT4" ShapeID="_x0000_i1088" DrawAspect="Content" ObjectID="_1479213414" r:id="rId133"/>
        </w:object>
      </w:r>
      <w:r w:rsidRPr="00717E23">
        <w:rPr>
          <w:rFonts w:cs="Times New Roman"/>
          <w:iCs/>
          <w:sz w:val="24"/>
          <w:szCs w:val="24"/>
        </w:rPr>
        <w:t xml:space="preserve">и </w:t>
      </w:r>
      <w:r w:rsidRPr="00717E23">
        <w:rPr>
          <w:rFonts w:cs="Times New Roman"/>
          <w:iCs/>
          <w:position w:val="-12"/>
          <w:sz w:val="24"/>
          <w:szCs w:val="24"/>
        </w:rPr>
        <w:object w:dxaOrig="1820" w:dyaOrig="380">
          <v:shape id="_x0000_i1089" type="#_x0000_t75" style="width:90.75pt;height:18.75pt" o:ole="">
            <v:imagedata r:id="rId134" o:title=""/>
          </v:shape>
          <o:OLEObject Type="Embed" ProgID="Equation.DSMT4" ShapeID="_x0000_i1089" DrawAspect="Content" ObjectID="_1479213415" r:id="rId135"/>
        </w:object>
      </w:r>
    </w:p>
    <w:tbl>
      <w:tblPr>
        <w:tblW w:w="98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"/>
        <w:gridCol w:w="1349"/>
        <w:gridCol w:w="1407"/>
        <w:gridCol w:w="1715"/>
        <w:gridCol w:w="1071"/>
        <w:gridCol w:w="1221"/>
        <w:gridCol w:w="1536"/>
        <w:gridCol w:w="1791"/>
      </w:tblGrid>
      <w:tr w:rsidR="00E83AC1" w:rsidRPr="00717E23" w:rsidTr="00E83AC1">
        <w:trPr>
          <w:trHeight w:val="982"/>
        </w:trPr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6"/>
                <w:sz w:val="24"/>
                <w:szCs w:val="24"/>
              </w:rPr>
              <w:object w:dxaOrig="139" w:dyaOrig="260">
                <v:shape id="_x0000_i1090" type="#_x0000_t75" style="width:6.75pt;height:13.5pt" o:ole="">
                  <v:imagedata r:id="rId136" o:title=""/>
                </v:shape>
                <o:OLEObject Type="Embed" ProgID="Equation.DSMT4" ShapeID="_x0000_i1090" DrawAspect="Content" ObjectID="_1479213416" r:id="rId137"/>
              </w:objec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lastRenderedPageBreak/>
              <w:t>Интервалы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Середины интервалов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Эмпирические частоты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859" w:dyaOrig="360">
                <v:shape id="_x0000_i1091" type="#_x0000_t75" style="width:42.75pt;height:18pt" o:ole="">
                  <v:imagedata r:id="rId138" o:title=""/>
                </v:shape>
                <o:OLEObject Type="Embed" ProgID="Equation.DSMT4" ShapeID="_x0000_i1091" DrawAspect="Content" ObjectID="_1479213417" r:id="rId139"/>
              </w:objec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999" w:dyaOrig="360">
                <v:shape id="_x0000_i1092" type="#_x0000_t75" style="width:50.25pt;height:18pt" o:ole="">
                  <v:imagedata r:id="rId140" o:title=""/>
                </v:shape>
                <o:OLEObject Type="Embed" ProgID="Equation.DSMT4" ShapeID="_x0000_i1092" DrawAspect="Content" ObjectID="_1479213418" r:id="rId141"/>
              </w:objec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24"/>
                <w:sz w:val="24"/>
                <w:szCs w:val="24"/>
              </w:rPr>
              <w:object w:dxaOrig="1320" w:dyaOrig="620">
                <v:shape id="_x0000_i1093" type="#_x0000_t75" style="width:66pt;height:30.75pt" o:ole="">
                  <v:imagedata r:id="rId142" o:title=""/>
                </v:shape>
                <o:OLEObject Type="Embed" ProgID="Equation.DSMT4" ShapeID="_x0000_i1093" DrawAspect="Content" ObjectID="_1479213419" r:id="rId143"/>
              </w:objec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24"/>
                <w:sz w:val="24"/>
                <w:szCs w:val="24"/>
              </w:rPr>
              <w:object w:dxaOrig="1579" w:dyaOrig="620">
                <v:shape id="_x0000_i1094" type="#_x0000_t75" style="width:78.75pt;height:30.75pt" o:ole="">
                  <v:imagedata r:id="rId144" o:title=""/>
                </v:shape>
                <o:OLEObject Type="Embed" ProgID="Equation.DSMT4" ShapeID="_x0000_i1094" DrawAspect="Content" ObjectID="_1479213420" r:id="rId145"/>
              </w:object>
            </w:r>
          </w:p>
        </w:tc>
      </w:tr>
      <w:tr w:rsidR="00E83AC1" w:rsidRPr="00717E23" w:rsidTr="00E83AC1">
        <w:trPr>
          <w:trHeight w:val="283"/>
        </w:trPr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20-30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-35,1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4"/>
                <w:sz w:val="24"/>
                <w:szCs w:val="24"/>
              </w:rPr>
              <w:object w:dxaOrig="380" w:dyaOrig="200">
                <v:shape id="_x0000_i1095" type="#_x0000_t75" style="width:18.75pt;height:9.75pt" o:ole="">
                  <v:imagedata r:id="rId146" o:title=""/>
                </v:shape>
                <o:OLEObject Type="Embed" ProgID="Equation.DSMT4" ShapeID="_x0000_i1095" DrawAspect="Content" ObjectID="_1479213421" r:id="rId147"/>
              </w:objec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-1,95</w:t>
            </w:r>
          </w:p>
        </w:tc>
      </w:tr>
      <w:tr w:rsidR="00E83AC1" w:rsidRPr="00717E23" w:rsidTr="00E83AC1">
        <w:trPr>
          <w:trHeight w:val="269"/>
        </w:trPr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30-40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-35,1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-25,1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-1,95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-1,39</w:t>
            </w:r>
          </w:p>
        </w:tc>
      </w:tr>
      <w:tr w:rsidR="00E83AC1" w:rsidRPr="00717E23" w:rsidTr="00E83AC1">
        <w:trPr>
          <w:trHeight w:val="269"/>
        </w:trPr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40-50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45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-25,1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-15,1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-1,39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-0,84</w:t>
            </w:r>
          </w:p>
        </w:tc>
      </w:tr>
      <w:tr w:rsidR="00E83AC1" w:rsidRPr="00717E23" w:rsidTr="00E83AC1">
        <w:trPr>
          <w:trHeight w:val="269"/>
        </w:trPr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50-60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55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-15,1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-5,1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-0,84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-0,28</w:t>
            </w:r>
          </w:p>
        </w:tc>
      </w:tr>
      <w:tr w:rsidR="00E83AC1" w:rsidRPr="00717E23" w:rsidTr="00E83AC1">
        <w:trPr>
          <w:trHeight w:val="269"/>
        </w:trPr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60-70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65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74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-5,1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4,9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-0,28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0,27</w:t>
            </w:r>
          </w:p>
        </w:tc>
      </w:tr>
      <w:tr w:rsidR="00E83AC1" w:rsidRPr="00717E23" w:rsidTr="00E83AC1">
        <w:trPr>
          <w:trHeight w:val="283"/>
        </w:trPr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70-80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75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4,9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14,9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0,27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0,83</w:t>
            </w:r>
          </w:p>
        </w:tc>
      </w:tr>
      <w:tr w:rsidR="00E83AC1" w:rsidRPr="00717E23" w:rsidTr="00E83AC1">
        <w:trPr>
          <w:trHeight w:val="283"/>
        </w:trPr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80-90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85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14,9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24,9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0,83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position w:val="-4"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4"/>
                <w:sz w:val="24"/>
                <w:szCs w:val="24"/>
              </w:rPr>
              <w:t>1,38</w:t>
            </w:r>
          </w:p>
        </w:tc>
      </w:tr>
      <w:tr w:rsidR="00E83AC1" w:rsidRPr="00717E23" w:rsidTr="00E83AC1">
        <w:trPr>
          <w:trHeight w:val="283"/>
        </w:trPr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90-100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95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24,9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34,9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1,38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position w:val="-4"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4"/>
                <w:sz w:val="24"/>
                <w:szCs w:val="24"/>
              </w:rPr>
              <w:t>1,94</w:t>
            </w:r>
          </w:p>
        </w:tc>
      </w:tr>
      <w:tr w:rsidR="00E83AC1" w:rsidRPr="00717E23" w:rsidTr="00E83AC1">
        <w:trPr>
          <w:trHeight w:val="283"/>
        </w:trPr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100-110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105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34,9</w:t>
            </w:r>
          </w:p>
        </w:tc>
        <w:tc>
          <w:tcPr>
            <w:tcW w:w="0" w:type="auto"/>
            <w:vAlign w:val="center"/>
          </w:tcPr>
          <w:p w:rsidR="00703A47" w:rsidRPr="00717E23" w:rsidRDefault="00703A47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1,94</w:t>
            </w:r>
          </w:p>
        </w:tc>
        <w:tc>
          <w:tcPr>
            <w:tcW w:w="0" w:type="auto"/>
            <w:vAlign w:val="center"/>
          </w:tcPr>
          <w:p w:rsidR="00703A47" w:rsidRPr="00717E23" w:rsidRDefault="00E83AC1" w:rsidP="00E83A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position w:val="-4"/>
                <w:sz w:val="24"/>
                <w:szCs w:val="24"/>
                <w:lang w:val="en-US"/>
              </w:rPr>
            </w:pPr>
            <w:r w:rsidRPr="00717E23">
              <w:rPr>
                <w:rFonts w:cs="Times New Roman"/>
                <w:iCs/>
                <w:position w:val="-4"/>
                <w:sz w:val="24"/>
                <w:szCs w:val="24"/>
                <w:lang w:val="en-US"/>
              </w:rPr>
              <w:object w:dxaOrig="240" w:dyaOrig="200">
                <v:shape id="_x0000_i1096" type="#_x0000_t75" style="width:12pt;height:9.75pt" o:ole="">
                  <v:imagedata r:id="rId148" o:title=""/>
                </v:shape>
                <o:OLEObject Type="Embed" ProgID="Equation.DSMT4" ShapeID="_x0000_i1096" DrawAspect="Content" ObjectID="_1479213422" r:id="rId149"/>
              </w:object>
            </w:r>
          </w:p>
        </w:tc>
      </w:tr>
    </w:tbl>
    <w:p w:rsidR="00703A47" w:rsidRPr="00717E23" w:rsidRDefault="00703A47" w:rsidP="00703A47">
      <w:pPr>
        <w:shd w:val="clear" w:color="auto" w:fill="FFFFFF"/>
        <w:autoSpaceDE w:val="0"/>
        <w:autoSpaceDN w:val="0"/>
        <w:adjustRightInd w:val="0"/>
        <w:rPr>
          <w:rFonts w:cs="Times New Roman"/>
          <w:iCs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710"/>
        <w:gridCol w:w="709"/>
        <w:gridCol w:w="997"/>
        <w:gridCol w:w="954"/>
        <w:gridCol w:w="2136"/>
        <w:gridCol w:w="1836"/>
        <w:gridCol w:w="2122"/>
      </w:tblGrid>
      <w:tr w:rsidR="00E44762" w:rsidRPr="00717E23" w:rsidTr="00D314A6">
        <w:trPr>
          <w:trHeight w:val="982"/>
        </w:trPr>
        <w:tc>
          <w:tcPr>
            <w:tcW w:w="708" w:type="dxa"/>
            <w:vAlign w:val="center"/>
          </w:tcPr>
          <w:p w:rsidR="00E44762" w:rsidRPr="00717E23" w:rsidRDefault="00E44762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6"/>
                <w:sz w:val="24"/>
                <w:szCs w:val="24"/>
              </w:rPr>
              <w:object w:dxaOrig="139" w:dyaOrig="260">
                <v:shape id="_x0000_i1097" type="#_x0000_t75" style="width:6.75pt;height:13.5pt" o:ole="">
                  <v:imagedata r:id="rId136" o:title=""/>
                </v:shape>
                <o:OLEObject Type="Embed" ProgID="Equation.DSMT4" ShapeID="_x0000_i1097" DrawAspect="Content" ObjectID="_1479213423" r:id="rId150"/>
              </w:object>
            </w:r>
          </w:p>
        </w:tc>
        <w:tc>
          <w:tcPr>
            <w:tcW w:w="710" w:type="dxa"/>
            <w:vAlign w:val="center"/>
          </w:tcPr>
          <w:p w:rsidR="00E44762" w:rsidRPr="00717E23" w:rsidRDefault="00E44762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220" w:dyaOrig="360">
                <v:shape id="_x0000_i1098" type="#_x0000_t75" style="width:11.25pt;height:18pt" o:ole="">
                  <v:imagedata r:id="rId151" o:title=""/>
                </v:shape>
                <o:OLEObject Type="Embed" ProgID="Equation.DSMT4" ShapeID="_x0000_i1098" DrawAspect="Content" ObjectID="_1479213424" r:id="rId152"/>
              </w:object>
            </w:r>
          </w:p>
        </w:tc>
        <w:tc>
          <w:tcPr>
            <w:tcW w:w="709" w:type="dxa"/>
            <w:vAlign w:val="center"/>
          </w:tcPr>
          <w:p w:rsidR="00E44762" w:rsidRPr="00717E23" w:rsidRDefault="00E44762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360" w:dyaOrig="360">
                <v:shape id="_x0000_i1099" type="#_x0000_t75" style="width:18pt;height:18pt" o:ole="">
                  <v:imagedata r:id="rId153" o:title=""/>
                </v:shape>
                <o:OLEObject Type="Embed" ProgID="Equation.DSMT4" ShapeID="_x0000_i1099" DrawAspect="Content" ObjectID="_1479213425" r:id="rId154"/>
              </w:object>
            </w:r>
          </w:p>
        </w:tc>
        <w:tc>
          <w:tcPr>
            <w:tcW w:w="997" w:type="dxa"/>
            <w:vAlign w:val="center"/>
          </w:tcPr>
          <w:p w:rsidR="00E44762" w:rsidRPr="00717E23" w:rsidRDefault="00E44762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600" w:dyaOrig="360">
                <v:shape id="_x0000_i1100" type="#_x0000_t75" style="width:30pt;height:18pt" o:ole="">
                  <v:imagedata r:id="rId155" o:title=""/>
                </v:shape>
                <o:OLEObject Type="Embed" ProgID="Equation.DSMT4" ShapeID="_x0000_i1100" DrawAspect="Content" ObjectID="_1479213426" r:id="rId156"/>
              </w:object>
            </w:r>
          </w:p>
        </w:tc>
        <w:tc>
          <w:tcPr>
            <w:tcW w:w="0" w:type="auto"/>
            <w:vAlign w:val="center"/>
          </w:tcPr>
          <w:p w:rsidR="00E44762" w:rsidRPr="00717E23" w:rsidRDefault="00E44762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740" w:dyaOrig="360">
                <v:shape id="_x0000_i1101" type="#_x0000_t75" style="width:36.75pt;height:18pt" o:ole="">
                  <v:imagedata r:id="rId157" o:title=""/>
                </v:shape>
                <o:OLEObject Type="Embed" ProgID="Equation.DSMT4" ShapeID="_x0000_i1101" DrawAspect="Content" ObjectID="_1479213427" r:id="rId158"/>
              </w:object>
            </w:r>
          </w:p>
        </w:tc>
        <w:tc>
          <w:tcPr>
            <w:tcW w:w="0" w:type="auto"/>
            <w:vAlign w:val="center"/>
          </w:tcPr>
          <w:p w:rsidR="00E44762" w:rsidRPr="00717E23" w:rsidRDefault="00E44762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1920" w:dyaOrig="360">
                <v:shape id="_x0000_i1102" type="#_x0000_t75" style="width:96pt;height:18pt" o:ole="">
                  <v:imagedata r:id="rId159" o:title=""/>
                </v:shape>
                <o:OLEObject Type="Embed" ProgID="Equation.DSMT4" ShapeID="_x0000_i1102" DrawAspect="Content" ObjectID="_1479213428" r:id="rId160"/>
              </w:object>
            </w:r>
          </w:p>
        </w:tc>
        <w:tc>
          <w:tcPr>
            <w:tcW w:w="0" w:type="auto"/>
            <w:vAlign w:val="center"/>
          </w:tcPr>
          <w:p w:rsidR="00E44762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1620" w:dyaOrig="380">
                <v:shape id="_x0000_i1103" type="#_x0000_t75" style="width:81pt;height:18.75pt" o:ole="">
                  <v:imagedata r:id="rId161" o:title=""/>
                </v:shape>
                <o:OLEObject Type="Embed" ProgID="Equation.DSMT4" ShapeID="_x0000_i1103" DrawAspect="Content" ObjectID="_1479213429" r:id="rId162"/>
              </w:object>
            </w:r>
          </w:p>
        </w:tc>
        <w:tc>
          <w:tcPr>
            <w:tcW w:w="0" w:type="auto"/>
            <w:vAlign w:val="center"/>
          </w:tcPr>
          <w:p w:rsidR="00E44762" w:rsidRPr="00717E23" w:rsidRDefault="00E44762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Теоретические частоты</w:t>
            </w:r>
          </w:p>
        </w:tc>
      </w:tr>
      <w:tr w:rsidR="00D314A6" w:rsidRPr="00717E23" w:rsidTr="00D314A6">
        <w:trPr>
          <w:trHeight w:val="283"/>
        </w:trPr>
        <w:tc>
          <w:tcPr>
            <w:tcW w:w="708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10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4"/>
                <w:sz w:val="24"/>
                <w:szCs w:val="24"/>
              </w:rPr>
              <w:object w:dxaOrig="380" w:dyaOrig="200">
                <v:shape id="_x0000_i1104" type="#_x0000_t75" style="width:18.75pt;height:9.75pt" o:ole="">
                  <v:imagedata r:id="rId146" o:title=""/>
                </v:shape>
                <o:OLEObject Type="Embed" ProgID="Equation.DSMT4" ShapeID="_x0000_i1104" DrawAspect="Content" ObjectID="_1479213430" r:id="rId163"/>
              </w:object>
            </w:r>
          </w:p>
        </w:tc>
        <w:tc>
          <w:tcPr>
            <w:tcW w:w="709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-1,95</w:t>
            </w:r>
          </w:p>
        </w:tc>
        <w:tc>
          <w:tcPr>
            <w:tcW w:w="997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-0,5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-0,4744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0,0256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5,12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5</w:t>
            </w:r>
          </w:p>
        </w:tc>
      </w:tr>
      <w:tr w:rsidR="00D314A6" w:rsidRPr="00717E23" w:rsidTr="00D314A6">
        <w:trPr>
          <w:trHeight w:val="269"/>
        </w:trPr>
        <w:tc>
          <w:tcPr>
            <w:tcW w:w="708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-1,95</w:t>
            </w:r>
          </w:p>
        </w:tc>
        <w:tc>
          <w:tcPr>
            <w:tcW w:w="709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-1,39</w:t>
            </w:r>
          </w:p>
        </w:tc>
        <w:tc>
          <w:tcPr>
            <w:tcW w:w="997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-0,4744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-0,4178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0,0566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11,32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11</w:t>
            </w:r>
          </w:p>
        </w:tc>
      </w:tr>
      <w:tr w:rsidR="00D314A6" w:rsidRPr="00717E23" w:rsidTr="00D314A6">
        <w:trPr>
          <w:trHeight w:val="269"/>
        </w:trPr>
        <w:tc>
          <w:tcPr>
            <w:tcW w:w="708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710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-1,39</w:t>
            </w:r>
          </w:p>
        </w:tc>
        <w:tc>
          <w:tcPr>
            <w:tcW w:w="709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-0,84</w:t>
            </w:r>
          </w:p>
        </w:tc>
        <w:tc>
          <w:tcPr>
            <w:tcW w:w="997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-0,4178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-0,2996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0,1182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23,64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24</w:t>
            </w:r>
          </w:p>
        </w:tc>
      </w:tr>
      <w:tr w:rsidR="00D314A6" w:rsidRPr="00717E23" w:rsidTr="00D314A6">
        <w:trPr>
          <w:trHeight w:val="269"/>
        </w:trPr>
        <w:tc>
          <w:tcPr>
            <w:tcW w:w="708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10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-0,84</w:t>
            </w:r>
          </w:p>
        </w:tc>
        <w:tc>
          <w:tcPr>
            <w:tcW w:w="709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-0,28</w:t>
            </w:r>
          </w:p>
        </w:tc>
        <w:tc>
          <w:tcPr>
            <w:tcW w:w="997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-0,2996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-0,1103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0,1893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37,86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38</w:t>
            </w:r>
          </w:p>
        </w:tc>
      </w:tr>
      <w:tr w:rsidR="00D314A6" w:rsidRPr="00717E23" w:rsidTr="00D314A6">
        <w:trPr>
          <w:trHeight w:val="269"/>
        </w:trPr>
        <w:tc>
          <w:tcPr>
            <w:tcW w:w="708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710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-0,28</w:t>
            </w:r>
          </w:p>
        </w:tc>
        <w:tc>
          <w:tcPr>
            <w:tcW w:w="709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0,27</w:t>
            </w:r>
          </w:p>
        </w:tc>
        <w:tc>
          <w:tcPr>
            <w:tcW w:w="997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-0,1103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0,1064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0,2167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43,34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43</w:t>
            </w:r>
          </w:p>
        </w:tc>
      </w:tr>
      <w:tr w:rsidR="00D314A6" w:rsidRPr="00717E23" w:rsidTr="00D314A6">
        <w:trPr>
          <w:trHeight w:val="283"/>
        </w:trPr>
        <w:tc>
          <w:tcPr>
            <w:tcW w:w="708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710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0,27</w:t>
            </w:r>
          </w:p>
        </w:tc>
        <w:tc>
          <w:tcPr>
            <w:tcW w:w="709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0,83</w:t>
            </w:r>
          </w:p>
        </w:tc>
        <w:tc>
          <w:tcPr>
            <w:tcW w:w="997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0,1064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0,2968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0,1904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38,08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38</w:t>
            </w:r>
          </w:p>
        </w:tc>
      </w:tr>
      <w:tr w:rsidR="00D314A6" w:rsidRPr="00717E23" w:rsidTr="00D314A6">
        <w:trPr>
          <w:trHeight w:val="283"/>
        </w:trPr>
        <w:tc>
          <w:tcPr>
            <w:tcW w:w="708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710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0,83</w:t>
            </w:r>
          </w:p>
        </w:tc>
        <w:tc>
          <w:tcPr>
            <w:tcW w:w="709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position w:val="-4"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4"/>
                <w:sz w:val="24"/>
                <w:szCs w:val="24"/>
              </w:rPr>
              <w:t>1,38</w:t>
            </w:r>
          </w:p>
        </w:tc>
        <w:tc>
          <w:tcPr>
            <w:tcW w:w="997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0,2968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0,4162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0,1194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23,88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24</w:t>
            </w:r>
          </w:p>
        </w:tc>
      </w:tr>
      <w:tr w:rsidR="00D314A6" w:rsidRPr="00717E23" w:rsidTr="00D314A6">
        <w:trPr>
          <w:trHeight w:val="283"/>
        </w:trPr>
        <w:tc>
          <w:tcPr>
            <w:tcW w:w="708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710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1,38</w:t>
            </w:r>
          </w:p>
        </w:tc>
        <w:tc>
          <w:tcPr>
            <w:tcW w:w="709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position w:val="-4"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4"/>
                <w:sz w:val="24"/>
                <w:szCs w:val="24"/>
              </w:rPr>
              <w:t>1,94</w:t>
            </w:r>
          </w:p>
        </w:tc>
        <w:tc>
          <w:tcPr>
            <w:tcW w:w="997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0,4162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0,4738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0,0576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11,52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12</w:t>
            </w:r>
          </w:p>
        </w:tc>
      </w:tr>
      <w:tr w:rsidR="00D314A6" w:rsidRPr="00717E23" w:rsidTr="00D314A6">
        <w:trPr>
          <w:trHeight w:val="283"/>
        </w:trPr>
        <w:tc>
          <w:tcPr>
            <w:tcW w:w="708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710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1,94</w:t>
            </w:r>
          </w:p>
        </w:tc>
        <w:tc>
          <w:tcPr>
            <w:tcW w:w="709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position w:val="-4"/>
                <w:sz w:val="24"/>
                <w:szCs w:val="24"/>
                <w:lang w:val="en-US"/>
              </w:rPr>
            </w:pPr>
            <w:r w:rsidRPr="00717E23">
              <w:rPr>
                <w:rFonts w:cs="Times New Roman"/>
                <w:iCs/>
                <w:position w:val="-4"/>
                <w:sz w:val="24"/>
                <w:szCs w:val="24"/>
                <w:lang w:val="en-US"/>
              </w:rPr>
              <w:object w:dxaOrig="240" w:dyaOrig="200">
                <v:shape id="_x0000_i1105" type="#_x0000_t75" style="width:12pt;height:9.75pt" o:ole="">
                  <v:imagedata r:id="rId148" o:title=""/>
                </v:shape>
                <o:OLEObject Type="Embed" ProgID="Equation.DSMT4" ShapeID="_x0000_i1105" DrawAspect="Content" ObjectID="_1479213431" r:id="rId164"/>
              </w:object>
            </w:r>
          </w:p>
        </w:tc>
        <w:tc>
          <w:tcPr>
            <w:tcW w:w="997" w:type="dxa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0,4738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0,5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0,0262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5,24</w:t>
            </w:r>
          </w:p>
        </w:tc>
        <w:tc>
          <w:tcPr>
            <w:tcW w:w="0" w:type="auto"/>
            <w:vAlign w:val="center"/>
          </w:tcPr>
          <w:p w:rsidR="00D314A6" w:rsidRPr="00717E23" w:rsidRDefault="00D314A6" w:rsidP="00D314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5</w:t>
            </w:r>
          </w:p>
        </w:tc>
      </w:tr>
    </w:tbl>
    <w:p w:rsidR="00AA0D6A" w:rsidRPr="00717E23" w:rsidRDefault="00AA0D6A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</w:p>
    <w:p w:rsidR="002B70C4" w:rsidRPr="00717E23" w:rsidRDefault="002B70C4" w:rsidP="002B70C4">
      <w:pPr>
        <w:shd w:val="clear" w:color="auto" w:fill="FFFFFF"/>
        <w:autoSpaceDE w:val="0"/>
        <w:autoSpaceDN w:val="0"/>
        <w:adjustRightInd w:val="0"/>
        <w:rPr>
          <w:rFonts w:cs="Times New Roman"/>
          <w:bCs/>
          <w:iCs/>
          <w:sz w:val="24"/>
          <w:szCs w:val="24"/>
        </w:rPr>
      </w:pPr>
      <w:r w:rsidRPr="00717E23">
        <w:rPr>
          <w:rFonts w:cs="Times New Roman"/>
          <w:bCs/>
          <w:iCs/>
          <w:sz w:val="24"/>
          <w:szCs w:val="24"/>
        </w:rPr>
        <w:t xml:space="preserve">Вычислим </w:t>
      </w:r>
      <w:r w:rsidRPr="00717E23">
        <w:rPr>
          <w:rFonts w:cs="Times New Roman"/>
          <w:bCs/>
          <w:iCs/>
          <w:position w:val="-12"/>
          <w:sz w:val="24"/>
          <w:szCs w:val="24"/>
        </w:rPr>
        <w:object w:dxaOrig="499" w:dyaOrig="380">
          <v:shape id="_x0000_i1106" type="#_x0000_t75" style="width:24.75pt;height:18.75pt" o:ole="">
            <v:imagedata r:id="rId165" o:title=""/>
          </v:shape>
          <o:OLEObject Type="Embed" ProgID="Equation.DSMT4" ShapeID="_x0000_i1106" DrawAspect="Content" ObjectID="_1479213432" r:id="rId166"/>
        </w:object>
      </w:r>
    </w:p>
    <w:tbl>
      <w:tblPr>
        <w:tblW w:w="8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2"/>
        <w:gridCol w:w="1715"/>
        <w:gridCol w:w="1741"/>
        <w:gridCol w:w="876"/>
        <w:gridCol w:w="1132"/>
        <w:gridCol w:w="1416"/>
        <w:gridCol w:w="703"/>
        <w:gridCol w:w="1128"/>
      </w:tblGrid>
      <w:tr w:rsidR="002B70C4" w:rsidRPr="00717E23" w:rsidTr="002B70C4">
        <w:trPr>
          <w:trHeight w:val="982"/>
        </w:trPr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6"/>
                <w:sz w:val="24"/>
                <w:szCs w:val="24"/>
              </w:rPr>
              <w:object w:dxaOrig="139" w:dyaOrig="260">
                <v:shape id="_x0000_i1107" type="#_x0000_t75" style="width:6.75pt;height:13.5pt" o:ole="">
                  <v:imagedata r:id="rId136" o:title=""/>
                </v:shape>
                <o:OLEObject Type="Embed" ProgID="Equation.DSMT4" ShapeID="_x0000_i1107" DrawAspect="Content" ObjectID="_1479213433" r:id="rId167"/>
              </w:object>
            </w: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 xml:space="preserve">Эмпирические частоты </w:t>
            </w: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240" w:dyaOrig="360">
                <v:shape id="_x0000_i1108" type="#_x0000_t75" style="width:12pt;height:18pt" o:ole="">
                  <v:imagedata r:id="rId168" o:title=""/>
                </v:shape>
                <o:OLEObject Type="Embed" ProgID="Equation.DSMT4" ShapeID="_x0000_i1108" DrawAspect="Content" ObjectID="_1479213434" r:id="rId169"/>
              </w:object>
            </w: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 xml:space="preserve">Теоретические частоты </w:t>
            </w: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260" w:dyaOrig="380">
                <v:shape id="_x0000_i1109" type="#_x0000_t75" style="width:13.5pt;height:18.75pt" o:ole="">
                  <v:imagedata r:id="rId170" o:title=""/>
                </v:shape>
                <o:OLEObject Type="Embed" ProgID="Equation.DSMT4" ShapeID="_x0000_i1109" DrawAspect="Content" ObjectID="_1479213435" r:id="rId171"/>
              </w:object>
            </w: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660" w:dyaOrig="380">
                <v:shape id="_x0000_i1110" type="#_x0000_t75" style="width:33pt;height:18.75pt" o:ole="">
                  <v:imagedata r:id="rId172" o:title=""/>
                </v:shape>
                <o:OLEObject Type="Embed" ProgID="Equation.DSMT4" ShapeID="_x0000_i1110" DrawAspect="Content" ObjectID="_1479213436" r:id="rId173"/>
              </w:object>
            </w: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920" w:dyaOrig="380">
                <v:shape id="_x0000_i1111" type="#_x0000_t75" style="width:45.75pt;height:18.75pt" o:ole="">
                  <v:imagedata r:id="rId174" o:title=""/>
                </v:shape>
                <o:OLEObject Type="Embed" ProgID="Equation.DSMT4" ShapeID="_x0000_i1111" DrawAspect="Content" ObjectID="_1479213437" r:id="rId175"/>
              </w:object>
            </w: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30"/>
                <w:sz w:val="24"/>
                <w:szCs w:val="24"/>
              </w:rPr>
              <w:object w:dxaOrig="980" w:dyaOrig="720">
                <v:shape id="_x0000_i1112" type="#_x0000_t75" style="width:48.75pt;height:36pt" o:ole="">
                  <v:imagedata r:id="rId176" o:title=""/>
                </v:shape>
                <o:OLEObject Type="Embed" ProgID="Equation.DSMT4" ShapeID="_x0000_i1112" DrawAspect="Content" ObjectID="_1479213438" r:id="rId177"/>
              </w:object>
            </w: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279" w:dyaOrig="380">
                <v:shape id="_x0000_i1113" type="#_x0000_t75" style="width:13.5pt;height:18.75pt" o:ole="">
                  <v:imagedata r:id="rId178" o:title=""/>
                </v:shape>
                <o:OLEObject Type="Embed" ProgID="Equation.DSMT4" ShapeID="_x0000_i1113" DrawAspect="Content" ObjectID="_1479213439" r:id="rId179"/>
              </w:object>
            </w: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30"/>
                <w:sz w:val="24"/>
                <w:szCs w:val="24"/>
              </w:rPr>
              <w:object w:dxaOrig="340" w:dyaOrig="720">
                <v:shape id="_x0000_i1114" type="#_x0000_t75" style="width:17.25pt;height:36pt" o:ole="">
                  <v:imagedata r:id="rId180" o:title=""/>
                </v:shape>
                <o:OLEObject Type="Embed" ProgID="Equation.DSMT4" ShapeID="_x0000_i1114" DrawAspect="Content" ObjectID="_1479213440" r:id="rId181"/>
              </w:object>
            </w:r>
          </w:p>
        </w:tc>
      </w:tr>
      <w:tr w:rsidR="00F11139" w:rsidRPr="00717E23" w:rsidTr="00021743">
        <w:trPr>
          <w:trHeight w:val="283"/>
        </w:trPr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F11139" w:rsidRPr="00717E23" w:rsidTr="00021743">
        <w:trPr>
          <w:trHeight w:val="269"/>
        </w:trPr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0,818182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5,818182</w:t>
            </w:r>
          </w:p>
        </w:tc>
      </w:tr>
      <w:tr w:rsidR="00F11139" w:rsidRPr="00717E23" w:rsidTr="00021743">
        <w:trPr>
          <w:trHeight w:val="269"/>
        </w:trPr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-6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13,5</w:t>
            </w:r>
          </w:p>
        </w:tc>
      </w:tr>
      <w:tr w:rsidR="00F11139" w:rsidRPr="00717E23" w:rsidTr="00021743">
        <w:trPr>
          <w:trHeight w:val="269"/>
        </w:trPr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-10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2,631579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20,63158</w:t>
            </w:r>
          </w:p>
        </w:tc>
      </w:tr>
      <w:tr w:rsidR="00F11139" w:rsidRPr="00717E23" w:rsidTr="00021743">
        <w:trPr>
          <w:trHeight w:val="269"/>
        </w:trPr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74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43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22,34884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5476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127,3488</w:t>
            </w:r>
          </w:p>
        </w:tc>
      </w:tr>
      <w:tr w:rsidR="00F11139" w:rsidRPr="00717E23" w:rsidTr="00021743">
        <w:trPr>
          <w:trHeight w:val="283"/>
        </w:trPr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-14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5,157895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15,15789</w:t>
            </w:r>
          </w:p>
        </w:tc>
      </w:tr>
      <w:tr w:rsidR="00F11139" w:rsidRPr="00717E23" w:rsidTr="00021743">
        <w:trPr>
          <w:trHeight w:val="283"/>
        </w:trPr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-8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2,666667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10,66667</w:t>
            </w:r>
          </w:p>
        </w:tc>
      </w:tr>
      <w:tr w:rsidR="00F11139" w:rsidRPr="00717E23" w:rsidTr="00021743">
        <w:trPr>
          <w:trHeight w:val="283"/>
        </w:trPr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1,333333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21,33333</w:t>
            </w:r>
          </w:p>
        </w:tc>
      </w:tr>
      <w:tr w:rsidR="00F11139" w:rsidRPr="00717E23" w:rsidTr="00021743">
        <w:trPr>
          <w:trHeight w:val="283"/>
        </w:trPr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F11139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bottom"/>
          </w:tcPr>
          <w:p w:rsidR="00F11139" w:rsidRPr="00717E23" w:rsidRDefault="00F11139">
            <w:pPr>
              <w:jc w:val="right"/>
              <w:rPr>
                <w:rFonts w:cs="Times New Roman"/>
                <w:color w:val="000000"/>
                <w:sz w:val="24"/>
                <w:szCs w:val="24"/>
              </w:rPr>
            </w:pPr>
            <w:r w:rsidRPr="00717E23">
              <w:rPr>
                <w:rFonts w:cs="Times New Roman"/>
                <w:color w:val="000000"/>
                <w:sz w:val="24"/>
                <w:szCs w:val="24"/>
              </w:rPr>
              <w:t>7,2</w:t>
            </w:r>
          </w:p>
        </w:tc>
      </w:tr>
      <w:tr w:rsidR="002B70C4" w:rsidRPr="00717E23" w:rsidTr="002B70C4">
        <w:trPr>
          <w:trHeight w:val="283"/>
        </w:trPr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4"/>
                <w:sz w:val="24"/>
                <w:szCs w:val="24"/>
              </w:rPr>
              <w:object w:dxaOrig="460" w:dyaOrig="400">
                <v:shape id="_x0000_i1115" type="#_x0000_t75" style="width:23.25pt;height:19.5pt" o:ole="">
                  <v:imagedata r:id="rId182" o:title=""/>
                </v:shape>
                <o:OLEObject Type="Embed" ProgID="Equation.DSMT4" ShapeID="_x0000_i1115" DrawAspect="Content" ObjectID="_1479213441" r:id="rId183"/>
              </w:object>
            </w: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200</w:t>
            </w: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sz w:val="24"/>
                <w:szCs w:val="24"/>
              </w:rPr>
              <w:t>200</w:t>
            </w: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B70C4" w:rsidRPr="00717E23" w:rsidRDefault="00F11139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717E23">
              <w:rPr>
                <w:rFonts w:cs="Times New Roman"/>
                <w:iCs/>
                <w:position w:val="-12"/>
                <w:sz w:val="24"/>
                <w:szCs w:val="24"/>
              </w:rPr>
              <w:object w:dxaOrig="1200" w:dyaOrig="380">
                <v:shape id="_x0000_i1116" type="#_x0000_t75" style="width:60pt;height:18.75pt" o:ole="">
                  <v:imagedata r:id="rId184" o:title=""/>
                </v:shape>
                <o:OLEObject Type="Embed" ProgID="Equation.DSMT4" ShapeID="_x0000_i1116" DrawAspect="Content" ObjectID="_1479213442" r:id="rId185"/>
              </w:object>
            </w: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B70C4" w:rsidRPr="00717E23" w:rsidRDefault="002B70C4" w:rsidP="0002174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4"/>
                <w:szCs w:val="24"/>
              </w:rPr>
            </w:pPr>
          </w:p>
        </w:tc>
      </w:tr>
    </w:tbl>
    <w:p w:rsidR="002B70C4" w:rsidRPr="00717E23" w:rsidRDefault="002B70C4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</w:p>
    <w:p w:rsidR="00383A88" w:rsidRPr="00717E23" w:rsidRDefault="00383A88" w:rsidP="00383A88">
      <w:pPr>
        <w:shd w:val="clear" w:color="auto" w:fill="FFFFFF"/>
        <w:autoSpaceDE w:val="0"/>
        <w:autoSpaceDN w:val="0"/>
        <w:adjustRightInd w:val="0"/>
        <w:rPr>
          <w:rFonts w:cs="Times New Roman"/>
          <w:iCs/>
          <w:sz w:val="24"/>
          <w:szCs w:val="24"/>
        </w:rPr>
      </w:pPr>
      <w:r w:rsidRPr="00717E23">
        <w:rPr>
          <w:rFonts w:cs="Times New Roman"/>
          <w:bCs/>
          <w:iCs/>
          <w:sz w:val="24"/>
          <w:szCs w:val="24"/>
        </w:rPr>
        <w:t xml:space="preserve">По таблице критических точек распределения </w:t>
      </w:r>
      <w:r w:rsidRPr="00717E23">
        <w:rPr>
          <w:rFonts w:cs="Times New Roman"/>
          <w:bCs/>
          <w:iCs/>
          <w:position w:val="-10"/>
          <w:sz w:val="24"/>
          <w:szCs w:val="24"/>
        </w:rPr>
        <w:object w:dxaOrig="320" w:dyaOrig="360">
          <v:shape id="_x0000_i1117" type="#_x0000_t75" style="width:16.5pt;height:18pt" o:ole="">
            <v:imagedata r:id="rId186" o:title=""/>
          </v:shape>
          <o:OLEObject Type="Embed" ProgID="Equation.DSMT4" ShapeID="_x0000_i1117" DrawAspect="Content" ObjectID="_1479213443" r:id="rId187"/>
        </w:object>
      </w:r>
      <w:r w:rsidRPr="00717E23">
        <w:rPr>
          <w:rFonts w:cs="Times New Roman"/>
          <w:bCs/>
          <w:iCs/>
          <w:sz w:val="24"/>
          <w:szCs w:val="24"/>
        </w:rPr>
        <w:t xml:space="preserve"> по уровню значимости 0,05 и числу степеней свободы </w:t>
      </w:r>
      <w:r w:rsidRPr="00717E23">
        <w:rPr>
          <w:rFonts w:cs="Times New Roman"/>
          <w:bCs/>
          <w:iCs/>
          <w:position w:val="-6"/>
          <w:sz w:val="24"/>
          <w:szCs w:val="24"/>
        </w:rPr>
        <w:object w:dxaOrig="1219" w:dyaOrig="279">
          <v:shape id="_x0000_i1118" type="#_x0000_t75" style="width:60.75pt;height:13.5pt" o:ole="">
            <v:imagedata r:id="rId188" o:title=""/>
          </v:shape>
          <o:OLEObject Type="Embed" ProgID="Equation.DSMT4" ShapeID="_x0000_i1118" DrawAspect="Content" ObjectID="_1479213444" r:id="rId189"/>
        </w:object>
      </w:r>
      <w:r w:rsidRPr="00717E23">
        <w:rPr>
          <w:rFonts w:cs="Times New Roman"/>
          <w:bCs/>
          <w:iCs/>
          <w:sz w:val="24"/>
          <w:szCs w:val="24"/>
        </w:rPr>
        <w:t xml:space="preserve">находим </w:t>
      </w:r>
      <w:r w:rsidRPr="00717E23">
        <w:rPr>
          <w:rFonts w:cs="Times New Roman"/>
          <w:iCs/>
          <w:position w:val="-14"/>
          <w:sz w:val="24"/>
          <w:szCs w:val="24"/>
        </w:rPr>
        <w:object w:dxaOrig="1040" w:dyaOrig="400">
          <v:shape id="_x0000_i1119" type="#_x0000_t75" style="width:52.5pt;height:19.5pt" o:ole="">
            <v:imagedata r:id="rId190" o:title=""/>
          </v:shape>
          <o:OLEObject Type="Embed" ProgID="Equation.DSMT4" ShapeID="_x0000_i1119" DrawAspect="Content" ObjectID="_1479213445" r:id="rId191"/>
        </w:object>
      </w:r>
      <w:r w:rsidRPr="00717E23">
        <w:rPr>
          <w:rFonts w:cs="Times New Roman"/>
          <w:iCs/>
          <w:sz w:val="24"/>
          <w:szCs w:val="24"/>
        </w:rPr>
        <w:t xml:space="preserve">. Так как </w:t>
      </w:r>
      <w:r w:rsidRPr="00717E23">
        <w:rPr>
          <w:rFonts w:cs="Times New Roman"/>
          <w:iCs/>
          <w:position w:val="-14"/>
          <w:sz w:val="24"/>
          <w:szCs w:val="24"/>
        </w:rPr>
        <w:object w:dxaOrig="1060" w:dyaOrig="400">
          <v:shape id="_x0000_i1120" type="#_x0000_t75" style="width:53.25pt;height:19.5pt" o:ole="">
            <v:imagedata r:id="rId192" o:title=""/>
          </v:shape>
          <o:OLEObject Type="Embed" ProgID="Equation.DSMT4" ShapeID="_x0000_i1120" DrawAspect="Content" ObjectID="_1479213446" r:id="rId193"/>
        </w:object>
      </w:r>
      <w:r w:rsidRPr="00717E23">
        <w:rPr>
          <w:rFonts w:cs="Times New Roman"/>
          <w:iCs/>
          <w:sz w:val="24"/>
          <w:szCs w:val="24"/>
        </w:rPr>
        <w:t>, есть основания отвергать нулевую гипотезу. Другими словами, расхождение эмпирических и теоретических частот значительное. Следовательно, данные наблюдений не согласуются с гипотезой о нормальном распределении.</w:t>
      </w:r>
    </w:p>
    <w:p w:rsidR="00383A88" w:rsidRPr="00717E23" w:rsidRDefault="00595ADF" w:rsidP="00AA0D6A">
      <w:pPr>
        <w:spacing w:line="360" w:lineRule="auto"/>
        <w:contextualSpacing/>
        <w:jc w:val="both"/>
        <w:rPr>
          <w:rFonts w:cs="Times New Roman"/>
          <w:sz w:val="24"/>
          <w:szCs w:val="24"/>
        </w:rPr>
      </w:pPr>
      <w:r w:rsidRPr="00717E23">
        <w:rPr>
          <w:rFonts w:cs="Times New Roman"/>
          <w:iCs/>
          <w:noProof/>
          <w:sz w:val="24"/>
          <w:szCs w:val="24"/>
          <w:lang w:eastAsia="ru-RU"/>
        </w:rPr>
        <w:drawing>
          <wp:inline distT="0" distB="0" distL="0" distR="0">
            <wp:extent cx="5517444" cy="242887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4"/>
              </a:graphicData>
            </a:graphic>
          </wp:inline>
        </w:drawing>
      </w:r>
    </w:p>
    <w:p w:rsidR="00C20E23" w:rsidRPr="00717E23" w:rsidRDefault="00C20E23" w:rsidP="00AA0D6A">
      <w:pPr>
        <w:contextualSpacing/>
        <w:jc w:val="both"/>
        <w:rPr>
          <w:rFonts w:cs="Times New Roman"/>
          <w:sz w:val="24"/>
          <w:szCs w:val="24"/>
        </w:rPr>
      </w:pPr>
      <w:proofErr w:type="gramStart"/>
      <w:r w:rsidRPr="00717E23">
        <w:rPr>
          <w:rFonts w:cs="Times New Roman"/>
          <w:b/>
          <w:sz w:val="24"/>
          <w:szCs w:val="24"/>
        </w:rPr>
        <w:t>3)</w:t>
      </w:r>
      <w:r w:rsidR="00AA0D6A" w:rsidRPr="00717E23">
        <w:rPr>
          <w:rFonts w:cs="Times New Roman"/>
          <w:b/>
          <w:sz w:val="24"/>
          <w:szCs w:val="24"/>
        </w:rPr>
        <w:t xml:space="preserve"> </w:t>
      </w:r>
      <w:r w:rsidRPr="00717E23">
        <w:rPr>
          <w:rFonts w:cs="Times New Roman"/>
          <w:sz w:val="24"/>
          <w:szCs w:val="24"/>
        </w:rPr>
        <w:t>Распределение ежемесячных сбережений (У в у.е.) и доходов (X в тыс. у.е.) 50 семей некоторого населенного пункта представлено в таблице:</w:t>
      </w:r>
      <w:proofErr w:type="gramEnd"/>
    </w:p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C20E23" w:rsidRPr="00717E23" w:rsidTr="00C20E23"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Х\у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100-120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120-140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140-160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160-180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180-200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200-220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  <w:lang w:val="en-US"/>
              </w:rPr>
            </w:pPr>
            <w:r w:rsidRPr="00717E23">
              <w:rPr>
                <w:rFonts w:cs="Times New Roman"/>
                <w:sz w:val="24"/>
                <w:szCs w:val="24"/>
              </w:rPr>
              <w:t>∑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oMath>
          </w:p>
        </w:tc>
      </w:tr>
      <w:tr w:rsidR="00C20E23" w:rsidRPr="00717E23" w:rsidTr="00C20E23"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10-13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7</w:t>
            </w:r>
          </w:p>
        </w:tc>
      </w:tr>
      <w:tr w:rsidR="00C20E23" w:rsidRPr="00717E23" w:rsidTr="00C20E23"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13-16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C20E23" w:rsidRPr="00717E23" w:rsidTr="00C20E23"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16-19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17</w:t>
            </w:r>
          </w:p>
        </w:tc>
      </w:tr>
      <w:tr w:rsidR="00C20E23" w:rsidRPr="00717E23" w:rsidTr="00C20E23"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19-22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C20E23" w:rsidRPr="00717E23" w:rsidTr="00C20E23"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22-25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C20E23" w:rsidRPr="00717E23" w:rsidTr="00C20E23"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∑</w:t>
            </w:r>
            <w:r w:rsidR="00711A68" w:rsidRPr="00717E23">
              <w:rPr>
                <w:rFonts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oMath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063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064" w:type="dxa"/>
          </w:tcPr>
          <w:p w:rsidR="00C20E23" w:rsidRPr="00717E23" w:rsidRDefault="00C20E23" w:rsidP="00AA0D6A">
            <w:pPr>
              <w:contextualSpacing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50</w:t>
            </w:r>
          </w:p>
        </w:tc>
      </w:tr>
    </w:tbl>
    <w:p w:rsidR="00C20E23" w:rsidRPr="00717E23" w:rsidRDefault="00C20E23" w:rsidP="00AA0D6A">
      <w:pPr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lastRenderedPageBreak/>
        <w:t xml:space="preserve"> </w:t>
      </w:r>
    </w:p>
    <w:p w:rsidR="00AA0D6A" w:rsidRPr="00717E23" w:rsidRDefault="00C20E23" w:rsidP="00AA0D6A">
      <w:pPr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Необходимо: </w:t>
      </w:r>
    </w:p>
    <w:p w:rsidR="00C20E23" w:rsidRPr="00717E23" w:rsidRDefault="00C20E23" w:rsidP="00AA0D6A">
      <w:pPr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1) Вычислить групповые средние</w:t>
      </w:r>
      <w:r w:rsidR="00EB1E0F" w:rsidRPr="00717E23">
        <w:rPr>
          <w:rFonts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="00EB1E0F" w:rsidRPr="00717E23">
        <w:rPr>
          <w:rFonts w:cs="Times New Roman"/>
          <w:sz w:val="24"/>
          <w:szCs w:val="24"/>
        </w:rPr>
        <w:t xml:space="preserve">  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Pr="00717E23">
        <w:rPr>
          <w:rFonts w:cs="Times New Roman"/>
          <w:sz w:val="24"/>
          <w:szCs w:val="24"/>
        </w:rPr>
        <w:t xml:space="preserve"> построить эмпирические линии регрессии; </w:t>
      </w:r>
    </w:p>
    <w:p w:rsidR="00C20E23" w:rsidRPr="00717E23" w:rsidRDefault="00C20E23" w:rsidP="00AA0D6A">
      <w:pPr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2) Предполагая, что между переменными X и</w:t>
      </w:r>
      <w:proofErr w:type="gramStart"/>
      <w:r w:rsidRPr="00717E23">
        <w:rPr>
          <w:rFonts w:cs="Times New Roman"/>
          <w:sz w:val="24"/>
          <w:szCs w:val="24"/>
        </w:rPr>
        <w:t xml:space="preserve"> У</w:t>
      </w:r>
      <w:proofErr w:type="gramEnd"/>
      <w:r w:rsidRPr="00717E23">
        <w:rPr>
          <w:rFonts w:cs="Times New Roman"/>
          <w:sz w:val="24"/>
          <w:szCs w:val="24"/>
        </w:rPr>
        <w:t xml:space="preserve"> существует линейная корреляционная зависимость: </w:t>
      </w:r>
    </w:p>
    <w:p w:rsidR="00C20E23" w:rsidRPr="00717E23" w:rsidRDefault="00C20E23" w:rsidP="00AA0D6A">
      <w:pPr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а) найти уравнения прямых регрессии, построить их графики на одном чертеже с эмпирическими линиями регрессии и дать экономическую интерпретацию полученных уравнений; </w:t>
      </w:r>
    </w:p>
    <w:p w:rsidR="00C20E23" w:rsidRPr="00717E23" w:rsidRDefault="00C20E23" w:rsidP="00AA0D6A">
      <w:pPr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б) вычислить коэффициент корреляции и сделать вывод о тесноте и направлении связи между переменными X и</w:t>
      </w:r>
      <w:proofErr w:type="gramStart"/>
      <w:r w:rsidRPr="00717E23">
        <w:rPr>
          <w:rFonts w:cs="Times New Roman"/>
          <w:sz w:val="24"/>
          <w:szCs w:val="24"/>
        </w:rPr>
        <w:t xml:space="preserve"> У</w:t>
      </w:r>
      <w:proofErr w:type="gramEnd"/>
      <w:r w:rsidRPr="00717E23">
        <w:rPr>
          <w:rFonts w:cs="Times New Roman"/>
          <w:sz w:val="24"/>
          <w:szCs w:val="24"/>
        </w:rPr>
        <w:t xml:space="preserve">; </w:t>
      </w:r>
    </w:p>
    <w:p w:rsidR="00C20E23" w:rsidRPr="00717E23" w:rsidRDefault="00C20E23" w:rsidP="00AA0D6A">
      <w:pPr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в) используя соответствующее уравнение регрессии, оценить средний доход, если сбережения составляют 250 </w:t>
      </w:r>
      <w:proofErr w:type="spellStart"/>
      <w:r w:rsidRPr="00717E23">
        <w:rPr>
          <w:rFonts w:cs="Times New Roman"/>
          <w:sz w:val="24"/>
          <w:szCs w:val="24"/>
        </w:rPr>
        <w:t>у.е</w:t>
      </w:r>
      <w:proofErr w:type="spellEnd"/>
      <w:r w:rsidR="00AA0D6A" w:rsidRPr="00717E23">
        <w:rPr>
          <w:rFonts w:cs="Times New Roman"/>
          <w:sz w:val="24"/>
          <w:szCs w:val="24"/>
        </w:rPr>
        <w:t>.</w:t>
      </w:r>
    </w:p>
    <w:p w:rsidR="00323C53" w:rsidRPr="00717E23" w:rsidRDefault="00323C53" w:rsidP="00AA0D6A">
      <w:pPr>
        <w:contextualSpacing/>
        <w:rPr>
          <w:rFonts w:cs="Times New Roman"/>
          <w:sz w:val="24"/>
          <w:szCs w:val="24"/>
        </w:rPr>
      </w:pPr>
    </w:p>
    <w:p w:rsidR="00323C53" w:rsidRPr="00717E23" w:rsidRDefault="00323C53" w:rsidP="00AA0D6A">
      <w:pPr>
        <w:contextualSpacing/>
        <w:rPr>
          <w:rFonts w:cs="Times New Roman"/>
          <w:sz w:val="24"/>
          <w:szCs w:val="24"/>
        </w:rPr>
      </w:pPr>
    </w:p>
    <w:p w:rsidR="00AA0D6A" w:rsidRPr="00717E23" w:rsidRDefault="00AA0D6A" w:rsidP="00AA0D6A">
      <w:pPr>
        <w:spacing w:line="360" w:lineRule="auto"/>
        <w:contextualSpacing/>
        <w:jc w:val="center"/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>Решение.</w:t>
      </w:r>
    </w:p>
    <w:p w:rsidR="00BF183C" w:rsidRPr="00717E23" w:rsidRDefault="00BF183C" w:rsidP="00BF183C">
      <w:pPr>
        <w:shd w:val="clear" w:color="auto" w:fill="FFFFFF"/>
        <w:autoSpaceDE w:val="0"/>
        <w:autoSpaceDN w:val="0"/>
        <w:adjustRightInd w:val="0"/>
        <w:rPr>
          <w:rFonts w:cs="Times New Roman"/>
          <w:iCs/>
          <w:sz w:val="24"/>
          <w:szCs w:val="24"/>
        </w:rPr>
      </w:pPr>
      <w:r w:rsidRPr="00717E23">
        <w:rPr>
          <w:rFonts w:cs="Times New Roman"/>
          <w:iCs/>
          <w:sz w:val="24"/>
          <w:szCs w:val="24"/>
        </w:rPr>
        <w:t xml:space="preserve">1) Заполним таблицу. В ней </w:t>
      </w:r>
      <w:r w:rsidRPr="00717E23">
        <w:rPr>
          <w:rFonts w:cs="Times New Roman"/>
          <w:position w:val="-32"/>
          <w:sz w:val="24"/>
          <w:szCs w:val="24"/>
        </w:rPr>
        <w:object w:dxaOrig="1240" w:dyaOrig="1040">
          <v:shape id="_x0000_i1121" type="#_x0000_t75" style="width:62.25pt;height:52.5pt" o:ole="">
            <v:imagedata r:id="rId195" o:title=""/>
          </v:shape>
          <o:OLEObject Type="Embed" ProgID="Equation.DSMT4" ShapeID="_x0000_i1121" DrawAspect="Content" ObjectID="_1479213447" r:id="rId196"/>
        </w:object>
      </w:r>
      <w:r w:rsidRPr="00717E23">
        <w:rPr>
          <w:rFonts w:cs="Times New Roman"/>
          <w:sz w:val="24"/>
          <w:szCs w:val="24"/>
        </w:rPr>
        <w:t xml:space="preserve">, </w:t>
      </w:r>
      <w:r w:rsidRPr="00717E23">
        <w:rPr>
          <w:rFonts w:cs="Times New Roman"/>
          <w:position w:val="-30"/>
          <w:sz w:val="24"/>
          <w:szCs w:val="24"/>
        </w:rPr>
        <w:object w:dxaOrig="1280" w:dyaOrig="1040">
          <v:shape id="_x0000_i1122" type="#_x0000_t75" style="width:63.75pt;height:52.5pt" o:ole="">
            <v:imagedata r:id="rId197" o:title=""/>
          </v:shape>
          <o:OLEObject Type="Embed" ProgID="Equation.DSMT4" ShapeID="_x0000_i1122" DrawAspect="Content" ObjectID="_1479213448" r:id="rId198"/>
        </w:obje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9"/>
        <w:gridCol w:w="850"/>
        <w:gridCol w:w="851"/>
        <w:gridCol w:w="787"/>
        <w:gridCol w:w="772"/>
        <w:gridCol w:w="849"/>
        <w:gridCol w:w="907"/>
        <w:gridCol w:w="907"/>
        <w:gridCol w:w="1483"/>
      </w:tblGrid>
      <w:tr w:rsidR="00BF183C" w:rsidRPr="00717E23" w:rsidTr="009031D2">
        <w:tc>
          <w:tcPr>
            <w:tcW w:w="1949" w:type="dxa"/>
            <w:vMerge w:val="restart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Доход</w:t>
            </w:r>
          </w:p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(тыс. у.е.)</w:t>
            </w:r>
          </w:p>
        </w:tc>
        <w:tc>
          <w:tcPr>
            <w:tcW w:w="5016" w:type="dxa"/>
            <w:gridSpan w:val="6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Ежемесячные сбережения</w:t>
            </w:r>
          </w:p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(у.е.)</w:t>
            </w:r>
          </w:p>
        </w:tc>
        <w:tc>
          <w:tcPr>
            <w:tcW w:w="907" w:type="dxa"/>
            <w:vMerge w:val="restart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 xml:space="preserve">Всего </w:t>
            </w:r>
            <w:r w:rsidRPr="00717E23">
              <w:rPr>
                <w:rFonts w:cs="Times New Roman"/>
                <w:position w:val="-12"/>
                <w:sz w:val="24"/>
                <w:szCs w:val="24"/>
              </w:rPr>
              <w:object w:dxaOrig="240" w:dyaOrig="360">
                <v:shape id="_x0000_i1123" type="#_x0000_t75" style="width:12pt;height:18pt" o:ole="">
                  <v:imagedata r:id="rId199" o:title=""/>
                </v:shape>
                <o:OLEObject Type="Embed" ProgID="Equation.DSMT4" ShapeID="_x0000_i1123" DrawAspect="Content" ObjectID="_1479213449" r:id="rId200"/>
              </w:object>
            </w:r>
          </w:p>
        </w:tc>
        <w:tc>
          <w:tcPr>
            <w:tcW w:w="1483" w:type="dxa"/>
            <w:vMerge w:val="restart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 xml:space="preserve">Групповая средняя </w:t>
            </w:r>
            <w:r w:rsidRPr="00717E23">
              <w:rPr>
                <w:rFonts w:cs="Times New Roman"/>
                <w:position w:val="-12"/>
                <w:sz w:val="24"/>
                <w:szCs w:val="24"/>
              </w:rPr>
              <w:object w:dxaOrig="279" w:dyaOrig="400">
                <v:shape id="_x0000_i1124" type="#_x0000_t75" style="width:13.5pt;height:19.5pt" o:ole="">
                  <v:imagedata r:id="rId201" o:title=""/>
                </v:shape>
                <o:OLEObject Type="Embed" ProgID="Equation.DSMT4" ShapeID="_x0000_i1124" DrawAspect="Content" ObjectID="_1479213450" r:id="rId202"/>
              </w:object>
            </w:r>
          </w:p>
        </w:tc>
      </w:tr>
      <w:tr w:rsidR="00BF183C" w:rsidRPr="00717E23" w:rsidTr="009031D2">
        <w:tc>
          <w:tcPr>
            <w:tcW w:w="1949" w:type="dxa"/>
            <w:vMerge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787" w:type="dxa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772" w:type="dxa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170</w:t>
            </w:r>
          </w:p>
        </w:tc>
        <w:tc>
          <w:tcPr>
            <w:tcW w:w="849" w:type="dxa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190</w:t>
            </w:r>
          </w:p>
        </w:tc>
        <w:tc>
          <w:tcPr>
            <w:tcW w:w="907" w:type="dxa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210</w:t>
            </w:r>
          </w:p>
        </w:tc>
        <w:tc>
          <w:tcPr>
            <w:tcW w:w="907" w:type="dxa"/>
            <w:vMerge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20702" w:rsidRPr="00717E23" w:rsidTr="009031D2">
        <w:tc>
          <w:tcPr>
            <w:tcW w:w="1949" w:type="dxa"/>
            <w:vAlign w:val="center"/>
          </w:tcPr>
          <w:p w:rsidR="00120702" w:rsidRPr="00717E23" w:rsidRDefault="001207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11,5</w:t>
            </w:r>
          </w:p>
        </w:tc>
        <w:tc>
          <w:tcPr>
            <w:tcW w:w="850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8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83" w:type="dxa"/>
            <w:vAlign w:val="center"/>
          </w:tcPr>
          <w:p w:rsidR="00120702" w:rsidRPr="00717E23" w:rsidRDefault="00CD18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121,4</w:t>
            </w:r>
          </w:p>
        </w:tc>
      </w:tr>
      <w:tr w:rsidR="00120702" w:rsidRPr="00717E23" w:rsidTr="009031D2">
        <w:tc>
          <w:tcPr>
            <w:tcW w:w="1949" w:type="dxa"/>
            <w:vAlign w:val="center"/>
          </w:tcPr>
          <w:p w:rsidR="00120702" w:rsidRPr="00717E23" w:rsidRDefault="001207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14,5</w:t>
            </w:r>
          </w:p>
        </w:tc>
        <w:tc>
          <w:tcPr>
            <w:tcW w:w="850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8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72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83" w:type="dxa"/>
            <w:vAlign w:val="center"/>
          </w:tcPr>
          <w:p w:rsidR="00120702" w:rsidRPr="00717E23" w:rsidRDefault="00CD18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138</w:t>
            </w:r>
          </w:p>
        </w:tc>
      </w:tr>
      <w:tr w:rsidR="00120702" w:rsidRPr="00717E23" w:rsidTr="009031D2">
        <w:tc>
          <w:tcPr>
            <w:tcW w:w="1949" w:type="dxa"/>
            <w:vAlign w:val="center"/>
          </w:tcPr>
          <w:p w:rsidR="00120702" w:rsidRPr="00717E23" w:rsidRDefault="001207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17,5</w:t>
            </w:r>
          </w:p>
        </w:tc>
        <w:tc>
          <w:tcPr>
            <w:tcW w:w="850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8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1483" w:type="dxa"/>
            <w:vAlign w:val="center"/>
          </w:tcPr>
          <w:p w:rsidR="00120702" w:rsidRPr="00717E23" w:rsidRDefault="00CD18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153,5</w:t>
            </w:r>
          </w:p>
        </w:tc>
      </w:tr>
      <w:tr w:rsidR="00120702" w:rsidRPr="00717E23" w:rsidTr="009031D2">
        <w:tc>
          <w:tcPr>
            <w:tcW w:w="1949" w:type="dxa"/>
            <w:vAlign w:val="center"/>
          </w:tcPr>
          <w:p w:rsidR="00120702" w:rsidRPr="00717E23" w:rsidRDefault="001207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20,5</w:t>
            </w:r>
          </w:p>
        </w:tc>
        <w:tc>
          <w:tcPr>
            <w:tcW w:w="850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72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483" w:type="dxa"/>
            <w:vAlign w:val="center"/>
          </w:tcPr>
          <w:p w:rsidR="00120702" w:rsidRPr="00717E23" w:rsidRDefault="00CD18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174</w:t>
            </w:r>
          </w:p>
        </w:tc>
      </w:tr>
      <w:tr w:rsidR="00120702" w:rsidRPr="00717E23" w:rsidTr="009031D2">
        <w:tc>
          <w:tcPr>
            <w:tcW w:w="1949" w:type="dxa"/>
            <w:vAlign w:val="center"/>
          </w:tcPr>
          <w:p w:rsidR="00120702" w:rsidRPr="00717E23" w:rsidRDefault="001207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23,5</w:t>
            </w:r>
          </w:p>
        </w:tc>
        <w:tc>
          <w:tcPr>
            <w:tcW w:w="850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83" w:type="dxa"/>
            <w:vAlign w:val="center"/>
          </w:tcPr>
          <w:p w:rsidR="00120702" w:rsidRPr="00717E23" w:rsidRDefault="00CD18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193,3</w:t>
            </w:r>
          </w:p>
        </w:tc>
      </w:tr>
      <w:tr w:rsidR="00120702" w:rsidRPr="00717E23" w:rsidTr="009031D2">
        <w:tc>
          <w:tcPr>
            <w:tcW w:w="1949" w:type="dxa"/>
            <w:vAlign w:val="center"/>
          </w:tcPr>
          <w:p w:rsidR="00120702" w:rsidRPr="00717E23" w:rsidRDefault="001207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 xml:space="preserve">Всего </w:t>
            </w:r>
            <w:r w:rsidRPr="00717E23">
              <w:rPr>
                <w:rFonts w:cs="Times New Roman"/>
                <w:position w:val="-14"/>
                <w:sz w:val="24"/>
                <w:szCs w:val="24"/>
              </w:rPr>
              <w:object w:dxaOrig="260" w:dyaOrig="380">
                <v:shape id="_x0000_i1125" type="#_x0000_t75" style="width:13.5pt;height:18.75pt" o:ole="">
                  <v:imagedata r:id="rId203" o:title=""/>
                </v:shape>
                <o:OLEObject Type="Embed" ProgID="Equation.DSMT4" ShapeID="_x0000_i1125" DrawAspect="Content" ObjectID="_1479213451" r:id="rId204"/>
              </w:object>
            </w:r>
          </w:p>
        </w:tc>
        <w:tc>
          <w:tcPr>
            <w:tcW w:w="850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8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72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49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07" w:type="dxa"/>
            <w:vAlign w:val="center"/>
          </w:tcPr>
          <w:p w:rsidR="00120702" w:rsidRPr="00717E23" w:rsidRDefault="00120702" w:rsidP="009031D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07" w:type="dxa"/>
            <w:vAlign w:val="center"/>
          </w:tcPr>
          <w:p w:rsidR="00120702" w:rsidRPr="00717E23" w:rsidRDefault="001207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483" w:type="dxa"/>
            <w:vAlign w:val="center"/>
          </w:tcPr>
          <w:p w:rsidR="00120702" w:rsidRPr="00717E23" w:rsidRDefault="00120702" w:rsidP="009031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F183C" w:rsidRPr="00717E23" w:rsidTr="009031D2">
        <w:tc>
          <w:tcPr>
            <w:tcW w:w="1949" w:type="dxa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 xml:space="preserve">Групповая средняя </w:t>
            </w:r>
            <w:r w:rsidRPr="00717E23">
              <w:rPr>
                <w:rFonts w:cs="Times New Roman"/>
                <w:position w:val="-14"/>
                <w:sz w:val="24"/>
                <w:szCs w:val="24"/>
              </w:rPr>
              <w:object w:dxaOrig="279" w:dyaOrig="420">
                <v:shape id="_x0000_i1126" type="#_x0000_t75" style="width:13.5pt;height:21pt" o:ole="">
                  <v:imagedata r:id="rId205" o:title=""/>
                </v:shape>
                <o:OLEObject Type="Embed" ProgID="Equation.DSMT4" ShapeID="_x0000_i1126" DrawAspect="Content" ObjectID="_1479213452" r:id="rId206"/>
              </w:object>
            </w:r>
          </w:p>
        </w:tc>
        <w:tc>
          <w:tcPr>
            <w:tcW w:w="850" w:type="dxa"/>
            <w:vAlign w:val="center"/>
          </w:tcPr>
          <w:p w:rsidR="00BF183C" w:rsidRPr="00717E23" w:rsidRDefault="009031D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lastRenderedPageBreak/>
              <w:t>12,5</w:t>
            </w:r>
          </w:p>
        </w:tc>
        <w:tc>
          <w:tcPr>
            <w:tcW w:w="851" w:type="dxa"/>
            <w:vAlign w:val="center"/>
          </w:tcPr>
          <w:p w:rsidR="00BF183C" w:rsidRPr="00717E23" w:rsidRDefault="009031D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15,1</w:t>
            </w:r>
          </w:p>
        </w:tc>
        <w:tc>
          <w:tcPr>
            <w:tcW w:w="787" w:type="dxa"/>
            <w:vAlign w:val="center"/>
          </w:tcPr>
          <w:p w:rsidR="00BF183C" w:rsidRPr="00717E23" w:rsidRDefault="009031D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17,3</w:t>
            </w:r>
          </w:p>
        </w:tc>
        <w:tc>
          <w:tcPr>
            <w:tcW w:w="772" w:type="dxa"/>
            <w:vAlign w:val="center"/>
          </w:tcPr>
          <w:p w:rsidR="00BF183C" w:rsidRPr="00717E23" w:rsidRDefault="009031D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18,5</w:t>
            </w:r>
          </w:p>
        </w:tc>
        <w:tc>
          <w:tcPr>
            <w:tcW w:w="849" w:type="dxa"/>
            <w:vAlign w:val="center"/>
          </w:tcPr>
          <w:p w:rsidR="00BF183C" w:rsidRPr="00717E23" w:rsidRDefault="009031D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21,7</w:t>
            </w:r>
          </w:p>
        </w:tc>
        <w:tc>
          <w:tcPr>
            <w:tcW w:w="907" w:type="dxa"/>
            <w:vAlign w:val="center"/>
          </w:tcPr>
          <w:p w:rsidR="00BF183C" w:rsidRPr="00717E23" w:rsidRDefault="009031D2" w:rsidP="009031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17E23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907" w:type="dxa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:rsidR="00BF183C" w:rsidRPr="00717E23" w:rsidRDefault="00BF183C" w:rsidP="009031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BF183C" w:rsidRPr="00717E23" w:rsidRDefault="00BF183C" w:rsidP="00BF183C">
      <w:pPr>
        <w:spacing w:line="360" w:lineRule="auto"/>
        <w:contextualSpacing/>
        <w:rPr>
          <w:rFonts w:cs="Times New Roman"/>
          <w:sz w:val="24"/>
          <w:szCs w:val="24"/>
        </w:rPr>
      </w:pPr>
    </w:p>
    <w:p w:rsidR="00F418C3" w:rsidRPr="00717E23" w:rsidRDefault="00F418C3" w:rsidP="00F418C3">
      <w:pPr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Используя полученные данные, построим эмпирические линии регрессии: </w:t>
      </w:r>
    </w:p>
    <w:p w:rsidR="00F418C3" w:rsidRPr="00717E23" w:rsidRDefault="003C280B" w:rsidP="00BF183C">
      <w:pPr>
        <w:spacing w:line="360" w:lineRule="auto"/>
        <w:contextualSpacing/>
        <w:rPr>
          <w:rFonts w:cs="Times New Roman"/>
          <w:sz w:val="24"/>
          <w:szCs w:val="24"/>
        </w:rPr>
      </w:pPr>
      <w:r w:rsidRPr="00717E23">
        <w:rPr>
          <w:rFonts w:cs="Times New Roman"/>
          <w:noProof/>
          <w:color w:val="00B050"/>
          <w:sz w:val="24"/>
          <w:szCs w:val="24"/>
          <w:lang w:eastAsia="ru-RU"/>
        </w:rPr>
        <w:drawing>
          <wp:inline distT="0" distB="0" distL="0" distR="0">
            <wp:extent cx="4002490" cy="3228975"/>
            <wp:effectExtent l="19050" t="0" r="1706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7"/>
              </a:graphicData>
            </a:graphic>
          </wp:inline>
        </w:drawing>
      </w:r>
      <w:bookmarkStart w:id="0" w:name="_GoBack"/>
      <w:bookmarkEnd w:id="0"/>
    </w:p>
    <w:p w:rsidR="003C280B" w:rsidRPr="00717E23" w:rsidRDefault="003C280B" w:rsidP="003C280B">
      <w:pPr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2) </w:t>
      </w:r>
      <w:r w:rsidR="008C5AFA" w:rsidRPr="00717E23">
        <w:rPr>
          <w:rFonts w:cs="Times New Roman"/>
          <w:sz w:val="24"/>
          <w:szCs w:val="24"/>
        </w:rPr>
        <w:t>Вычислим все необходимые суммы</w:t>
      </w:r>
      <w:proofErr w:type="gramStart"/>
      <w:r w:rsidR="008C5AFA" w:rsidRPr="00717E23">
        <w:rPr>
          <w:rFonts w:cs="Times New Roman"/>
          <w:sz w:val="24"/>
          <w:szCs w:val="24"/>
        </w:rPr>
        <w:t>:</w:t>
      </w:r>
      <w:r w:rsidR="008C10C9" w:rsidRPr="00717E23">
        <w:rPr>
          <w:rFonts w:cs="Times New Roman"/>
          <w:position w:val="-28"/>
          <w:sz w:val="24"/>
          <w:szCs w:val="24"/>
        </w:rPr>
        <w:object w:dxaOrig="5880" w:dyaOrig="680">
          <v:shape id="_x0000_i1127" type="#_x0000_t75" style="width:294pt;height:33.75pt" o:ole="">
            <v:imagedata r:id="rId208" o:title=""/>
          </v:shape>
          <o:OLEObject Type="Embed" ProgID="Equation.DSMT4" ShapeID="_x0000_i1127" DrawAspect="Content" ObjectID="_1479213453" r:id="rId209"/>
        </w:object>
      </w:r>
      <w:r w:rsidRPr="00717E23">
        <w:rPr>
          <w:rFonts w:cs="Times New Roman"/>
          <w:sz w:val="24"/>
          <w:szCs w:val="24"/>
        </w:rPr>
        <w:t>;</w:t>
      </w:r>
      <w:proofErr w:type="gramEnd"/>
    </w:p>
    <w:p w:rsidR="003C280B" w:rsidRPr="00717E23" w:rsidRDefault="008C10C9" w:rsidP="003C280B">
      <w:pPr>
        <w:rPr>
          <w:rFonts w:cs="Times New Roman"/>
          <w:sz w:val="24"/>
          <w:szCs w:val="24"/>
        </w:rPr>
      </w:pPr>
      <w:r w:rsidRPr="00717E23">
        <w:rPr>
          <w:rFonts w:cs="Times New Roman"/>
          <w:position w:val="-28"/>
          <w:sz w:val="24"/>
          <w:szCs w:val="24"/>
        </w:rPr>
        <w:object w:dxaOrig="6860" w:dyaOrig="680">
          <v:shape id="_x0000_i1128" type="#_x0000_t75" style="width:342.75pt;height:33.75pt" o:ole="">
            <v:imagedata r:id="rId210" o:title=""/>
          </v:shape>
          <o:OLEObject Type="Embed" ProgID="Equation.DSMT4" ShapeID="_x0000_i1128" DrawAspect="Content" ObjectID="_1479213454" r:id="rId211"/>
        </w:object>
      </w:r>
      <w:r w:rsidR="003C280B" w:rsidRPr="00717E23">
        <w:rPr>
          <w:rFonts w:cs="Times New Roman"/>
          <w:sz w:val="24"/>
          <w:szCs w:val="24"/>
        </w:rPr>
        <w:t>;</w:t>
      </w:r>
    </w:p>
    <w:p w:rsidR="003C280B" w:rsidRPr="00717E23" w:rsidRDefault="008B433B" w:rsidP="003C280B">
      <w:pPr>
        <w:rPr>
          <w:rFonts w:cs="Times New Roman"/>
          <w:sz w:val="24"/>
          <w:szCs w:val="24"/>
        </w:rPr>
      </w:pPr>
      <w:r w:rsidRPr="00717E23">
        <w:rPr>
          <w:rFonts w:cs="Times New Roman"/>
          <w:position w:val="-30"/>
          <w:sz w:val="24"/>
          <w:szCs w:val="24"/>
        </w:rPr>
        <w:object w:dxaOrig="6480" w:dyaOrig="700">
          <v:shape id="_x0000_i1129" type="#_x0000_t75" style="width:324pt;height:35.25pt" o:ole="">
            <v:imagedata r:id="rId212" o:title=""/>
          </v:shape>
          <o:OLEObject Type="Embed" ProgID="Equation.DSMT4" ShapeID="_x0000_i1129" DrawAspect="Content" ObjectID="_1479213455" r:id="rId213"/>
        </w:object>
      </w:r>
      <w:r w:rsidR="003C280B" w:rsidRPr="00717E23">
        <w:rPr>
          <w:rFonts w:cs="Times New Roman"/>
          <w:sz w:val="24"/>
          <w:szCs w:val="24"/>
        </w:rPr>
        <w:t>;</w:t>
      </w:r>
    </w:p>
    <w:p w:rsidR="003C280B" w:rsidRPr="00717E23" w:rsidRDefault="008B433B" w:rsidP="003C280B">
      <w:pPr>
        <w:rPr>
          <w:rFonts w:cs="Times New Roman"/>
          <w:sz w:val="24"/>
          <w:szCs w:val="24"/>
        </w:rPr>
      </w:pPr>
      <w:r w:rsidRPr="00717E23">
        <w:rPr>
          <w:rFonts w:cs="Times New Roman"/>
          <w:position w:val="-30"/>
          <w:sz w:val="24"/>
          <w:szCs w:val="24"/>
        </w:rPr>
        <w:object w:dxaOrig="7440" w:dyaOrig="700">
          <v:shape id="_x0000_i1130" type="#_x0000_t75" style="width:372pt;height:35.25pt" o:ole="">
            <v:imagedata r:id="rId214" o:title=""/>
          </v:shape>
          <o:OLEObject Type="Embed" ProgID="Equation.DSMT4" ShapeID="_x0000_i1130" DrawAspect="Content" ObjectID="_1479213456" r:id="rId215"/>
        </w:object>
      </w:r>
      <w:r w:rsidR="003C280B" w:rsidRPr="00717E23">
        <w:rPr>
          <w:rFonts w:cs="Times New Roman"/>
          <w:sz w:val="24"/>
          <w:szCs w:val="24"/>
        </w:rPr>
        <w:t>;</w:t>
      </w:r>
    </w:p>
    <w:p w:rsidR="003C280B" w:rsidRPr="00717E23" w:rsidRDefault="008C5AFA" w:rsidP="003C280B">
      <w:pPr>
        <w:rPr>
          <w:rFonts w:cs="Times New Roman"/>
          <w:sz w:val="24"/>
          <w:szCs w:val="24"/>
        </w:rPr>
      </w:pPr>
      <w:r w:rsidRPr="00717E23">
        <w:rPr>
          <w:rFonts w:cs="Times New Roman"/>
          <w:position w:val="-30"/>
          <w:sz w:val="24"/>
          <w:szCs w:val="24"/>
        </w:rPr>
        <w:object w:dxaOrig="10320" w:dyaOrig="700">
          <v:shape id="_x0000_i1131" type="#_x0000_t75" style="width:502.5pt;height:34.5pt" o:ole="">
            <v:imagedata r:id="rId216" o:title=""/>
          </v:shape>
          <o:OLEObject Type="Embed" ProgID="Equation.DSMT4" ShapeID="_x0000_i1131" DrawAspect="Content" ObjectID="_1479213457" r:id="rId217"/>
        </w:object>
      </w:r>
      <w:r w:rsidRPr="00717E23">
        <w:rPr>
          <w:rFonts w:cs="Times New Roman"/>
          <w:position w:val="-10"/>
          <w:sz w:val="24"/>
          <w:szCs w:val="24"/>
        </w:rPr>
        <w:object w:dxaOrig="8620" w:dyaOrig="320">
          <v:shape id="_x0000_i1132" type="#_x0000_t75" style="width:431.25pt;height:16.5pt" o:ole="">
            <v:imagedata r:id="rId218" o:title=""/>
          </v:shape>
          <o:OLEObject Type="Embed" ProgID="Equation.DSMT4" ShapeID="_x0000_i1132" DrawAspect="Content" ObjectID="_1479213458" r:id="rId219"/>
        </w:object>
      </w:r>
      <w:r w:rsidR="00C974E2" w:rsidRPr="00717E23">
        <w:rPr>
          <w:rFonts w:cs="Times New Roman"/>
          <w:position w:val="-10"/>
          <w:sz w:val="24"/>
          <w:szCs w:val="24"/>
        </w:rPr>
        <w:object w:dxaOrig="7140" w:dyaOrig="320">
          <v:shape id="_x0000_i1133" type="#_x0000_t75" style="width:357pt;height:16.5pt" o:ole="">
            <v:imagedata r:id="rId220" o:title=""/>
          </v:shape>
          <o:OLEObject Type="Embed" ProgID="Equation.DSMT4" ShapeID="_x0000_i1133" DrawAspect="Content" ObjectID="_1479213459" r:id="rId221"/>
        </w:object>
      </w:r>
      <w:r w:rsidR="003C280B" w:rsidRPr="00717E23">
        <w:rPr>
          <w:rFonts w:cs="Times New Roman"/>
          <w:sz w:val="24"/>
          <w:szCs w:val="24"/>
        </w:rPr>
        <w:t>;</w:t>
      </w:r>
    </w:p>
    <w:p w:rsidR="003C280B" w:rsidRPr="00717E23" w:rsidRDefault="00C974E2" w:rsidP="003C280B">
      <w:pPr>
        <w:rPr>
          <w:rFonts w:cs="Times New Roman"/>
          <w:sz w:val="24"/>
          <w:szCs w:val="24"/>
        </w:rPr>
      </w:pPr>
      <w:r w:rsidRPr="00717E23">
        <w:rPr>
          <w:rFonts w:cs="Times New Roman"/>
          <w:position w:val="-24"/>
          <w:sz w:val="24"/>
          <w:szCs w:val="24"/>
        </w:rPr>
        <w:object w:dxaOrig="2500" w:dyaOrig="960">
          <v:shape id="_x0000_i1134" type="#_x0000_t75" style="width:125.25pt;height:48pt" o:ole="">
            <v:imagedata r:id="rId222" o:title=""/>
          </v:shape>
          <o:OLEObject Type="Embed" ProgID="Equation.DSMT4" ShapeID="_x0000_i1134" DrawAspect="Content" ObjectID="_1479213460" r:id="rId223"/>
        </w:object>
      </w:r>
      <w:r w:rsidR="003C280B" w:rsidRPr="00717E23">
        <w:rPr>
          <w:rFonts w:cs="Times New Roman"/>
          <w:sz w:val="24"/>
          <w:szCs w:val="24"/>
        </w:rPr>
        <w:t xml:space="preserve">; </w:t>
      </w:r>
      <w:r w:rsidRPr="00717E23">
        <w:rPr>
          <w:rFonts w:cs="Times New Roman"/>
          <w:position w:val="-24"/>
          <w:sz w:val="24"/>
          <w:szCs w:val="24"/>
        </w:rPr>
        <w:object w:dxaOrig="2720" w:dyaOrig="980">
          <v:shape id="_x0000_i1135" type="#_x0000_t75" style="width:135.75pt;height:48.75pt" o:ole="">
            <v:imagedata r:id="rId224" o:title=""/>
          </v:shape>
          <o:OLEObject Type="Embed" ProgID="Equation.DSMT4" ShapeID="_x0000_i1135" DrawAspect="Content" ObjectID="_1479213461" r:id="rId225"/>
        </w:object>
      </w:r>
      <w:r w:rsidR="003C280B" w:rsidRPr="00717E23">
        <w:rPr>
          <w:rFonts w:cs="Times New Roman"/>
          <w:sz w:val="24"/>
          <w:szCs w:val="24"/>
        </w:rPr>
        <w:t xml:space="preserve">; </w:t>
      </w:r>
      <w:r w:rsidRPr="00717E23">
        <w:rPr>
          <w:rFonts w:cs="Times New Roman"/>
          <w:position w:val="-24"/>
          <w:sz w:val="24"/>
          <w:szCs w:val="24"/>
        </w:rPr>
        <w:object w:dxaOrig="7300" w:dyaOrig="960">
          <v:shape id="_x0000_i1136" type="#_x0000_t75" style="width:365.25pt;height:48pt" o:ole="">
            <v:imagedata r:id="rId226" o:title=""/>
          </v:shape>
          <o:OLEObject Type="Embed" ProgID="Equation.DSMT4" ShapeID="_x0000_i1136" DrawAspect="Content" ObjectID="_1479213462" r:id="rId227"/>
        </w:object>
      </w:r>
      <w:r w:rsidR="003C280B" w:rsidRPr="00717E23">
        <w:rPr>
          <w:rFonts w:cs="Times New Roman"/>
          <w:sz w:val="24"/>
          <w:szCs w:val="24"/>
        </w:rPr>
        <w:t xml:space="preserve">; </w:t>
      </w:r>
      <w:r w:rsidRPr="00717E23">
        <w:rPr>
          <w:rFonts w:cs="Times New Roman"/>
          <w:position w:val="-24"/>
          <w:sz w:val="24"/>
          <w:szCs w:val="24"/>
        </w:rPr>
        <w:object w:dxaOrig="7640" w:dyaOrig="980">
          <v:shape id="_x0000_i1137" type="#_x0000_t75" style="width:382.5pt;height:48.75pt" o:ole="">
            <v:imagedata r:id="rId228" o:title=""/>
          </v:shape>
          <o:OLEObject Type="Embed" ProgID="Equation.DSMT4" ShapeID="_x0000_i1137" DrawAspect="Content" ObjectID="_1479213463" r:id="rId229"/>
        </w:object>
      </w:r>
      <w:r w:rsidR="003C280B" w:rsidRPr="00717E23">
        <w:rPr>
          <w:rFonts w:cs="Times New Roman"/>
          <w:sz w:val="24"/>
          <w:szCs w:val="24"/>
        </w:rPr>
        <w:t>;</w:t>
      </w:r>
    </w:p>
    <w:p w:rsidR="003C280B" w:rsidRPr="00717E23" w:rsidRDefault="004A1C2D" w:rsidP="003C280B">
      <w:pPr>
        <w:rPr>
          <w:rFonts w:cs="Times New Roman"/>
          <w:sz w:val="24"/>
          <w:szCs w:val="24"/>
        </w:rPr>
      </w:pPr>
      <w:r w:rsidRPr="00717E23">
        <w:rPr>
          <w:rFonts w:cs="Times New Roman"/>
          <w:position w:val="-24"/>
          <w:sz w:val="24"/>
          <w:szCs w:val="24"/>
        </w:rPr>
        <w:object w:dxaOrig="8440" w:dyaOrig="980">
          <v:shape id="_x0000_i1138" type="#_x0000_t75" style="width:422.25pt;height:48.75pt" o:ole="">
            <v:imagedata r:id="rId230" o:title=""/>
          </v:shape>
          <o:OLEObject Type="Embed" ProgID="Equation.DSMT4" ShapeID="_x0000_i1138" DrawAspect="Content" ObjectID="_1479213464" r:id="rId231"/>
        </w:object>
      </w:r>
      <w:r w:rsidR="003C280B" w:rsidRPr="00717E23">
        <w:rPr>
          <w:rFonts w:cs="Times New Roman"/>
          <w:sz w:val="24"/>
          <w:szCs w:val="24"/>
        </w:rPr>
        <w:t>;</w:t>
      </w:r>
    </w:p>
    <w:p w:rsidR="003C280B" w:rsidRPr="00717E23" w:rsidRDefault="006069AE" w:rsidP="003C280B">
      <w:pPr>
        <w:rPr>
          <w:rFonts w:cs="Times New Roman"/>
          <w:sz w:val="24"/>
          <w:szCs w:val="24"/>
        </w:rPr>
      </w:pPr>
      <w:r w:rsidRPr="00717E23">
        <w:rPr>
          <w:rFonts w:cs="Times New Roman"/>
          <w:position w:val="-30"/>
          <w:sz w:val="24"/>
          <w:szCs w:val="24"/>
        </w:rPr>
        <w:object w:dxaOrig="2320" w:dyaOrig="680">
          <v:shape id="_x0000_i1139" type="#_x0000_t75" style="width:115.5pt;height:33.75pt" o:ole="">
            <v:imagedata r:id="rId232" o:title=""/>
          </v:shape>
          <o:OLEObject Type="Embed" ProgID="Equation.DSMT4" ShapeID="_x0000_i1139" DrawAspect="Content" ObjectID="_1479213465" r:id="rId233"/>
        </w:object>
      </w:r>
      <w:r w:rsidR="003C280B" w:rsidRPr="00717E23">
        <w:rPr>
          <w:rFonts w:cs="Times New Roman"/>
          <w:sz w:val="24"/>
          <w:szCs w:val="24"/>
        </w:rPr>
        <w:t xml:space="preserve">; </w:t>
      </w:r>
      <w:r w:rsidRPr="00717E23">
        <w:rPr>
          <w:rFonts w:cs="Times New Roman"/>
          <w:position w:val="-32"/>
          <w:sz w:val="24"/>
          <w:szCs w:val="24"/>
        </w:rPr>
        <w:object w:dxaOrig="2299" w:dyaOrig="700">
          <v:shape id="_x0000_i1140" type="#_x0000_t75" style="width:114.75pt;height:35.25pt" o:ole="">
            <v:imagedata r:id="rId234" o:title=""/>
          </v:shape>
          <o:OLEObject Type="Embed" ProgID="Equation.DSMT4" ShapeID="_x0000_i1140" DrawAspect="Content" ObjectID="_1479213466" r:id="rId235"/>
        </w:object>
      </w:r>
      <w:r w:rsidR="003C280B" w:rsidRPr="00717E23">
        <w:rPr>
          <w:rFonts w:cs="Times New Roman"/>
          <w:sz w:val="24"/>
          <w:szCs w:val="24"/>
        </w:rPr>
        <w:t>.</w:t>
      </w:r>
    </w:p>
    <w:p w:rsidR="003C280B" w:rsidRPr="00717E23" w:rsidRDefault="003C280B" w:rsidP="003C280B">
      <w:pPr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Итак, уравнения регрессии </w:t>
      </w:r>
      <w:r w:rsidR="001563DC" w:rsidRPr="00717E23">
        <w:rPr>
          <w:rFonts w:cs="Times New Roman"/>
          <w:position w:val="-12"/>
          <w:sz w:val="24"/>
          <w:szCs w:val="24"/>
        </w:rPr>
        <w:object w:dxaOrig="2620" w:dyaOrig="360">
          <v:shape id="_x0000_i1141" type="#_x0000_t75" style="width:130.5pt;height:18pt" o:ole="">
            <v:imagedata r:id="rId236" o:title=""/>
          </v:shape>
          <o:OLEObject Type="Embed" ProgID="Equation.DSMT4" ShapeID="_x0000_i1141" DrawAspect="Content" ObjectID="_1479213467" r:id="rId237"/>
        </w:object>
      </w:r>
      <w:r w:rsidRPr="00717E23">
        <w:rPr>
          <w:rFonts w:cs="Times New Roman"/>
          <w:sz w:val="24"/>
          <w:szCs w:val="24"/>
        </w:rPr>
        <w:t>или</w:t>
      </w:r>
      <w:r w:rsidR="001563DC" w:rsidRPr="00717E23">
        <w:rPr>
          <w:rFonts w:cs="Times New Roman"/>
          <w:position w:val="-12"/>
          <w:sz w:val="24"/>
          <w:szCs w:val="24"/>
        </w:rPr>
        <w:object w:dxaOrig="1860" w:dyaOrig="360">
          <v:shape id="_x0000_i1142" type="#_x0000_t75" style="width:92.25pt;height:18pt" o:ole="">
            <v:imagedata r:id="rId238" o:title=""/>
          </v:shape>
          <o:OLEObject Type="Embed" ProgID="Equation.DSMT4" ShapeID="_x0000_i1142" DrawAspect="Content" ObjectID="_1479213468" r:id="rId239"/>
        </w:object>
      </w:r>
      <w:r w:rsidRPr="00717E23">
        <w:rPr>
          <w:rFonts w:cs="Times New Roman"/>
          <w:sz w:val="24"/>
          <w:szCs w:val="24"/>
        </w:rPr>
        <w:t>;</w:t>
      </w:r>
    </w:p>
    <w:p w:rsidR="003C280B" w:rsidRPr="00717E23" w:rsidRDefault="00843D03" w:rsidP="003C280B">
      <w:pPr>
        <w:rPr>
          <w:rFonts w:cs="Times New Roman"/>
          <w:sz w:val="24"/>
          <w:szCs w:val="24"/>
        </w:rPr>
      </w:pPr>
      <w:r w:rsidRPr="00717E23">
        <w:rPr>
          <w:rFonts w:cs="Times New Roman"/>
          <w:position w:val="-14"/>
          <w:sz w:val="24"/>
          <w:szCs w:val="24"/>
        </w:rPr>
        <w:object w:dxaOrig="2600" w:dyaOrig="380">
          <v:shape id="_x0000_i1143" type="#_x0000_t75" style="width:129.75pt;height:18.75pt" o:ole="">
            <v:imagedata r:id="rId240" o:title=""/>
          </v:shape>
          <o:OLEObject Type="Embed" ProgID="Equation.DSMT4" ShapeID="_x0000_i1143" DrawAspect="Content" ObjectID="_1479213469" r:id="rId241"/>
        </w:object>
      </w:r>
      <w:r w:rsidR="003C280B" w:rsidRPr="00717E23">
        <w:rPr>
          <w:rFonts w:cs="Times New Roman"/>
          <w:sz w:val="24"/>
          <w:szCs w:val="24"/>
        </w:rPr>
        <w:t>или</w:t>
      </w:r>
      <w:r w:rsidRPr="00717E23">
        <w:rPr>
          <w:rFonts w:cs="Times New Roman"/>
          <w:position w:val="-14"/>
          <w:sz w:val="24"/>
          <w:szCs w:val="24"/>
        </w:rPr>
        <w:object w:dxaOrig="1440" w:dyaOrig="380">
          <v:shape id="_x0000_i1144" type="#_x0000_t75" style="width:1in;height:18.75pt" o:ole="">
            <v:imagedata r:id="rId242" o:title=""/>
          </v:shape>
          <o:OLEObject Type="Embed" ProgID="Equation.DSMT4" ShapeID="_x0000_i1144" DrawAspect="Content" ObjectID="_1479213470" r:id="rId243"/>
        </w:object>
      </w:r>
      <w:r w:rsidR="003C280B" w:rsidRPr="00717E23">
        <w:rPr>
          <w:rFonts w:cs="Times New Roman"/>
          <w:sz w:val="24"/>
          <w:szCs w:val="24"/>
        </w:rPr>
        <w:t>.</w:t>
      </w:r>
    </w:p>
    <w:p w:rsidR="00323C53" w:rsidRPr="00717E23" w:rsidRDefault="00323C53" w:rsidP="00323C53">
      <w:pPr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Из первого уравнения регрессии следует, что при увеличении дохода на 1 тыс. </w:t>
      </w:r>
      <w:proofErr w:type="spellStart"/>
      <w:r w:rsidRPr="00717E23">
        <w:rPr>
          <w:rFonts w:cs="Times New Roman"/>
          <w:sz w:val="24"/>
          <w:szCs w:val="24"/>
        </w:rPr>
        <w:t>у.е</w:t>
      </w:r>
      <w:proofErr w:type="spellEnd"/>
      <w:r w:rsidRPr="00717E23">
        <w:rPr>
          <w:rFonts w:cs="Times New Roman"/>
          <w:sz w:val="24"/>
          <w:szCs w:val="24"/>
        </w:rPr>
        <w:t xml:space="preserve">.  ежемесячные сбережения увеличивается в среднем на 5,9 </w:t>
      </w:r>
      <w:proofErr w:type="spellStart"/>
      <w:r w:rsidRPr="00717E23">
        <w:rPr>
          <w:rFonts w:cs="Times New Roman"/>
          <w:sz w:val="24"/>
          <w:szCs w:val="24"/>
        </w:rPr>
        <w:t>у.е</w:t>
      </w:r>
      <w:proofErr w:type="spellEnd"/>
      <w:r w:rsidRPr="00717E23">
        <w:rPr>
          <w:rFonts w:cs="Times New Roman"/>
          <w:sz w:val="24"/>
          <w:szCs w:val="24"/>
        </w:rPr>
        <w:t>.</w:t>
      </w:r>
    </w:p>
    <w:p w:rsidR="00323C53" w:rsidRPr="00717E23" w:rsidRDefault="00323C53" w:rsidP="00323C53">
      <w:pPr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Второе уравнение регрессии показывает, что для увеличения сбережений на 1 </w:t>
      </w:r>
      <w:proofErr w:type="spellStart"/>
      <w:r w:rsidRPr="00717E23">
        <w:rPr>
          <w:rFonts w:cs="Times New Roman"/>
          <w:sz w:val="24"/>
          <w:szCs w:val="24"/>
        </w:rPr>
        <w:t>у.е</w:t>
      </w:r>
      <w:proofErr w:type="spellEnd"/>
      <w:r w:rsidRPr="00717E23">
        <w:rPr>
          <w:rFonts w:cs="Times New Roman"/>
          <w:sz w:val="24"/>
          <w:szCs w:val="24"/>
        </w:rPr>
        <w:t xml:space="preserve">. необходимо в среднем увеличить доход на 0,1 тыс. </w:t>
      </w:r>
      <w:proofErr w:type="spellStart"/>
      <w:r w:rsidRPr="00717E23">
        <w:rPr>
          <w:rFonts w:cs="Times New Roman"/>
          <w:sz w:val="24"/>
          <w:szCs w:val="24"/>
        </w:rPr>
        <w:t>у.е</w:t>
      </w:r>
      <w:proofErr w:type="spellEnd"/>
      <w:r w:rsidRPr="00717E23">
        <w:rPr>
          <w:rFonts w:cs="Times New Roman"/>
          <w:sz w:val="24"/>
          <w:szCs w:val="24"/>
        </w:rPr>
        <w:t>.</w:t>
      </w:r>
    </w:p>
    <w:p w:rsidR="00323C53" w:rsidRPr="00717E23" w:rsidRDefault="00323C53" w:rsidP="00323C53">
      <w:pPr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Коэффициент корреляции </w:t>
      </w:r>
      <w:r w:rsidRPr="00717E23">
        <w:rPr>
          <w:rFonts w:cs="Times New Roman"/>
          <w:position w:val="-16"/>
          <w:sz w:val="24"/>
          <w:szCs w:val="24"/>
        </w:rPr>
        <w:object w:dxaOrig="3060" w:dyaOrig="440">
          <v:shape id="_x0000_i1145" type="#_x0000_t75" style="width:153pt;height:21.75pt" o:ole="">
            <v:imagedata r:id="rId244" o:title=""/>
          </v:shape>
          <o:OLEObject Type="Embed" ProgID="Equation.DSMT4" ShapeID="_x0000_i1145" DrawAspect="Content" ObjectID="_1479213471" r:id="rId245"/>
        </w:object>
      </w:r>
      <w:r w:rsidRPr="00717E23">
        <w:rPr>
          <w:rFonts w:cs="Times New Roman"/>
          <w:sz w:val="24"/>
          <w:szCs w:val="24"/>
        </w:rPr>
        <w:t>.</w:t>
      </w:r>
    </w:p>
    <w:p w:rsidR="00323C53" w:rsidRPr="00717E23" w:rsidRDefault="00323C53" w:rsidP="00323C53">
      <w:pPr>
        <w:rPr>
          <w:rFonts w:cs="Times New Roman"/>
          <w:sz w:val="24"/>
          <w:szCs w:val="24"/>
        </w:rPr>
      </w:pPr>
      <w:r w:rsidRPr="00717E23">
        <w:rPr>
          <w:rFonts w:cs="Times New Roman"/>
          <w:sz w:val="24"/>
          <w:szCs w:val="24"/>
        </w:rPr>
        <w:t xml:space="preserve">Для проверки значимости найдём статистику критерия: </w:t>
      </w:r>
      <w:r w:rsidRPr="00717E23">
        <w:rPr>
          <w:rFonts w:cs="Times New Roman"/>
          <w:position w:val="-34"/>
          <w:sz w:val="24"/>
          <w:szCs w:val="24"/>
        </w:rPr>
        <w:object w:dxaOrig="3379" w:dyaOrig="780">
          <v:shape id="_x0000_i1146" type="#_x0000_t75" style="width:168.75pt;height:39pt" o:ole="">
            <v:imagedata r:id="rId246" o:title=""/>
          </v:shape>
          <o:OLEObject Type="Embed" ProgID="Equation.DSMT4" ShapeID="_x0000_i1146" DrawAspect="Content" ObjectID="_1479213472" r:id="rId247"/>
        </w:object>
      </w:r>
      <w:r w:rsidRPr="00717E23">
        <w:rPr>
          <w:rFonts w:cs="Times New Roman"/>
          <w:sz w:val="24"/>
          <w:szCs w:val="24"/>
        </w:rPr>
        <w:t>. Для уровня значимости 0,05 и числа степеней свободы 100-2=98 критическое значение статистики равно 1,99. Т.к. 10&gt;1,99, то связь прямая и достаточно тесная.</w:t>
      </w:r>
    </w:p>
    <w:p w:rsidR="00AA0D6A" w:rsidRPr="00717E23" w:rsidRDefault="00323C53" w:rsidP="00AA0D6A">
      <w:pPr>
        <w:rPr>
          <w:rFonts w:cs="Times New Roman"/>
          <w:sz w:val="24"/>
          <w:szCs w:val="24"/>
        </w:rPr>
      </w:pPr>
      <w:r w:rsidRPr="00717E23">
        <w:rPr>
          <w:rFonts w:cs="Times New Roman"/>
          <w:position w:val="-12"/>
          <w:sz w:val="24"/>
          <w:szCs w:val="24"/>
        </w:rPr>
        <w:object w:dxaOrig="1700" w:dyaOrig="360">
          <v:shape id="_x0000_i1147" type="#_x0000_t75" style="width:84.75pt;height:18pt" o:ole="">
            <v:imagedata r:id="rId248" o:title=""/>
          </v:shape>
          <o:OLEObject Type="Embed" ProgID="Equation.DSMT4" ShapeID="_x0000_i1147" DrawAspect="Content" ObjectID="_1479213473" r:id="rId249"/>
        </w:object>
      </w:r>
      <w:r w:rsidRPr="00717E23">
        <w:rPr>
          <w:rFonts w:cs="Times New Roman"/>
          <w:sz w:val="24"/>
          <w:szCs w:val="24"/>
        </w:rPr>
        <w:t xml:space="preserve">, поэтому при </w:t>
      </w:r>
      <w:r w:rsidRPr="00717E23">
        <w:rPr>
          <w:rFonts w:cs="Times New Roman"/>
          <w:position w:val="-6"/>
          <w:sz w:val="24"/>
          <w:szCs w:val="24"/>
        </w:rPr>
        <w:object w:dxaOrig="520" w:dyaOrig="279">
          <v:shape id="_x0000_i1148" type="#_x0000_t75" style="width:25.5pt;height:14.25pt" o:ole="">
            <v:imagedata r:id="rId250" o:title=""/>
          </v:shape>
          <o:OLEObject Type="Embed" ProgID="Equation.DSMT4" ShapeID="_x0000_i1148" DrawAspect="Content" ObjectID="_1479213474" r:id="rId251"/>
        </w:object>
      </w:r>
      <w:r w:rsidRPr="00717E23">
        <w:rPr>
          <w:rFonts w:cs="Times New Roman"/>
          <w:sz w:val="24"/>
          <w:szCs w:val="24"/>
        </w:rPr>
        <w:t xml:space="preserve">тыс. руб. среднемесячное потребление мяса составит </w:t>
      </w:r>
      <w:r w:rsidRPr="00717E23">
        <w:rPr>
          <w:rFonts w:cs="Times New Roman"/>
          <w:position w:val="-12"/>
          <w:sz w:val="24"/>
          <w:szCs w:val="24"/>
        </w:rPr>
        <w:object w:dxaOrig="2120" w:dyaOrig="360">
          <v:shape id="_x0000_i1149" type="#_x0000_t75" style="width:105.75pt;height:18pt" o:ole="">
            <v:imagedata r:id="rId252" o:title=""/>
          </v:shape>
          <o:OLEObject Type="Embed" ProgID="Equation.DSMT4" ShapeID="_x0000_i1149" DrawAspect="Content" ObjectID="_1479213475" r:id="rId253"/>
        </w:object>
      </w:r>
      <w:proofErr w:type="gramStart"/>
      <w:r w:rsidRPr="00717E23">
        <w:rPr>
          <w:rFonts w:cs="Times New Roman"/>
          <w:sz w:val="24"/>
          <w:szCs w:val="24"/>
        </w:rPr>
        <w:t>кг</w:t>
      </w:r>
      <w:proofErr w:type="gramEnd"/>
      <w:r w:rsidRPr="00717E23">
        <w:rPr>
          <w:rFonts w:cs="Times New Roman"/>
          <w:sz w:val="24"/>
          <w:szCs w:val="24"/>
        </w:rPr>
        <w:t>.</w:t>
      </w:r>
    </w:p>
    <w:sectPr w:rsidR="00AA0D6A" w:rsidRPr="00717E23" w:rsidSect="00440E20">
      <w:footerReference w:type="default" r:id="rId25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855" w:rsidRDefault="00F85855" w:rsidP="006E4A3E">
      <w:pPr>
        <w:spacing w:after="0" w:line="240" w:lineRule="auto"/>
      </w:pPr>
      <w:r>
        <w:separator/>
      </w:r>
    </w:p>
  </w:endnote>
  <w:endnote w:type="continuationSeparator" w:id="0">
    <w:p w:rsidR="00F85855" w:rsidRDefault="00F85855" w:rsidP="006E4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7089"/>
    </w:sdtPr>
    <w:sdtContent>
      <w:p w:rsidR="00AE2305" w:rsidRDefault="00192175">
        <w:pPr>
          <w:pStyle w:val="aa"/>
          <w:jc w:val="center"/>
        </w:pPr>
        <w:fldSimple w:instr=" PAGE   \* MERGEFORMAT ">
          <w:r w:rsidR="003D0C6F">
            <w:rPr>
              <w:noProof/>
            </w:rPr>
            <w:t>12</w:t>
          </w:r>
        </w:fldSimple>
      </w:p>
    </w:sdtContent>
  </w:sdt>
  <w:p w:rsidR="00AE2305" w:rsidRDefault="00AE230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855" w:rsidRDefault="00F85855" w:rsidP="006E4A3E">
      <w:pPr>
        <w:spacing w:after="0" w:line="240" w:lineRule="auto"/>
      </w:pPr>
      <w:r>
        <w:separator/>
      </w:r>
    </w:p>
  </w:footnote>
  <w:footnote w:type="continuationSeparator" w:id="0">
    <w:p w:rsidR="00F85855" w:rsidRDefault="00F85855" w:rsidP="006E4A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462C"/>
    <w:rsid w:val="0000378B"/>
    <w:rsid w:val="00021743"/>
    <w:rsid w:val="00025225"/>
    <w:rsid w:val="000564D1"/>
    <w:rsid w:val="000770BB"/>
    <w:rsid w:val="0008462C"/>
    <w:rsid w:val="000B3F31"/>
    <w:rsid w:val="000B6AF1"/>
    <w:rsid w:val="000C0329"/>
    <w:rsid w:val="0011292F"/>
    <w:rsid w:val="00120702"/>
    <w:rsid w:val="001563DC"/>
    <w:rsid w:val="00171D8B"/>
    <w:rsid w:val="001856BB"/>
    <w:rsid w:val="00192175"/>
    <w:rsid w:val="00197B07"/>
    <w:rsid w:val="001A0277"/>
    <w:rsid w:val="001A2882"/>
    <w:rsid w:val="001B5F5B"/>
    <w:rsid w:val="001C0ABA"/>
    <w:rsid w:val="001C63DD"/>
    <w:rsid w:val="002730F8"/>
    <w:rsid w:val="002A7BA0"/>
    <w:rsid w:val="002B70C4"/>
    <w:rsid w:val="002D4B60"/>
    <w:rsid w:val="002F1987"/>
    <w:rsid w:val="00323C53"/>
    <w:rsid w:val="00383A88"/>
    <w:rsid w:val="00392EB0"/>
    <w:rsid w:val="003C280B"/>
    <w:rsid w:val="003D0C6F"/>
    <w:rsid w:val="00440E20"/>
    <w:rsid w:val="0048183D"/>
    <w:rsid w:val="004A1C2D"/>
    <w:rsid w:val="004D20A9"/>
    <w:rsid w:val="00506235"/>
    <w:rsid w:val="00524BF1"/>
    <w:rsid w:val="005523B0"/>
    <w:rsid w:val="00595ADF"/>
    <w:rsid w:val="005D570E"/>
    <w:rsid w:val="005F1D16"/>
    <w:rsid w:val="006069AE"/>
    <w:rsid w:val="00615379"/>
    <w:rsid w:val="0062763F"/>
    <w:rsid w:val="0063282D"/>
    <w:rsid w:val="00661687"/>
    <w:rsid w:val="00664E57"/>
    <w:rsid w:val="00670297"/>
    <w:rsid w:val="006B6DB7"/>
    <w:rsid w:val="006D30C5"/>
    <w:rsid w:val="006E4A3E"/>
    <w:rsid w:val="00703A47"/>
    <w:rsid w:val="00711A68"/>
    <w:rsid w:val="00717E23"/>
    <w:rsid w:val="00753210"/>
    <w:rsid w:val="007816F5"/>
    <w:rsid w:val="007D3534"/>
    <w:rsid w:val="007D4BE5"/>
    <w:rsid w:val="00831211"/>
    <w:rsid w:val="00843D03"/>
    <w:rsid w:val="0088205F"/>
    <w:rsid w:val="008B433B"/>
    <w:rsid w:val="008C10C9"/>
    <w:rsid w:val="008C5AFA"/>
    <w:rsid w:val="009031D2"/>
    <w:rsid w:val="00985BB5"/>
    <w:rsid w:val="00A4332B"/>
    <w:rsid w:val="00A47197"/>
    <w:rsid w:val="00A6747D"/>
    <w:rsid w:val="00A97F3F"/>
    <w:rsid w:val="00AA0D6A"/>
    <w:rsid w:val="00AA704F"/>
    <w:rsid w:val="00AD4BCA"/>
    <w:rsid w:val="00AE0DC5"/>
    <w:rsid w:val="00AE2305"/>
    <w:rsid w:val="00AF461A"/>
    <w:rsid w:val="00B25F46"/>
    <w:rsid w:val="00B42830"/>
    <w:rsid w:val="00B521DC"/>
    <w:rsid w:val="00B77CD7"/>
    <w:rsid w:val="00BF183C"/>
    <w:rsid w:val="00BF52F9"/>
    <w:rsid w:val="00BF65C8"/>
    <w:rsid w:val="00C15BCC"/>
    <w:rsid w:val="00C20E23"/>
    <w:rsid w:val="00C22914"/>
    <w:rsid w:val="00C63A72"/>
    <w:rsid w:val="00C63B12"/>
    <w:rsid w:val="00C974E2"/>
    <w:rsid w:val="00CD1802"/>
    <w:rsid w:val="00D314A6"/>
    <w:rsid w:val="00D43885"/>
    <w:rsid w:val="00D8620C"/>
    <w:rsid w:val="00DD28EF"/>
    <w:rsid w:val="00E22DAB"/>
    <w:rsid w:val="00E44762"/>
    <w:rsid w:val="00E83AC1"/>
    <w:rsid w:val="00EB1E0F"/>
    <w:rsid w:val="00EB3775"/>
    <w:rsid w:val="00EB7AD5"/>
    <w:rsid w:val="00EC4244"/>
    <w:rsid w:val="00F11139"/>
    <w:rsid w:val="00F26EC5"/>
    <w:rsid w:val="00F418C3"/>
    <w:rsid w:val="00F510E0"/>
    <w:rsid w:val="00F808E8"/>
    <w:rsid w:val="00F85855"/>
    <w:rsid w:val="00F85CF9"/>
    <w:rsid w:val="00F938BB"/>
    <w:rsid w:val="00F96C5C"/>
    <w:rsid w:val="00FD6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B1E0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B1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E0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A0D6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6E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E4A3E"/>
  </w:style>
  <w:style w:type="paragraph" w:styleId="aa">
    <w:name w:val="footer"/>
    <w:basedOn w:val="a"/>
    <w:link w:val="ab"/>
    <w:uiPriority w:val="99"/>
    <w:unhideWhenUsed/>
    <w:rsid w:val="006E4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4A3E"/>
  </w:style>
  <w:style w:type="paragraph" w:customStyle="1" w:styleId="MTDisplayEquation">
    <w:name w:val="MTDisplayEquation"/>
    <w:basedOn w:val="a"/>
    <w:rsid w:val="007D3534"/>
    <w:pPr>
      <w:widowControl w:val="0"/>
      <w:spacing w:before="80" w:after="0" w:line="240" w:lineRule="auto"/>
      <w:jc w:val="both"/>
    </w:pPr>
    <w:rPr>
      <w:rFonts w:ascii="Times New Roman" w:eastAsia="Times New Roman" w:hAnsi="Times New Roman" w:cs="Times New Roman"/>
      <w:iCs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image" Target="media/image81.wmf"/><Relationship Id="rId191" Type="http://schemas.openxmlformats.org/officeDocument/2006/relationships/oleObject" Target="embeddings/oleObject95.bin"/><Relationship Id="rId205" Type="http://schemas.openxmlformats.org/officeDocument/2006/relationships/image" Target="media/image98.wmf"/><Relationship Id="rId226" Type="http://schemas.openxmlformats.org/officeDocument/2006/relationships/image" Target="media/image108.wmf"/><Relationship Id="rId247" Type="http://schemas.openxmlformats.org/officeDocument/2006/relationships/oleObject" Target="embeddings/oleObject122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90.bin"/><Relationship Id="rId216" Type="http://schemas.openxmlformats.org/officeDocument/2006/relationships/image" Target="media/image103.wmf"/><Relationship Id="rId237" Type="http://schemas.openxmlformats.org/officeDocument/2006/relationships/oleObject" Target="embeddings/oleObject117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5.bin"/><Relationship Id="rId192" Type="http://schemas.openxmlformats.org/officeDocument/2006/relationships/image" Target="media/image92.wmf"/><Relationship Id="rId206" Type="http://schemas.openxmlformats.org/officeDocument/2006/relationships/oleObject" Target="embeddings/oleObject102.bin"/><Relationship Id="rId227" Type="http://schemas.openxmlformats.org/officeDocument/2006/relationships/oleObject" Target="embeddings/oleObject112.bin"/><Relationship Id="rId248" Type="http://schemas.openxmlformats.org/officeDocument/2006/relationships/image" Target="media/image119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61" Type="http://schemas.openxmlformats.org/officeDocument/2006/relationships/image" Target="media/image78.wmf"/><Relationship Id="rId166" Type="http://schemas.openxmlformats.org/officeDocument/2006/relationships/oleObject" Target="embeddings/oleObject82.bin"/><Relationship Id="rId182" Type="http://schemas.openxmlformats.org/officeDocument/2006/relationships/image" Target="media/image87.wmf"/><Relationship Id="rId187" Type="http://schemas.openxmlformats.org/officeDocument/2006/relationships/oleObject" Target="embeddings/oleObject93.bin"/><Relationship Id="rId217" Type="http://schemas.openxmlformats.org/officeDocument/2006/relationships/oleObject" Target="embeddings/oleObject107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5.bin"/><Relationship Id="rId238" Type="http://schemas.openxmlformats.org/officeDocument/2006/relationships/image" Target="media/image114.wmf"/><Relationship Id="rId254" Type="http://schemas.openxmlformats.org/officeDocument/2006/relationships/footer" Target="footer1.xm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98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6.bin"/><Relationship Id="rId202" Type="http://schemas.openxmlformats.org/officeDocument/2006/relationships/oleObject" Target="embeddings/oleObject100.bin"/><Relationship Id="rId207" Type="http://schemas.openxmlformats.org/officeDocument/2006/relationships/chart" Target="charts/chart2.xml"/><Relationship Id="rId223" Type="http://schemas.openxmlformats.org/officeDocument/2006/relationships/oleObject" Target="embeddings/oleObject110.bin"/><Relationship Id="rId228" Type="http://schemas.openxmlformats.org/officeDocument/2006/relationships/image" Target="media/image109.wmf"/><Relationship Id="rId244" Type="http://schemas.openxmlformats.org/officeDocument/2006/relationships/image" Target="media/image117.wmf"/><Relationship Id="rId249" Type="http://schemas.openxmlformats.org/officeDocument/2006/relationships/oleObject" Target="embeddings/oleObject123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90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1.bin"/><Relationship Id="rId213" Type="http://schemas.openxmlformats.org/officeDocument/2006/relationships/oleObject" Target="embeddings/oleObject105.bin"/><Relationship Id="rId218" Type="http://schemas.openxmlformats.org/officeDocument/2006/relationships/image" Target="media/image104.wmf"/><Relationship Id="rId234" Type="http://schemas.openxmlformats.org/officeDocument/2006/relationships/image" Target="media/image112.wmf"/><Relationship Id="rId239" Type="http://schemas.openxmlformats.org/officeDocument/2006/relationships/oleObject" Target="embeddings/oleObject118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20.wmf"/><Relationship Id="rId255" Type="http://schemas.openxmlformats.org/officeDocument/2006/relationships/fontTable" Target="fontTable.xml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image" Target="media/image85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6.bin"/><Relationship Id="rId194" Type="http://schemas.openxmlformats.org/officeDocument/2006/relationships/chart" Target="charts/chart1.xml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7.wmf"/><Relationship Id="rId240" Type="http://schemas.openxmlformats.org/officeDocument/2006/relationships/image" Target="media/image115.wmf"/><Relationship Id="rId245" Type="http://schemas.openxmlformats.org/officeDocument/2006/relationships/oleObject" Target="embeddings/oleObject121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4.bin"/><Relationship Id="rId219" Type="http://schemas.openxmlformats.org/officeDocument/2006/relationships/oleObject" Target="embeddings/oleObject108.bin"/><Relationship Id="rId3" Type="http://schemas.openxmlformats.org/officeDocument/2006/relationships/webSettings" Target="webSettings.xml"/><Relationship Id="rId214" Type="http://schemas.openxmlformats.org/officeDocument/2006/relationships/image" Target="media/image102.wmf"/><Relationship Id="rId230" Type="http://schemas.openxmlformats.org/officeDocument/2006/relationships/image" Target="media/image110.wmf"/><Relationship Id="rId235" Type="http://schemas.openxmlformats.org/officeDocument/2006/relationships/oleObject" Target="embeddings/oleObject116.bin"/><Relationship Id="rId251" Type="http://schemas.openxmlformats.org/officeDocument/2006/relationships/oleObject" Target="embeddings/oleObject124.bin"/><Relationship Id="rId256" Type="http://schemas.openxmlformats.org/officeDocument/2006/relationships/theme" Target="theme/theme1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image" Target="media/image83.wmf"/><Relationship Id="rId179" Type="http://schemas.openxmlformats.org/officeDocument/2006/relationships/oleObject" Target="embeddings/oleObject89.bin"/><Relationship Id="rId195" Type="http://schemas.openxmlformats.org/officeDocument/2006/relationships/image" Target="media/image93.wmf"/><Relationship Id="rId209" Type="http://schemas.openxmlformats.org/officeDocument/2006/relationships/oleObject" Target="embeddings/oleObject103.bin"/><Relationship Id="rId190" Type="http://schemas.openxmlformats.org/officeDocument/2006/relationships/image" Target="media/image91.wmf"/><Relationship Id="rId204" Type="http://schemas.openxmlformats.org/officeDocument/2006/relationships/oleObject" Target="embeddings/oleObject101.bin"/><Relationship Id="rId220" Type="http://schemas.openxmlformats.org/officeDocument/2006/relationships/image" Target="media/image105.wmf"/><Relationship Id="rId225" Type="http://schemas.openxmlformats.org/officeDocument/2006/relationships/oleObject" Target="embeddings/oleObject111.bin"/><Relationship Id="rId241" Type="http://schemas.openxmlformats.org/officeDocument/2006/relationships/oleObject" Target="embeddings/oleObject119.bin"/><Relationship Id="rId246" Type="http://schemas.openxmlformats.org/officeDocument/2006/relationships/image" Target="media/image118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81.bin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6.wmf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3.wmf"/><Relationship Id="rId257" Type="http://schemas.microsoft.com/office/2007/relationships/stylesWithEffects" Target="stylesWithEffects.xml"/><Relationship Id="rId26" Type="http://schemas.openxmlformats.org/officeDocument/2006/relationships/image" Target="media/image11.wmf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7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6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image" Target="media/image79.wmf"/><Relationship Id="rId186" Type="http://schemas.openxmlformats.org/officeDocument/2006/relationships/image" Target="media/image89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1.wmf"/><Relationship Id="rId253" Type="http://schemas.openxmlformats.org/officeDocument/2006/relationships/oleObject" Target="embeddings/oleObject125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image" Target="media/image84.wmf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image" Target="media/image106.wmf"/><Relationship Id="rId243" Type="http://schemas.openxmlformats.org/officeDocument/2006/relationships/oleObject" Target="embeddings/oleObject120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30"/>
    </c:view3D>
    <c:sideWall>
      <c:spPr>
        <a:solidFill>
          <a:srgbClr val="C0C0C0"/>
        </a:solidFill>
        <a:ln w="12648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648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851851851851852E-2"/>
          <c:y val="0.10256410256410264"/>
          <c:w val="0.91481481481481552"/>
          <c:h val="0.70940170940170943"/>
        </c:manualLayout>
      </c:layout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Эмпирический</c:v>
                </c:pt>
              </c:strCache>
            </c:strRef>
          </c:tx>
          <c:spPr>
            <a:solidFill>
              <a:srgbClr val="9999FF"/>
            </a:solidFill>
            <a:ln w="12648">
              <a:solidFill>
                <a:srgbClr val="000000"/>
              </a:solidFill>
              <a:prstDash val="solid"/>
            </a:ln>
          </c:spPr>
          <c:cat>
            <c:strRef>
              <c:f>Sheet1!$B$1:$J$1</c:f>
              <c:strCache>
                <c:ptCount val="9"/>
                <c:pt idx="0">
                  <c:v>20-30</c:v>
                </c:pt>
                <c:pt idx="1">
                  <c:v>30-40</c:v>
                </c:pt>
                <c:pt idx="2">
                  <c:v>40-50</c:v>
                </c:pt>
                <c:pt idx="3">
                  <c:v>50-60</c:v>
                </c:pt>
                <c:pt idx="4">
                  <c:v>60-70</c:v>
                </c:pt>
                <c:pt idx="5">
                  <c:v>70-80</c:v>
                </c:pt>
                <c:pt idx="6">
                  <c:v>80-90</c:v>
                </c:pt>
                <c:pt idx="7">
                  <c:v>90-100</c:v>
                </c:pt>
                <c:pt idx="8">
                  <c:v>100-110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10</c:v>
                </c:pt>
                <c:pt idx="1">
                  <c:v>8</c:v>
                </c:pt>
                <c:pt idx="2">
                  <c:v>18</c:v>
                </c:pt>
                <c:pt idx="3">
                  <c:v>28</c:v>
                </c:pt>
                <c:pt idx="4">
                  <c:v>74</c:v>
                </c:pt>
                <c:pt idx="5">
                  <c:v>24</c:v>
                </c:pt>
                <c:pt idx="6">
                  <c:v>16</c:v>
                </c:pt>
                <c:pt idx="7">
                  <c:v>16</c:v>
                </c:pt>
                <c:pt idx="8">
                  <c:v>6</c:v>
                </c:pt>
              </c:numCache>
            </c:numRef>
          </c:val>
        </c:ser>
        <c:gapWidth val="0"/>
        <c:shape val="box"/>
        <c:axId val="96256000"/>
        <c:axId val="96257920"/>
        <c:axId val="93071552"/>
      </c:bar3DChart>
      <c:catAx>
        <c:axId val="96256000"/>
        <c:scaling>
          <c:orientation val="minMax"/>
        </c:scaling>
        <c:axPos val="b"/>
        <c:majorGridlines>
          <c:spPr>
            <a:ln w="3162">
              <a:solidFill>
                <a:srgbClr val="000000"/>
              </a:solidFill>
              <a:prstDash val="solid"/>
            </a:ln>
          </c:spPr>
        </c:majorGridlines>
        <c:minorGridlines>
          <c:spPr>
            <a:ln w="3162">
              <a:solidFill>
                <a:srgbClr val="000000"/>
              </a:solidFill>
              <a:prstDash val="solid"/>
            </a:ln>
          </c:spPr>
        </c:minorGridlines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1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6257920"/>
        <c:crosses val="autoZero"/>
        <c:auto val="1"/>
        <c:lblAlgn val="ctr"/>
        <c:lblOffset val="100"/>
        <c:tickLblSkip val="1"/>
        <c:tickMarkSkip val="1"/>
      </c:catAx>
      <c:valAx>
        <c:axId val="96257920"/>
        <c:scaling>
          <c:orientation val="minMax"/>
        </c:scaling>
        <c:axPos val="l"/>
        <c:majorGridlines>
          <c:spPr>
            <a:ln w="316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1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6256000"/>
        <c:crosses val="autoZero"/>
        <c:crossBetween val="between"/>
      </c:valAx>
      <c:serAx>
        <c:axId val="93071552"/>
        <c:scaling>
          <c:orientation val="minMax"/>
        </c:scaling>
        <c:axPos val="b"/>
        <c:tickLblPos val="nextTo"/>
        <c:crossAx val="96257920"/>
        <c:crosses val="autoZero"/>
      </c:serAx>
    </c:plotArea>
    <c:plotVisOnly val="1"/>
    <c:dispBlanksAs val="gap"/>
  </c:chart>
  <c:spPr>
    <a:noFill/>
    <a:ln>
      <a:noFill/>
    </a:ln>
  </c:spPr>
  <c:txPr>
    <a:bodyPr/>
    <a:lstStyle/>
    <a:p>
      <a:pPr>
        <a:defRPr sz="102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8.9678510998307967E-2"/>
          <c:y val="4.40251572327044E-2"/>
          <c:w val="0.88324873096446699"/>
          <c:h val="0.87631027253668836"/>
        </c:manualLayout>
      </c:layout>
      <c:scatterChart>
        <c:scatterStyle val="smoothMarker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2674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Sheet1!$B$1:$Q$1</c:f>
              <c:numCache>
                <c:formatCode>General</c:formatCode>
                <c:ptCount val="16"/>
                <c:pt idx="0">
                  <c:v>11.5</c:v>
                </c:pt>
                <c:pt idx="1">
                  <c:v>14.5</c:v>
                </c:pt>
                <c:pt idx="2">
                  <c:v>17.5</c:v>
                </c:pt>
                <c:pt idx="3">
                  <c:v>20.5</c:v>
                </c:pt>
                <c:pt idx="4">
                  <c:v>23.5</c:v>
                </c:pt>
                <c:pt idx="6">
                  <c:v>12.5</c:v>
                </c:pt>
                <c:pt idx="7">
                  <c:v>15.1</c:v>
                </c:pt>
                <c:pt idx="8">
                  <c:v>17.3</c:v>
                </c:pt>
                <c:pt idx="9">
                  <c:v>18.5</c:v>
                </c:pt>
                <c:pt idx="10">
                  <c:v>21.7</c:v>
                </c:pt>
                <c:pt idx="11">
                  <c:v>22</c:v>
                </c:pt>
                <c:pt idx="13">
                  <c:v>10</c:v>
                </c:pt>
                <c:pt idx="14">
                  <c:v>30</c:v>
                </c:pt>
              </c:numCache>
            </c:numRef>
          </c:xVal>
          <c:yVal>
            <c:numRef>
              <c:f>Sheet1!$B$2:$Q$2</c:f>
              <c:numCache>
                <c:formatCode>General</c:formatCode>
                <c:ptCount val="16"/>
                <c:pt idx="0" formatCode="0.00">
                  <c:v>121.4</c:v>
                </c:pt>
                <c:pt idx="1">
                  <c:v>138</c:v>
                </c:pt>
                <c:pt idx="2">
                  <c:v>153.5</c:v>
                </c:pt>
                <c:pt idx="3">
                  <c:v>174</c:v>
                </c:pt>
                <c:pt idx="4">
                  <c:v>193.3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spPr>
            <a:ln w="12674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trendline>
            <c:trendlineType val="linear"/>
          </c:trendline>
          <c:xVal>
            <c:numRef>
              <c:f>Sheet1!$B$1:$Q$1</c:f>
              <c:numCache>
                <c:formatCode>General</c:formatCode>
                <c:ptCount val="16"/>
                <c:pt idx="0">
                  <c:v>11.5</c:v>
                </c:pt>
                <c:pt idx="1">
                  <c:v>14.5</c:v>
                </c:pt>
                <c:pt idx="2">
                  <c:v>17.5</c:v>
                </c:pt>
                <c:pt idx="3">
                  <c:v>20.5</c:v>
                </c:pt>
                <c:pt idx="4">
                  <c:v>23.5</c:v>
                </c:pt>
                <c:pt idx="6">
                  <c:v>12.5</c:v>
                </c:pt>
                <c:pt idx="7">
                  <c:v>15.1</c:v>
                </c:pt>
                <c:pt idx="8">
                  <c:v>17.3</c:v>
                </c:pt>
                <c:pt idx="9">
                  <c:v>18.5</c:v>
                </c:pt>
                <c:pt idx="10">
                  <c:v>21.7</c:v>
                </c:pt>
                <c:pt idx="11">
                  <c:v>22</c:v>
                </c:pt>
                <c:pt idx="13">
                  <c:v>10</c:v>
                </c:pt>
                <c:pt idx="14">
                  <c:v>30</c:v>
                </c:pt>
              </c:numCache>
            </c:numRef>
          </c:xVal>
          <c:yVal>
            <c:numRef>
              <c:f>Sheet1!$B$3:$Q$3</c:f>
              <c:numCache>
                <c:formatCode>General</c:formatCode>
                <c:ptCount val="16"/>
                <c:pt idx="6">
                  <c:v>110</c:v>
                </c:pt>
                <c:pt idx="7">
                  <c:v>130</c:v>
                </c:pt>
                <c:pt idx="8">
                  <c:v>150</c:v>
                </c:pt>
                <c:pt idx="9">
                  <c:v>170</c:v>
                </c:pt>
                <c:pt idx="10">
                  <c:v>190</c:v>
                </c:pt>
                <c:pt idx="11">
                  <c:v>210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674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Pt>
            <c:idx val="13"/>
            <c:marker>
              <c:spPr>
                <a:solidFill>
                  <a:srgbClr val="FFFF00"/>
                </a:solidFill>
                <a:ln>
                  <a:solidFill>
                    <a:schemeClr val="accent3">
                      <a:lumMod val="75000"/>
                    </a:schemeClr>
                  </a:solidFill>
                  <a:prstDash val="solid"/>
                </a:ln>
              </c:spPr>
            </c:marker>
            <c:spPr>
              <a:ln w="12674">
                <a:solidFill>
                  <a:srgbClr val="9BBB59">
                    <a:lumMod val="75000"/>
                    <a:alpha val="1000"/>
                  </a:srgbClr>
                </a:solidFill>
                <a:prstDash val="solid"/>
              </a:ln>
            </c:spPr>
          </c:dPt>
          <c:dPt>
            <c:idx val="14"/>
            <c:marker>
              <c:symbol val="square"/>
              <c:size val="4"/>
              <c:spPr>
                <a:solidFill>
                  <a:srgbClr val="FF0000"/>
                </a:solidFill>
                <a:ln>
                  <a:solidFill>
                    <a:srgbClr val="FFFF00"/>
                  </a:solidFill>
                  <a:prstDash val="solid"/>
                </a:ln>
              </c:spPr>
            </c:marker>
          </c:dPt>
          <c:xVal>
            <c:numRef>
              <c:f>Sheet1!$B$1:$Q$1</c:f>
              <c:numCache>
                <c:formatCode>General</c:formatCode>
                <c:ptCount val="16"/>
                <c:pt idx="0">
                  <c:v>11.5</c:v>
                </c:pt>
                <c:pt idx="1">
                  <c:v>14.5</c:v>
                </c:pt>
                <c:pt idx="2">
                  <c:v>17.5</c:v>
                </c:pt>
                <c:pt idx="3">
                  <c:v>20.5</c:v>
                </c:pt>
                <c:pt idx="4">
                  <c:v>23.5</c:v>
                </c:pt>
                <c:pt idx="6">
                  <c:v>12.5</c:v>
                </c:pt>
                <c:pt idx="7">
                  <c:v>15.1</c:v>
                </c:pt>
                <c:pt idx="8">
                  <c:v>17.3</c:v>
                </c:pt>
                <c:pt idx="9">
                  <c:v>18.5</c:v>
                </c:pt>
                <c:pt idx="10">
                  <c:v>21.7</c:v>
                </c:pt>
                <c:pt idx="11">
                  <c:v>22</c:v>
                </c:pt>
                <c:pt idx="13">
                  <c:v>10</c:v>
                </c:pt>
                <c:pt idx="14">
                  <c:v>30</c:v>
                </c:pt>
              </c:numCache>
            </c:numRef>
          </c:xVal>
          <c:yVal>
            <c:numRef>
              <c:f>Sheet1!$B$4:$Q$4</c:f>
              <c:numCache>
                <c:formatCode>General</c:formatCode>
                <c:ptCount val="16"/>
                <c:pt idx="13">
                  <c:v>111.3</c:v>
                </c:pt>
                <c:pt idx="14">
                  <c:v>229.3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ln w="12674">
              <a:solidFill>
                <a:srgbClr val="00FFFF"/>
              </a:solidFill>
              <a:prstDash val="solid"/>
            </a:ln>
          </c:spPr>
          <c:marker>
            <c:symbol val="x"/>
            <c:size val="4"/>
            <c:spPr>
              <a:noFill/>
              <a:ln>
                <a:solidFill>
                  <a:srgbClr val="00FFFF"/>
                </a:solidFill>
                <a:prstDash val="solid"/>
              </a:ln>
            </c:spPr>
          </c:marker>
          <c:xVal>
            <c:numRef>
              <c:f>Sheet1!$B$1:$Q$1</c:f>
              <c:numCache>
                <c:formatCode>General</c:formatCode>
                <c:ptCount val="16"/>
                <c:pt idx="0">
                  <c:v>11.5</c:v>
                </c:pt>
                <c:pt idx="1">
                  <c:v>14.5</c:v>
                </c:pt>
                <c:pt idx="2">
                  <c:v>17.5</c:v>
                </c:pt>
                <c:pt idx="3">
                  <c:v>20.5</c:v>
                </c:pt>
                <c:pt idx="4">
                  <c:v>23.5</c:v>
                </c:pt>
                <c:pt idx="6">
                  <c:v>12.5</c:v>
                </c:pt>
                <c:pt idx="7">
                  <c:v>15.1</c:v>
                </c:pt>
                <c:pt idx="8">
                  <c:v>17.3</c:v>
                </c:pt>
                <c:pt idx="9">
                  <c:v>18.5</c:v>
                </c:pt>
                <c:pt idx="10">
                  <c:v>21.7</c:v>
                </c:pt>
                <c:pt idx="11">
                  <c:v>22</c:v>
                </c:pt>
                <c:pt idx="13">
                  <c:v>10</c:v>
                </c:pt>
                <c:pt idx="14">
                  <c:v>30</c:v>
                </c:pt>
              </c:numCache>
            </c:numRef>
          </c:xVal>
          <c:yVal>
            <c:numRef>
              <c:f>Sheet1!$B$5:$Q$5</c:f>
              <c:numCache>
                <c:formatCode>General</c:formatCode>
                <c:ptCount val="16"/>
              </c:numCache>
            </c:numRef>
          </c:yVal>
          <c:smooth val="1"/>
        </c:ser>
        <c:axId val="137811840"/>
        <c:axId val="137818112"/>
      </c:scatterChart>
      <c:valAx>
        <c:axId val="137811840"/>
        <c:scaling>
          <c:orientation val="minMax"/>
          <c:max val="25"/>
          <c:min val="10"/>
        </c:scaling>
        <c:axPos val="b"/>
        <c:majorGridlines>
          <c:spPr>
            <a:ln w="316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37818112"/>
        <c:crosses val="autoZero"/>
        <c:crossBetween val="midCat"/>
        <c:majorUnit val="10"/>
        <c:minorUnit val="1"/>
      </c:valAx>
      <c:valAx>
        <c:axId val="137818112"/>
        <c:scaling>
          <c:orientation val="minMax"/>
          <c:max val="220"/>
          <c:min val="90"/>
        </c:scaling>
        <c:axPos val="l"/>
        <c:majorGridlines>
          <c:spPr>
            <a:ln w="3168">
              <a:solidFill>
                <a:srgbClr val="000000"/>
              </a:solidFill>
              <a:prstDash val="solid"/>
            </a:ln>
          </c:spPr>
        </c:majorGridlines>
        <c:numFmt formatCode="0.00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37811840"/>
        <c:crosses val="autoZero"/>
        <c:crossBetween val="midCat"/>
        <c:majorUnit val="30"/>
        <c:minorUnit val="10"/>
      </c:valAx>
      <c:spPr>
        <a:solidFill>
          <a:schemeClr val="accent3">
            <a:lumMod val="60000"/>
            <a:lumOff val="40000"/>
          </a:schemeClr>
        </a:solidFill>
        <a:ln w="12674">
          <a:solidFill>
            <a:schemeClr val="accent3">
              <a:lumMod val="75000"/>
            </a:schemeClr>
          </a:solidFill>
          <a:prstDash val="solid"/>
        </a:ln>
      </c:spPr>
    </c:plotArea>
    <c:plotVisOnly val="1"/>
    <c:dispBlanksAs val="gap"/>
  </c:chart>
  <c:spPr>
    <a:solidFill>
      <a:schemeClr val="accent6">
        <a:lumMod val="75000"/>
      </a:schemeClr>
    </a:solidFill>
    <a:ln>
      <a:solidFill>
        <a:schemeClr val="tx1"/>
      </a:solidFill>
    </a:ln>
  </c:spPr>
  <c:txPr>
    <a:bodyPr/>
    <a:lstStyle/>
    <a:p>
      <a:pPr>
        <a:defRPr sz="923" b="1" i="0" u="none" strike="noStrike" baseline="0">
          <a:solidFill>
            <a:srgbClr val="000000"/>
          </a:solidFill>
          <a:latin typeface="Times New Roman" pitchFamily="18" charset="0"/>
          <a:ea typeface="Calibri"/>
          <a:cs typeface="Calibri"/>
        </a:defRPr>
      </a:pPr>
      <a:endParaRPr lang="ru-RU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0.08463</cdr:x>
      <cdr:y>0.37039</cdr:y>
    </cdr:from>
    <cdr:to>
      <cdr:x>0.72936</cdr:x>
      <cdr:y>0.52409</cdr:y>
    </cdr:to>
    <cdr:sp macro="" textlink="">
      <cdr:nvSpPr>
        <cdr:cNvPr id="1030" name="Freeform 6"/>
        <cdr:cNvSpPr>
          <a:spLocks xmlns:a="http://schemas.openxmlformats.org/drawingml/2006/main"/>
        </cdr:cNvSpPr>
      </cdr:nvSpPr>
      <cdr:spPr bwMode="auto">
        <a:xfrm xmlns:a="http://schemas.openxmlformats.org/drawingml/2006/main" rot="360326">
          <a:off x="466967" y="899629"/>
          <a:ext cx="3557245" cy="373331"/>
        </a:xfrm>
        <a:custGeom xmlns:a="http://schemas.openxmlformats.org/drawingml/2006/main">
          <a:avLst/>
          <a:gdLst>
            <a:gd name="T0" fmla="*/ 0 w 4226740"/>
            <a:gd name="T1" fmla="*/ 827030 h 827030"/>
            <a:gd name="T2" fmla="*/ 557570 w 4226740"/>
            <a:gd name="T3" fmla="*/ 658584 h 827030"/>
            <a:gd name="T4" fmla="*/ 1169098 w 4226740"/>
            <a:gd name="T5" fmla="*/ 422505 h 827030"/>
            <a:gd name="T6" fmla="*/ 1591772 w 4226740"/>
            <a:gd name="T7" fmla="*/ 173706 h 827030"/>
            <a:gd name="T8" fmla="*/ 2131356 w 4226740"/>
            <a:gd name="T9" fmla="*/ 1117 h 827030"/>
            <a:gd name="T10" fmla="*/ 2634967 w 4226740"/>
            <a:gd name="T11" fmla="*/ 180408 h 827030"/>
            <a:gd name="T12" fmla="*/ 3174551 w 4226740"/>
            <a:gd name="T13" fmla="*/ 422505 h 827030"/>
            <a:gd name="T14" fmla="*/ 3705142 w 4226740"/>
            <a:gd name="T15" fmla="*/ 665220 h 827030"/>
            <a:gd name="T16" fmla="*/ 4226740 w 4226740"/>
            <a:gd name="T17" fmla="*/ 827030 h 827030"/>
          </a:gdLst>
          <a:ahLst/>
          <a:cxnLst>
            <a:cxn ang="0">
              <a:pos x="T0" y="T1"/>
            </a:cxn>
            <a:cxn ang="0">
              <a:pos x="T2" y="T3"/>
            </a:cxn>
            <a:cxn ang="0">
              <a:pos x="T4" y="T5"/>
            </a:cxn>
            <a:cxn ang="0">
              <a:pos x="T6" y="T7"/>
            </a:cxn>
            <a:cxn ang="0">
              <a:pos x="T8" y="T9"/>
            </a:cxn>
            <a:cxn ang="0">
              <a:pos x="T10" y="T11"/>
            </a:cxn>
            <a:cxn ang="0">
              <a:pos x="T12" y="T13"/>
            </a:cxn>
            <a:cxn ang="0">
              <a:pos x="T14" y="T15"/>
            </a:cxn>
            <a:cxn ang="0">
              <a:pos x="T16" y="T17"/>
            </a:cxn>
          </a:cxnLst>
          <a:rect l="0" t="0" r="r" b="b"/>
          <a:pathLst>
            <a:path w="4226740" h="827030">
              <a:moveTo>
                <a:pt x="0" y="827030"/>
              </a:moveTo>
              <a:cubicBezTo>
                <a:pt x="92928" y="798955"/>
                <a:pt x="362720" y="726005"/>
                <a:pt x="557570" y="658584"/>
              </a:cubicBezTo>
              <a:cubicBezTo>
                <a:pt x="752420" y="591163"/>
                <a:pt x="996731" y="503318"/>
                <a:pt x="1169098" y="422505"/>
              </a:cubicBezTo>
              <a:cubicBezTo>
                <a:pt x="1341465" y="341692"/>
                <a:pt x="1431396" y="243937"/>
                <a:pt x="1591772" y="173706"/>
              </a:cubicBezTo>
              <a:cubicBezTo>
                <a:pt x="1752148" y="103475"/>
                <a:pt x="1957490" y="0"/>
                <a:pt x="2131356" y="1117"/>
              </a:cubicBezTo>
              <a:cubicBezTo>
                <a:pt x="2305222" y="2234"/>
                <a:pt x="2461101" y="110177"/>
                <a:pt x="2634967" y="180408"/>
              </a:cubicBezTo>
              <a:cubicBezTo>
                <a:pt x="2808833" y="250639"/>
                <a:pt x="2996189" y="341703"/>
                <a:pt x="3174551" y="422505"/>
              </a:cubicBezTo>
              <a:cubicBezTo>
                <a:pt x="3352913" y="503307"/>
                <a:pt x="3529777" y="597799"/>
                <a:pt x="3705142" y="665220"/>
              </a:cubicBezTo>
              <a:cubicBezTo>
                <a:pt x="3880507" y="732641"/>
                <a:pt x="4118074" y="793320"/>
                <a:pt x="4226740" y="827030"/>
              </a:cubicBezTo>
            </a:path>
          </a:pathLst>
        </a:custGeom>
        <a:noFill xmlns:a="http://schemas.openxmlformats.org/drawingml/2006/main"/>
        <a:ln xmlns:a="http://schemas.openxmlformats.org/drawingml/2006/main" w="9525" cap="flat" cmpd="sng">
          <a:solidFill>
            <a:srgbClr val="FF0000"/>
          </a:solidFill>
          <a:prstDash val="solid"/>
          <a:round/>
          <a:headEnd type="none" w="med" len="med"/>
          <a:tailEnd type="none" w="med" len="med"/>
        </a:ln>
        <a:extLst xmlns:a="http://schemas.openxmlformats.org/drawingml/2006/main">
          <a:ext uri="{909E8E84-426E-40DD-AFC4-6F175D3DCCD1}">
            <a14:hiddenFill xmlns="" xmlns:a14="http://schemas.microsoft.com/office/drawing/2010/main">
              <a:solidFill>
                <a:srgbClr xmlns:mc="http://schemas.openxmlformats.org/markup-compatibility/2006" val="FFFFFF" mc:Ignorable="a14" a14:legacySpreadsheetColorIndex="65"/>
              </a:solidFill>
            </a14:hiddenFill>
          </a:ext>
        </a:extLst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пкк</dc:creator>
  <cp:lastModifiedBy>Администратор</cp:lastModifiedBy>
  <cp:revision>4</cp:revision>
  <dcterms:created xsi:type="dcterms:W3CDTF">2014-11-28T14:34:00Z</dcterms:created>
  <dcterms:modified xsi:type="dcterms:W3CDTF">2014-12-04T11:45:00Z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