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611" w:rsidRPr="00F02691" w:rsidRDefault="00885611" w:rsidP="008856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691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РФ</w:t>
      </w:r>
    </w:p>
    <w:p w:rsidR="00885611" w:rsidRPr="00F02691" w:rsidRDefault="00885611" w:rsidP="00885611">
      <w:pPr>
        <w:rPr>
          <w:rFonts w:ascii="Times New Roman" w:hAnsi="Times New Roman" w:cs="Times New Roman"/>
          <w:b/>
          <w:sz w:val="28"/>
          <w:szCs w:val="28"/>
        </w:rPr>
      </w:pPr>
      <w:r w:rsidRPr="00F02691">
        <w:rPr>
          <w:rFonts w:ascii="Times New Roman" w:hAnsi="Times New Roman" w:cs="Times New Roman"/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885611" w:rsidRPr="00F02691" w:rsidRDefault="00885611" w:rsidP="008856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691">
        <w:rPr>
          <w:rFonts w:ascii="Times New Roman" w:hAnsi="Times New Roman" w:cs="Times New Roman"/>
          <w:b/>
          <w:sz w:val="28"/>
          <w:szCs w:val="28"/>
        </w:rPr>
        <w:t>высшего профессионального образования</w:t>
      </w:r>
    </w:p>
    <w:p w:rsidR="00885611" w:rsidRPr="00F02691" w:rsidRDefault="00DB1EDA" w:rsidP="008856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«Российский</w:t>
      </w:r>
      <w:r w:rsidR="00885611" w:rsidRPr="00F02691">
        <w:rPr>
          <w:rFonts w:ascii="Times New Roman" w:hAnsi="Times New Roman" w:cs="Times New Roman"/>
          <w:b/>
          <w:sz w:val="28"/>
          <w:szCs w:val="28"/>
        </w:rPr>
        <w:t xml:space="preserve"> экономический университет имени Г.В. Плеханова»</w:t>
      </w:r>
    </w:p>
    <w:p w:rsidR="00885611" w:rsidRPr="00F02691" w:rsidRDefault="00885611" w:rsidP="008856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5611" w:rsidRPr="00F02691" w:rsidRDefault="00885611" w:rsidP="008856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5611" w:rsidRPr="00F02691" w:rsidRDefault="00885611" w:rsidP="00A24F31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2691">
        <w:rPr>
          <w:rFonts w:ascii="Times New Roman" w:hAnsi="Times New Roman" w:cs="Times New Roman"/>
          <w:b/>
          <w:bCs/>
          <w:sz w:val="28"/>
          <w:szCs w:val="28"/>
        </w:rPr>
        <w:t>Финансовый факультет</w:t>
      </w:r>
    </w:p>
    <w:p w:rsidR="00A24F31" w:rsidRPr="00F02691" w:rsidRDefault="00A24F31" w:rsidP="00A24F31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2691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F02691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F02691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F02691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F02691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F02691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F02691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F02691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885611" w:rsidRPr="00F02691">
        <w:rPr>
          <w:rFonts w:ascii="Times New Roman" w:hAnsi="Times New Roman" w:cs="Times New Roman"/>
          <w:b/>
          <w:bCs/>
          <w:sz w:val="28"/>
          <w:szCs w:val="28"/>
        </w:rPr>
        <w:t>Кафедра экономической теории</w:t>
      </w:r>
    </w:p>
    <w:p w:rsidR="00885611" w:rsidRPr="00F02691" w:rsidRDefault="00A24F31" w:rsidP="00A24F31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2691">
        <w:rPr>
          <w:rFonts w:ascii="Times New Roman" w:hAnsi="Times New Roman" w:cs="Times New Roman"/>
          <w:b/>
          <w:sz w:val="28"/>
          <w:szCs w:val="28"/>
        </w:rPr>
        <w:t>Курсовая работа</w:t>
      </w:r>
    </w:p>
    <w:p w:rsidR="00885611" w:rsidRPr="00F02691" w:rsidRDefault="00885611" w:rsidP="00A24F31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2691">
        <w:rPr>
          <w:rFonts w:ascii="Times New Roman" w:hAnsi="Times New Roman" w:cs="Times New Roman"/>
          <w:b/>
          <w:bCs/>
          <w:sz w:val="28"/>
          <w:szCs w:val="28"/>
        </w:rPr>
        <w:t>по дисциплине «Макроэкономика»</w:t>
      </w:r>
    </w:p>
    <w:p w:rsidR="00885611" w:rsidRPr="00F02691" w:rsidRDefault="00885611" w:rsidP="00A24F31">
      <w:pPr>
        <w:pStyle w:val="4"/>
        <w:spacing w:line="360" w:lineRule="auto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F02691">
        <w:rPr>
          <w:rFonts w:ascii="Times New Roman" w:hAnsi="Times New Roman" w:cs="Times New Roman"/>
          <w:i w:val="0"/>
          <w:color w:val="auto"/>
          <w:sz w:val="28"/>
          <w:szCs w:val="28"/>
        </w:rPr>
        <w:t>На тему «Особенности финансового кризиса в России»</w:t>
      </w:r>
    </w:p>
    <w:p w:rsidR="00885611" w:rsidRPr="00F02691" w:rsidRDefault="00A24F31" w:rsidP="00A24F31">
      <w:pPr>
        <w:tabs>
          <w:tab w:val="left" w:pos="4110"/>
        </w:tabs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02691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885611" w:rsidRPr="00F02691" w:rsidRDefault="00885611" w:rsidP="00885611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24F31" w:rsidRPr="00F02691" w:rsidRDefault="00A24F31" w:rsidP="0088561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85611" w:rsidRPr="00F02691" w:rsidRDefault="00885611" w:rsidP="00885611">
      <w:pPr>
        <w:jc w:val="right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Выполнила</w:t>
      </w:r>
    </w:p>
    <w:p w:rsidR="00885611" w:rsidRPr="00F02691" w:rsidRDefault="00885611" w:rsidP="00885611">
      <w:pPr>
        <w:jc w:val="right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студентка группы 2110</w:t>
      </w:r>
    </w:p>
    <w:p w:rsidR="00885611" w:rsidRPr="00F02691" w:rsidRDefault="00885611" w:rsidP="00885611">
      <w:pPr>
        <w:jc w:val="right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очной формы обучения</w:t>
      </w:r>
    </w:p>
    <w:p w:rsidR="00885611" w:rsidRPr="00F02691" w:rsidRDefault="00885611" w:rsidP="00885611">
      <w:pPr>
        <w:jc w:val="right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финансового факультета</w:t>
      </w:r>
    </w:p>
    <w:p w:rsidR="00A24F31" w:rsidRPr="00F02691" w:rsidRDefault="00885611" w:rsidP="00A24F31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02691">
        <w:rPr>
          <w:rFonts w:ascii="Times New Roman" w:hAnsi="Times New Roman" w:cs="Times New Roman"/>
          <w:sz w:val="28"/>
          <w:szCs w:val="28"/>
        </w:rPr>
        <w:t>Седлецкая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 xml:space="preserve"> Александра Владимировна</w:t>
      </w:r>
    </w:p>
    <w:p w:rsidR="00885611" w:rsidRPr="00F02691" w:rsidRDefault="00885611" w:rsidP="00A24F31">
      <w:pPr>
        <w:jc w:val="right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Научный руководитель:</w:t>
      </w:r>
    </w:p>
    <w:p w:rsidR="00885611" w:rsidRPr="00F02691" w:rsidRDefault="00885611" w:rsidP="00885611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к.э.н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>., доцент</w:t>
      </w:r>
    </w:p>
    <w:p w:rsidR="00885611" w:rsidRPr="00F02691" w:rsidRDefault="00885611" w:rsidP="00885611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Звездичев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 xml:space="preserve"> Г.Ю.</w:t>
      </w:r>
    </w:p>
    <w:p w:rsidR="00DB1EDA" w:rsidRDefault="00DB1EDA" w:rsidP="00A24F3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5611" w:rsidRPr="00F02691" w:rsidRDefault="00885611" w:rsidP="00A24F3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Москва – 2014</w:t>
      </w:r>
    </w:p>
    <w:p w:rsidR="00885611" w:rsidRPr="00F02691" w:rsidRDefault="00885611" w:rsidP="00885611">
      <w:pPr>
        <w:pStyle w:val="Heading1"/>
        <w:spacing w:line="360" w:lineRule="auto"/>
        <w:rPr>
          <w:rFonts w:cs="Times New Roman"/>
          <w:sz w:val="28"/>
          <w:szCs w:val="28"/>
        </w:rPr>
      </w:pPr>
      <w:r w:rsidRPr="00F02691">
        <w:rPr>
          <w:rFonts w:cs="Times New Roman"/>
          <w:sz w:val="28"/>
          <w:szCs w:val="28"/>
        </w:rPr>
        <w:lastRenderedPageBreak/>
        <w:t>Оглавление</w:t>
      </w:r>
    </w:p>
    <w:p w:rsidR="00885611" w:rsidRPr="00F02691" w:rsidRDefault="00885611" w:rsidP="00885611">
      <w:pPr>
        <w:pStyle w:val="Standard"/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885611" w:rsidRPr="00F02691" w:rsidRDefault="00885611" w:rsidP="00885611">
      <w:pPr>
        <w:pStyle w:val="Standard"/>
        <w:spacing w:line="360" w:lineRule="auto"/>
        <w:jc w:val="both"/>
        <w:rPr>
          <w:rFonts w:cs="Times New Roman"/>
          <w:sz w:val="28"/>
          <w:szCs w:val="28"/>
        </w:rPr>
      </w:pPr>
      <w:r w:rsidRPr="00F02691">
        <w:rPr>
          <w:rFonts w:cs="Times New Roman"/>
          <w:sz w:val="28"/>
          <w:szCs w:val="28"/>
        </w:rPr>
        <w:t>Введение …………………………………………………………………………. 3</w:t>
      </w:r>
    </w:p>
    <w:p w:rsidR="00885611" w:rsidRPr="00F02691" w:rsidRDefault="00885611" w:rsidP="00885611">
      <w:pPr>
        <w:pStyle w:val="Standard"/>
        <w:spacing w:line="360" w:lineRule="auto"/>
        <w:jc w:val="both"/>
        <w:rPr>
          <w:rFonts w:cs="Times New Roman"/>
          <w:sz w:val="28"/>
          <w:szCs w:val="28"/>
        </w:rPr>
      </w:pPr>
      <w:r w:rsidRPr="00F02691">
        <w:rPr>
          <w:rFonts w:cs="Times New Roman"/>
          <w:sz w:val="28"/>
          <w:szCs w:val="28"/>
        </w:rPr>
        <w:t>Глава 1.</w:t>
      </w:r>
      <w:r w:rsidR="00D74841" w:rsidRPr="00F02691">
        <w:rPr>
          <w:rFonts w:cs="Times New Roman"/>
          <w:sz w:val="28"/>
          <w:szCs w:val="28"/>
        </w:rPr>
        <w:t>Цикличность развития экономики. Теория кризисов</w:t>
      </w:r>
      <w:r w:rsidRPr="00F02691">
        <w:rPr>
          <w:rFonts w:cs="Times New Roman"/>
          <w:sz w:val="28"/>
          <w:szCs w:val="28"/>
        </w:rPr>
        <w:t>……………….…5</w:t>
      </w:r>
    </w:p>
    <w:p w:rsidR="00885611" w:rsidRPr="00F02691" w:rsidRDefault="00D74841" w:rsidP="00D74841">
      <w:pPr>
        <w:pStyle w:val="Standard"/>
        <w:numPr>
          <w:ilvl w:val="1"/>
          <w:numId w:val="5"/>
        </w:numPr>
        <w:spacing w:line="360" w:lineRule="auto"/>
        <w:ind w:left="1701" w:hanging="578"/>
        <w:jc w:val="both"/>
        <w:rPr>
          <w:rFonts w:cs="Times New Roman"/>
          <w:sz w:val="28"/>
          <w:szCs w:val="28"/>
        </w:rPr>
      </w:pPr>
      <w:r w:rsidRPr="00F02691">
        <w:rPr>
          <w:rFonts w:cs="Times New Roman"/>
          <w:sz w:val="28"/>
          <w:szCs w:val="28"/>
        </w:rPr>
        <w:t>Цикличность как всеобщая форма экономической динамики</w:t>
      </w:r>
      <w:r w:rsidR="00885611" w:rsidRPr="00F02691">
        <w:rPr>
          <w:rFonts w:cs="Times New Roman"/>
          <w:sz w:val="28"/>
          <w:szCs w:val="28"/>
        </w:rPr>
        <w:t>………</w:t>
      </w:r>
      <w:r w:rsidRPr="00F02691">
        <w:rPr>
          <w:rFonts w:cs="Times New Roman"/>
          <w:sz w:val="28"/>
          <w:szCs w:val="28"/>
        </w:rPr>
        <w:t>………………………………………………….</w:t>
      </w:r>
      <w:r w:rsidR="00885611" w:rsidRPr="00F02691">
        <w:rPr>
          <w:rFonts w:cs="Times New Roman"/>
          <w:sz w:val="28"/>
          <w:szCs w:val="28"/>
        </w:rPr>
        <w:t>5</w:t>
      </w:r>
    </w:p>
    <w:p w:rsidR="00885611" w:rsidRPr="00F02691" w:rsidRDefault="00D74841" w:rsidP="00D74841">
      <w:pPr>
        <w:pStyle w:val="Standard"/>
        <w:numPr>
          <w:ilvl w:val="1"/>
          <w:numId w:val="5"/>
        </w:numPr>
        <w:spacing w:line="360" w:lineRule="auto"/>
        <w:ind w:left="1701" w:hanging="578"/>
        <w:rPr>
          <w:rFonts w:cs="Times New Roman"/>
          <w:sz w:val="28"/>
          <w:szCs w:val="28"/>
        </w:rPr>
      </w:pPr>
      <w:r w:rsidRPr="00F02691">
        <w:rPr>
          <w:rFonts w:cs="Times New Roman"/>
          <w:sz w:val="28"/>
          <w:szCs w:val="28"/>
        </w:rPr>
        <w:t>Классификация и периодичность кризисов</w:t>
      </w:r>
      <w:r w:rsidR="00885611" w:rsidRPr="00F02691">
        <w:rPr>
          <w:rFonts w:cs="Times New Roman"/>
          <w:sz w:val="28"/>
          <w:szCs w:val="28"/>
        </w:rPr>
        <w:t xml:space="preserve">………………… </w:t>
      </w:r>
      <w:r w:rsidRPr="00F02691">
        <w:rPr>
          <w:rFonts w:cs="Times New Roman"/>
          <w:sz w:val="28"/>
          <w:szCs w:val="28"/>
        </w:rPr>
        <w:t>...</w:t>
      </w:r>
      <w:r w:rsidR="004746EB">
        <w:rPr>
          <w:rFonts w:cs="Times New Roman"/>
          <w:sz w:val="28"/>
          <w:szCs w:val="28"/>
        </w:rPr>
        <w:t>..8</w:t>
      </w:r>
    </w:p>
    <w:p w:rsidR="00885611" w:rsidRPr="00F02691" w:rsidRDefault="00885611" w:rsidP="00885611">
      <w:pPr>
        <w:pStyle w:val="Standard"/>
        <w:spacing w:line="360" w:lineRule="auto"/>
        <w:jc w:val="both"/>
        <w:rPr>
          <w:rFonts w:cs="Times New Roman"/>
          <w:sz w:val="28"/>
          <w:szCs w:val="28"/>
        </w:rPr>
      </w:pPr>
      <w:r w:rsidRPr="00F02691">
        <w:rPr>
          <w:rFonts w:cs="Times New Roman"/>
          <w:sz w:val="28"/>
          <w:szCs w:val="28"/>
        </w:rPr>
        <w:t>Глава 2. Финансовый криз</w:t>
      </w:r>
      <w:r w:rsidR="004746EB">
        <w:rPr>
          <w:rFonts w:cs="Times New Roman"/>
          <w:sz w:val="28"/>
          <w:szCs w:val="28"/>
        </w:rPr>
        <w:t>ис в России …………………...……………………12</w:t>
      </w:r>
    </w:p>
    <w:p w:rsidR="00885611" w:rsidRPr="00F02691" w:rsidRDefault="00885611" w:rsidP="00885611">
      <w:pPr>
        <w:pStyle w:val="Standard"/>
        <w:spacing w:line="360" w:lineRule="auto"/>
        <w:ind w:left="1134"/>
        <w:jc w:val="both"/>
        <w:rPr>
          <w:rFonts w:cs="Times New Roman"/>
          <w:sz w:val="28"/>
          <w:szCs w:val="28"/>
        </w:rPr>
      </w:pPr>
      <w:r w:rsidRPr="00F02691">
        <w:rPr>
          <w:rFonts w:cs="Times New Roman"/>
          <w:sz w:val="28"/>
          <w:szCs w:val="28"/>
        </w:rPr>
        <w:t xml:space="preserve">2.1. Последствия кризиса </w:t>
      </w:r>
      <w:r w:rsidR="00050DBA">
        <w:rPr>
          <w:rFonts w:cs="Times New Roman"/>
          <w:sz w:val="28"/>
          <w:szCs w:val="28"/>
        </w:rPr>
        <w:t>2008 г. в России…………………………</w:t>
      </w:r>
      <w:r w:rsidR="004746EB">
        <w:rPr>
          <w:rFonts w:cs="Times New Roman"/>
          <w:sz w:val="28"/>
          <w:szCs w:val="28"/>
        </w:rPr>
        <w:t>12</w:t>
      </w:r>
    </w:p>
    <w:p w:rsidR="00885611" w:rsidRPr="00F02691" w:rsidRDefault="00511F92" w:rsidP="00511F92">
      <w:pPr>
        <w:pStyle w:val="Standard"/>
        <w:spacing w:line="360" w:lineRule="auto"/>
        <w:ind w:left="1134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2.2. Санкции против России и их возможные последствия………..</w:t>
      </w:r>
      <w:r w:rsidR="004746EB">
        <w:rPr>
          <w:rFonts w:cs="Times New Roman"/>
          <w:sz w:val="28"/>
          <w:szCs w:val="28"/>
        </w:rPr>
        <w:t>18</w:t>
      </w:r>
    </w:p>
    <w:p w:rsidR="00885611" w:rsidRPr="00F02691" w:rsidRDefault="00885611" w:rsidP="00885611">
      <w:pPr>
        <w:pStyle w:val="Standard"/>
        <w:spacing w:line="360" w:lineRule="auto"/>
        <w:jc w:val="both"/>
        <w:rPr>
          <w:rFonts w:cs="Times New Roman"/>
          <w:sz w:val="28"/>
          <w:szCs w:val="28"/>
        </w:rPr>
      </w:pPr>
      <w:r w:rsidRPr="00F02691">
        <w:rPr>
          <w:rFonts w:cs="Times New Roman"/>
          <w:sz w:val="28"/>
          <w:szCs w:val="28"/>
        </w:rPr>
        <w:t>Заключени</w:t>
      </w:r>
      <w:r w:rsidR="004746EB">
        <w:rPr>
          <w:rFonts w:cs="Times New Roman"/>
          <w:sz w:val="28"/>
          <w:szCs w:val="28"/>
        </w:rPr>
        <w:t>е ……………………………………………………………………. 25</w:t>
      </w:r>
    </w:p>
    <w:p w:rsidR="00885611" w:rsidRPr="00F02691" w:rsidRDefault="00885611" w:rsidP="00885611">
      <w:pPr>
        <w:pStyle w:val="Standard"/>
        <w:spacing w:line="360" w:lineRule="auto"/>
        <w:jc w:val="both"/>
        <w:rPr>
          <w:rFonts w:cs="Times New Roman"/>
          <w:sz w:val="28"/>
          <w:szCs w:val="28"/>
        </w:rPr>
      </w:pPr>
      <w:r w:rsidRPr="00F02691">
        <w:rPr>
          <w:rFonts w:cs="Times New Roman"/>
          <w:sz w:val="28"/>
          <w:szCs w:val="28"/>
        </w:rPr>
        <w:t>Список используемой л</w:t>
      </w:r>
      <w:r w:rsidR="004746EB">
        <w:rPr>
          <w:rFonts w:cs="Times New Roman"/>
          <w:sz w:val="28"/>
          <w:szCs w:val="28"/>
        </w:rPr>
        <w:t>итературы ………………..………………………… 27</w:t>
      </w:r>
    </w:p>
    <w:p w:rsidR="00885611" w:rsidRPr="00F02691" w:rsidRDefault="00885611" w:rsidP="00A24F31">
      <w:pPr>
        <w:pStyle w:val="Standard"/>
        <w:spacing w:line="360" w:lineRule="auto"/>
        <w:ind w:firstLine="709"/>
        <w:jc w:val="center"/>
        <w:rPr>
          <w:rFonts w:cs="Times New Roman"/>
          <w:b/>
          <w:color w:val="000000"/>
          <w:sz w:val="28"/>
          <w:szCs w:val="28"/>
        </w:rPr>
      </w:pPr>
      <w:r w:rsidRPr="00F02691">
        <w:rPr>
          <w:rFonts w:cs="Times New Roman"/>
          <w:sz w:val="28"/>
          <w:szCs w:val="28"/>
        </w:rPr>
        <w:br w:type="column"/>
      </w:r>
      <w:r w:rsidRPr="00F02691">
        <w:rPr>
          <w:rFonts w:cs="Times New Roman"/>
          <w:b/>
          <w:color w:val="000000"/>
          <w:sz w:val="28"/>
          <w:szCs w:val="28"/>
        </w:rPr>
        <w:lastRenderedPageBreak/>
        <w:t>Введение</w:t>
      </w:r>
    </w:p>
    <w:p w:rsidR="00A24F31" w:rsidRPr="00F02691" w:rsidRDefault="00885611" w:rsidP="00F0269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691">
        <w:rPr>
          <w:rFonts w:ascii="Times New Roman" w:hAnsi="Times New Roman" w:cs="Times New Roman"/>
          <w:color w:val="000000"/>
          <w:sz w:val="28"/>
          <w:szCs w:val="28"/>
        </w:rPr>
        <w:t>За последние годы проблема финансового кризиса стала наиболее актуальной темой финансового мира, многие специалисты не могут определить его последствия. Одни считают, что мировой финансовый кризис будет медленно усугубляться, разрастаться и в течение ближайших нескольких лет может принять значительные масштабы; другие в нем видят возможность нового экономического толчка, построение новой финансовой системы мира.</w:t>
      </w:r>
    </w:p>
    <w:p w:rsidR="00885611" w:rsidRPr="00F02691" w:rsidRDefault="00885611" w:rsidP="00F0269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691">
        <w:rPr>
          <w:rFonts w:ascii="Times New Roman" w:hAnsi="Times New Roman" w:cs="Times New Roman"/>
          <w:color w:val="000000"/>
          <w:sz w:val="28"/>
          <w:szCs w:val="28"/>
        </w:rPr>
        <w:t xml:space="preserve">Существуют различные точки зрения, объясняющие причины кризисов. Основной из них считается нарушение равновесия между промышленным производством и платёжеспособным спросом, проще говоря, причиной является перепроизводство товара. А вот с кризисом перепроизводства мировой валюты, человечество столкнулось совсем недавно. И это кризис совершенно иного рода. </w:t>
      </w:r>
    </w:p>
    <w:p w:rsidR="00A24F31" w:rsidRPr="00F02691" w:rsidRDefault="00885611" w:rsidP="00F02691">
      <w:pPr>
        <w:pStyle w:val="ac"/>
        <w:spacing w:before="0" w:after="0" w:line="360" w:lineRule="auto"/>
        <w:ind w:firstLine="720"/>
        <w:jc w:val="both"/>
        <w:rPr>
          <w:color w:val="000000"/>
          <w:sz w:val="28"/>
          <w:szCs w:val="28"/>
        </w:rPr>
      </w:pPr>
      <w:r w:rsidRPr="00F02691">
        <w:rPr>
          <w:color w:val="000000"/>
          <w:sz w:val="28"/>
          <w:szCs w:val="28"/>
        </w:rPr>
        <w:t>В 2008 году разразился Мировой финансовый кризис, который охватил практически все развитые страны мира, в первую очередь, он показал несостоятельность экономической системы и потребовал формирования новой модели экономического регулирования, новой модели мирохозяйственных связей и международных валютных отношений.</w:t>
      </w:r>
    </w:p>
    <w:p w:rsidR="00885611" w:rsidRPr="00F02691" w:rsidRDefault="00885611" w:rsidP="00F02691">
      <w:pPr>
        <w:pStyle w:val="ac"/>
        <w:spacing w:after="0" w:line="360" w:lineRule="auto"/>
        <w:ind w:firstLine="720"/>
        <w:jc w:val="both"/>
        <w:rPr>
          <w:color w:val="000000"/>
          <w:sz w:val="28"/>
          <w:szCs w:val="28"/>
        </w:rPr>
      </w:pPr>
      <w:r w:rsidRPr="00F02691">
        <w:rPr>
          <w:color w:val="000000"/>
          <w:sz w:val="28"/>
          <w:szCs w:val="28"/>
        </w:rPr>
        <w:t>Этот кризис коснулся и нашей страны. Пострадали в той или иной степени все слои населения России, поэтому очень важно сейчас как никогда владеть актуальной информацией о современном экономическом кризисе, чтобы знать, чего ожидать в будущем. Для этого нужно разобраться в том, что послужило отправной точкой, а это в свою очередь позволит в будущем избежать повторений кризисов такого масштаба.</w:t>
      </w:r>
    </w:p>
    <w:p w:rsidR="00885611" w:rsidRPr="00F02691" w:rsidRDefault="00885611" w:rsidP="00F02691">
      <w:pPr>
        <w:pStyle w:val="ac"/>
        <w:spacing w:after="0" w:line="360" w:lineRule="auto"/>
        <w:ind w:firstLine="720"/>
        <w:jc w:val="both"/>
        <w:rPr>
          <w:color w:val="000000"/>
          <w:sz w:val="28"/>
          <w:szCs w:val="28"/>
        </w:rPr>
      </w:pPr>
      <w:r w:rsidRPr="00F02691">
        <w:rPr>
          <w:b/>
          <w:i/>
          <w:color w:val="000000"/>
          <w:sz w:val="28"/>
          <w:szCs w:val="28"/>
        </w:rPr>
        <w:t>Цель</w:t>
      </w:r>
      <w:r w:rsidRPr="00F02691">
        <w:rPr>
          <w:color w:val="000000"/>
          <w:sz w:val="28"/>
          <w:szCs w:val="28"/>
        </w:rPr>
        <w:t xml:space="preserve"> нашей курсовой работы заключается в анализе причин мирового финансового кризиса и его последствий для экономики России.</w:t>
      </w:r>
      <w:r w:rsidR="00A24F31" w:rsidRPr="00F02691">
        <w:rPr>
          <w:color w:val="000000"/>
          <w:sz w:val="28"/>
          <w:szCs w:val="28"/>
        </w:rPr>
        <w:t xml:space="preserve"> </w:t>
      </w:r>
      <w:r w:rsidRPr="00F02691">
        <w:rPr>
          <w:color w:val="000000"/>
          <w:sz w:val="28"/>
          <w:szCs w:val="28"/>
        </w:rPr>
        <w:t xml:space="preserve">В связи с этим мы ставим следующие </w:t>
      </w:r>
      <w:r w:rsidRPr="00F02691">
        <w:rPr>
          <w:b/>
          <w:i/>
          <w:color w:val="000000"/>
          <w:sz w:val="28"/>
          <w:szCs w:val="28"/>
        </w:rPr>
        <w:t>задачи</w:t>
      </w:r>
      <w:r w:rsidRPr="00F02691">
        <w:rPr>
          <w:color w:val="000000"/>
          <w:sz w:val="28"/>
          <w:szCs w:val="28"/>
        </w:rPr>
        <w:t>:</w:t>
      </w:r>
    </w:p>
    <w:p w:rsidR="00885611" w:rsidRPr="00F02691" w:rsidRDefault="00885611" w:rsidP="00F02691">
      <w:pPr>
        <w:pStyle w:val="ac"/>
        <w:numPr>
          <w:ilvl w:val="0"/>
          <w:numId w:val="6"/>
        </w:numPr>
        <w:spacing w:before="0" w:after="0" w:line="360" w:lineRule="auto"/>
        <w:jc w:val="both"/>
        <w:rPr>
          <w:color w:val="000000"/>
          <w:sz w:val="28"/>
          <w:szCs w:val="28"/>
        </w:rPr>
      </w:pPr>
      <w:r w:rsidRPr="00F02691">
        <w:rPr>
          <w:color w:val="000000"/>
          <w:sz w:val="28"/>
          <w:szCs w:val="28"/>
        </w:rPr>
        <w:lastRenderedPageBreak/>
        <w:t>исследование основных причин мирового финансово-экономического кризиса;</w:t>
      </w:r>
    </w:p>
    <w:p w:rsidR="00885611" w:rsidRPr="00F02691" w:rsidRDefault="00885611" w:rsidP="00F02691">
      <w:pPr>
        <w:pStyle w:val="ac"/>
        <w:numPr>
          <w:ilvl w:val="0"/>
          <w:numId w:val="6"/>
        </w:numPr>
        <w:spacing w:before="0" w:after="0" w:line="360" w:lineRule="auto"/>
        <w:jc w:val="both"/>
        <w:rPr>
          <w:color w:val="000000"/>
          <w:sz w:val="28"/>
          <w:szCs w:val="28"/>
        </w:rPr>
      </w:pPr>
      <w:r w:rsidRPr="00F02691">
        <w:rPr>
          <w:color w:val="000000"/>
          <w:sz w:val="28"/>
          <w:szCs w:val="28"/>
        </w:rPr>
        <w:t>характеристика специфических проблем экономики России в докризисный период;</w:t>
      </w:r>
    </w:p>
    <w:p w:rsidR="00885611" w:rsidRPr="00F02691" w:rsidRDefault="00885611" w:rsidP="00F02691">
      <w:pPr>
        <w:pStyle w:val="ac"/>
        <w:numPr>
          <w:ilvl w:val="0"/>
          <w:numId w:val="6"/>
        </w:numPr>
        <w:spacing w:before="0" w:after="0" w:line="360" w:lineRule="auto"/>
        <w:jc w:val="both"/>
        <w:rPr>
          <w:color w:val="000000"/>
          <w:sz w:val="28"/>
          <w:szCs w:val="28"/>
        </w:rPr>
      </w:pPr>
      <w:r w:rsidRPr="00F02691">
        <w:rPr>
          <w:color w:val="000000"/>
          <w:sz w:val="28"/>
          <w:szCs w:val="28"/>
        </w:rPr>
        <w:t>описание главных последствий финансового кризиса для России;</w:t>
      </w:r>
    </w:p>
    <w:p w:rsidR="00885611" w:rsidRPr="00F02691" w:rsidRDefault="00885611" w:rsidP="00F02691">
      <w:pPr>
        <w:pStyle w:val="ac"/>
        <w:numPr>
          <w:ilvl w:val="0"/>
          <w:numId w:val="6"/>
        </w:numPr>
        <w:spacing w:before="0" w:after="0" w:line="360" w:lineRule="auto"/>
        <w:jc w:val="both"/>
        <w:rPr>
          <w:color w:val="000000"/>
          <w:sz w:val="28"/>
          <w:szCs w:val="28"/>
        </w:rPr>
      </w:pPr>
      <w:r w:rsidRPr="00F02691">
        <w:rPr>
          <w:color w:val="000000"/>
          <w:sz w:val="28"/>
          <w:szCs w:val="28"/>
        </w:rPr>
        <w:t>рассмотрение главных принятых антикризисных мер.</w:t>
      </w:r>
    </w:p>
    <w:p w:rsidR="00885611" w:rsidRPr="00F02691" w:rsidRDefault="00885611" w:rsidP="00F02691">
      <w:pPr>
        <w:pStyle w:val="ac"/>
        <w:spacing w:before="0" w:after="0" w:line="360" w:lineRule="auto"/>
        <w:ind w:firstLine="720"/>
        <w:jc w:val="both"/>
        <w:rPr>
          <w:color w:val="000000"/>
          <w:sz w:val="28"/>
          <w:szCs w:val="28"/>
        </w:rPr>
      </w:pPr>
      <w:r w:rsidRPr="00F02691">
        <w:rPr>
          <w:b/>
          <w:i/>
          <w:color w:val="000000"/>
          <w:sz w:val="28"/>
          <w:szCs w:val="28"/>
        </w:rPr>
        <w:t>Объектом исследования</w:t>
      </w:r>
      <w:r w:rsidRPr="00F02691">
        <w:rPr>
          <w:color w:val="000000"/>
          <w:sz w:val="28"/>
          <w:szCs w:val="28"/>
        </w:rPr>
        <w:t xml:space="preserve"> является экономика России.</w:t>
      </w:r>
    </w:p>
    <w:p w:rsidR="00885611" w:rsidRPr="00F02691" w:rsidRDefault="00885611" w:rsidP="00F02691">
      <w:pPr>
        <w:pStyle w:val="ac"/>
        <w:spacing w:before="0" w:after="0" w:line="360" w:lineRule="auto"/>
        <w:ind w:firstLine="720"/>
        <w:jc w:val="both"/>
        <w:rPr>
          <w:color w:val="000000"/>
          <w:sz w:val="28"/>
          <w:szCs w:val="28"/>
        </w:rPr>
      </w:pPr>
      <w:r w:rsidRPr="00F02691">
        <w:rPr>
          <w:b/>
          <w:i/>
          <w:color w:val="000000"/>
          <w:sz w:val="28"/>
          <w:szCs w:val="28"/>
        </w:rPr>
        <w:t>Предметом исследования</w:t>
      </w:r>
      <w:r w:rsidRPr="00F02691">
        <w:rPr>
          <w:color w:val="000000"/>
          <w:sz w:val="28"/>
          <w:szCs w:val="28"/>
        </w:rPr>
        <w:t xml:space="preserve"> являются причины и последствия мирового финансового кризиса.</w:t>
      </w:r>
    </w:p>
    <w:p w:rsidR="00885611" w:rsidRPr="00F02691" w:rsidRDefault="00885611" w:rsidP="00F0269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69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A1A93" w:rsidRPr="00F02691" w:rsidRDefault="007A1A93" w:rsidP="007A1A9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691">
        <w:rPr>
          <w:rFonts w:ascii="Times New Roman" w:hAnsi="Times New Roman" w:cs="Times New Roman"/>
          <w:b/>
          <w:sz w:val="28"/>
          <w:szCs w:val="28"/>
        </w:rPr>
        <w:lastRenderedPageBreak/>
        <w:t>Глава.1 Цикличность развития экономики. Теория кризисов</w:t>
      </w:r>
    </w:p>
    <w:p w:rsidR="007A1A93" w:rsidRPr="00F02691" w:rsidRDefault="007A1A93" w:rsidP="007A1A93">
      <w:pPr>
        <w:pStyle w:val="a5"/>
        <w:numPr>
          <w:ilvl w:val="1"/>
          <w:numId w:val="3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691">
        <w:rPr>
          <w:rFonts w:ascii="Times New Roman" w:hAnsi="Times New Roman" w:cs="Times New Roman"/>
          <w:b/>
          <w:sz w:val="28"/>
          <w:szCs w:val="28"/>
        </w:rPr>
        <w:t xml:space="preserve"> Цикличность как всеобщая форма экономической динамики</w:t>
      </w:r>
    </w:p>
    <w:p w:rsidR="00516D16" w:rsidRPr="00F02691" w:rsidRDefault="00A6490B" w:rsidP="00F0269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Экономический рост -  это рост масштабов совокупного производства и потребления в стране, характеризуемое, прежде всего, такими макроэкономическими показателями, как валовой национальный продукт, валовой внутренний продукт, национальный доход.</w:t>
      </w:r>
      <w:r w:rsidR="007A1A93" w:rsidRPr="00F02691">
        <w:rPr>
          <w:rStyle w:val="a8"/>
          <w:rFonts w:ascii="Times New Roman" w:hAnsi="Times New Roman" w:cs="Times New Roman"/>
          <w:sz w:val="28"/>
          <w:szCs w:val="28"/>
        </w:rPr>
        <w:footnoteReference w:id="1"/>
      </w:r>
    </w:p>
    <w:p w:rsidR="00516D16" w:rsidRPr="00F02691" w:rsidRDefault="00164DEA" w:rsidP="00F0269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 xml:space="preserve">В движении общественного производства бывает время, когда рост общего объема производства происходит очень быстро, в другое время — медленно, иногда происходит резкий спад. Постоянно повторяющиеся в </w:t>
      </w:r>
      <w:r w:rsidR="00CA0984" w:rsidRPr="00F02691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Pr="00F02691">
        <w:rPr>
          <w:rFonts w:ascii="Times New Roman" w:hAnsi="Times New Roman" w:cs="Times New Roman"/>
          <w:sz w:val="28"/>
          <w:szCs w:val="28"/>
        </w:rPr>
        <w:t>времени колебания в движении общественного производства доказывают его «циклический» характер развития. Диапазоном единичного цикла называют временной проме</w:t>
      </w:r>
      <w:r w:rsidR="00CA0984" w:rsidRPr="00F02691">
        <w:rPr>
          <w:rFonts w:ascii="Times New Roman" w:hAnsi="Times New Roman" w:cs="Times New Roman"/>
          <w:sz w:val="28"/>
          <w:szCs w:val="28"/>
        </w:rPr>
        <w:t>жуток</w:t>
      </w:r>
      <w:r w:rsidRPr="00F02691">
        <w:rPr>
          <w:rFonts w:ascii="Times New Roman" w:hAnsi="Times New Roman" w:cs="Times New Roman"/>
          <w:sz w:val="28"/>
          <w:szCs w:val="28"/>
        </w:rPr>
        <w:t xml:space="preserve"> от одного кризиса до </w:t>
      </w:r>
      <w:r w:rsidR="00CA0984" w:rsidRPr="00F02691">
        <w:rPr>
          <w:rFonts w:ascii="Times New Roman" w:hAnsi="Times New Roman" w:cs="Times New Roman"/>
          <w:sz w:val="28"/>
          <w:szCs w:val="28"/>
        </w:rPr>
        <w:t>другого</w:t>
      </w:r>
      <w:r w:rsidRPr="00F02691">
        <w:rPr>
          <w:rFonts w:ascii="Times New Roman" w:hAnsi="Times New Roman" w:cs="Times New Roman"/>
          <w:sz w:val="28"/>
          <w:szCs w:val="28"/>
        </w:rPr>
        <w:t>, или, другими словами, от одной точки подъема («бума») до другой.</w:t>
      </w:r>
    </w:p>
    <w:p w:rsidR="00516D16" w:rsidRPr="00F02691" w:rsidRDefault="00164DEA" w:rsidP="00F026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 xml:space="preserve">Цикличность экономического развития — это непрерывные колебания рыночной экономики, когда повышение производства сменяется его понижением, а рост деловой активности — спадом. Для </w:t>
      </w:r>
      <w:r w:rsidR="00CA0984" w:rsidRPr="00F02691">
        <w:rPr>
          <w:rFonts w:ascii="Times New Roman" w:hAnsi="Times New Roman" w:cs="Times New Roman"/>
          <w:sz w:val="28"/>
          <w:szCs w:val="28"/>
        </w:rPr>
        <w:t>цикличности</w:t>
      </w:r>
      <w:r w:rsidRPr="00F02691">
        <w:rPr>
          <w:rFonts w:ascii="Times New Roman" w:hAnsi="Times New Roman" w:cs="Times New Roman"/>
          <w:sz w:val="28"/>
          <w:szCs w:val="28"/>
        </w:rPr>
        <w:t xml:space="preserve"> характерны периодические взлеты и падения рыночной конъюнктуры. Экстенсивным развитием экономики называют периоды повышения экономической активности, а периоды ее понижения — началом интенсивного развития. Таким образом, цикл является постоянной динамической характеристикой рыночного хозяйства, без него нет движения и развития экономики.</w:t>
      </w:r>
    </w:p>
    <w:p w:rsidR="00DD6968" w:rsidRPr="00F02691" w:rsidRDefault="00DD6968" w:rsidP="00F026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Одним из первых экономистов, кто обратил пристальное внимание на проблему цикличности, был Карл Маркс. Он выделил четыре фазы цикла, которые последовательно сменяют друг друга: кризис</w:t>
      </w:r>
      <w:r w:rsidR="00C559A4" w:rsidRPr="00F02691">
        <w:rPr>
          <w:rFonts w:ascii="Times New Roman" w:hAnsi="Times New Roman" w:cs="Times New Roman"/>
          <w:sz w:val="28"/>
          <w:szCs w:val="28"/>
        </w:rPr>
        <w:t>, депрессия, оживление</w:t>
      </w:r>
      <w:r w:rsidR="00680D8A" w:rsidRPr="00F02691">
        <w:rPr>
          <w:rFonts w:ascii="Times New Roman" w:hAnsi="Times New Roman" w:cs="Times New Roman"/>
          <w:sz w:val="28"/>
          <w:szCs w:val="28"/>
        </w:rPr>
        <w:t xml:space="preserve"> </w:t>
      </w:r>
      <w:r w:rsidR="00C559A4" w:rsidRPr="00F02691">
        <w:rPr>
          <w:rFonts w:ascii="Times New Roman" w:hAnsi="Times New Roman" w:cs="Times New Roman"/>
          <w:sz w:val="28"/>
          <w:szCs w:val="28"/>
        </w:rPr>
        <w:lastRenderedPageBreak/>
        <w:t>и подъем (рис. 1).</w:t>
      </w:r>
      <w:r w:rsidRPr="00F02691">
        <w:rPr>
          <w:rFonts w:ascii="Times New Roman" w:hAnsi="Times New Roman" w:cs="Times New Roman"/>
          <w:sz w:val="28"/>
          <w:szCs w:val="28"/>
        </w:rPr>
        <w:t xml:space="preserve"> Есть и другие классификации. Некоторые современные исследователи говорят лишь о двух ф</w:t>
      </w:r>
      <w:r w:rsidR="00032AA6" w:rsidRPr="00F02691">
        <w:rPr>
          <w:rFonts w:ascii="Times New Roman" w:hAnsi="Times New Roman" w:cs="Times New Roman"/>
          <w:sz w:val="28"/>
          <w:szCs w:val="28"/>
        </w:rPr>
        <w:t>азах цикла: рецессии и подъеме.</w:t>
      </w:r>
      <w:r w:rsidR="00032AA6" w:rsidRPr="00F02691">
        <w:rPr>
          <w:rStyle w:val="a8"/>
          <w:rFonts w:ascii="Times New Roman" w:hAnsi="Times New Roman" w:cs="Times New Roman"/>
          <w:sz w:val="28"/>
          <w:szCs w:val="28"/>
        </w:rPr>
        <w:footnoteReference w:id="2"/>
      </w:r>
    </w:p>
    <w:p w:rsidR="00C559A4" w:rsidRPr="00F02691" w:rsidRDefault="00C559A4" w:rsidP="00680D8A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19700" cy="3257550"/>
            <wp:effectExtent l="19050" t="0" r="0" b="0"/>
            <wp:docPr id="1" name="Рисунок 0" descr="19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78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3945" cy="326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9A4" w:rsidRPr="00F02691" w:rsidRDefault="00C559A4" w:rsidP="007F6E72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Рис.1. Промышленный цикл К.Маркса и его фазы</w:t>
      </w:r>
    </w:p>
    <w:p w:rsidR="00C559A4" w:rsidRPr="00F02691" w:rsidRDefault="00D52E1F" w:rsidP="00F0269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Первой фазой цикла является кризис — это период, характеризующийся резким спадом производства, то есть уменьшением выпуска продукции. Началом кризиса является понижение деловой активности при текущем падении цен, что говорит о перенакоплении капитала. Имеет место перепроизводство товарного капитала, что проявляется в росте запасов нереализованной продукции; перенакопление производительного капитала, о чем свидетельствует увеличение недогрузки производственных мощностей, рост безработицы и денежной массы, не вложенной в производство. Общим результатом перенакопления капитала становится понижение цен и прибыли, уменьшение объемов производства, банкротство предприятий, рост безработицы, ухудшение уровня жизни населения. Из-за омертвления капитала в виде нереализованных товаров фирмы испытывают недостаток денежных сре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я текущих платежей, </w:t>
      </w:r>
      <w:r w:rsidRPr="00F02691">
        <w:rPr>
          <w:rFonts w:ascii="Times New Roman" w:hAnsi="Times New Roman" w:cs="Times New Roman"/>
          <w:sz w:val="28"/>
          <w:szCs w:val="28"/>
        </w:rPr>
        <w:lastRenderedPageBreak/>
        <w:t>поэтому начинает быстро расти плата за кредит — ставка ссудного процента. В то же время курсы ценных бумаг падают.</w:t>
      </w:r>
    </w:p>
    <w:p w:rsidR="007F6E72" w:rsidRPr="00F02691" w:rsidRDefault="000C3B4F" w:rsidP="00F0269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После кризиса наступает депрессия, характеризующаяся некой стабилизацией. Сокращение объема промышленного производства и падение цен прекращаются. На определенном уровне фиксируются заработная плата и безработица. При условии низкой деловой активности спрос на деньги низок, в результате этого ставка ссудного процента падает до минимума. В период депрессии постепенно ликвидируются товарные излишки и созда</w:t>
      </w:r>
      <w:r w:rsidR="007F6E72" w:rsidRPr="00F02691">
        <w:rPr>
          <w:rFonts w:ascii="Times New Roman" w:hAnsi="Times New Roman" w:cs="Times New Roman"/>
          <w:sz w:val="28"/>
          <w:szCs w:val="28"/>
        </w:rPr>
        <w:t>ются условия для нового подъема.</w:t>
      </w:r>
    </w:p>
    <w:p w:rsidR="00877012" w:rsidRPr="00F02691" w:rsidRDefault="00877012" w:rsidP="00F0269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Следующая фаза экономического цикла - оживление. Данный период характеризуется улучшением экономических показателей. Предприниматели постепенно увеличивают выпуск товаров, стремясь увеличить прибыль в условиях низких цен. Постепенно расширяется производство, уменьшается безработица, повышаются цены, норма прибыли, заработная плата и ставка ссудного процента. Растет спрос на предметы потребления. Начинается фаза подъема.</w:t>
      </w:r>
    </w:p>
    <w:p w:rsidR="00680D8A" w:rsidRPr="00F02691" w:rsidRDefault="00516D16" w:rsidP="00F026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Во время подъема происходит быстрый рост всех макроэкономических показателей. Уровень ВНП превосходит высшую докризисную точку, производство продолжает расширяться, увеличивается занятость и спрос на товары, растущие цены в свою очередь компенсируются увеличением прибыли и заработной платы. Спустя какое-то время экономика достигает наивысшей точки, которая называется бумом. Бум характеризуется все большим расширением производства, использованием дополнительных ресурсов, ростом издержек и соответственно цен. Все это вместе постепенно приводит к перенакоплению капитала, увеличивается разница между спросом и предложением. Наступает следующий кризис, таким образом, начинается новый экономический цикл.</w:t>
      </w:r>
      <w:r w:rsidR="00032AA6" w:rsidRPr="00F02691">
        <w:rPr>
          <w:rStyle w:val="a8"/>
          <w:rFonts w:ascii="Times New Roman" w:hAnsi="Times New Roman" w:cs="Times New Roman"/>
          <w:sz w:val="28"/>
          <w:szCs w:val="28"/>
        </w:rPr>
        <w:footnoteReference w:id="3"/>
      </w:r>
    </w:p>
    <w:p w:rsidR="00680D8A" w:rsidRPr="00F02691" w:rsidRDefault="00680D8A" w:rsidP="00680D8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B5762" w:rsidRPr="00F02691" w:rsidRDefault="00032AA6" w:rsidP="00680D8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69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1.2 </w:t>
      </w:r>
      <w:r w:rsidR="009B5762" w:rsidRPr="00F0269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Классификация и периодичность кризисов</w:t>
      </w:r>
    </w:p>
    <w:p w:rsidR="00680D8A" w:rsidRPr="00F02691" w:rsidRDefault="009B5762" w:rsidP="00F026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Современной общест</w:t>
      </w:r>
      <w:r w:rsidR="00676444" w:rsidRPr="00F02691">
        <w:rPr>
          <w:rFonts w:ascii="Times New Roman" w:hAnsi="Times New Roman" w:cs="Times New Roman"/>
          <w:sz w:val="28"/>
          <w:szCs w:val="28"/>
        </w:rPr>
        <w:t xml:space="preserve">венной науке известны </w:t>
      </w:r>
      <w:proofErr w:type="gramStart"/>
      <w:r w:rsidR="00676444" w:rsidRPr="00F02691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9878B3" w:rsidRPr="00F02691">
        <w:rPr>
          <w:rFonts w:ascii="Times New Roman" w:hAnsi="Times New Roman" w:cs="Times New Roman"/>
          <w:sz w:val="28"/>
          <w:szCs w:val="28"/>
        </w:rPr>
        <w:t>тысячи</w:t>
      </w:r>
      <w:r w:rsidR="00676444" w:rsidRPr="00F02691">
        <w:rPr>
          <w:rFonts w:ascii="Times New Roman" w:hAnsi="Times New Roman" w:cs="Times New Roman"/>
          <w:sz w:val="28"/>
          <w:szCs w:val="28"/>
        </w:rPr>
        <w:t xml:space="preserve"> </w:t>
      </w:r>
      <w:r w:rsidRPr="00F02691">
        <w:rPr>
          <w:rFonts w:ascii="Times New Roman" w:hAnsi="Times New Roman" w:cs="Times New Roman"/>
          <w:sz w:val="28"/>
          <w:szCs w:val="28"/>
        </w:rPr>
        <w:t>типов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экономических циклов, однако экономика опирается пр</w:t>
      </w:r>
      <w:r w:rsidR="009878B3" w:rsidRPr="00F02691">
        <w:rPr>
          <w:rFonts w:ascii="Times New Roman" w:hAnsi="Times New Roman" w:cs="Times New Roman"/>
          <w:sz w:val="28"/>
          <w:szCs w:val="28"/>
        </w:rPr>
        <w:t xml:space="preserve">еимущественно на первые  четыре из них </w:t>
      </w:r>
      <w:r w:rsidRPr="00F02691">
        <w:rPr>
          <w:rFonts w:ascii="Times New Roman" w:hAnsi="Times New Roman" w:cs="Times New Roman"/>
          <w:sz w:val="28"/>
          <w:szCs w:val="28"/>
        </w:rPr>
        <w:t>(таблица 1)</w:t>
      </w:r>
      <w:r w:rsidR="009878B3" w:rsidRPr="00F02691">
        <w:rPr>
          <w:rFonts w:ascii="Times New Roman" w:hAnsi="Times New Roman" w:cs="Times New Roman"/>
          <w:sz w:val="28"/>
          <w:szCs w:val="28"/>
        </w:rPr>
        <w:t>.</w:t>
      </w:r>
      <w:r w:rsidR="00680D8A" w:rsidRPr="00F026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0D8A" w:rsidRPr="00F02691" w:rsidRDefault="00680D8A" w:rsidP="00680D8A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Таблица 1</w:t>
      </w:r>
    </w:p>
    <w:p w:rsidR="00680D8A" w:rsidRPr="00F02691" w:rsidRDefault="00680D8A" w:rsidP="00680D8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Основные типы циклов</w:t>
      </w:r>
    </w:p>
    <w:p w:rsidR="009B5762" w:rsidRPr="00F02691" w:rsidRDefault="00680D8A" w:rsidP="00511F9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24450" cy="26955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1898" cy="2699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F92" w:rsidRDefault="006B786B" w:rsidP="00511F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b/>
          <w:i/>
          <w:sz w:val="28"/>
          <w:szCs w:val="28"/>
        </w:rPr>
        <w:t xml:space="preserve">Циклы </w:t>
      </w:r>
      <w:proofErr w:type="spellStart"/>
      <w:r w:rsidRPr="00F02691">
        <w:rPr>
          <w:rFonts w:ascii="Times New Roman" w:hAnsi="Times New Roman" w:cs="Times New Roman"/>
          <w:b/>
          <w:i/>
          <w:sz w:val="28"/>
          <w:szCs w:val="28"/>
        </w:rPr>
        <w:t>Жуглара</w:t>
      </w:r>
      <w:proofErr w:type="spellEnd"/>
      <w:r w:rsidR="00170CB2" w:rsidRPr="00F02691">
        <w:rPr>
          <w:rStyle w:val="a8"/>
          <w:rFonts w:ascii="Times New Roman" w:hAnsi="Times New Roman" w:cs="Times New Roman"/>
          <w:b/>
          <w:i/>
          <w:sz w:val="28"/>
          <w:szCs w:val="28"/>
        </w:rPr>
        <w:footnoteReference w:id="4"/>
      </w:r>
      <w:r w:rsidRPr="00F0269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F02691">
        <w:rPr>
          <w:rFonts w:ascii="Times New Roman" w:hAnsi="Times New Roman" w:cs="Times New Roman"/>
          <w:sz w:val="28"/>
          <w:szCs w:val="28"/>
        </w:rPr>
        <w:t xml:space="preserve"> Внач</w:t>
      </w:r>
      <w:r w:rsidR="00511F92">
        <w:rPr>
          <w:rFonts w:ascii="Times New Roman" w:hAnsi="Times New Roman" w:cs="Times New Roman"/>
          <w:sz w:val="28"/>
          <w:szCs w:val="28"/>
        </w:rPr>
        <w:t>але экономическая наука выделила</w:t>
      </w:r>
      <w:r w:rsidRPr="00F02691">
        <w:rPr>
          <w:rFonts w:ascii="Times New Roman" w:hAnsi="Times New Roman" w:cs="Times New Roman"/>
          <w:sz w:val="28"/>
          <w:szCs w:val="28"/>
        </w:rPr>
        <w:t xml:space="preserve"> цикл 7-12 лет, который назван по имени экономиста 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Жуглара</w:t>
      </w:r>
      <w:proofErr w:type="spellEnd"/>
      <w:r w:rsidR="00511F92">
        <w:rPr>
          <w:rFonts w:ascii="Times New Roman" w:hAnsi="Times New Roman" w:cs="Times New Roman"/>
          <w:sz w:val="28"/>
          <w:szCs w:val="28"/>
        </w:rPr>
        <w:t xml:space="preserve">. Он </w:t>
      </w:r>
      <w:r w:rsidRPr="00F02691">
        <w:rPr>
          <w:rFonts w:ascii="Times New Roman" w:hAnsi="Times New Roman" w:cs="Times New Roman"/>
          <w:sz w:val="28"/>
          <w:szCs w:val="28"/>
        </w:rPr>
        <w:t xml:space="preserve">на основе глубокого анализа колебаний уровня </w:t>
      </w:r>
      <w:r w:rsidR="00511F92">
        <w:rPr>
          <w:rFonts w:ascii="Times New Roman" w:hAnsi="Times New Roman" w:cs="Times New Roman"/>
          <w:sz w:val="28"/>
          <w:szCs w:val="28"/>
        </w:rPr>
        <w:t xml:space="preserve">цен и процентной ставки </w:t>
      </w:r>
      <w:r w:rsidRPr="00F02691">
        <w:rPr>
          <w:rFonts w:ascii="Times New Roman" w:hAnsi="Times New Roman" w:cs="Times New Roman"/>
          <w:sz w:val="28"/>
          <w:szCs w:val="28"/>
        </w:rPr>
        <w:t xml:space="preserve">обнаружил, что эти  колебания совпали с циклами инвестиций, которые, в то же время, способствовали изменению ВНП, трудовой занятости и уровню инфляции. Первый промышленный кризис имел место в Англии (1825 г.), когда господствующее положение в металлургии, машиностроении и других ведущих отраслях заняло машинное производство. Следующий кризис, возникший в Англии в 1836 г, быстро распространился и на США. В 1847-1848 гг. </w:t>
      </w:r>
      <w:r w:rsidR="00511F92" w:rsidRPr="00F02691">
        <w:rPr>
          <w:rFonts w:ascii="Times New Roman" w:hAnsi="Times New Roman" w:cs="Times New Roman"/>
          <w:sz w:val="28"/>
          <w:szCs w:val="28"/>
        </w:rPr>
        <w:t xml:space="preserve">разразился </w:t>
      </w:r>
      <w:r w:rsidRPr="00F02691">
        <w:rPr>
          <w:rFonts w:ascii="Times New Roman" w:hAnsi="Times New Roman" w:cs="Times New Roman"/>
          <w:sz w:val="28"/>
          <w:szCs w:val="28"/>
        </w:rPr>
        <w:t>кризис в США</w:t>
      </w:r>
      <w:r w:rsidR="00511F92">
        <w:rPr>
          <w:rFonts w:ascii="Times New Roman" w:hAnsi="Times New Roman" w:cs="Times New Roman"/>
          <w:sz w:val="28"/>
          <w:szCs w:val="28"/>
        </w:rPr>
        <w:t>, который</w:t>
      </w:r>
      <w:r w:rsidRPr="00F02691">
        <w:rPr>
          <w:rFonts w:ascii="Times New Roman" w:hAnsi="Times New Roman" w:cs="Times New Roman"/>
          <w:sz w:val="28"/>
          <w:szCs w:val="28"/>
        </w:rPr>
        <w:t xml:space="preserve"> стал первым мировым промышленным кризисом, повлекшим за собой кризисы 1857 и 1866 гг.</w:t>
      </w:r>
    </w:p>
    <w:p w:rsidR="00511F92" w:rsidRDefault="006B786B" w:rsidP="00511F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 xml:space="preserve">Самым масштабным кризисом стал кризис 1873г. 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 xml:space="preserve">Если в 19 веке промышленный цикл был около 10-12 лет, то в 20 веке его диапазон  </w:t>
      </w:r>
      <w:r w:rsidRPr="00F02691">
        <w:rPr>
          <w:rFonts w:ascii="Times New Roman" w:hAnsi="Times New Roman" w:cs="Times New Roman"/>
          <w:sz w:val="28"/>
          <w:szCs w:val="28"/>
        </w:rPr>
        <w:lastRenderedPageBreak/>
        <w:t>сократился до 7-9 лет и менее: кризисы 1882, 1890, 1900, 1907 гг. Наиболее разрушительное действие на всю экономику в целом оказали экономические кризисы 1920-1921, 1929</w:t>
      </w:r>
      <w:r w:rsidR="00511F92">
        <w:rPr>
          <w:rFonts w:ascii="Times New Roman" w:hAnsi="Times New Roman" w:cs="Times New Roman"/>
          <w:sz w:val="28"/>
          <w:szCs w:val="28"/>
        </w:rPr>
        <w:t xml:space="preserve">-1933, 1937-1938 гг. Среди них </w:t>
      </w:r>
      <w:r w:rsidRPr="00F02691">
        <w:rPr>
          <w:rFonts w:ascii="Times New Roman" w:hAnsi="Times New Roman" w:cs="Times New Roman"/>
          <w:sz w:val="28"/>
          <w:szCs w:val="28"/>
        </w:rPr>
        <w:t>Великая депрессия 1929-1933 гг., которая отличилась особенно низким и долговременным падением производства.</w:t>
      </w:r>
      <w:proofErr w:type="gramEnd"/>
    </w:p>
    <w:p w:rsidR="007F6E72" w:rsidRPr="00F02691" w:rsidRDefault="006B786B" w:rsidP="00511F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После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>торой мировой войны промышленные кризисы происходили практический друг за другом в 1948-1949, 1953-1954, 1957-1958, 1960-1961, 1969-1970, 1973-197, 1981-1982 гг., причем самым разрушительным был кризис середины 70-х годов.</w:t>
      </w:r>
      <w:r w:rsidR="00F110FA" w:rsidRPr="00F02691">
        <w:rPr>
          <w:rStyle w:val="a8"/>
          <w:rFonts w:ascii="Times New Roman" w:hAnsi="Times New Roman" w:cs="Times New Roman"/>
          <w:sz w:val="28"/>
          <w:szCs w:val="28"/>
        </w:rPr>
        <w:footnoteReference w:id="5"/>
      </w:r>
    </w:p>
    <w:p w:rsidR="007F6E72" w:rsidRPr="00F02691" w:rsidRDefault="002C3DCE" w:rsidP="00F02691">
      <w:pPr>
        <w:autoSpaceDE w:val="0"/>
        <w:autoSpaceDN w:val="0"/>
        <w:adjustRightInd w:val="0"/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b/>
          <w:i/>
          <w:sz w:val="28"/>
          <w:szCs w:val="28"/>
        </w:rPr>
        <w:t xml:space="preserve">Циклы </w:t>
      </w:r>
      <w:proofErr w:type="spellStart"/>
      <w:r w:rsidRPr="00F02691">
        <w:rPr>
          <w:rFonts w:ascii="Times New Roman" w:hAnsi="Times New Roman" w:cs="Times New Roman"/>
          <w:b/>
          <w:i/>
          <w:sz w:val="28"/>
          <w:szCs w:val="28"/>
        </w:rPr>
        <w:t>Китчина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 xml:space="preserve"> </w:t>
      </w:r>
      <w:r w:rsidR="00170CB2" w:rsidRPr="00F02691">
        <w:rPr>
          <w:rStyle w:val="a8"/>
          <w:rFonts w:ascii="Times New Roman" w:hAnsi="Times New Roman" w:cs="Times New Roman"/>
          <w:sz w:val="28"/>
          <w:szCs w:val="28"/>
        </w:rPr>
        <w:footnoteReference w:id="6"/>
      </w:r>
      <w:r w:rsidR="000652DF" w:rsidRPr="00F02691">
        <w:rPr>
          <w:rFonts w:ascii="Times New Roman" w:hAnsi="Times New Roman" w:cs="Times New Roman"/>
          <w:sz w:val="28"/>
          <w:szCs w:val="28"/>
        </w:rPr>
        <w:t xml:space="preserve">. Циклы </w:t>
      </w:r>
      <w:proofErr w:type="spellStart"/>
      <w:r w:rsidR="000652DF" w:rsidRPr="00F02691">
        <w:rPr>
          <w:rFonts w:ascii="Times New Roman" w:hAnsi="Times New Roman" w:cs="Times New Roman"/>
          <w:sz w:val="28"/>
          <w:szCs w:val="28"/>
        </w:rPr>
        <w:t>Китичина</w:t>
      </w:r>
      <w:proofErr w:type="spellEnd"/>
      <w:r w:rsidR="000652DF" w:rsidRPr="00F02691">
        <w:rPr>
          <w:rFonts w:ascii="Times New Roman" w:hAnsi="Times New Roman" w:cs="Times New Roman"/>
          <w:sz w:val="28"/>
          <w:szCs w:val="28"/>
        </w:rPr>
        <w:t xml:space="preserve"> - </w:t>
      </w:r>
      <w:r w:rsidRPr="00F02691">
        <w:rPr>
          <w:rFonts w:ascii="Times New Roman" w:hAnsi="Times New Roman" w:cs="Times New Roman"/>
          <w:sz w:val="28"/>
          <w:szCs w:val="28"/>
        </w:rPr>
        <w:t xml:space="preserve">это краткосрочные экономические циклы длиной в 3-5 лет. В рамках цикла 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Китчина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 xml:space="preserve"> происходит нарушение и восстановление</w:t>
      </w:r>
      <w:r w:rsidR="00511F92">
        <w:rPr>
          <w:rFonts w:ascii="Times New Roman" w:hAnsi="Times New Roman" w:cs="Times New Roman"/>
          <w:sz w:val="28"/>
          <w:szCs w:val="28"/>
        </w:rPr>
        <w:t xml:space="preserve"> рыночного равновесия </w:t>
      </w:r>
      <w:r w:rsidRPr="00F02691">
        <w:rPr>
          <w:rFonts w:ascii="Times New Roman" w:hAnsi="Times New Roman" w:cs="Times New Roman"/>
          <w:sz w:val="28"/>
          <w:szCs w:val="28"/>
        </w:rPr>
        <w:t>предложения и спроса на товары, которому соответствует определенное соотношение и уровень рыночных цен.</w:t>
      </w:r>
      <w:r w:rsidR="00F110FA" w:rsidRPr="00F02691">
        <w:rPr>
          <w:rStyle w:val="a8"/>
          <w:rFonts w:ascii="Times New Roman" w:hAnsi="Times New Roman" w:cs="Times New Roman"/>
          <w:sz w:val="28"/>
          <w:szCs w:val="28"/>
        </w:rPr>
        <w:footnoteReference w:id="7"/>
      </w:r>
    </w:p>
    <w:p w:rsidR="007F6E72" w:rsidRPr="00F02691" w:rsidRDefault="000652DF" w:rsidP="00511F92">
      <w:pPr>
        <w:autoSpaceDE w:val="0"/>
        <w:autoSpaceDN w:val="0"/>
        <w:adjustRightInd w:val="0"/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b/>
          <w:i/>
          <w:sz w:val="28"/>
          <w:szCs w:val="28"/>
        </w:rPr>
        <w:t>Циклы Кузнеца.</w:t>
      </w:r>
      <w:r w:rsidRPr="00F02691">
        <w:rPr>
          <w:rFonts w:ascii="Times New Roman" w:hAnsi="Times New Roman" w:cs="Times New Roman"/>
          <w:sz w:val="28"/>
          <w:szCs w:val="28"/>
        </w:rPr>
        <w:t xml:space="preserve"> Циклы Кузнеца – это среднесрочные экономические ц</w:t>
      </w:r>
      <w:r w:rsidR="00511F92">
        <w:rPr>
          <w:rFonts w:ascii="Times New Roman" w:hAnsi="Times New Roman" w:cs="Times New Roman"/>
          <w:sz w:val="28"/>
          <w:szCs w:val="28"/>
        </w:rPr>
        <w:t xml:space="preserve">иклы диапазоном от 15 до 25 лет. </w:t>
      </w:r>
      <w:r w:rsidRPr="00F02691">
        <w:rPr>
          <w:rFonts w:ascii="Times New Roman" w:hAnsi="Times New Roman" w:cs="Times New Roman"/>
          <w:sz w:val="28"/>
          <w:szCs w:val="28"/>
        </w:rPr>
        <w:t>Первооткрывателем данных волн деловой активности является американский экономист</w:t>
      </w:r>
      <w:r w:rsidR="00511F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Саймон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 xml:space="preserve"> Кузнец. Причиной появления волн он считал различные демографичес</w:t>
      </w:r>
      <w:r w:rsidR="00511F92">
        <w:rPr>
          <w:rFonts w:ascii="Times New Roman" w:hAnsi="Times New Roman" w:cs="Times New Roman"/>
          <w:sz w:val="28"/>
          <w:szCs w:val="28"/>
        </w:rPr>
        <w:t>кие процессы</w:t>
      </w:r>
      <w:r w:rsidRPr="00F02691">
        <w:rPr>
          <w:rFonts w:ascii="Times New Roman" w:hAnsi="Times New Roman" w:cs="Times New Roman"/>
          <w:sz w:val="28"/>
          <w:szCs w:val="28"/>
        </w:rPr>
        <w:t>, а также связывал их появление с этапами капитального строительства.</w:t>
      </w:r>
    </w:p>
    <w:p w:rsidR="009B5762" w:rsidRPr="00F02691" w:rsidRDefault="000652DF" w:rsidP="00050DBA">
      <w:pPr>
        <w:autoSpaceDE w:val="0"/>
        <w:autoSpaceDN w:val="0"/>
        <w:adjustRightInd w:val="0"/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Сейчас многие экономисты говорят о том, что основой циклов Кузнеца являются технологические изменения, происходящие наряду с новыми научными открытиями.</w:t>
      </w:r>
      <w:r w:rsidR="0088505C" w:rsidRPr="00F02691">
        <w:rPr>
          <w:rFonts w:ascii="Times New Roman" w:hAnsi="Times New Roman" w:cs="Times New Roman"/>
          <w:sz w:val="28"/>
          <w:szCs w:val="28"/>
        </w:rPr>
        <w:t xml:space="preserve"> </w:t>
      </w:r>
      <w:r w:rsidRPr="00F02691">
        <w:rPr>
          <w:rFonts w:ascii="Times New Roman" w:hAnsi="Times New Roman" w:cs="Times New Roman"/>
          <w:sz w:val="28"/>
          <w:szCs w:val="28"/>
        </w:rPr>
        <w:t xml:space="preserve">Циклы Кузнеца не раз подвергались критике. Однако более поздние данные, когда появилась возможность использовать компьютерные модели спектрального анализа, все-таки подтвердили наличие </w:t>
      </w:r>
      <w:r w:rsidRPr="00F02691">
        <w:rPr>
          <w:rFonts w:ascii="Times New Roman" w:hAnsi="Times New Roman" w:cs="Times New Roman"/>
          <w:sz w:val="28"/>
          <w:szCs w:val="28"/>
        </w:rPr>
        <w:lastRenderedPageBreak/>
        <w:t>ритмов Кузнеца, в частности при анализе стоимости на недвижимость таких стран, как Япония и мирового ВВП</w:t>
      </w:r>
      <w:r w:rsidR="00050DBA">
        <w:rPr>
          <w:rFonts w:ascii="Times New Roman" w:hAnsi="Times New Roman" w:cs="Times New Roman"/>
          <w:sz w:val="28"/>
          <w:szCs w:val="28"/>
        </w:rPr>
        <w:t>.</w:t>
      </w:r>
      <w:r w:rsidR="00F110FA" w:rsidRPr="00F02691">
        <w:rPr>
          <w:rStyle w:val="a8"/>
          <w:rFonts w:ascii="Times New Roman" w:hAnsi="Times New Roman" w:cs="Times New Roman"/>
          <w:sz w:val="28"/>
          <w:szCs w:val="28"/>
        </w:rPr>
        <w:footnoteReference w:id="8"/>
      </w:r>
    </w:p>
    <w:p w:rsidR="00050DBA" w:rsidRDefault="0088505C" w:rsidP="00F02691">
      <w:pPr>
        <w:autoSpaceDE w:val="0"/>
        <w:autoSpaceDN w:val="0"/>
        <w:adjustRightInd w:val="0"/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 xml:space="preserve">  </w:t>
      </w:r>
      <w:r w:rsidRPr="00F02691">
        <w:rPr>
          <w:rFonts w:ascii="Times New Roman" w:hAnsi="Times New Roman" w:cs="Times New Roman"/>
          <w:b/>
          <w:i/>
          <w:sz w:val="28"/>
          <w:szCs w:val="28"/>
        </w:rPr>
        <w:t>Циклы Н.Д.Кондратьева</w:t>
      </w:r>
      <w:r w:rsidR="00170CB2" w:rsidRPr="00F02691">
        <w:rPr>
          <w:rStyle w:val="a8"/>
          <w:rFonts w:ascii="Times New Roman" w:hAnsi="Times New Roman" w:cs="Times New Roman"/>
          <w:b/>
          <w:i/>
          <w:sz w:val="28"/>
          <w:szCs w:val="28"/>
        </w:rPr>
        <w:footnoteReference w:id="9"/>
      </w:r>
      <w:r w:rsidR="00680D8A" w:rsidRPr="00F02691">
        <w:rPr>
          <w:rFonts w:ascii="Times New Roman" w:hAnsi="Times New Roman" w:cs="Times New Roman"/>
          <w:sz w:val="28"/>
          <w:szCs w:val="28"/>
        </w:rPr>
        <w:t>. Данные</w:t>
      </w:r>
      <w:r w:rsidRPr="00F02691">
        <w:rPr>
          <w:rFonts w:ascii="Times New Roman" w:hAnsi="Times New Roman" w:cs="Times New Roman"/>
          <w:sz w:val="28"/>
          <w:szCs w:val="28"/>
        </w:rPr>
        <w:t xml:space="preserve"> циклы </w:t>
      </w:r>
      <w:r w:rsidR="00680D8A" w:rsidRPr="00F02691">
        <w:rPr>
          <w:rFonts w:ascii="Times New Roman" w:hAnsi="Times New Roman" w:cs="Times New Roman"/>
          <w:sz w:val="28"/>
          <w:szCs w:val="28"/>
        </w:rPr>
        <w:t xml:space="preserve">характеризуются </w:t>
      </w:r>
      <w:r w:rsidRPr="00F02691">
        <w:rPr>
          <w:rFonts w:ascii="Times New Roman" w:hAnsi="Times New Roman" w:cs="Times New Roman"/>
          <w:sz w:val="28"/>
          <w:szCs w:val="28"/>
        </w:rPr>
        <w:t xml:space="preserve">наибольшей </w:t>
      </w:r>
      <w:r w:rsidR="00680D8A" w:rsidRPr="00F02691">
        <w:rPr>
          <w:rFonts w:ascii="Times New Roman" w:hAnsi="Times New Roman" w:cs="Times New Roman"/>
          <w:sz w:val="28"/>
          <w:szCs w:val="28"/>
        </w:rPr>
        <w:t xml:space="preserve">длинной </w:t>
      </w:r>
      <w:r w:rsidRPr="00F02691">
        <w:rPr>
          <w:rFonts w:ascii="Times New Roman" w:hAnsi="Times New Roman" w:cs="Times New Roman"/>
          <w:sz w:val="28"/>
          <w:szCs w:val="28"/>
        </w:rPr>
        <w:t>конъюнктуры от 40 до 60 лет. Согласно концепции данных экономических циклов (волн Кондратьева) мировая экономика, как и отдельные национальные хозяйства, проходит в своем историческом развитии через последовательно чередующиеся периоды замедленного развития (понижающиеся волны) и ускоренного (повышающиеся волны) охватывающие несколько десятилетий. Большой цикл, по мнению Кондратьева, предполагает крупные научно-технические открытия и наличие хозяйственных возможностей для их применения. В длинных волнах (40-50 лет) речь идет о глобальных технологических прорывах, которые коренным образом меняют характер функционирования производительных сил. В экономических циклах 10-12 лет изменения материально-технической базы происходит в рамках одного и того же поколения НТП или технологического способа производства на более высокий уровень. В длинных волнах меняется сам технологический способ производства</w:t>
      </w:r>
      <w:r w:rsidR="00050DBA">
        <w:rPr>
          <w:rFonts w:ascii="Times New Roman" w:hAnsi="Times New Roman" w:cs="Times New Roman"/>
          <w:sz w:val="28"/>
          <w:szCs w:val="28"/>
        </w:rPr>
        <w:t>.</w:t>
      </w:r>
    </w:p>
    <w:p w:rsidR="0088505C" w:rsidRPr="00F02691" w:rsidRDefault="0088505C" w:rsidP="00F02691">
      <w:pPr>
        <w:autoSpaceDE w:val="0"/>
        <w:autoSpaceDN w:val="0"/>
        <w:adjustRightInd w:val="0"/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Н.Д. Кондратьев определил четыре закономерности больших циклов:</w:t>
      </w:r>
    </w:p>
    <w:p w:rsidR="0088505C" w:rsidRPr="00F02691" w:rsidRDefault="0088505C" w:rsidP="00F02691">
      <w:pPr>
        <w:autoSpaceDE w:val="0"/>
        <w:autoSpaceDN w:val="0"/>
        <w:adjustRightInd w:val="0"/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1) Перед повышательной волной в течение 10 – 20 лет происходит процесс оживления в технической сфере, появляются новые изобретения и открытия, промышленное использование которых совпадает с началом данной волны.</w:t>
      </w:r>
    </w:p>
    <w:p w:rsidR="0088505C" w:rsidRPr="00F02691" w:rsidRDefault="0088505C" w:rsidP="00F02691">
      <w:pPr>
        <w:autoSpaceDE w:val="0"/>
        <w:autoSpaceDN w:val="0"/>
        <w:adjustRightInd w:val="0"/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2) Для периодов повышательных волн характерны перевороты в обществе и крупные социальные потрясения.</w:t>
      </w:r>
    </w:p>
    <w:p w:rsidR="0088505C" w:rsidRPr="00F02691" w:rsidRDefault="0088505C" w:rsidP="00F02691">
      <w:pPr>
        <w:autoSpaceDE w:val="0"/>
        <w:autoSpaceDN w:val="0"/>
        <w:adjustRightInd w:val="0"/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lastRenderedPageBreak/>
        <w:t>3) Понижательные волны больших циклов отличаются долговременной депрессией в сельском хозяйстве.</w:t>
      </w:r>
    </w:p>
    <w:p w:rsidR="00877012" w:rsidRPr="00F02691" w:rsidRDefault="0088505C" w:rsidP="00F02691">
      <w:pPr>
        <w:autoSpaceDE w:val="0"/>
        <w:autoSpaceDN w:val="0"/>
        <w:adjustRightInd w:val="0"/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4) Повышательная волна длинных циклов помогает сократить длительность периода депрессии, среднего цикла и нарастания напряженности их подъема; при понижательной волне периоды депрессии возрастают, а напряженность подъемов понижается.</w:t>
      </w:r>
      <w:r w:rsidR="00F110FA" w:rsidRPr="00F02691">
        <w:rPr>
          <w:rStyle w:val="a8"/>
          <w:rFonts w:ascii="Times New Roman" w:hAnsi="Times New Roman" w:cs="Times New Roman"/>
          <w:sz w:val="28"/>
          <w:szCs w:val="28"/>
        </w:rPr>
        <w:footnoteReference w:id="10"/>
      </w:r>
    </w:p>
    <w:p w:rsidR="00D74841" w:rsidRPr="00F02691" w:rsidRDefault="00D74841">
      <w:pPr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br w:type="page"/>
      </w:r>
    </w:p>
    <w:p w:rsidR="00D74841" w:rsidRPr="00F02691" w:rsidRDefault="00D74841" w:rsidP="00D74841">
      <w:pPr>
        <w:pStyle w:val="Heading1"/>
        <w:spacing w:before="0" w:after="0" w:line="360" w:lineRule="auto"/>
        <w:jc w:val="center"/>
        <w:rPr>
          <w:rFonts w:cs="Times New Roman"/>
          <w:sz w:val="28"/>
          <w:szCs w:val="28"/>
        </w:rPr>
      </w:pPr>
      <w:r w:rsidRPr="00F02691">
        <w:rPr>
          <w:rFonts w:cs="Times New Roman"/>
          <w:sz w:val="28"/>
          <w:szCs w:val="28"/>
        </w:rPr>
        <w:lastRenderedPageBreak/>
        <w:t>Глава 2. Финансовый кризис в России</w:t>
      </w:r>
    </w:p>
    <w:p w:rsidR="00D74841" w:rsidRPr="00F02691" w:rsidRDefault="00D74841" w:rsidP="00D74841">
      <w:pPr>
        <w:pStyle w:val="Heading1"/>
        <w:spacing w:before="0" w:after="0" w:line="360" w:lineRule="auto"/>
        <w:jc w:val="center"/>
        <w:rPr>
          <w:rFonts w:cs="Times New Roman"/>
          <w:sz w:val="28"/>
          <w:szCs w:val="28"/>
        </w:rPr>
      </w:pPr>
      <w:r w:rsidRPr="00F02691">
        <w:rPr>
          <w:rFonts w:cs="Times New Roman"/>
          <w:sz w:val="28"/>
          <w:szCs w:val="28"/>
        </w:rPr>
        <w:t>2.1. Последствия кризиса</w:t>
      </w:r>
      <w:r w:rsidR="00050DBA">
        <w:rPr>
          <w:rFonts w:cs="Times New Roman"/>
          <w:sz w:val="28"/>
          <w:szCs w:val="28"/>
        </w:rPr>
        <w:t xml:space="preserve"> 2008 года</w:t>
      </w:r>
      <w:r w:rsidRPr="00F02691">
        <w:rPr>
          <w:rFonts w:cs="Times New Roman"/>
          <w:sz w:val="28"/>
          <w:szCs w:val="28"/>
        </w:rPr>
        <w:t xml:space="preserve"> в России</w:t>
      </w:r>
    </w:p>
    <w:p w:rsidR="00D74841" w:rsidRPr="00F02691" w:rsidRDefault="00D74841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02691">
        <w:rPr>
          <w:rFonts w:ascii="Times New Roman" w:hAnsi="Times New Roman"/>
          <w:sz w:val="28"/>
          <w:szCs w:val="28"/>
        </w:rPr>
        <w:t>Неблагоприятная ситуация в экономике США не могла не отразиться на всем остальном деловом мире, и Россия не стала исключением. Наиболее сильно по экономике страны ударила невозможность дальнейшего получения дешевых иностранных кредитов на межбанковском рынке, а также снижение объемов экспорта продукции. Кроме этого причиной возникшего в нашей стране финансового кризиса считается также падение цен на нефть – молниеносное и значительное – со 150$ до 40$ за 1 баррель. Энергоносители (газ и нефть) имеют первостепенное значение для богатой ими России, поэтому снижение цен на сырье резко снизило и доходы от его экспорта.</w:t>
      </w:r>
    </w:p>
    <w:p w:rsidR="00D74841" w:rsidRPr="00F02691" w:rsidRDefault="00D74841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02691">
        <w:rPr>
          <w:rFonts w:ascii="Times New Roman" w:hAnsi="Times New Roman"/>
          <w:sz w:val="28"/>
          <w:szCs w:val="28"/>
        </w:rPr>
        <w:t xml:space="preserve">Помимо внешних причин финансового кризиса нельзя оставлять без внимания и причины внутренние. Начиная с мая 2008 года, рост биржевых индексов РТС и ММВБ не только остановился, но и начал свое падение. В целом, к настоящему времени индексы упали на 70%. Свою ложку дегтя в августе 2008 года внес и грузино-осетинский конфликт, породивший противостояние России и стран Запада и повлекший за собой отток иностранного капитала из страны. Но многие западные экономисты склонны видеть причину этого не столько в военных действиях, сколько в возникших чуть ранее скандалах вокруг энергетических компаний ТНК-ВР и </w:t>
      </w:r>
      <w:proofErr w:type="spellStart"/>
      <w:r w:rsidRPr="00F02691">
        <w:rPr>
          <w:rFonts w:ascii="Times New Roman" w:hAnsi="Times New Roman"/>
          <w:sz w:val="28"/>
          <w:szCs w:val="28"/>
        </w:rPr>
        <w:t>Мечел</w:t>
      </w:r>
      <w:proofErr w:type="spellEnd"/>
      <w:r w:rsidRPr="00F02691">
        <w:rPr>
          <w:rFonts w:ascii="Times New Roman" w:hAnsi="Times New Roman"/>
          <w:sz w:val="28"/>
          <w:szCs w:val="28"/>
        </w:rPr>
        <w:t>, когда западные и российские менеджеры также разошлись во взглядах на управление. И хотя большая часть этих конфликтов уже урегулирована, отношение Запада к нашей стране во многом изменилось, а фондовый рынок потерпел немало убытков.</w:t>
      </w:r>
    </w:p>
    <w:p w:rsidR="00D74841" w:rsidRPr="00F02691" w:rsidRDefault="00D74841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02691">
        <w:rPr>
          <w:rFonts w:ascii="Times New Roman" w:hAnsi="Times New Roman"/>
          <w:sz w:val="28"/>
          <w:szCs w:val="28"/>
        </w:rPr>
        <w:t>Некоторые последствия финансового кризиса налицо уже сейчас, а с некоторыми России еще только предстоит столкнуться.</w:t>
      </w:r>
    </w:p>
    <w:p w:rsidR="00D74841" w:rsidRPr="00050DBA" w:rsidRDefault="00D74841" w:rsidP="00050DBA">
      <w:pPr>
        <w:pStyle w:val="af1"/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F02691">
        <w:rPr>
          <w:rFonts w:ascii="Times New Roman" w:hAnsi="Times New Roman"/>
          <w:b/>
          <w:i/>
          <w:sz w:val="28"/>
          <w:szCs w:val="28"/>
        </w:rPr>
        <w:t>Девальвация рубля</w:t>
      </w:r>
      <w:r w:rsidR="00050DBA">
        <w:rPr>
          <w:rFonts w:ascii="Times New Roman" w:hAnsi="Times New Roman"/>
          <w:i/>
          <w:sz w:val="28"/>
          <w:szCs w:val="28"/>
        </w:rPr>
        <w:t xml:space="preserve">. </w:t>
      </w:r>
      <w:r w:rsidRPr="00F02691">
        <w:rPr>
          <w:rFonts w:ascii="Times New Roman" w:hAnsi="Times New Roman"/>
          <w:sz w:val="28"/>
          <w:szCs w:val="28"/>
        </w:rPr>
        <w:t xml:space="preserve">Сегодня помимо упадка фондового рынка мы имеем снижение курса рубля по отношению к главным мировым валютам – доллару и евро. То есть девальвация рубля – уже реальность, хотя она и не такая </w:t>
      </w:r>
      <w:r w:rsidRPr="00F02691">
        <w:rPr>
          <w:rFonts w:ascii="Times New Roman" w:hAnsi="Times New Roman"/>
          <w:sz w:val="28"/>
          <w:szCs w:val="28"/>
        </w:rPr>
        <w:lastRenderedPageBreak/>
        <w:t>резкая как в 1998 году. В целом, ожидается общее снижение доходов населения на фоне роста цен на товары и услуги.</w:t>
      </w:r>
    </w:p>
    <w:p w:rsidR="00D74841" w:rsidRPr="00F02691" w:rsidRDefault="00D74841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02691">
        <w:rPr>
          <w:rFonts w:ascii="Times New Roman" w:hAnsi="Times New Roman"/>
          <w:sz w:val="28"/>
          <w:szCs w:val="28"/>
        </w:rPr>
        <w:t>График 1 – Курс наличной валюты в коммерческих банках Москвы</w:t>
      </w:r>
      <w:r w:rsidRPr="00F02691">
        <w:rPr>
          <w:rFonts w:ascii="Times New Roman" w:hAnsi="Times New Roman"/>
          <w:color w:val="000000"/>
          <w:sz w:val="28"/>
          <w:szCs w:val="28"/>
        </w:rPr>
        <w:t>.</w:t>
      </w:r>
      <w:r w:rsidRPr="00F02691">
        <w:rPr>
          <w:rStyle w:val="a8"/>
          <w:rFonts w:ascii="Times New Roman" w:hAnsi="Times New Roman"/>
          <w:color w:val="000000"/>
          <w:sz w:val="28"/>
          <w:szCs w:val="28"/>
        </w:rPr>
        <w:footnoteReference w:id="11"/>
      </w:r>
    </w:p>
    <w:p w:rsidR="00D74841" w:rsidRPr="00F02691" w:rsidRDefault="00D74841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74841" w:rsidRPr="00F02691" w:rsidRDefault="00D74841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noProof/>
          <w:sz w:val="28"/>
          <w:szCs w:val="28"/>
        </w:rPr>
      </w:pPr>
      <w:r w:rsidRPr="00F02691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124325" cy="2505075"/>
            <wp:effectExtent l="19050" t="0" r="9525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841" w:rsidRPr="00F02691" w:rsidRDefault="00D74841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02691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152900" cy="2590800"/>
            <wp:effectExtent l="19050" t="0" r="0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841" w:rsidRPr="00F02691" w:rsidRDefault="00D74841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02691">
        <w:rPr>
          <w:rFonts w:ascii="Times New Roman" w:hAnsi="Times New Roman"/>
          <w:sz w:val="28"/>
          <w:szCs w:val="28"/>
        </w:rPr>
        <w:t>Вот два графика: на одном курс наличной валюты в коммерческих банках Москвы, даны средние цифры курса евро к рублю. На другом динамика официального курса евро ЦБ РФ.</w:t>
      </w:r>
    </w:p>
    <w:p w:rsidR="00D74841" w:rsidRPr="00F02691" w:rsidRDefault="00D74841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02691">
        <w:rPr>
          <w:rFonts w:ascii="Times New Roman" w:hAnsi="Times New Roman"/>
          <w:sz w:val="28"/>
          <w:szCs w:val="28"/>
        </w:rPr>
        <w:t xml:space="preserve">Что мы видим? Мы видим, что либо коммерческие банки в Москве сталкиваются с большим наплывом желающих продать рубли и купить </w:t>
      </w:r>
      <w:r w:rsidRPr="00F02691">
        <w:rPr>
          <w:rFonts w:ascii="Times New Roman" w:hAnsi="Times New Roman"/>
          <w:sz w:val="28"/>
          <w:szCs w:val="28"/>
        </w:rPr>
        <w:lastRenderedPageBreak/>
        <w:t xml:space="preserve">доллары и евро, либо руководство банков владеет информацией об ослаблении курса рубля. Ситуация, когда </w:t>
      </w:r>
      <w:proofErr w:type="spellStart"/>
      <w:r w:rsidRPr="00F02691">
        <w:rPr>
          <w:rFonts w:ascii="Times New Roman" w:hAnsi="Times New Roman"/>
          <w:sz w:val="28"/>
          <w:szCs w:val="28"/>
        </w:rPr>
        <w:t>спред</w:t>
      </w:r>
      <w:proofErr w:type="spellEnd"/>
      <w:r w:rsidRPr="00F02691">
        <w:rPr>
          <w:rFonts w:ascii="Times New Roman" w:hAnsi="Times New Roman"/>
          <w:sz w:val="28"/>
          <w:szCs w:val="28"/>
        </w:rPr>
        <w:t xml:space="preserve"> между официальным курсом и котировками наличной валюты </w:t>
      </w:r>
      <w:proofErr w:type="gramStart"/>
      <w:r w:rsidRPr="00F02691">
        <w:rPr>
          <w:rFonts w:ascii="Times New Roman" w:hAnsi="Times New Roman"/>
          <w:sz w:val="28"/>
          <w:szCs w:val="28"/>
        </w:rPr>
        <w:t>растет быстрыми темпами говорит</w:t>
      </w:r>
      <w:proofErr w:type="gramEnd"/>
      <w:r w:rsidRPr="00F02691">
        <w:rPr>
          <w:rFonts w:ascii="Times New Roman" w:hAnsi="Times New Roman"/>
          <w:sz w:val="28"/>
          <w:szCs w:val="28"/>
        </w:rPr>
        <w:t xml:space="preserve"> о недоверии банков регулятору и о растущей тревоге населения по поводу курса национальной валюты и сохранности личных сбережений.</w:t>
      </w:r>
    </w:p>
    <w:p w:rsidR="00D74841" w:rsidRPr="00F02691" w:rsidRDefault="00D74841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02691">
        <w:rPr>
          <w:rFonts w:ascii="Times New Roman" w:hAnsi="Times New Roman"/>
          <w:noProof/>
          <w:sz w:val="28"/>
          <w:szCs w:val="28"/>
        </w:rPr>
        <w:t xml:space="preserve">График 2 - </w:t>
      </w:r>
      <w:r w:rsidRPr="00F02691">
        <w:rPr>
          <w:rFonts w:ascii="Times New Roman" w:hAnsi="Times New Roman"/>
          <w:sz w:val="28"/>
          <w:szCs w:val="28"/>
        </w:rPr>
        <w:t>Динамика официального курса евро ЦБ РФ</w:t>
      </w:r>
      <w:r w:rsidRPr="00F02691">
        <w:rPr>
          <w:rStyle w:val="a8"/>
          <w:rFonts w:ascii="Times New Roman" w:hAnsi="Times New Roman"/>
          <w:sz w:val="28"/>
          <w:szCs w:val="28"/>
        </w:rPr>
        <w:footnoteReference w:id="12"/>
      </w:r>
    </w:p>
    <w:p w:rsidR="00D74841" w:rsidRPr="00F02691" w:rsidRDefault="00D74841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noProof/>
          <w:sz w:val="28"/>
          <w:szCs w:val="28"/>
        </w:rPr>
      </w:pPr>
      <w:r w:rsidRPr="00F02691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133850" cy="24288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841" w:rsidRPr="00F02691" w:rsidRDefault="00D74841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02691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057650" cy="25717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841" w:rsidRPr="00F02691" w:rsidRDefault="00D74841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74841" w:rsidRPr="00F02691" w:rsidRDefault="00D74841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02691">
        <w:rPr>
          <w:rFonts w:ascii="Times New Roman" w:hAnsi="Times New Roman"/>
          <w:sz w:val="28"/>
          <w:szCs w:val="28"/>
        </w:rPr>
        <w:t>Особенно очевидно расхождение на графике котировок наличного евро к рублю. Т.е. несмотря на все трудности евро на рынке, доверия населения к доллару все-таки меньше из-за продолжительного ослабления.</w:t>
      </w:r>
    </w:p>
    <w:p w:rsidR="00D74841" w:rsidRPr="003B3408" w:rsidRDefault="00D74841" w:rsidP="003B3408">
      <w:pPr>
        <w:pStyle w:val="af1"/>
        <w:spacing w:before="240"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F02691">
        <w:rPr>
          <w:rFonts w:ascii="Times New Roman" w:hAnsi="Times New Roman"/>
          <w:b/>
          <w:i/>
          <w:sz w:val="28"/>
          <w:szCs w:val="28"/>
        </w:rPr>
        <w:lastRenderedPageBreak/>
        <w:t>Промышленность и занятость населения</w:t>
      </w:r>
      <w:r w:rsidR="003B3408">
        <w:rPr>
          <w:rFonts w:ascii="Times New Roman" w:hAnsi="Times New Roman"/>
          <w:i/>
          <w:sz w:val="28"/>
          <w:szCs w:val="28"/>
        </w:rPr>
        <w:t xml:space="preserve">. </w:t>
      </w:r>
      <w:r w:rsidRPr="00F02691">
        <w:rPr>
          <w:rFonts w:ascii="Times New Roman" w:hAnsi="Times New Roman"/>
          <w:sz w:val="28"/>
          <w:szCs w:val="28"/>
        </w:rPr>
        <w:t>Влияние финансового кризиса в России на себе ощутили практически все предприятия, особенно работающие на экспорт. Даже самые крупные компании сворачивают многие инвестиционные программы, всеми возможными путями сокращают расходную часть своего бюджета, что, в свою очередь, влечет за собой массовое увольнение и сокращение рабочих мест.</w:t>
      </w:r>
    </w:p>
    <w:p w:rsidR="00D74841" w:rsidRPr="00F02691" w:rsidRDefault="00D74841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02691">
        <w:rPr>
          <w:rFonts w:ascii="Times New Roman" w:hAnsi="Times New Roman"/>
          <w:sz w:val="28"/>
          <w:szCs w:val="28"/>
        </w:rPr>
        <w:t>Инд</w:t>
      </w:r>
      <w:r w:rsidR="00EB2AD3" w:rsidRPr="00F02691">
        <w:rPr>
          <w:rFonts w:ascii="Times New Roman" w:hAnsi="Times New Roman"/>
          <w:sz w:val="28"/>
          <w:szCs w:val="28"/>
        </w:rPr>
        <w:t xml:space="preserve">екс промышленного производства </w:t>
      </w:r>
      <w:r w:rsidRPr="00F02691">
        <w:rPr>
          <w:rFonts w:ascii="Times New Roman" w:hAnsi="Times New Roman"/>
          <w:sz w:val="28"/>
          <w:szCs w:val="28"/>
        </w:rPr>
        <w:t>исчисляется по видам деятельности «Добыча полезных ископаемых», «Обрабатывающие производства», «Производство и распределение электроэнергии, газа и воды» на основе данных о динамике производства важнейших товаров-представителей (в натуральном или стоимостном выражении). В качестве весов используется структура валовой добавленной стоимости по видам экономической деяте</w:t>
      </w:r>
      <w:r w:rsidR="00EB2AD3" w:rsidRPr="00F02691">
        <w:rPr>
          <w:rFonts w:ascii="Times New Roman" w:hAnsi="Times New Roman"/>
          <w:sz w:val="28"/>
          <w:szCs w:val="28"/>
        </w:rPr>
        <w:t>льности за базисный 2002 год. В</w:t>
      </w:r>
      <w:r w:rsidRPr="00F02691">
        <w:rPr>
          <w:rFonts w:ascii="Times New Roman" w:hAnsi="Times New Roman"/>
          <w:sz w:val="28"/>
          <w:szCs w:val="28"/>
        </w:rPr>
        <w:t xml:space="preserve"> январе-феврале 2009 года по сравнению с январем-февралем 2008 года составил 85,4%, в феврале 2009 года по сравнению с февралем 2008 года – 86,8%, по сравнению с январем 2009 года – 106,4%.</w:t>
      </w:r>
    </w:p>
    <w:p w:rsidR="00D74841" w:rsidRPr="00F02691" w:rsidRDefault="00D74841" w:rsidP="003B3408">
      <w:pPr>
        <w:pStyle w:val="af1"/>
        <w:spacing w:after="0"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F02691">
        <w:rPr>
          <w:rFonts w:ascii="Times New Roman" w:hAnsi="Times New Roman"/>
          <w:sz w:val="28"/>
          <w:szCs w:val="28"/>
        </w:rPr>
        <w:t xml:space="preserve">График 3 – Индексы промышленного производства </w:t>
      </w:r>
      <w:proofErr w:type="gramStart"/>
      <w:r w:rsidRPr="00F02691">
        <w:rPr>
          <w:rFonts w:ascii="Times New Roman" w:hAnsi="Times New Roman"/>
          <w:sz w:val="28"/>
          <w:szCs w:val="28"/>
        </w:rPr>
        <w:t>в</w:t>
      </w:r>
      <w:proofErr w:type="gramEnd"/>
      <w:r w:rsidRPr="00F02691">
        <w:rPr>
          <w:rFonts w:ascii="Times New Roman" w:hAnsi="Times New Roman"/>
          <w:sz w:val="28"/>
          <w:szCs w:val="28"/>
        </w:rPr>
        <w:t xml:space="preserve"> % </w:t>
      </w:r>
      <w:proofErr w:type="gramStart"/>
      <w:r w:rsidR="00EB2AD3" w:rsidRPr="00F02691">
        <w:rPr>
          <w:rFonts w:ascii="Times New Roman" w:hAnsi="Times New Roman"/>
          <w:sz w:val="28"/>
          <w:szCs w:val="28"/>
        </w:rPr>
        <w:t>к</w:t>
      </w:r>
      <w:proofErr w:type="gramEnd"/>
      <w:r w:rsidR="00EB2AD3" w:rsidRPr="00F02691">
        <w:rPr>
          <w:rFonts w:ascii="Times New Roman" w:hAnsi="Times New Roman"/>
          <w:sz w:val="28"/>
          <w:szCs w:val="28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с</w:t>
      </w:r>
      <w:r w:rsidR="00EB2AD3" w:rsidRPr="00F02691">
        <w:rPr>
          <w:rFonts w:ascii="Times New Roman" w:hAnsi="Times New Roman"/>
          <w:sz w:val="28"/>
          <w:szCs w:val="28"/>
        </w:rPr>
        <w:t>реднемесячному значению 2006 г.</w:t>
      </w:r>
      <w:r w:rsidR="00EB2AD3" w:rsidRPr="00F02691">
        <w:rPr>
          <w:rStyle w:val="a8"/>
          <w:rFonts w:ascii="Times New Roman" w:hAnsi="Times New Roman"/>
          <w:sz w:val="28"/>
          <w:szCs w:val="28"/>
        </w:rPr>
        <w:footnoteReference w:id="13"/>
      </w:r>
    </w:p>
    <w:p w:rsidR="00D74841" w:rsidRPr="00F02691" w:rsidRDefault="00D74841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02691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200525" cy="2190750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841" w:rsidRPr="00F02691" w:rsidRDefault="00D74841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74841" w:rsidRPr="00F02691" w:rsidRDefault="00D74841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02691">
        <w:rPr>
          <w:rFonts w:ascii="Times New Roman" w:hAnsi="Times New Roman"/>
          <w:sz w:val="28"/>
          <w:szCs w:val="28"/>
        </w:rPr>
        <w:lastRenderedPageBreak/>
        <w:t>Численность экономически активного населения к концу июня 2008 года составила, по оценке, 75,5 млн. человек, или около 53% от общей численности населения страны, в их числе 70,8 млн</w:t>
      </w:r>
      <w:proofErr w:type="gramStart"/>
      <w:r w:rsidRPr="00F02691">
        <w:rPr>
          <w:rFonts w:ascii="Times New Roman" w:hAnsi="Times New Roman"/>
          <w:sz w:val="28"/>
          <w:szCs w:val="28"/>
        </w:rPr>
        <w:t>.ч</w:t>
      </w:r>
      <w:proofErr w:type="gramEnd"/>
      <w:r w:rsidRPr="00F02691">
        <w:rPr>
          <w:rFonts w:ascii="Times New Roman" w:hAnsi="Times New Roman"/>
          <w:sz w:val="28"/>
          <w:szCs w:val="28"/>
        </w:rPr>
        <w:t>еловек, или 93,8% экономически активного населения были заняты в экономике и 4,7 млн.человек (6,2%) не имели занятия, но активно его искали (в соответствии с методологией Международной Организации Труда они классифицируются как безработные). В государственных учреждениях службы занятости населения зарегистрировано в качестве безработных 1,3 млн. человек.</w:t>
      </w:r>
    </w:p>
    <w:p w:rsidR="00D74841" w:rsidRPr="00F02691" w:rsidRDefault="00D74841" w:rsidP="003B3408">
      <w:pPr>
        <w:pStyle w:val="af1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02691">
        <w:rPr>
          <w:rFonts w:ascii="Times New Roman" w:hAnsi="Times New Roman"/>
          <w:sz w:val="28"/>
          <w:szCs w:val="28"/>
        </w:rPr>
        <w:t>График 4 – Динамика числа замещенных рабочих мест в организациях</w:t>
      </w:r>
      <w:r w:rsidR="00EB2AD3" w:rsidRPr="00F02691">
        <w:rPr>
          <w:rFonts w:ascii="Times New Roman" w:hAnsi="Times New Roman"/>
          <w:sz w:val="28"/>
          <w:szCs w:val="28"/>
        </w:rPr>
        <w:t>.</w:t>
      </w:r>
      <w:r w:rsidR="00EB2AD3" w:rsidRPr="00F02691">
        <w:rPr>
          <w:rStyle w:val="a8"/>
          <w:rFonts w:ascii="Times New Roman" w:hAnsi="Times New Roman"/>
          <w:sz w:val="28"/>
          <w:szCs w:val="28"/>
        </w:rPr>
        <w:footnoteReference w:id="14"/>
      </w:r>
    </w:p>
    <w:p w:rsidR="00D74841" w:rsidRPr="00F02691" w:rsidRDefault="00D74841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02691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848100" cy="235267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841" w:rsidRPr="00F02691" w:rsidRDefault="00D74841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74841" w:rsidRPr="00F02691" w:rsidRDefault="00D74841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02691">
        <w:rPr>
          <w:rFonts w:ascii="Times New Roman" w:hAnsi="Times New Roman"/>
          <w:sz w:val="28"/>
          <w:szCs w:val="28"/>
        </w:rPr>
        <w:t>В мае 2008 года в общем количестве замещенных рабочих мест в организациях рабочие места внешних совместителей и лиц, выполнявших работы по гражданско-правовым договорам, составляли по 2,5%.</w:t>
      </w:r>
    </w:p>
    <w:p w:rsidR="00D74841" w:rsidRPr="00F02691" w:rsidRDefault="00D74841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02691">
        <w:rPr>
          <w:rFonts w:ascii="Times New Roman" w:hAnsi="Times New Roman"/>
          <w:sz w:val="28"/>
          <w:szCs w:val="28"/>
        </w:rPr>
        <w:t>В июне 2008 года получили статус безработного 179,4 тыс</w:t>
      </w:r>
      <w:proofErr w:type="gramStart"/>
      <w:r w:rsidRPr="00F02691">
        <w:rPr>
          <w:rFonts w:ascii="Times New Roman" w:hAnsi="Times New Roman"/>
          <w:sz w:val="28"/>
          <w:szCs w:val="28"/>
        </w:rPr>
        <w:t>.ч</w:t>
      </w:r>
      <w:proofErr w:type="gramEnd"/>
      <w:r w:rsidRPr="00F02691">
        <w:rPr>
          <w:rFonts w:ascii="Times New Roman" w:hAnsi="Times New Roman"/>
          <w:sz w:val="28"/>
          <w:szCs w:val="28"/>
        </w:rPr>
        <w:t>еловек. Размеры трудоустройства безработных были на 4,2 тыс</w:t>
      </w:r>
      <w:proofErr w:type="gramStart"/>
      <w:r w:rsidRPr="00F02691">
        <w:rPr>
          <w:rFonts w:ascii="Times New Roman" w:hAnsi="Times New Roman"/>
          <w:sz w:val="28"/>
          <w:szCs w:val="28"/>
        </w:rPr>
        <w:t>.ч</w:t>
      </w:r>
      <w:proofErr w:type="gramEnd"/>
      <w:r w:rsidRPr="00F02691">
        <w:rPr>
          <w:rFonts w:ascii="Times New Roman" w:hAnsi="Times New Roman"/>
          <w:sz w:val="28"/>
          <w:szCs w:val="28"/>
        </w:rPr>
        <w:t>еловек, или на 3,4% меньше, чем в июне 2007 года и составили 121,6 тыс.человек.</w:t>
      </w:r>
    </w:p>
    <w:p w:rsidR="00D74841" w:rsidRPr="00F02691" w:rsidRDefault="00D74841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02691">
        <w:rPr>
          <w:rFonts w:ascii="Times New Roman" w:hAnsi="Times New Roman"/>
          <w:sz w:val="28"/>
          <w:szCs w:val="28"/>
        </w:rPr>
        <w:t>В июне 2008 года нагрузка не занятого трудовой деятельностью населения, зарегистрированного в государственных учреждениях службы занятости населения, на одну заявленную вакансию составила 1,0 человека.</w:t>
      </w:r>
    </w:p>
    <w:p w:rsidR="00D74841" w:rsidRPr="00F02691" w:rsidRDefault="00D74841" w:rsidP="003B3408">
      <w:pPr>
        <w:pStyle w:val="af1"/>
        <w:spacing w:after="0"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F02691">
        <w:rPr>
          <w:rFonts w:ascii="Times New Roman" w:hAnsi="Times New Roman"/>
          <w:sz w:val="28"/>
          <w:szCs w:val="28"/>
        </w:rPr>
        <w:lastRenderedPageBreak/>
        <w:t>График 5 – Движение численности безработных, зарегистрированных в государственных учреждениях службы занятости населения</w:t>
      </w:r>
      <w:r w:rsidR="00EB2AD3" w:rsidRPr="00F02691">
        <w:rPr>
          <w:rFonts w:ascii="Times New Roman" w:hAnsi="Times New Roman"/>
          <w:sz w:val="28"/>
          <w:szCs w:val="28"/>
        </w:rPr>
        <w:t>.</w:t>
      </w:r>
      <w:r w:rsidR="00EB2AD3" w:rsidRPr="00F02691">
        <w:rPr>
          <w:rStyle w:val="a8"/>
          <w:rFonts w:ascii="Times New Roman" w:hAnsi="Times New Roman"/>
          <w:sz w:val="28"/>
          <w:szCs w:val="28"/>
        </w:rPr>
        <w:footnoteReference w:id="15"/>
      </w:r>
    </w:p>
    <w:p w:rsidR="00D74841" w:rsidRPr="00F02691" w:rsidRDefault="003B3408" w:rsidP="00D74841">
      <w:pPr>
        <w:pStyle w:val="af1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824865</wp:posOffset>
            </wp:positionH>
            <wp:positionV relativeFrom="paragraph">
              <wp:posOffset>38100</wp:posOffset>
            </wp:positionV>
            <wp:extent cx="4238625" cy="2105025"/>
            <wp:effectExtent l="19050" t="0" r="9525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3408" w:rsidRDefault="003B3408" w:rsidP="003B3408">
      <w:pPr>
        <w:pStyle w:val="af1"/>
        <w:spacing w:after="0" w:line="360" w:lineRule="auto"/>
        <w:ind w:firstLine="720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br w:type="textWrapping" w:clear="all"/>
      </w:r>
    </w:p>
    <w:p w:rsidR="003B3408" w:rsidRDefault="00D74841" w:rsidP="003B3408">
      <w:pPr>
        <w:pStyle w:val="af1"/>
        <w:spacing w:after="0" w:line="360" w:lineRule="auto"/>
        <w:ind w:firstLine="720"/>
        <w:rPr>
          <w:rFonts w:ascii="Times New Roman" w:hAnsi="Times New Roman"/>
          <w:noProof/>
          <w:sz w:val="28"/>
          <w:szCs w:val="28"/>
        </w:rPr>
      </w:pPr>
      <w:r w:rsidRPr="00F02691">
        <w:rPr>
          <w:rFonts w:ascii="Times New Roman" w:hAnsi="Times New Roman"/>
          <w:b/>
          <w:i/>
          <w:sz w:val="28"/>
          <w:szCs w:val="28"/>
        </w:rPr>
        <w:t>Банковская система и сбережения граждан</w:t>
      </w:r>
      <w:r w:rsidR="003B3408">
        <w:rPr>
          <w:rFonts w:ascii="Times New Roman" w:hAnsi="Times New Roman"/>
          <w:noProof/>
          <w:sz w:val="28"/>
          <w:szCs w:val="28"/>
        </w:rPr>
        <w:t xml:space="preserve">. </w:t>
      </w:r>
      <w:r w:rsidRPr="00F02691">
        <w:rPr>
          <w:rFonts w:ascii="Times New Roman" w:hAnsi="Times New Roman"/>
          <w:sz w:val="28"/>
          <w:szCs w:val="28"/>
        </w:rPr>
        <w:t>Что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касается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банковской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системы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то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тут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возможно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выделить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усиление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условий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банков к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возможным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заемщикам, </w:t>
      </w:r>
      <w:r w:rsidRPr="00F02691">
        <w:rPr>
          <w:rFonts w:ascii="Times New Roman" w:hAnsi="Times New Roman"/>
          <w:sz w:val="28"/>
          <w:szCs w:val="28"/>
        </w:rPr>
        <w:t>увеличение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ставок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согласно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вновь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выдаваемым кредитам,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сокращение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многочисленных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залоговых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потребительских проектов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</w:t>
      </w:r>
      <w:r w:rsidRPr="00F02691">
        <w:rPr>
          <w:rFonts w:ascii="Times New Roman" w:hAnsi="Times New Roman"/>
          <w:sz w:val="28"/>
          <w:szCs w:val="28"/>
        </w:rPr>
        <w:t>к примеру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безналоговых и беспроцентных кредитов). Государство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в настоящее время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абсолютно всеми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силами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удерживает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область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банковских услуг,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понимая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её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огромную важность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для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государства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однако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все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же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определенным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малым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региональным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банкам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никак не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получится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избежать провала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Главные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силы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Правительства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ориентированы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в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поддержание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более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больших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важных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кредитных учреждений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Следовательно,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больным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вопросом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жителей России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в настоящее время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считается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безопасность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их сбережений.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На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этот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счет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особых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причин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для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беспокойства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быть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никак не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должно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таким образом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точно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в случае если банк-посредник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вступает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концепцию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страхования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взносов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в таком случае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любое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накопления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сумме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вплоть до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700 тыс</w:t>
      </w:r>
      <w:proofErr w:type="gramStart"/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.р</w:t>
      </w:r>
      <w:proofErr w:type="gramEnd"/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уб. гарантировано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станут</w:t>
      </w:r>
      <w:r w:rsidRPr="00F0269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>сохранены</w:t>
      </w:r>
      <w:r w:rsidRPr="00F026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D74841" w:rsidRPr="003B3408" w:rsidRDefault="00D74841" w:rsidP="003B3408">
      <w:pPr>
        <w:pStyle w:val="af1"/>
        <w:spacing w:after="0" w:line="360" w:lineRule="auto"/>
        <w:ind w:firstLine="720"/>
        <w:rPr>
          <w:rFonts w:ascii="Times New Roman" w:hAnsi="Times New Roman"/>
          <w:noProof/>
          <w:sz w:val="28"/>
          <w:szCs w:val="28"/>
        </w:rPr>
      </w:pPr>
      <w:r w:rsidRPr="00F02691">
        <w:rPr>
          <w:rFonts w:ascii="Times New Roman" w:hAnsi="Times New Roman"/>
          <w:b/>
          <w:i/>
          <w:sz w:val="28"/>
          <w:szCs w:val="28"/>
        </w:rPr>
        <w:t>Земля и недвижимост</w:t>
      </w:r>
      <w:r w:rsidR="003B3408">
        <w:rPr>
          <w:rFonts w:ascii="Times New Roman" w:hAnsi="Times New Roman"/>
          <w:b/>
          <w:i/>
          <w:sz w:val="28"/>
          <w:szCs w:val="28"/>
        </w:rPr>
        <w:t>ь.</w:t>
      </w:r>
      <w:r w:rsidR="003B3408">
        <w:rPr>
          <w:rFonts w:ascii="Times New Roman" w:hAnsi="Times New Roman"/>
          <w:noProof/>
          <w:sz w:val="28"/>
          <w:szCs w:val="28"/>
        </w:rPr>
        <w:t xml:space="preserve"> </w:t>
      </w:r>
      <w:r w:rsidRPr="00F02691">
        <w:rPr>
          <w:rFonts w:ascii="Times New Roman" w:hAnsi="Times New Roman"/>
          <w:sz w:val="28"/>
          <w:szCs w:val="28"/>
        </w:rPr>
        <w:t xml:space="preserve">Цены на землю и недвижимость также уже претерпели изменение в сторону уменьшения. Но финансовый кризис в </w:t>
      </w:r>
      <w:r w:rsidRPr="003B3408">
        <w:rPr>
          <w:rFonts w:ascii="Times New Roman" w:hAnsi="Times New Roman"/>
          <w:sz w:val="28"/>
          <w:szCs w:val="28"/>
        </w:rPr>
        <w:lastRenderedPageBreak/>
        <w:t>России сыграл здесь скорее положительную роль, избавив рынок недвижимости от искусственного завышения стоимости объектов и ее беспрерывного роста.</w:t>
      </w:r>
    </w:p>
    <w:p w:rsidR="00D74841" w:rsidRPr="003B3408" w:rsidRDefault="00D74841" w:rsidP="003B3408">
      <w:pPr>
        <w:pStyle w:val="af1"/>
        <w:spacing w:before="240"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B3408">
        <w:rPr>
          <w:rFonts w:ascii="Times New Roman" w:hAnsi="Times New Roman"/>
          <w:b/>
          <w:i/>
          <w:sz w:val="28"/>
          <w:szCs w:val="28"/>
        </w:rPr>
        <w:t>Положительные последствия финансового кризис</w:t>
      </w:r>
      <w:r w:rsidR="003B3408" w:rsidRPr="003B3408">
        <w:rPr>
          <w:rFonts w:ascii="Times New Roman" w:hAnsi="Times New Roman"/>
          <w:b/>
          <w:i/>
          <w:sz w:val="28"/>
          <w:szCs w:val="28"/>
        </w:rPr>
        <w:t xml:space="preserve">а. 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целом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помимо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отрицательных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результатов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любой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кризис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обладает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конкретные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позитивные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факторы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В индустриальном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рынке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совершается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так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называемый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r w:rsidRPr="003B3408">
        <w:rPr>
          <w:rFonts w:ascii="Times New Roman" w:hAnsi="Times New Roman"/>
          <w:sz w:val="28"/>
          <w:szCs w:val="28"/>
        </w:rPr>
        <w:t>естественный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отбор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».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На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плаву остаются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только лишь более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жизнестойкие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компании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проводящие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эффективную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политику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управления ресурсами.</w:t>
      </w:r>
      <w:r w:rsidR="003B3408"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Неконкурентоспособные </w:t>
      </w:r>
      <w:r w:rsidRPr="003B3408">
        <w:rPr>
          <w:rFonts w:ascii="Times New Roman" w:hAnsi="Times New Roman"/>
          <w:sz w:val="28"/>
          <w:szCs w:val="28"/>
        </w:rPr>
        <w:t>же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фирмы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уходят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рынка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Однако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поединке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компаний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за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выживание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в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условиях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прочной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конкурентной борьбы может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кроме того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случиться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понижение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стоимости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на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многие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продукты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предложения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то что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бесспорно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также считается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позитивным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фактором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Пример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этому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топливо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грунт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недвижность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Кризис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приводит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рынки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 xml:space="preserve">природному 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ценообразованию.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Кроме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этого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совершается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совместное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оздоровление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экономики и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выход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в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первый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план</w:t>
      </w:r>
      <w:r w:rsidRPr="003B3408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B3408">
        <w:rPr>
          <w:rFonts w:ascii="Times New Roman" w:hAnsi="Times New Roman"/>
          <w:sz w:val="28"/>
          <w:szCs w:val="28"/>
        </w:rPr>
        <w:t>российских производителей</w:t>
      </w:r>
      <w:r w:rsidRPr="003B340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3B3408" w:rsidRDefault="00511F92" w:rsidP="003B3408">
      <w:pPr>
        <w:spacing w:before="24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1F92">
        <w:rPr>
          <w:rFonts w:ascii="Times New Roman" w:hAnsi="Times New Roman" w:cs="Times New Roman"/>
          <w:b/>
          <w:sz w:val="28"/>
          <w:szCs w:val="28"/>
        </w:rPr>
        <w:t>2.2 Санкции против России и их возможные последствия</w:t>
      </w:r>
    </w:p>
    <w:p w:rsidR="00511F92" w:rsidRPr="003B3408" w:rsidRDefault="00511F92" w:rsidP="003B3408">
      <w:pPr>
        <w:spacing w:before="24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статистика показывает</w:t>
      </w:r>
      <w:r w:rsidRPr="006C107E">
        <w:rPr>
          <w:rFonts w:ascii="Times New Roman" w:hAnsi="Times New Roman" w:cs="Times New Roman"/>
          <w:sz w:val="28"/>
          <w:szCs w:val="28"/>
        </w:rPr>
        <w:t>, что для российской экономики сейчас не лучшие времена и без санкций. Например, возьмем рейтинг  глобальной конкурентоспособности 2013-2014 по версии Всемирного экономического форума.</w:t>
      </w:r>
      <w:r w:rsidR="003B3408">
        <w:rPr>
          <w:rStyle w:val="a8"/>
          <w:rFonts w:ascii="Times New Roman" w:hAnsi="Times New Roman" w:cs="Times New Roman"/>
          <w:sz w:val="28"/>
          <w:szCs w:val="28"/>
        </w:rPr>
        <w:footnoteReference w:id="16"/>
      </w:r>
      <w:r w:rsidRPr="006C107E">
        <w:rPr>
          <w:rFonts w:ascii="Times New Roman" w:hAnsi="Times New Roman" w:cs="Times New Roman"/>
          <w:sz w:val="28"/>
          <w:szCs w:val="28"/>
        </w:rPr>
        <w:t xml:space="preserve"> В нем Россия занимает почетное 64 место (поднялась на три пункта в сравнении с предыдущим отчетным периодом) среди 148 стран мира</w:t>
      </w:r>
      <w:r>
        <w:rPr>
          <w:rFonts w:ascii="Times New Roman" w:hAnsi="Times New Roman" w:cs="Times New Roman"/>
          <w:sz w:val="28"/>
          <w:szCs w:val="28"/>
        </w:rPr>
        <w:t>. Соседние места занима</w:t>
      </w:r>
      <w:r w:rsidRPr="006C107E">
        <w:rPr>
          <w:rFonts w:ascii="Times New Roman" w:hAnsi="Times New Roman" w:cs="Times New Roman"/>
          <w:sz w:val="28"/>
          <w:szCs w:val="28"/>
        </w:rPr>
        <w:t xml:space="preserve">ют Шри-Ланка (65) и Венгрия (63 место). В докладе рейтинга, в котором показатель состоит из множества различных факторов, говорится, что за счет ряда макроэкономических факторов удалось немного улучшить положение России, а именно благодаря сохраняющемуся профициту бюджета и низкому уровню государственного долга Россия в течение последнего года поднялась в этом разделе рейтинга с </w:t>
      </w:r>
      <w:r w:rsidRPr="006C107E">
        <w:rPr>
          <w:rFonts w:ascii="Times New Roman" w:hAnsi="Times New Roman" w:cs="Times New Roman"/>
          <w:sz w:val="28"/>
          <w:szCs w:val="28"/>
        </w:rPr>
        <w:lastRenderedPageBreak/>
        <w:t>22 на 19 место. Также неплохие результаты РФ продемонстрировала в таких категориях как  распространенность высшего образования, значительный объем внутреннего рынка и состояние инфраструктуры.</w:t>
      </w:r>
    </w:p>
    <w:p w:rsidR="00511F92" w:rsidRPr="006C107E" w:rsidRDefault="00511F92" w:rsidP="00511F9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6C107E">
        <w:rPr>
          <w:rFonts w:ascii="Times New Roman" w:hAnsi="Times New Roman" w:cs="Times New Roman"/>
          <w:sz w:val="28"/>
          <w:szCs w:val="28"/>
        </w:rPr>
        <w:t>а этом хорошие новости для России заканчиваются: даже при ряде неоспоримых преимуществ, проблемы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07E">
        <w:rPr>
          <w:rFonts w:ascii="Times New Roman" w:hAnsi="Times New Roman" w:cs="Times New Roman"/>
          <w:sz w:val="28"/>
          <w:szCs w:val="28"/>
        </w:rPr>
        <w:t>тянут богатую ресурсами страну ко дну неконкурентоспособности на мировом рынке.  В числе основных проблем - низкая эффективность работы государственных институтов,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07E">
        <w:rPr>
          <w:rFonts w:ascii="Times New Roman" w:hAnsi="Times New Roman" w:cs="Times New Roman"/>
          <w:sz w:val="28"/>
          <w:szCs w:val="28"/>
        </w:rPr>
        <w:t>неэффективна</w:t>
      </w:r>
      <w:r>
        <w:rPr>
          <w:rFonts w:ascii="Times New Roman" w:hAnsi="Times New Roman" w:cs="Times New Roman"/>
          <w:sz w:val="28"/>
          <w:szCs w:val="28"/>
        </w:rPr>
        <w:t>я антимонопольная политика</w:t>
      </w:r>
      <w:r w:rsidRPr="006C107E">
        <w:rPr>
          <w:rFonts w:ascii="Times New Roman" w:hAnsi="Times New Roman" w:cs="Times New Roman"/>
          <w:sz w:val="28"/>
          <w:szCs w:val="28"/>
        </w:rPr>
        <w:t>, неполноценный ин</w:t>
      </w:r>
      <w:r>
        <w:rPr>
          <w:rFonts w:ascii="Times New Roman" w:hAnsi="Times New Roman" w:cs="Times New Roman"/>
          <w:sz w:val="28"/>
          <w:szCs w:val="28"/>
        </w:rPr>
        <w:t>новационный потенциал</w:t>
      </w:r>
      <w:r w:rsidRPr="006C107E">
        <w:rPr>
          <w:rFonts w:ascii="Times New Roman" w:hAnsi="Times New Roman" w:cs="Times New Roman"/>
          <w:sz w:val="28"/>
          <w:szCs w:val="28"/>
        </w:rPr>
        <w:t>, низкий уровень конкуренции</w:t>
      </w:r>
      <w:r>
        <w:rPr>
          <w:rFonts w:ascii="Times New Roman" w:hAnsi="Times New Roman" w:cs="Times New Roman"/>
          <w:sz w:val="28"/>
          <w:szCs w:val="28"/>
        </w:rPr>
        <w:t xml:space="preserve"> на рынках товаров </w:t>
      </w:r>
      <w:r w:rsidR="00A65CAD">
        <w:rPr>
          <w:rFonts w:ascii="Times New Roman" w:hAnsi="Times New Roman" w:cs="Times New Roman"/>
          <w:sz w:val="28"/>
          <w:szCs w:val="28"/>
        </w:rPr>
        <w:t>и услуг</w:t>
      </w:r>
      <w:r w:rsidRPr="006C107E">
        <w:rPr>
          <w:rFonts w:ascii="Times New Roman" w:hAnsi="Times New Roman" w:cs="Times New Roman"/>
          <w:sz w:val="28"/>
          <w:szCs w:val="28"/>
        </w:rPr>
        <w:t>,</w:t>
      </w:r>
      <w:r w:rsidR="00A65CAD">
        <w:rPr>
          <w:rFonts w:ascii="Times New Roman" w:hAnsi="Times New Roman" w:cs="Times New Roman"/>
          <w:sz w:val="28"/>
          <w:szCs w:val="28"/>
        </w:rPr>
        <w:t xml:space="preserve"> </w:t>
      </w:r>
      <w:r w:rsidRPr="006C107E">
        <w:rPr>
          <w:rFonts w:ascii="Times New Roman" w:hAnsi="Times New Roman" w:cs="Times New Roman"/>
          <w:sz w:val="28"/>
          <w:szCs w:val="28"/>
        </w:rPr>
        <w:t>неразвито</w:t>
      </w:r>
      <w:r>
        <w:rPr>
          <w:rFonts w:ascii="Times New Roman" w:hAnsi="Times New Roman" w:cs="Times New Roman"/>
          <w:sz w:val="28"/>
          <w:szCs w:val="28"/>
        </w:rPr>
        <w:t>сть финансового рынка</w:t>
      </w:r>
      <w:r w:rsidRPr="006C107E">
        <w:rPr>
          <w:rFonts w:ascii="Times New Roman" w:hAnsi="Times New Roman" w:cs="Times New Roman"/>
          <w:sz w:val="28"/>
          <w:szCs w:val="28"/>
        </w:rPr>
        <w:t xml:space="preserve">, а также дефицит доверия инвесторов </w:t>
      </w:r>
      <w:r>
        <w:rPr>
          <w:rFonts w:ascii="Times New Roman" w:hAnsi="Times New Roman" w:cs="Times New Roman"/>
          <w:sz w:val="28"/>
          <w:szCs w:val="28"/>
        </w:rPr>
        <w:t xml:space="preserve">к финансовой системе. Главными проблемами </w:t>
      </w:r>
      <w:r w:rsidRPr="006C107E">
        <w:rPr>
          <w:rFonts w:ascii="Times New Roman" w:hAnsi="Times New Roman" w:cs="Times New Roman"/>
          <w:sz w:val="28"/>
          <w:szCs w:val="28"/>
        </w:rPr>
        <w:t>экономического развития в России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представители</w:t>
      </w:r>
      <w:r w:rsidRPr="006C107E">
        <w:rPr>
          <w:rFonts w:ascii="Times New Roman" w:hAnsi="Times New Roman" w:cs="Times New Roman"/>
          <w:sz w:val="28"/>
          <w:szCs w:val="28"/>
        </w:rPr>
        <w:t xml:space="preserve"> бизнеса называют неэффективность государственного аппарата, коррупцию, высокие ставки налогов. Все вышеперечисленные факторы препятствуют росту конкурентоспособности и способствуют неэффективному распределению ресурсов страны.</w:t>
      </w:r>
    </w:p>
    <w:p w:rsidR="00511F92" w:rsidRPr="006C107E" w:rsidRDefault="00A65CAD" w:rsidP="00511F9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представленное выше </w:t>
      </w:r>
      <w:r w:rsidR="00511F92">
        <w:rPr>
          <w:rFonts w:ascii="Times New Roman" w:hAnsi="Times New Roman" w:cs="Times New Roman"/>
          <w:sz w:val="28"/>
          <w:szCs w:val="28"/>
        </w:rPr>
        <w:t>свидетель</w:t>
      </w:r>
      <w:r>
        <w:rPr>
          <w:rFonts w:ascii="Times New Roman" w:hAnsi="Times New Roman" w:cs="Times New Roman"/>
          <w:sz w:val="28"/>
          <w:szCs w:val="28"/>
        </w:rPr>
        <w:t>ствуе</w:t>
      </w:r>
      <w:r w:rsidR="00511F92" w:rsidRPr="006C107E">
        <w:rPr>
          <w:rFonts w:ascii="Times New Roman" w:hAnsi="Times New Roman" w:cs="Times New Roman"/>
          <w:sz w:val="28"/>
          <w:szCs w:val="28"/>
        </w:rPr>
        <w:t xml:space="preserve">т о том, что </w:t>
      </w:r>
      <w:r w:rsidR="00511F92">
        <w:rPr>
          <w:rFonts w:ascii="Times New Roman" w:hAnsi="Times New Roman" w:cs="Times New Roman"/>
          <w:sz w:val="28"/>
          <w:szCs w:val="28"/>
        </w:rPr>
        <w:t>э</w:t>
      </w:r>
      <w:r w:rsidR="00511F92" w:rsidRPr="006C107E">
        <w:rPr>
          <w:rFonts w:ascii="Times New Roman" w:hAnsi="Times New Roman" w:cs="Times New Roman"/>
          <w:sz w:val="28"/>
          <w:szCs w:val="28"/>
        </w:rPr>
        <w:t>кономика РФ не развивается по ряду внутренних факторов, названных ранее. Все это способствует тому, что инве</w:t>
      </w:r>
      <w:r w:rsidR="00511F92">
        <w:rPr>
          <w:rFonts w:ascii="Times New Roman" w:hAnsi="Times New Roman" w:cs="Times New Roman"/>
          <w:sz w:val="28"/>
          <w:szCs w:val="28"/>
        </w:rPr>
        <w:t xml:space="preserve">стиции на развитие </w:t>
      </w:r>
      <w:r w:rsidR="00511F92" w:rsidRPr="006C107E">
        <w:rPr>
          <w:rFonts w:ascii="Times New Roman" w:hAnsi="Times New Roman" w:cs="Times New Roman"/>
          <w:sz w:val="28"/>
          <w:szCs w:val="28"/>
        </w:rPr>
        <w:t>производства не идут, новые технологии не разрабатывают</w:t>
      </w:r>
      <w:r w:rsidR="00511F92">
        <w:rPr>
          <w:rFonts w:ascii="Times New Roman" w:hAnsi="Times New Roman" w:cs="Times New Roman"/>
          <w:sz w:val="28"/>
          <w:szCs w:val="28"/>
        </w:rPr>
        <w:t xml:space="preserve">ся, как следствие </w:t>
      </w:r>
      <w:r w:rsidR="00511F92" w:rsidRPr="006C107E">
        <w:rPr>
          <w:rFonts w:ascii="Times New Roman" w:hAnsi="Times New Roman" w:cs="Times New Roman"/>
          <w:sz w:val="28"/>
          <w:szCs w:val="28"/>
        </w:rPr>
        <w:t xml:space="preserve">товары не выдерживают конкуренции на </w:t>
      </w:r>
      <w:proofErr w:type="gramStart"/>
      <w:r w:rsidR="00511F92" w:rsidRPr="006C107E">
        <w:rPr>
          <w:rFonts w:ascii="Times New Roman" w:hAnsi="Times New Roman" w:cs="Times New Roman"/>
          <w:sz w:val="28"/>
          <w:szCs w:val="28"/>
        </w:rPr>
        <w:t>европейском</w:t>
      </w:r>
      <w:proofErr w:type="gramEnd"/>
      <w:r w:rsidR="00511F92" w:rsidRPr="006C107E">
        <w:rPr>
          <w:rFonts w:ascii="Times New Roman" w:hAnsi="Times New Roman" w:cs="Times New Roman"/>
          <w:sz w:val="28"/>
          <w:szCs w:val="28"/>
        </w:rPr>
        <w:t xml:space="preserve"> и других развитых рынках.</w:t>
      </w:r>
      <w:r w:rsidR="00511F92">
        <w:rPr>
          <w:rFonts w:ascii="Times New Roman" w:hAnsi="Times New Roman" w:cs="Times New Roman"/>
          <w:sz w:val="28"/>
          <w:szCs w:val="28"/>
        </w:rPr>
        <w:t xml:space="preserve"> Д</w:t>
      </w:r>
      <w:r w:rsidR="00511F92" w:rsidRPr="006C107E">
        <w:rPr>
          <w:rFonts w:ascii="Times New Roman" w:hAnsi="Times New Roman" w:cs="Times New Roman"/>
          <w:sz w:val="28"/>
          <w:szCs w:val="28"/>
        </w:rPr>
        <w:t>аже Минэкономразвития РФ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7"/>
      </w:r>
      <w:r w:rsidR="00511F92" w:rsidRPr="006C107E">
        <w:rPr>
          <w:rFonts w:ascii="Times New Roman" w:hAnsi="Times New Roman" w:cs="Times New Roman"/>
          <w:sz w:val="28"/>
          <w:szCs w:val="28"/>
        </w:rPr>
        <w:t xml:space="preserve"> говорит о том, что в гонке "технологического вооружения" стране победа не светит. </w:t>
      </w:r>
      <w:r w:rsidR="00511F92">
        <w:rPr>
          <w:rFonts w:ascii="Times New Roman" w:hAnsi="Times New Roman" w:cs="Times New Roman"/>
          <w:sz w:val="28"/>
          <w:szCs w:val="28"/>
        </w:rPr>
        <w:t xml:space="preserve">Тем не менее, </w:t>
      </w:r>
      <w:r w:rsidR="00511F92" w:rsidRPr="006C107E">
        <w:rPr>
          <w:rFonts w:ascii="Times New Roman" w:hAnsi="Times New Roman" w:cs="Times New Roman"/>
          <w:sz w:val="28"/>
          <w:szCs w:val="28"/>
        </w:rPr>
        <w:t>нашелся парадоксальный "повод для гордости": " Сложилось относительно благоприятное положение для российских производителей в сфере производства технологически несложных товаров и услуг".  При данной ситуации России необходимо находить т</w:t>
      </w:r>
      <w:r>
        <w:rPr>
          <w:rFonts w:ascii="Times New Roman" w:hAnsi="Times New Roman" w:cs="Times New Roman"/>
          <w:sz w:val="28"/>
          <w:szCs w:val="28"/>
        </w:rPr>
        <w:t xml:space="preserve">е рынки сбыта, которые согласны </w:t>
      </w:r>
      <w:r w:rsidR="00511F92" w:rsidRPr="006C107E">
        <w:rPr>
          <w:rFonts w:ascii="Times New Roman" w:hAnsi="Times New Roman" w:cs="Times New Roman"/>
          <w:sz w:val="28"/>
          <w:szCs w:val="28"/>
        </w:rPr>
        <w:lastRenderedPageBreak/>
        <w:t>потреблять российский некачественны</w:t>
      </w:r>
      <w:r>
        <w:rPr>
          <w:rFonts w:ascii="Times New Roman" w:hAnsi="Times New Roman" w:cs="Times New Roman"/>
          <w:sz w:val="28"/>
          <w:szCs w:val="28"/>
        </w:rPr>
        <w:t>й продукт. Украина</w:t>
      </w:r>
      <w:r w:rsidR="00511F92" w:rsidRPr="006C107E">
        <w:rPr>
          <w:rFonts w:ascii="Times New Roman" w:hAnsi="Times New Roman" w:cs="Times New Roman"/>
          <w:sz w:val="28"/>
          <w:szCs w:val="28"/>
        </w:rPr>
        <w:t xml:space="preserve"> именно к таким и относится, даже при наличии собственной ничем не уступающей продукции.</w:t>
      </w:r>
    </w:p>
    <w:p w:rsidR="00511F92" w:rsidRPr="00BA182F" w:rsidRDefault="00511F92" w:rsidP="00511F92">
      <w:pPr>
        <w:pStyle w:val="ac"/>
        <w:shd w:val="clear" w:color="auto" w:fill="FFFFFF"/>
        <w:spacing w:before="0" w:after="150" w:line="360" w:lineRule="auto"/>
        <w:ind w:firstLine="709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свете последних событий </w:t>
      </w:r>
      <w:r w:rsidRPr="00BA182F">
        <w:rPr>
          <w:color w:val="000000"/>
          <w:sz w:val="28"/>
          <w:szCs w:val="28"/>
        </w:rPr>
        <w:t>в скором времени Россия лишится одного из важнейших торговых партнеров на постсоветском пространстве, а именно – Украины. Акции бойкота российских товаров, кото</w:t>
      </w:r>
      <w:r w:rsidR="00A65CAD">
        <w:rPr>
          <w:color w:val="000000"/>
          <w:sz w:val="28"/>
          <w:szCs w:val="28"/>
        </w:rPr>
        <w:t>рые уже охватили Украину</w:t>
      </w:r>
      <w:r w:rsidRPr="00BA182F">
        <w:rPr>
          <w:color w:val="000000"/>
          <w:sz w:val="28"/>
          <w:szCs w:val="28"/>
        </w:rPr>
        <w:t xml:space="preserve"> и к которым присоединились не только потребители, но и торговые сети, и поставщики, приобретают общенациональный масштаб. </w:t>
      </w:r>
    </w:p>
    <w:p w:rsidR="00511F92" w:rsidRDefault="00511F92" w:rsidP="00511F92">
      <w:pPr>
        <w:pStyle w:val="ac"/>
        <w:shd w:val="clear" w:color="auto" w:fill="FFFFFF"/>
        <w:spacing w:before="0" w:after="0" w:line="360" w:lineRule="auto"/>
        <w:ind w:firstLine="709"/>
        <w:textAlignment w:val="baseline"/>
        <w:rPr>
          <w:color w:val="000000"/>
          <w:sz w:val="28"/>
          <w:szCs w:val="28"/>
        </w:rPr>
      </w:pPr>
      <w:r w:rsidRPr="00BA182F">
        <w:rPr>
          <w:color w:val="000000"/>
          <w:sz w:val="28"/>
          <w:szCs w:val="28"/>
        </w:rPr>
        <w:t>Аналитики консалтинговой компании</w:t>
      </w:r>
      <w:r w:rsidRPr="00BA182F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bdr w:val="none" w:sz="0" w:space="0" w:color="auto" w:frame="1"/>
        </w:rPr>
        <w:t>«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Аэлекон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>»</w:t>
      </w:r>
      <w:r w:rsidRPr="00BA182F">
        <w:rPr>
          <w:color w:val="000000"/>
          <w:sz w:val="28"/>
          <w:szCs w:val="28"/>
        </w:rPr>
        <w:t>, проанализировали внешнеэкономическую деятельность России, пришли к выводу, что она не так экономически независима, как мож</w:t>
      </w:r>
      <w:r>
        <w:rPr>
          <w:color w:val="000000"/>
          <w:sz w:val="28"/>
          <w:szCs w:val="28"/>
        </w:rPr>
        <w:t>ет показаться на первый взгляд. П</w:t>
      </w:r>
      <w:r w:rsidRPr="00BA182F">
        <w:rPr>
          <w:color w:val="000000"/>
          <w:sz w:val="28"/>
          <w:szCs w:val="28"/>
        </w:rPr>
        <w:t>оследствия могут действительно быть таковыми, что торговые отношения с Украиной полностью разрушаться. Это серьезный урон для экспо</w:t>
      </w:r>
      <w:r>
        <w:rPr>
          <w:color w:val="000000"/>
          <w:sz w:val="28"/>
          <w:szCs w:val="28"/>
        </w:rPr>
        <w:t xml:space="preserve">рта России, так как Украина </w:t>
      </w:r>
      <w:r w:rsidRPr="00BA182F">
        <w:rPr>
          <w:color w:val="000000"/>
          <w:sz w:val="28"/>
          <w:szCs w:val="28"/>
        </w:rPr>
        <w:t>по данному показателю находится на 6 месте из 13 первых стран, куда ввозится</w:t>
      </w:r>
      <w:r>
        <w:rPr>
          <w:color w:val="000000"/>
          <w:sz w:val="28"/>
          <w:szCs w:val="28"/>
        </w:rPr>
        <w:t xml:space="preserve"> больше</w:t>
      </w:r>
      <w:r w:rsidR="00A65CAD">
        <w:rPr>
          <w:color w:val="000000"/>
          <w:sz w:val="28"/>
          <w:szCs w:val="28"/>
        </w:rPr>
        <w:t xml:space="preserve"> всего товаров из России (рис. 2</w:t>
      </w:r>
      <w:r>
        <w:rPr>
          <w:color w:val="000000"/>
          <w:sz w:val="28"/>
          <w:szCs w:val="28"/>
        </w:rPr>
        <w:t>).</w:t>
      </w:r>
    </w:p>
    <w:p w:rsidR="00511F92" w:rsidRDefault="00511F92" w:rsidP="00A65CA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429125" cy="3181350"/>
            <wp:effectExtent l="19050" t="0" r="9525" b="0"/>
            <wp:docPr id="10" name="Рисунок 1" descr="43819_20140326094757_5332862dbdab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819_20140326094757_5332862dbdab6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54415" cy="319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F92" w:rsidRDefault="00A65CAD" w:rsidP="00A65CAD">
      <w:pPr>
        <w:pStyle w:val="ac"/>
        <w:shd w:val="clear" w:color="auto" w:fill="FFFFFF"/>
        <w:spacing w:before="0" w:after="0" w:line="360" w:lineRule="auto"/>
        <w:ind w:firstLine="709"/>
        <w:jc w:val="center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Рис.2. </w:t>
      </w:r>
      <w:r w:rsidR="00511F92">
        <w:rPr>
          <w:color w:val="000000"/>
          <w:sz w:val="28"/>
          <w:szCs w:val="28"/>
        </w:rPr>
        <w:t>Экспорт, млн. долларов США (2013 г.)</w:t>
      </w:r>
      <w:r w:rsidR="00511F92">
        <w:rPr>
          <w:rStyle w:val="a8"/>
          <w:color w:val="000000"/>
          <w:sz w:val="28"/>
          <w:szCs w:val="28"/>
        </w:rPr>
        <w:footnoteReference w:id="18"/>
      </w:r>
    </w:p>
    <w:p w:rsidR="00511F92" w:rsidRDefault="00A65CAD" w:rsidP="00A65CAD">
      <w:pPr>
        <w:pStyle w:val="ac"/>
        <w:shd w:val="clear" w:color="auto" w:fill="FFFFFF"/>
        <w:spacing w:before="0" w:after="0" w:line="360" w:lineRule="auto"/>
        <w:ind w:left="708" w:firstLine="709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Также и</w:t>
      </w:r>
      <w:r w:rsidR="00511F92" w:rsidRPr="00BA182F">
        <w:rPr>
          <w:color w:val="000000"/>
          <w:sz w:val="28"/>
          <w:szCs w:val="28"/>
          <w:shd w:val="clear" w:color="auto" w:fill="FFFFFF"/>
        </w:rPr>
        <w:t>з числа</w:t>
      </w:r>
      <w:r w:rsidR="00511F92">
        <w:rPr>
          <w:color w:val="000000"/>
          <w:sz w:val="28"/>
          <w:szCs w:val="28"/>
          <w:shd w:val="clear" w:color="auto" w:fill="FFFFFF"/>
        </w:rPr>
        <w:t xml:space="preserve"> стран СНГ Украина</w:t>
      </w:r>
      <w:r w:rsidR="00511F92" w:rsidRPr="00BA182F">
        <w:rPr>
          <w:color w:val="000000"/>
          <w:sz w:val="28"/>
          <w:szCs w:val="28"/>
          <w:shd w:val="clear" w:color="auto" w:fill="FFFFFF"/>
        </w:rPr>
        <w:t xml:space="preserve"> занимает первое место  по экспорту из Росс</w:t>
      </w:r>
      <w:r w:rsidR="00511F92">
        <w:rPr>
          <w:color w:val="000000"/>
          <w:sz w:val="28"/>
          <w:szCs w:val="28"/>
          <w:shd w:val="clear" w:color="auto" w:fill="FFFFFF"/>
        </w:rPr>
        <w:t>ии: объем поставок составляет</w:t>
      </w:r>
      <w:r w:rsidR="00511F92" w:rsidRPr="00BA182F">
        <w:rPr>
          <w:color w:val="000000"/>
          <w:sz w:val="28"/>
          <w:szCs w:val="28"/>
          <w:shd w:val="clear" w:color="auto" w:fill="FFFFFF"/>
        </w:rPr>
        <w:t xml:space="preserve"> 31%</w:t>
      </w:r>
      <w:r>
        <w:rPr>
          <w:color w:val="000000"/>
          <w:sz w:val="28"/>
          <w:szCs w:val="28"/>
          <w:shd w:val="clear" w:color="auto" w:fill="FFFFFF"/>
        </w:rPr>
        <w:t xml:space="preserve"> (рис. 3).</w:t>
      </w:r>
    </w:p>
    <w:p w:rsidR="00511F92" w:rsidRDefault="00511F92" w:rsidP="00511F92">
      <w:pPr>
        <w:pStyle w:val="ac"/>
        <w:shd w:val="clear" w:color="auto" w:fill="FFFFFF"/>
        <w:spacing w:before="0" w:after="0" w:line="360" w:lineRule="auto"/>
        <w:ind w:firstLine="709"/>
        <w:textAlignment w:val="baseline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309574" cy="3171825"/>
            <wp:effectExtent l="19050" t="0" r="5376" b="0"/>
            <wp:docPr id="11" name="Рисунок 5" descr="43819_20140326094758_5332862e4ca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819_20140326094758_5332862e4ca53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9574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F92" w:rsidRPr="00BA182F" w:rsidRDefault="00A65CAD" w:rsidP="00A65CAD">
      <w:pPr>
        <w:pStyle w:val="ac"/>
        <w:shd w:val="clear" w:color="auto" w:fill="FFFFFF"/>
        <w:spacing w:before="0" w:after="0" w:line="360" w:lineRule="auto"/>
        <w:ind w:firstLine="709"/>
        <w:jc w:val="center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Рис. 3. </w:t>
      </w:r>
      <w:r w:rsidR="00511F92">
        <w:rPr>
          <w:color w:val="000000"/>
          <w:sz w:val="28"/>
          <w:szCs w:val="28"/>
        </w:rPr>
        <w:t>Экспорт товаров из РФ в страны СНГ(2013 г.)</w:t>
      </w:r>
      <w:r w:rsidR="00511F92">
        <w:rPr>
          <w:rStyle w:val="a8"/>
          <w:color w:val="000000"/>
          <w:sz w:val="28"/>
          <w:szCs w:val="28"/>
        </w:rPr>
        <w:footnoteReference w:id="19"/>
      </w:r>
    </w:p>
    <w:p w:rsidR="00511F92" w:rsidRPr="0039081A" w:rsidRDefault="00511F92" w:rsidP="00511F92">
      <w:pPr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E5E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Аналитики компании "АЭЛЕКОН" утверждают, что потеря такого партнера, как Украина, может знач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ительно повлиять на экономику РФ</w:t>
      </w:r>
      <w:r w:rsidRPr="00CE5E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9081A">
        <w:rPr>
          <w:rFonts w:ascii="Times New Roman" w:hAnsi="Times New Roman" w:cs="Times New Roman"/>
          <w:color w:val="000000"/>
          <w:sz w:val="28"/>
          <w:szCs w:val="28"/>
        </w:rPr>
        <w:t>Экономические санкции от стран партнеров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Украины</w:t>
      </w:r>
      <w:r w:rsidRPr="0039081A">
        <w:rPr>
          <w:rFonts w:ascii="Times New Roman" w:hAnsi="Times New Roman" w:cs="Times New Roman"/>
          <w:color w:val="000000"/>
          <w:sz w:val="28"/>
          <w:szCs w:val="28"/>
        </w:rPr>
        <w:t>, в частности отказ от ввоза российских товаров, могут значительно изменить сальдо России</w:t>
      </w:r>
      <w:r w:rsidR="00361810">
        <w:rPr>
          <w:rFonts w:ascii="Times New Roman" w:hAnsi="Times New Roman" w:cs="Times New Roman"/>
          <w:color w:val="000000"/>
          <w:sz w:val="28"/>
          <w:szCs w:val="28"/>
        </w:rPr>
        <w:t xml:space="preserve"> (рис.4)</w:t>
      </w:r>
      <w:r w:rsidRPr="0039081A">
        <w:rPr>
          <w:rFonts w:ascii="Times New Roman" w:hAnsi="Times New Roman" w:cs="Times New Roman"/>
          <w:color w:val="000000"/>
          <w:sz w:val="28"/>
          <w:szCs w:val="28"/>
        </w:rPr>
        <w:t>, так как, на данный момент оно отрицательное по внешнеэкономической деятельности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России только с Китаем и США</w:t>
      </w:r>
      <w:r w:rsidRPr="0039081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11F92" w:rsidRDefault="00511F92" w:rsidP="00511F92">
      <w:pPr>
        <w:pStyle w:val="ac"/>
        <w:shd w:val="clear" w:color="auto" w:fill="FFFFFF"/>
        <w:spacing w:before="0" w:after="150" w:line="255" w:lineRule="atLeast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noProof/>
          <w:color w:val="000000"/>
          <w:sz w:val="21"/>
          <w:szCs w:val="21"/>
        </w:rPr>
        <w:drawing>
          <wp:inline distT="0" distB="0" distL="0" distR="0">
            <wp:extent cx="5099948" cy="3107111"/>
            <wp:effectExtent l="19050" t="0" r="5452" b="0"/>
            <wp:docPr id="12" name="Рисунок 8" descr="C:\Users\дети\Desktop\43819_20140326095029_533286c5f0e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дети\Desktop\43819_20140326095029_533286c5f0ee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584" cy="310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F92" w:rsidRDefault="00361810" w:rsidP="00361810">
      <w:pPr>
        <w:pStyle w:val="ac"/>
        <w:shd w:val="clear" w:color="auto" w:fill="FFFFFF"/>
        <w:spacing w:before="0" w:after="150" w:line="255" w:lineRule="atLeast"/>
        <w:jc w:val="center"/>
        <w:textAlignment w:val="baseline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Рис.4 Сальдо Росси на 2013 год</w:t>
      </w:r>
    </w:p>
    <w:p w:rsidR="00511F92" w:rsidRPr="00CE5ECC" w:rsidRDefault="00511F92" w:rsidP="00511F92">
      <w:pPr>
        <w:pStyle w:val="ac"/>
        <w:shd w:val="clear" w:color="auto" w:fill="FFFFFF"/>
        <w:spacing w:before="0" w:after="150" w:line="360" w:lineRule="auto"/>
        <w:ind w:firstLine="709"/>
        <w:textAlignment w:val="baseline"/>
        <w:rPr>
          <w:color w:val="000000"/>
          <w:sz w:val="28"/>
          <w:szCs w:val="28"/>
        </w:rPr>
      </w:pPr>
      <w:r w:rsidRPr="00CE5ECC">
        <w:rPr>
          <w:color w:val="000000"/>
          <w:sz w:val="28"/>
          <w:szCs w:val="28"/>
        </w:rPr>
        <w:lastRenderedPageBreak/>
        <w:t>Однако стоит заметить, что ЕС и США все же не идут напролом, так как понимают, что палка двух концов: экономические отношения двусторонние и пострадать от вводимых санкций могут сами европейцы и американцы.</w:t>
      </w:r>
    </w:p>
    <w:p w:rsidR="00361810" w:rsidRDefault="00511F92" w:rsidP="00361810">
      <w:pPr>
        <w:pStyle w:val="ac"/>
        <w:shd w:val="clear" w:color="auto" w:fill="FFFFFF"/>
        <w:spacing w:before="0" w:after="150" w:line="360" w:lineRule="auto"/>
        <w:ind w:firstLine="709"/>
        <w:textAlignment w:val="baseline"/>
        <w:rPr>
          <w:color w:val="000000"/>
          <w:sz w:val="28"/>
          <w:szCs w:val="28"/>
        </w:rPr>
      </w:pPr>
      <w:r w:rsidRPr="00CE5ECC">
        <w:rPr>
          <w:color w:val="000000"/>
          <w:sz w:val="28"/>
          <w:szCs w:val="28"/>
        </w:rPr>
        <w:t>Соединенные Штаты первым делом опубликовали список граждан России и Украины, состоящий сначала с 11, а потом с 20 человек, на которых распространяются санкции – запрет въезда на территорию США, ограничение в финансовой деятельности. Под прицел американских санкций также попало несколько российских банков, в ча</w:t>
      </w:r>
      <w:r>
        <w:rPr>
          <w:color w:val="000000"/>
          <w:sz w:val="28"/>
          <w:szCs w:val="28"/>
        </w:rPr>
        <w:t>стности "Россия" и "</w:t>
      </w:r>
      <w:proofErr w:type="spellStart"/>
      <w:r>
        <w:rPr>
          <w:color w:val="000000"/>
          <w:sz w:val="28"/>
          <w:szCs w:val="28"/>
        </w:rPr>
        <w:t>Собинбанк</w:t>
      </w:r>
      <w:proofErr w:type="spellEnd"/>
      <w:r>
        <w:rPr>
          <w:color w:val="000000"/>
          <w:sz w:val="28"/>
          <w:szCs w:val="28"/>
        </w:rPr>
        <w:t xml:space="preserve">". </w:t>
      </w:r>
      <w:r w:rsidRPr="00CE5ECC">
        <w:rPr>
          <w:color w:val="000000"/>
          <w:sz w:val="28"/>
          <w:szCs w:val="28"/>
        </w:rPr>
        <w:t xml:space="preserve">Эмитированные этими банками пластиковые карты </w:t>
      </w:r>
      <w:proofErr w:type="spellStart"/>
      <w:r w:rsidRPr="00CE5ECC">
        <w:rPr>
          <w:color w:val="000000"/>
          <w:sz w:val="28"/>
          <w:szCs w:val="28"/>
        </w:rPr>
        <w:t>Visa</w:t>
      </w:r>
      <w:proofErr w:type="spellEnd"/>
      <w:r w:rsidRPr="00CE5ECC">
        <w:rPr>
          <w:color w:val="000000"/>
          <w:sz w:val="28"/>
          <w:szCs w:val="28"/>
        </w:rPr>
        <w:t xml:space="preserve"> и </w:t>
      </w:r>
      <w:proofErr w:type="spellStart"/>
      <w:r w:rsidRPr="00CE5ECC">
        <w:rPr>
          <w:color w:val="000000"/>
          <w:sz w:val="28"/>
          <w:szCs w:val="28"/>
        </w:rPr>
        <w:t>MasterCard</w:t>
      </w:r>
      <w:proofErr w:type="spellEnd"/>
      <w:r w:rsidRPr="00CE5ECC">
        <w:rPr>
          <w:color w:val="000000"/>
          <w:sz w:val="28"/>
          <w:szCs w:val="28"/>
        </w:rPr>
        <w:t xml:space="preserve"> перестали обслуживаться во всем мире. </w:t>
      </w:r>
    </w:p>
    <w:p w:rsidR="00511F92" w:rsidRDefault="00511F92" w:rsidP="00361810">
      <w:pPr>
        <w:pStyle w:val="ac"/>
        <w:shd w:val="clear" w:color="auto" w:fill="FFFFFF"/>
        <w:spacing w:before="0" w:after="150" w:line="360" w:lineRule="auto"/>
        <w:ind w:firstLine="709"/>
        <w:textAlignment w:val="baseline"/>
        <w:rPr>
          <w:color w:val="000000"/>
          <w:sz w:val="28"/>
          <w:szCs w:val="28"/>
        </w:rPr>
      </w:pPr>
      <w:r w:rsidRPr="00CE5ECC">
        <w:rPr>
          <w:color w:val="000000"/>
          <w:sz w:val="28"/>
          <w:szCs w:val="28"/>
        </w:rPr>
        <w:t>Что касается Европы, то можно с уверенностью сказать, что "решают" в ней в основном три страны: Великобритания, Германия и Франция. Относительно первой, принято считать, что российские олигархические круги предпочитают именно соединенное королевство для вложения капита</w:t>
      </w:r>
      <w:r w:rsidR="00361810">
        <w:rPr>
          <w:color w:val="000000"/>
          <w:sz w:val="28"/>
          <w:szCs w:val="28"/>
        </w:rPr>
        <w:t>лов</w:t>
      </w:r>
      <w:r w:rsidRPr="00CE5ECC">
        <w:rPr>
          <w:color w:val="000000"/>
          <w:sz w:val="28"/>
          <w:szCs w:val="28"/>
        </w:rPr>
        <w:t xml:space="preserve">, поэтому можно предположить, что английские власти захотят перестраховаться перед тем, как рубить связи с Россией. По данным </w:t>
      </w:r>
      <w:proofErr w:type="spellStart"/>
      <w:r w:rsidRPr="00CE5ECC">
        <w:rPr>
          <w:color w:val="000000"/>
          <w:sz w:val="28"/>
          <w:szCs w:val="28"/>
        </w:rPr>
        <w:t>Open</w:t>
      </w:r>
      <w:proofErr w:type="spellEnd"/>
      <w:r w:rsidRPr="00CE5ECC">
        <w:rPr>
          <w:color w:val="000000"/>
          <w:sz w:val="28"/>
          <w:szCs w:val="28"/>
        </w:rPr>
        <w:t xml:space="preserve"> </w:t>
      </w:r>
      <w:proofErr w:type="spellStart"/>
      <w:r w:rsidRPr="00CE5ECC">
        <w:rPr>
          <w:color w:val="000000"/>
          <w:sz w:val="28"/>
          <w:szCs w:val="28"/>
        </w:rPr>
        <w:t>Europe</w:t>
      </w:r>
      <w:proofErr w:type="spellEnd"/>
      <w:r w:rsidRPr="00CE5ECC">
        <w:rPr>
          <w:color w:val="000000"/>
          <w:sz w:val="28"/>
          <w:szCs w:val="28"/>
        </w:rPr>
        <w:t xml:space="preserve">, общая стоимость российских активов </w:t>
      </w:r>
      <w:r w:rsidR="00361810">
        <w:rPr>
          <w:color w:val="000000"/>
          <w:sz w:val="28"/>
          <w:szCs w:val="28"/>
        </w:rPr>
        <w:t xml:space="preserve">в королевстве – около $45 </w:t>
      </w:r>
      <w:proofErr w:type="spellStart"/>
      <w:proofErr w:type="gramStart"/>
      <w:r w:rsidR="00361810">
        <w:rPr>
          <w:color w:val="000000"/>
          <w:sz w:val="28"/>
          <w:szCs w:val="28"/>
        </w:rPr>
        <w:t>млрд</w:t>
      </w:r>
      <w:proofErr w:type="spellEnd"/>
      <w:proofErr w:type="gramEnd"/>
      <w:r>
        <w:rPr>
          <w:color w:val="000000"/>
          <w:sz w:val="28"/>
          <w:szCs w:val="28"/>
        </w:rPr>
        <w:t xml:space="preserve">, </w:t>
      </w:r>
      <w:r w:rsidRPr="00CE5ECC">
        <w:rPr>
          <w:color w:val="000000"/>
          <w:sz w:val="28"/>
          <w:szCs w:val="28"/>
        </w:rPr>
        <w:t>а экспорт финансовых услуг Англии в Россию составляют лишь 1% в общем объеме таких услуг. Поэт</w:t>
      </w:r>
      <w:r>
        <w:rPr>
          <w:color w:val="000000"/>
          <w:sz w:val="28"/>
          <w:szCs w:val="28"/>
        </w:rPr>
        <w:t>ому если Великобритания</w:t>
      </w:r>
      <w:r w:rsidR="00361810">
        <w:rPr>
          <w:color w:val="000000"/>
          <w:sz w:val="28"/>
          <w:szCs w:val="28"/>
        </w:rPr>
        <w:t xml:space="preserve"> настроится решительно против</w:t>
      </w:r>
      <w:r w:rsidRPr="00CE5ECC">
        <w:rPr>
          <w:color w:val="000000"/>
          <w:sz w:val="28"/>
          <w:szCs w:val="28"/>
        </w:rPr>
        <w:t xml:space="preserve"> России, урон будет непропорционален. В частности, Британия уже приостановила военное сотрудничество с РФ.</w:t>
      </w:r>
    </w:p>
    <w:p w:rsidR="00511F92" w:rsidRPr="00CE5ECC" w:rsidRDefault="00511F92" w:rsidP="00511F92">
      <w:pPr>
        <w:pStyle w:val="ac"/>
        <w:shd w:val="clear" w:color="auto" w:fill="FFFFFF"/>
        <w:spacing w:before="0" w:after="150" w:line="360" w:lineRule="auto"/>
        <w:ind w:firstLine="709"/>
        <w:textAlignment w:val="baseline"/>
        <w:rPr>
          <w:color w:val="000000"/>
          <w:sz w:val="28"/>
          <w:szCs w:val="28"/>
        </w:rPr>
      </w:pPr>
      <w:r w:rsidRPr="00CE5ECC">
        <w:rPr>
          <w:color w:val="000000"/>
          <w:sz w:val="28"/>
          <w:szCs w:val="28"/>
        </w:rPr>
        <w:t>Еще один сильный европейский игрок – это Германия.</w:t>
      </w:r>
      <w:r>
        <w:rPr>
          <w:color w:val="000000"/>
          <w:sz w:val="28"/>
          <w:szCs w:val="28"/>
        </w:rPr>
        <w:t xml:space="preserve"> </w:t>
      </w:r>
      <w:proofErr w:type="gramStart"/>
      <w:r w:rsidRPr="00CE5ECC">
        <w:rPr>
          <w:color w:val="000000"/>
          <w:sz w:val="28"/>
          <w:szCs w:val="28"/>
        </w:rPr>
        <w:t>Представители бизнеса Германии, в частности  президент Федерального объединения оптовой и внешней торговли (BGA)</w:t>
      </w:r>
      <w:r w:rsidRPr="00CE5ECC">
        <w:rPr>
          <w:rStyle w:val="apple-converted-space"/>
          <w:color w:val="000000"/>
          <w:sz w:val="28"/>
          <w:szCs w:val="28"/>
        </w:rPr>
        <w:t> </w:t>
      </w:r>
      <w:r w:rsidRPr="00CE5ECC">
        <w:rPr>
          <w:rStyle w:val="af2"/>
          <w:color w:val="000000"/>
          <w:sz w:val="28"/>
          <w:szCs w:val="28"/>
          <w:bdr w:val="none" w:sz="0" w:space="0" w:color="auto" w:frame="1"/>
        </w:rPr>
        <w:t xml:space="preserve">Антон </w:t>
      </w:r>
      <w:proofErr w:type="spellStart"/>
      <w:r w:rsidRPr="00CE5ECC">
        <w:rPr>
          <w:rStyle w:val="af2"/>
          <w:color w:val="000000"/>
          <w:sz w:val="28"/>
          <w:szCs w:val="28"/>
          <w:bdr w:val="none" w:sz="0" w:space="0" w:color="auto" w:frame="1"/>
        </w:rPr>
        <w:t>Бернер</w:t>
      </w:r>
      <w:proofErr w:type="spellEnd"/>
      <w:r w:rsidRPr="00CE5ECC">
        <w:rPr>
          <w:rStyle w:val="apple-converted-space"/>
          <w:color w:val="000000"/>
          <w:sz w:val="28"/>
          <w:szCs w:val="28"/>
        </w:rPr>
        <w:t> </w:t>
      </w:r>
      <w:r w:rsidRPr="00CE5ECC">
        <w:rPr>
          <w:color w:val="000000"/>
          <w:sz w:val="28"/>
          <w:szCs w:val="28"/>
        </w:rPr>
        <w:t>заявил, что "</w:t>
      </w:r>
      <w:r w:rsidRPr="00CE5ECC">
        <w:rPr>
          <w:rStyle w:val="ab"/>
          <w:color w:val="000000"/>
          <w:sz w:val="28"/>
          <w:szCs w:val="28"/>
          <w:bdr w:val="none" w:sz="0" w:space="0" w:color="auto" w:frame="1"/>
        </w:rPr>
        <w:t>для немецкой экономики внешнеторговый конфликт чреват болезненными, а российской – фатальными последствиями</w:t>
      </w:r>
      <w:r w:rsidRPr="00CE5ECC">
        <w:rPr>
          <w:color w:val="000000"/>
          <w:sz w:val="28"/>
          <w:szCs w:val="28"/>
        </w:rPr>
        <w:t>".</w:t>
      </w:r>
      <w:proofErr w:type="gramEnd"/>
      <w:r w:rsidRPr="00CE5ECC">
        <w:rPr>
          <w:color w:val="000000"/>
          <w:sz w:val="28"/>
          <w:szCs w:val="28"/>
        </w:rPr>
        <w:t xml:space="preserve"> По данным объединения, 6200 германских компаний в том или ином объеме имеют торговые отношения или инвестиции в России. Но канцлер страны</w:t>
      </w:r>
      <w:r w:rsidRPr="00CE5ECC">
        <w:rPr>
          <w:rStyle w:val="apple-converted-space"/>
          <w:color w:val="000000"/>
          <w:sz w:val="28"/>
          <w:szCs w:val="28"/>
        </w:rPr>
        <w:t> </w:t>
      </w:r>
      <w:r w:rsidRPr="00CE5ECC">
        <w:rPr>
          <w:rStyle w:val="af2"/>
          <w:color w:val="000000"/>
          <w:sz w:val="28"/>
          <w:szCs w:val="28"/>
          <w:bdr w:val="none" w:sz="0" w:space="0" w:color="auto" w:frame="1"/>
        </w:rPr>
        <w:t xml:space="preserve">Ангела </w:t>
      </w:r>
      <w:proofErr w:type="spellStart"/>
      <w:r w:rsidRPr="00CE5ECC">
        <w:rPr>
          <w:rStyle w:val="af2"/>
          <w:color w:val="000000"/>
          <w:sz w:val="28"/>
          <w:szCs w:val="28"/>
          <w:bdr w:val="none" w:sz="0" w:space="0" w:color="auto" w:frame="1"/>
        </w:rPr>
        <w:t>Меркель</w:t>
      </w:r>
      <w:proofErr w:type="spellEnd"/>
      <w:r w:rsidRPr="00CE5ECC">
        <w:rPr>
          <w:rStyle w:val="apple-converted-space"/>
          <w:color w:val="000000"/>
          <w:sz w:val="28"/>
          <w:szCs w:val="28"/>
        </w:rPr>
        <w:t> </w:t>
      </w:r>
      <w:r w:rsidRPr="00CE5ECC">
        <w:rPr>
          <w:color w:val="000000"/>
          <w:sz w:val="28"/>
          <w:szCs w:val="28"/>
        </w:rPr>
        <w:t xml:space="preserve">все же входит в </w:t>
      </w:r>
      <w:r w:rsidRPr="00CE5ECC">
        <w:rPr>
          <w:color w:val="000000"/>
          <w:sz w:val="28"/>
          <w:szCs w:val="28"/>
        </w:rPr>
        <w:lastRenderedPageBreak/>
        <w:t xml:space="preserve">число тех европейских лидеров, которые считают "действия России неприемлемыми" и готовы к серьезным шагам. В частности, Германия приостановила сотрудничество с оборонным концерном </w:t>
      </w:r>
      <w:proofErr w:type="spellStart"/>
      <w:r w:rsidRPr="00CE5ECC">
        <w:rPr>
          <w:color w:val="000000"/>
          <w:sz w:val="28"/>
          <w:szCs w:val="28"/>
        </w:rPr>
        <w:t>Rheinmetall</w:t>
      </w:r>
      <w:proofErr w:type="spellEnd"/>
      <w:r w:rsidRPr="00CE5ECC">
        <w:rPr>
          <w:color w:val="000000"/>
          <w:sz w:val="28"/>
          <w:szCs w:val="28"/>
        </w:rPr>
        <w:t>, а затем решение распространилось на все аспекты военного сотрудничества</w:t>
      </w:r>
      <w:r w:rsidR="00361810">
        <w:rPr>
          <w:color w:val="000000"/>
          <w:sz w:val="28"/>
          <w:szCs w:val="28"/>
        </w:rPr>
        <w:t xml:space="preserve"> с Россией</w:t>
      </w:r>
      <w:r w:rsidRPr="00CE5ECC">
        <w:rPr>
          <w:color w:val="000000"/>
          <w:sz w:val="28"/>
          <w:szCs w:val="28"/>
        </w:rPr>
        <w:t>.</w:t>
      </w:r>
    </w:p>
    <w:p w:rsidR="00511F92" w:rsidRPr="00CE5ECC" w:rsidRDefault="00511F92" w:rsidP="00511F92">
      <w:pPr>
        <w:pStyle w:val="ac"/>
        <w:shd w:val="clear" w:color="auto" w:fill="FFFFFF"/>
        <w:spacing w:before="0" w:after="150" w:line="360" w:lineRule="auto"/>
        <w:ind w:firstLine="709"/>
        <w:textAlignment w:val="baseline"/>
        <w:rPr>
          <w:color w:val="000000"/>
          <w:sz w:val="28"/>
          <w:szCs w:val="28"/>
        </w:rPr>
      </w:pPr>
      <w:r w:rsidRPr="00CE5ECC">
        <w:rPr>
          <w:color w:val="000000"/>
          <w:sz w:val="28"/>
          <w:szCs w:val="28"/>
        </w:rPr>
        <w:t xml:space="preserve">Франция – это отдельная тема в европейском диалоге. Не раз президент страны выступал в роли "тормоза" ввода санкций против России, говоря о собственных потерях от таких шагов. И хотя экономические отношения между странами по своему объему уступают той же Германии (€76 </w:t>
      </w:r>
      <w:proofErr w:type="spellStart"/>
      <w:proofErr w:type="gramStart"/>
      <w:r w:rsidRPr="00CE5ECC">
        <w:rPr>
          <w:color w:val="000000"/>
          <w:sz w:val="28"/>
          <w:szCs w:val="28"/>
        </w:rPr>
        <w:t>млрд</w:t>
      </w:r>
      <w:proofErr w:type="spellEnd"/>
      <w:proofErr w:type="gramEnd"/>
      <w:r w:rsidRPr="00CE5ECC">
        <w:rPr>
          <w:color w:val="000000"/>
          <w:sz w:val="28"/>
          <w:szCs w:val="28"/>
        </w:rPr>
        <w:t xml:space="preserve">), в 2013 г. торговый оборот достиг рекордной отметки в €18,3 млрд. Однако 22 марта появилась информация, что Франция отказывается от военного сотрудничества </w:t>
      </w:r>
      <w:r>
        <w:rPr>
          <w:color w:val="000000"/>
          <w:sz w:val="28"/>
          <w:szCs w:val="28"/>
        </w:rPr>
        <w:t xml:space="preserve">с </w:t>
      </w:r>
      <w:r w:rsidRPr="00CE5ECC">
        <w:rPr>
          <w:color w:val="000000"/>
          <w:sz w:val="28"/>
          <w:szCs w:val="28"/>
        </w:rPr>
        <w:t>Россией, исходя из ситуации с Крымом.</w:t>
      </w:r>
    </w:p>
    <w:p w:rsidR="00511F92" w:rsidRPr="00CE5ECC" w:rsidRDefault="00511F92" w:rsidP="00511F92">
      <w:pPr>
        <w:pStyle w:val="ac"/>
        <w:shd w:val="clear" w:color="auto" w:fill="FFFFFF"/>
        <w:spacing w:before="0" w:after="0" w:line="360" w:lineRule="auto"/>
        <w:ind w:firstLine="709"/>
        <w:textAlignment w:val="baseline"/>
        <w:rPr>
          <w:color w:val="000000"/>
          <w:sz w:val="28"/>
          <w:szCs w:val="28"/>
        </w:rPr>
      </w:pPr>
      <w:r w:rsidRPr="00CE5ECC">
        <w:rPr>
          <w:color w:val="000000"/>
          <w:sz w:val="28"/>
          <w:szCs w:val="28"/>
        </w:rPr>
        <w:t xml:space="preserve">В то же время главы МИД Италии и Польши подтверждают, что опасаются последствий введения санкций – как для ЕС в целом, так и  для отдельных его стран. </w:t>
      </w:r>
    </w:p>
    <w:p w:rsidR="00511F92" w:rsidRPr="00CE5ECC" w:rsidRDefault="00D96015" w:rsidP="00511F92">
      <w:pPr>
        <w:pStyle w:val="ac"/>
        <w:shd w:val="clear" w:color="auto" w:fill="FFFFFF"/>
        <w:spacing w:before="0" w:after="150" w:line="360" w:lineRule="auto"/>
        <w:ind w:firstLine="709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 последние действия ЕС стали еще более решительными</w:t>
      </w:r>
      <w:r w:rsidR="00511F92" w:rsidRPr="00CE5ECC">
        <w:rPr>
          <w:color w:val="000000"/>
          <w:sz w:val="28"/>
          <w:szCs w:val="28"/>
        </w:rPr>
        <w:t>. Само собой ранее он  приостановил переговоры о безвизовом режиме с Россией, а вскоре обнародовал  "черный список", состоящий из 33 имен. Потом Евросоюз заблокировал вступление России в Организацию экономического сотрудничества и развития и Международное энергетическое агентство. Однако финишем стало заявление, обнародованное 24 марта. В нем говорится, что ЕС "готов усилить свои действия, включая скоординированные секторальные санкции, которые будут иметь все большее влияние на российскую экономику, если Россия будет продолжать эскалацию ситуации".</w:t>
      </w:r>
    </w:p>
    <w:p w:rsidR="00511F92" w:rsidRPr="00CE5ECC" w:rsidRDefault="00511F92" w:rsidP="00511F92">
      <w:pPr>
        <w:pStyle w:val="ac"/>
        <w:shd w:val="clear" w:color="auto" w:fill="FFFFFF"/>
        <w:spacing w:before="0" w:after="150" w:line="360" w:lineRule="auto"/>
        <w:ind w:firstLine="709"/>
        <w:textAlignment w:val="baseline"/>
        <w:rPr>
          <w:color w:val="000000"/>
          <w:sz w:val="28"/>
          <w:szCs w:val="28"/>
        </w:rPr>
      </w:pPr>
      <w:proofErr w:type="gramStart"/>
      <w:r w:rsidRPr="00CE5ECC">
        <w:rPr>
          <w:color w:val="000000"/>
          <w:sz w:val="28"/>
          <w:szCs w:val="28"/>
        </w:rPr>
        <w:t xml:space="preserve">Среди последствий </w:t>
      </w:r>
      <w:r>
        <w:rPr>
          <w:color w:val="000000"/>
          <w:sz w:val="28"/>
          <w:szCs w:val="28"/>
        </w:rPr>
        <w:t xml:space="preserve">санкций против России </w:t>
      </w:r>
      <w:r w:rsidRPr="00CE5ECC">
        <w:rPr>
          <w:color w:val="000000"/>
          <w:sz w:val="28"/>
          <w:szCs w:val="28"/>
        </w:rPr>
        <w:t>можно выделить ухудшение условий финансирования для российских компаний на между</w:t>
      </w:r>
      <w:r>
        <w:rPr>
          <w:color w:val="000000"/>
          <w:sz w:val="28"/>
          <w:szCs w:val="28"/>
        </w:rPr>
        <w:t>народном рынке; отток капитала из</w:t>
      </w:r>
      <w:r w:rsidRPr="00CE5ECC">
        <w:rPr>
          <w:color w:val="000000"/>
          <w:sz w:val="28"/>
          <w:szCs w:val="28"/>
        </w:rPr>
        <w:t xml:space="preserve"> России; пад</w:t>
      </w:r>
      <w:r>
        <w:rPr>
          <w:color w:val="000000"/>
          <w:sz w:val="28"/>
          <w:szCs w:val="28"/>
        </w:rPr>
        <w:t xml:space="preserve">ение имиджа ее </w:t>
      </w:r>
      <w:r>
        <w:rPr>
          <w:color w:val="000000"/>
          <w:sz w:val="28"/>
          <w:szCs w:val="28"/>
        </w:rPr>
        <w:lastRenderedPageBreak/>
        <w:t>экономики</w:t>
      </w:r>
      <w:r w:rsidRPr="00CE5ECC">
        <w:rPr>
          <w:color w:val="000000"/>
          <w:sz w:val="28"/>
          <w:szCs w:val="28"/>
        </w:rPr>
        <w:t>; ограничение в доступе к технологиям, что может сказаться на долгосрочн</w:t>
      </w:r>
      <w:r>
        <w:rPr>
          <w:color w:val="000000"/>
          <w:sz w:val="28"/>
          <w:szCs w:val="28"/>
        </w:rPr>
        <w:t>ое перспективе развития страны.</w:t>
      </w:r>
      <w:proofErr w:type="gramEnd"/>
    </w:p>
    <w:p w:rsidR="00511F92" w:rsidRPr="00CE5ECC" w:rsidRDefault="00511F92" w:rsidP="00D96015">
      <w:pPr>
        <w:pStyle w:val="ac"/>
        <w:shd w:val="clear" w:color="auto" w:fill="FFFFFF"/>
        <w:spacing w:before="0" w:after="0" w:line="360" w:lineRule="auto"/>
        <w:ind w:firstLine="709"/>
        <w:textAlignment w:val="baseline"/>
        <w:rPr>
          <w:color w:val="000000"/>
          <w:sz w:val="28"/>
          <w:szCs w:val="28"/>
        </w:rPr>
      </w:pPr>
      <w:r w:rsidRPr="00CE5ECC">
        <w:rPr>
          <w:color w:val="000000"/>
          <w:sz w:val="28"/>
          <w:szCs w:val="28"/>
        </w:rPr>
        <w:t xml:space="preserve">Первые же доказательства "урона" от международного давления на Россию налицо.  Рейтинговое агентство </w:t>
      </w:r>
      <w:proofErr w:type="spellStart"/>
      <w:r w:rsidRPr="00CE5ECC">
        <w:rPr>
          <w:color w:val="000000"/>
          <w:sz w:val="28"/>
          <w:szCs w:val="28"/>
        </w:rPr>
        <w:t>Standard</w:t>
      </w:r>
      <w:proofErr w:type="spellEnd"/>
      <w:r w:rsidRPr="00CE5ECC">
        <w:rPr>
          <w:color w:val="000000"/>
          <w:sz w:val="28"/>
          <w:szCs w:val="28"/>
        </w:rPr>
        <w:t xml:space="preserve"> &amp; </w:t>
      </w:r>
      <w:proofErr w:type="spellStart"/>
      <w:r w:rsidRPr="00CE5ECC">
        <w:rPr>
          <w:color w:val="000000"/>
          <w:sz w:val="28"/>
          <w:szCs w:val="28"/>
        </w:rPr>
        <w:t>Poor's</w:t>
      </w:r>
      <w:proofErr w:type="spellEnd"/>
      <w:r w:rsidRPr="00CE5ECC">
        <w:rPr>
          <w:color w:val="000000"/>
          <w:sz w:val="28"/>
          <w:szCs w:val="28"/>
        </w:rPr>
        <w:t xml:space="preserve"> дало оценку экономическим и финансовым последствиям санкций ЕС и США относительно России: оно  изменило прогноз суверенного кредитного рейтинга России </w:t>
      </w:r>
      <w:r w:rsidR="00D96015" w:rsidRPr="00CE5ECC">
        <w:rPr>
          <w:color w:val="000000"/>
          <w:sz w:val="28"/>
          <w:szCs w:val="28"/>
        </w:rPr>
        <w:t xml:space="preserve">со стабильного </w:t>
      </w:r>
      <w:proofErr w:type="gramStart"/>
      <w:r w:rsidRPr="00CE5ECC">
        <w:rPr>
          <w:color w:val="000000"/>
          <w:sz w:val="28"/>
          <w:szCs w:val="28"/>
        </w:rPr>
        <w:t>на</w:t>
      </w:r>
      <w:proofErr w:type="gramEnd"/>
      <w:r w:rsidRPr="00CE5ECC">
        <w:rPr>
          <w:color w:val="000000"/>
          <w:sz w:val="28"/>
          <w:szCs w:val="28"/>
        </w:rPr>
        <w:t xml:space="preserve"> негативный из-за растущих геополитических и экономических рисков. Аналогичные выводы сделало Международное рейтинговое агентство </w:t>
      </w:r>
      <w:proofErr w:type="spellStart"/>
      <w:r w:rsidRPr="00CE5ECC">
        <w:rPr>
          <w:color w:val="000000"/>
          <w:sz w:val="28"/>
          <w:szCs w:val="28"/>
        </w:rPr>
        <w:t>Fitch</w:t>
      </w:r>
      <w:proofErr w:type="spellEnd"/>
      <w:r w:rsidRPr="00CE5ECC">
        <w:rPr>
          <w:color w:val="000000"/>
          <w:sz w:val="28"/>
          <w:szCs w:val="28"/>
        </w:rPr>
        <w:t xml:space="preserve"> </w:t>
      </w:r>
      <w:proofErr w:type="spellStart"/>
      <w:r w:rsidRPr="00CE5ECC">
        <w:rPr>
          <w:color w:val="000000"/>
          <w:sz w:val="28"/>
          <w:szCs w:val="28"/>
        </w:rPr>
        <w:t>Ratings</w:t>
      </w:r>
      <w:proofErr w:type="spellEnd"/>
      <w:r w:rsidRPr="00CE5ECC">
        <w:rPr>
          <w:color w:val="000000"/>
          <w:sz w:val="28"/>
          <w:szCs w:val="28"/>
        </w:rPr>
        <w:t>. Хотя, по мнению аналитиков агентства, прямое влияние санкций на изменения в рейтинге не сильно ощутимое, однако в скором времени меры могут ужесточиться</w:t>
      </w:r>
      <w:r>
        <w:rPr>
          <w:color w:val="000000"/>
          <w:sz w:val="28"/>
          <w:szCs w:val="28"/>
        </w:rPr>
        <w:t>.</w:t>
      </w:r>
    </w:p>
    <w:p w:rsidR="00511F92" w:rsidRPr="00CE5ECC" w:rsidRDefault="00511F92" w:rsidP="00511F92">
      <w:pPr>
        <w:pStyle w:val="ac"/>
        <w:shd w:val="clear" w:color="auto" w:fill="FFFFFF"/>
        <w:spacing w:before="0" w:after="150" w:line="360" w:lineRule="auto"/>
        <w:ind w:firstLine="709"/>
        <w:textAlignment w:val="baseline"/>
        <w:rPr>
          <w:color w:val="000000"/>
          <w:sz w:val="28"/>
          <w:szCs w:val="28"/>
        </w:rPr>
      </w:pPr>
      <w:r w:rsidRPr="00CE5ECC">
        <w:rPr>
          <w:color w:val="000000"/>
          <w:sz w:val="28"/>
          <w:szCs w:val="28"/>
        </w:rPr>
        <w:t xml:space="preserve">Отдельно стоит рассмотреть российский фондовый рынок. Еще в начале марта он начал стремительно падать, а 14 марта, как сообщают СМИ, обвалился до пятилетнего минимума. До 21 марта тенденция сохранилась, а после этого ситуация немного улучшилась. Связь между западными санкциями и повышением рисков с одной стороны и ситуацией на  российском фондовом рынке – очевидна. </w:t>
      </w:r>
    </w:p>
    <w:p w:rsidR="00511F92" w:rsidRPr="00CE5ECC" w:rsidRDefault="00D96015" w:rsidP="00511F92">
      <w:pPr>
        <w:pStyle w:val="ac"/>
        <w:shd w:val="clear" w:color="auto" w:fill="FFFFFF"/>
        <w:spacing w:before="0" w:after="0" w:line="360" w:lineRule="auto"/>
        <w:ind w:firstLine="709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Также, </w:t>
      </w:r>
      <w:r w:rsidR="00511F92">
        <w:rPr>
          <w:color w:val="000000"/>
          <w:sz w:val="28"/>
          <w:szCs w:val="28"/>
        </w:rPr>
        <w:t xml:space="preserve">Россию исключили из «большой восьмерки». </w:t>
      </w:r>
      <w:r w:rsidR="00511F92" w:rsidRPr="00CE5ECC">
        <w:rPr>
          <w:color w:val="000000"/>
          <w:sz w:val="28"/>
          <w:szCs w:val="28"/>
        </w:rPr>
        <w:t>Членство РФ временно приостановлено в собраниях и заседаниях группы самых влиятельных стран м</w:t>
      </w:r>
      <w:r w:rsidR="00511F92">
        <w:rPr>
          <w:color w:val="000000"/>
          <w:sz w:val="28"/>
          <w:szCs w:val="28"/>
        </w:rPr>
        <w:t>ира. Также 25 марта лидеры уже «большой семерки»</w:t>
      </w:r>
      <w:r w:rsidR="00511F92" w:rsidRPr="00CE5ECC">
        <w:rPr>
          <w:color w:val="000000"/>
          <w:sz w:val="28"/>
          <w:szCs w:val="28"/>
        </w:rPr>
        <w:t xml:space="preserve"> определили, на какие сектора экономики будут распространены дополнительные санкции: в первую очередь они коснутся энергетики, финансов и вооружения – три стратегических направление, удар по которым может стать отправной точкой откладываемого краха российской экономики.</w:t>
      </w:r>
    </w:p>
    <w:p w:rsidR="00511F92" w:rsidRPr="00CE5ECC" w:rsidRDefault="00511F92" w:rsidP="00511F9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1F92" w:rsidRPr="00F02691" w:rsidRDefault="00511F92" w:rsidP="00511F92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  <w:sectPr w:rsidR="00511F92" w:rsidRPr="00F02691" w:rsidSect="00C217DE">
          <w:footerReference w:type="default" r:id="rId20"/>
          <w:pgSz w:w="11906" w:h="16838"/>
          <w:pgMar w:top="1134" w:right="851" w:bottom="1134" w:left="1701" w:header="720" w:footer="720" w:gutter="0"/>
          <w:cols w:space="720"/>
          <w:titlePg/>
          <w:docGrid w:linePitch="360"/>
        </w:sectPr>
      </w:pPr>
    </w:p>
    <w:p w:rsidR="00D74841" w:rsidRPr="00F02691" w:rsidRDefault="00D74841" w:rsidP="00D74841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02691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Заключение</w:t>
      </w:r>
    </w:p>
    <w:p w:rsidR="00D74841" w:rsidRPr="00F02691" w:rsidRDefault="00D74841" w:rsidP="00D7484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2691">
        <w:rPr>
          <w:rFonts w:ascii="Times New Roman" w:hAnsi="Times New Roman" w:cs="Times New Roman"/>
          <w:color w:val="000000"/>
          <w:sz w:val="28"/>
          <w:szCs w:val="28"/>
        </w:rPr>
        <w:t xml:space="preserve">Еще долгое время будут исследоваться, и подвергаться анализу истинные причины Мирового финансово-экономического кризиса. Ведь до сих пор они не исследованы целиком. </w:t>
      </w:r>
      <w:r w:rsidRPr="00F026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Понятно одно, что глобальный экономический кризис стал результатом провала сложившейся финансовой системы в результате низкого качества регулирования, из-за чего огромные риски оказались вне должного учёта.</w:t>
      </w:r>
    </w:p>
    <w:p w:rsidR="00D74841" w:rsidRPr="00F02691" w:rsidRDefault="00D74841" w:rsidP="00D7484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026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ходе работы мы приходим к следующим выводам: на формирование кризиса 2008 года повлияли такие факторы, как </w:t>
      </w:r>
      <w:r w:rsidRPr="00F026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ошибки американской экономики, растущие темпы глобализации, сформировавшийся глобальный дисбаланс, повышение уровня управленческих рисков, ошибки рейтинговых агентств, научно-технический прогресс, виртуализация финансовых операций, отрыв финансового рынка от реального сектора экономики и множество других факторов. События за рубежом после интеграции российской экономики в мировую экономику стали влиять на экономическую ситуацию в России. Экономика России сильно стала зависеть от мировых цен на нефть и на другое сырьё. Высокие цены на нефть поддерживали положительное сальдо внешней торговли России. Банки России стали получать дешевые американские кредиты, так как отечественное кредитование было не выгодным. В связи с этим мы начинаем испытывать потребность в зарубежных заимствованиях, это и послужило причиной увеличения внешнего долга государства. Большая часть капитала страны оседала за рубежом. Кризис привел к падению цен на нефть с 140$ до 40$ за баррель. Такой обвал снизил долларовые поступления в бюджет государства и компаний. В связи с этим, резко падает цена на российские облигации, сокращаются доходы их владельцев. Заемщики американских кредитов не имели возможности увеличить доходы, и поэтому они резко сокращают свои расходы. Возникает кризис ликвидности. Изучив литературу по данной тематике, мы видим, что развертывание финансового кризиса в </w:t>
      </w:r>
      <w:r w:rsidRPr="00F026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России проходило не неожиданно и не сводилось только к следствию кризиса западного. Кризис 2008 года явился процессом естественным, который закономерно продолжил политику нашей денежной власти в предкризисные годы. Кризис носил длительный и глубокий характер. Следует выделить причины развертывания кризиса в России</w:t>
      </w:r>
    </w:p>
    <w:p w:rsidR="00D74841" w:rsidRPr="00F02691" w:rsidRDefault="00D74841" w:rsidP="00D7484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026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 проведение денежно-кредитной политики, направленной на сдерживание кредитования (кредитная рестрикция);</w:t>
      </w:r>
    </w:p>
    <w:p w:rsidR="00D74841" w:rsidRPr="00F02691" w:rsidRDefault="00D74841" w:rsidP="00D7484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026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 интеграция российской экономики в мировую экономику;</w:t>
      </w:r>
    </w:p>
    <w:p w:rsidR="00D74841" w:rsidRPr="00F02691" w:rsidRDefault="00D74841" w:rsidP="00D7484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026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 зависимость экономики России от мировых цен на нефть и другое сырье;</w:t>
      </w:r>
    </w:p>
    <w:p w:rsidR="00D74841" w:rsidRPr="00F02691" w:rsidRDefault="00D74841" w:rsidP="00D7484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026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 зависимость российских банков от зарубежных заимствований;</w:t>
      </w:r>
    </w:p>
    <w:p w:rsidR="00D74841" w:rsidRPr="00F02691" w:rsidRDefault="00D74841" w:rsidP="00D7484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026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 увеличение внешнего долга;</w:t>
      </w:r>
    </w:p>
    <w:p w:rsidR="00D74841" w:rsidRPr="00F02691" w:rsidRDefault="00D74841" w:rsidP="00D7484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026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 «перегрев» экономики.</w:t>
      </w:r>
    </w:p>
    <w:p w:rsidR="00D74841" w:rsidRDefault="00D74841" w:rsidP="00D7484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026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Были проведены и реализованы антикризисные мероприятия в экономической политике государства. Но, несмотря на высокие темпы роста ВВП (второе место в мире по итогам первого квартала 2010 года), нужно отметить то, что Россия зависит от мировых цен на нефть. Безусловно, экономика Росс</w:t>
      </w:r>
      <w:proofErr w:type="gramStart"/>
      <w:r w:rsidRPr="00F026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ии уя</w:t>
      </w:r>
      <w:proofErr w:type="gramEnd"/>
      <w:r w:rsidRPr="00F026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звима. Главным приоритетом для властей должно стать разработка новой, тщательно продуманной действенной экономической политики.</w:t>
      </w:r>
    </w:p>
    <w:p w:rsidR="00D96015" w:rsidRPr="00F02691" w:rsidRDefault="00D96015" w:rsidP="00D7484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данный момент на экономику России влияют санкции со стороны США и ЕС из-за вступления Крыма в состав Российской Федерации. Пока правительство придерживается мнения, что санкции не будут иметь серьезных последствий для экономики России, но подсчеты аналитиков говорят об обратном. Возможно данная ситуация в скором времени приведет к новому кризису.</w:t>
      </w:r>
    </w:p>
    <w:p w:rsidR="00D74841" w:rsidRPr="00F02691" w:rsidRDefault="00D74841" w:rsidP="00D7484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6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 w:type="column"/>
      </w:r>
      <w:r w:rsidRPr="00F02691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</w:t>
      </w:r>
    </w:p>
    <w:p w:rsidR="00EB2AD3" w:rsidRPr="00F02691" w:rsidRDefault="00EB2AD3" w:rsidP="00EB2AD3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Энциклопедический словарь экономики и права.</w:t>
      </w:r>
    </w:p>
    <w:p w:rsidR="00EB2AD3" w:rsidRPr="00F02691" w:rsidRDefault="00EB2AD3" w:rsidP="00EB2AD3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Учебник Экономической теории под общ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ед. акад. В.И.Видяпина, А.И.Добрынина, Г.П.Журавлевой, 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Л.С.Тарасевича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>. – М.:ИНФРА-М, 2006.</w:t>
      </w:r>
    </w:p>
    <w:p w:rsidR="00EB2AD3" w:rsidRPr="00F02691" w:rsidRDefault="00EB2AD3" w:rsidP="00EB2AD3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Учебник по Макроэкономике под общ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зд. Е.А. 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Марыганова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>, С.Л. Шапиро - издательство «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>» - 2006</w:t>
      </w:r>
    </w:p>
    <w:p w:rsidR="00EB2AD3" w:rsidRPr="00F02691" w:rsidRDefault="00EB2AD3" w:rsidP="00EB2AD3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02691">
        <w:rPr>
          <w:rFonts w:ascii="Times New Roman" w:hAnsi="Times New Roman" w:cs="Times New Roman"/>
          <w:sz w:val="28"/>
          <w:szCs w:val="28"/>
        </w:rPr>
        <w:t>www.warandpeace.ru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 xml:space="preserve"> статья «Новый мировой кризис начнется в 2012 году»</w:t>
      </w:r>
    </w:p>
    <w:p w:rsidR="00F02691" w:rsidRPr="00F02691" w:rsidRDefault="00EB2AD3" w:rsidP="00F02691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02691">
        <w:rPr>
          <w:rFonts w:ascii="Times New Roman" w:hAnsi="Times New Roman" w:cs="Times New Roman"/>
          <w:sz w:val="28"/>
          <w:szCs w:val="28"/>
        </w:rPr>
        <w:t>www.banki.ru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>. Словарь банковских терминов.</w:t>
      </w:r>
    </w:p>
    <w:p w:rsidR="00F02691" w:rsidRPr="00F02691" w:rsidRDefault="00EB2AD3" w:rsidP="00F02691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Центр стратегических оценок и прогнозов. Статья «Кризисы это просто?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>»</w:t>
      </w:r>
      <w:r w:rsidR="00D74841" w:rsidRPr="00F02691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D74841" w:rsidRPr="00F02691">
        <w:rPr>
          <w:rFonts w:ascii="Times New Roman" w:hAnsi="Times New Roman" w:cs="Times New Roman"/>
          <w:sz w:val="28"/>
          <w:szCs w:val="28"/>
        </w:rPr>
        <w:t>оклад Министра энергетики РФ С. </w:t>
      </w:r>
      <w:proofErr w:type="spellStart"/>
      <w:r w:rsidR="00D74841" w:rsidRPr="00F02691">
        <w:rPr>
          <w:rFonts w:ascii="Times New Roman" w:hAnsi="Times New Roman" w:cs="Times New Roman"/>
          <w:sz w:val="28"/>
          <w:szCs w:val="28"/>
        </w:rPr>
        <w:t>Шматко</w:t>
      </w:r>
      <w:proofErr w:type="spellEnd"/>
      <w:r w:rsidR="00D74841" w:rsidRPr="00F02691">
        <w:rPr>
          <w:rFonts w:ascii="Times New Roman" w:hAnsi="Times New Roman" w:cs="Times New Roman"/>
          <w:sz w:val="28"/>
          <w:szCs w:val="28"/>
        </w:rPr>
        <w:t xml:space="preserve"> на заседании Правительства России 27.08.2012 г. по рассмотрению проекта Энергетической стратегии России на период до 2030 года [Электронный ресурс] / С. </w:t>
      </w:r>
      <w:proofErr w:type="spellStart"/>
      <w:r w:rsidR="00D74841" w:rsidRPr="00F02691">
        <w:rPr>
          <w:rFonts w:ascii="Times New Roman" w:hAnsi="Times New Roman" w:cs="Times New Roman"/>
          <w:sz w:val="28"/>
          <w:szCs w:val="28"/>
        </w:rPr>
        <w:t>Шматко</w:t>
      </w:r>
      <w:proofErr w:type="spellEnd"/>
      <w:r w:rsidR="00D74841" w:rsidRPr="00F0269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="00D74841" w:rsidRPr="00F02691">
        <w:rPr>
          <w:rFonts w:ascii="Times New Roman" w:hAnsi="Times New Roman" w:cs="Times New Roman"/>
          <w:sz w:val="28"/>
          <w:szCs w:val="28"/>
        </w:rPr>
        <w:t>Ростепло</w:t>
      </w:r>
      <w:proofErr w:type="spellEnd"/>
      <w:r w:rsidR="00D74841" w:rsidRPr="00F02691">
        <w:rPr>
          <w:rFonts w:ascii="Times New Roman" w:hAnsi="Times New Roman" w:cs="Times New Roman"/>
          <w:sz w:val="28"/>
          <w:szCs w:val="28"/>
        </w:rPr>
        <w:t xml:space="preserve"> : </w:t>
      </w:r>
      <w:r w:rsidR="00D74841" w:rsidRPr="00F02691">
        <w:rPr>
          <w:rFonts w:ascii="Times New Roman" w:hAnsi="Times New Roman" w:cs="Times New Roman"/>
          <w:color w:val="000000"/>
          <w:sz w:val="28"/>
          <w:szCs w:val="28"/>
        </w:rPr>
        <w:t>информационная система по теплоснабжению</w:t>
      </w:r>
      <w:r w:rsidR="00D74841" w:rsidRPr="00F02691">
        <w:rPr>
          <w:rFonts w:ascii="Times New Roman" w:hAnsi="Times New Roman" w:cs="Times New Roman"/>
          <w:sz w:val="28"/>
          <w:szCs w:val="28"/>
        </w:rPr>
        <w:t xml:space="preserve">. – 2009. – Режим доступа: </w:t>
      </w:r>
      <w:hyperlink r:id="rId21" w:history="1">
        <w:r w:rsidR="00D74841" w:rsidRPr="00F02691">
          <w:rPr>
            <w:rStyle w:val="a9"/>
            <w:rFonts w:ascii="Times New Roman" w:hAnsi="Times New Roman" w:cs="Times New Roman"/>
            <w:color w:val="000000"/>
            <w:sz w:val="28"/>
            <w:szCs w:val="28"/>
          </w:rPr>
          <w:t>http://www.rosteplo.ru/Tech_stat/</w:t>
        </w:r>
      </w:hyperlink>
      <w:r w:rsidR="00D74841" w:rsidRPr="00F026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4841" w:rsidRPr="00F02691">
        <w:rPr>
          <w:rFonts w:ascii="Times New Roman" w:hAnsi="Times New Roman" w:cs="Times New Roman"/>
          <w:sz w:val="28"/>
          <w:szCs w:val="28"/>
        </w:rPr>
        <w:t>stat_shablon.php?id</w:t>
      </w:r>
      <w:proofErr w:type="spellEnd"/>
      <w:r w:rsidR="00D74841" w:rsidRPr="00F02691">
        <w:rPr>
          <w:rFonts w:ascii="Times New Roman" w:hAnsi="Times New Roman" w:cs="Times New Roman"/>
          <w:sz w:val="28"/>
          <w:szCs w:val="28"/>
        </w:rPr>
        <w:t xml:space="preserve"> =2725.</w:t>
      </w:r>
    </w:p>
    <w:p w:rsidR="00F02691" w:rsidRPr="00F02691" w:rsidRDefault="00D74841" w:rsidP="00F02691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Кудрин, А. Мировой финансовый кризис и его влияние на Россию [Текст] / А. Кудрин // Вопросы экономики. – 2009. – № 1. – С. 9-27. –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графики, табл. – (Россия и мировой финансовый кризис). – ISSN 0042-8736. – 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подстроч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 xml:space="preserve">. примечаниях. </w:t>
      </w:r>
    </w:p>
    <w:p w:rsidR="00F02691" w:rsidRPr="00F02691" w:rsidRDefault="00D74841" w:rsidP="00F02691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 xml:space="preserve">Кудрин, А. Последствия кризиса и перспективы социально-экономического развития России [Текст] / А. Кудрин, О. Сергиенко // Вопросы экономики. – 2011. – № 3. – С. 4-19. – (Макроэкономическая политика). – Примеч. – 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подстроч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 xml:space="preserve">. ссылках. </w:t>
      </w:r>
    </w:p>
    <w:p w:rsidR="00F02691" w:rsidRPr="00F02691" w:rsidRDefault="00D74841" w:rsidP="00F02691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>, И. В. Экономика [Текст]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учебник для вузов / И. В. 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>, 2011. – 309 с. : ил. – (Для бакалавров). – Слов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 xml:space="preserve">. : 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с. 294-307. – 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с. 309. – ISBN 978-5-406-00814-0. </w:t>
      </w:r>
    </w:p>
    <w:p w:rsidR="00F02691" w:rsidRPr="00F02691" w:rsidRDefault="00D74841" w:rsidP="00F02691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02691">
        <w:rPr>
          <w:rFonts w:ascii="Times New Roman" w:hAnsi="Times New Roman" w:cs="Times New Roman"/>
          <w:sz w:val="28"/>
          <w:szCs w:val="28"/>
        </w:rPr>
        <w:lastRenderedPageBreak/>
        <w:t>Махмутов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>, А. Х. Мировому финансово-экономическому кризису – год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уроки и выводы [Текст] / А. Х. 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Махмутов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 xml:space="preserve"> // Экономика и управление : научно-практический журнал. – 2013. – № 5. – С. 246.</w:t>
      </w:r>
    </w:p>
    <w:p w:rsidR="00F02691" w:rsidRPr="00F02691" w:rsidRDefault="00D74841" w:rsidP="00F02691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Миронов, В. В. Цепная реакция финансового кризиса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что, где, когда? [Текст] / В. В. Миронов // Банковское дело. – 2008. – № 11. – С. 22-26. –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рис. – (Аналитика) (Анализ и прогноз). </w:t>
      </w:r>
    </w:p>
    <w:p w:rsidR="00F02691" w:rsidRPr="00F02691" w:rsidRDefault="00D74841" w:rsidP="00F02691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Национальная экономика в 2011-2013 гг. [Текст] // Экономист. – 2012. – № 9. – С. 16-35. –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12 табл. – (Анализ, выводы, предложения). – ISSN 0869-4672. </w:t>
      </w:r>
    </w:p>
    <w:p w:rsidR="00F02691" w:rsidRPr="00F02691" w:rsidRDefault="00D74841" w:rsidP="00F02691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Нестеренко, В. Ф. Экономический кризис или кризис мирового экономического порядка? [Текст] / В. Ф. Нестеренко, Д. В. Воронин // Банковское дело. – 2013. – № 4. – С. 143.</w:t>
      </w:r>
    </w:p>
    <w:p w:rsidR="00F02691" w:rsidRPr="00F02691" w:rsidRDefault="00D74841" w:rsidP="00F02691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Патласов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>, О. Ю. Антикризисное управление [Текст]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финансовое моделирование и диагностика банкротства коммерческой организации : учебное пособие для вузов / О. Ю. 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Патласов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>, О. В. Сергиенко. – М.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Книжный мир, 2009. – 509 с. : ил. – (Высшая школа) (Библиотека МБА). – Прил.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с. 394-501. – Слов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 xml:space="preserve">. : 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с. 329-344. – 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с. 361-372. – ISBN 978-5-8041-0383-6. </w:t>
      </w:r>
    </w:p>
    <w:p w:rsidR="00F02691" w:rsidRPr="00F02691" w:rsidRDefault="00D74841" w:rsidP="00F02691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Писаренко, М. В. Угольная промышленность Кузбасса в период мирового финансового кризиса [Текст] / М. В. Писаренко. – Горнодобывающая промышленность. – 2012. – № 3 (85) май-июнь.</w:t>
      </w:r>
    </w:p>
    <w:p w:rsidR="00F02691" w:rsidRPr="00F02691" w:rsidRDefault="00D74841" w:rsidP="00F02691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Плотников, А. С. Мировой экономической кризис и кризис в России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региональные аспекты [Текст] / А. С. Плотников // Научные труды Вольного экономического общества России. – 2013. – Т. 114. – С. 205.</w:t>
      </w:r>
    </w:p>
    <w:p w:rsidR="00F02691" w:rsidRPr="00F02691" w:rsidRDefault="00D74841" w:rsidP="00F02691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Плотников, В. А. Глобальные проблемы социально-экономического развития и нейтрализации рисков экономической безопасности периода экономического кризиса [Текст] / В. А. Плотников // Экономика и управление. – 2013. – № 3/6. – С. 123.</w:t>
      </w:r>
    </w:p>
    <w:p w:rsidR="00F02691" w:rsidRPr="00F02691" w:rsidRDefault="00D74841" w:rsidP="00F02691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Подсветова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>, Т. В. Особенности современного финансово-экономического кризиса [Электронный ресурс] / Т. В. 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Подстветова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 xml:space="preserve"> // </w:t>
      </w:r>
      <w:r w:rsidRPr="00F02691">
        <w:rPr>
          <w:rFonts w:ascii="Times New Roman" w:hAnsi="Times New Roman" w:cs="Times New Roman"/>
          <w:sz w:val="28"/>
          <w:szCs w:val="28"/>
        </w:rPr>
        <w:lastRenderedPageBreak/>
        <w:t xml:space="preserve">Знание. Понимание. Умение. – 2012. – № 8. – Режим доступа: </w:t>
      </w:r>
      <w:hyperlink r:id="rId22" w:history="1">
        <w:r w:rsidR="00F02691" w:rsidRPr="00F02691">
          <w:rPr>
            <w:rStyle w:val="a9"/>
            <w:rFonts w:ascii="Times New Roman" w:hAnsi="Times New Roman" w:cs="Times New Roman"/>
            <w:sz w:val="28"/>
            <w:szCs w:val="28"/>
          </w:rPr>
          <w:t>http://www.zpu-journal.ru/e-zpu/2012/8/Podsvetova</w:t>
        </w:r>
      </w:hyperlink>
      <w:r w:rsidRPr="00F02691">
        <w:rPr>
          <w:rFonts w:ascii="Times New Roman" w:hAnsi="Times New Roman" w:cs="Times New Roman"/>
          <w:sz w:val="28"/>
          <w:szCs w:val="28"/>
        </w:rPr>
        <w:t>.</w:t>
      </w:r>
    </w:p>
    <w:p w:rsidR="00F02691" w:rsidRPr="00F02691" w:rsidRDefault="00D74841" w:rsidP="00F02691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Сидорович, А. В. Мировой экономический кризис и новый экономический курс [Текст] / А. В. Сидорович // Общество. Государство. Политика. – 2013. – № 2. – С. 251.</w:t>
      </w:r>
    </w:p>
    <w:p w:rsidR="00F02691" w:rsidRPr="00F02691" w:rsidRDefault="00D74841" w:rsidP="00F02691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Соловьева, О. А. Антикризисное управление [Текст]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учебное пособие / О. А. Соловьева. — Челябинск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Челяб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 xml:space="preserve">. ун-т, 2008. – 104 с. – 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с. 102-103. – ISBN 978-5-7271--0942-7. </w:t>
      </w:r>
    </w:p>
    <w:p w:rsidR="00D74841" w:rsidRPr="00F02691" w:rsidRDefault="00D74841" w:rsidP="00F02691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2691">
        <w:rPr>
          <w:rFonts w:ascii="Times New Roman" w:hAnsi="Times New Roman" w:cs="Times New Roman"/>
          <w:sz w:val="28"/>
          <w:szCs w:val="28"/>
        </w:rPr>
        <w:t>Социально-экономические риски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диагностика причин и прогнозные сценарии нейтрализации [Текст] / под ред. В. А. 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Черешнева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>, А. И. Татаркина. – Екатеринбург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Ин-т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 xml:space="preserve"> экономики 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УрО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 xml:space="preserve"> РАН], 2010. – 1195 с.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ил. — Прил.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с. 1166-1188. — </w:t>
      </w:r>
      <w:proofErr w:type="spellStart"/>
      <w:r w:rsidRPr="00F02691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F02691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F02691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F02691">
        <w:rPr>
          <w:rFonts w:ascii="Times New Roman" w:hAnsi="Times New Roman" w:cs="Times New Roman"/>
          <w:sz w:val="28"/>
          <w:szCs w:val="28"/>
        </w:rPr>
        <w:t xml:space="preserve"> с. 1126-1156. – ISBN 978-5-94646-262-4. 25.</w:t>
      </w:r>
    </w:p>
    <w:p w:rsidR="00C559A4" w:rsidRDefault="00C559A4" w:rsidP="00680D8A">
      <w:pPr>
        <w:spacing w:before="240"/>
        <w:ind w:firstLine="709"/>
        <w:rPr>
          <w:rFonts w:ascii="Times New Roman" w:hAnsi="Times New Roman" w:cs="Times New Roman"/>
          <w:sz w:val="28"/>
          <w:szCs w:val="28"/>
        </w:rPr>
      </w:pPr>
    </w:p>
    <w:p w:rsidR="00680D8A" w:rsidRDefault="00680D8A" w:rsidP="00680D8A">
      <w:pPr>
        <w:spacing w:before="240"/>
        <w:ind w:firstLine="709"/>
        <w:rPr>
          <w:rFonts w:ascii="Times New Roman" w:hAnsi="Times New Roman" w:cs="Times New Roman"/>
          <w:sz w:val="28"/>
          <w:szCs w:val="28"/>
        </w:rPr>
      </w:pPr>
    </w:p>
    <w:p w:rsidR="00A10C0F" w:rsidRPr="00A10C0F" w:rsidRDefault="00A10C0F" w:rsidP="00F110F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A10C0F" w:rsidRPr="00A10C0F" w:rsidSect="00A24F31">
      <w:foot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139" w:rsidRDefault="004C3139" w:rsidP="007A1A93">
      <w:pPr>
        <w:spacing w:after="0" w:line="240" w:lineRule="auto"/>
      </w:pPr>
      <w:r>
        <w:separator/>
      </w:r>
    </w:p>
  </w:endnote>
  <w:endnote w:type="continuationSeparator" w:id="0">
    <w:p w:rsidR="004C3139" w:rsidRDefault="004C3139" w:rsidP="007A1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841" w:rsidRDefault="00DF3EF0" w:rsidP="008568E3">
    <w:pPr>
      <w:pStyle w:val="af"/>
      <w:jc w:val="center"/>
    </w:pPr>
    <w:fldSimple w:instr=" PAGE   \* MERGEFORMAT ">
      <w:r w:rsidR="00DB1EDA">
        <w:rPr>
          <w:noProof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797069"/>
      <w:docPartObj>
        <w:docPartGallery w:val="Page Numbers (Bottom of Page)"/>
        <w:docPartUnique/>
      </w:docPartObj>
    </w:sdtPr>
    <w:sdtContent>
      <w:p w:rsidR="009C00B9" w:rsidRDefault="00DF3EF0">
        <w:pPr>
          <w:pStyle w:val="af"/>
          <w:jc w:val="center"/>
        </w:pPr>
        <w:fldSimple w:instr=" PAGE   \* MERGEFORMAT ">
          <w:r w:rsidR="00DB1EDA">
            <w:rPr>
              <w:noProof/>
            </w:rPr>
            <w:t>25</w:t>
          </w:r>
        </w:fldSimple>
      </w:p>
    </w:sdtContent>
  </w:sdt>
  <w:p w:rsidR="00A24F31" w:rsidRDefault="00A24F31" w:rsidP="00A24F31">
    <w:pPr>
      <w:pStyle w:val="af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139" w:rsidRDefault="004C3139" w:rsidP="007A1A93">
      <w:pPr>
        <w:spacing w:after="0" w:line="240" w:lineRule="auto"/>
      </w:pPr>
      <w:r>
        <w:separator/>
      </w:r>
    </w:p>
  </w:footnote>
  <w:footnote w:type="continuationSeparator" w:id="0">
    <w:p w:rsidR="004C3139" w:rsidRDefault="004C3139" w:rsidP="007A1A93">
      <w:pPr>
        <w:spacing w:after="0" w:line="240" w:lineRule="auto"/>
      </w:pPr>
      <w:r>
        <w:continuationSeparator/>
      </w:r>
    </w:p>
  </w:footnote>
  <w:footnote w:id="1">
    <w:p w:rsidR="007A1A93" w:rsidRDefault="007A1A93">
      <w:pPr>
        <w:pStyle w:val="a6"/>
      </w:pPr>
      <w:r>
        <w:rPr>
          <w:rStyle w:val="a8"/>
        </w:rPr>
        <w:footnoteRef/>
      </w:r>
      <w:r>
        <w:t xml:space="preserve"> </w:t>
      </w:r>
      <w:r w:rsidR="00032AA6">
        <w:t>Энциклопедический словарь экономики и права.</w:t>
      </w:r>
    </w:p>
  </w:footnote>
  <w:footnote w:id="2">
    <w:p w:rsidR="00032AA6" w:rsidRDefault="00032AA6">
      <w:pPr>
        <w:pStyle w:val="a6"/>
      </w:pPr>
      <w:r>
        <w:rPr>
          <w:rStyle w:val="a8"/>
        </w:rPr>
        <w:footnoteRef/>
      </w:r>
      <w:r>
        <w:t xml:space="preserve"> Учебник Экономической теории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ед. акад. В.И.Видяпина, А.И.Добрынина, Г.П.Журавлевой, </w:t>
      </w:r>
      <w:proofErr w:type="spellStart"/>
      <w:r>
        <w:t>Л.С.Тарасевича</w:t>
      </w:r>
      <w:proofErr w:type="spellEnd"/>
      <w:r>
        <w:t>. – М.:ИНФРА-М, 2006.</w:t>
      </w:r>
    </w:p>
  </w:footnote>
  <w:footnote w:id="3">
    <w:p w:rsidR="00032AA6" w:rsidRDefault="00032AA6">
      <w:pPr>
        <w:pStyle w:val="a6"/>
      </w:pPr>
      <w:r>
        <w:rPr>
          <w:rStyle w:val="a8"/>
        </w:rPr>
        <w:footnoteRef/>
      </w:r>
      <w:r>
        <w:t xml:space="preserve"> </w:t>
      </w:r>
      <w:r w:rsidR="00680D8A">
        <w:t>Учебник по Макроэкономике под общ</w:t>
      </w:r>
      <w:proofErr w:type="gramStart"/>
      <w:r w:rsidR="00680D8A">
        <w:t>.</w:t>
      </w:r>
      <w:proofErr w:type="gramEnd"/>
      <w:r w:rsidR="00680D8A">
        <w:t xml:space="preserve"> </w:t>
      </w:r>
      <w:proofErr w:type="gramStart"/>
      <w:r w:rsidR="00680D8A">
        <w:t>и</w:t>
      </w:r>
      <w:proofErr w:type="gramEnd"/>
      <w:r w:rsidR="00680D8A">
        <w:t xml:space="preserve">зд. Е.А. </w:t>
      </w:r>
      <w:proofErr w:type="spellStart"/>
      <w:r w:rsidR="00680D8A">
        <w:t>Марыганова</w:t>
      </w:r>
      <w:proofErr w:type="spellEnd"/>
      <w:r w:rsidR="00680D8A">
        <w:t>, С.Л. Шапиро - издательство «</w:t>
      </w:r>
      <w:proofErr w:type="spellStart"/>
      <w:r w:rsidR="00680D8A">
        <w:t>Кнорус</w:t>
      </w:r>
      <w:proofErr w:type="spellEnd"/>
      <w:r w:rsidR="00680D8A">
        <w:t>» - 2006</w:t>
      </w:r>
    </w:p>
  </w:footnote>
  <w:footnote w:id="4">
    <w:p w:rsidR="00170CB2" w:rsidRDefault="00170CB2">
      <w:pPr>
        <w:pStyle w:val="a6"/>
      </w:pPr>
      <w:r>
        <w:rPr>
          <w:rStyle w:val="a8"/>
        </w:rPr>
        <w:footnoteRef/>
      </w:r>
      <w:r>
        <w:t xml:space="preserve"> </w:t>
      </w:r>
      <w:r w:rsidRPr="00170CB2">
        <w:t xml:space="preserve">французский </w:t>
      </w:r>
      <w:hyperlink r:id="rId1" w:tooltip="Врач" w:history="1">
        <w:r w:rsidRPr="00170CB2">
          <w:rPr>
            <w:rStyle w:val="a9"/>
            <w:color w:val="auto"/>
            <w:u w:val="none"/>
          </w:rPr>
          <w:t>врач</w:t>
        </w:r>
      </w:hyperlink>
      <w:r w:rsidRPr="00170CB2">
        <w:t xml:space="preserve"> и </w:t>
      </w:r>
      <w:hyperlink r:id="rId2" w:tooltip="Статистика" w:history="1">
        <w:r w:rsidRPr="00170CB2">
          <w:rPr>
            <w:rStyle w:val="a9"/>
            <w:color w:val="auto"/>
            <w:u w:val="none"/>
          </w:rPr>
          <w:t>статистик</w:t>
        </w:r>
      </w:hyperlink>
      <w:r w:rsidRPr="00170CB2">
        <w:t xml:space="preserve">. Получил медицинское образование, с 1846 г. работал врачом. Попутно его интересовала </w:t>
      </w:r>
      <w:hyperlink r:id="rId3" w:tooltip="Демография" w:history="1">
        <w:r w:rsidRPr="00170CB2">
          <w:rPr>
            <w:rStyle w:val="a9"/>
            <w:color w:val="auto"/>
            <w:u w:val="none"/>
          </w:rPr>
          <w:t>демография</w:t>
        </w:r>
      </w:hyperlink>
      <w:r w:rsidRPr="00170CB2">
        <w:t xml:space="preserve"> и </w:t>
      </w:r>
      <w:hyperlink r:id="rId4" w:tooltip="Экономика" w:history="1">
        <w:r w:rsidRPr="00170CB2">
          <w:rPr>
            <w:rStyle w:val="a9"/>
            <w:color w:val="auto"/>
            <w:u w:val="none"/>
          </w:rPr>
          <w:t>экономика</w:t>
        </w:r>
      </w:hyperlink>
      <w:r w:rsidRPr="00170CB2">
        <w:t xml:space="preserve">. В 1848 г. начал заниматься вопросами </w:t>
      </w:r>
      <w:hyperlink r:id="rId5" w:tooltip="Экономический кризис" w:history="1">
        <w:r w:rsidRPr="00170CB2">
          <w:rPr>
            <w:rStyle w:val="a9"/>
            <w:color w:val="auto"/>
            <w:u w:val="none"/>
          </w:rPr>
          <w:t>экономических кризисов</w:t>
        </w:r>
      </w:hyperlink>
      <w:r w:rsidRPr="00170CB2">
        <w:t>. Публиковал статьи в экономических журналах, в дальнейшем были изданы отдельные книги.</w:t>
      </w:r>
    </w:p>
  </w:footnote>
  <w:footnote w:id="5">
    <w:p w:rsidR="00F110FA" w:rsidRDefault="00F110FA">
      <w:pPr>
        <w:pStyle w:val="a6"/>
      </w:pPr>
      <w:r>
        <w:rPr>
          <w:rStyle w:val="a8"/>
        </w:rPr>
        <w:footnoteRef/>
      </w:r>
      <w:r>
        <w:t xml:space="preserve">  Учебник Экономической теории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ед. акад. В.И.Видяпина, А.И.Добрынина, Г.П.Журавлевой, </w:t>
      </w:r>
      <w:proofErr w:type="spellStart"/>
      <w:r>
        <w:t>Л.С.Тарасевича</w:t>
      </w:r>
      <w:proofErr w:type="spellEnd"/>
      <w:r>
        <w:t xml:space="preserve">. – М.:ИНФРА-М, 2006. </w:t>
      </w:r>
    </w:p>
  </w:footnote>
  <w:footnote w:id="6">
    <w:p w:rsidR="00170CB2" w:rsidRDefault="00170CB2">
      <w:pPr>
        <w:pStyle w:val="a6"/>
      </w:pPr>
      <w:r>
        <w:rPr>
          <w:rStyle w:val="a8"/>
        </w:rPr>
        <w:footnoteRef/>
      </w:r>
      <w:r>
        <w:t xml:space="preserve"> </w:t>
      </w:r>
      <w:proofErr w:type="spellStart"/>
      <w:r>
        <w:t>Китчин</w:t>
      </w:r>
      <w:proofErr w:type="spellEnd"/>
      <w:r>
        <w:t xml:space="preserve">, Джозеф </w:t>
      </w:r>
      <w:r>
        <w:rPr>
          <w:rStyle w:val="diccomment"/>
        </w:rPr>
        <w:t>(</w:t>
      </w:r>
      <w:r>
        <w:rPr>
          <w:rStyle w:val="ab"/>
        </w:rPr>
        <w:t>1861-1932; британский статистик, работал в южно-африканской добывающей промышленности; в 1921-23 гг. опубликовал работы по исследованию британских и американских деловых циклов, где выделил небольшие циклы в 40 месяцев и большие циклы в 7-11 лет; первый тип цикла был обнаружен им впервые и впоследствии назван его именем</w:t>
      </w:r>
      <w:r>
        <w:rPr>
          <w:rStyle w:val="diccomment"/>
        </w:rPr>
        <w:t>)</w:t>
      </w:r>
    </w:p>
  </w:footnote>
  <w:footnote w:id="7">
    <w:p w:rsidR="00F110FA" w:rsidRPr="00F110FA" w:rsidRDefault="00F110FA">
      <w:pPr>
        <w:pStyle w:val="a6"/>
      </w:pPr>
      <w:r>
        <w:rPr>
          <w:rStyle w:val="a8"/>
        </w:rPr>
        <w:footnoteRef/>
      </w:r>
      <w:r>
        <w:t xml:space="preserve"> </w:t>
      </w:r>
      <w:hyperlink r:id="rId6" w:history="1">
        <w:r w:rsidRPr="00C23A9D">
          <w:rPr>
            <w:rStyle w:val="a9"/>
          </w:rPr>
          <w:t>www.warandpeace.ru</w:t>
        </w:r>
      </w:hyperlink>
      <w:r w:rsidRPr="00F110FA">
        <w:t xml:space="preserve"> </w:t>
      </w:r>
      <w:r>
        <w:t>статья «Новый мировой кризис начнется в 2012 году»</w:t>
      </w:r>
    </w:p>
  </w:footnote>
  <w:footnote w:id="8">
    <w:p w:rsidR="00F110FA" w:rsidRPr="00F110FA" w:rsidRDefault="00F110FA">
      <w:pPr>
        <w:pStyle w:val="a6"/>
      </w:pPr>
      <w:r>
        <w:rPr>
          <w:rStyle w:val="a8"/>
        </w:rPr>
        <w:footnoteRef/>
      </w:r>
      <w:r>
        <w:t xml:space="preserve"> </w:t>
      </w:r>
      <w:hyperlink r:id="rId7" w:history="1">
        <w:r w:rsidRPr="00C23A9D">
          <w:rPr>
            <w:rStyle w:val="a9"/>
            <w:lang w:val="en-US"/>
          </w:rPr>
          <w:t>www</w:t>
        </w:r>
        <w:r w:rsidRPr="00F110FA">
          <w:rPr>
            <w:rStyle w:val="a9"/>
          </w:rPr>
          <w:t>.</w:t>
        </w:r>
        <w:proofErr w:type="spellStart"/>
        <w:r w:rsidRPr="00C23A9D">
          <w:rPr>
            <w:rStyle w:val="a9"/>
            <w:lang w:val="en-US"/>
          </w:rPr>
          <w:t>banki</w:t>
        </w:r>
        <w:proofErr w:type="spellEnd"/>
        <w:r w:rsidRPr="00F110FA">
          <w:rPr>
            <w:rStyle w:val="a9"/>
          </w:rPr>
          <w:t>.</w:t>
        </w:r>
        <w:proofErr w:type="spellStart"/>
        <w:r w:rsidRPr="00C23A9D">
          <w:rPr>
            <w:rStyle w:val="a9"/>
            <w:lang w:val="en-US"/>
          </w:rPr>
          <w:t>ru</w:t>
        </w:r>
        <w:proofErr w:type="spellEnd"/>
      </w:hyperlink>
      <w:r w:rsidRPr="00F110FA">
        <w:t xml:space="preserve">. </w:t>
      </w:r>
      <w:r>
        <w:t>Словарь банковских терминов.</w:t>
      </w:r>
    </w:p>
  </w:footnote>
  <w:footnote w:id="9">
    <w:p w:rsidR="00170CB2" w:rsidRDefault="00170CB2">
      <w:pPr>
        <w:pStyle w:val="a6"/>
      </w:pPr>
      <w:r>
        <w:rPr>
          <w:rStyle w:val="a8"/>
        </w:rPr>
        <w:footnoteRef/>
      </w:r>
      <w:r>
        <w:t xml:space="preserve"> </w:t>
      </w:r>
      <w:proofErr w:type="gramStart"/>
      <w:r w:rsidRPr="00170CB2">
        <w:rPr>
          <w:b/>
          <w:bCs/>
        </w:rPr>
        <w:t>Нико</w:t>
      </w:r>
      <w:r>
        <w:rPr>
          <w:b/>
          <w:bCs/>
        </w:rPr>
        <w:t>лай Дми</w:t>
      </w:r>
      <w:r w:rsidR="00885611">
        <w:rPr>
          <w:b/>
          <w:bCs/>
        </w:rPr>
        <w:t>триевич Кондра</w:t>
      </w:r>
      <w:r w:rsidRPr="00170CB2">
        <w:rPr>
          <w:b/>
          <w:bCs/>
        </w:rPr>
        <w:t>тьев</w:t>
      </w:r>
      <w:r w:rsidRPr="00170CB2">
        <w:t xml:space="preserve"> (4 (16) марта </w:t>
      </w:r>
      <w:hyperlink r:id="rId8" w:tooltip="1892" w:history="1">
        <w:r w:rsidRPr="00170CB2">
          <w:rPr>
            <w:rStyle w:val="a9"/>
            <w:color w:val="auto"/>
            <w:u w:val="none"/>
          </w:rPr>
          <w:t>1892</w:t>
        </w:r>
      </w:hyperlink>
      <w:r w:rsidRPr="00170CB2">
        <w:t xml:space="preserve">, деревня </w:t>
      </w:r>
      <w:hyperlink r:id="rId9" w:tooltip="Галуевская (страница отсутствует)" w:history="1">
        <w:proofErr w:type="spellStart"/>
        <w:r w:rsidRPr="00170CB2">
          <w:rPr>
            <w:rStyle w:val="a9"/>
            <w:color w:val="auto"/>
            <w:u w:val="none"/>
          </w:rPr>
          <w:t>Галуевская</w:t>
        </w:r>
        <w:proofErr w:type="spellEnd"/>
      </w:hyperlink>
      <w:r w:rsidRPr="00170CB2">
        <w:t xml:space="preserve">, </w:t>
      </w:r>
      <w:hyperlink r:id="rId10" w:tooltip="Кинешемский уезд" w:history="1">
        <w:r w:rsidRPr="00170CB2">
          <w:rPr>
            <w:rStyle w:val="a9"/>
            <w:color w:val="auto"/>
            <w:u w:val="none"/>
          </w:rPr>
          <w:t>Кинешемский уезд</w:t>
        </w:r>
      </w:hyperlink>
      <w:r w:rsidRPr="00170CB2">
        <w:t xml:space="preserve">, </w:t>
      </w:r>
      <w:hyperlink r:id="rId11" w:tooltip="Костромская губерния" w:history="1">
        <w:r w:rsidRPr="00170CB2">
          <w:rPr>
            <w:rStyle w:val="a9"/>
            <w:color w:val="auto"/>
            <w:u w:val="none"/>
          </w:rPr>
          <w:t>Костромская губерния</w:t>
        </w:r>
      </w:hyperlink>
      <w:r w:rsidRPr="00170CB2">
        <w:t xml:space="preserve"> — </w:t>
      </w:r>
      <w:hyperlink r:id="rId12" w:tooltip="17 сентября" w:history="1">
        <w:r w:rsidRPr="00170CB2">
          <w:rPr>
            <w:rStyle w:val="a9"/>
            <w:color w:val="auto"/>
            <w:u w:val="none"/>
          </w:rPr>
          <w:t>17 сентября</w:t>
        </w:r>
      </w:hyperlink>
      <w:r w:rsidRPr="00170CB2">
        <w:t xml:space="preserve"> </w:t>
      </w:r>
      <w:hyperlink r:id="rId13" w:tooltip="1938" w:history="1">
        <w:r w:rsidRPr="00170CB2">
          <w:rPr>
            <w:rStyle w:val="a9"/>
            <w:color w:val="auto"/>
            <w:u w:val="none"/>
          </w:rPr>
          <w:t>1938</w:t>
        </w:r>
      </w:hyperlink>
      <w:r w:rsidRPr="00170CB2">
        <w:t>, полигон «</w:t>
      </w:r>
      <w:hyperlink r:id="rId14" w:tooltip="Расстрельный полигон «Коммунарка»" w:history="1">
        <w:r w:rsidRPr="00170CB2">
          <w:rPr>
            <w:rStyle w:val="a9"/>
            <w:color w:val="auto"/>
            <w:u w:val="none"/>
          </w:rPr>
          <w:t>Коммунарка</w:t>
        </w:r>
      </w:hyperlink>
      <w:r w:rsidRPr="00170CB2">
        <w:t xml:space="preserve">», </w:t>
      </w:r>
      <w:hyperlink r:id="rId15" w:tooltip="Московская область" w:history="1">
        <w:r w:rsidRPr="00170CB2">
          <w:rPr>
            <w:rStyle w:val="a9"/>
            <w:color w:val="auto"/>
            <w:u w:val="none"/>
          </w:rPr>
          <w:t>Московская область</w:t>
        </w:r>
      </w:hyperlink>
      <w:r w:rsidRPr="00170CB2">
        <w:t xml:space="preserve">) — российский и советский </w:t>
      </w:r>
      <w:hyperlink r:id="rId16" w:tooltip="Экономисты" w:history="1">
        <w:r w:rsidRPr="00170CB2">
          <w:rPr>
            <w:rStyle w:val="a9"/>
            <w:color w:val="auto"/>
            <w:u w:val="none"/>
          </w:rPr>
          <w:t>экономист</w:t>
        </w:r>
      </w:hyperlink>
      <w:r w:rsidRPr="00170CB2">
        <w:t>. Основоположник теории экономических циклов, известных как «</w:t>
      </w:r>
      <w:hyperlink r:id="rId17" w:tooltip="Циклы Кондратьева" w:history="1">
        <w:r w:rsidRPr="00170CB2">
          <w:rPr>
            <w:rStyle w:val="a9"/>
            <w:color w:val="auto"/>
            <w:u w:val="none"/>
          </w:rPr>
          <w:t>Циклы Кондратьева</w:t>
        </w:r>
        <w:proofErr w:type="gramEnd"/>
      </w:hyperlink>
      <w:r w:rsidRPr="00170CB2">
        <w:t>». Теоретически обосновал «</w:t>
      </w:r>
      <w:hyperlink r:id="rId18" w:tooltip="НЭП" w:history="1">
        <w:r w:rsidRPr="00170CB2">
          <w:rPr>
            <w:rStyle w:val="a9"/>
            <w:color w:val="auto"/>
            <w:u w:val="none"/>
          </w:rPr>
          <w:t>новую экономическую политику</w:t>
        </w:r>
      </w:hyperlink>
      <w:r w:rsidRPr="00170CB2">
        <w:t>» в СССР. Арестован ОГПУ в 1930 г. по ложному обвинению</w:t>
      </w:r>
    </w:p>
  </w:footnote>
  <w:footnote w:id="10">
    <w:p w:rsidR="00F110FA" w:rsidRDefault="00F110FA">
      <w:pPr>
        <w:pStyle w:val="a6"/>
      </w:pPr>
      <w:r>
        <w:rPr>
          <w:rStyle w:val="a8"/>
        </w:rPr>
        <w:footnoteRef/>
      </w:r>
      <w:r>
        <w:t xml:space="preserve">  Центр стратегических оценок и прогнозов. Статья «Кризисы это просто?»</w:t>
      </w:r>
    </w:p>
  </w:footnote>
  <w:footnote w:id="11">
    <w:p w:rsidR="00D74841" w:rsidRPr="00A51746" w:rsidRDefault="00D74841" w:rsidP="00EB2AD3">
      <w:pPr>
        <w:tabs>
          <w:tab w:val="left" w:pos="1134"/>
        </w:tabs>
        <w:autoSpaceDE w:val="0"/>
        <w:spacing w:after="0" w:line="360" w:lineRule="auto"/>
        <w:jc w:val="both"/>
        <w:rPr>
          <w:sz w:val="28"/>
          <w:szCs w:val="28"/>
        </w:rPr>
      </w:pPr>
      <w:r>
        <w:rPr>
          <w:rStyle w:val="a8"/>
        </w:rPr>
        <w:footnoteRef/>
      </w:r>
      <w:r>
        <w:t xml:space="preserve"> </w:t>
      </w:r>
      <w:r w:rsidRPr="00D74841">
        <w:rPr>
          <w:sz w:val="20"/>
          <w:szCs w:val="20"/>
        </w:rPr>
        <w:t>Социально-экономические риски</w:t>
      </w:r>
      <w:proofErr w:type="gramStart"/>
      <w:r w:rsidRPr="00D74841">
        <w:rPr>
          <w:sz w:val="20"/>
          <w:szCs w:val="20"/>
        </w:rPr>
        <w:t> :</w:t>
      </w:r>
      <w:proofErr w:type="gramEnd"/>
      <w:r w:rsidRPr="00D74841">
        <w:rPr>
          <w:sz w:val="20"/>
          <w:szCs w:val="20"/>
        </w:rPr>
        <w:t xml:space="preserve"> диагностика причин и прогнозные сценарии нейтрализации [Текст] / под ред. В. А. </w:t>
      </w:r>
      <w:proofErr w:type="spellStart"/>
      <w:r w:rsidRPr="00D74841">
        <w:rPr>
          <w:sz w:val="20"/>
          <w:szCs w:val="20"/>
        </w:rPr>
        <w:t>Черешнева</w:t>
      </w:r>
      <w:proofErr w:type="spellEnd"/>
      <w:r w:rsidRPr="00D74841">
        <w:rPr>
          <w:sz w:val="20"/>
          <w:szCs w:val="20"/>
        </w:rPr>
        <w:t>, А. И. Татаркина. – Екатеринбург</w:t>
      </w:r>
      <w:proofErr w:type="gramStart"/>
      <w:r w:rsidRPr="00D74841">
        <w:rPr>
          <w:sz w:val="20"/>
          <w:szCs w:val="20"/>
        </w:rPr>
        <w:t> :</w:t>
      </w:r>
      <w:proofErr w:type="gramEnd"/>
      <w:r w:rsidRPr="00D74841">
        <w:rPr>
          <w:sz w:val="20"/>
          <w:szCs w:val="20"/>
        </w:rPr>
        <w:t xml:space="preserve"> [</w:t>
      </w:r>
      <w:proofErr w:type="spellStart"/>
      <w:r w:rsidRPr="00D74841">
        <w:rPr>
          <w:sz w:val="20"/>
          <w:szCs w:val="20"/>
        </w:rPr>
        <w:t>Ин-т</w:t>
      </w:r>
      <w:proofErr w:type="spellEnd"/>
      <w:r w:rsidRPr="00D74841">
        <w:rPr>
          <w:sz w:val="20"/>
          <w:szCs w:val="20"/>
        </w:rPr>
        <w:t xml:space="preserve"> экономики </w:t>
      </w:r>
      <w:proofErr w:type="spellStart"/>
      <w:r w:rsidRPr="00D74841">
        <w:rPr>
          <w:sz w:val="20"/>
          <w:szCs w:val="20"/>
        </w:rPr>
        <w:t>УрО</w:t>
      </w:r>
      <w:proofErr w:type="spellEnd"/>
      <w:r w:rsidRPr="00D74841">
        <w:rPr>
          <w:sz w:val="20"/>
          <w:szCs w:val="20"/>
        </w:rPr>
        <w:t xml:space="preserve"> РАН], 2010. – 1195 с.</w:t>
      </w:r>
      <w:proofErr w:type="gramStart"/>
      <w:r w:rsidRPr="00D74841">
        <w:rPr>
          <w:sz w:val="20"/>
          <w:szCs w:val="20"/>
        </w:rPr>
        <w:t xml:space="preserve"> :</w:t>
      </w:r>
      <w:proofErr w:type="gramEnd"/>
      <w:r w:rsidRPr="00D74841">
        <w:rPr>
          <w:sz w:val="20"/>
          <w:szCs w:val="20"/>
        </w:rPr>
        <w:t xml:space="preserve"> ил. — Прил.</w:t>
      </w:r>
      <w:proofErr w:type="gramStart"/>
      <w:r w:rsidRPr="00D74841">
        <w:rPr>
          <w:sz w:val="20"/>
          <w:szCs w:val="20"/>
        </w:rPr>
        <w:t> :</w:t>
      </w:r>
      <w:proofErr w:type="gramEnd"/>
      <w:r w:rsidRPr="00D74841">
        <w:rPr>
          <w:sz w:val="20"/>
          <w:szCs w:val="20"/>
        </w:rPr>
        <w:t xml:space="preserve"> с. 1166-1188. — </w:t>
      </w:r>
      <w:proofErr w:type="spellStart"/>
      <w:r w:rsidRPr="00D74841">
        <w:rPr>
          <w:sz w:val="20"/>
          <w:szCs w:val="20"/>
        </w:rPr>
        <w:t>Библиогр</w:t>
      </w:r>
      <w:proofErr w:type="spellEnd"/>
      <w:r w:rsidRPr="00D74841">
        <w:rPr>
          <w:sz w:val="20"/>
          <w:szCs w:val="20"/>
        </w:rPr>
        <w:t>.</w:t>
      </w:r>
      <w:proofErr w:type="gramStart"/>
      <w:r w:rsidRPr="00D74841">
        <w:rPr>
          <w:sz w:val="20"/>
          <w:szCs w:val="20"/>
        </w:rPr>
        <w:t> :</w:t>
      </w:r>
      <w:proofErr w:type="gramEnd"/>
      <w:r w:rsidRPr="00D74841">
        <w:rPr>
          <w:sz w:val="20"/>
          <w:szCs w:val="20"/>
        </w:rPr>
        <w:t xml:space="preserve"> с. 1126-1156. – ISBN 978-5-94646-262-4. 25.</w:t>
      </w:r>
    </w:p>
    <w:p w:rsidR="00D74841" w:rsidRDefault="00D74841">
      <w:pPr>
        <w:pStyle w:val="a6"/>
      </w:pPr>
    </w:p>
  </w:footnote>
  <w:footnote w:id="12">
    <w:p w:rsidR="00D74841" w:rsidRPr="00A51746" w:rsidRDefault="00D74841" w:rsidP="00EB2AD3">
      <w:pPr>
        <w:tabs>
          <w:tab w:val="left" w:pos="1134"/>
        </w:tabs>
        <w:autoSpaceDE w:val="0"/>
        <w:spacing w:after="0" w:line="360" w:lineRule="auto"/>
        <w:jc w:val="both"/>
        <w:rPr>
          <w:sz w:val="28"/>
          <w:szCs w:val="28"/>
        </w:rPr>
      </w:pPr>
      <w:r>
        <w:rPr>
          <w:rStyle w:val="a8"/>
        </w:rPr>
        <w:footnoteRef/>
      </w:r>
      <w:r>
        <w:t xml:space="preserve"> </w:t>
      </w:r>
      <w:r w:rsidRPr="00D74841">
        <w:rPr>
          <w:sz w:val="20"/>
          <w:szCs w:val="20"/>
        </w:rPr>
        <w:t>Социально-экономические риски</w:t>
      </w:r>
      <w:proofErr w:type="gramStart"/>
      <w:r w:rsidRPr="00D74841">
        <w:rPr>
          <w:sz w:val="20"/>
          <w:szCs w:val="20"/>
        </w:rPr>
        <w:t> :</w:t>
      </w:r>
      <w:proofErr w:type="gramEnd"/>
      <w:r w:rsidRPr="00D74841">
        <w:rPr>
          <w:sz w:val="20"/>
          <w:szCs w:val="20"/>
        </w:rPr>
        <w:t xml:space="preserve"> диагностика причин и прогнозные сценарии нейтрализации [Текст] / под ред. В. А. </w:t>
      </w:r>
      <w:proofErr w:type="spellStart"/>
      <w:r w:rsidRPr="00D74841">
        <w:rPr>
          <w:sz w:val="20"/>
          <w:szCs w:val="20"/>
        </w:rPr>
        <w:t>Черешнева</w:t>
      </w:r>
      <w:proofErr w:type="spellEnd"/>
      <w:r w:rsidRPr="00D74841">
        <w:rPr>
          <w:sz w:val="20"/>
          <w:szCs w:val="20"/>
        </w:rPr>
        <w:t>, А. И. Татаркина. – Екатеринбург</w:t>
      </w:r>
      <w:proofErr w:type="gramStart"/>
      <w:r w:rsidRPr="00D74841">
        <w:rPr>
          <w:sz w:val="20"/>
          <w:szCs w:val="20"/>
        </w:rPr>
        <w:t> :</w:t>
      </w:r>
      <w:proofErr w:type="gramEnd"/>
      <w:r w:rsidRPr="00D74841">
        <w:rPr>
          <w:sz w:val="20"/>
          <w:szCs w:val="20"/>
        </w:rPr>
        <w:t xml:space="preserve"> [</w:t>
      </w:r>
      <w:proofErr w:type="spellStart"/>
      <w:r w:rsidRPr="00D74841">
        <w:rPr>
          <w:sz w:val="20"/>
          <w:szCs w:val="20"/>
        </w:rPr>
        <w:t>Ин-т</w:t>
      </w:r>
      <w:proofErr w:type="spellEnd"/>
      <w:r w:rsidRPr="00D74841">
        <w:rPr>
          <w:sz w:val="20"/>
          <w:szCs w:val="20"/>
        </w:rPr>
        <w:t xml:space="preserve"> экономики </w:t>
      </w:r>
      <w:proofErr w:type="spellStart"/>
      <w:r w:rsidRPr="00D74841">
        <w:rPr>
          <w:sz w:val="20"/>
          <w:szCs w:val="20"/>
        </w:rPr>
        <w:t>УрО</w:t>
      </w:r>
      <w:proofErr w:type="spellEnd"/>
      <w:r w:rsidRPr="00D74841">
        <w:rPr>
          <w:sz w:val="20"/>
          <w:szCs w:val="20"/>
        </w:rPr>
        <w:t xml:space="preserve"> РАН], 2010. – 1195 с.</w:t>
      </w:r>
      <w:proofErr w:type="gramStart"/>
      <w:r w:rsidRPr="00D74841">
        <w:rPr>
          <w:sz w:val="20"/>
          <w:szCs w:val="20"/>
        </w:rPr>
        <w:t xml:space="preserve"> :</w:t>
      </w:r>
      <w:proofErr w:type="gramEnd"/>
      <w:r w:rsidRPr="00D74841">
        <w:rPr>
          <w:sz w:val="20"/>
          <w:szCs w:val="20"/>
        </w:rPr>
        <w:t xml:space="preserve"> ил. — Прил.</w:t>
      </w:r>
      <w:proofErr w:type="gramStart"/>
      <w:r w:rsidRPr="00D74841">
        <w:rPr>
          <w:sz w:val="20"/>
          <w:szCs w:val="20"/>
        </w:rPr>
        <w:t> :</w:t>
      </w:r>
      <w:proofErr w:type="gramEnd"/>
      <w:r w:rsidRPr="00D74841">
        <w:rPr>
          <w:sz w:val="20"/>
          <w:szCs w:val="20"/>
        </w:rPr>
        <w:t xml:space="preserve"> с. 1166-1188. — </w:t>
      </w:r>
      <w:proofErr w:type="spellStart"/>
      <w:r w:rsidRPr="00D74841">
        <w:rPr>
          <w:sz w:val="20"/>
          <w:szCs w:val="20"/>
        </w:rPr>
        <w:t>Библиогр</w:t>
      </w:r>
      <w:proofErr w:type="spellEnd"/>
      <w:r w:rsidRPr="00D74841">
        <w:rPr>
          <w:sz w:val="20"/>
          <w:szCs w:val="20"/>
        </w:rPr>
        <w:t>.</w:t>
      </w:r>
      <w:proofErr w:type="gramStart"/>
      <w:r w:rsidRPr="00D74841">
        <w:rPr>
          <w:sz w:val="20"/>
          <w:szCs w:val="20"/>
        </w:rPr>
        <w:t> :</w:t>
      </w:r>
      <w:proofErr w:type="gramEnd"/>
      <w:r w:rsidRPr="00D74841">
        <w:rPr>
          <w:sz w:val="20"/>
          <w:szCs w:val="20"/>
        </w:rPr>
        <w:t xml:space="preserve"> с. 1126-1156. – ISBN 978-5-94646-262-4. 25.</w:t>
      </w:r>
    </w:p>
    <w:p w:rsidR="00D74841" w:rsidRDefault="00D74841">
      <w:pPr>
        <w:pStyle w:val="a6"/>
      </w:pPr>
    </w:p>
  </w:footnote>
  <w:footnote w:id="13">
    <w:p w:rsidR="00EB2AD3" w:rsidRPr="00A51746" w:rsidRDefault="00EB2AD3" w:rsidP="00EB2AD3">
      <w:pPr>
        <w:tabs>
          <w:tab w:val="left" w:pos="1134"/>
        </w:tabs>
        <w:autoSpaceDE w:val="0"/>
        <w:spacing w:after="0" w:line="360" w:lineRule="auto"/>
        <w:ind w:left="709"/>
        <w:jc w:val="both"/>
        <w:rPr>
          <w:sz w:val="28"/>
          <w:szCs w:val="28"/>
        </w:rPr>
      </w:pPr>
      <w:r>
        <w:rPr>
          <w:rStyle w:val="a8"/>
        </w:rPr>
        <w:footnoteRef/>
      </w:r>
      <w:r>
        <w:t xml:space="preserve"> </w:t>
      </w:r>
      <w:r w:rsidRPr="00EB2AD3">
        <w:rPr>
          <w:sz w:val="20"/>
          <w:szCs w:val="20"/>
        </w:rPr>
        <w:t>Социально-экономические риски</w:t>
      </w:r>
      <w:proofErr w:type="gramStart"/>
      <w:r w:rsidRPr="00EB2AD3">
        <w:rPr>
          <w:sz w:val="20"/>
          <w:szCs w:val="20"/>
        </w:rPr>
        <w:t> :</w:t>
      </w:r>
      <w:proofErr w:type="gramEnd"/>
      <w:r w:rsidRPr="00EB2AD3">
        <w:rPr>
          <w:sz w:val="20"/>
          <w:szCs w:val="20"/>
        </w:rPr>
        <w:t xml:space="preserve"> диагностика причин и прогнозные сценарии нейтрализации [Текст] / под ред. В. А. </w:t>
      </w:r>
      <w:proofErr w:type="spellStart"/>
      <w:r w:rsidRPr="00EB2AD3">
        <w:rPr>
          <w:sz w:val="20"/>
          <w:szCs w:val="20"/>
        </w:rPr>
        <w:t>Черешнева</w:t>
      </w:r>
      <w:proofErr w:type="spellEnd"/>
      <w:r w:rsidRPr="00EB2AD3">
        <w:rPr>
          <w:sz w:val="20"/>
          <w:szCs w:val="20"/>
        </w:rPr>
        <w:t>, А. И. Татаркина. – Екатеринбург</w:t>
      </w:r>
      <w:proofErr w:type="gramStart"/>
      <w:r w:rsidRPr="00EB2AD3">
        <w:rPr>
          <w:sz w:val="20"/>
          <w:szCs w:val="20"/>
        </w:rPr>
        <w:t> :</w:t>
      </w:r>
      <w:proofErr w:type="gramEnd"/>
      <w:r w:rsidRPr="00EB2AD3">
        <w:rPr>
          <w:sz w:val="20"/>
          <w:szCs w:val="20"/>
        </w:rPr>
        <w:t xml:space="preserve"> [</w:t>
      </w:r>
      <w:proofErr w:type="spellStart"/>
      <w:r w:rsidRPr="00EB2AD3">
        <w:rPr>
          <w:sz w:val="20"/>
          <w:szCs w:val="20"/>
        </w:rPr>
        <w:t>Ин-т</w:t>
      </w:r>
      <w:proofErr w:type="spellEnd"/>
      <w:r w:rsidRPr="00EB2AD3">
        <w:rPr>
          <w:sz w:val="20"/>
          <w:szCs w:val="20"/>
        </w:rPr>
        <w:t xml:space="preserve"> экономики </w:t>
      </w:r>
      <w:proofErr w:type="spellStart"/>
      <w:r w:rsidRPr="00EB2AD3">
        <w:rPr>
          <w:sz w:val="20"/>
          <w:szCs w:val="20"/>
        </w:rPr>
        <w:t>УрО</w:t>
      </w:r>
      <w:proofErr w:type="spellEnd"/>
      <w:r w:rsidRPr="00EB2AD3">
        <w:rPr>
          <w:sz w:val="20"/>
          <w:szCs w:val="20"/>
        </w:rPr>
        <w:t xml:space="preserve"> РАН], 2010. – 1195 с.</w:t>
      </w:r>
      <w:proofErr w:type="gramStart"/>
      <w:r w:rsidRPr="00EB2AD3">
        <w:rPr>
          <w:sz w:val="20"/>
          <w:szCs w:val="20"/>
        </w:rPr>
        <w:t xml:space="preserve"> :</w:t>
      </w:r>
      <w:proofErr w:type="gramEnd"/>
      <w:r w:rsidRPr="00EB2AD3">
        <w:rPr>
          <w:sz w:val="20"/>
          <w:szCs w:val="20"/>
        </w:rPr>
        <w:t xml:space="preserve"> ил. — Прил.</w:t>
      </w:r>
      <w:proofErr w:type="gramStart"/>
      <w:r w:rsidRPr="00EB2AD3">
        <w:rPr>
          <w:sz w:val="20"/>
          <w:szCs w:val="20"/>
        </w:rPr>
        <w:t> :</w:t>
      </w:r>
      <w:proofErr w:type="gramEnd"/>
      <w:r w:rsidRPr="00EB2AD3">
        <w:rPr>
          <w:sz w:val="20"/>
          <w:szCs w:val="20"/>
        </w:rPr>
        <w:t xml:space="preserve"> с. 1166-1188. — </w:t>
      </w:r>
      <w:proofErr w:type="spellStart"/>
      <w:r w:rsidRPr="00EB2AD3">
        <w:rPr>
          <w:sz w:val="20"/>
          <w:szCs w:val="20"/>
        </w:rPr>
        <w:t>Библиогр</w:t>
      </w:r>
      <w:proofErr w:type="spellEnd"/>
      <w:r w:rsidRPr="00EB2AD3">
        <w:rPr>
          <w:sz w:val="20"/>
          <w:szCs w:val="20"/>
        </w:rPr>
        <w:t>.</w:t>
      </w:r>
      <w:proofErr w:type="gramStart"/>
      <w:r w:rsidRPr="00EB2AD3">
        <w:rPr>
          <w:sz w:val="20"/>
          <w:szCs w:val="20"/>
        </w:rPr>
        <w:t> :</w:t>
      </w:r>
      <w:proofErr w:type="gramEnd"/>
      <w:r w:rsidRPr="00EB2AD3">
        <w:rPr>
          <w:sz w:val="20"/>
          <w:szCs w:val="20"/>
        </w:rPr>
        <w:t xml:space="preserve"> с. 1126-1156. – ISBN 978-5-94646-262-4. 25.</w:t>
      </w:r>
    </w:p>
    <w:p w:rsidR="00EB2AD3" w:rsidRDefault="00EB2AD3">
      <w:pPr>
        <w:pStyle w:val="a6"/>
      </w:pPr>
    </w:p>
  </w:footnote>
  <w:footnote w:id="14">
    <w:p w:rsidR="00EB2AD3" w:rsidRPr="00A51746" w:rsidRDefault="00EB2AD3" w:rsidP="00EB2AD3">
      <w:pPr>
        <w:tabs>
          <w:tab w:val="left" w:pos="1134"/>
        </w:tabs>
        <w:autoSpaceDE w:val="0"/>
        <w:spacing w:after="0" w:line="360" w:lineRule="auto"/>
        <w:jc w:val="both"/>
        <w:rPr>
          <w:sz w:val="28"/>
          <w:szCs w:val="28"/>
        </w:rPr>
      </w:pPr>
      <w:r>
        <w:rPr>
          <w:rStyle w:val="a8"/>
        </w:rPr>
        <w:footnoteRef/>
      </w:r>
      <w:r>
        <w:t xml:space="preserve"> </w:t>
      </w:r>
      <w:r w:rsidRPr="00EB2AD3">
        <w:rPr>
          <w:sz w:val="20"/>
          <w:szCs w:val="20"/>
        </w:rPr>
        <w:t>Социально-экономические риски</w:t>
      </w:r>
      <w:proofErr w:type="gramStart"/>
      <w:r w:rsidRPr="00EB2AD3">
        <w:rPr>
          <w:sz w:val="20"/>
          <w:szCs w:val="20"/>
        </w:rPr>
        <w:t> :</w:t>
      </w:r>
      <w:proofErr w:type="gramEnd"/>
      <w:r w:rsidRPr="00EB2AD3">
        <w:rPr>
          <w:sz w:val="20"/>
          <w:szCs w:val="20"/>
        </w:rPr>
        <w:t xml:space="preserve"> диагностика причин и прогнозные сценарии нейтрализации [Текст] / под ред. В. А. </w:t>
      </w:r>
      <w:proofErr w:type="spellStart"/>
      <w:r w:rsidRPr="00EB2AD3">
        <w:rPr>
          <w:sz w:val="20"/>
          <w:szCs w:val="20"/>
        </w:rPr>
        <w:t>Черешнева</w:t>
      </w:r>
      <w:proofErr w:type="spellEnd"/>
      <w:r w:rsidRPr="00EB2AD3">
        <w:rPr>
          <w:sz w:val="20"/>
          <w:szCs w:val="20"/>
        </w:rPr>
        <w:t>, А. И. Татаркина. – Екатеринбург</w:t>
      </w:r>
      <w:proofErr w:type="gramStart"/>
      <w:r w:rsidRPr="00EB2AD3">
        <w:rPr>
          <w:sz w:val="20"/>
          <w:szCs w:val="20"/>
        </w:rPr>
        <w:t> :</w:t>
      </w:r>
      <w:proofErr w:type="gramEnd"/>
      <w:r w:rsidRPr="00EB2AD3">
        <w:rPr>
          <w:sz w:val="20"/>
          <w:szCs w:val="20"/>
        </w:rPr>
        <w:t xml:space="preserve"> [</w:t>
      </w:r>
      <w:proofErr w:type="spellStart"/>
      <w:r w:rsidRPr="00EB2AD3">
        <w:rPr>
          <w:sz w:val="20"/>
          <w:szCs w:val="20"/>
        </w:rPr>
        <w:t>Ин-т</w:t>
      </w:r>
      <w:proofErr w:type="spellEnd"/>
      <w:r w:rsidRPr="00EB2AD3">
        <w:rPr>
          <w:sz w:val="20"/>
          <w:szCs w:val="20"/>
        </w:rPr>
        <w:t xml:space="preserve"> экономики </w:t>
      </w:r>
      <w:proofErr w:type="spellStart"/>
      <w:r w:rsidRPr="00EB2AD3">
        <w:rPr>
          <w:sz w:val="20"/>
          <w:szCs w:val="20"/>
        </w:rPr>
        <w:t>УрО</w:t>
      </w:r>
      <w:proofErr w:type="spellEnd"/>
      <w:r w:rsidRPr="00EB2AD3">
        <w:rPr>
          <w:sz w:val="20"/>
          <w:szCs w:val="20"/>
        </w:rPr>
        <w:t xml:space="preserve"> РАН], 2010. – 1195 с.</w:t>
      </w:r>
      <w:proofErr w:type="gramStart"/>
      <w:r w:rsidRPr="00EB2AD3">
        <w:rPr>
          <w:sz w:val="20"/>
          <w:szCs w:val="20"/>
        </w:rPr>
        <w:t xml:space="preserve"> :</w:t>
      </w:r>
      <w:proofErr w:type="gramEnd"/>
      <w:r w:rsidRPr="00EB2AD3">
        <w:rPr>
          <w:sz w:val="20"/>
          <w:szCs w:val="20"/>
        </w:rPr>
        <w:t xml:space="preserve"> ил. — Прил.</w:t>
      </w:r>
      <w:proofErr w:type="gramStart"/>
      <w:r w:rsidRPr="00EB2AD3">
        <w:rPr>
          <w:sz w:val="20"/>
          <w:szCs w:val="20"/>
        </w:rPr>
        <w:t> :</w:t>
      </w:r>
      <w:proofErr w:type="gramEnd"/>
      <w:r w:rsidRPr="00EB2AD3">
        <w:rPr>
          <w:sz w:val="20"/>
          <w:szCs w:val="20"/>
        </w:rPr>
        <w:t xml:space="preserve"> с. 1166-1188. — </w:t>
      </w:r>
      <w:proofErr w:type="spellStart"/>
      <w:r w:rsidRPr="00EB2AD3">
        <w:rPr>
          <w:sz w:val="20"/>
          <w:szCs w:val="20"/>
        </w:rPr>
        <w:t>Библиогр</w:t>
      </w:r>
      <w:proofErr w:type="spellEnd"/>
      <w:r w:rsidRPr="00EB2AD3">
        <w:rPr>
          <w:sz w:val="20"/>
          <w:szCs w:val="20"/>
        </w:rPr>
        <w:t>.</w:t>
      </w:r>
      <w:proofErr w:type="gramStart"/>
      <w:r w:rsidRPr="00EB2AD3">
        <w:rPr>
          <w:sz w:val="20"/>
          <w:szCs w:val="20"/>
        </w:rPr>
        <w:t> :</w:t>
      </w:r>
      <w:proofErr w:type="gramEnd"/>
      <w:r w:rsidRPr="00EB2AD3">
        <w:rPr>
          <w:sz w:val="20"/>
          <w:szCs w:val="20"/>
        </w:rPr>
        <w:t xml:space="preserve"> с. 1126-1156. – ISBN 978-5-94646-262-4. 25.</w:t>
      </w:r>
    </w:p>
    <w:p w:rsidR="00EB2AD3" w:rsidRDefault="00EB2AD3">
      <w:pPr>
        <w:pStyle w:val="a6"/>
      </w:pPr>
    </w:p>
  </w:footnote>
  <w:footnote w:id="15">
    <w:p w:rsidR="00EB2AD3" w:rsidRPr="00A51746" w:rsidRDefault="00EB2AD3" w:rsidP="00EB2AD3">
      <w:pPr>
        <w:tabs>
          <w:tab w:val="left" w:pos="1134"/>
        </w:tabs>
        <w:autoSpaceDE w:val="0"/>
        <w:spacing w:after="0" w:line="360" w:lineRule="auto"/>
        <w:jc w:val="both"/>
        <w:rPr>
          <w:sz w:val="28"/>
          <w:szCs w:val="28"/>
        </w:rPr>
      </w:pPr>
      <w:r>
        <w:rPr>
          <w:rStyle w:val="a8"/>
        </w:rPr>
        <w:footnoteRef/>
      </w:r>
      <w:r>
        <w:t xml:space="preserve"> </w:t>
      </w:r>
      <w:r w:rsidRPr="00EB2AD3">
        <w:rPr>
          <w:sz w:val="20"/>
          <w:szCs w:val="20"/>
        </w:rPr>
        <w:t>Социально-экономические риски</w:t>
      </w:r>
      <w:proofErr w:type="gramStart"/>
      <w:r w:rsidRPr="00EB2AD3">
        <w:rPr>
          <w:sz w:val="20"/>
          <w:szCs w:val="20"/>
        </w:rPr>
        <w:t> :</w:t>
      </w:r>
      <w:proofErr w:type="gramEnd"/>
      <w:r w:rsidRPr="00EB2AD3">
        <w:rPr>
          <w:sz w:val="20"/>
          <w:szCs w:val="20"/>
        </w:rPr>
        <w:t xml:space="preserve"> диагностика причин и прогнозные сценарии нейтрализации [Текст] / под ред. В. А. </w:t>
      </w:r>
      <w:proofErr w:type="spellStart"/>
      <w:r w:rsidRPr="00EB2AD3">
        <w:rPr>
          <w:sz w:val="20"/>
          <w:szCs w:val="20"/>
        </w:rPr>
        <w:t>Черешнева</w:t>
      </w:r>
      <w:proofErr w:type="spellEnd"/>
      <w:r w:rsidRPr="00EB2AD3">
        <w:rPr>
          <w:sz w:val="20"/>
          <w:szCs w:val="20"/>
        </w:rPr>
        <w:t>, А. И. Татаркина. – Екатеринбург</w:t>
      </w:r>
      <w:proofErr w:type="gramStart"/>
      <w:r w:rsidRPr="00EB2AD3">
        <w:rPr>
          <w:sz w:val="20"/>
          <w:szCs w:val="20"/>
        </w:rPr>
        <w:t> :</w:t>
      </w:r>
      <w:proofErr w:type="gramEnd"/>
      <w:r w:rsidRPr="00EB2AD3">
        <w:rPr>
          <w:sz w:val="20"/>
          <w:szCs w:val="20"/>
        </w:rPr>
        <w:t xml:space="preserve"> [</w:t>
      </w:r>
      <w:proofErr w:type="spellStart"/>
      <w:r w:rsidRPr="00EB2AD3">
        <w:rPr>
          <w:sz w:val="20"/>
          <w:szCs w:val="20"/>
        </w:rPr>
        <w:t>Ин-т</w:t>
      </w:r>
      <w:proofErr w:type="spellEnd"/>
      <w:r w:rsidRPr="00EB2AD3">
        <w:rPr>
          <w:sz w:val="20"/>
          <w:szCs w:val="20"/>
        </w:rPr>
        <w:t xml:space="preserve"> экономики </w:t>
      </w:r>
      <w:proofErr w:type="spellStart"/>
      <w:r w:rsidRPr="00EB2AD3">
        <w:rPr>
          <w:sz w:val="20"/>
          <w:szCs w:val="20"/>
        </w:rPr>
        <w:t>УрО</w:t>
      </w:r>
      <w:proofErr w:type="spellEnd"/>
      <w:r w:rsidRPr="00EB2AD3">
        <w:rPr>
          <w:sz w:val="20"/>
          <w:szCs w:val="20"/>
        </w:rPr>
        <w:t xml:space="preserve"> РАН], 2010. – 1195 с.</w:t>
      </w:r>
      <w:proofErr w:type="gramStart"/>
      <w:r w:rsidRPr="00EB2AD3">
        <w:rPr>
          <w:sz w:val="20"/>
          <w:szCs w:val="20"/>
        </w:rPr>
        <w:t xml:space="preserve"> :</w:t>
      </w:r>
      <w:proofErr w:type="gramEnd"/>
      <w:r w:rsidRPr="00EB2AD3">
        <w:rPr>
          <w:sz w:val="20"/>
          <w:szCs w:val="20"/>
        </w:rPr>
        <w:t xml:space="preserve"> ил. — Прил.</w:t>
      </w:r>
      <w:proofErr w:type="gramStart"/>
      <w:r w:rsidRPr="00EB2AD3">
        <w:rPr>
          <w:sz w:val="20"/>
          <w:szCs w:val="20"/>
        </w:rPr>
        <w:t> :</w:t>
      </w:r>
      <w:proofErr w:type="gramEnd"/>
      <w:r w:rsidRPr="00EB2AD3">
        <w:rPr>
          <w:sz w:val="20"/>
          <w:szCs w:val="20"/>
        </w:rPr>
        <w:t xml:space="preserve"> с. 1166-1188. — </w:t>
      </w:r>
      <w:proofErr w:type="spellStart"/>
      <w:r w:rsidRPr="00EB2AD3">
        <w:rPr>
          <w:sz w:val="20"/>
          <w:szCs w:val="20"/>
        </w:rPr>
        <w:t>Библиогр</w:t>
      </w:r>
      <w:proofErr w:type="spellEnd"/>
      <w:r w:rsidRPr="00EB2AD3">
        <w:rPr>
          <w:sz w:val="20"/>
          <w:szCs w:val="20"/>
        </w:rPr>
        <w:t>.</w:t>
      </w:r>
      <w:proofErr w:type="gramStart"/>
      <w:r w:rsidRPr="00EB2AD3">
        <w:rPr>
          <w:sz w:val="20"/>
          <w:szCs w:val="20"/>
        </w:rPr>
        <w:t> :</w:t>
      </w:r>
      <w:proofErr w:type="gramEnd"/>
      <w:r w:rsidRPr="00EB2AD3">
        <w:rPr>
          <w:sz w:val="20"/>
          <w:szCs w:val="20"/>
        </w:rPr>
        <w:t xml:space="preserve"> с. 1126-1156. – ISBN 978-5-94646-262-4. 25.</w:t>
      </w:r>
    </w:p>
    <w:p w:rsidR="00EB2AD3" w:rsidRDefault="00EB2AD3">
      <w:pPr>
        <w:pStyle w:val="a6"/>
      </w:pPr>
    </w:p>
  </w:footnote>
  <w:footnote w:id="16">
    <w:p w:rsidR="003B3408" w:rsidRDefault="003B3408">
      <w:pPr>
        <w:pStyle w:val="a6"/>
      </w:pPr>
      <w:r>
        <w:rPr>
          <w:rStyle w:val="a8"/>
        </w:rPr>
        <w:footnoteRef/>
      </w:r>
      <w:r>
        <w:t xml:space="preserve"> </w:t>
      </w:r>
      <w:r w:rsidRPr="003B3408">
        <w:rPr>
          <w:rFonts w:cs="Arial"/>
          <w:color w:val="000000"/>
          <w:sz w:val="21"/>
          <w:szCs w:val="21"/>
          <w:shd w:val="clear" w:color="auto" w:fill="FFFFFF"/>
        </w:rPr>
        <w:t xml:space="preserve">Индекс глобальной конкурентоспособности / </w:t>
      </w:r>
      <w:proofErr w:type="spellStart"/>
      <w:r w:rsidRPr="003B3408">
        <w:rPr>
          <w:rFonts w:cs="Arial"/>
          <w:color w:val="000000"/>
          <w:sz w:val="21"/>
          <w:szCs w:val="21"/>
          <w:shd w:val="clear" w:color="auto" w:fill="FFFFFF"/>
        </w:rPr>
        <w:t>The</w:t>
      </w:r>
      <w:proofErr w:type="spellEnd"/>
      <w:r w:rsidRPr="003B3408"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3B3408">
        <w:rPr>
          <w:rFonts w:cs="Arial"/>
          <w:color w:val="000000"/>
          <w:sz w:val="21"/>
          <w:szCs w:val="21"/>
          <w:shd w:val="clear" w:color="auto" w:fill="FFFFFF"/>
        </w:rPr>
        <w:t>Global</w:t>
      </w:r>
      <w:proofErr w:type="spellEnd"/>
      <w:r w:rsidRPr="003B3408"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3B3408">
        <w:rPr>
          <w:rFonts w:cs="Arial"/>
          <w:color w:val="000000"/>
          <w:sz w:val="21"/>
          <w:szCs w:val="21"/>
          <w:shd w:val="clear" w:color="auto" w:fill="FFFFFF"/>
        </w:rPr>
        <w:t>Competitiveness</w:t>
      </w:r>
      <w:proofErr w:type="spellEnd"/>
      <w:r w:rsidRPr="003B3408"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 w:rsidRPr="003B3408">
        <w:rPr>
          <w:rFonts w:cs="Arial"/>
          <w:color w:val="000000"/>
          <w:sz w:val="21"/>
          <w:szCs w:val="21"/>
          <w:shd w:val="clear" w:color="auto" w:fill="FFFFFF"/>
        </w:rPr>
        <w:t>Index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3B3408">
        <w:rPr>
          <w:rFonts w:cs="Arial"/>
          <w:color w:val="000000"/>
          <w:sz w:val="21"/>
          <w:szCs w:val="21"/>
          <w:shd w:val="clear" w:color="auto" w:fill="FFFFFF"/>
        </w:rPr>
        <w:t>http://gtmarket.ru/</w:t>
      </w:r>
    </w:p>
  </w:footnote>
  <w:footnote w:id="17">
    <w:p w:rsidR="00A65CAD" w:rsidRDefault="00A65CAD" w:rsidP="00A65CAD">
      <w:pPr>
        <w:pStyle w:val="2"/>
        <w:spacing w:before="0"/>
        <w:rPr>
          <w:rFonts w:ascii="Arial" w:hAnsi="Arial" w:cs="Arial"/>
          <w:color w:val="000000"/>
          <w:sz w:val="23"/>
          <w:szCs w:val="23"/>
        </w:rPr>
      </w:pPr>
      <w:r>
        <w:rPr>
          <w:rStyle w:val="a8"/>
        </w:rPr>
        <w:footnoteRef/>
      </w:r>
      <w:r>
        <w:t xml:space="preserve"> </w:t>
      </w:r>
      <w:r w:rsidRPr="00A65CAD">
        <w:rPr>
          <w:rFonts w:asciiTheme="minorHAnsi" w:hAnsiTheme="minorHAnsi" w:cs="Arial"/>
          <w:b w:val="0"/>
          <w:color w:val="000000"/>
          <w:sz w:val="20"/>
          <w:szCs w:val="20"/>
        </w:rPr>
        <w:t>Минэкономразвития России – это федеральный орган исполнительной власти, осуществляющий функции по выработке государственной политики и нормативно-правовому регулированию</w:t>
      </w:r>
    </w:p>
    <w:p w:rsidR="00A65CAD" w:rsidRDefault="00A65CAD">
      <w:pPr>
        <w:pStyle w:val="a6"/>
      </w:pPr>
    </w:p>
  </w:footnote>
  <w:footnote w:id="18">
    <w:p w:rsidR="00511F92" w:rsidRPr="00BA182F" w:rsidRDefault="00511F92" w:rsidP="00511F92">
      <w:pPr>
        <w:pStyle w:val="a6"/>
      </w:pPr>
      <w:r>
        <w:rPr>
          <w:rStyle w:val="a8"/>
        </w:rPr>
        <w:footnoteRef/>
      </w:r>
      <w:r>
        <w:t xml:space="preserve"> </w:t>
      </w:r>
      <w:hyperlink r:id="rId19" w:history="1">
        <w:r w:rsidRPr="00F05635">
          <w:rPr>
            <w:rStyle w:val="a9"/>
            <w:lang w:val="en-US"/>
          </w:rPr>
          <w:t>www</w:t>
        </w:r>
        <w:r w:rsidRPr="00BA182F">
          <w:rPr>
            <w:rStyle w:val="a9"/>
          </w:rPr>
          <w:t>.</w:t>
        </w:r>
        <w:proofErr w:type="spellStart"/>
        <w:r w:rsidRPr="00F05635">
          <w:rPr>
            <w:rStyle w:val="a9"/>
            <w:lang w:val="en-US"/>
          </w:rPr>
          <w:t>aelecon</w:t>
        </w:r>
        <w:proofErr w:type="spellEnd"/>
        <w:r w:rsidRPr="00BA182F">
          <w:rPr>
            <w:rStyle w:val="a9"/>
          </w:rPr>
          <w:t>.</w:t>
        </w:r>
        <w:r w:rsidRPr="00F05635">
          <w:rPr>
            <w:rStyle w:val="a9"/>
            <w:lang w:val="en-US"/>
          </w:rPr>
          <w:t>com</w:t>
        </w:r>
        <w:r w:rsidRPr="00BA182F">
          <w:rPr>
            <w:rStyle w:val="a9"/>
          </w:rPr>
          <w:t>.</w:t>
        </w:r>
        <w:proofErr w:type="spellStart"/>
        <w:r w:rsidRPr="00F05635">
          <w:rPr>
            <w:rStyle w:val="a9"/>
            <w:lang w:val="en-US"/>
          </w:rPr>
          <w:t>ua</w:t>
        </w:r>
        <w:proofErr w:type="spellEnd"/>
      </w:hyperlink>
      <w:r w:rsidRPr="00BA182F">
        <w:t xml:space="preserve"> (</w:t>
      </w:r>
      <w:r>
        <w:t>ОАО «Аэлекон»).</w:t>
      </w:r>
    </w:p>
  </w:footnote>
  <w:footnote w:id="19">
    <w:p w:rsidR="00511F92" w:rsidRDefault="00511F92" w:rsidP="00511F92">
      <w:pPr>
        <w:pStyle w:val="a6"/>
      </w:pPr>
      <w:r>
        <w:rPr>
          <w:rStyle w:val="a8"/>
        </w:rPr>
        <w:footnoteRef/>
      </w:r>
      <w:r>
        <w:t xml:space="preserve"> </w:t>
      </w:r>
      <w:hyperlink r:id="rId20" w:history="1">
        <w:r w:rsidRPr="00F05635">
          <w:rPr>
            <w:rStyle w:val="a9"/>
            <w:lang w:val="en-US"/>
          </w:rPr>
          <w:t>www</w:t>
        </w:r>
        <w:r w:rsidRPr="00BA182F">
          <w:rPr>
            <w:rStyle w:val="a9"/>
          </w:rPr>
          <w:t>.</w:t>
        </w:r>
        <w:proofErr w:type="spellStart"/>
        <w:r w:rsidRPr="00F05635">
          <w:rPr>
            <w:rStyle w:val="a9"/>
            <w:lang w:val="en-US"/>
          </w:rPr>
          <w:t>aelecon</w:t>
        </w:r>
        <w:proofErr w:type="spellEnd"/>
        <w:r w:rsidRPr="00BA182F">
          <w:rPr>
            <w:rStyle w:val="a9"/>
          </w:rPr>
          <w:t>.</w:t>
        </w:r>
        <w:r w:rsidRPr="00F05635">
          <w:rPr>
            <w:rStyle w:val="a9"/>
            <w:lang w:val="en-US"/>
          </w:rPr>
          <w:t>com</w:t>
        </w:r>
        <w:r w:rsidRPr="00BA182F">
          <w:rPr>
            <w:rStyle w:val="a9"/>
          </w:rPr>
          <w:t>.</w:t>
        </w:r>
        <w:proofErr w:type="spellStart"/>
        <w:r w:rsidRPr="00F05635">
          <w:rPr>
            <w:rStyle w:val="a9"/>
            <w:lang w:val="en-US"/>
          </w:rPr>
          <w:t>ua</w:t>
        </w:r>
        <w:proofErr w:type="spellEnd"/>
      </w:hyperlink>
      <w:r w:rsidRPr="00BA182F">
        <w:t xml:space="preserve"> (</w:t>
      </w:r>
      <w:r>
        <w:t>ОАО «Аэлекон»).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71E1C"/>
    <w:multiLevelType w:val="multilevel"/>
    <w:tmpl w:val="A0267682"/>
    <w:lvl w:ilvl="0">
      <w:start w:val="1"/>
      <w:numFmt w:val="decimal"/>
      <w:lvlText w:val="%1."/>
      <w:lvlJc w:val="left"/>
      <w:pPr>
        <w:ind w:left="1864" w:hanging="1155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D01F9A"/>
    <w:multiLevelType w:val="hybridMultilevel"/>
    <w:tmpl w:val="1C646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6321E"/>
    <w:multiLevelType w:val="hybridMultilevel"/>
    <w:tmpl w:val="BEC646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B4D6FD4"/>
    <w:multiLevelType w:val="multilevel"/>
    <w:tmpl w:val="CA2206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">
    <w:nsid w:val="5B7D0739"/>
    <w:multiLevelType w:val="multilevel"/>
    <w:tmpl w:val="731C8A8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5">
    <w:nsid w:val="706E068F"/>
    <w:multiLevelType w:val="hybridMultilevel"/>
    <w:tmpl w:val="F7F4E4E4"/>
    <w:lvl w:ilvl="0" w:tplc="B7386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7CF1F56"/>
    <w:multiLevelType w:val="hybridMultilevel"/>
    <w:tmpl w:val="B7B4F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ED712B"/>
    <w:multiLevelType w:val="multilevel"/>
    <w:tmpl w:val="7BDE651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4766"/>
    <w:rsid w:val="00032AA6"/>
    <w:rsid w:val="000421FF"/>
    <w:rsid w:val="00050DBA"/>
    <w:rsid w:val="000652DF"/>
    <w:rsid w:val="000A20A4"/>
    <w:rsid w:val="000C3B4F"/>
    <w:rsid w:val="00164DEA"/>
    <w:rsid w:val="00170CB2"/>
    <w:rsid w:val="00183DF0"/>
    <w:rsid w:val="00250964"/>
    <w:rsid w:val="00260AA7"/>
    <w:rsid w:val="00274468"/>
    <w:rsid w:val="002C3DCE"/>
    <w:rsid w:val="00361810"/>
    <w:rsid w:val="003A3ACE"/>
    <w:rsid w:val="003B3408"/>
    <w:rsid w:val="004746EB"/>
    <w:rsid w:val="004C3139"/>
    <w:rsid w:val="004C755D"/>
    <w:rsid w:val="00511F92"/>
    <w:rsid w:val="00516D16"/>
    <w:rsid w:val="005552C8"/>
    <w:rsid w:val="00676444"/>
    <w:rsid w:val="00677E33"/>
    <w:rsid w:val="00680D8A"/>
    <w:rsid w:val="006B786B"/>
    <w:rsid w:val="007A1A93"/>
    <w:rsid w:val="007F6E72"/>
    <w:rsid w:val="00850AFF"/>
    <w:rsid w:val="00877012"/>
    <w:rsid w:val="0088505C"/>
    <w:rsid w:val="00885611"/>
    <w:rsid w:val="008C6BE6"/>
    <w:rsid w:val="009878B3"/>
    <w:rsid w:val="009B5762"/>
    <w:rsid w:val="009C00B9"/>
    <w:rsid w:val="009D7B83"/>
    <w:rsid w:val="00A10C0F"/>
    <w:rsid w:val="00A24F31"/>
    <w:rsid w:val="00A317AF"/>
    <w:rsid w:val="00A6490B"/>
    <w:rsid w:val="00A65CAD"/>
    <w:rsid w:val="00A8420D"/>
    <w:rsid w:val="00AB25A4"/>
    <w:rsid w:val="00AE647D"/>
    <w:rsid w:val="00C559A4"/>
    <w:rsid w:val="00C63B74"/>
    <w:rsid w:val="00C9404C"/>
    <w:rsid w:val="00CA0984"/>
    <w:rsid w:val="00D52E1F"/>
    <w:rsid w:val="00D74841"/>
    <w:rsid w:val="00D96015"/>
    <w:rsid w:val="00DB1EDA"/>
    <w:rsid w:val="00DD6968"/>
    <w:rsid w:val="00DF3EF0"/>
    <w:rsid w:val="00E91149"/>
    <w:rsid w:val="00EB2AD3"/>
    <w:rsid w:val="00F02691"/>
    <w:rsid w:val="00F110FA"/>
    <w:rsid w:val="00FE4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766"/>
  </w:style>
  <w:style w:type="paragraph" w:styleId="1">
    <w:name w:val="heading 1"/>
    <w:basedOn w:val="a"/>
    <w:link w:val="10"/>
    <w:uiPriority w:val="9"/>
    <w:qFormat/>
    <w:rsid w:val="009B57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5C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56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56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5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9A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B57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7A1A93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7A1A9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A1A93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A1A93"/>
    <w:rPr>
      <w:vertAlign w:val="superscript"/>
    </w:rPr>
  </w:style>
  <w:style w:type="paragraph" w:customStyle="1" w:styleId="psection">
    <w:name w:val="psection"/>
    <w:basedOn w:val="a"/>
    <w:rsid w:val="00680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F110FA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F110FA"/>
    <w:rPr>
      <w:color w:val="800080" w:themeColor="followedHyperlink"/>
      <w:u w:val="single"/>
    </w:rPr>
  </w:style>
  <w:style w:type="character" w:customStyle="1" w:styleId="diccomment">
    <w:name w:val="dic_comment"/>
    <w:basedOn w:val="a0"/>
    <w:rsid w:val="00170CB2"/>
  </w:style>
  <w:style w:type="character" w:styleId="ab">
    <w:name w:val="Emphasis"/>
    <w:basedOn w:val="a0"/>
    <w:uiPriority w:val="20"/>
    <w:qFormat/>
    <w:rsid w:val="00170CB2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8856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856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Normal (Web)"/>
    <w:basedOn w:val="a"/>
    <w:uiPriority w:val="99"/>
    <w:rsid w:val="00885611"/>
    <w:pPr>
      <w:suppressAutoHyphens/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85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Heading1">
    <w:name w:val="Heading 1"/>
    <w:basedOn w:val="a"/>
    <w:next w:val="a"/>
    <w:rsid w:val="00885611"/>
    <w:pPr>
      <w:keepNext/>
      <w:suppressAutoHyphens/>
      <w:autoSpaceDN w:val="0"/>
      <w:spacing w:before="100" w:after="100" w:line="240" w:lineRule="auto"/>
      <w:outlineLvl w:val="0"/>
    </w:pPr>
    <w:rPr>
      <w:rFonts w:ascii="Times New Roman" w:eastAsia="Times New Roman" w:hAnsi="Times New Roman" w:cs="Mangal"/>
      <w:b/>
      <w:bCs/>
      <w:kern w:val="3"/>
      <w:sz w:val="48"/>
      <w:szCs w:val="48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A24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24F31"/>
  </w:style>
  <w:style w:type="paragraph" w:styleId="af">
    <w:name w:val="footer"/>
    <w:basedOn w:val="a"/>
    <w:link w:val="af0"/>
    <w:uiPriority w:val="99"/>
    <w:unhideWhenUsed/>
    <w:rsid w:val="00A24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24F31"/>
  </w:style>
  <w:style w:type="character" w:customStyle="1" w:styleId="apple-converted-space">
    <w:name w:val="apple-converted-space"/>
    <w:basedOn w:val="a0"/>
    <w:rsid w:val="00D74841"/>
  </w:style>
  <w:style w:type="paragraph" w:styleId="af1">
    <w:name w:val="No Spacing"/>
    <w:qFormat/>
    <w:rsid w:val="00D74841"/>
    <w:pPr>
      <w:suppressAutoHyphens/>
    </w:pPr>
    <w:rPr>
      <w:rFonts w:ascii="Calibri" w:eastAsia="Times New Roman" w:hAnsi="Calibri" w:cs="Times New Roman"/>
      <w:lang w:eastAsia="ru-RU"/>
    </w:rPr>
  </w:style>
  <w:style w:type="character" w:styleId="af2">
    <w:name w:val="Strong"/>
    <w:basedOn w:val="a0"/>
    <w:uiPriority w:val="22"/>
    <w:qFormat/>
    <w:rsid w:val="00511F92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65C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59476">
          <w:marLeft w:val="0"/>
          <w:marRight w:val="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://www.rosteplo.ru/Tech_stat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://www.zpu-journal.ru/e-zpu/2012/8/Podsvetova" TargetMode="Externa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1892" TargetMode="External"/><Relationship Id="rId13" Type="http://schemas.openxmlformats.org/officeDocument/2006/relationships/hyperlink" Target="http://ru.wikipedia.org/wiki/1938" TargetMode="External"/><Relationship Id="rId18" Type="http://schemas.openxmlformats.org/officeDocument/2006/relationships/hyperlink" Target="http://ru.wikipedia.org/wiki/%D0%9D%D0%AD%D0%9F" TargetMode="External"/><Relationship Id="rId3" Type="http://schemas.openxmlformats.org/officeDocument/2006/relationships/hyperlink" Target="http://ru.wikipedia.org/wiki/%D0%94%D0%B5%D0%BC%D0%BE%D0%B3%D1%80%D0%B0%D1%84%D0%B8%D1%8F" TargetMode="External"/><Relationship Id="rId7" Type="http://schemas.openxmlformats.org/officeDocument/2006/relationships/hyperlink" Target="http://www.banki.ru" TargetMode="External"/><Relationship Id="rId12" Type="http://schemas.openxmlformats.org/officeDocument/2006/relationships/hyperlink" Target="http://ru.wikipedia.org/wiki/17_%D1%81%D0%B5%D0%BD%D1%82%D1%8F%D0%B1%D1%80%D1%8F" TargetMode="External"/><Relationship Id="rId17" Type="http://schemas.openxmlformats.org/officeDocument/2006/relationships/hyperlink" Target="http://ru.wikipedia.org/wiki/%D0%A6%D0%B8%D0%BA%D0%BB%D1%8B_%D0%9A%D0%BE%D0%BD%D0%B4%D1%80%D0%B0%D1%82%D1%8C%D0%B5%D0%B2%D0%B0" TargetMode="External"/><Relationship Id="rId2" Type="http://schemas.openxmlformats.org/officeDocument/2006/relationships/hyperlink" Target="http://ru.wikipedia.org/wiki/%D0%A1%D1%82%D0%B0%D1%82%D0%B8%D1%81%D1%82%D0%B8%D0%BA%D0%B0" TargetMode="External"/><Relationship Id="rId16" Type="http://schemas.openxmlformats.org/officeDocument/2006/relationships/hyperlink" Target="http://ru.wikipedia.org/wiki/%D0%AD%D0%BA%D0%BE%D0%BD%D0%BE%D0%BC%D0%B8%D1%81%D1%82%D1%8B" TargetMode="External"/><Relationship Id="rId20" Type="http://schemas.openxmlformats.org/officeDocument/2006/relationships/hyperlink" Target="http://www.aelecon.com.ua" TargetMode="External"/><Relationship Id="rId1" Type="http://schemas.openxmlformats.org/officeDocument/2006/relationships/hyperlink" Target="http://ru.wikipedia.org/wiki/%D0%92%D1%80%D0%B0%D1%87" TargetMode="External"/><Relationship Id="rId6" Type="http://schemas.openxmlformats.org/officeDocument/2006/relationships/hyperlink" Target="http://www.warandpeace.ru" TargetMode="External"/><Relationship Id="rId11" Type="http://schemas.openxmlformats.org/officeDocument/2006/relationships/hyperlink" Target="http://ru.wikipedia.org/wiki/%D0%9A%D0%BE%D1%81%D1%82%D1%80%D0%BE%D0%BC%D1%81%D0%BA%D0%B0%D1%8F_%D0%B3%D1%83%D0%B1%D0%B5%D1%80%D0%BD%D0%B8%D1%8F" TargetMode="External"/><Relationship Id="rId5" Type="http://schemas.openxmlformats.org/officeDocument/2006/relationships/hyperlink" Target="http://ru.wikipedia.org/wiki/%D0%AD%D0%BA%D0%BE%D0%BD%D0%BE%D0%BC%D0%B8%D1%87%D0%B5%D1%81%D0%BA%D0%B8%D0%B9_%D0%BA%D1%80%D0%B8%D0%B7%D0%B8%D1%81" TargetMode="External"/><Relationship Id="rId15" Type="http://schemas.openxmlformats.org/officeDocument/2006/relationships/hyperlink" Target="http://ru.wikipedia.org/wiki/%D0%9C%D0%BE%D1%81%D0%BA%D0%BE%D0%B2%D1%81%D0%BA%D0%B0%D1%8F_%D0%BE%D0%B1%D0%BB%D0%B0%D1%81%D1%82%D1%8C" TargetMode="External"/><Relationship Id="rId10" Type="http://schemas.openxmlformats.org/officeDocument/2006/relationships/hyperlink" Target="http://ru.wikipedia.org/wiki/%D0%9A%D0%B8%D0%BD%D0%B5%D1%88%D0%B5%D0%BC%D1%81%D0%BA%D0%B8%D0%B9_%D1%83%D0%B5%D0%B7%D0%B4" TargetMode="External"/><Relationship Id="rId19" Type="http://schemas.openxmlformats.org/officeDocument/2006/relationships/hyperlink" Target="http://www.aelecon.com.ua" TargetMode="External"/><Relationship Id="rId4" Type="http://schemas.openxmlformats.org/officeDocument/2006/relationships/hyperlink" Target="http://ru.wikipedia.org/wiki/%D0%AD%D0%BA%D0%BE%D0%BD%D0%BE%D0%BC%D0%B8%D0%BA%D0%B0" TargetMode="External"/><Relationship Id="rId9" Type="http://schemas.openxmlformats.org/officeDocument/2006/relationships/hyperlink" Target="http://ru.wikipedia.org/w/index.php?title=%D0%93%D0%B0%D0%BB%D1%83%D0%B5%D0%B2%D1%81%D0%BA%D0%B0%D1%8F&amp;action=edit&amp;redlink=1" TargetMode="External"/><Relationship Id="rId14" Type="http://schemas.openxmlformats.org/officeDocument/2006/relationships/hyperlink" Target="http://ru.wikipedia.org/wiki/%D0%A0%D0%B0%D1%81%D1%81%D1%82%D1%80%D0%B5%D0%BB%D1%8C%D0%BD%D1%8B%D0%B9_%D0%BF%D0%BE%D0%BB%D0%B8%D0%B3%D0%BE%D0%BD_%C2%AB%D0%9A%D0%BE%D0%BC%D0%BC%D1%83%D0%BD%D0%B0%D1%80%D0%BA%D0%B0%C2%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DFE0BA-743E-4543-804E-86D1F47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29</Pages>
  <Words>5342</Words>
  <Characters>30451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дети</dc:creator>
  <cp:keywords/>
  <dc:description/>
  <cp:lastModifiedBy>дети</cp:lastModifiedBy>
  <cp:revision>28</cp:revision>
  <dcterms:created xsi:type="dcterms:W3CDTF">2014-05-17T12:32:00Z</dcterms:created>
  <dcterms:modified xsi:type="dcterms:W3CDTF">2014-05-19T06:03:00Z</dcterms:modified>
</cp:coreProperties>
</file>