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CBF" w:rsidRDefault="00F11CB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1CBF" w:rsidRDefault="00F11CBF" w:rsidP="00F11CBF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образования и науки РФ</w:t>
      </w:r>
    </w:p>
    <w:p w:rsidR="00F11CBF" w:rsidRDefault="00F11CBF" w:rsidP="00F11CBF">
      <w:pPr>
        <w:jc w:val="center"/>
        <w:rPr>
          <w:sz w:val="32"/>
          <w:szCs w:val="32"/>
        </w:rPr>
      </w:pPr>
    </w:p>
    <w:p w:rsidR="00F11CBF" w:rsidRDefault="00F11CBF" w:rsidP="00F11CBF">
      <w:pPr>
        <w:jc w:val="center"/>
        <w:rPr>
          <w:sz w:val="32"/>
          <w:szCs w:val="32"/>
        </w:rPr>
      </w:pPr>
      <w:r>
        <w:rPr>
          <w:sz w:val="32"/>
          <w:szCs w:val="32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F11CBF" w:rsidRDefault="00F11CBF" w:rsidP="00F11CBF">
      <w:pPr>
        <w:jc w:val="center"/>
        <w:rPr>
          <w:sz w:val="32"/>
          <w:szCs w:val="32"/>
        </w:rPr>
      </w:pPr>
    </w:p>
    <w:p w:rsidR="00F11CBF" w:rsidRDefault="00F11CBF" w:rsidP="00F11CBF">
      <w:pPr>
        <w:jc w:val="center"/>
        <w:rPr>
          <w:sz w:val="32"/>
          <w:szCs w:val="32"/>
        </w:rPr>
      </w:pPr>
      <w:r>
        <w:rPr>
          <w:sz w:val="32"/>
          <w:szCs w:val="32"/>
        </w:rPr>
        <w:t>Государственный университет управления</w:t>
      </w:r>
    </w:p>
    <w:p w:rsidR="00F11CBF" w:rsidRDefault="003C70CA" w:rsidP="00F11CBF">
      <w:pPr>
        <w:jc w:val="center"/>
      </w:pPr>
      <w:r>
        <w:rPr>
          <w:noProof/>
          <w:lang w:val="en-US"/>
        </w:rPr>
        <w:pict>
          <v:line id="Line 2" o:spid="_x0000_s1026" style="position:absolute;left:0;text-align:left;z-index:251659264;visibility:visible" from="54pt,2.4pt" to="423pt,2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"/>
        </w:pict>
      </w:r>
    </w:p>
    <w:p w:rsidR="00F11CBF" w:rsidRDefault="00F11CBF" w:rsidP="00F11CBF">
      <w:pPr>
        <w:jc w:val="center"/>
        <w:rPr>
          <w:sz w:val="28"/>
          <w:szCs w:val="28"/>
        </w:rPr>
      </w:pPr>
      <w:r>
        <w:rPr>
          <w:sz w:val="28"/>
          <w:szCs w:val="28"/>
        </w:rPr>
        <w:t>Институт Инновационного Управления Экономикой</w:t>
      </w:r>
    </w:p>
    <w:p w:rsidR="00F11CBF" w:rsidRPr="00893BC5" w:rsidRDefault="00F11CBF" w:rsidP="00F11CBF">
      <w:pPr>
        <w:jc w:val="center"/>
        <w:rPr>
          <w:sz w:val="28"/>
          <w:szCs w:val="28"/>
        </w:rPr>
      </w:pPr>
      <w:r w:rsidRPr="00893BC5">
        <w:rPr>
          <w:sz w:val="28"/>
          <w:szCs w:val="28"/>
        </w:rPr>
        <w:t>Кафедра статистики</w:t>
      </w:r>
    </w:p>
    <w:p w:rsidR="00F11CBF" w:rsidRDefault="00F11CBF" w:rsidP="00F11CBF">
      <w:pPr>
        <w:jc w:val="center"/>
      </w:pPr>
    </w:p>
    <w:p w:rsidR="00F11CBF" w:rsidRDefault="00F11CBF" w:rsidP="00F11CBF">
      <w:pPr>
        <w:jc w:val="center"/>
      </w:pPr>
    </w:p>
    <w:p w:rsidR="00F11CBF" w:rsidRDefault="00F11CBF" w:rsidP="00F11CBF">
      <w:pPr>
        <w:jc w:val="center"/>
      </w:pPr>
    </w:p>
    <w:p w:rsidR="00F11CBF" w:rsidRDefault="00F11CBF" w:rsidP="00F11CBF">
      <w:pPr>
        <w:jc w:val="center"/>
        <w:rPr>
          <w:b/>
          <w:sz w:val="40"/>
          <w:szCs w:val="40"/>
        </w:rPr>
      </w:pPr>
    </w:p>
    <w:p w:rsidR="00F11CBF" w:rsidRDefault="00F11CBF" w:rsidP="00F11CBF">
      <w:pPr>
        <w:jc w:val="center"/>
        <w:rPr>
          <w:b/>
          <w:sz w:val="40"/>
          <w:szCs w:val="40"/>
        </w:rPr>
      </w:pPr>
    </w:p>
    <w:p w:rsidR="00F11CBF" w:rsidRDefault="00F11CBF" w:rsidP="00F11CBF">
      <w:pPr>
        <w:jc w:val="center"/>
        <w:rPr>
          <w:b/>
          <w:sz w:val="40"/>
          <w:szCs w:val="40"/>
        </w:rPr>
      </w:pPr>
    </w:p>
    <w:p w:rsidR="00F11CBF" w:rsidRDefault="00F11CBF" w:rsidP="00F11CBF">
      <w:pPr>
        <w:jc w:val="center"/>
        <w:rPr>
          <w:b/>
          <w:sz w:val="40"/>
          <w:szCs w:val="40"/>
        </w:rPr>
      </w:pPr>
    </w:p>
    <w:p w:rsidR="00F11CBF" w:rsidRPr="00CA36AE" w:rsidRDefault="00F11CBF" w:rsidP="00F11CB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Домашнее задание</w:t>
      </w:r>
      <w:r w:rsidRPr="00CA36AE">
        <w:rPr>
          <w:b/>
          <w:sz w:val="40"/>
          <w:szCs w:val="40"/>
        </w:rPr>
        <w:t xml:space="preserve"> по дисциплине «Статистика»</w:t>
      </w:r>
    </w:p>
    <w:p w:rsidR="00F11CBF" w:rsidRPr="00B81ADB" w:rsidRDefault="00F11CBF" w:rsidP="00F11CBF">
      <w:pPr>
        <w:jc w:val="center"/>
        <w:rPr>
          <w:sz w:val="36"/>
          <w:szCs w:val="36"/>
        </w:rPr>
      </w:pPr>
      <w:r>
        <w:rPr>
          <w:sz w:val="36"/>
          <w:szCs w:val="36"/>
        </w:rPr>
        <w:t>Вариант № 16</w:t>
      </w:r>
    </w:p>
    <w:p w:rsidR="00F11CBF" w:rsidRDefault="00F11CBF" w:rsidP="00F11CBF">
      <w:pPr>
        <w:jc w:val="center"/>
        <w:rPr>
          <w:b/>
          <w:sz w:val="36"/>
          <w:szCs w:val="36"/>
        </w:rPr>
      </w:pPr>
    </w:p>
    <w:p w:rsidR="00F11CBF" w:rsidRDefault="00F11CBF" w:rsidP="00F11CBF">
      <w:pPr>
        <w:rPr>
          <w:sz w:val="28"/>
          <w:szCs w:val="28"/>
        </w:rPr>
      </w:pPr>
    </w:p>
    <w:p w:rsidR="00F11CBF" w:rsidRDefault="00F11CBF" w:rsidP="00F11CBF">
      <w:pPr>
        <w:rPr>
          <w:sz w:val="28"/>
          <w:szCs w:val="28"/>
        </w:rPr>
      </w:pPr>
    </w:p>
    <w:p w:rsidR="00F11CBF" w:rsidRDefault="00F11CBF" w:rsidP="00F11CBF">
      <w:pPr>
        <w:rPr>
          <w:sz w:val="28"/>
          <w:szCs w:val="28"/>
        </w:rPr>
      </w:pPr>
    </w:p>
    <w:p w:rsidR="00F11CBF" w:rsidRDefault="001B303D" w:rsidP="001B30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="00F11CBF">
        <w:rPr>
          <w:sz w:val="28"/>
          <w:szCs w:val="28"/>
        </w:rPr>
        <w:t>Сроки сдачи:</w:t>
      </w:r>
    </w:p>
    <w:p w:rsidR="00F11CBF" w:rsidRDefault="00F11CBF" w:rsidP="00F11CB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40E1B">
        <w:rPr>
          <w:sz w:val="28"/>
          <w:szCs w:val="28"/>
        </w:rPr>
        <w:tab/>
      </w:r>
      <w:r w:rsidR="00040E1B">
        <w:rPr>
          <w:sz w:val="28"/>
          <w:szCs w:val="28"/>
        </w:rPr>
        <w:tab/>
      </w:r>
      <w:r w:rsidR="00040E1B">
        <w:rPr>
          <w:sz w:val="28"/>
          <w:szCs w:val="28"/>
        </w:rPr>
        <w:tab/>
      </w:r>
      <w:r w:rsidR="00040E1B">
        <w:rPr>
          <w:sz w:val="28"/>
          <w:szCs w:val="28"/>
        </w:rPr>
        <w:tab/>
      </w:r>
      <w:r w:rsidR="00040E1B">
        <w:rPr>
          <w:sz w:val="28"/>
          <w:szCs w:val="28"/>
        </w:rPr>
        <w:tab/>
        <w:t xml:space="preserve">            плановый:05.05.14</w:t>
      </w:r>
    </w:p>
    <w:p w:rsidR="00F11CBF" w:rsidRDefault="00F11CBF" w:rsidP="00F11CB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фактический: _________</w:t>
      </w:r>
    </w:p>
    <w:p w:rsidR="00F11CBF" w:rsidRPr="00B81ADB" w:rsidRDefault="00F11CBF" w:rsidP="00F11CBF">
      <w:pPr>
        <w:rPr>
          <w:sz w:val="28"/>
          <w:szCs w:val="28"/>
        </w:rPr>
      </w:pPr>
      <w:r>
        <w:rPr>
          <w:sz w:val="28"/>
          <w:szCs w:val="28"/>
        </w:rPr>
        <w:t>Проверил</w:t>
      </w:r>
      <w:r w:rsidR="00040E1B">
        <w:rPr>
          <w:sz w:val="28"/>
          <w:szCs w:val="28"/>
        </w:rPr>
        <w:t>а</w:t>
      </w:r>
      <w:r>
        <w:rPr>
          <w:sz w:val="28"/>
          <w:szCs w:val="28"/>
        </w:rPr>
        <w:t>: Аббас Н. Ю.</w:t>
      </w:r>
    </w:p>
    <w:p w:rsidR="00F11CBF" w:rsidRDefault="00F11CBF" w:rsidP="00F11CBF">
      <w:pPr>
        <w:jc w:val="center"/>
        <w:rPr>
          <w:b/>
          <w:sz w:val="36"/>
          <w:szCs w:val="36"/>
        </w:rPr>
      </w:pPr>
    </w:p>
    <w:p w:rsidR="00F11CBF" w:rsidRDefault="00F11CBF" w:rsidP="00F11CBF">
      <w:pPr>
        <w:jc w:val="center"/>
        <w:rPr>
          <w:b/>
          <w:sz w:val="36"/>
          <w:szCs w:val="36"/>
        </w:rPr>
      </w:pPr>
    </w:p>
    <w:p w:rsidR="00F11CBF" w:rsidRDefault="00F11CBF" w:rsidP="00F11CBF">
      <w:pPr>
        <w:jc w:val="center"/>
        <w:rPr>
          <w:sz w:val="32"/>
          <w:szCs w:val="32"/>
        </w:rPr>
      </w:pPr>
    </w:p>
    <w:p w:rsidR="00F11CBF" w:rsidRDefault="00F11CBF" w:rsidP="00F11CBF">
      <w:pPr>
        <w:jc w:val="center"/>
        <w:rPr>
          <w:sz w:val="32"/>
          <w:szCs w:val="32"/>
        </w:rPr>
      </w:pPr>
    </w:p>
    <w:p w:rsidR="00F11CBF" w:rsidRDefault="00F11CBF" w:rsidP="00F11CBF">
      <w:pPr>
        <w:jc w:val="center"/>
        <w:rPr>
          <w:sz w:val="32"/>
          <w:szCs w:val="32"/>
        </w:rPr>
      </w:pPr>
    </w:p>
    <w:p w:rsidR="00F11CBF" w:rsidRDefault="00F11CBF" w:rsidP="00F11CBF">
      <w:pPr>
        <w:jc w:val="center"/>
        <w:rPr>
          <w:sz w:val="32"/>
          <w:szCs w:val="32"/>
        </w:rPr>
      </w:pPr>
    </w:p>
    <w:p w:rsidR="00F11CBF" w:rsidRDefault="00F11CBF" w:rsidP="00040E1B">
      <w:pPr>
        <w:rPr>
          <w:sz w:val="32"/>
          <w:szCs w:val="32"/>
        </w:rPr>
      </w:pPr>
    </w:p>
    <w:p w:rsidR="00F11CBF" w:rsidRDefault="00F11CBF" w:rsidP="00F11CBF">
      <w:pPr>
        <w:rPr>
          <w:sz w:val="32"/>
          <w:szCs w:val="32"/>
        </w:rPr>
      </w:pPr>
    </w:p>
    <w:p w:rsidR="00F11CBF" w:rsidRDefault="00F11CBF" w:rsidP="00F11CBF">
      <w:pPr>
        <w:jc w:val="center"/>
        <w:rPr>
          <w:sz w:val="32"/>
          <w:szCs w:val="32"/>
        </w:rPr>
      </w:pPr>
    </w:p>
    <w:p w:rsidR="00F11CBF" w:rsidRDefault="00F11CBF" w:rsidP="00F11CBF">
      <w:pPr>
        <w:jc w:val="center"/>
      </w:pPr>
      <w:r>
        <w:rPr>
          <w:sz w:val="32"/>
          <w:szCs w:val="32"/>
        </w:rPr>
        <w:t>Москва – 2014</w:t>
      </w:r>
    </w:p>
    <w:p w:rsidR="00CA3DC0" w:rsidRPr="00CA3DC0" w:rsidRDefault="00CA3DC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3DC0">
        <w:rPr>
          <w:rFonts w:ascii="Times New Roman" w:hAnsi="Times New Roman" w:cs="Times New Roman"/>
          <w:b/>
          <w:sz w:val="28"/>
          <w:szCs w:val="28"/>
          <w:u w:val="single"/>
        </w:rPr>
        <w:t>Задание №1</w:t>
      </w:r>
    </w:p>
    <w:p w:rsidR="00CA3DC0" w:rsidRDefault="00CA3DC0">
      <w:pPr>
        <w:rPr>
          <w:rFonts w:ascii="Times New Roman" w:hAnsi="Times New Roman" w:cs="Times New Roman"/>
          <w:b/>
        </w:rPr>
      </w:pPr>
    </w:p>
    <w:p w:rsidR="00595965" w:rsidRDefault="00CA3DC0">
      <w:pPr>
        <w:rPr>
          <w:rFonts w:ascii="Times New Roman" w:hAnsi="Times New Roman" w:cs="Times New Roman"/>
          <w:b/>
        </w:rPr>
      </w:pPr>
      <w:bookmarkStart w:id="0" w:name="_GoBack"/>
      <w:r w:rsidRPr="00CA3DC0">
        <w:rPr>
          <w:rFonts w:ascii="Times New Roman" w:hAnsi="Times New Roman" w:cs="Times New Roman"/>
          <w:b/>
        </w:rPr>
        <w:t>Пользуясь базой данных официального сайта www.gks.ru, сформировать массив значений признака Y согласно выбранному варианту ПО ВСЕМ СУБЪЕКТАМ РФ за последний год (т.е. самые свежие из опубликованных данных), оценить однородность совокупности с помощью коэффициента вариации и сделать проверку на нормальность распределения с помощью правила «трёх сигм».  В случае наличия резко выделяющихся значений, исключить эти субъекты  из массива для  проведения более объективного  дальнейшего исследования.</w:t>
      </w:r>
    </w:p>
    <w:bookmarkEnd w:id="0"/>
    <w:p w:rsidR="00CA3DC0" w:rsidRDefault="00CA3DC0">
      <w:pPr>
        <w:rPr>
          <w:rFonts w:ascii="Times New Roman" w:hAnsi="Times New Roman" w:cs="Times New Roman"/>
          <w:b/>
        </w:rPr>
      </w:pPr>
    </w:p>
    <w:p w:rsidR="00D867FE" w:rsidRDefault="00D867FE" w:rsidP="00D867FE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D867FE">
        <w:rPr>
          <w:rFonts w:ascii="Times New Roman" w:hAnsi="Times New Roman" w:cs="Times New Roman"/>
          <w:i/>
          <w:sz w:val="28"/>
          <w:szCs w:val="28"/>
        </w:rPr>
        <w:t>Таблица 1.1</w:t>
      </w:r>
    </w:p>
    <w:p w:rsidR="00F313CA" w:rsidRPr="0009469A" w:rsidRDefault="00F313CA" w:rsidP="00F313CA">
      <w:pPr>
        <w:jc w:val="center"/>
        <w:rPr>
          <w:rFonts w:ascii="Calibri" w:eastAsia="Times New Roman" w:hAnsi="Calibri" w:cs="Times New Roman"/>
          <w:i/>
          <w:color w:val="000000"/>
          <w:sz w:val="28"/>
          <w:szCs w:val="28"/>
        </w:rPr>
      </w:pPr>
      <w:r w:rsidRPr="0009469A">
        <w:rPr>
          <w:rFonts w:ascii="Calibri" w:eastAsia="Times New Roman" w:hAnsi="Calibri" w:cs="Times New Roman"/>
          <w:i/>
          <w:color w:val="000000"/>
          <w:sz w:val="28"/>
          <w:szCs w:val="28"/>
        </w:rPr>
        <w:t>Распределение субъектов РФ по среднему возрасту населения, занятого в экономике в 2012</w:t>
      </w:r>
    </w:p>
    <w:tbl>
      <w:tblPr>
        <w:tblW w:w="8300" w:type="dxa"/>
        <w:tblInd w:w="93" w:type="dxa"/>
        <w:tblLook w:val="04A0" w:firstRow="1" w:lastRow="0" w:firstColumn="1" w:lastColumn="0" w:noHBand="0" w:noVBand="1"/>
      </w:tblPr>
      <w:tblGrid>
        <w:gridCol w:w="4220"/>
        <w:gridCol w:w="2040"/>
        <w:gridCol w:w="2292"/>
      </w:tblGrid>
      <w:tr w:rsidR="00E05274" w:rsidRPr="00E05274" w:rsidTr="000B7D06">
        <w:trPr>
          <w:trHeight w:val="174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E05274" w:rsidRPr="000B7D06" w:rsidRDefault="000B7D06" w:rsidP="000B7D06">
            <w:pPr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0B7D06">
              <w:rPr>
                <w:rFonts w:ascii="Calibri" w:eastAsia="Times New Roman" w:hAnsi="Calibri" w:cs="Times New Roman"/>
                <w:b/>
                <w:color w:val="000000"/>
              </w:rPr>
              <w:t>Субъекты страны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E05274" w:rsidRPr="000B7D06" w:rsidRDefault="00E05274" w:rsidP="00E05274">
            <w:pPr>
              <w:rPr>
                <w:rFonts w:ascii="Arial" w:eastAsia="Times New Roman" w:hAnsi="Arial" w:cs="Arial"/>
                <w:b/>
                <w:color w:val="000000"/>
              </w:rPr>
            </w:pPr>
            <w:r w:rsidRPr="000B7D06">
              <w:rPr>
                <w:rFonts w:ascii="Arial" w:eastAsia="Times New Roman" w:hAnsi="Arial" w:cs="Arial"/>
                <w:b/>
                <w:color w:val="000000"/>
              </w:rPr>
              <w:t>Средний возраст, лет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E05274" w:rsidRPr="000B7D06" w:rsidRDefault="00040E1B" w:rsidP="00E05274">
            <w:pPr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Численность занятых</w:t>
            </w:r>
            <w:r w:rsidR="000B7D06">
              <w:rPr>
                <w:rFonts w:ascii="Arial" w:eastAsia="Times New Roman" w:hAnsi="Arial" w:cs="Arial"/>
                <w:b/>
                <w:color w:val="000000"/>
              </w:rPr>
              <w:t>,</w:t>
            </w:r>
            <w:r w:rsidR="00511421">
              <w:rPr>
                <w:rFonts w:ascii="Arial" w:eastAsia="Times New Roman" w:hAnsi="Arial" w:cs="Arial"/>
                <w:b/>
                <w:color w:val="000000"/>
              </w:rPr>
              <w:t>тыс.чел.</w:t>
            </w:r>
          </w:p>
        </w:tc>
      </w:tr>
      <w:tr w:rsidR="00471E3A" w:rsidRPr="00E05274" w:rsidTr="000B7D06">
        <w:trPr>
          <w:trHeight w:val="12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471E3A" w:rsidRPr="00E05274" w:rsidRDefault="00471E3A" w:rsidP="00471E3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vAlign w:val="bottom"/>
          </w:tcPr>
          <w:p w:rsidR="00471E3A" w:rsidRPr="00E05274" w:rsidRDefault="00471E3A" w:rsidP="00471E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vAlign w:val="bottom"/>
          </w:tcPr>
          <w:p w:rsidR="00471E3A" w:rsidRPr="00E05274" w:rsidRDefault="00471E3A" w:rsidP="00471E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E05274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b/>
                <w:bCs/>
              </w:rPr>
            </w:pPr>
            <w:r w:rsidRPr="00E05274">
              <w:rPr>
                <w:rFonts w:ascii="Arial" w:eastAsia="Times New Roman" w:hAnsi="Arial" w:cs="Arial"/>
                <w:b/>
                <w:bCs/>
              </w:rPr>
              <w:t>Российская Федерация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40,3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09469A">
            <w:pPr>
              <w:ind w:firstLineChars="100" w:firstLine="241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75676</w:t>
            </w:r>
          </w:p>
        </w:tc>
      </w:tr>
      <w:tr w:rsidR="00E05274" w:rsidRPr="00E05274" w:rsidTr="00E05274">
        <w:trPr>
          <w:trHeight w:val="6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05274">
              <w:rPr>
                <w:rFonts w:ascii="Arial" w:eastAsia="Times New Roman" w:hAnsi="Arial" w:cs="Arial"/>
                <w:b/>
                <w:bCs/>
              </w:rPr>
              <w:t>Центральный федеральный округ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40,9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09469A">
            <w:pPr>
              <w:ind w:firstLineChars="100" w:firstLine="241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21041</w:t>
            </w:r>
          </w:p>
        </w:tc>
      </w:tr>
      <w:tr w:rsidR="00E05274" w:rsidRPr="00E05274" w:rsidTr="00E05274">
        <w:trPr>
          <w:trHeight w:val="64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Белгородская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787</w:t>
            </w:r>
          </w:p>
        </w:tc>
      </w:tr>
      <w:tr w:rsidR="00E05274" w:rsidRPr="00E05274" w:rsidTr="00E05274">
        <w:trPr>
          <w:trHeight w:val="64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Брянская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644</w:t>
            </w:r>
          </w:p>
        </w:tc>
      </w:tr>
      <w:tr w:rsidR="00E05274" w:rsidRPr="00E05274" w:rsidTr="00E05274">
        <w:trPr>
          <w:trHeight w:val="64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Владимирская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776</w:t>
            </w:r>
          </w:p>
        </w:tc>
      </w:tr>
      <w:tr w:rsidR="00E05274" w:rsidRPr="00E05274" w:rsidTr="00E05274">
        <w:trPr>
          <w:trHeight w:val="5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Воронежская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1164</w:t>
            </w:r>
          </w:p>
        </w:tc>
      </w:tr>
      <w:tr w:rsidR="00E05274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Ивановская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557</w:t>
            </w:r>
          </w:p>
        </w:tc>
      </w:tr>
      <w:tr w:rsidR="00E05274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Калужская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41,2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551</w:t>
            </w:r>
          </w:p>
        </w:tc>
      </w:tr>
      <w:tr w:rsidR="00E05274" w:rsidRPr="00E05274" w:rsidTr="00E05274">
        <w:trPr>
          <w:trHeight w:val="8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Костромская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352</w:t>
            </w:r>
          </w:p>
        </w:tc>
      </w:tr>
      <w:tr w:rsidR="00E05274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Курская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566</w:t>
            </w:r>
          </w:p>
        </w:tc>
      </w:tr>
      <w:tr w:rsidR="00E05274" w:rsidRPr="00E05274" w:rsidTr="00E05274">
        <w:trPr>
          <w:trHeight w:val="4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Липецкая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634</w:t>
            </w:r>
          </w:p>
        </w:tc>
      </w:tr>
      <w:tr w:rsidR="00E05274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Московская область</w:t>
            </w:r>
            <w:r w:rsidRPr="00E05274">
              <w:rPr>
                <w:rFonts w:ascii="Arial" w:eastAsia="Times New Roman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41,4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3968</w:t>
            </w:r>
          </w:p>
        </w:tc>
      </w:tr>
      <w:tr w:rsidR="00E05274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Орловская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391</w:t>
            </w:r>
          </w:p>
        </w:tc>
      </w:tr>
      <w:tr w:rsidR="00E05274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Рязанская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562</w:t>
            </w:r>
          </w:p>
        </w:tc>
      </w:tr>
      <w:tr w:rsidR="00E05274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Смоленская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547</w:t>
            </w:r>
          </w:p>
        </w:tc>
      </w:tr>
      <w:tr w:rsidR="00E05274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Тамбовская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41,1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536</w:t>
            </w:r>
          </w:p>
        </w:tc>
      </w:tr>
      <w:tr w:rsidR="00E05274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Тверская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723</w:t>
            </w:r>
          </w:p>
        </w:tc>
      </w:tr>
      <w:tr w:rsidR="00E05274" w:rsidRPr="00E05274" w:rsidTr="00E05274">
        <w:trPr>
          <w:trHeight w:val="4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Тульская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41,1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810</w:t>
            </w:r>
          </w:p>
        </w:tc>
      </w:tr>
      <w:tr w:rsidR="00E05274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Ярославская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673</w:t>
            </w:r>
          </w:p>
        </w:tc>
      </w:tr>
      <w:tr w:rsidR="00E05274" w:rsidRPr="00E05274" w:rsidTr="00E05274">
        <w:trPr>
          <w:trHeight w:val="34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5274" w:rsidRPr="00E05274" w:rsidRDefault="00E05274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г. Москва</w:t>
            </w:r>
            <w:r w:rsidRPr="00E05274">
              <w:rPr>
                <w:rFonts w:ascii="Arial" w:eastAsia="Times New Roman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274" w:rsidRPr="00E05274" w:rsidRDefault="00E05274" w:rsidP="00E0527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6800</w:t>
            </w:r>
          </w:p>
        </w:tc>
      </w:tr>
      <w:tr w:rsidR="00E05274" w:rsidRPr="00E05274" w:rsidTr="000B7D06">
        <w:trPr>
          <w:trHeight w:val="16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E05274" w:rsidRPr="00E05274" w:rsidRDefault="00471E3A" w:rsidP="00E0527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E05274" w:rsidRPr="00E05274" w:rsidRDefault="00471E3A" w:rsidP="00471E3A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:rsidR="00E05274" w:rsidRPr="00E05274" w:rsidRDefault="00471E3A" w:rsidP="00471E3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</w:tr>
      <w:tr w:rsidR="00471E3A" w:rsidRPr="00E05274" w:rsidTr="00471E3A">
        <w:trPr>
          <w:trHeight w:val="276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DE9D9"/>
            <w:vAlign w:val="center"/>
          </w:tcPr>
          <w:p w:rsidR="00471E3A" w:rsidRPr="00E05274" w:rsidRDefault="00471E3A" w:rsidP="00E0527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 xml:space="preserve">Cеверо-западный </w:t>
            </w: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федеральный округ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1E3A" w:rsidRPr="00E05274" w:rsidRDefault="00471E3A" w:rsidP="00E0527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E0527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40,7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7649</w:t>
            </w:r>
          </w:p>
        </w:tc>
      </w:tr>
      <w:tr w:rsidR="00471E3A" w:rsidRPr="00E05274" w:rsidTr="00E05274">
        <w:trPr>
          <w:trHeight w:val="540"/>
        </w:trPr>
        <w:tc>
          <w:tcPr>
            <w:tcW w:w="4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471E3A" w:rsidRPr="00E05274" w:rsidTr="00E05274">
        <w:trPr>
          <w:cantSplit/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Карелия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330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Коми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492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Архангельская область                      в том числе                           Ненецкий автономный округ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636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E3A" w:rsidRPr="00E05274" w:rsidRDefault="00471E3A" w:rsidP="00E05274">
            <w:pPr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E05274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39,6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23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Вологодская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640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Калининградская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524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Ленинградская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977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Мурманская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471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Новгородская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333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Псковская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41,2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351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г. Санкт-Петербург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41,2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2896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Южный федеральный округ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40,2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6993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Адыгея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204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Калмыкия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145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Краснодарский край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2634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Астраханская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518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Волгоградская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1332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Ростовская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2160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Северо-Кавказский федеральный округ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E3A" w:rsidRPr="00E05274" w:rsidRDefault="00471E3A" w:rsidP="00E0527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E0527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4485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Дагестан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38,3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1329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Ингушетия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202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Кабардино-Балкарская Республика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385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Карачаево-Черкесская Республика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238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Северная Осетия – Алания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41,3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352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Чеченская Республика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37,3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597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Ставропольский край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1383</w:t>
            </w:r>
          </w:p>
        </w:tc>
      </w:tr>
      <w:tr w:rsidR="00471E3A" w:rsidRPr="00E05274" w:rsidTr="00E05274">
        <w:trPr>
          <w:trHeight w:val="6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Приволжский федеральный округ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40,2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15715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Башкортостан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2042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Марий Эл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366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Мордовия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457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Татарстан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2051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Удмуртская Республика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830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Чувашская Республика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655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Пермский край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1358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Кировская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688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 xml:space="preserve">Нижегородская область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1817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Оренбургская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1040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Пензенская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703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Самарская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1748</w:t>
            </w:r>
          </w:p>
        </w:tc>
      </w:tr>
      <w:tr w:rsidR="00471E3A" w:rsidRPr="00E05274" w:rsidTr="000B7D06"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71E3A" w:rsidRPr="00E05274" w:rsidRDefault="00471E3A" w:rsidP="00471E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71E3A" w:rsidRPr="00E05274" w:rsidRDefault="00471E3A" w:rsidP="00471E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471E3A" w:rsidRPr="00E05274" w:rsidRDefault="00471E3A" w:rsidP="00471E3A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471E3A" w:rsidRPr="00E05274" w:rsidTr="00471E3A">
        <w:trPr>
          <w:trHeight w:val="64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Саратовская область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40,3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1282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Ульяновская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680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Уральский федеральный округ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39,8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6551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Курганская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435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 xml:space="preserve">Свердловская область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2293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Тюменская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1944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ind w:firstLineChars="100" w:firstLine="240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в том числе:                           Ханты-Мансийский автономный округ - Югра                                 Ямало-Ненецкий автономный округ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E3A" w:rsidRPr="00E05274" w:rsidRDefault="00471E3A" w:rsidP="00E05274">
            <w:pPr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E05274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39,2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913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333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Челябинская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1879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Сибирский федеральный округ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39,7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9813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Алтай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38,9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99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Бурятия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38,7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462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Тыва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38,6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120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Хакасия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261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Алтайский край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1195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Забайкальский край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38,7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532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Красноярский край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1513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Иркутская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1246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Кемеровская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1401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 xml:space="preserve">Новосибирская область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1441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Омская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40,5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1049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Томская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494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Дальневосточный федеральный округ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1E3A" w:rsidRPr="00E05274" w:rsidRDefault="00471E3A" w:rsidP="00E05274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E0527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40,3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E05274">
              <w:rPr>
                <w:rFonts w:ascii="Arial" w:eastAsia="Times New Roman" w:hAnsi="Arial" w:cs="Arial"/>
                <w:b/>
                <w:bCs/>
                <w:color w:val="000000"/>
              </w:rPr>
              <w:t>3427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Республика Саха (Якутия)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39,6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500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Камчатский край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188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Приморский край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1061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 xml:space="preserve">Хабаровский край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746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Амурская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39,7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427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Магаданская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41,2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99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Сахалинская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286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Еврейская автономная область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40,4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88</w:t>
            </w:r>
          </w:p>
        </w:tc>
      </w:tr>
      <w:tr w:rsidR="00471E3A" w:rsidRPr="00E05274" w:rsidTr="00E05274">
        <w:trPr>
          <w:trHeight w:val="300"/>
        </w:trPr>
        <w:tc>
          <w:tcPr>
            <w:tcW w:w="4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1E3A" w:rsidRPr="00E05274" w:rsidRDefault="00471E3A" w:rsidP="00E05274">
            <w:pPr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Чукотский автономный округ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3A" w:rsidRPr="00E05274" w:rsidRDefault="00471E3A" w:rsidP="00E0527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E05274">
              <w:rPr>
                <w:rFonts w:ascii="Arial" w:eastAsia="Times New Roman" w:hAnsi="Arial" w:cs="Arial"/>
                <w:color w:val="000000"/>
              </w:rPr>
              <w:t>33</w:t>
            </w:r>
          </w:p>
        </w:tc>
      </w:tr>
    </w:tbl>
    <w:p w:rsidR="00CA3DC0" w:rsidRDefault="00CA3DC0">
      <w:pPr>
        <w:rPr>
          <w:rFonts w:ascii="Times New Roman" w:hAnsi="Times New Roman" w:cs="Times New Roman"/>
        </w:rPr>
      </w:pPr>
    </w:p>
    <w:p w:rsidR="00CA3DC0" w:rsidRDefault="00CA3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того , чтобы </w:t>
      </w:r>
      <w:r w:rsidRPr="00CA3DC0">
        <w:rPr>
          <w:rFonts w:ascii="Times New Roman" w:hAnsi="Times New Roman" w:cs="Times New Roman"/>
        </w:rPr>
        <w:t>оценить однородность совокупности с помощью коэффициента вариации и сделать проверку на нормальность распределения с помощью правила «трёх сигм»</w:t>
      </w:r>
      <w:r>
        <w:rPr>
          <w:rFonts w:ascii="Times New Roman" w:hAnsi="Times New Roman" w:cs="Times New Roman"/>
        </w:rPr>
        <w:t xml:space="preserve"> найдём средний уровень значения признаков в совокупности,средний квадрат отклонений индивидуальных значений,а так же среднее квадратическое отклонение.</w:t>
      </w:r>
    </w:p>
    <w:p w:rsidR="00CA3DC0" w:rsidRDefault="00CA3DC0">
      <w:pPr>
        <w:rPr>
          <w:rFonts w:ascii="Times New Roman" w:hAnsi="Times New Roman" w:cs="Times New Roman"/>
        </w:rPr>
      </w:pPr>
    </w:p>
    <w:p w:rsidR="00CA63DC" w:rsidRPr="0009469A" w:rsidRDefault="003C70CA">
      <w:pPr>
        <w:rPr>
          <w:rFonts w:ascii="Calibri" w:eastAsia="Times New Roman" w:hAnsi="Calibri" w:cs="Times New Roman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noProof/>
                <w:lang w:val="en-US"/>
              </w:rPr>
            </m:ctrlPr>
          </m:accPr>
          <m:e>
            <m:r>
              <w:rPr>
                <w:rFonts w:ascii="Cambria Math" w:hAnsi="Cambria Math"/>
                <w:noProof/>
                <w:lang w:val="en-US"/>
              </w:rPr>
              <m:t>x</m:t>
            </m:r>
          </m:e>
        </m:acc>
        <m:r>
          <w:rPr>
            <w:rFonts w:ascii="Cambria Math" w:hAnsi="Cambria Math"/>
            <w:noProof/>
          </w:rPr>
          <m:t>=</m:t>
        </m:r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noProof/>
                      </w:rPr>
                      <m:t>'</m:t>
                    </m:r>
                  </m:sup>
                </m:sSubSup>
              </m:e>
            </m:nary>
            <m:sSub>
              <m:sSub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noProof/>
          </w:rPr>
          <m:t>=</m:t>
        </m:r>
      </m:oMath>
      <w:r w:rsidR="00E05274" w:rsidRPr="00E05274">
        <w:rPr>
          <w:rFonts w:ascii="Calibri" w:eastAsia="Times New Roman" w:hAnsi="Calibri" w:cs="Times New Roman"/>
        </w:rPr>
        <w:t>40,26970552</w:t>
      </w:r>
      <w:r w:rsidR="00E05274">
        <w:rPr>
          <w:rFonts w:ascii="Calibri" w:eastAsia="Times New Roman" w:hAnsi="Calibri" w:cs="Times New Roman"/>
          <w:color w:val="005109"/>
        </w:rPr>
        <w:t xml:space="preserve"> </w:t>
      </w:r>
      <m:oMath>
        <m:r>
          <w:rPr>
            <w:rFonts w:ascii="Cambria Math" w:hAnsi="Cambria Math"/>
            <w:noProof/>
          </w:rPr>
          <m:t>лет</m:t>
        </m:r>
        <m:r>
          <w:rPr>
            <w:rFonts w:ascii="Cambria Math" w:eastAsia="Times New Roman" w:hAnsi="Cambria Math" w:cs="Times New Roman"/>
          </w:rPr>
          <m:t>≈40,3</m:t>
        </m:r>
      </m:oMath>
      <w:r w:rsidR="00511421" w:rsidRPr="0009469A">
        <w:rPr>
          <w:rFonts w:ascii="Calibri" w:eastAsia="Times New Roman" w:hAnsi="Calibri" w:cs="Times New Roman"/>
        </w:rPr>
        <w:t xml:space="preserve"> лет</w:t>
      </w:r>
    </w:p>
    <w:p w:rsidR="00E05274" w:rsidRPr="00E05274" w:rsidRDefault="00E05274">
      <w:pPr>
        <w:rPr>
          <w:rFonts w:ascii="Calibri" w:eastAsia="Times New Roman" w:hAnsi="Calibri" w:cs="Times New Roman"/>
          <w:color w:val="005109"/>
        </w:rPr>
      </w:pPr>
    </w:p>
    <w:p w:rsidR="00CA3DC0" w:rsidRPr="0009469A" w:rsidRDefault="00CA3DC0">
      <w:pPr>
        <w:rPr>
          <w:rFonts w:ascii="Times New Roman" w:hAnsi="Times New Roman" w:cs="Times New Roman"/>
        </w:rPr>
      </w:pPr>
    </w:p>
    <w:p w:rsidR="00E05274" w:rsidRPr="00E05274" w:rsidRDefault="003C70CA" w:rsidP="00E05274">
      <w:pPr>
        <w:rPr>
          <w:rFonts w:ascii="Calibri" w:eastAsia="Times New Roman" w:hAnsi="Calibri" w:cs="Times New Roman"/>
          <w:color w:val="000000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/>
          </w:rPr>
          <m:t>=</m:t>
        </m:r>
      </m:oMath>
      <w:r w:rsidR="00E05274" w:rsidRPr="00E05274">
        <w:rPr>
          <w:rFonts w:ascii="Calibri" w:eastAsia="Times New Roman" w:hAnsi="Calibri" w:cs="Times New Roman"/>
          <w:color w:val="000000"/>
        </w:rPr>
        <w:t>0,53798251</w:t>
      </w:r>
    </w:p>
    <w:p w:rsidR="00CA3DC0" w:rsidRDefault="00CA3DC0">
      <w:pPr>
        <w:rPr>
          <w:rFonts w:ascii="Times New Roman" w:hAnsi="Times New Roman" w:cs="Times New Roman"/>
        </w:rPr>
      </w:pPr>
    </w:p>
    <w:p w:rsidR="00CA3DC0" w:rsidRPr="00E05274" w:rsidRDefault="00CA3DC0" w:rsidP="00CA3DC0">
      <w:pPr>
        <w:rPr>
          <w:rFonts w:ascii="Calibri" w:eastAsia="Times New Roman" w:hAnsi="Calibri" w:cs="Times New Roman"/>
          <w:color w:val="000000"/>
        </w:rPr>
      </w:pPr>
      <m:oMath>
        <m:r>
          <w:rPr>
            <w:rFonts w:ascii="Cambria Math" w:hAnsi="Cambria Math"/>
          </w:rPr>
          <m:t>σ=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σ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</m:oMath>
      <w:r w:rsidR="00E05274" w:rsidRPr="00E05274">
        <w:rPr>
          <w:rFonts w:ascii="Calibri" w:eastAsia="Times New Roman" w:hAnsi="Calibri" w:cs="Times New Roman"/>
          <w:color w:val="000000"/>
        </w:rPr>
        <w:t>0,73347291</w:t>
      </w:r>
      <w:r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>лет</w:t>
      </w:r>
    </w:p>
    <w:p w:rsidR="00CA3DC0" w:rsidRDefault="00CA3DC0">
      <w:pPr>
        <w:rPr>
          <w:rFonts w:ascii="Times New Roman" w:hAnsi="Times New Roman" w:cs="Times New Roman"/>
        </w:rPr>
      </w:pPr>
    </w:p>
    <w:p w:rsidR="00CA3DC0" w:rsidRPr="00CA3DC0" w:rsidRDefault="00CA3DC0" w:rsidP="00CA3DC0">
      <w:pPr>
        <w:rPr>
          <w:rFonts w:ascii="Calibri" w:eastAsia="Times New Roman" w:hAnsi="Calibri" w:cs="Times New Roman"/>
          <w:color w:val="000000"/>
        </w:rPr>
      </w:pP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σ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den>
        </m:f>
        <m:r>
          <w:rPr>
            <w:rFonts w:ascii="Cambria Math" w:hAnsi="Cambria Math"/>
          </w:rPr>
          <m:t>*100%=</m:t>
        </m:r>
      </m:oMath>
      <w:r w:rsidR="00E05274" w:rsidRPr="00E05274">
        <w:rPr>
          <w:rFonts w:ascii="Calibri" w:eastAsia="Times New Roman" w:hAnsi="Calibri" w:cs="Times New Roman"/>
          <w:color w:val="000000"/>
        </w:rPr>
        <w:t>1,821401227</w:t>
      </w:r>
      <w:r w:rsidRPr="0009469A">
        <w:rPr>
          <w:rFonts w:ascii="Calibri" w:eastAsia="Times New Roman" w:hAnsi="Calibri" w:cs="Times New Roman"/>
          <w:color w:val="000000"/>
        </w:rPr>
        <w:t>%</w:t>
      </w:r>
    </w:p>
    <w:p w:rsidR="00CA3DC0" w:rsidRDefault="00CA3DC0">
      <w:pPr>
        <w:rPr>
          <w:rFonts w:ascii="Times New Roman" w:hAnsi="Times New Roman" w:cs="Times New Roman"/>
        </w:rPr>
      </w:pPr>
    </w:p>
    <w:p w:rsidR="00CA3DC0" w:rsidRPr="00CA3DC0" w:rsidRDefault="00CA3DC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</w:t>
      </w:r>
      <w:r w:rsidRPr="00CA3DC0">
        <w:rPr>
          <w:rFonts w:ascii="Times New Roman" w:hAnsi="Times New Roman" w:cs="Times New Roman"/>
          <w:i/>
          <w:u w:val="single"/>
        </w:rPr>
        <w:t>Вывод</w:t>
      </w:r>
      <w:r>
        <w:rPr>
          <w:rFonts w:ascii="Times New Roman" w:hAnsi="Times New Roman" w:cs="Times New Roman"/>
        </w:rPr>
        <w:t>: Так как коэфициент вариации меньше 33</w:t>
      </w:r>
      <w:r w:rsidRPr="0009469A">
        <w:rPr>
          <w:rFonts w:ascii="Times New Roman" w:hAnsi="Times New Roman" w:cs="Times New Roman"/>
        </w:rPr>
        <w:t>%</w:t>
      </w:r>
      <w:r>
        <w:rPr>
          <w:rFonts w:ascii="Times New Roman" w:hAnsi="Times New Roman" w:cs="Times New Roman"/>
        </w:rPr>
        <w:t xml:space="preserve">, </w:t>
      </w:r>
      <w:r w:rsidR="00511421" w:rsidRPr="00511421">
        <w:rPr>
          <w:rFonts w:ascii="Times New Roman" w:hAnsi="Times New Roman" w:cs="Times New Roman"/>
        </w:rPr>
        <w:t>то по изучаемому признаку расхождения между значениями признака не велико, следовательно, можно сделать вывод об однородности совокупности.</w:t>
      </w:r>
    </w:p>
    <w:p w:rsidR="00CA3DC0" w:rsidRDefault="00CA3DC0">
      <w:pPr>
        <w:rPr>
          <w:rFonts w:ascii="Times New Roman" w:hAnsi="Times New Roman" w:cs="Times New Roman"/>
        </w:rPr>
      </w:pPr>
    </w:p>
    <w:p w:rsidR="00CA3DC0" w:rsidRDefault="00511421">
      <w:pPr>
        <w:rPr>
          <w:rFonts w:ascii="Times New Roman" w:hAnsi="Times New Roman" w:cs="Times New Roman"/>
        </w:rPr>
      </w:pPr>
      <w:r w:rsidRPr="00511421">
        <w:rPr>
          <w:rFonts w:ascii="Times New Roman" w:hAnsi="Times New Roman" w:cs="Times New Roman"/>
        </w:rPr>
        <w:t>Сделаем проверку на нормальность распределения с помощью правила «трёх сигм».</w:t>
      </w:r>
      <w:r w:rsidR="00CA3DC0">
        <w:rPr>
          <w:rFonts w:ascii="Times New Roman" w:hAnsi="Times New Roman" w:cs="Times New Roman"/>
        </w:rPr>
        <w:t>:</w:t>
      </w:r>
    </w:p>
    <w:p w:rsidR="00CA3DC0" w:rsidRDefault="00CA3DC0">
      <w:pPr>
        <w:rPr>
          <w:rFonts w:ascii="Times New Roman" w:hAnsi="Times New Roman" w:cs="Times New Roman"/>
        </w:rPr>
      </w:pPr>
    </w:p>
    <w:p w:rsidR="00CA3DC0" w:rsidRDefault="003C70CA">
      <w:pPr>
        <w:rPr>
          <w:rFonts w:ascii="Calibri" w:eastAsia="Times New Roman" w:hAnsi="Calibri" w:cs="Times New Roman"/>
          <w:color w:val="000000"/>
        </w:rPr>
      </w:pPr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accPr>
          <m:e>
            <m:r>
              <w:rPr>
                <w:rFonts w:ascii="Cambria Math" w:eastAsia="Times New Roman" w:hAnsi="Cambria Math" w:cs="Times New Roman"/>
                <w:color w:val="000000"/>
                <w:lang w:val="en-US"/>
              </w:rPr>
              <m:t>x</m:t>
            </m:r>
          </m:e>
        </m:acc>
        <m:r>
          <w:rPr>
            <w:rFonts w:ascii="Cambria Math" w:eastAsia="Times New Roman" w:hAnsi="Cambria Math" w:cs="Times New Roman"/>
            <w:color w:val="000000"/>
          </w:rPr>
          <m:t>+3σ;</m:t>
        </m:r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accPr>
          <m:e>
            <m:r>
              <w:rPr>
                <w:rFonts w:ascii="Cambria Math" w:eastAsia="Times New Roman" w:hAnsi="Cambria Math" w:cs="Times New Roman"/>
                <w:color w:val="000000"/>
              </w:rPr>
              <m:t>x</m:t>
            </m:r>
          </m:e>
        </m:acc>
        <m:r>
          <w:rPr>
            <w:rFonts w:ascii="Cambria Math" w:eastAsia="Times New Roman" w:hAnsi="Cambria Math" w:cs="Times New Roman"/>
            <w:color w:val="000000"/>
          </w:rPr>
          <m:t>-3σ=</m:t>
        </m:r>
        <m:r>
          <w:rPr>
            <w:rFonts w:ascii="Cambria Math" w:hAnsi="Cambria Math" w:cs="Times New Roman"/>
            <w:color w:val="000000"/>
          </w:rPr>
          <m:t>(</m:t>
        </m:r>
      </m:oMath>
      <w:r w:rsidR="00E05274" w:rsidRPr="00E05274">
        <w:rPr>
          <w:rFonts w:ascii="Calibri" w:eastAsia="Times New Roman" w:hAnsi="Calibri" w:cs="Times New Roman"/>
          <w:color w:val="000000"/>
        </w:rPr>
        <w:t>38,1</w:t>
      </w:r>
      <w:r w:rsidR="00CA3DC0">
        <w:rPr>
          <w:rFonts w:ascii="Calibri" w:eastAsia="Times New Roman" w:hAnsi="Calibri" w:cs="Times New Roman"/>
          <w:color w:val="000000"/>
        </w:rPr>
        <w:t>;</w:t>
      </w:r>
      <w:r w:rsidR="00CA3DC0" w:rsidRPr="00CA3DC0">
        <w:rPr>
          <w:rFonts w:ascii="Calibri" w:eastAsia="Times New Roman" w:hAnsi="Calibri" w:cs="Times New Roman"/>
          <w:color w:val="000000"/>
        </w:rPr>
        <w:t xml:space="preserve"> 42,5</w:t>
      </w:r>
      <w:r w:rsidR="00CA3DC0">
        <w:rPr>
          <w:rFonts w:ascii="Calibri" w:eastAsia="Times New Roman" w:hAnsi="Calibri" w:cs="Times New Roman"/>
          <w:color w:val="000000"/>
        </w:rPr>
        <w:t>)</w:t>
      </w:r>
    </w:p>
    <w:p w:rsidR="00CA3DC0" w:rsidRDefault="00CA3DC0">
      <w:pPr>
        <w:rPr>
          <w:rFonts w:ascii="Calibri" w:eastAsia="Times New Roman" w:hAnsi="Calibri" w:cs="Times New Roman"/>
          <w:color w:val="000000"/>
        </w:rPr>
      </w:pPr>
    </w:p>
    <w:p w:rsidR="00CA3DC0" w:rsidRDefault="00CA3DC0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          </w:t>
      </w:r>
      <w:r>
        <w:rPr>
          <w:rFonts w:ascii="Calibri" w:eastAsia="Times New Roman" w:hAnsi="Calibri" w:cs="Times New Roman"/>
          <w:i/>
          <w:color w:val="000000"/>
          <w:u w:val="single"/>
        </w:rPr>
        <w:t>Вывод:</w:t>
      </w:r>
      <w:r w:rsidR="00761F97">
        <w:rPr>
          <w:rFonts w:ascii="Calibri" w:eastAsia="Times New Roman" w:hAnsi="Calibri" w:cs="Times New Roman"/>
          <w:color w:val="000000"/>
        </w:rPr>
        <w:t xml:space="preserve"> Расчёт показателей по правилам «трёх сигм» подтверждает, что совокупность считается нормально распределённой, однако из совокупности выделяется Чеченская республика, и её из основного массива удаляем.</w:t>
      </w:r>
    </w:p>
    <w:p w:rsidR="00761F97" w:rsidRDefault="00761F97">
      <w:pPr>
        <w:rPr>
          <w:rFonts w:ascii="Calibri" w:eastAsia="Times New Roman" w:hAnsi="Calibri" w:cs="Times New Roman"/>
          <w:color w:val="000000"/>
        </w:rPr>
      </w:pPr>
    </w:p>
    <w:p w:rsidR="00761F97" w:rsidRPr="00040E1B" w:rsidRDefault="00761F97">
      <w:pPr>
        <w:rPr>
          <w:rFonts w:ascii="Calibri" w:eastAsia="Times New Roman" w:hAnsi="Calibri" w:cs="Times New Roman"/>
          <w:b/>
          <w:color w:val="000000"/>
          <w:sz w:val="28"/>
          <w:szCs w:val="28"/>
          <w:u w:val="single"/>
        </w:rPr>
      </w:pPr>
      <w:r w:rsidRPr="00761F97">
        <w:rPr>
          <w:rFonts w:ascii="Calibri" w:eastAsia="Times New Roman" w:hAnsi="Calibri" w:cs="Times New Roman"/>
          <w:b/>
          <w:color w:val="000000"/>
          <w:sz w:val="28"/>
          <w:szCs w:val="28"/>
          <w:u w:val="single"/>
        </w:rPr>
        <w:t>Здание №2</w:t>
      </w:r>
    </w:p>
    <w:p w:rsidR="00761F97" w:rsidRDefault="00761F97">
      <w:pPr>
        <w:rPr>
          <w:rFonts w:ascii="Calibri" w:eastAsia="Times New Roman" w:hAnsi="Calibri" w:cs="Times New Roman"/>
          <w:b/>
          <w:color w:val="000000"/>
        </w:rPr>
      </w:pPr>
      <w:r w:rsidRPr="00761F97">
        <w:rPr>
          <w:rFonts w:ascii="Calibri" w:eastAsia="Times New Roman" w:hAnsi="Calibri" w:cs="Times New Roman"/>
          <w:b/>
          <w:color w:val="000000"/>
        </w:rPr>
        <w:t>По оставшимся данным произвести  группировку субъектов РФ, образовав группы с равными интервалами.</w:t>
      </w:r>
    </w:p>
    <w:p w:rsidR="00761F97" w:rsidRDefault="00761F97">
      <w:pPr>
        <w:rPr>
          <w:rFonts w:ascii="Calibri" w:eastAsia="Times New Roman" w:hAnsi="Calibri" w:cs="Times New Roman"/>
          <w:color w:val="000000"/>
        </w:rPr>
      </w:pPr>
    </w:p>
    <w:p w:rsidR="00761F97" w:rsidRDefault="00761F97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По формуле Стерджесса определим число групп и величину интервала.</w:t>
      </w:r>
    </w:p>
    <w:p w:rsidR="00761F97" w:rsidRDefault="00761F97">
      <w:pPr>
        <w:rPr>
          <w:rFonts w:ascii="Calibri" w:eastAsia="Times New Roman" w:hAnsi="Calibri" w:cs="Times New Roman"/>
          <w:color w:val="000000"/>
        </w:rPr>
      </w:pPr>
    </w:p>
    <w:p w:rsidR="00761F97" w:rsidRPr="00761F97" w:rsidRDefault="00761F97">
      <w:pPr>
        <w:rPr>
          <w:rFonts w:ascii="Calibri" w:eastAsia="Times New Roman" w:hAnsi="Calibri" w:cs="Times New Roman"/>
          <w:color w:val="000000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color w:val="000000"/>
            </w:rPr>
            <m:t>m=1+3,322lgn</m:t>
          </m:r>
        </m:oMath>
      </m:oMathPara>
    </w:p>
    <w:p w:rsidR="00761F97" w:rsidRDefault="00761F97">
      <w:pPr>
        <w:rPr>
          <w:rFonts w:ascii="Calibri" w:eastAsia="Times New Roman" w:hAnsi="Calibri" w:cs="Times New Roman"/>
          <w:color w:val="000000"/>
        </w:rPr>
      </w:pPr>
    </w:p>
    <w:p w:rsidR="00761F97" w:rsidRDefault="00761F97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где </w:t>
      </w:r>
      <w:r>
        <w:rPr>
          <w:rFonts w:ascii="Calibri" w:eastAsia="Times New Roman" w:hAnsi="Calibri" w:cs="Times New Roman"/>
          <w:color w:val="000000"/>
          <w:lang w:val="en-US"/>
        </w:rPr>
        <w:t>m</w:t>
      </w:r>
      <w:r>
        <w:rPr>
          <w:rFonts w:ascii="Calibri" w:eastAsia="Times New Roman" w:hAnsi="Calibri" w:cs="Times New Roman"/>
          <w:color w:val="000000"/>
        </w:rPr>
        <w:t xml:space="preserve">-число групп; </w:t>
      </w:r>
      <w:r>
        <w:rPr>
          <w:rFonts w:ascii="Calibri" w:eastAsia="Times New Roman" w:hAnsi="Calibri" w:cs="Times New Roman"/>
          <w:color w:val="000000"/>
          <w:lang w:val="en-US"/>
        </w:rPr>
        <w:t>n</w:t>
      </w:r>
      <w:r>
        <w:rPr>
          <w:rFonts w:ascii="Calibri" w:eastAsia="Times New Roman" w:hAnsi="Calibri" w:cs="Times New Roman"/>
          <w:color w:val="000000"/>
        </w:rPr>
        <w:t>-число единиц совокупности.</w:t>
      </w:r>
    </w:p>
    <w:p w:rsidR="00761F97" w:rsidRDefault="00761F97">
      <w:pPr>
        <w:rPr>
          <w:rFonts w:ascii="Calibri" w:eastAsia="Times New Roman" w:hAnsi="Calibri" w:cs="Times New Roman"/>
          <w:color w:val="000000"/>
        </w:rPr>
      </w:pPr>
    </w:p>
    <w:p w:rsidR="00761F97" w:rsidRDefault="00F313CA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Таким образом,</w:t>
      </w:r>
      <w:r w:rsidR="00761F97">
        <w:rPr>
          <w:rFonts w:ascii="Calibri" w:eastAsia="Times New Roman" w:hAnsi="Calibri" w:cs="Times New Roman"/>
          <w:color w:val="000000"/>
        </w:rPr>
        <w:t>число групп для группировки составит:</w:t>
      </w:r>
    </w:p>
    <w:p w:rsidR="00761F97" w:rsidRDefault="00761F97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 </w:t>
      </w:r>
    </w:p>
    <w:p w:rsidR="00761F97" w:rsidRDefault="00761F97" w:rsidP="00761F97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  <w:lang w:val="en-US"/>
        </w:rPr>
        <w:t>n</w:t>
      </w:r>
      <w:r w:rsidRPr="0009469A">
        <w:rPr>
          <w:rFonts w:ascii="Calibri" w:eastAsia="Times New Roman" w:hAnsi="Calibri" w:cs="Times New Roman"/>
          <w:color w:val="000000"/>
        </w:rPr>
        <w:t>=</w:t>
      </w:r>
      <w:r>
        <w:rPr>
          <w:rFonts w:ascii="Calibri" w:eastAsia="Times New Roman" w:hAnsi="Calibri" w:cs="Times New Roman"/>
          <w:color w:val="000000"/>
        </w:rPr>
        <w:t>1+</w:t>
      </w:r>
      <w:r w:rsidR="00D867FE" w:rsidRPr="0009469A">
        <w:rPr>
          <w:rFonts w:ascii="Calibri" w:eastAsia="Times New Roman" w:hAnsi="Calibri" w:cs="Times New Roman"/>
          <w:color w:val="000000"/>
        </w:rPr>
        <w:t>3,322</w:t>
      </w:r>
      <w:r w:rsidR="00D867FE">
        <w:rPr>
          <w:rFonts w:ascii="Calibri" w:eastAsia="Times New Roman" w:hAnsi="Calibri" w:cs="Times New Roman"/>
          <w:color w:val="000000"/>
          <w:lang w:val="en-US"/>
        </w:rPr>
        <w:t>lg</w:t>
      </w:r>
      <w:r w:rsidR="00D867FE" w:rsidRPr="0009469A">
        <w:rPr>
          <w:rFonts w:ascii="Calibri" w:eastAsia="Times New Roman" w:hAnsi="Calibri" w:cs="Times New Roman"/>
          <w:color w:val="000000"/>
        </w:rPr>
        <w:t>82</w:t>
      </w:r>
      <w:r w:rsidRPr="0009469A">
        <w:rPr>
          <w:rFonts w:ascii="Calibri" w:eastAsia="Times New Roman" w:hAnsi="Calibri" w:cs="Times New Roman"/>
          <w:color w:val="000000"/>
        </w:rPr>
        <w:t>=</w:t>
      </w:r>
      <w:r w:rsidR="00D867FE" w:rsidRPr="00D867FE">
        <w:rPr>
          <w:rFonts w:ascii="Calibri" w:eastAsia="Times New Roman" w:hAnsi="Calibri" w:cs="Times New Roman"/>
          <w:color w:val="000000"/>
        </w:rPr>
        <w:t>7,357689618</w:t>
      </w:r>
      <m:oMath>
        <m:r>
          <w:rPr>
            <w:rFonts w:ascii="Cambria Math" w:eastAsia="Times New Roman" w:hAnsi="Cambria Math" w:cs="Times New Roman"/>
            <w:color w:val="000000"/>
          </w:rPr>
          <m:t>≈</m:t>
        </m:r>
      </m:oMath>
      <w:r>
        <w:rPr>
          <w:rFonts w:ascii="Calibri" w:eastAsia="Times New Roman" w:hAnsi="Calibri" w:cs="Times New Roman"/>
          <w:color w:val="000000"/>
        </w:rPr>
        <w:t>8</w:t>
      </w:r>
      <w:r w:rsidR="000F6382">
        <w:rPr>
          <w:rFonts w:ascii="Calibri" w:eastAsia="Times New Roman" w:hAnsi="Calibri" w:cs="Times New Roman"/>
          <w:color w:val="000000"/>
        </w:rPr>
        <w:t xml:space="preserve"> шт.</w:t>
      </w:r>
    </w:p>
    <w:p w:rsidR="00761F97" w:rsidRDefault="00761F97" w:rsidP="00761F97">
      <w:pPr>
        <w:rPr>
          <w:rFonts w:ascii="Calibri" w:eastAsia="Times New Roman" w:hAnsi="Calibri" w:cs="Times New Roman"/>
          <w:color w:val="000000"/>
        </w:rPr>
      </w:pPr>
    </w:p>
    <w:p w:rsidR="00761F97" w:rsidRDefault="00D867FE" w:rsidP="00761F97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Определим шаг интервала:</w:t>
      </w:r>
    </w:p>
    <w:p w:rsidR="00D867FE" w:rsidRDefault="00D867FE" w:rsidP="00761F97">
      <w:pPr>
        <w:rPr>
          <w:rFonts w:ascii="Calibri" w:eastAsia="Times New Roman" w:hAnsi="Calibri" w:cs="Times New Roman"/>
          <w:color w:val="000000"/>
        </w:rPr>
      </w:pPr>
    </w:p>
    <w:p w:rsidR="00D867FE" w:rsidRPr="0009469A" w:rsidRDefault="00D867FE" w:rsidP="00761F97">
      <w:pPr>
        <w:rPr>
          <w:rFonts w:ascii="Calibri" w:eastAsia="Times New Roman" w:hAnsi="Calibri" w:cs="Times New Roman"/>
          <w:color w:val="000000"/>
        </w:rPr>
      </w:pPr>
      <m:oMath>
        <m:r>
          <w:rPr>
            <w:rFonts w:ascii="Cambria Math" w:eastAsia="Times New Roman" w:hAnsi="Cambria Math" w:cs="Times New Roman"/>
            <w:color w:val="000000"/>
          </w:rPr>
          <m:t>h=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lang w:val="en-US"/>
                  </w:rPr>
                  <m:t>max</m:t>
                </m:r>
              </m:sub>
            </m:sSub>
            <m:r>
              <w:rPr>
                <w:rFonts w:ascii="Cambria Math" w:eastAsia="Times New Roman" w:hAnsi="Cambria Math" w:cs="Times New Roman"/>
                <w:color w:val="000000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color w:val="000000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="Times New Roman" w:hAnsi="Cambria Math" w:cs="Times New Roman"/>
                    <w:color w:val="000000"/>
                    <w:lang w:val="en-US"/>
                  </w:rPr>
                  <m:t>min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color w:val="000000"/>
                <w:lang w:val="en-US"/>
              </w:rPr>
              <m:t>m</m:t>
            </m:r>
          </m:den>
        </m:f>
        <m:r>
          <w:rPr>
            <w:rFonts w:ascii="Cambria Math" w:eastAsia="Times New Roman" w:hAnsi="Cambria Math" w:cs="Times New Roman"/>
            <w:color w:val="000000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</w:rPr>
              <m:t>41,9-38,3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</w:rPr>
              <m:t>8</m:t>
            </m:r>
          </m:den>
        </m:f>
        <m:r>
          <w:rPr>
            <w:rFonts w:ascii="Cambria Math" w:eastAsia="Times New Roman" w:hAnsi="Cambria Math" w:cs="Times New Roman"/>
            <w:color w:val="000000"/>
          </w:rPr>
          <m:t>=0,45</m:t>
        </m:r>
      </m:oMath>
      <w:r w:rsidR="000F6382" w:rsidRPr="0009469A">
        <w:rPr>
          <w:rFonts w:ascii="Calibri" w:eastAsia="Times New Roman" w:hAnsi="Calibri" w:cs="Times New Roman"/>
          <w:color w:val="000000"/>
        </w:rPr>
        <w:t xml:space="preserve"> лет</w:t>
      </w:r>
    </w:p>
    <w:p w:rsidR="00D867FE" w:rsidRPr="0009469A" w:rsidRDefault="00D867FE" w:rsidP="00761F97">
      <w:pPr>
        <w:rPr>
          <w:rFonts w:ascii="Calibri" w:eastAsia="Times New Roman" w:hAnsi="Calibri" w:cs="Times New Roman"/>
          <w:color w:val="000000"/>
        </w:rPr>
      </w:pPr>
    </w:p>
    <w:p w:rsidR="00D867FE" w:rsidRPr="0009469A" w:rsidRDefault="00D867FE" w:rsidP="00761F97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где h- шаг интервала;</w:t>
      </w:r>
      <m:oMath>
        <m:r>
          <w:rPr>
            <w:rFonts w:ascii="Cambria Math" w:eastAsia="Times New Roman" w:hAnsi="Cambria Math" w:cs="Times New Roman"/>
            <w:color w:val="000000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lang w:val="en-US"/>
              </w:rPr>
              <m:t>max</m:t>
            </m:r>
          </m:sub>
        </m:sSub>
        <m:r>
          <w:rPr>
            <w:rFonts w:ascii="Cambria Math" w:eastAsia="Times New Roman" w:hAnsi="Cambria Math" w:cs="Times New Roman"/>
            <w:color w:val="000000"/>
          </w:rPr>
          <m:t>-максимальное значение признака в совокупности;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lang w:val="en-US"/>
              </w:rPr>
              <m:t>min</m:t>
            </m:r>
          </m:sub>
        </m:sSub>
      </m:oMath>
      <w:r w:rsidRPr="0009469A">
        <w:rPr>
          <w:rFonts w:ascii="Calibri" w:eastAsia="Times New Roman" w:hAnsi="Calibri" w:cs="Times New Roman"/>
          <w:color w:val="000000"/>
        </w:rPr>
        <w:t>- минимальное значение признака в совокупности.</w:t>
      </w:r>
    </w:p>
    <w:p w:rsidR="00D867FE" w:rsidRPr="0009469A" w:rsidRDefault="00D867FE" w:rsidP="00761F97">
      <w:pPr>
        <w:rPr>
          <w:rFonts w:ascii="Calibri" w:eastAsia="Times New Roman" w:hAnsi="Calibri" w:cs="Times New Roman"/>
          <w:color w:val="000000"/>
        </w:rPr>
      </w:pPr>
    </w:p>
    <w:p w:rsidR="00F313CA" w:rsidRPr="0009469A" w:rsidRDefault="00F313CA" w:rsidP="00F313CA">
      <w:pPr>
        <w:jc w:val="right"/>
        <w:rPr>
          <w:rFonts w:ascii="Calibri" w:eastAsia="Times New Roman" w:hAnsi="Calibri" w:cs="Times New Roman"/>
          <w:color w:val="000000"/>
        </w:rPr>
      </w:pPr>
      <w:r w:rsidRPr="0009469A">
        <w:rPr>
          <w:rFonts w:ascii="Calibri" w:eastAsia="Times New Roman" w:hAnsi="Calibri" w:cs="Times New Roman"/>
          <w:i/>
          <w:color w:val="000000"/>
          <w:sz w:val="28"/>
          <w:szCs w:val="28"/>
        </w:rPr>
        <w:t>Таблица 2.1</w:t>
      </w:r>
    </w:p>
    <w:p w:rsidR="00D867FE" w:rsidRPr="0009469A" w:rsidRDefault="00F313CA" w:rsidP="00F313CA">
      <w:pPr>
        <w:jc w:val="center"/>
        <w:rPr>
          <w:rFonts w:ascii="Calibri" w:eastAsia="Times New Roman" w:hAnsi="Calibri" w:cs="Times New Roman"/>
          <w:i/>
          <w:color w:val="000000"/>
          <w:sz w:val="28"/>
          <w:szCs w:val="28"/>
        </w:rPr>
      </w:pPr>
      <w:r w:rsidRPr="0009469A">
        <w:rPr>
          <w:rFonts w:ascii="Calibri" w:eastAsia="Times New Roman" w:hAnsi="Calibri" w:cs="Times New Roman"/>
          <w:i/>
          <w:color w:val="000000"/>
          <w:sz w:val="28"/>
          <w:szCs w:val="28"/>
        </w:rPr>
        <w:t>Распределение субъектов РФ по среднему возрасту населения, занятого в экономике в 2012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134"/>
        <w:gridCol w:w="992"/>
        <w:gridCol w:w="1134"/>
        <w:gridCol w:w="1134"/>
        <w:gridCol w:w="1134"/>
        <w:gridCol w:w="993"/>
        <w:gridCol w:w="992"/>
        <w:gridCol w:w="850"/>
      </w:tblGrid>
      <w:tr w:rsidR="00F313CA" w:rsidRPr="00F313CA" w:rsidTr="00F313CA">
        <w:trPr>
          <w:trHeight w:val="30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F313CA" w:rsidP="00F313CA">
            <w:pPr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38,3-38,75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38,75-39,2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39,2-39,65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39,65-40,1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40,1-40,55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40,55-41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41-41,45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41,45-41,9</w:t>
            </w:r>
          </w:p>
        </w:tc>
      </w:tr>
      <w:tr w:rsidR="00F313CA" w:rsidRPr="00F313CA" w:rsidTr="00F313CA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F313CA" w:rsidRPr="00F313CA" w:rsidRDefault="00F313CA" w:rsidP="00F313CA">
            <w:pPr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Число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F313CA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F313CA" w:rsidRPr="00F313CA" w:rsidTr="00F313CA">
        <w:trPr>
          <w:trHeight w:val="30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F313CA" w:rsidRPr="00F313CA" w:rsidRDefault="00F313CA" w:rsidP="00F313CA">
            <w:pPr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Частота (f)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660811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660811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660811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660811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21366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660811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660811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18649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811" w:rsidRPr="00F313CA" w:rsidRDefault="00660811" w:rsidP="00660811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7974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CA" w:rsidRPr="00F313CA" w:rsidRDefault="00660811" w:rsidP="00F313CA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4170</w:t>
            </w:r>
          </w:p>
        </w:tc>
      </w:tr>
    </w:tbl>
    <w:p w:rsidR="00F313CA" w:rsidRDefault="00F313CA">
      <w:pPr>
        <w:rPr>
          <w:rFonts w:ascii="Calibri" w:eastAsia="Times New Roman" w:hAnsi="Calibri" w:cs="Times New Roman"/>
          <w:color w:val="000000"/>
          <w:lang w:val="en-US"/>
        </w:rPr>
      </w:pPr>
    </w:p>
    <w:p w:rsidR="00F313CA" w:rsidRPr="0009469A" w:rsidRDefault="000F6382">
      <w:pPr>
        <w:rPr>
          <w:rFonts w:ascii="Calibri" w:eastAsia="Times New Roman" w:hAnsi="Calibri" w:cs="Times New Roman"/>
          <w:color w:val="000000"/>
        </w:rPr>
      </w:pPr>
      <w:r w:rsidRPr="0009469A">
        <w:rPr>
          <w:rFonts w:ascii="Calibri" w:eastAsia="Times New Roman" w:hAnsi="Calibri" w:cs="Times New Roman"/>
          <w:i/>
          <w:color w:val="000000"/>
        </w:rPr>
        <w:lastRenderedPageBreak/>
        <w:t xml:space="preserve">      </w:t>
      </w:r>
      <w:r w:rsidRPr="0009469A">
        <w:rPr>
          <w:rFonts w:ascii="Calibri" w:eastAsia="Times New Roman" w:hAnsi="Calibri" w:cs="Times New Roman"/>
          <w:i/>
          <w:color w:val="000000"/>
          <w:u w:val="single"/>
        </w:rPr>
        <w:t>Вывод</w:t>
      </w:r>
      <w:r w:rsidRPr="0009469A">
        <w:rPr>
          <w:rFonts w:ascii="Calibri" w:eastAsia="Times New Roman" w:hAnsi="Calibri" w:cs="Times New Roman"/>
          <w:color w:val="000000"/>
        </w:rPr>
        <w:t>: согласно результатам полученной группировки в большинстве субъектов РФ средний возраст населения , занятого в экономике от 39,65-40,1 лет.</w:t>
      </w:r>
    </w:p>
    <w:p w:rsidR="00F313CA" w:rsidRPr="0009469A" w:rsidRDefault="00F313CA">
      <w:pPr>
        <w:rPr>
          <w:rFonts w:ascii="Calibri" w:eastAsia="Times New Roman" w:hAnsi="Calibri" w:cs="Times New Roman"/>
          <w:b/>
          <w:color w:val="000000"/>
          <w:sz w:val="28"/>
          <w:szCs w:val="28"/>
          <w:u w:val="single"/>
        </w:rPr>
      </w:pPr>
      <w:r w:rsidRPr="0009469A">
        <w:rPr>
          <w:rFonts w:ascii="Calibri" w:eastAsia="Times New Roman" w:hAnsi="Calibri" w:cs="Times New Roman"/>
          <w:b/>
          <w:color w:val="000000"/>
          <w:sz w:val="28"/>
          <w:szCs w:val="28"/>
          <w:u w:val="single"/>
        </w:rPr>
        <w:t xml:space="preserve"> Задание № 3</w:t>
      </w:r>
    </w:p>
    <w:p w:rsidR="00F313CA" w:rsidRPr="0009469A" w:rsidRDefault="00F313CA" w:rsidP="00F313CA">
      <w:pPr>
        <w:rPr>
          <w:rFonts w:ascii="Calibri" w:eastAsia="Times New Roman" w:hAnsi="Calibri" w:cs="Times New Roman"/>
          <w:color w:val="000000"/>
        </w:rPr>
      </w:pPr>
    </w:p>
    <w:p w:rsidR="00F313CA" w:rsidRPr="0009469A" w:rsidRDefault="00F313CA" w:rsidP="00F313CA">
      <w:pPr>
        <w:rPr>
          <w:rFonts w:ascii="Calibri" w:eastAsia="Times New Roman" w:hAnsi="Calibri" w:cs="Times New Roman"/>
          <w:b/>
          <w:color w:val="000000"/>
        </w:rPr>
      </w:pPr>
      <w:r w:rsidRPr="0009469A">
        <w:rPr>
          <w:rFonts w:ascii="Calibri" w:eastAsia="Times New Roman" w:hAnsi="Calibri" w:cs="Times New Roman"/>
          <w:b/>
          <w:color w:val="000000"/>
        </w:rPr>
        <w:t xml:space="preserve">Проанализировать  полученный в п.2   ряд распределения значений  признака </w:t>
      </w:r>
      <w:r w:rsidRPr="00F313CA">
        <w:rPr>
          <w:rFonts w:ascii="Calibri" w:eastAsia="Times New Roman" w:hAnsi="Calibri" w:cs="Times New Roman"/>
          <w:b/>
          <w:color w:val="000000"/>
          <w:lang w:val="en-US"/>
        </w:rPr>
        <w:t>Y</w:t>
      </w:r>
      <w:r w:rsidRPr="0009469A">
        <w:rPr>
          <w:rFonts w:ascii="Calibri" w:eastAsia="Times New Roman" w:hAnsi="Calibri" w:cs="Times New Roman"/>
          <w:b/>
          <w:color w:val="000000"/>
        </w:rPr>
        <w:t>. Для этого построить таблицу, содержащую  интервальные группы, число субъектов в каждой группе и частоты групп (</w:t>
      </w:r>
      <w:r w:rsidRPr="00F313CA">
        <w:rPr>
          <w:rFonts w:ascii="Calibri" w:eastAsia="Times New Roman" w:hAnsi="Calibri" w:cs="Times New Roman"/>
          <w:b/>
          <w:color w:val="000000"/>
          <w:lang w:val="en-US"/>
        </w:rPr>
        <w:t>f</w:t>
      </w:r>
      <w:r w:rsidRPr="0009469A">
        <w:rPr>
          <w:rFonts w:ascii="Calibri" w:eastAsia="Times New Roman" w:hAnsi="Calibri" w:cs="Times New Roman"/>
          <w:b/>
          <w:color w:val="000000"/>
        </w:rPr>
        <w:t xml:space="preserve">), по сгруппированным данным рассчитать    статистические показатели, характеризующие </w:t>
      </w:r>
    </w:p>
    <w:p w:rsidR="00F313CA" w:rsidRPr="0009469A" w:rsidRDefault="00F313CA" w:rsidP="00F313CA">
      <w:pPr>
        <w:rPr>
          <w:rFonts w:ascii="Calibri" w:eastAsia="Times New Roman" w:hAnsi="Calibri" w:cs="Times New Roman"/>
          <w:b/>
          <w:color w:val="000000"/>
        </w:rPr>
      </w:pPr>
      <w:r w:rsidRPr="0009469A">
        <w:rPr>
          <w:rFonts w:ascii="Calibri" w:eastAsia="Times New Roman" w:hAnsi="Calibri" w:cs="Times New Roman"/>
          <w:b/>
          <w:color w:val="000000"/>
        </w:rPr>
        <w:t>-</w:t>
      </w:r>
      <w:r w:rsidRPr="0009469A">
        <w:rPr>
          <w:rFonts w:ascii="Calibri" w:eastAsia="Times New Roman" w:hAnsi="Calibri" w:cs="Times New Roman"/>
          <w:b/>
          <w:color w:val="000000"/>
        </w:rPr>
        <w:tab/>
        <w:t xml:space="preserve">центр распределения, </w:t>
      </w:r>
    </w:p>
    <w:p w:rsidR="00F313CA" w:rsidRPr="0009469A" w:rsidRDefault="00F313CA" w:rsidP="00F313CA">
      <w:pPr>
        <w:rPr>
          <w:rFonts w:ascii="Calibri" w:eastAsia="Times New Roman" w:hAnsi="Calibri" w:cs="Times New Roman"/>
          <w:b/>
          <w:color w:val="000000"/>
        </w:rPr>
      </w:pPr>
      <w:r w:rsidRPr="0009469A">
        <w:rPr>
          <w:rFonts w:ascii="Calibri" w:eastAsia="Times New Roman" w:hAnsi="Calibri" w:cs="Times New Roman"/>
          <w:b/>
          <w:color w:val="000000"/>
        </w:rPr>
        <w:t>-</w:t>
      </w:r>
      <w:r w:rsidRPr="0009469A">
        <w:rPr>
          <w:rFonts w:ascii="Calibri" w:eastAsia="Times New Roman" w:hAnsi="Calibri" w:cs="Times New Roman"/>
          <w:b/>
          <w:color w:val="000000"/>
        </w:rPr>
        <w:tab/>
        <w:t xml:space="preserve">абсолютную и относительную вариацию, </w:t>
      </w:r>
    </w:p>
    <w:p w:rsidR="00F313CA" w:rsidRPr="0009469A" w:rsidRDefault="00F313CA" w:rsidP="00F313CA">
      <w:pPr>
        <w:rPr>
          <w:rFonts w:ascii="Calibri" w:eastAsia="Times New Roman" w:hAnsi="Calibri" w:cs="Times New Roman"/>
          <w:b/>
          <w:color w:val="000000"/>
        </w:rPr>
      </w:pPr>
      <w:r w:rsidRPr="0009469A">
        <w:rPr>
          <w:rFonts w:ascii="Calibri" w:eastAsia="Times New Roman" w:hAnsi="Calibri" w:cs="Times New Roman"/>
          <w:b/>
          <w:color w:val="000000"/>
        </w:rPr>
        <w:t>форму распределения.</w:t>
      </w:r>
    </w:p>
    <w:p w:rsidR="00F313CA" w:rsidRPr="0009469A" w:rsidRDefault="00F313CA" w:rsidP="00F313CA">
      <w:pPr>
        <w:rPr>
          <w:rFonts w:ascii="Calibri" w:eastAsia="Times New Roman" w:hAnsi="Calibri" w:cs="Times New Roman"/>
          <w:b/>
          <w:color w:val="000000"/>
        </w:rPr>
      </w:pPr>
      <w:r w:rsidRPr="0009469A">
        <w:rPr>
          <w:rFonts w:ascii="Calibri" w:eastAsia="Times New Roman" w:hAnsi="Calibri" w:cs="Times New Roman"/>
          <w:b/>
          <w:color w:val="000000"/>
        </w:rPr>
        <w:t>- степень дифференциации</w:t>
      </w:r>
    </w:p>
    <w:p w:rsidR="00F313CA" w:rsidRPr="0009469A" w:rsidRDefault="00F313CA" w:rsidP="00F313CA">
      <w:pPr>
        <w:rPr>
          <w:rFonts w:ascii="Calibri" w:eastAsia="Times New Roman" w:hAnsi="Calibri" w:cs="Times New Roman"/>
          <w:b/>
          <w:color w:val="000000"/>
        </w:rPr>
      </w:pPr>
      <w:r w:rsidRPr="0009469A">
        <w:rPr>
          <w:rFonts w:ascii="Calibri" w:eastAsia="Times New Roman" w:hAnsi="Calibri" w:cs="Times New Roman"/>
          <w:b/>
          <w:color w:val="000000"/>
        </w:rPr>
        <w:t xml:space="preserve"> Дополнить расчеты описательными выводами и способами графического представления рядов распределения. </w:t>
      </w:r>
    </w:p>
    <w:p w:rsidR="00F313CA" w:rsidRPr="0009469A" w:rsidRDefault="00F313CA">
      <w:pPr>
        <w:rPr>
          <w:rFonts w:ascii="Calibri" w:eastAsia="Times New Roman" w:hAnsi="Calibri" w:cs="Times New Roman"/>
          <w:b/>
          <w:color w:val="000000"/>
        </w:rPr>
      </w:pPr>
    </w:p>
    <w:p w:rsidR="00F313CA" w:rsidRDefault="00F313CA" w:rsidP="00F313CA">
      <w:pPr>
        <w:jc w:val="right"/>
        <w:rPr>
          <w:rFonts w:ascii="Calibri" w:eastAsia="Times New Roman" w:hAnsi="Calibri" w:cs="Times New Roman"/>
          <w:i/>
          <w:color w:val="000000"/>
          <w:lang w:val="en-US"/>
        </w:rPr>
      </w:pPr>
      <w:r>
        <w:rPr>
          <w:rFonts w:ascii="Calibri" w:eastAsia="Times New Roman" w:hAnsi="Calibri" w:cs="Times New Roman"/>
          <w:i/>
          <w:color w:val="000000"/>
          <w:lang w:val="en-US"/>
        </w:rPr>
        <w:t>Таблица 3.1</w:t>
      </w:r>
    </w:p>
    <w:p w:rsidR="00F313CA" w:rsidRPr="00F313CA" w:rsidRDefault="00F313CA" w:rsidP="00F313CA">
      <w:pPr>
        <w:jc w:val="center"/>
        <w:rPr>
          <w:rFonts w:ascii="Calibri" w:eastAsia="Times New Roman" w:hAnsi="Calibri" w:cs="Times New Roman"/>
          <w:i/>
          <w:color w:val="000000"/>
          <w:lang w:val="en-US"/>
        </w:rPr>
      </w:pPr>
      <w:r>
        <w:rPr>
          <w:rFonts w:ascii="Calibri" w:eastAsia="Times New Roman" w:hAnsi="Calibri" w:cs="Times New Roman"/>
          <w:i/>
          <w:color w:val="000000"/>
          <w:lang w:val="en-US"/>
        </w:rPr>
        <w:t>Интервальные группы рядов распределения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992"/>
        <w:gridCol w:w="992"/>
        <w:gridCol w:w="993"/>
        <w:gridCol w:w="1134"/>
        <w:gridCol w:w="992"/>
        <w:gridCol w:w="992"/>
        <w:gridCol w:w="992"/>
        <w:gridCol w:w="993"/>
      </w:tblGrid>
      <w:tr w:rsidR="00F313CA" w:rsidRPr="00F313CA" w:rsidTr="00C43676">
        <w:trPr>
          <w:trHeight w:val="300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F313CA" w:rsidRPr="00C43676" w:rsidRDefault="00C43676" w:rsidP="00C43676">
            <w:pPr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C43676">
              <w:rPr>
                <w:rFonts w:ascii="Calibri" w:eastAsia="Times New Roman" w:hAnsi="Calibri" w:cs="Times New Roman"/>
                <w:b/>
                <w:color w:val="000000"/>
              </w:rPr>
              <w:t>Интервалы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F313CA" w:rsidRPr="00F313CA" w:rsidRDefault="00F313CA" w:rsidP="00F313CA">
            <w:pPr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38,3-38,75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F313CA" w:rsidRPr="00F313CA" w:rsidRDefault="00F313CA" w:rsidP="00F313CA">
            <w:pPr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38,75-39,2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F313CA" w:rsidRPr="00F313CA" w:rsidRDefault="00F313CA" w:rsidP="00F313CA">
            <w:pPr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39,2-39,65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F313CA" w:rsidRPr="00F313CA" w:rsidRDefault="00F313CA" w:rsidP="00F313CA">
            <w:pPr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39,65-40,1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F313CA" w:rsidRPr="00F313CA" w:rsidRDefault="00F313CA" w:rsidP="00F313CA">
            <w:pPr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40,1-40,55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F313CA" w:rsidRPr="00F313CA" w:rsidRDefault="00F313CA" w:rsidP="00F313CA">
            <w:pPr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40,55-41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F313CA" w:rsidRPr="00F313CA" w:rsidRDefault="00F313CA" w:rsidP="00F313CA">
            <w:pPr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41-41,45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F313CA" w:rsidRPr="00F313CA" w:rsidRDefault="00F313CA" w:rsidP="00F313CA">
            <w:pPr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41,45-41,9</w:t>
            </w:r>
          </w:p>
        </w:tc>
      </w:tr>
      <w:tr w:rsidR="00F313CA" w:rsidRPr="00F313CA" w:rsidTr="00C43676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F313CA" w:rsidRPr="00C43676" w:rsidRDefault="00F313CA" w:rsidP="00F313CA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C43676">
              <w:rPr>
                <w:rFonts w:ascii="Calibri" w:eastAsia="Times New Roman" w:hAnsi="Calibri" w:cs="Times New Roman"/>
                <w:b/>
                <w:color w:val="000000"/>
              </w:rPr>
              <w:t>Среднее значение интервала</w:t>
            </w:r>
            <w:r w:rsidR="00C43676">
              <w:rPr>
                <w:rFonts w:ascii="Calibri" w:eastAsia="Times New Roman" w:hAnsi="Calibri" w:cs="Times New Roman"/>
                <w:b/>
                <w:color w:val="000000"/>
              </w:rPr>
              <w:t>,лет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38,525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38,975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39,425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39,875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40,325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40,775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41,225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41,675</w:t>
            </w:r>
          </w:p>
        </w:tc>
      </w:tr>
      <w:tr w:rsidR="00F313CA" w:rsidRPr="00F313CA" w:rsidTr="00C43676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F313CA" w:rsidRPr="00F313CA" w:rsidRDefault="00F313CA" w:rsidP="00F313CA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b/>
                <w:bCs/>
                <w:color w:val="000000"/>
              </w:rPr>
              <w:t>Число субъектов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F313CA" w:rsidRPr="00F313CA" w:rsidRDefault="00F313CA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660811" w:rsidRPr="00F313CA" w:rsidTr="00C43676">
        <w:trPr>
          <w:trHeight w:val="30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660811" w:rsidRPr="00F313CA" w:rsidRDefault="00660811" w:rsidP="00F313CA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313CA">
              <w:rPr>
                <w:rFonts w:ascii="Calibri" w:eastAsia="Times New Roman" w:hAnsi="Calibri" w:cs="Times New Roman"/>
                <w:b/>
                <w:bCs/>
                <w:color w:val="000000"/>
              </w:rPr>
              <w:t>Частоты групп(f)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660811" w:rsidRPr="00F313CA" w:rsidRDefault="00660811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660811" w:rsidRPr="00F313CA" w:rsidRDefault="00660811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660811" w:rsidRPr="00F313CA" w:rsidRDefault="00660811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660811" w:rsidRPr="00F313CA" w:rsidRDefault="00660811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21366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660811" w:rsidRPr="00F313CA" w:rsidRDefault="00660811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660811" w:rsidRPr="00F313CA" w:rsidRDefault="00660811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18649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660811" w:rsidRPr="00F313CA" w:rsidRDefault="00660811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7974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660811" w:rsidRPr="00F313CA" w:rsidRDefault="00660811" w:rsidP="00F313CA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4170</w:t>
            </w:r>
          </w:p>
        </w:tc>
      </w:tr>
    </w:tbl>
    <w:p w:rsidR="00F313CA" w:rsidRDefault="00F313CA">
      <w:pPr>
        <w:rPr>
          <w:rFonts w:ascii="Calibri" w:eastAsia="Times New Roman" w:hAnsi="Calibri" w:cs="Times New Roman"/>
          <w:b/>
          <w:color w:val="000000"/>
          <w:lang w:val="en-US"/>
        </w:rPr>
      </w:pPr>
    </w:p>
    <w:p w:rsidR="00F313CA" w:rsidRDefault="003C032B">
      <w:pPr>
        <w:rPr>
          <w:rFonts w:ascii="Calibri" w:eastAsia="Times New Roman" w:hAnsi="Calibri" w:cs="Times New Roman"/>
          <w:b/>
          <w:color w:val="000000"/>
          <w:lang w:val="en-US"/>
        </w:rPr>
      </w:pPr>
      <w:r>
        <w:rPr>
          <w:rFonts w:ascii="Calibri" w:eastAsia="Times New Roman" w:hAnsi="Calibri" w:cs="Times New Roman"/>
          <w:b/>
          <w:color w:val="000000"/>
          <w:lang w:val="en-US"/>
        </w:rPr>
        <w:t xml:space="preserve"> 3.1 Показатели центра распредеения</w:t>
      </w:r>
    </w:p>
    <w:p w:rsidR="003C032B" w:rsidRPr="0009469A" w:rsidRDefault="003C032B">
      <w:pPr>
        <w:rPr>
          <w:rFonts w:ascii="Calibri" w:eastAsia="Times New Roman" w:hAnsi="Calibri" w:cs="Times New Roman"/>
          <w:color w:val="000000"/>
        </w:rPr>
      </w:pPr>
      <w:r w:rsidRPr="0009469A">
        <w:rPr>
          <w:rFonts w:ascii="Calibri" w:eastAsia="Times New Roman" w:hAnsi="Calibri" w:cs="Times New Roman"/>
          <w:color w:val="000000"/>
        </w:rPr>
        <w:t xml:space="preserve">  а)Средняя арифметическая для интервального ряда распределения рассчитывается по формуле:</w:t>
      </w:r>
    </w:p>
    <w:p w:rsidR="003C032B" w:rsidRPr="0009469A" w:rsidRDefault="003C032B">
      <w:pPr>
        <w:rPr>
          <w:rFonts w:ascii="Calibri" w:eastAsia="Times New Roman" w:hAnsi="Calibri" w:cs="Times New Roman"/>
          <w:color w:val="000000"/>
        </w:rPr>
      </w:pPr>
    </w:p>
    <w:p w:rsidR="003C032B" w:rsidRDefault="003C70CA">
      <w:pPr>
        <w:rPr>
          <w:rFonts w:ascii="Calibri" w:eastAsia="Times New Roman" w:hAnsi="Calibri" w:cs="Times New Roman"/>
          <w:color w:val="000000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noProof/>
                <w:lang w:val="en-US"/>
              </w:rPr>
            </m:ctrlPr>
          </m:accPr>
          <m:e>
            <m:r>
              <w:rPr>
                <w:rFonts w:ascii="Cambria Math" w:hAnsi="Cambria Math"/>
                <w:noProof/>
                <w:lang w:val="en-US"/>
              </w:rPr>
              <m:t>x</m:t>
            </m:r>
          </m:e>
        </m:acc>
        <m:r>
          <w:rPr>
            <w:rFonts w:ascii="Cambria Math" w:hAnsi="Cambria Math"/>
            <w:noProof/>
          </w:rPr>
          <m:t>=</m:t>
        </m:r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noProof/>
                      </w:rPr>
                      <m:t>'</m:t>
                    </m:r>
                  </m:sup>
                </m:sSubSup>
              </m:e>
            </m:nary>
            <m:sSub>
              <m:sSub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/>
            <w:noProof/>
          </w:rPr>
          <m:t>=</m:t>
        </m:r>
      </m:oMath>
      <w:r w:rsidR="00471E3A" w:rsidRPr="00471E3A">
        <w:rPr>
          <w:rFonts w:ascii="Calibri" w:eastAsia="Times New Roman" w:hAnsi="Calibri" w:cs="Times New Roman"/>
          <w:color w:val="000000"/>
        </w:rPr>
        <w:t>40,34829243</w:t>
      </w:r>
      <m:oMath>
        <m:r>
          <w:rPr>
            <w:rFonts w:ascii="Cambria Math" w:eastAsia="Times New Roman" w:hAnsi="Cambria Math" w:cs="Times New Roman"/>
            <w:color w:val="000000"/>
          </w:rPr>
          <m:t>≈40,3</m:t>
        </m:r>
      </m:oMath>
      <w:r w:rsidR="003C032B">
        <w:rPr>
          <w:rFonts w:ascii="Calibri" w:eastAsia="Times New Roman" w:hAnsi="Calibri" w:cs="Times New Roman"/>
          <w:color w:val="000000"/>
        </w:rPr>
        <w:t>лет</w:t>
      </w:r>
    </w:p>
    <w:p w:rsidR="003C032B" w:rsidRDefault="003C032B">
      <w:pPr>
        <w:rPr>
          <w:rFonts w:ascii="Calibri" w:eastAsia="Times New Roman" w:hAnsi="Calibri" w:cs="Times New Roman"/>
          <w:color w:val="000000"/>
        </w:rPr>
      </w:pPr>
    </w:p>
    <w:p w:rsidR="003C032B" w:rsidRDefault="003C032B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  б)Мода- это наиболее часто встречающееся значений признака.Для интервального ряда мода рассчитывается по формуле:</w:t>
      </w:r>
    </w:p>
    <w:p w:rsidR="003C032B" w:rsidRDefault="003C032B">
      <w:pPr>
        <w:rPr>
          <w:rFonts w:ascii="Calibri" w:eastAsia="Times New Roman" w:hAnsi="Calibri" w:cs="Times New Roman"/>
          <w:color w:val="000000"/>
        </w:rPr>
      </w:pPr>
    </w:p>
    <w:p w:rsidR="003C032B" w:rsidRDefault="003C70CA" w:rsidP="003C032B">
      <w:pPr>
        <w:rPr>
          <w:rFonts w:ascii="Calibri" w:eastAsia="Times New Roman" w:hAnsi="Calibri" w:cs="Times New Roman"/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o</m:t>
            </m:r>
          </m:sub>
        </m:sSub>
        <m:r>
          <w:rPr>
            <w:rFonts w:ascii="Cambria Math" w:hAnsi="Cambria Math"/>
            <w:noProof/>
          </w:rPr>
          <m:t>=</m:t>
        </m:r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mo</m:t>
            </m:r>
          </m:sub>
        </m:sSub>
        <m:r>
          <w:rPr>
            <w:rFonts w:ascii="Cambria Math" w:hAnsi="Cambria Math"/>
            <w:noProof/>
          </w:rPr>
          <m:t>+</m:t>
        </m:r>
        <m:r>
          <w:rPr>
            <w:rFonts w:ascii="Cambria Math" w:hAnsi="Cambria Math"/>
            <w:noProof/>
            <w:lang w:val="en-US"/>
          </w:rPr>
          <m:t>i</m:t>
        </m:r>
        <m:f>
          <m:fPr>
            <m:ctrlPr>
              <w:rPr>
                <w:rFonts w:ascii="Cambria Math" w:hAnsi="Cambria Math"/>
                <w:i/>
                <w:noProof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mo</m:t>
                </m:r>
              </m:sub>
            </m:sSub>
            <m:r>
              <w:rPr>
                <w:rFonts w:ascii="Cambria Math" w:hAnsi="Cambria Math"/>
                <w:noProof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mo</m:t>
                </m:r>
                <m:r>
                  <w:rPr>
                    <w:rFonts w:ascii="Cambria Math" w:hAnsi="Cambria Math"/>
                    <w:noProof/>
                  </w:rPr>
                  <m:t>-1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mo</m:t>
                </m:r>
              </m:sub>
            </m:sSub>
            <m:r>
              <w:rPr>
                <w:rFonts w:ascii="Cambria Math" w:hAnsi="Cambria Math"/>
                <w:noProof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mo</m:t>
                </m:r>
                <m:r>
                  <w:rPr>
                    <w:rFonts w:ascii="Cambria Math" w:hAnsi="Cambria Math"/>
                    <w:noProof/>
                  </w:rPr>
                  <m:t>-1</m:t>
                </m:r>
              </m:sub>
            </m:sSub>
            <m:r>
              <w:rPr>
                <w:rFonts w:ascii="Cambria Math" w:hAnsi="Cambria Math"/>
                <w:noProof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mo</m:t>
                </m:r>
              </m:sub>
            </m:sSub>
            <m:r>
              <w:rPr>
                <w:rFonts w:ascii="Cambria Math" w:hAnsi="Cambria Math"/>
                <w:noProof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  <w:lang w:val="en-US"/>
                  </w:rPr>
                  <m:t>mo</m:t>
                </m:r>
                <m:r>
                  <w:rPr>
                    <w:rFonts w:ascii="Cambria Math" w:hAnsi="Cambria Math"/>
                    <w:noProof/>
                  </w:rPr>
                  <m:t>+1</m:t>
                </m:r>
              </m:sub>
            </m:sSub>
          </m:den>
        </m:f>
        <m:r>
          <w:rPr>
            <w:rFonts w:ascii="Cambria Math" w:hAnsi="Cambria Math"/>
            <w:noProof/>
          </w:rPr>
          <m:t>=</m:t>
        </m:r>
      </m:oMath>
      <w:r w:rsidR="00C43676" w:rsidRPr="00C43676">
        <w:rPr>
          <w:rFonts w:ascii="Calibri" w:eastAsia="Times New Roman" w:hAnsi="Calibri" w:cs="Times New Roman"/>
          <w:color w:val="000000"/>
        </w:rPr>
        <w:t xml:space="preserve"> 40,0</w:t>
      </w:r>
      <w:r w:rsidR="003C032B">
        <w:rPr>
          <w:rFonts w:ascii="Calibri" w:eastAsia="Times New Roman" w:hAnsi="Calibri" w:cs="Times New Roman"/>
          <w:color w:val="000000"/>
        </w:rPr>
        <w:t xml:space="preserve"> лет</w:t>
      </w:r>
    </w:p>
    <w:p w:rsidR="003C032B" w:rsidRDefault="003C032B" w:rsidP="003C032B">
      <w:pPr>
        <w:rPr>
          <w:rFonts w:ascii="Calibri" w:eastAsia="Times New Roman" w:hAnsi="Calibri" w:cs="Times New Roman"/>
          <w:color w:val="000000"/>
        </w:rPr>
      </w:pPr>
    </w:p>
    <w:p w:rsidR="003C032B" w:rsidRPr="0009469A" w:rsidRDefault="003C032B" w:rsidP="003C032B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color w:val="000000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o</m:t>
            </m:r>
          </m:sub>
        </m:sSub>
      </m:oMath>
      <w:r w:rsidRPr="0009469A">
        <w:rPr>
          <w:rFonts w:ascii="Calibri" w:eastAsia="Times New Roman" w:hAnsi="Calibri" w:cs="Times New Roman"/>
        </w:rPr>
        <w:t>-значение моды</w:t>
      </w:r>
    </w:p>
    <w:p w:rsidR="003C032B" w:rsidRPr="0009469A" w:rsidRDefault="003C032B" w:rsidP="003C032B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color w:val="000000"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mo</m:t>
            </m:r>
          </m:sub>
        </m:sSub>
      </m:oMath>
      <w:r w:rsidRPr="0009469A">
        <w:rPr>
          <w:rFonts w:ascii="Calibri" w:eastAsia="Times New Roman" w:hAnsi="Calibri" w:cs="Times New Roman"/>
        </w:rPr>
        <w:t>- начало модального интервала</w:t>
      </w:r>
    </w:p>
    <w:p w:rsidR="003C032B" w:rsidRPr="0009469A" w:rsidRDefault="003C032B" w:rsidP="003C032B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color w:val="000000"/>
        </w:rPr>
        <w:t xml:space="preserve">         </w:t>
      </w:r>
      <m:oMath>
        <m:r>
          <w:rPr>
            <w:rFonts w:ascii="Cambria Math" w:hAnsi="Cambria Math"/>
            <w:noProof/>
            <w:lang w:val="en-US"/>
          </w:rPr>
          <m:t>i</m:t>
        </m:r>
      </m:oMath>
      <w:r w:rsidRPr="0009469A">
        <w:rPr>
          <w:rFonts w:ascii="Calibri" w:eastAsia="Times New Roman" w:hAnsi="Calibri" w:cs="Times New Roman"/>
        </w:rPr>
        <w:t>- ширина модального интервала</w:t>
      </w:r>
    </w:p>
    <w:p w:rsidR="003C032B" w:rsidRPr="0009469A" w:rsidRDefault="003C032B" w:rsidP="003C032B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color w:val="000000"/>
        </w:rPr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mo</m:t>
            </m:r>
          </m:sub>
        </m:sSub>
      </m:oMath>
      <w:r w:rsidRPr="0009469A">
        <w:rPr>
          <w:rFonts w:ascii="Calibri" w:eastAsia="Times New Roman" w:hAnsi="Calibri" w:cs="Times New Roman"/>
        </w:rPr>
        <w:t>- частота модального интервала</w:t>
      </w:r>
    </w:p>
    <w:p w:rsidR="003C032B" w:rsidRPr="0009469A" w:rsidRDefault="00D12D29" w:rsidP="003C032B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color w:val="000000"/>
        </w:rPr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mo</m:t>
            </m:r>
            <m:r>
              <w:rPr>
                <w:rFonts w:ascii="Cambria Math" w:hAnsi="Cambria Math"/>
                <w:noProof/>
              </w:rPr>
              <m:t>-1</m:t>
            </m:r>
          </m:sub>
        </m:sSub>
      </m:oMath>
      <w:r w:rsidRPr="0009469A">
        <w:rPr>
          <w:rFonts w:ascii="Calibri" w:eastAsia="Times New Roman" w:hAnsi="Calibri" w:cs="Times New Roman"/>
        </w:rPr>
        <w:t>- частота интервала предшествующего модальному</w:t>
      </w:r>
    </w:p>
    <w:p w:rsidR="00D12D29" w:rsidRPr="003C032B" w:rsidRDefault="00D12D29" w:rsidP="003C032B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        </w:t>
      </w:r>
      <m:oMath>
        <m:sSub>
          <m:sSubPr>
            <m:ctrlPr>
              <w:rPr>
                <w:rFonts w:ascii="Cambria Math" w:hAnsi="Cambria Math"/>
                <w:i/>
                <w:noProof/>
                <w:lang w:val="en-US"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noProof/>
                <w:lang w:val="en-US"/>
              </w:rPr>
              <m:t>mo</m:t>
            </m:r>
            <m:r>
              <w:rPr>
                <w:rFonts w:ascii="Cambria Math" w:hAnsi="Cambria Math"/>
                <w:noProof/>
              </w:rPr>
              <m:t>+1</m:t>
            </m:r>
          </m:sub>
        </m:sSub>
      </m:oMath>
      <w:r w:rsidRPr="0009469A">
        <w:rPr>
          <w:rFonts w:ascii="Calibri" w:eastAsia="Times New Roman" w:hAnsi="Calibri" w:cs="Times New Roman"/>
        </w:rPr>
        <w:t>- частота интервала последующего модальному</w:t>
      </w:r>
    </w:p>
    <w:p w:rsidR="003C032B" w:rsidRDefault="003C032B" w:rsidP="003C032B">
      <w:pPr>
        <w:rPr>
          <w:rFonts w:ascii="Calibri" w:eastAsia="Times New Roman" w:hAnsi="Calibri" w:cs="Times New Roman"/>
          <w:color w:val="000000"/>
        </w:rPr>
      </w:pPr>
    </w:p>
    <w:p w:rsidR="003C032B" w:rsidRPr="003C032B" w:rsidRDefault="003C032B" w:rsidP="003C032B">
      <w:pPr>
        <w:rPr>
          <w:rFonts w:ascii="Calibri" w:eastAsia="Times New Roman" w:hAnsi="Calibri" w:cs="Times New Roman"/>
          <w:color w:val="000000"/>
        </w:rPr>
      </w:pPr>
      <w:r w:rsidRPr="003C5C4C">
        <w:rPr>
          <w:i/>
          <w:noProof/>
          <w:u w:val="single"/>
        </w:rPr>
        <w:t>Вывод:</w:t>
      </w:r>
      <w:r>
        <w:rPr>
          <w:noProof/>
        </w:rPr>
        <w:t xml:space="preserve"> чаще всего средний возраст населения,занятого в экономике по субъектам РФ </w:t>
      </w:r>
      <w:r w:rsidR="00C43676">
        <w:rPr>
          <w:rFonts w:ascii="Calibri" w:eastAsia="Times New Roman" w:hAnsi="Calibri" w:cs="Times New Roman"/>
          <w:color w:val="000000"/>
        </w:rPr>
        <w:t xml:space="preserve">40,0 </w:t>
      </w:r>
      <w:r>
        <w:rPr>
          <w:rFonts w:ascii="Calibri" w:eastAsia="Times New Roman" w:hAnsi="Calibri" w:cs="Times New Roman"/>
          <w:color w:val="000000"/>
        </w:rPr>
        <w:t>лет.</w:t>
      </w:r>
    </w:p>
    <w:p w:rsidR="003C032B" w:rsidRPr="00B2451A" w:rsidRDefault="003C032B" w:rsidP="003C032B">
      <w:pPr>
        <w:rPr>
          <w:rFonts w:ascii="Calibri" w:eastAsia="Times New Roman" w:hAnsi="Calibri" w:cs="Times New Roman"/>
          <w:color w:val="000000"/>
        </w:rPr>
      </w:pPr>
    </w:p>
    <w:p w:rsidR="00D12D29" w:rsidRDefault="003C032B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   в)</w:t>
      </w:r>
      <w:r w:rsidR="00D12D29">
        <w:rPr>
          <w:rFonts w:ascii="Calibri" w:eastAsia="Times New Roman" w:hAnsi="Calibri" w:cs="Times New Roman"/>
          <w:color w:val="000000"/>
        </w:rPr>
        <w:t>Медиана- это то значение признака, которое делит ранжированный ряд на 2 равные части.Для интервального ряда медиана рассчитывается по следующей формуле:</w:t>
      </w:r>
    </w:p>
    <w:p w:rsidR="00D12D29" w:rsidRDefault="00D12D29">
      <w:pPr>
        <w:rPr>
          <w:rFonts w:ascii="Calibri" w:eastAsia="Times New Roman" w:hAnsi="Calibri" w:cs="Times New Roman"/>
          <w:color w:val="000000"/>
        </w:rPr>
      </w:pPr>
    </w:p>
    <w:p w:rsidR="00C43676" w:rsidRPr="00C43676" w:rsidRDefault="00C43676" w:rsidP="00C43676">
      <w:pPr>
        <w:rPr>
          <w:rFonts w:ascii="Calibri" w:eastAsia="Times New Roman" w:hAnsi="Calibri" w:cs="Times New Roman"/>
          <w:color w:val="000000"/>
        </w:rPr>
      </w:pPr>
      <m:oMath>
        <m:r>
          <w:rPr>
            <w:rFonts w:ascii="Cambria Math" w:eastAsia="Times New Roman" w:hAnsi="Cambria Math" w:cs="Times New Roman"/>
          </w:rPr>
          <m:t>N=</m:t>
        </m:r>
        <m:f>
          <m:fPr>
            <m:ctrlPr>
              <w:rPr>
                <w:rFonts w:ascii="Cambria Math" w:eastAsia="Times New Roman" w:hAnsi="Cambria Math" w:cs="Times New Roman"/>
                <w:i/>
              </w:rPr>
            </m:ctrlPr>
          </m:fPr>
          <m:num>
            <m:r>
              <w:rPr>
                <w:rFonts w:ascii="Cambria Math" w:eastAsia="Times New Roman" w:hAnsi="Cambria Math" w:cs="Times New Roman"/>
              </w:rPr>
              <m:t>n+1</m:t>
            </m:r>
          </m:num>
          <m:den>
            <m:r>
              <w:rPr>
                <w:rFonts w:ascii="Cambria Math" w:eastAsia="Times New Roman" w:hAnsi="Cambria Math" w:cs="Times New Roman"/>
              </w:rPr>
              <m:t>2</m:t>
            </m:r>
          </m:den>
        </m:f>
        <m:r>
          <w:rPr>
            <w:rFonts w:ascii="Cambria Math" w:eastAsia="Times New Roman" w:hAnsi="Cambria Math" w:cs="Times New Roman"/>
          </w:rPr>
          <m:t>=</m:t>
        </m:r>
      </m:oMath>
      <w:r w:rsidRPr="00C43676">
        <w:rPr>
          <w:rFonts w:ascii="Calibri" w:eastAsia="Times New Roman" w:hAnsi="Calibri" w:cs="Times New Roman"/>
          <w:color w:val="000000"/>
        </w:rPr>
        <w:t>38176</w:t>
      </w:r>
      <w:r>
        <w:rPr>
          <w:rFonts w:ascii="Calibri" w:eastAsia="Times New Roman" w:hAnsi="Calibri" w:cs="Times New Roman"/>
          <w:color w:val="000000"/>
        </w:rPr>
        <w:t xml:space="preserve"> ед.</w:t>
      </w:r>
    </w:p>
    <w:p w:rsidR="00C43676" w:rsidRPr="00C43676" w:rsidRDefault="00C43676" w:rsidP="00471E3A">
      <w:pPr>
        <w:rPr>
          <w:rFonts w:ascii="Calibri" w:eastAsia="Times New Roman" w:hAnsi="Calibri" w:cs="Times New Roman"/>
        </w:rPr>
      </w:pPr>
    </w:p>
    <w:p w:rsidR="00471E3A" w:rsidRPr="00471E3A" w:rsidRDefault="003C70CA" w:rsidP="00471E3A">
      <w:pPr>
        <w:rPr>
          <w:rFonts w:ascii="Calibri" w:eastAsia="Times New Roman" w:hAnsi="Calibri" w:cs="Times New Roman"/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noProof/>
              </w:rPr>
              <m:t>e</m:t>
            </m:r>
          </m:sub>
        </m:sSub>
        <m:r>
          <w:rPr>
            <w:rFonts w:ascii="Cambria Math" w:hAnsi="Cambria Math"/>
            <w:noProof/>
          </w:rPr>
          <m:t>=</m:t>
        </m:r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x</m:t>
            </m:r>
          </m:e>
          <m:sub>
            <m:r>
              <w:rPr>
                <w:rFonts w:ascii="Cambria Math" w:hAnsi="Cambria Math"/>
                <w:noProof/>
              </w:rPr>
              <m:t>me</m:t>
            </m:r>
          </m:sub>
        </m:sSub>
        <m:r>
          <w:rPr>
            <w:rFonts w:ascii="Cambria Math" w:hAnsi="Cambria Math"/>
            <w:noProof/>
          </w:rPr>
          <m:t>+i</m:t>
        </m:r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N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me</m:t>
                </m:r>
              </m:sub>
            </m:sSub>
            <m:r>
              <w:rPr>
                <w:rFonts w:ascii="Cambria Math" w:hAnsi="Cambria Math"/>
                <w:noProof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S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me-1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f</m:t>
                </m:r>
              </m:e>
              <m:sub>
                <m:r>
                  <w:rPr>
                    <w:rFonts w:ascii="Cambria Math" w:hAnsi="Cambria Math"/>
                    <w:noProof/>
                  </w:rPr>
                  <m:t>me</m:t>
                </m:r>
              </m:sub>
            </m:sSub>
          </m:den>
        </m:f>
        <m:r>
          <w:rPr>
            <w:rFonts w:ascii="Cambria Math" w:hAnsi="Cambria Math"/>
            <w:noProof/>
          </w:rPr>
          <m:t>=</m:t>
        </m:r>
      </m:oMath>
      <w:r w:rsidR="00C43676" w:rsidRPr="00C43676">
        <w:rPr>
          <w:rFonts w:ascii="Calibri" w:eastAsia="Times New Roman" w:hAnsi="Calibri" w:cs="Times New Roman"/>
          <w:color w:val="000000"/>
        </w:rPr>
        <w:t xml:space="preserve"> 40,2</w:t>
      </w:r>
      <w:r w:rsidR="00C43676">
        <w:rPr>
          <w:rFonts w:ascii="Calibri" w:eastAsia="Times New Roman" w:hAnsi="Calibri" w:cs="Times New Roman"/>
          <w:color w:val="000000"/>
        </w:rPr>
        <w:t xml:space="preserve"> лет</w:t>
      </w:r>
    </w:p>
    <w:p w:rsidR="00D12D29" w:rsidRPr="00D12D29" w:rsidRDefault="00D12D29" w:rsidP="00D12D29">
      <w:pPr>
        <w:rPr>
          <w:rFonts w:ascii="Calibri" w:eastAsia="Times New Roman" w:hAnsi="Calibri" w:cs="Times New Roman"/>
          <w:color w:val="000000"/>
        </w:rPr>
      </w:pPr>
    </w:p>
    <w:p w:rsidR="00D12D29" w:rsidRDefault="00D12D29" w:rsidP="00D12D29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color w:val="000000"/>
        </w:rPr>
        <w:t xml:space="preserve"> где 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noProof/>
              </w:rPr>
              <m:t>e</m:t>
            </m:r>
          </m:sub>
        </m:sSub>
      </m:oMath>
      <w:r>
        <w:rPr>
          <w:rFonts w:ascii="Calibri" w:eastAsia="Times New Roman" w:hAnsi="Calibri" w:cs="Times New Roman"/>
        </w:rPr>
        <w:t>- значение медианы</w:t>
      </w:r>
    </w:p>
    <w:p w:rsidR="00D12D29" w:rsidRPr="00DF36B6" w:rsidRDefault="00D12D29" w:rsidP="00D12D29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</w:rPr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 xml:space="preserve"> x</m:t>
            </m:r>
          </m:e>
          <m:sub>
            <m:r>
              <w:rPr>
                <w:rFonts w:ascii="Cambria Math" w:hAnsi="Cambria Math"/>
                <w:noProof/>
              </w:rPr>
              <m:t>me</m:t>
            </m:r>
          </m:sub>
        </m:sSub>
      </m:oMath>
      <w:r>
        <w:rPr>
          <w:rFonts w:ascii="Calibri" w:eastAsia="Times New Roman" w:hAnsi="Calibri" w:cs="Times New Roman"/>
        </w:rPr>
        <w:t>-</w:t>
      </w:r>
      <w:r w:rsidRPr="0009469A">
        <w:rPr>
          <w:rFonts w:ascii="Calibri" w:eastAsia="Times New Roman" w:hAnsi="Calibri" w:cs="Times New Roman"/>
        </w:rPr>
        <w:t xml:space="preserve"> начало медианного интервала</w:t>
      </w:r>
    </w:p>
    <w:p w:rsidR="00D12D29" w:rsidRPr="0009469A" w:rsidRDefault="00D12D29" w:rsidP="00D12D29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color w:val="000000"/>
        </w:rPr>
        <w:t xml:space="preserve">         </w:t>
      </w:r>
      <m:oMath>
        <m:r>
          <w:rPr>
            <w:rFonts w:ascii="Cambria Math" w:hAnsi="Cambria Math"/>
            <w:noProof/>
            <w:lang w:val="en-US"/>
          </w:rPr>
          <m:t>i</m:t>
        </m:r>
      </m:oMath>
      <w:r w:rsidRPr="0009469A">
        <w:rPr>
          <w:rFonts w:ascii="Calibri" w:eastAsia="Times New Roman" w:hAnsi="Calibri" w:cs="Times New Roman"/>
        </w:rPr>
        <w:t>- ширина медианного интервала</w:t>
      </w:r>
    </w:p>
    <w:p w:rsidR="00D12D29" w:rsidRDefault="00D12D29" w:rsidP="00D12D29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</w:t>
      </w:r>
      <m:oMath>
        <m:r>
          <w:rPr>
            <w:rFonts w:ascii="Cambria Math" w:hAnsi="Cambria Math"/>
            <w:noProof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w:rPr>
                <w:rFonts w:ascii="Cambria Math" w:hAnsi="Cambria Math"/>
                <w:noProof/>
              </w:rPr>
              <m:t>me</m:t>
            </m:r>
          </m:sub>
        </m:sSub>
      </m:oMath>
      <w:r>
        <w:rPr>
          <w:rFonts w:ascii="Calibri" w:eastAsia="Times New Roman" w:hAnsi="Calibri" w:cs="Times New Roman"/>
        </w:rPr>
        <w:t>-номер медианы</w:t>
      </w:r>
    </w:p>
    <w:p w:rsidR="00D12D29" w:rsidRDefault="00D12D29" w:rsidP="00D12D29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S</m:t>
            </m:r>
          </m:e>
          <m:sub>
            <m:r>
              <w:rPr>
                <w:rFonts w:ascii="Cambria Math" w:hAnsi="Cambria Math"/>
                <w:noProof/>
              </w:rPr>
              <m:t>me-1</m:t>
            </m:r>
          </m:sub>
        </m:sSub>
      </m:oMath>
      <w:r>
        <w:rPr>
          <w:rFonts w:ascii="Calibri" w:eastAsia="Times New Roman" w:hAnsi="Calibri" w:cs="Times New Roman"/>
        </w:rPr>
        <w:t>-накопленная частота предшествующего медианному</w:t>
      </w:r>
    </w:p>
    <w:p w:rsidR="00D12D29" w:rsidRPr="0009469A" w:rsidRDefault="00D12D29" w:rsidP="00D12D29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  <m:oMath>
        <m:r>
          <w:rPr>
            <w:rFonts w:ascii="Cambria Math" w:hAnsi="Cambria Math"/>
            <w:noProof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f</m:t>
            </m:r>
          </m:e>
          <m:sub>
            <m:r>
              <w:rPr>
                <w:rFonts w:ascii="Cambria Math" w:hAnsi="Cambria Math"/>
                <w:noProof/>
              </w:rPr>
              <m:t>me</m:t>
            </m:r>
          </m:sub>
        </m:sSub>
      </m:oMath>
      <w:r>
        <w:rPr>
          <w:rFonts w:ascii="Calibri" w:eastAsia="Times New Roman" w:hAnsi="Calibri" w:cs="Times New Roman"/>
        </w:rPr>
        <w:t>- частота медианного интервала</w:t>
      </w:r>
    </w:p>
    <w:p w:rsidR="00D12D29" w:rsidRDefault="00D12D29">
      <w:pPr>
        <w:rPr>
          <w:rFonts w:ascii="Calibri" w:eastAsia="Times New Roman" w:hAnsi="Calibri" w:cs="Times New Roman"/>
          <w:color w:val="000000"/>
        </w:rPr>
      </w:pPr>
    </w:p>
    <w:p w:rsidR="00D12D29" w:rsidRDefault="00D12D29" w:rsidP="00D12D29">
      <w:pPr>
        <w:rPr>
          <w:rFonts w:ascii="Calibri" w:eastAsia="Times New Roman" w:hAnsi="Calibri" w:cs="Times New Roman"/>
          <w:color w:val="000000"/>
        </w:rPr>
      </w:pPr>
      <w:r w:rsidRPr="003C5C4C">
        <w:rPr>
          <w:i/>
          <w:noProof/>
          <w:u w:val="single"/>
        </w:rPr>
        <w:t>Вывод:</w:t>
      </w:r>
      <w:r>
        <w:rPr>
          <w:noProof/>
        </w:rPr>
        <w:t xml:space="preserve"> у половина населения, занятого в экономике по субъектам РФ средний возраст меньше </w:t>
      </w:r>
      <w:r w:rsidR="00C43676">
        <w:rPr>
          <w:rFonts w:ascii="Calibri" w:eastAsia="Times New Roman" w:hAnsi="Calibri" w:cs="Times New Roman"/>
          <w:color w:val="000000"/>
        </w:rPr>
        <w:t>40,2 лет</w:t>
      </w:r>
      <w:r>
        <w:rPr>
          <w:rFonts w:ascii="Calibri" w:eastAsia="Times New Roman" w:hAnsi="Calibri" w:cs="Times New Roman"/>
          <w:color w:val="000000"/>
        </w:rPr>
        <w:t>, а у другой половины больше.</w:t>
      </w:r>
    </w:p>
    <w:p w:rsidR="003C032B" w:rsidRPr="0009469A" w:rsidRDefault="003C032B">
      <w:pPr>
        <w:rPr>
          <w:rFonts w:ascii="Calibri" w:eastAsia="Times New Roman" w:hAnsi="Calibri" w:cs="Times New Roman"/>
          <w:color w:val="000000"/>
        </w:rPr>
      </w:pPr>
    </w:p>
    <w:p w:rsidR="00D12D29" w:rsidRPr="0009469A" w:rsidRDefault="00D12D29">
      <w:pPr>
        <w:rPr>
          <w:rFonts w:ascii="Calibri" w:eastAsia="Times New Roman" w:hAnsi="Calibri" w:cs="Times New Roman"/>
          <w:b/>
          <w:color w:val="000000"/>
        </w:rPr>
      </w:pPr>
      <w:r w:rsidRPr="0009469A">
        <w:rPr>
          <w:rFonts w:ascii="Calibri" w:eastAsia="Times New Roman" w:hAnsi="Calibri" w:cs="Times New Roman"/>
          <w:b/>
          <w:color w:val="000000"/>
        </w:rPr>
        <w:t>3.2 Абсолютные и относительные показатели вариации</w:t>
      </w:r>
    </w:p>
    <w:p w:rsidR="00D12D29" w:rsidRPr="0009469A" w:rsidRDefault="001819A8">
      <w:pPr>
        <w:rPr>
          <w:rFonts w:ascii="Calibri" w:eastAsia="Times New Roman" w:hAnsi="Calibri" w:cs="Times New Roman"/>
          <w:i/>
          <w:color w:val="000000"/>
        </w:rPr>
      </w:pPr>
      <w:r w:rsidRPr="0009469A">
        <w:rPr>
          <w:rFonts w:ascii="Calibri" w:eastAsia="Times New Roman" w:hAnsi="Calibri" w:cs="Times New Roman"/>
          <w:b/>
          <w:color w:val="000000"/>
        </w:rPr>
        <w:t xml:space="preserve">     </w:t>
      </w:r>
      <w:r w:rsidRPr="0009469A">
        <w:rPr>
          <w:rFonts w:ascii="Calibri" w:eastAsia="Times New Roman" w:hAnsi="Calibri" w:cs="Times New Roman"/>
          <w:i/>
          <w:color w:val="000000"/>
        </w:rPr>
        <w:t>3.2.1 Абсолютные показатели</w:t>
      </w:r>
    </w:p>
    <w:p w:rsidR="001819A8" w:rsidRPr="0009469A" w:rsidRDefault="001819A8">
      <w:pPr>
        <w:rPr>
          <w:rFonts w:ascii="Calibri" w:eastAsia="Times New Roman" w:hAnsi="Calibri" w:cs="Times New Roman"/>
          <w:i/>
          <w:color w:val="000000"/>
        </w:rPr>
      </w:pPr>
    </w:p>
    <w:p w:rsidR="00D12D29" w:rsidRPr="0009469A" w:rsidRDefault="00EF620F">
      <w:pPr>
        <w:rPr>
          <w:rFonts w:ascii="Calibri" w:eastAsia="Times New Roman" w:hAnsi="Calibri" w:cs="Times New Roman"/>
          <w:color w:val="000000"/>
        </w:rPr>
      </w:pPr>
      <w:r w:rsidRPr="0009469A">
        <w:rPr>
          <w:rFonts w:ascii="Calibri" w:eastAsia="Times New Roman" w:hAnsi="Calibri" w:cs="Times New Roman"/>
          <w:color w:val="000000"/>
        </w:rPr>
        <w:t>а)</w:t>
      </w:r>
      <w:r w:rsidR="001819A8" w:rsidRPr="0009469A">
        <w:rPr>
          <w:rFonts w:ascii="Calibri" w:eastAsia="Times New Roman" w:hAnsi="Calibri" w:cs="Times New Roman"/>
          <w:color w:val="000000"/>
        </w:rPr>
        <w:t xml:space="preserve"> </w:t>
      </w:r>
      <w:r w:rsidRPr="0009469A">
        <w:rPr>
          <w:rFonts w:ascii="Calibri" w:eastAsia="Times New Roman" w:hAnsi="Calibri" w:cs="Times New Roman"/>
          <w:color w:val="000000"/>
        </w:rPr>
        <w:t>Размах вариации</w:t>
      </w:r>
      <w:r w:rsidR="0028112E" w:rsidRPr="0009469A">
        <w:rPr>
          <w:rFonts w:ascii="Calibri" w:eastAsia="Times New Roman" w:hAnsi="Calibri" w:cs="Times New Roman"/>
          <w:color w:val="000000"/>
        </w:rPr>
        <w:t>-отражает различие между максимальным и минимальным уровнем признака совокупности</w:t>
      </w:r>
    </w:p>
    <w:p w:rsidR="00EF620F" w:rsidRPr="0009469A" w:rsidRDefault="00EF620F">
      <w:pPr>
        <w:rPr>
          <w:rFonts w:ascii="Calibri" w:eastAsia="Times New Roman" w:hAnsi="Calibri" w:cs="Times New Roman"/>
          <w:color w:val="000000"/>
        </w:rPr>
      </w:pPr>
      <w:r w:rsidRPr="0009469A">
        <w:rPr>
          <w:rFonts w:ascii="Calibri" w:eastAsia="Times New Roman" w:hAnsi="Calibri" w:cs="Times New Roman"/>
          <w:color w:val="000000"/>
        </w:rPr>
        <w:t xml:space="preserve"> </w:t>
      </w:r>
    </w:p>
    <w:p w:rsidR="00EF620F" w:rsidRPr="0026427F" w:rsidRDefault="00EF620F" w:rsidP="00EF620F">
      <m:oMath>
        <m:r>
          <w:rPr>
            <w:rFonts w:ascii="Cambria Math" w:hAnsi="Cambria Math"/>
          </w:rPr>
          <m:t>R=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=3,6</m:t>
        </m:r>
      </m:oMath>
      <w:r w:rsidR="0028112E">
        <w:t xml:space="preserve"> лет</w:t>
      </w:r>
    </w:p>
    <w:p w:rsidR="00EF620F" w:rsidRPr="0009469A" w:rsidRDefault="00EF620F">
      <w:pPr>
        <w:rPr>
          <w:rFonts w:ascii="Calibri" w:eastAsia="Times New Roman" w:hAnsi="Calibri" w:cs="Times New Roman"/>
          <w:color w:val="000000"/>
        </w:rPr>
      </w:pPr>
    </w:p>
    <w:p w:rsidR="001819A8" w:rsidRPr="0009469A" w:rsidRDefault="001819A8">
      <w:pPr>
        <w:rPr>
          <w:rFonts w:ascii="Calibri" w:eastAsia="Times New Roman" w:hAnsi="Calibri" w:cs="Times New Roman"/>
          <w:color w:val="000000"/>
        </w:rPr>
      </w:pPr>
      <w:r w:rsidRPr="0009469A">
        <w:rPr>
          <w:rFonts w:ascii="Calibri" w:eastAsia="Times New Roman" w:hAnsi="Calibri" w:cs="Times New Roman"/>
          <w:color w:val="000000"/>
        </w:rPr>
        <w:t>б) Среднее линейное отклонение</w:t>
      </w:r>
      <w:r w:rsidR="0028112E" w:rsidRPr="0009469A">
        <w:rPr>
          <w:rFonts w:ascii="Calibri" w:eastAsia="Times New Roman" w:hAnsi="Calibri" w:cs="Times New Roman"/>
          <w:color w:val="000000"/>
        </w:rPr>
        <w:t>- показывает, на сколько в среднем каждое значение признака отклоняется от средней величины</w:t>
      </w:r>
    </w:p>
    <w:p w:rsidR="001819A8" w:rsidRDefault="001819A8" w:rsidP="001819A8">
      <w:pPr>
        <w:rPr>
          <w:rFonts w:ascii="Calibri" w:eastAsia="Times New Roman" w:hAnsi="Calibri" w:cs="Times New Roman"/>
        </w:rPr>
      </w:pPr>
    </w:p>
    <w:p w:rsidR="001819A8" w:rsidRPr="001819A8" w:rsidRDefault="003C70CA" w:rsidP="001819A8">
      <w:pPr>
        <w:rPr>
          <w:rFonts w:ascii="Calibri" w:eastAsia="Times New Roman" w:hAnsi="Calibri" w:cs="Times New Roman"/>
          <w:color w:val="000000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d</m:t>
            </m:r>
          </m:e>
        </m:ac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</m:d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/>
          </w:rPr>
          <m:t>=</m:t>
        </m:r>
      </m:oMath>
      <w:r w:rsidR="00471E3A" w:rsidRPr="00471E3A">
        <w:rPr>
          <w:rFonts w:ascii="Calibri" w:eastAsia="Times New Roman" w:hAnsi="Calibri" w:cs="Times New Roman"/>
          <w:color w:val="000000"/>
        </w:rPr>
        <w:t>0,271601953</w:t>
      </w:r>
      <w:r w:rsidR="0028112E">
        <w:rPr>
          <w:rFonts w:ascii="Calibri" w:eastAsia="Times New Roman" w:hAnsi="Calibri" w:cs="Times New Roman"/>
          <w:color w:val="000000"/>
        </w:rPr>
        <w:t xml:space="preserve"> лет</w:t>
      </w:r>
    </w:p>
    <w:p w:rsidR="001819A8" w:rsidRDefault="001819A8" w:rsidP="001819A8">
      <w:r w:rsidRPr="001819A8">
        <w:br/>
      </w:r>
      <w:r>
        <w:t>в) Дисперсия</w:t>
      </w:r>
      <w:r w:rsidR="0028112E">
        <w:t>- показывает средний квадрат отклонения индивидуальных значений от средней</w:t>
      </w:r>
    </w:p>
    <w:p w:rsidR="001819A8" w:rsidRDefault="001819A8" w:rsidP="001819A8"/>
    <w:p w:rsidR="001819A8" w:rsidRPr="001819A8" w:rsidRDefault="003C70CA" w:rsidP="001819A8">
      <w:pPr>
        <w:rPr>
          <w:rFonts w:ascii="Calibri" w:eastAsia="Times New Roman" w:hAnsi="Calibri" w:cs="Times New Roman"/>
          <w:color w:val="000000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/>
          </w:rPr>
          <m:t>=</m:t>
        </m:r>
      </m:oMath>
      <w:r w:rsidR="00471E3A" w:rsidRPr="00471E3A">
        <w:rPr>
          <w:rFonts w:ascii="Calibri" w:eastAsia="Times New Roman" w:hAnsi="Calibri" w:cs="Times New Roman"/>
          <w:color w:val="000000"/>
        </w:rPr>
        <w:t>0,448670047</w:t>
      </w: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г) Среднее квадратическое отклонение </w:t>
      </w:r>
      <w:r w:rsidR="0028112E">
        <w:rPr>
          <w:rFonts w:ascii="Calibri" w:eastAsia="Times New Roman" w:hAnsi="Calibri" w:cs="Times New Roman"/>
          <w:color w:val="000000"/>
        </w:rPr>
        <w:t xml:space="preserve">- </w:t>
      </w:r>
      <w:r w:rsidR="0028112E" w:rsidRPr="0028112E">
        <w:rPr>
          <w:rFonts w:ascii="Calibri" w:eastAsia="Times New Roman" w:hAnsi="Calibri" w:cs="Times New Roman"/>
          <w:color w:val="000000"/>
        </w:rPr>
        <w:t>дает обобщенную характеристику признака совокупности и показывает во сколько раз в среднем колеблется величина признака совокупности</w:t>
      </w: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</w:p>
    <w:p w:rsidR="001819A8" w:rsidRPr="001819A8" w:rsidRDefault="001819A8" w:rsidP="001819A8">
      <w:pPr>
        <w:rPr>
          <w:rFonts w:ascii="Calibri" w:eastAsia="Times New Roman" w:hAnsi="Calibri" w:cs="Times New Roman"/>
          <w:color w:val="000000"/>
        </w:rPr>
      </w:pPr>
      <m:oMath>
        <m:r>
          <w:rPr>
            <w:rFonts w:ascii="Cambria Math" w:hAnsi="Cambria Math"/>
          </w:rPr>
          <m:t>σ=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σ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</m:oMath>
      <w:r w:rsidR="00471E3A">
        <w:rPr>
          <w:rFonts w:ascii="Calibri" w:eastAsia="Times New Roman" w:hAnsi="Calibri" w:cs="Times New Roman"/>
          <w:color w:val="000000"/>
        </w:rPr>
        <w:t xml:space="preserve"> </w:t>
      </w:r>
      <w:r w:rsidR="00471E3A" w:rsidRPr="00471E3A">
        <w:rPr>
          <w:rFonts w:ascii="Calibri" w:eastAsia="Times New Roman" w:hAnsi="Calibri" w:cs="Times New Roman"/>
          <w:color w:val="000000"/>
        </w:rPr>
        <w:t>0,669828371</w:t>
      </w:r>
      <w:r w:rsidR="00C43676">
        <w:rPr>
          <w:rFonts w:ascii="Calibri" w:eastAsia="Times New Roman" w:hAnsi="Calibri" w:cs="Times New Roman"/>
          <w:color w:val="000000"/>
        </w:rPr>
        <w:t xml:space="preserve"> лет</w:t>
      </w: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</w:p>
    <w:p w:rsidR="001819A8" w:rsidRDefault="001819A8" w:rsidP="001819A8">
      <w:pPr>
        <w:rPr>
          <w:rFonts w:ascii="Calibri" w:eastAsia="Times New Roman" w:hAnsi="Calibri" w:cs="Times New Roman"/>
          <w:i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       </w:t>
      </w:r>
      <w:r>
        <w:rPr>
          <w:rFonts w:ascii="Calibri" w:eastAsia="Times New Roman" w:hAnsi="Calibri" w:cs="Times New Roman"/>
          <w:i/>
          <w:color w:val="000000"/>
        </w:rPr>
        <w:t xml:space="preserve"> 3.2.2 Относительные показатели</w:t>
      </w:r>
    </w:p>
    <w:p w:rsidR="0028112E" w:rsidRDefault="0028112E" w:rsidP="001819A8">
      <w:pPr>
        <w:rPr>
          <w:rFonts w:ascii="Calibri" w:eastAsia="Times New Roman" w:hAnsi="Calibri" w:cs="Times New Roman"/>
          <w:color w:val="000000"/>
        </w:rPr>
      </w:pP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а)Коэффициент осцилляции</w:t>
      </w:r>
      <w:r w:rsidR="0028112E">
        <w:rPr>
          <w:rFonts w:ascii="Calibri" w:eastAsia="Times New Roman" w:hAnsi="Calibri" w:cs="Times New Roman"/>
          <w:color w:val="000000"/>
        </w:rPr>
        <w:t>- позволяет сравнить размах вариации.</w:t>
      </w:r>
      <w:r w:rsidR="0028112E" w:rsidRPr="0028112E">
        <w:t xml:space="preserve"> </w:t>
      </w:r>
      <w:r w:rsidR="0028112E" w:rsidRPr="0028112E">
        <w:rPr>
          <w:rFonts w:ascii="Calibri" w:eastAsia="Times New Roman" w:hAnsi="Calibri" w:cs="Times New Roman"/>
          <w:color w:val="000000"/>
        </w:rPr>
        <w:t>Отражает относительную колеблемость крайних значений признака вокруг средней</w:t>
      </w:r>
    </w:p>
    <w:p w:rsidR="001819A8" w:rsidRPr="00471E3A" w:rsidRDefault="003C70CA" w:rsidP="001819A8">
      <w:pPr>
        <w:rPr>
          <w:rFonts w:ascii="Calibri" w:eastAsia="Times New Roman" w:hAnsi="Calibri" w:cs="Times New Roman"/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 xml:space="preserve">  </m:t>
            </m:r>
            <m:r>
              <w:rPr>
                <w:rFonts w:ascii="Cambria Math" w:hAnsi="Cambria Math"/>
                <w:lang w:val="en-US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den>
        </m:f>
        <m:r>
          <w:rPr>
            <w:rFonts w:ascii="Cambria Math" w:hAnsi="Cambria Math"/>
          </w:rPr>
          <m:t>*100%=</m:t>
        </m:r>
      </m:oMath>
      <w:r w:rsidR="00471E3A" w:rsidRPr="00471E3A">
        <w:rPr>
          <w:rFonts w:ascii="Calibri" w:eastAsia="Times New Roman" w:hAnsi="Calibri" w:cs="Times New Roman"/>
          <w:color w:val="000000"/>
        </w:rPr>
        <w:t>8,922310669</w:t>
      </w:r>
      <w:r w:rsidR="001819A8" w:rsidRPr="0009469A">
        <w:rPr>
          <w:rFonts w:ascii="Calibri" w:eastAsia="Times New Roman" w:hAnsi="Calibri" w:cs="Times New Roman"/>
          <w:color w:val="000000"/>
        </w:rPr>
        <w:t>%</w:t>
      </w:r>
    </w:p>
    <w:p w:rsidR="001819A8" w:rsidRPr="0009469A" w:rsidRDefault="001819A8" w:rsidP="001819A8">
      <w:pPr>
        <w:rPr>
          <w:rFonts w:ascii="Calibri" w:eastAsia="Times New Roman" w:hAnsi="Calibri" w:cs="Times New Roman"/>
          <w:color w:val="000000"/>
        </w:rPr>
      </w:pP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б) Относительное линейное отклонение</w:t>
      </w:r>
      <w:r w:rsidR="0028112E">
        <w:rPr>
          <w:rFonts w:ascii="Calibri" w:eastAsia="Times New Roman" w:hAnsi="Calibri" w:cs="Times New Roman"/>
          <w:color w:val="000000"/>
        </w:rPr>
        <w:t xml:space="preserve">- </w:t>
      </w:r>
      <w:r w:rsidR="0028112E" w:rsidRPr="0028112E">
        <w:rPr>
          <w:rFonts w:ascii="Calibri" w:eastAsia="Times New Roman" w:hAnsi="Calibri" w:cs="Times New Roman"/>
          <w:color w:val="000000"/>
        </w:rPr>
        <w:t>характеризует долю усредненного значения абсолютного отклонения от средней величины</w:t>
      </w: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</w:p>
    <w:p w:rsidR="001819A8" w:rsidRDefault="003C70CA" w:rsidP="001819A8">
      <w:pPr>
        <w:rPr>
          <w:rFonts w:ascii="Calibri" w:eastAsia="Times New Roman" w:hAnsi="Calibri" w:cs="Times New Roman"/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d</m:t>
                </m:r>
              </m:e>
            </m:acc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d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den>
        </m:f>
        <m:r>
          <w:rPr>
            <w:rFonts w:ascii="Cambria Math" w:hAnsi="Cambria Math"/>
          </w:rPr>
          <m:t>+100%</m:t>
        </m:r>
      </m:oMath>
      <w:r w:rsidR="001819A8">
        <w:t>=</w:t>
      </w:r>
      <w:r w:rsidR="00471E3A" w:rsidRPr="00471E3A">
        <w:rPr>
          <w:rFonts w:ascii="Calibri" w:eastAsia="Times New Roman" w:hAnsi="Calibri" w:cs="Times New Roman"/>
          <w:color w:val="000000"/>
        </w:rPr>
        <w:t>0,673143612</w:t>
      </w:r>
      <w:r w:rsidR="001819A8">
        <w:rPr>
          <w:rFonts w:ascii="Calibri" w:eastAsia="Times New Roman" w:hAnsi="Calibri" w:cs="Times New Roman"/>
          <w:color w:val="000000"/>
        </w:rPr>
        <w:t>%</w:t>
      </w: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в)Коэффициент вариации</w:t>
      </w:r>
      <w:r w:rsidR="0028112E">
        <w:rPr>
          <w:rFonts w:ascii="Calibri" w:eastAsia="Times New Roman" w:hAnsi="Calibri" w:cs="Times New Roman"/>
          <w:color w:val="000000"/>
        </w:rPr>
        <w:t>- позволяет оценить степень однородности совокупности</w:t>
      </w: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</w:p>
    <w:p w:rsidR="001819A8" w:rsidRPr="007B421E" w:rsidRDefault="001819A8" w:rsidP="001819A8">
      <w:pPr>
        <w:rPr>
          <w:rFonts w:ascii="Calibri" w:eastAsia="Times New Roman" w:hAnsi="Calibri" w:cs="Times New Roman"/>
          <w:color w:val="000000"/>
        </w:rPr>
      </w:pPr>
      <m:oMath>
        <m:r>
          <w:rPr>
            <w:rFonts w:ascii="Cambria Math" w:hAnsi="Cambria Math"/>
          </w:rPr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σ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den>
        </m:f>
        <m:r>
          <w:rPr>
            <w:rFonts w:ascii="Cambria Math" w:hAnsi="Cambria Math"/>
          </w:rPr>
          <m:t>*100%=</m:t>
        </m:r>
      </m:oMath>
      <w:r w:rsidR="00471E3A">
        <w:rPr>
          <w:rFonts w:ascii="Calibri" w:eastAsia="Times New Roman" w:hAnsi="Calibri" w:cs="Times New Roman"/>
          <w:color w:val="000000"/>
        </w:rPr>
        <w:t xml:space="preserve"> </w:t>
      </w:r>
      <w:r w:rsidR="00471E3A" w:rsidRPr="00471E3A">
        <w:rPr>
          <w:rFonts w:ascii="Calibri" w:eastAsia="Times New Roman" w:hAnsi="Calibri" w:cs="Times New Roman"/>
          <w:color w:val="000000"/>
        </w:rPr>
        <w:t>1,660115784</w:t>
      </w:r>
      <w:r w:rsidR="00471E3A"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Calibri" w:eastAsia="Times New Roman" w:hAnsi="Calibri" w:cs="Times New Roman"/>
          <w:color w:val="000000"/>
          <w:lang w:val="en-US"/>
        </w:rPr>
        <w:t>V</w:t>
      </w:r>
      <w:r w:rsidRPr="0009469A">
        <w:rPr>
          <w:rFonts w:ascii="Calibri" w:eastAsia="Times New Roman" w:hAnsi="Calibri" w:cs="Times New Roman"/>
          <w:color w:val="000000"/>
        </w:rPr>
        <w:t>&lt;33%</w:t>
      </w:r>
    </w:p>
    <w:p w:rsidR="001819A8" w:rsidRPr="001819A8" w:rsidRDefault="001819A8" w:rsidP="001819A8">
      <w:pPr>
        <w:rPr>
          <w:rFonts w:ascii="Calibri" w:eastAsia="Times New Roman" w:hAnsi="Calibri" w:cs="Times New Roman"/>
          <w:color w:val="000000"/>
        </w:rPr>
      </w:pPr>
    </w:p>
    <w:p w:rsidR="001819A8" w:rsidRPr="007F5C1C" w:rsidRDefault="001819A8" w:rsidP="001819A8">
      <w:r w:rsidRPr="003C5C4C">
        <w:rPr>
          <w:i/>
          <w:u w:val="single"/>
        </w:rPr>
        <w:t>Вывод:</w:t>
      </w:r>
      <w:r w:rsidRPr="007B421E">
        <w:t xml:space="preserve"> </w:t>
      </w:r>
      <w:r>
        <w:t>Совокупность среднего</w:t>
      </w:r>
      <w:r w:rsidRPr="007B421E">
        <w:t xml:space="preserve"> возраст</w:t>
      </w:r>
      <w:r>
        <w:t>а</w:t>
      </w:r>
      <w:r w:rsidRPr="007B421E">
        <w:t xml:space="preserve"> населения, занятого в экономике</w:t>
      </w:r>
      <w:r>
        <w:t xml:space="preserve"> по субъектам РФ однородна.</w:t>
      </w:r>
      <w:r w:rsidR="005A7432" w:rsidRPr="005A7432">
        <w:t xml:space="preserve"> Расхождение между значениями  , Мо и Ме незначительны, что подтверждает вывод об однородности совокупности. Таким образом, найд</w:t>
      </w:r>
      <w:r w:rsidR="005A7432">
        <w:t>енное среднее значение (</w:t>
      </w:r>
      <m:oMath>
        <m:r>
          <w:rPr>
            <w:rFonts w:ascii="Cambria Math" w:eastAsia="Times New Roman" w:hAnsi="Cambria Math" w:cs="Times New Roman"/>
            <w:color w:val="000000"/>
          </w:rPr>
          <m:t>40,3</m:t>
        </m:r>
      </m:oMath>
      <w:r w:rsidR="005A7432">
        <w:rPr>
          <w:rFonts w:ascii="Calibri" w:eastAsia="Times New Roman" w:hAnsi="Calibri" w:cs="Times New Roman"/>
          <w:color w:val="000000"/>
        </w:rPr>
        <w:t>лет</w:t>
      </w:r>
      <w:r w:rsidR="005A7432" w:rsidRPr="005A7432">
        <w:t>)  является типичной и надежной характеристикой исследуемой совокупности.</w:t>
      </w: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</w:p>
    <w:p w:rsidR="001819A8" w:rsidRDefault="001819A8" w:rsidP="001819A8">
      <w:pPr>
        <w:rPr>
          <w:rFonts w:ascii="Calibri" w:eastAsia="Times New Roman" w:hAnsi="Calibri" w:cs="Times New Roman"/>
          <w:b/>
          <w:color w:val="000000"/>
        </w:rPr>
      </w:pPr>
      <w:r>
        <w:rPr>
          <w:rFonts w:ascii="Calibri" w:eastAsia="Times New Roman" w:hAnsi="Calibri" w:cs="Times New Roman"/>
          <w:b/>
          <w:color w:val="000000"/>
        </w:rPr>
        <w:t>3.3 Степень дифференциации</w:t>
      </w:r>
    </w:p>
    <w:p w:rsidR="001819A8" w:rsidRDefault="001819A8" w:rsidP="001819A8">
      <w:pPr>
        <w:rPr>
          <w:rFonts w:ascii="Calibri" w:eastAsia="Times New Roman" w:hAnsi="Calibri" w:cs="Times New Roman"/>
          <w:b/>
          <w:color w:val="000000"/>
        </w:rPr>
      </w:pP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Сначала рассчитает номера первого и девятого децели по следующей формуле</w:t>
      </w:r>
    </w:p>
    <w:p w:rsidR="001819A8" w:rsidRPr="001819A8" w:rsidRDefault="003C70CA" w:rsidP="001819A8">
      <w:pPr>
        <w:rPr>
          <w:rFonts w:ascii="Calibri" w:eastAsia="Times New Roman" w:hAnsi="Calibri" w:cs="Times New Roman"/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n</m:t>
            </m:r>
            <m:r>
              <w:rPr>
                <w:rFonts w:ascii="Cambria Math" w:hAnsi="Cambria Math"/>
              </w:rPr>
              <m:t>+1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*1=</m:t>
        </m:r>
      </m:oMath>
      <w:r w:rsidR="001819A8" w:rsidRPr="001819A8">
        <w:rPr>
          <w:rFonts w:ascii="Calibri" w:eastAsia="Times New Roman" w:hAnsi="Calibri" w:cs="Times New Roman"/>
          <w:color w:val="000000"/>
        </w:rPr>
        <w:t>8,3</w:t>
      </w:r>
    </w:p>
    <w:p w:rsidR="001819A8" w:rsidRPr="0009469A" w:rsidRDefault="001819A8" w:rsidP="001819A8"/>
    <w:p w:rsidR="001819A8" w:rsidRPr="001819A8" w:rsidRDefault="003C70CA" w:rsidP="001819A8">
      <w:pPr>
        <w:rPr>
          <w:rFonts w:ascii="Calibri" w:eastAsia="Times New Roman" w:hAnsi="Calibri" w:cs="Times New Roman"/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n</m:t>
            </m:r>
            <m:r>
              <w:rPr>
                <w:rFonts w:ascii="Cambria Math" w:hAnsi="Cambria Math"/>
              </w:rPr>
              <m:t>+1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r>
          <w:rPr>
            <w:rFonts w:ascii="Cambria Math" w:hAnsi="Cambria Math"/>
          </w:rPr>
          <m:t>*9=</m:t>
        </m:r>
      </m:oMath>
      <w:r w:rsidR="001819A8" w:rsidRPr="001819A8">
        <w:rPr>
          <w:rFonts w:ascii="Calibri" w:eastAsia="Times New Roman" w:hAnsi="Calibri" w:cs="Times New Roman"/>
          <w:color w:val="000000"/>
        </w:rPr>
        <w:t>74,7</w:t>
      </w:r>
    </w:p>
    <w:p w:rsidR="001819A8" w:rsidRPr="00083071" w:rsidRDefault="001819A8" w:rsidP="001819A8">
      <w:pPr>
        <w:rPr>
          <w:rFonts w:ascii="Calibri" w:eastAsia="Times New Roman" w:hAnsi="Calibri" w:cs="Times New Roman"/>
          <w:color w:val="000000"/>
        </w:rPr>
      </w:pPr>
    </w:p>
    <w:p w:rsidR="001819A8" w:rsidRDefault="001819A8" w:rsidP="001819A8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Рассчитаем первый и девятый децили</w:t>
      </w:r>
    </w:p>
    <w:p w:rsidR="00471E3A" w:rsidRPr="00471E3A" w:rsidRDefault="003C70CA" w:rsidP="00471E3A">
      <w:pPr>
        <w:rPr>
          <w:rFonts w:ascii="Calibri" w:eastAsia="Times New Roman" w:hAnsi="Calibri" w:cs="Times New Roman"/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i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D</m:t>
                </m:r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D</m:t>
                </m:r>
                <m:r>
                  <w:rPr>
                    <w:rFonts w:ascii="Cambria Math" w:hAnsi="Cambria Math"/>
                  </w:rPr>
                  <m:t>1-1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D</m:t>
                </m:r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</m:t>
        </m:r>
      </m:oMath>
      <w:r w:rsidR="00471E3A" w:rsidRPr="00471E3A">
        <w:rPr>
          <w:rFonts w:ascii="Calibri" w:eastAsia="Times New Roman" w:hAnsi="Calibri" w:cs="Times New Roman"/>
          <w:color w:val="000000"/>
        </w:rPr>
        <w:t>38,30257764</w:t>
      </w:r>
    </w:p>
    <w:p w:rsidR="001819A8" w:rsidRPr="0009469A" w:rsidRDefault="001819A8" w:rsidP="001819A8"/>
    <w:p w:rsidR="0028112E" w:rsidRPr="0028112E" w:rsidRDefault="003C70CA" w:rsidP="0028112E">
      <w:pPr>
        <w:rPr>
          <w:rFonts w:ascii="Calibri" w:eastAsia="Times New Roman" w:hAnsi="Calibri" w:cs="Times New Roman"/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D</m:t>
            </m:r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i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D</m:t>
                </m:r>
                <m:r>
                  <w:rPr>
                    <w:rFonts w:ascii="Cambria Math" w:hAnsi="Cambria Math"/>
                  </w:rPr>
                  <m:t>9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D</m:t>
                </m:r>
                <m:r>
                  <w:rPr>
                    <w:rFonts w:ascii="Cambria Math" w:hAnsi="Cambria Math"/>
                  </w:rPr>
                  <m:t>9-1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D</m:t>
                </m:r>
                <m:r>
                  <w:rPr>
                    <w:rFonts w:ascii="Cambria Math" w:hAnsi="Cambria Math"/>
                  </w:rPr>
                  <m:t>9</m:t>
                </m:r>
              </m:sub>
            </m:sSub>
          </m:den>
        </m:f>
        <m:r>
          <w:rPr>
            <w:rFonts w:ascii="Cambria Math" w:hAnsi="Cambria Math"/>
          </w:rPr>
          <m:t>=</m:t>
        </m:r>
      </m:oMath>
      <w:r w:rsidR="0028112E" w:rsidRPr="0028112E">
        <w:rPr>
          <w:rFonts w:ascii="Calibri" w:eastAsia="Times New Roman" w:hAnsi="Calibri" w:cs="Times New Roman"/>
          <w:color w:val="000000"/>
        </w:rPr>
        <w:t>38,32319876</w:t>
      </w:r>
    </w:p>
    <w:p w:rsidR="003B539E" w:rsidRDefault="003B539E" w:rsidP="003B539E">
      <w:pPr>
        <w:rPr>
          <w:rFonts w:ascii="Calibri" w:eastAsia="Times New Roman" w:hAnsi="Calibri" w:cs="Times New Roman"/>
          <w:color w:val="000000"/>
        </w:rPr>
      </w:pPr>
    </w:p>
    <w:p w:rsidR="003B539E" w:rsidRDefault="003B539E" w:rsidP="003B539E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Коэффициент децельной диференциации</w:t>
      </w:r>
    </w:p>
    <w:p w:rsidR="003B539E" w:rsidRDefault="003B539E" w:rsidP="003B539E">
      <w:pPr>
        <w:rPr>
          <w:rFonts w:ascii="Calibri" w:eastAsia="Times New Roman" w:hAnsi="Calibri" w:cs="Times New Roman"/>
          <w:color w:val="000000"/>
        </w:rPr>
      </w:pPr>
    </w:p>
    <w:p w:rsidR="0028112E" w:rsidRPr="0028112E" w:rsidRDefault="003B539E" w:rsidP="0028112E">
      <w:pPr>
        <w:rPr>
          <w:rFonts w:ascii="Calibri" w:eastAsia="Times New Roman" w:hAnsi="Calibri" w:cs="Times New Roman"/>
          <w:color w:val="000000"/>
        </w:rPr>
      </w:pPr>
      <m:oMath>
        <m:r>
          <w:rPr>
            <w:rFonts w:ascii="Cambria Math" w:hAnsi="Cambria Math"/>
            <w:lang w:val="en-US"/>
          </w:rPr>
          <m:t>D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9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=</m:t>
        </m:r>
      </m:oMath>
      <w:r w:rsidR="0028112E">
        <w:rPr>
          <w:rFonts w:ascii="Calibri" w:eastAsia="Times New Roman" w:hAnsi="Calibri" w:cs="Times New Roman"/>
          <w:color w:val="000000"/>
        </w:rPr>
        <w:t xml:space="preserve"> </w:t>
      </w:r>
      <w:r w:rsidR="0028112E" w:rsidRPr="0028112E">
        <w:rPr>
          <w:rFonts w:ascii="Calibri" w:eastAsia="Times New Roman" w:hAnsi="Calibri" w:cs="Times New Roman"/>
          <w:color w:val="000000"/>
        </w:rPr>
        <w:t>1,000538374</w:t>
      </w:r>
    </w:p>
    <w:p w:rsidR="003B539E" w:rsidRDefault="003B539E" w:rsidP="003B539E">
      <w:pPr>
        <w:rPr>
          <w:rFonts w:ascii="Calibri" w:eastAsia="Times New Roman" w:hAnsi="Calibri" w:cs="Times New Roman"/>
          <w:color w:val="000000"/>
        </w:rPr>
      </w:pPr>
    </w:p>
    <w:p w:rsidR="0028112E" w:rsidRDefault="0028112E" w:rsidP="003B539E">
      <w:pPr>
        <w:rPr>
          <w:rFonts w:ascii="Calibri" w:eastAsia="Times New Roman" w:hAnsi="Calibri" w:cs="Times New Roman"/>
          <w:color w:val="000000"/>
        </w:rPr>
      </w:pPr>
      <w:r w:rsidRPr="00E67AB4">
        <w:rPr>
          <w:rFonts w:ascii="Calibri" w:eastAsia="Times New Roman" w:hAnsi="Calibri" w:cs="Times New Roman"/>
          <w:i/>
          <w:color w:val="000000"/>
          <w:u w:val="single"/>
        </w:rPr>
        <w:t>Выво</w:t>
      </w:r>
      <w:r w:rsidR="00E67AB4" w:rsidRPr="00E67AB4">
        <w:rPr>
          <w:rFonts w:ascii="Calibri" w:eastAsia="Times New Roman" w:hAnsi="Calibri" w:cs="Times New Roman"/>
          <w:i/>
          <w:color w:val="000000"/>
          <w:u w:val="single"/>
        </w:rPr>
        <w:t>д</w:t>
      </w:r>
      <w:r w:rsidRPr="00E67AB4">
        <w:rPr>
          <w:rFonts w:ascii="Calibri" w:eastAsia="Times New Roman" w:hAnsi="Calibri" w:cs="Times New Roman"/>
          <w:i/>
          <w:color w:val="000000"/>
          <w:u w:val="single"/>
        </w:rPr>
        <w:t>:</w:t>
      </w:r>
      <w:r>
        <w:rPr>
          <w:rFonts w:ascii="Calibri" w:eastAsia="Times New Roman" w:hAnsi="Calibri" w:cs="Times New Roman"/>
          <w:color w:val="000000"/>
        </w:rPr>
        <w:t xml:space="preserve"> в </w:t>
      </w:r>
      <w:r w:rsidRPr="0028112E">
        <w:rPr>
          <w:rFonts w:ascii="Calibri" w:eastAsia="Times New Roman" w:hAnsi="Calibri" w:cs="Times New Roman"/>
          <w:color w:val="000000"/>
        </w:rPr>
        <w:t>1,000538374</w:t>
      </w:r>
      <w:r>
        <w:rPr>
          <w:rFonts w:ascii="Calibri" w:eastAsia="Times New Roman" w:hAnsi="Calibri" w:cs="Times New Roman"/>
          <w:color w:val="000000"/>
        </w:rPr>
        <w:t xml:space="preserve"> раз минимальное значение признака у 10</w:t>
      </w:r>
      <w:r w:rsidRPr="0009469A">
        <w:rPr>
          <w:rFonts w:ascii="Calibri" w:eastAsia="Times New Roman" w:hAnsi="Calibri" w:cs="Times New Roman"/>
          <w:color w:val="000000"/>
        </w:rPr>
        <w:t>%</w:t>
      </w:r>
      <w:r>
        <w:rPr>
          <w:rFonts w:ascii="Calibri" w:eastAsia="Times New Roman" w:hAnsi="Calibri" w:cs="Times New Roman"/>
          <w:color w:val="000000"/>
        </w:rPr>
        <w:t xml:space="preserve"> наблюдений с максимальным значением больше максимального значения признака у 10</w:t>
      </w:r>
      <w:r w:rsidRPr="0009469A">
        <w:rPr>
          <w:rFonts w:ascii="Calibri" w:eastAsia="Times New Roman" w:hAnsi="Calibri" w:cs="Times New Roman"/>
          <w:color w:val="000000"/>
        </w:rPr>
        <w:t xml:space="preserve">%  </w:t>
      </w:r>
      <w:r>
        <w:rPr>
          <w:rFonts w:ascii="Calibri" w:eastAsia="Times New Roman" w:hAnsi="Calibri" w:cs="Times New Roman"/>
          <w:color w:val="000000"/>
        </w:rPr>
        <w:t>наблюдений с минимальным значением признака.</w:t>
      </w:r>
    </w:p>
    <w:p w:rsidR="00E87373" w:rsidRDefault="00E87373" w:rsidP="003B539E">
      <w:pPr>
        <w:rPr>
          <w:rFonts w:ascii="Calibri" w:eastAsia="Times New Roman" w:hAnsi="Calibri" w:cs="Times New Roman"/>
          <w:color w:val="000000"/>
        </w:rPr>
      </w:pPr>
    </w:p>
    <w:p w:rsidR="00D70945" w:rsidRDefault="00D70945" w:rsidP="003B539E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Построим графики:</w:t>
      </w:r>
    </w:p>
    <w:p w:rsidR="00E87373" w:rsidRDefault="00D04861" w:rsidP="003B539E">
      <w:pPr>
        <w:rPr>
          <w:rFonts w:ascii="Calibri" w:eastAsia="Times New Roman" w:hAnsi="Calibri" w:cs="Times New Roman"/>
          <w:color w:val="000000"/>
        </w:rPr>
      </w:pPr>
      <w:r>
        <w:rPr>
          <w:noProof/>
        </w:rPr>
        <w:lastRenderedPageBreak/>
        <w:drawing>
          <wp:inline distT="0" distB="0" distL="0" distR="0">
            <wp:extent cx="5308600" cy="2997200"/>
            <wp:effectExtent l="0" t="0" r="25400" b="2540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531E" w:rsidRDefault="0089531E" w:rsidP="003B539E">
      <w:pPr>
        <w:rPr>
          <w:rFonts w:ascii="Calibri" w:eastAsia="Times New Roman" w:hAnsi="Calibri" w:cs="Times New Roman"/>
          <w:color w:val="000000"/>
        </w:rPr>
      </w:pPr>
    </w:p>
    <w:p w:rsidR="0089531E" w:rsidRDefault="0089531E" w:rsidP="003B539E">
      <w:pPr>
        <w:rPr>
          <w:rFonts w:ascii="Calibri" w:eastAsia="Times New Roman" w:hAnsi="Calibri" w:cs="Times New Roman"/>
          <w:color w:val="000000"/>
        </w:rPr>
      </w:pPr>
    </w:p>
    <w:p w:rsidR="00D70945" w:rsidRPr="0028112E" w:rsidRDefault="00D70945" w:rsidP="003B539E">
      <w:pPr>
        <w:rPr>
          <w:rFonts w:ascii="Calibri" w:eastAsia="Times New Roman" w:hAnsi="Calibri" w:cs="Times New Roman"/>
          <w:color w:val="000000"/>
        </w:rPr>
      </w:pPr>
      <w:r>
        <w:rPr>
          <w:noProof/>
        </w:rPr>
        <w:drawing>
          <wp:inline distT="0" distB="0" distL="0" distR="0">
            <wp:extent cx="5397500" cy="2838450"/>
            <wp:effectExtent l="0" t="0" r="0" b="63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8112E" w:rsidRDefault="0028112E" w:rsidP="003B539E">
      <w:pPr>
        <w:rPr>
          <w:rFonts w:ascii="Calibri" w:eastAsia="Times New Roman" w:hAnsi="Calibri" w:cs="Times New Roman"/>
          <w:b/>
          <w:color w:val="000000"/>
          <w:sz w:val="28"/>
          <w:szCs w:val="28"/>
          <w:u w:val="single"/>
        </w:rPr>
      </w:pPr>
    </w:p>
    <w:p w:rsidR="003B539E" w:rsidRDefault="00DC79D2" w:rsidP="003B539E">
      <w:pPr>
        <w:rPr>
          <w:rFonts w:ascii="Calibri" w:eastAsia="Times New Roman" w:hAnsi="Calibri" w:cs="Times New Roman"/>
          <w:b/>
          <w:color w:val="000000"/>
          <w:sz w:val="28"/>
          <w:szCs w:val="28"/>
          <w:u w:val="single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28"/>
          <w:u w:val="single"/>
        </w:rPr>
        <w:t>Задание № 4</w:t>
      </w:r>
    </w:p>
    <w:p w:rsidR="003B539E" w:rsidRDefault="003B539E" w:rsidP="003B539E">
      <w:pPr>
        <w:rPr>
          <w:rFonts w:ascii="Calibri" w:eastAsia="Times New Roman" w:hAnsi="Calibri" w:cs="Times New Roman"/>
          <w:color w:val="000000"/>
        </w:rPr>
      </w:pPr>
    </w:p>
    <w:p w:rsidR="00DC79D2" w:rsidRDefault="00DC79D2" w:rsidP="003B539E">
      <w:pPr>
        <w:rPr>
          <w:rFonts w:ascii="Calibri" w:eastAsia="Times New Roman" w:hAnsi="Calibri" w:cs="Times New Roman"/>
          <w:b/>
          <w:color w:val="000000"/>
        </w:rPr>
      </w:pPr>
      <w:r w:rsidRPr="00DC79D2">
        <w:rPr>
          <w:rFonts w:ascii="Calibri" w:eastAsia="Times New Roman" w:hAnsi="Calibri" w:cs="Times New Roman"/>
          <w:b/>
          <w:color w:val="000000"/>
        </w:rPr>
        <w:t xml:space="preserve">В соответствии с географическим распределением субъектов РФ по укрупненным  федеральным округам (Центральный, Северо-Западный, Приволжский и т. д.,) сравнить средние значения признака Y в отдельных федеральных округах со средним значением по РФ в целом. А также сравнить  федеральные округа друг с другом по степени однородности значений исследуемого признака. Построить таблицу, привести необходимые расчеты .  Сформулировать выводы о различиях в социально-экономическом положении регионов России по исследуемому признаку Y.    </w:t>
      </w:r>
    </w:p>
    <w:p w:rsidR="0028112E" w:rsidRDefault="0028112E" w:rsidP="003B539E">
      <w:pPr>
        <w:rPr>
          <w:rFonts w:ascii="Calibri" w:eastAsia="Times New Roman" w:hAnsi="Calibri" w:cs="Times New Roman"/>
          <w:b/>
          <w:color w:val="000000"/>
        </w:rPr>
      </w:pPr>
    </w:p>
    <w:p w:rsidR="0028112E" w:rsidRDefault="0028112E" w:rsidP="003B539E">
      <w:pPr>
        <w:rPr>
          <w:rFonts w:ascii="Calibri" w:eastAsia="Times New Roman" w:hAnsi="Calibri" w:cs="Times New Roman"/>
          <w:b/>
          <w:color w:val="000000"/>
        </w:rPr>
      </w:pPr>
    </w:p>
    <w:p w:rsidR="0028112E" w:rsidRDefault="0028112E" w:rsidP="003B539E">
      <w:pPr>
        <w:rPr>
          <w:rFonts w:ascii="Calibri" w:eastAsia="Times New Roman" w:hAnsi="Calibri" w:cs="Times New Roman"/>
          <w:b/>
          <w:color w:val="000000"/>
        </w:rPr>
      </w:pPr>
    </w:p>
    <w:p w:rsidR="0028112E" w:rsidRDefault="0028112E" w:rsidP="003B539E">
      <w:pPr>
        <w:rPr>
          <w:rFonts w:ascii="Calibri" w:eastAsia="Times New Roman" w:hAnsi="Calibri" w:cs="Times New Roman"/>
          <w:b/>
          <w:color w:val="000000"/>
        </w:rPr>
      </w:pPr>
    </w:p>
    <w:p w:rsidR="0028112E" w:rsidRPr="00DC79D2" w:rsidRDefault="0028112E" w:rsidP="003B539E">
      <w:pPr>
        <w:rPr>
          <w:rFonts w:ascii="Calibri" w:eastAsia="Times New Roman" w:hAnsi="Calibri" w:cs="Times New Roman"/>
          <w:b/>
          <w:color w:val="000000"/>
        </w:rPr>
      </w:pPr>
    </w:p>
    <w:p w:rsidR="001819A8" w:rsidRDefault="00DC79D2" w:rsidP="00DC79D2">
      <w:pPr>
        <w:jc w:val="right"/>
        <w:rPr>
          <w:rFonts w:ascii="Calibri" w:eastAsia="Times New Roman" w:hAnsi="Calibri" w:cs="Times New Roman"/>
          <w:i/>
          <w:color w:val="000000"/>
        </w:rPr>
      </w:pPr>
      <w:r>
        <w:rPr>
          <w:rFonts w:ascii="Calibri" w:eastAsia="Times New Roman" w:hAnsi="Calibri" w:cs="Times New Roman"/>
          <w:i/>
          <w:color w:val="000000"/>
        </w:rPr>
        <w:lastRenderedPageBreak/>
        <w:t>Таблица 4.1</w:t>
      </w:r>
    </w:p>
    <w:p w:rsidR="00DC79D2" w:rsidRPr="00DC79D2" w:rsidRDefault="00DC79D2" w:rsidP="00DC79D2">
      <w:pPr>
        <w:jc w:val="center"/>
        <w:rPr>
          <w:rFonts w:ascii="Calibri" w:eastAsia="Times New Roman" w:hAnsi="Calibri" w:cs="Times New Roman"/>
          <w:i/>
          <w:color w:val="000000"/>
        </w:rPr>
      </w:pPr>
      <w:r>
        <w:rPr>
          <w:rFonts w:ascii="Calibri" w:eastAsia="Times New Roman" w:hAnsi="Calibri" w:cs="Times New Roman"/>
          <w:i/>
          <w:color w:val="000000"/>
        </w:rPr>
        <w:t>Сравнение субъектов РФ по укрупненным федеральным округам</w:t>
      </w:r>
    </w:p>
    <w:tbl>
      <w:tblPr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425"/>
        <w:gridCol w:w="992"/>
        <w:gridCol w:w="1701"/>
        <w:gridCol w:w="2127"/>
        <w:gridCol w:w="1701"/>
        <w:gridCol w:w="2395"/>
      </w:tblGrid>
      <w:tr w:rsidR="00E67AB4" w:rsidRPr="00E67AB4" w:rsidTr="005A7432">
        <w:trPr>
          <w:trHeight w:val="188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923C" w:themeFill="accent3" w:themeFillShade="BF"/>
            <w:noWrap/>
            <w:vAlign w:val="center"/>
            <w:hideMark/>
          </w:tcPr>
          <w:p w:rsidR="00E67AB4" w:rsidRPr="00E67AB4" w:rsidRDefault="005A7432" w:rsidP="00E67AB4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Федеральные округа РФ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E67AB4" w:rsidRPr="005A7432" w:rsidRDefault="00E67AB4" w:rsidP="00E67AB4">
            <w:pPr>
              <w:jc w:val="right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5A7432">
              <w:rPr>
                <w:rFonts w:ascii="Calibri" w:eastAsia="Times New Roman" w:hAnsi="Calibri" w:cs="Times New Roman"/>
                <w:sz w:val="28"/>
                <w:szCs w:val="28"/>
              </w:rPr>
              <w:t>x ̅</w:t>
            </w:r>
            <w:r w:rsidR="005A7432" w:rsidRPr="005A7432">
              <w:rPr>
                <w:rFonts w:ascii="Calibri" w:eastAsia="Times New Roman" w:hAnsi="Calibri" w:cs="Times New Roman"/>
                <w:sz w:val="28"/>
                <w:szCs w:val="28"/>
              </w:rPr>
              <w:t>,лет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σ^2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σ</w:t>
            </w:r>
            <w:r w:rsidR="005A7432">
              <w:rPr>
                <w:rFonts w:ascii="Calibri" w:eastAsia="Times New Roman" w:hAnsi="Calibri" w:cs="Times New Roman"/>
                <w:color w:val="000000"/>
              </w:rPr>
              <w:t>,лет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noWrap/>
            <w:vAlign w:val="bottom"/>
            <w:hideMark/>
          </w:tcPr>
          <w:p w:rsidR="00E67AB4" w:rsidRPr="00E67AB4" w:rsidRDefault="00E67AB4" w:rsidP="00E67AB4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b/>
                <w:bCs/>
                <w:color w:val="000000"/>
              </w:rPr>
              <w:t>V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6933C"/>
            <w:vAlign w:val="bottom"/>
            <w:hideMark/>
          </w:tcPr>
          <w:p w:rsidR="00E67AB4" w:rsidRPr="00E67AB4" w:rsidRDefault="00E67AB4" w:rsidP="00E67AB4">
            <w:pPr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Отношение среднего значения признака по отдельным федеральным округа по сравнению с РФ</w:t>
            </w:r>
          </w:p>
        </w:tc>
      </w:tr>
      <w:tr w:rsidR="00E67AB4" w:rsidRPr="00E67AB4" w:rsidTr="00E67AB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E67AB4" w:rsidRPr="00E67AB4" w:rsidRDefault="00E67AB4" w:rsidP="00E67AB4">
            <w:pPr>
              <w:rPr>
                <w:rFonts w:ascii="Arial" w:eastAsia="Times New Roman" w:hAnsi="Arial" w:cs="Arial"/>
                <w:b/>
                <w:bCs/>
              </w:rPr>
            </w:pPr>
            <w:r w:rsidRPr="00E67AB4">
              <w:rPr>
                <w:rFonts w:ascii="Arial" w:eastAsia="Times New Roman" w:hAnsi="Arial" w:cs="Arial"/>
                <w:b/>
                <w:bCs/>
              </w:rPr>
              <w:t>Российская Федерация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5109"/>
              </w:rPr>
            </w:pPr>
            <w:r w:rsidRPr="00E67AB4">
              <w:rPr>
                <w:rFonts w:ascii="Calibri" w:eastAsia="Times New Roman" w:hAnsi="Calibri" w:cs="Times New Roman"/>
                <w:color w:val="005109"/>
              </w:rPr>
              <w:t>40,3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0,53798251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0,73347291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1,820032035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E67AB4" w:rsidRPr="00E67AB4" w:rsidTr="00E67AB4">
        <w:trPr>
          <w:trHeight w:val="6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E67AB4" w:rsidRPr="00E67AB4" w:rsidRDefault="00E67AB4" w:rsidP="00E67AB4">
            <w:pPr>
              <w:jc w:val="center"/>
              <w:rPr>
                <w:rFonts w:ascii="Arial" w:eastAsia="Times New Roman" w:hAnsi="Arial" w:cs="Arial"/>
              </w:rPr>
            </w:pPr>
            <w:r w:rsidRPr="00E67AB4">
              <w:rPr>
                <w:rFonts w:ascii="Arial" w:eastAsia="Times New Roman" w:hAnsi="Arial" w:cs="Arial"/>
              </w:rPr>
              <w:t>Центральный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0,13693299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0,370044579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0,905139319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1,014456827</w:t>
            </w:r>
          </w:p>
        </w:tc>
      </w:tr>
      <w:tr w:rsidR="00E67AB4" w:rsidRPr="00E67AB4" w:rsidTr="00E67AB4">
        <w:trPr>
          <w:trHeight w:val="6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bottom"/>
            <w:hideMark/>
          </w:tcPr>
          <w:p w:rsidR="00E67AB4" w:rsidRPr="00E67AB4" w:rsidRDefault="00E67AB4" w:rsidP="00E67AB4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Северо-Западный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40,7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0,388566758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0,623351232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1,532761309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1,009144242</w:t>
            </w:r>
          </w:p>
        </w:tc>
      </w:tr>
      <w:tr w:rsidR="00E67AB4" w:rsidRPr="00E67AB4" w:rsidTr="00E67AB4">
        <w:trPr>
          <w:trHeight w:val="6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E67AB4" w:rsidRPr="00E67AB4" w:rsidRDefault="00E67AB4" w:rsidP="00E67AB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67AB4">
              <w:rPr>
                <w:rFonts w:ascii="Arial" w:eastAsia="Times New Roman" w:hAnsi="Arial" w:cs="Arial"/>
                <w:color w:val="000000"/>
              </w:rPr>
              <w:t>Южный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40,2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0,038873891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0,19716463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0,490015836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0,998421321</w:t>
            </w:r>
          </w:p>
        </w:tc>
      </w:tr>
      <w:tr w:rsidR="00E67AB4" w:rsidRPr="00E67AB4" w:rsidTr="00E67AB4">
        <w:trPr>
          <w:trHeight w:val="64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E67AB4" w:rsidRPr="00E67AB4" w:rsidRDefault="00E67AB4" w:rsidP="00E67AB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67AB4">
              <w:rPr>
                <w:rFonts w:ascii="Arial" w:eastAsia="Times New Roman" w:hAnsi="Arial" w:cs="Arial"/>
                <w:color w:val="000000"/>
              </w:rPr>
              <w:t>Северо-Кавказский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1,694740073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1,301821828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3,311306647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0,975544539</w:t>
            </w:r>
          </w:p>
        </w:tc>
      </w:tr>
      <w:tr w:rsidR="00E67AB4" w:rsidRPr="00E67AB4" w:rsidTr="00E67AB4">
        <w:trPr>
          <w:trHeight w:val="5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E67AB4" w:rsidRPr="00E67AB4" w:rsidRDefault="00E67AB4" w:rsidP="00E67AB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67AB4">
              <w:rPr>
                <w:rFonts w:ascii="Arial" w:eastAsia="Times New Roman" w:hAnsi="Arial" w:cs="Arial"/>
                <w:color w:val="000000"/>
              </w:rPr>
              <w:t>Приволжский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40,2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0,16936284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0,411537167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1,024881017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0,996392773</w:t>
            </w:r>
          </w:p>
        </w:tc>
      </w:tr>
      <w:tr w:rsidR="00E67AB4" w:rsidRPr="00E67AB4" w:rsidTr="00E67AB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E67AB4" w:rsidRPr="00E67AB4" w:rsidRDefault="00E67AB4" w:rsidP="00E67AB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67AB4">
              <w:rPr>
                <w:rFonts w:ascii="Arial" w:eastAsia="Times New Roman" w:hAnsi="Arial" w:cs="Arial"/>
                <w:color w:val="000000"/>
              </w:rPr>
              <w:t>Уральский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0,239901535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0,489797443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1,231257469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0,987103266</w:t>
            </w:r>
          </w:p>
        </w:tc>
      </w:tr>
      <w:tr w:rsidR="00E67AB4" w:rsidRPr="00E67AB4" w:rsidTr="00E67AB4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E67AB4" w:rsidRPr="00E67AB4" w:rsidRDefault="00E67AB4" w:rsidP="00E67AB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67AB4">
              <w:rPr>
                <w:rFonts w:ascii="Arial" w:eastAsia="Times New Roman" w:hAnsi="Arial" w:cs="Arial"/>
                <w:color w:val="000000"/>
              </w:rPr>
              <w:t>Сибирский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39,7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0,330650833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0,575022463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1,449980657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0,984050883</w:t>
            </w:r>
          </w:p>
        </w:tc>
      </w:tr>
      <w:tr w:rsidR="00E67AB4" w:rsidRPr="00E67AB4" w:rsidTr="00E67AB4">
        <w:trPr>
          <w:trHeight w:val="8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E67AB4" w:rsidRPr="00E67AB4" w:rsidRDefault="00E67AB4" w:rsidP="00E67AB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E67AB4">
              <w:rPr>
                <w:rFonts w:ascii="Arial" w:eastAsia="Times New Roman" w:hAnsi="Arial" w:cs="Arial"/>
                <w:color w:val="000000"/>
              </w:rPr>
              <w:t>Дальневосточный федеральный округ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40,3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0,259074122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0,508993244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1,262159032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E67AB4" w:rsidRPr="00E67AB4" w:rsidRDefault="00E67AB4" w:rsidP="00E67AB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67AB4">
              <w:rPr>
                <w:rFonts w:ascii="Calibri" w:eastAsia="Times New Roman" w:hAnsi="Calibri" w:cs="Times New Roman"/>
                <w:color w:val="000000"/>
              </w:rPr>
              <w:t>1,000674637</w:t>
            </w:r>
          </w:p>
        </w:tc>
      </w:tr>
    </w:tbl>
    <w:p w:rsidR="00DC79D2" w:rsidRDefault="00DC79D2" w:rsidP="001819A8">
      <w:pPr>
        <w:rPr>
          <w:rFonts w:ascii="Calibri" w:eastAsia="Times New Roman" w:hAnsi="Calibri" w:cs="Times New Roman"/>
          <w:color w:val="000000"/>
        </w:rPr>
      </w:pPr>
    </w:p>
    <w:p w:rsidR="003B539E" w:rsidRPr="00083071" w:rsidRDefault="003B539E" w:rsidP="001819A8">
      <w:pPr>
        <w:rPr>
          <w:rFonts w:ascii="Calibri" w:eastAsia="Times New Roman" w:hAnsi="Calibri" w:cs="Times New Roman"/>
          <w:color w:val="000000"/>
        </w:rPr>
      </w:pPr>
    </w:p>
    <w:p w:rsidR="001819A8" w:rsidRPr="001819A8" w:rsidRDefault="001819A8" w:rsidP="001819A8">
      <w:pPr>
        <w:rPr>
          <w:rFonts w:ascii="Calibri" w:eastAsia="Times New Roman" w:hAnsi="Calibri" w:cs="Times New Roman"/>
          <w:color w:val="000000"/>
        </w:rPr>
      </w:pPr>
    </w:p>
    <w:p w:rsidR="0028112E" w:rsidRPr="00E67AB4" w:rsidRDefault="00E67AB4" w:rsidP="001819A8">
      <w:pPr>
        <w:rPr>
          <w:rFonts w:ascii="Calibri" w:eastAsia="Times New Roman" w:hAnsi="Calibri" w:cs="Times New Roman"/>
          <w:color w:val="000000"/>
        </w:rPr>
      </w:pPr>
      <w:r w:rsidRPr="00E67AB4">
        <w:rPr>
          <w:rFonts w:ascii="Calibri" w:eastAsia="Times New Roman" w:hAnsi="Calibri" w:cs="Times New Roman"/>
          <w:color w:val="000000"/>
        </w:rPr>
        <w:t>Формулы для рассчёты:</w:t>
      </w:r>
    </w:p>
    <w:p w:rsidR="00E67AB4" w:rsidRPr="00E67AB4" w:rsidRDefault="003C70CA" w:rsidP="001819A8">
      <w:pPr>
        <w:rPr>
          <w:rFonts w:ascii="Calibri" w:eastAsia="Times New Roman" w:hAnsi="Calibri" w:cs="Times New Roman"/>
          <w:lang w:val="en-US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noProof/>
                  <w:lang w:val="en-US"/>
                </w:rPr>
              </m:ctrlPr>
            </m:accPr>
            <m:e>
              <m:r>
                <w:rPr>
                  <w:rFonts w:ascii="Cambria Math" w:hAnsi="Cambria Math"/>
                  <w:noProof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noProof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noProof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naryPr>
                <m:sub/>
                <m:sup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val="en-US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val="en-US"/>
                        </w:rPr>
                        <m:t>'</m:t>
                      </m:r>
                    </m:sup>
                  </m:sSubSup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val="en-US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:rsidR="00E67AB4" w:rsidRPr="00E67AB4" w:rsidRDefault="003C70CA" w:rsidP="00E67AB4">
      <w:pPr>
        <w:rPr>
          <w:rFonts w:ascii="Calibri" w:eastAsia="Times New Roman" w:hAnsi="Calibri" w:cs="Times New Roman"/>
          <w:color w:val="000000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σ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'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:rsidR="00E67AB4" w:rsidRDefault="00E67AB4" w:rsidP="00E67AB4">
      <w:pPr>
        <w:rPr>
          <w:rFonts w:ascii="Times New Roman" w:hAnsi="Times New Roman" w:cs="Times New Roman"/>
        </w:rPr>
      </w:pPr>
    </w:p>
    <w:p w:rsidR="00E67AB4" w:rsidRPr="00E67AB4" w:rsidRDefault="00E67AB4" w:rsidP="00E67AB4">
      <w:pPr>
        <w:rPr>
          <w:rFonts w:ascii="Calibri" w:eastAsia="Times New Roman" w:hAnsi="Calibri" w:cs="Times New Roman"/>
          <w:color w:val="000000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σ=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E67AB4" w:rsidRDefault="00E67AB4" w:rsidP="00E67AB4">
      <w:pPr>
        <w:rPr>
          <w:rFonts w:ascii="Times New Roman" w:hAnsi="Times New Roman" w:cs="Times New Roman"/>
        </w:rPr>
      </w:pPr>
    </w:p>
    <w:p w:rsidR="00E67AB4" w:rsidRPr="006935AB" w:rsidRDefault="00E67AB4" w:rsidP="00E67AB4">
      <w:pPr>
        <w:rPr>
          <w:rFonts w:ascii="Calibri" w:eastAsia="Times New Roman" w:hAnsi="Calibri" w:cs="Times New Roman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σ</m:t>
              </m:r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den>
          </m:f>
          <m:r>
            <w:rPr>
              <w:rFonts w:ascii="Cambria Math" w:hAnsi="Cambria Math"/>
            </w:rPr>
            <m:t>*100%</m:t>
          </m:r>
        </m:oMath>
      </m:oMathPara>
    </w:p>
    <w:p w:rsidR="006935AB" w:rsidRDefault="006935AB" w:rsidP="00E67AB4">
      <w:pPr>
        <w:rPr>
          <w:rFonts w:ascii="Calibri" w:eastAsia="Times New Roman" w:hAnsi="Calibri" w:cs="Times New Roman"/>
        </w:rPr>
      </w:pPr>
      <w:r w:rsidRPr="008463C9">
        <w:rPr>
          <w:sz w:val="28"/>
          <w:szCs w:val="28"/>
        </w:rPr>
        <w:t>На основе групповых средних построили линейный график.</w:t>
      </w:r>
    </w:p>
    <w:p w:rsidR="006935AB" w:rsidRPr="00E67AB4" w:rsidRDefault="006935AB" w:rsidP="00E67AB4">
      <w:pPr>
        <w:rPr>
          <w:rFonts w:ascii="Calibri" w:eastAsia="Times New Roman" w:hAnsi="Calibri" w:cs="Times New Roman"/>
        </w:rPr>
      </w:pPr>
      <w:r>
        <w:rPr>
          <w:noProof/>
        </w:rPr>
        <w:lastRenderedPageBreak/>
        <w:drawing>
          <wp:inline distT="0" distB="0" distL="0" distR="0">
            <wp:extent cx="5487035" cy="285369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67AB4" w:rsidRDefault="00E67AB4" w:rsidP="00E67AB4">
      <w:pPr>
        <w:rPr>
          <w:rFonts w:ascii="Calibri" w:eastAsia="Times New Roman" w:hAnsi="Calibri" w:cs="Times New Roman"/>
        </w:rPr>
      </w:pPr>
    </w:p>
    <w:p w:rsidR="00E67AB4" w:rsidRPr="0009469A" w:rsidRDefault="00E67AB4" w:rsidP="00E67AB4">
      <w:pPr>
        <w:rPr>
          <w:rFonts w:ascii="Calibri" w:eastAsia="Times New Roman" w:hAnsi="Calibri" w:cs="Times New Roman"/>
        </w:rPr>
      </w:pPr>
      <w:r w:rsidRPr="00E67AB4">
        <w:rPr>
          <w:rFonts w:ascii="Calibri" w:eastAsia="Times New Roman" w:hAnsi="Calibri" w:cs="Times New Roman"/>
          <w:i/>
          <w:u w:val="single"/>
        </w:rPr>
        <w:t xml:space="preserve">      Вывод</w:t>
      </w:r>
      <w:r>
        <w:rPr>
          <w:rFonts w:ascii="Calibri" w:eastAsia="Times New Roman" w:hAnsi="Calibri" w:cs="Times New Roman"/>
        </w:rPr>
        <w:t xml:space="preserve">: Самое большое среднее значение признака в отдельных федеральных округах у Центрального федерального округа( 40,9 лет), самое маленькое-у Северо-Кавказского  федерального округа( 39,3). У Северо-Кавказского федерального округа степень однородности </w:t>
      </w:r>
      <w:r w:rsidR="000F5E73">
        <w:rPr>
          <w:rFonts w:ascii="Calibri" w:eastAsia="Times New Roman" w:hAnsi="Calibri" w:cs="Times New Roman"/>
        </w:rPr>
        <w:t>значений исследуемого признака</w:t>
      </w:r>
      <w:r>
        <w:rPr>
          <w:rFonts w:ascii="Calibri" w:eastAsia="Times New Roman" w:hAnsi="Calibri" w:cs="Times New Roman"/>
        </w:rPr>
        <w:t xml:space="preserve"> самая высокая</w:t>
      </w:r>
      <w:r w:rsidR="000F5E73">
        <w:rPr>
          <w:rFonts w:ascii="Calibri" w:eastAsia="Times New Roman" w:hAnsi="Calibri" w:cs="Times New Roman"/>
        </w:rPr>
        <w:t xml:space="preserve"> (</w:t>
      </w:r>
      <w:r w:rsidR="000F5E73" w:rsidRPr="00E67AB4">
        <w:rPr>
          <w:rFonts w:ascii="Calibri" w:eastAsia="Times New Roman" w:hAnsi="Calibri" w:cs="Times New Roman"/>
          <w:color w:val="000000"/>
        </w:rPr>
        <w:t>3,311306647</w:t>
      </w:r>
      <w:r w:rsidR="000F5E73">
        <w:rPr>
          <w:rFonts w:ascii="Calibri" w:eastAsia="Times New Roman" w:hAnsi="Calibri" w:cs="Times New Roman"/>
          <w:color w:val="000000"/>
        </w:rPr>
        <w:t>)</w:t>
      </w:r>
      <w:r w:rsidR="000F5E73">
        <w:rPr>
          <w:rFonts w:ascii="Calibri" w:eastAsia="Times New Roman" w:hAnsi="Calibri" w:cs="Times New Roman"/>
        </w:rPr>
        <w:t>,у Южного федерального округа- самая низкая(</w:t>
      </w:r>
      <w:r w:rsidR="000F5E73" w:rsidRPr="00E67AB4">
        <w:rPr>
          <w:rFonts w:ascii="Calibri" w:eastAsia="Times New Roman" w:hAnsi="Calibri" w:cs="Times New Roman"/>
          <w:color w:val="000000"/>
        </w:rPr>
        <w:t>0,490015836</w:t>
      </w:r>
      <w:r w:rsidR="000F5E73">
        <w:rPr>
          <w:rFonts w:ascii="Calibri" w:eastAsia="Times New Roman" w:hAnsi="Calibri" w:cs="Times New Roman"/>
          <w:color w:val="000000"/>
        </w:rPr>
        <w:t>).</w:t>
      </w:r>
    </w:p>
    <w:p w:rsidR="00E67AB4" w:rsidRPr="00E67AB4" w:rsidRDefault="00E67AB4" w:rsidP="001819A8">
      <w:pPr>
        <w:rPr>
          <w:rFonts w:ascii="Calibri" w:eastAsia="Times New Roman" w:hAnsi="Calibri" w:cs="Times New Roman"/>
          <w:color w:val="000000"/>
          <w:sz w:val="28"/>
          <w:szCs w:val="28"/>
        </w:rPr>
      </w:pPr>
    </w:p>
    <w:p w:rsidR="001819A8" w:rsidRPr="00BC1C14" w:rsidRDefault="00DC79D2" w:rsidP="001819A8">
      <w:pPr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DC79D2">
        <w:rPr>
          <w:rFonts w:ascii="Calibri" w:eastAsia="Times New Roman" w:hAnsi="Calibri" w:cs="Times New Roman"/>
          <w:b/>
          <w:color w:val="000000"/>
          <w:sz w:val="28"/>
          <w:szCs w:val="28"/>
          <w:u w:val="single"/>
        </w:rPr>
        <w:t>Задание № 5</w:t>
      </w:r>
    </w:p>
    <w:p w:rsidR="001819A8" w:rsidRPr="00BC1C14" w:rsidRDefault="00DC79D2" w:rsidP="001819A8">
      <w:pPr>
        <w:rPr>
          <w:rFonts w:ascii="Calibri" w:eastAsia="Times New Roman" w:hAnsi="Calibri" w:cs="Times New Roman"/>
          <w:b/>
          <w:color w:val="000000"/>
        </w:rPr>
      </w:pPr>
      <w:r w:rsidRPr="00DC79D2">
        <w:rPr>
          <w:rFonts w:ascii="Calibri" w:eastAsia="Times New Roman" w:hAnsi="Calibri" w:cs="Times New Roman"/>
          <w:b/>
          <w:color w:val="000000"/>
        </w:rPr>
        <w:t>Используя правило сложения дисперсий применительно к данным, полученным в п. 4, определить долю  вариации признака Y, обусловленную территориальным фактором. Измерить тесноту связи с помощью эмпирического корреляционного отношения и оценить целесообразность выбора территориального фактора в качестве группировочного признака.</w:t>
      </w:r>
    </w:p>
    <w:p w:rsidR="00BC1C14" w:rsidRDefault="00BC1C14" w:rsidP="00BC1C14">
      <w:pPr>
        <w:jc w:val="right"/>
        <w:rPr>
          <w:rFonts w:ascii="Calibri" w:eastAsia="Times New Roman" w:hAnsi="Calibri" w:cs="Times New Roman"/>
          <w:i/>
          <w:color w:val="000000"/>
        </w:rPr>
      </w:pPr>
      <w:r>
        <w:rPr>
          <w:rFonts w:ascii="Calibri" w:eastAsia="Times New Roman" w:hAnsi="Calibri" w:cs="Times New Roman"/>
          <w:i/>
          <w:color w:val="000000"/>
        </w:rPr>
        <w:t>Таблица 5.1</w:t>
      </w:r>
    </w:p>
    <w:p w:rsidR="00BC1C14" w:rsidRPr="00BC1C14" w:rsidRDefault="00BC1C14" w:rsidP="00BC1C14">
      <w:pPr>
        <w:jc w:val="center"/>
        <w:rPr>
          <w:rFonts w:ascii="Calibri" w:eastAsia="Times New Roman" w:hAnsi="Calibri" w:cs="Times New Roman"/>
          <w:i/>
          <w:color w:val="000000"/>
        </w:rPr>
      </w:pPr>
      <w:r>
        <w:rPr>
          <w:rFonts w:ascii="Calibri" w:eastAsia="Times New Roman" w:hAnsi="Calibri" w:cs="Times New Roman"/>
          <w:i/>
          <w:color w:val="000000"/>
        </w:rPr>
        <w:t>Вспомогательная таблица</w:t>
      </w:r>
    </w:p>
    <w:tbl>
      <w:tblPr>
        <w:tblW w:w="904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41"/>
        <w:gridCol w:w="1460"/>
        <w:gridCol w:w="1300"/>
        <w:gridCol w:w="1745"/>
      </w:tblGrid>
      <w:tr w:rsidR="00BC1C14" w:rsidRPr="00BC1C14" w:rsidTr="00BC1C14">
        <w:trPr>
          <w:trHeight w:val="600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BC1C14" w:rsidRPr="00BC1C14" w:rsidRDefault="00BC1C14" w:rsidP="00BC1C14">
            <w:pPr>
              <w:rPr>
                <w:rFonts w:ascii="Calibri" w:eastAsia="Times New Roman" w:hAnsi="Calibri" w:cs="Times New Roman"/>
                <w:b/>
              </w:rPr>
            </w:pPr>
            <w:r w:rsidRPr="00BC1C14">
              <w:rPr>
                <w:rFonts w:ascii="Calibri" w:eastAsia="Times New Roman" w:hAnsi="Calibri" w:cs="Times New Roman"/>
                <w:b/>
              </w:rPr>
              <w:t>Федеральные округа РФ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BC1C14" w:rsidRPr="00BC1C14" w:rsidRDefault="003C70CA" w:rsidP="00BC1C14">
            <w:pPr>
              <w:jc w:val="center"/>
              <w:rPr>
                <w:rFonts w:ascii="Calibri" w:eastAsia="Times New Roman" w:hAnsi="Calibri" w:cs="Times New Roman"/>
                <w:b/>
                <w:lang w:val="en-US"/>
              </w:rPr>
            </w:pP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</w:rPr>
                    <m:t>x</m:t>
                  </m:r>
                </m:e>
              </m:acc>
            </m:oMath>
            <w:r w:rsidR="00BC1C14">
              <w:rPr>
                <w:rFonts w:ascii="Calibri" w:eastAsia="Times New Roman" w:hAnsi="Calibri" w:cs="Times New Roman"/>
                <w:b/>
              </w:rPr>
              <w:t>,лет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BC1C14" w:rsidRPr="00BC1C14" w:rsidRDefault="003C70CA" w:rsidP="00BC1C14">
            <w:pPr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i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BC1C14" w:rsidRPr="00BC1C14" w:rsidRDefault="00BC1C14" w:rsidP="00BC1C14">
            <w:pPr>
              <w:rPr>
                <w:rFonts w:ascii="Calibri" w:eastAsia="Times New Roman" w:hAnsi="Calibri" w:cs="Times New Roman"/>
                <w:b/>
              </w:rPr>
            </w:pPr>
            <w:r w:rsidRPr="00BC1C14">
              <w:rPr>
                <w:rFonts w:ascii="Calibri" w:eastAsia="Times New Roman" w:hAnsi="Calibri" w:cs="Times New Roman"/>
              </w:rPr>
              <w:t> </w:t>
            </w:r>
            <w:r>
              <w:rPr>
                <w:rFonts w:ascii="Calibri" w:eastAsia="Times New Roman" w:hAnsi="Calibri" w:cs="Times New Roman"/>
                <w:b/>
              </w:rPr>
              <w:t>Численность населения,тыс чел.</w:t>
            </w:r>
          </w:p>
        </w:tc>
      </w:tr>
      <w:tr w:rsidR="00BC1C14" w:rsidRPr="00BC1C14" w:rsidTr="00BC1C14">
        <w:trPr>
          <w:trHeight w:val="3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C1C14" w:rsidRPr="00BC1C14" w:rsidRDefault="00BC1C14" w:rsidP="00BC1C14">
            <w:pPr>
              <w:rPr>
                <w:rFonts w:ascii="Arial" w:eastAsia="Times New Roman" w:hAnsi="Arial" w:cs="Arial"/>
                <w:b/>
                <w:bCs/>
              </w:rPr>
            </w:pPr>
            <w:r w:rsidRPr="00BC1C14">
              <w:rPr>
                <w:rFonts w:ascii="Arial" w:eastAsia="Times New Roman" w:hAnsi="Arial" w:cs="Arial"/>
                <w:b/>
                <w:bCs/>
              </w:rPr>
              <w:t>Российская Федерация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C1C14" w:rsidRPr="00BC1C14" w:rsidRDefault="00BC1C14" w:rsidP="00BC1C14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C1C14">
              <w:rPr>
                <w:rFonts w:ascii="Arial" w:eastAsia="Times New Roman" w:hAnsi="Arial" w:cs="Arial"/>
                <w:b/>
                <w:bCs/>
                <w:color w:val="000000"/>
              </w:rPr>
              <w:t>40,3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rPr>
                <w:rFonts w:ascii="Calibri" w:eastAsia="Times New Roman" w:hAnsi="Calibri" w:cs="Times New Roman"/>
                <w:color w:val="000000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C1C14" w:rsidRPr="00BC1C14" w:rsidRDefault="00BC1C14" w:rsidP="0009469A">
            <w:pPr>
              <w:ind w:firstLineChars="100" w:firstLine="241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C1C14">
              <w:rPr>
                <w:rFonts w:ascii="Arial" w:eastAsia="Times New Roman" w:hAnsi="Arial" w:cs="Arial"/>
                <w:b/>
                <w:bCs/>
                <w:color w:val="000000"/>
              </w:rPr>
              <w:t>75676</w:t>
            </w:r>
          </w:p>
        </w:tc>
      </w:tr>
      <w:tr w:rsidR="00BC1C14" w:rsidRPr="00BC1C14" w:rsidTr="00BC1C14">
        <w:trPr>
          <w:trHeight w:val="6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C1C14" w:rsidRPr="00BC1C14" w:rsidRDefault="00BC1C14" w:rsidP="00BC1C14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BC1C14">
              <w:rPr>
                <w:rFonts w:ascii="Arial" w:eastAsia="Times New Roman" w:hAnsi="Arial" w:cs="Arial"/>
                <w:b/>
              </w:rPr>
              <w:t>Центральный федеральный округ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</w:rPr>
              <w:t>40,9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</w:rPr>
              <w:t>0,0001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C1C14" w:rsidRPr="00BC1C14" w:rsidRDefault="00BC1C14" w:rsidP="00BC1C14">
            <w:pPr>
              <w:ind w:firstLineChars="100" w:firstLine="24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C1C14">
              <w:rPr>
                <w:rFonts w:ascii="Arial" w:eastAsia="Times New Roman" w:hAnsi="Arial" w:cs="Arial"/>
                <w:color w:val="000000"/>
              </w:rPr>
              <w:t>21041</w:t>
            </w:r>
          </w:p>
        </w:tc>
      </w:tr>
      <w:tr w:rsidR="00BC1C14" w:rsidRPr="00BC1C14" w:rsidTr="00BC1C14">
        <w:trPr>
          <w:trHeight w:val="6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bottom"/>
            <w:hideMark/>
          </w:tcPr>
          <w:p w:rsidR="00BC1C14" w:rsidRPr="00BC1C14" w:rsidRDefault="00BC1C14" w:rsidP="00BC1C14">
            <w:pPr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BC1C14">
              <w:rPr>
                <w:rFonts w:ascii="Calibri" w:eastAsia="Times New Roman" w:hAnsi="Calibri" w:cs="Times New Roman"/>
                <w:b/>
                <w:color w:val="000000"/>
              </w:rPr>
              <w:t>Северо-Западный федеральный округ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</w:rPr>
              <w:t>40,7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</w:rPr>
              <w:t>0,0008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BC1C14">
              <w:rPr>
                <w:rFonts w:ascii="Arial" w:eastAsia="Times New Roman" w:hAnsi="Arial" w:cs="Arial"/>
                <w:color w:val="000000"/>
              </w:rPr>
              <w:t>7649</w:t>
            </w:r>
          </w:p>
        </w:tc>
      </w:tr>
      <w:tr w:rsidR="00BC1C14" w:rsidRPr="00BC1C14" w:rsidTr="00BC1C14">
        <w:trPr>
          <w:trHeight w:val="3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C1C14" w:rsidRPr="00BC1C14" w:rsidRDefault="00BC1C14" w:rsidP="00BC1C14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BC1C14">
              <w:rPr>
                <w:rFonts w:ascii="Arial" w:eastAsia="Times New Roman" w:hAnsi="Arial" w:cs="Arial"/>
                <w:b/>
                <w:color w:val="000000"/>
              </w:rPr>
              <w:t>Южный федеральный округ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C1C14" w:rsidRPr="00BC1C14" w:rsidRDefault="00BC1C14" w:rsidP="00BC1C1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BC1C14">
              <w:rPr>
                <w:rFonts w:ascii="Arial" w:eastAsia="Times New Roman" w:hAnsi="Arial" w:cs="Arial"/>
                <w:color w:val="000000"/>
              </w:rPr>
              <w:t>40,2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</w:rPr>
              <w:t>0,0001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C1C14" w:rsidRPr="00BC1C14" w:rsidRDefault="00BC1C14" w:rsidP="00BC1C1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BC1C14">
              <w:rPr>
                <w:rFonts w:ascii="Arial" w:eastAsia="Times New Roman" w:hAnsi="Arial" w:cs="Arial"/>
                <w:color w:val="000000"/>
              </w:rPr>
              <w:t>6993</w:t>
            </w:r>
          </w:p>
        </w:tc>
      </w:tr>
      <w:tr w:rsidR="00BC1C14" w:rsidRPr="00BC1C14" w:rsidTr="00BC1C14">
        <w:trPr>
          <w:trHeight w:val="6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C1C14" w:rsidRPr="00BC1C14" w:rsidRDefault="00BC1C14" w:rsidP="00BC1C14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BC1C14">
              <w:rPr>
                <w:rFonts w:ascii="Arial" w:eastAsia="Times New Roman" w:hAnsi="Arial" w:cs="Arial"/>
                <w:b/>
                <w:color w:val="000000"/>
              </w:rPr>
              <w:t>Северо-Кавказский федеральный округ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39,3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</w:rPr>
              <w:t>0,0041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BC1C14">
              <w:rPr>
                <w:rFonts w:ascii="Arial" w:eastAsia="Times New Roman" w:hAnsi="Arial" w:cs="Arial"/>
                <w:color w:val="000000"/>
              </w:rPr>
              <w:t>4485</w:t>
            </w:r>
          </w:p>
        </w:tc>
      </w:tr>
      <w:tr w:rsidR="00BC1C14" w:rsidRPr="00BC1C14" w:rsidTr="00BC1C14">
        <w:trPr>
          <w:trHeight w:val="6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C1C14" w:rsidRPr="00BC1C14" w:rsidRDefault="00BC1C14" w:rsidP="00BC1C14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BC1C14">
              <w:rPr>
                <w:rFonts w:ascii="Arial" w:eastAsia="Times New Roman" w:hAnsi="Arial" w:cs="Arial"/>
                <w:b/>
                <w:color w:val="000000"/>
              </w:rPr>
              <w:t>Приволжский федеральный округ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BC1C14">
              <w:rPr>
                <w:rFonts w:ascii="Arial" w:eastAsia="Times New Roman" w:hAnsi="Arial" w:cs="Arial"/>
                <w:color w:val="000000"/>
              </w:rPr>
              <w:t>40,2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</w:rPr>
              <w:t>0,0001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BC1C14">
              <w:rPr>
                <w:rFonts w:ascii="Arial" w:eastAsia="Times New Roman" w:hAnsi="Arial" w:cs="Arial"/>
                <w:color w:val="000000"/>
              </w:rPr>
              <w:t>15715</w:t>
            </w:r>
          </w:p>
        </w:tc>
      </w:tr>
      <w:tr w:rsidR="00BC1C14" w:rsidRPr="00BC1C14" w:rsidTr="00BC1C14">
        <w:trPr>
          <w:trHeight w:val="3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C1C14" w:rsidRPr="00BC1C14" w:rsidRDefault="00BC1C14" w:rsidP="00BC1C14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BC1C14">
              <w:rPr>
                <w:rFonts w:ascii="Arial" w:eastAsia="Times New Roman" w:hAnsi="Arial" w:cs="Arial"/>
                <w:b/>
                <w:color w:val="000000"/>
              </w:rPr>
              <w:t>Уральский федеральный округ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C1C14" w:rsidRPr="00BC1C14" w:rsidRDefault="00BC1C14" w:rsidP="00BC1C1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BC1C14">
              <w:rPr>
                <w:rFonts w:ascii="Arial" w:eastAsia="Times New Roman" w:hAnsi="Arial" w:cs="Arial"/>
                <w:color w:val="000000"/>
              </w:rPr>
              <w:t>39,8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</w:rPr>
              <w:t>0,0002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C1C14" w:rsidRPr="00BC1C14" w:rsidRDefault="00BC1C14" w:rsidP="00BC1C1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BC1C14">
              <w:rPr>
                <w:rFonts w:ascii="Arial" w:eastAsia="Times New Roman" w:hAnsi="Arial" w:cs="Arial"/>
                <w:color w:val="000000"/>
              </w:rPr>
              <w:t>6551</w:t>
            </w:r>
          </w:p>
        </w:tc>
      </w:tr>
      <w:tr w:rsidR="00BC1C14" w:rsidRPr="00BC1C14" w:rsidTr="00BC1C14">
        <w:trPr>
          <w:trHeight w:val="3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C1C14" w:rsidRPr="00BC1C14" w:rsidRDefault="00BC1C14" w:rsidP="00BC1C14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BC1C14">
              <w:rPr>
                <w:rFonts w:ascii="Arial" w:eastAsia="Times New Roman" w:hAnsi="Arial" w:cs="Arial"/>
                <w:b/>
                <w:color w:val="000000"/>
              </w:rPr>
              <w:t>Сибирский федеральный округ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C1C14" w:rsidRPr="00BC1C14" w:rsidRDefault="00BC1C14" w:rsidP="00BC1C1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BC1C14">
              <w:rPr>
                <w:rFonts w:ascii="Arial" w:eastAsia="Times New Roman" w:hAnsi="Arial" w:cs="Arial"/>
                <w:color w:val="000000"/>
              </w:rPr>
              <w:t>39,7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</w:rPr>
              <w:t>0,0006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C1C14" w:rsidRPr="00BC1C14" w:rsidRDefault="00BC1C14" w:rsidP="00BC1C1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BC1C14">
              <w:rPr>
                <w:rFonts w:ascii="Arial" w:eastAsia="Times New Roman" w:hAnsi="Arial" w:cs="Arial"/>
                <w:color w:val="000000"/>
              </w:rPr>
              <w:t>9813</w:t>
            </w:r>
          </w:p>
        </w:tc>
      </w:tr>
      <w:tr w:rsidR="00BC1C14" w:rsidRPr="00BC1C14" w:rsidTr="00BC1C14">
        <w:trPr>
          <w:trHeight w:val="300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center"/>
            <w:hideMark/>
          </w:tcPr>
          <w:p w:rsidR="00BC1C14" w:rsidRPr="00BC1C14" w:rsidRDefault="00BC1C14" w:rsidP="00BC1C14">
            <w:pPr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BC1C14">
              <w:rPr>
                <w:rFonts w:ascii="Arial" w:eastAsia="Times New Roman" w:hAnsi="Arial" w:cs="Arial"/>
                <w:b/>
                <w:color w:val="000000"/>
              </w:rPr>
              <w:t>Дальневосточный федеральный округ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40,3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BC1C14">
              <w:rPr>
                <w:rFonts w:ascii="Calibri" w:eastAsia="Times New Roman" w:hAnsi="Calibri" w:cs="Times New Roman"/>
                <w:color w:val="000000"/>
              </w:rPr>
              <w:t>0,0009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BC1C14" w:rsidRPr="00BC1C14" w:rsidRDefault="00BC1C14" w:rsidP="00BC1C1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BC1C14">
              <w:rPr>
                <w:rFonts w:ascii="Arial" w:eastAsia="Times New Roman" w:hAnsi="Arial" w:cs="Arial"/>
                <w:color w:val="000000"/>
              </w:rPr>
              <w:t>3427</w:t>
            </w:r>
          </w:p>
        </w:tc>
      </w:tr>
    </w:tbl>
    <w:p w:rsidR="00BC1C14" w:rsidRDefault="00BC1C14" w:rsidP="001819A8">
      <w:pPr>
        <w:rPr>
          <w:rFonts w:ascii="Calibri" w:eastAsia="Times New Roman" w:hAnsi="Calibri" w:cs="Times New Roman"/>
          <w:color w:val="000000"/>
        </w:rPr>
      </w:pPr>
    </w:p>
    <w:p w:rsidR="001D4606" w:rsidRPr="000075F5" w:rsidRDefault="0051460D" w:rsidP="001819A8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lastRenderedPageBreak/>
        <w:t>Межгрупповая дисперсия рассчитывается по следующей формуле:</w:t>
      </w:r>
    </w:p>
    <w:p w:rsidR="001119BD" w:rsidRDefault="001119BD" w:rsidP="001D4606">
      <w:pPr>
        <w:rPr>
          <w:rFonts w:ascii="Calibri" w:eastAsia="Times New Roman" w:hAnsi="Calibri" w:cs="Times New Roman"/>
        </w:rPr>
      </w:pPr>
    </w:p>
    <w:p w:rsidR="000F5E73" w:rsidRDefault="003C70CA" w:rsidP="001D4606">
      <w:pPr>
        <w:rPr>
          <w:rFonts w:ascii="Calibri" w:eastAsia="Times New Roman" w:hAnsi="Calibri" w:cs="Times New Roman"/>
          <w:color w:val="000000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x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den>
        </m:f>
      </m:oMath>
      <w:r w:rsidR="001D4606">
        <w:t>=</w:t>
      </w:r>
      <w:r w:rsidR="000F5E73" w:rsidRPr="000F5E73">
        <w:rPr>
          <w:rFonts w:ascii="Calibri" w:eastAsia="Times New Roman" w:hAnsi="Calibri" w:cs="Times New Roman"/>
          <w:color w:val="000000"/>
        </w:rPr>
        <w:t>0,256722418</w:t>
      </w:r>
    </w:p>
    <w:p w:rsidR="001119BD" w:rsidRDefault="001119BD" w:rsidP="001D4606">
      <w:pPr>
        <w:rPr>
          <w:rFonts w:ascii="Calibri" w:eastAsia="Times New Roman" w:hAnsi="Calibri" w:cs="Times New Roman"/>
          <w:color w:val="000000"/>
        </w:rPr>
      </w:pPr>
    </w:p>
    <w:p w:rsidR="0051460D" w:rsidRDefault="0051460D" w:rsidP="001D4606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Средняя из внутригрупповых рассчитывается по следующей формуле:</w:t>
      </w:r>
    </w:p>
    <w:p w:rsidR="0051460D" w:rsidRDefault="0051460D" w:rsidP="0051460D">
      <w:pPr>
        <w:rPr>
          <w:rFonts w:ascii="Calibri" w:eastAsia="Times New Roman" w:hAnsi="Calibri" w:cs="Times New Roman"/>
          <w:color w:val="000000"/>
          <w:sz w:val="28"/>
          <w:szCs w:val="28"/>
        </w:rPr>
      </w:pPr>
    </w:p>
    <w:p w:rsidR="0051460D" w:rsidRPr="0009469A" w:rsidRDefault="003C70CA" w:rsidP="0051460D">
      <w:pPr>
        <w:rPr>
          <w:rFonts w:ascii="Calibri" w:eastAsia="Times New Roman" w:hAnsi="Calibri" w:cs="Times New Roman"/>
          <w:color w:val="000000"/>
        </w:rPr>
      </w:pPr>
      <m:oMath>
        <m:sSup>
          <m:sSup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σ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bSup>
              </m:e>
            </m:nary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0,0001*21041+... +0,0009*3427 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75674</m:t>
            </m:r>
          </m:den>
        </m:f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</m:oMath>
      <w:r w:rsidR="0009469A" w:rsidRPr="0009469A"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="0051460D" w:rsidRPr="0051460D">
        <w:rPr>
          <w:rFonts w:ascii="Calibri" w:eastAsia="Times New Roman" w:hAnsi="Calibri" w:cs="Times New Roman"/>
          <w:color w:val="000000"/>
        </w:rPr>
        <w:t>0,0005</w:t>
      </w:r>
      <w:r w:rsidR="0009469A">
        <w:rPr>
          <w:rFonts w:ascii="Calibri" w:eastAsia="Times New Roman" w:hAnsi="Calibri" w:cs="Times New Roman"/>
          <w:color w:val="000000"/>
        </w:rPr>
        <w:t>.</w:t>
      </w:r>
    </w:p>
    <w:p w:rsidR="0051460D" w:rsidRDefault="0051460D" w:rsidP="001D4606">
      <w:pPr>
        <w:rPr>
          <w:rFonts w:ascii="Calibri" w:eastAsia="Times New Roman" w:hAnsi="Calibri" w:cs="Times New Roman"/>
          <w:color w:val="000000"/>
        </w:rPr>
      </w:pPr>
    </w:p>
    <w:p w:rsidR="001D4606" w:rsidRDefault="0051460D" w:rsidP="001D4606">
      <w:pPr>
        <w:rPr>
          <w:rFonts w:ascii="Calibri" w:eastAsia="Times New Roman" w:hAnsi="Calibri" w:cs="Times New Roman"/>
          <w:color w:val="000000"/>
        </w:rPr>
      </w:pPr>
      <w:r w:rsidRPr="0051460D">
        <w:rPr>
          <w:rFonts w:ascii="Calibri" w:eastAsia="Times New Roman" w:hAnsi="Calibri" w:cs="Times New Roman"/>
          <w:color w:val="000000"/>
        </w:rPr>
        <w:t>Общая дисперсия изучаемого признака</w:t>
      </w:r>
      <w:r>
        <w:rPr>
          <w:rFonts w:ascii="Calibri" w:eastAsia="Times New Roman" w:hAnsi="Calibri" w:cs="Times New Roman"/>
          <w:color w:val="000000"/>
        </w:rPr>
        <w:t xml:space="preserve"> рассчитывается по следующей формуле:</w:t>
      </w:r>
    </w:p>
    <w:p w:rsidR="0051460D" w:rsidRDefault="0051460D" w:rsidP="001D4606">
      <w:pPr>
        <w:rPr>
          <w:rFonts w:ascii="Calibri" w:eastAsia="Times New Roman" w:hAnsi="Calibri" w:cs="Times New Roman"/>
          <w:color w:val="000000"/>
        </w:rPr>
      </w:pPr>
    </w:p>
    <w:p w:rsidR="001119BD" w:rsidRDefault="001119BD" w:rsidP="001D4606">
      <w:pPr>
        <w:rPr>
          <w:rFonts w:ascii="Calibri" w:eastAsia="Times New Roman" w:hAnsi="Calibri" w:cs="Times New Roman"/>
          <w:color w:val="000000"/>
        </w:rPr>
      </w:pPr>
    </w:p>
    <w:p w:rsidR="0051460D" w:rsidRDefault="003C70CA" w:rsidP="001D4606">
      <w:pPr>
        <w:rPr>
          <w:rFonts w:ascii="Calibri" w:eastAsia="Times New Roman" w:hAnsi="Calibri" w:cs="Times New Roman"/>
          <w:color w:val="000000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sSubSupPr>
          <m:e>
            <m:r>
              <w:rPr>
                <w:rFonts w:ascii="Cambria Math" w:eastAsia="Times New Roman" w:hAnsi="Cambria Math" w:cs="Times New Roman"/>
                <w:color w:val="000000"/>
              </w:rPr>
              <m:t>σ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</w:rPr>
              <m:t>0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</w:rPr>
              <m:t>2</m:t>
            </m:r>
          </m:sup>
        </m:sSubSup>
        <m:r>
          <w:rPr>
            <w:rFonts w:ascii="Cambria Math" w:eastAsia="Times New Roman" w:hAnsi="Cambria Math" w:cs="Times New Roman"/>
            <w:color w:val="000000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δ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</m:ctrlPr>
          </m:sSupPr>
          <m:e>
            <m:acc>
              <m:accPr>
                <m:chr m:val="̅"/>
                <m:ctrl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σ</m:t>
                </m:r>
              </m:e>
            </m:acc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8"/>
            <w:szCs w:val="28"/>
          </w:rPr>
          <m:t>=</m:t>
        </m:r>
      </m:oMath>
      <w:r w:rsidR="0051460D" w:rsidRPr="000F5E73">
        <w:rPr>
          <w:rFonts w:ascii="Calibri" w:eastAsia="Times New Roman" w:hAnsi="Calibri" w:cs="Times New Roman"/>
          <w:color w:val="000000"/>
        </w:rPr>
        <w:t>0,256722418</w:t>
      </w:r>
      <w:r w:rsidR="0051460D">
        <w:rPr>
          <w:rFonts w:ascii="Calibri" w:eastAsia="Times New Roman" w:hAnsi="Calibri" w:cs="Times New Roman"/>
          <w:color w:val="000000"/>
        </w:rPr>
        <w:t>+</w:t>
      </w:r>
      <w:r w:rsidR="0051460D" w:rsidRPr="0051460D">
        <w:rPr>
          <w:rFonts w:ascii="Calibri" w:eastAsia="Times New Roman" w:hAnsi="Calibri" w:cs="Times New Roman"/>
          <w:color w:val="000000"/>
        </w:rPr>
        <w:t>0,000522432</w:t>
      </w:r>
      <w:r w:rsidR="0051460D">
        <w:rPr>
          <w:rFonts w:ascii="Calibri" w:eastAsia="Times New Roman" w:hAnsi="Calibri" w:cs="Times New Roman"/>
          <w:color w:val="000000"/>
        </w:rPr>
        <w:t>=0,25724485</w:t>
      </w:r>
      <m:oMath>
        <m:r>
          <w:rPr>
            <w:rFonts w:ascii="Cambria Math" w:eastAsia="Times New Roman" w:hAnsi="Cambria Math" w:cs="Times New Roman"/>
            <w:color w:val="000000"/>
          </w:rPr>
          <m:t>≈0,26</m:t>
        </m:r>
      </m:oMath>
    </w:p>
    <w:p w:rsidR="0051460D" w:rsidRDefault="0051460D" w:rsidP="001D4606">
      <w:pPr>
        <w:rPr>
          <w:rFonts w:ascii="Calibri" w:eastAsia="Times New Roman" w:hAnsi="Calibri" w:cs="Times New Roman"/>
          <w:color w:val="000000"/>
        </w:rPr>
      </w:pPr>
    </w:p>
    <w:p w:rsidR="0051460D" w:rsidRDefault="0051460D" w:rsidP="001D4606">
      <w:pPr>
        <w:rPr>
          <w:rFonts w:ascii="Calibri" w:eastAsia="Times New Roman" w:hAnsi="Calibri" w:cs="Times New Roman"/>
          <w:color w:val="000000"/>
        </w:rPr>
      </w:pPr>
    </w:p>
    <w:p w:rsidR="001D4606" w:rsidRDefault="001D4606" w:rsidP="001D4606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Рассчитаем коэффициент детерминации по следующей формуле:</w:t>
      </w:r>
    </w:p>
    <w:p w:rsidR="001D4606" w:rsidRDefault="001D4606" w:rsidP="001D4606">
      <w:pPr>
        <w:rPr>
          <w:rFonts w:ascii="Calibri" w:eastAsia="Times New Roman" w:hAnsi="Calibri" w:cs="Times New Roman"/>
          <w:color w:val="000000"/>
        </w:rPr>
      </w:pPr>
    </w:p>
    <w:p w:rsidR="001D4606" w:rsidRPr="0009469A" w:rsidRDefault="001D4606" w:rsidP="001D4606">
      <w:pPr>
        <w:rPr>
          <w:rFonts w:ascii="Calibri" w:eastAsia="Times New Roman" w:hAnsi="Calibri" w:cs="Times New Roman"/>
          <w:color w:val="000000"/>
        </w:rPr>
      </w:pPr>
      <m:oMath>
        <m:r>
          <w:rPr>
            <w:rFonts w:ascii="Cambria Math" w:hAnsi="Cambria Math"/>
          </w:rPr>
          <m:t>η=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δ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σ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>=</w:t>
      </w:r>
      <w:r w:rsidR="000F5E73">
        <w:rPr>
          <w:rFonts w:ascii="Calibri" w:eastAsia="Times New Roman" w:hAnsi="Calibri" w:cs="Times New Roman"/>
          <w:color w:val="000000"/>
        </w:rPr>
        <w:t xml:space="preserve"> </w:t>
      </w:r>
      <w:r w:rsidR="000F5E73" w:rsidRPr="000F5E73">
        <w:rPr>
          <w:rFonts w:ascii="Calibri" w:eastAsia="Times New Roman" w:hAnsi="Calibri" w:cs="Times New Roman"/>
          <w:color w:val="000000"/>
        </w:rPr>
        <w:t>0,477194728</w:t>
      </w:r>
      <m:oMath>
        <m:r>
          <w:rPr>
            <w:rFonts w:ascii="Cambria Math" w:eastAsia="Times New Roman" w:hAnsi="Cambria Math" w:cs="Times New Roman"/>
            <w:color w:val="000000"/>
          </w:rPr>
          <m:t>≈0,477=47,7%</m:t>
        </m:r>
      </m:oMath>
    </w:p>
    <w:p w:rsidR="0051460D" w:rsidRPr="0051460D" w:rsidRDefault="0051460D" w:rsidP="001D4606">
      <w:pPr>
        <w:rPr>
          <w:rFonts w:ascii="Calibri" w:eastAsia="Times New Roman" w:hAnsi="Calibri" w:cs="Times New Roman"/>
          <w:color w:val="000000"/>
        </w:rPr>
      </w:pPr>
    </w:p>
    <w:p w:rsidR="001D4606" w:rsidRDefault="001D4606" w:rsidP="001D4606">
      <w:pPr>
        <w:rPr>
          <w:rFonts w:ascii="Calibri" w:eastAsia="Times New Roman" w:hAnsi="Calibri" w:cs="Times New Roman"/>
          <w:color w:val="000000"/>
        </w:rPr>
      </w:pPr>
    </w:p>
    <w:p w:rsidR="0051460D" w:rsidRDefault="001D4606" w:rsidP="0051460D">
      <w:r w:rsidRPr="003C5C4C">
        <w:rPr>
          <w:i/>
          <w:u w:val="single"/>
        </w:rPr>
        <w:t>Вывод</w:t>
      </w:r>
      <w:r>
        <w:t xml:space="preserve">:  </w:t>
      </w:r>
      <w:r w:rsidR="0051460D">
        <w:t>Эмпирический коэффициент детерминации показателем, который представляет долю межгрупповой дисперсии в общей дисперсии результативного признака и характеризует силу влияния группировочного признака на образование общей вариации. В нашем случае он равен 0,477, что говорит, о том, что группировочный признак на 47,7% влияет на образование общее вариации.</w:t>
      </w:r>
    </w:p>
    <w:p w:rsidR="0051460D" w:rsidRDefault="0051460D" w:rsidP="0051460D">
      <w:r>
        <w:t>Эмпирическое корреляционное отношение представляется как корень квадратный из эмпирического коэффициента детерминации. Оно показывает тесноту связи между статистическими данными и равен:</w:t>
      </w:r>
    </w:p>
    <w:p w:rsidR="001D4606" w:rsidRDefault="001D4606" w:rsidP="001D4606">
      <w:pPr>
        <w:rPr>
          <w:rFonts w:ascii="Calibri" w:eastAsia="Times New Roman" w:hAnsi="Calibri" w:cs="Times New Roman"/>
          <w:color w:val="000000"/>
        </w:rPr>
      </w:pPr>
    </w:p>
    <w:p w:rsidR="001D4606" w:rsidRPr="003C5C4C" w:rsidRDefault="001D4606" w:rsidP="001D4606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</w:rPr>
          <m:t>η=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color w:val="000000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color w:val="000000"/>
              </w:rPr>
              <m:t>η</m:t>
            </m:r>
          </m:e>
        </m:rad>
      </m:oMath>
      <w:r>
        <w:rPr>
          <w:rFonts w:ascii="Calibri" w:eastAsia="Times New Roman" w:hAnsi="Calibri" w:cs="Times New Roman"/>
          <w:color w:val="000000"/>
        </w:rPr>
        <w:t>=</w:t>
      </w:r>
      <w:r w:rsidRPr="003C5C4C">
        <w:rPr>
          <w:rFonts w:ascii="Calibri" w:eastAsia="Times New Roman" w:hAnsi="Calibri" w:cs="Times New Roman"/>
          <w:color w:val="000000"/>
        </w:rPr>
        <w:t xml:space="preserve"> </w:t>
      </w:r>
      <w:r w:rsidR="000F5E73" w:rsidRPr="000F5E73">
        <w:rPr>
          <w:rFonts w:ascii="Calibri" w:eastAsia="Times New Roman" w:hAnsi="Calibri" w:cs="Times New Roman"/>
          <w:color w:val="000000"/>
        </w:rPr>
        <w:t>0,690792826</w:t>
      </w:r>
      <m:oMath>
        <m:r>
          <w:rPr>
            <w:rFonts w:ascii="Cambria Math" w:eastAsia="Times New Roman" w:hAnsi="Cambria Math" w:cs="Times New Roman"/>
            <w:color w:val="000000"/>
          </w:rPr>
          <m:t>≈0,69</m:t>
        </m:r>
      </m:oMath>
    </w:p>
    <w:p w:rsidR="001D4606" w:rsidRDefault="001D4606" w:rsidP="001D4606">
      <w:pPr>
        <w:rPr>
          <w:rFonts w:ascii="Calibri" w:eastAsia="Times New Roman" w:hAnsi="Calibri" w:cs="Times New Roman"/>
          <w:color w:val="000000"/>
        </w:rPr>
      </w:pPr>
    </w:p>
    <w:p w:rsidR="001119BD" w:rsidRDefault="001119BD" w:rsidP="001D4606">
      <w:pPr>
        <w:rPr>
          <w:rFonts w:ascii="Calibri" w:eastAsia="Times New Roman" w:hAnsi="Calibri" w:cs="Times New Roman"/>
          <w:i/>
          <w:color w:val="000000"/>
          <w:u w:val="single"/>
        </w:rPr>
      </w:pPr>
    </w:p>
    <w:p w:rsidR="001D4606" w:rsidRPr="003C5C4C" w:rsidRDefault="001D4606" w:rsidP="001D4606">
      <w:pPr>
        <w:rPr>
          <w:rFonts w:ascii="Calibri" w:eastAsia="Times New Roman" w:hAnsi="Calibri" w:cs="Times New Roman"/>
          <w:color w:val="000000"/>
        </w:rPr>
      </w:pPr>
      <w:r w:rsidRPr="003C5C4C">
        <w:rPr>
          <w:rFonts w:ascii="Calibri" w:eastAsia="Times New Roman" w:hAnsi="Calibri" w:cs="Times New Roman"/>
          <w:i/>
          <w:color w:val="000000"/>
          <w:u w:val="single"/>
        </w:rPr>
        <w:t>Вывод:</w:t>
      </w:r>
      <w:r>
        <w:rPr>
          <w:rFonts w:ascii="Calibri" w:eastAsia="Times New Roman" w:hAnsi="Calibri" w:cs="Times New Roman"/>
          <w:color w:val="000000"/>
        </w:rPr>
        <w:t xml:space="preserve"> </w:t>
      </w:r>
      <w:r w:rsidR="0051460D" w:rsidRPr="0051460D">
        <w:rPr>
          <w:rFonts w:ascii="Calibri" w:eastAsia="Times New Roman" w:hAnsi="Calibri" w:cs="Times New Roman"/>
          <w:color w:val="000000"/>
        </w:rPr>
        <w:t xml:space="preserve">Так как, корреляционное отношение приближено к 0,5, то связь между территориальным признаком и </w:t>
      </w:r>
      <w:r w:rsidR="0051460D">
        <w:rPr>
          <w:rFonts w:ascii="Calibri" w:eastAsia="Times New Roman" w:hAnsi="Calibri" w:cs="Times New Roman"/>
          <w:color w:val="000000"/>
        </w:rPr>
        <w:t xml:space="preserve">средним возрастом населения,занятого в экономике </w:t>
      </w:r>
      <w:r w:rsidR="0051460D" w:rsidRPr="0051460D">
        <w:rPr>
          <w:rFonts w:ascii="Calibri" w:eastAsia="Times New Roman" w:hAnsi="Calibri" w:cs="Times New Roman"/>
          <w:color w:val="000000"/>
        </w:rPr>
        <w:t>носит заметный характер.</w:t>
      </w:r>
    </w:p>
    <w:p w:rsidR="001D4606" w:rsidRPr="002A4A1C" w:rsidRDefault="001D4606" w:rsidP="001D4606"/>
    <w:p w:rsidR="001119BD" w:rsidRPr="0014106B" w:rsidRDefault="001119BD" w:rsidP="001D4606">
      <w:pPr>
        <w:rPr>
          <w:rFonts w:ascii="Calibri" w:eastAsia="Times New Roman" w:hAnsi="Calibri" w:cs="Times New Roman"/>
          <w:color w:val="000000"/>
        </w:rPr>
      </w:pPr>
    </w:p>
    <w:p w:rsidR="001819A8" w:rsidRPr="001D4606" w:rsidRDefault="001D4606" w:rsidP="001819A8">
      <w:pPr>
        <w:rPr>
          <w:rFonts w:ascii="Calibri" w:eastAsia="Times New Roman" w:hAnsi="Calibri" w:cs="Times New Roman"/>
          <w:b/>
          <w:color w:val="000000"/>
          <w:sz w:val="28"/>
          <w:szCs w:val="28"/>
          <w:u w:val="single"/>
        </w:rPr>
      </w:pPr>
      <w:r w:rsidRPr="001D4606">
        <w:rPr>
          <w:rFonts w:ascii="Calibri" w:eastAsia="Times New Roman" w:hAnsi="Calibri" w:cs="Times New Roman"/>
          <w:b/>
          <w:color w:val="000000"/>
          <w:sz w:val="28"/>
          <w:szCs w:val="28"/>
          <w:u w:val="single"/>
        </w:rPr>
        <w:t>Задание № 6</w:t>
      </w:r>
    </w:p>
    <w:p w:rsidR="001819A8" w:rsidRPr="001D4606" w:rsidRDefault="001819A8" w:rsidP="001819A8">
      <w:pPr>
        <w:rPr>
          <w:b/>
        </w:rPr>
      </w:pPr>
    </w:p>
    <w:p w:rsidR="001D4606" w:rsidRDefault="001D4606" w:rsidP="001819A8">
      <w:pPr>
        <w:rPr>
          <w:b/>
        </w:rPr>
      </w:pPr>
      <w:r w:rsidRPr="001D4606">
        <w:rPr>
          <w:b/>
        </w:rPr>
        <w:t>По данным значений признака Y по федеральным округам и в целом по РФ за последние 3 года рассчитайте цепным и базисным способом абсолютные, относительные показатели динамики, а также средние показатели динамики.Ряд динамики и результаты расчетов представьте в табличном и графическом виде.</w:t>
      </w:r>
    </w:p>
    <w:p w:rsidR="000F5E73" w:rsidRDefault="000F5E73" w:rsidP="000F5E73">
      <w:pPr>
        <w:jc w:val="right"/>
        <w:rPr>
          <w:b/>
        </w:rPr>
      </w:pPr>
    </w:p>
    <w:p w:rsidR="00040E1B" w:rsidRDefault="00040E1B" w:rsidP="000F5E73">
      <w:pPr>
        <w:jc w:val="right"/>
        <w:rPr>
          <w:i/>
        </w:rPr>
      </w:pPr>
    </w:p>
    <w:p w:rsidR="00040E1B" w:rsidRDefault="00040E1B" w:rsidP="000F5E73">
      <w:pPr>
        <w:jc w:val="right"/>
        <w:rPr>
          <w:i/>
        </w:rPr>
      </w:pPr>
    </w:p>
    <w:p w:rsidR="00040E1B" w:rsidRDefault="00040E1B" w:rsidP="000F5E73">
      <w:pPr>
        <w:jc w:val="right"/>
        <w:rPr>
          <w:i/>
        </w:rPr>
      </w:pPr>
    </w:p>
    <w:p w:rsidR="000F5E73" w:rsidRDefault="000F5E73" w:rsidP="000F5E73">
      <w:pPr>
        <w:jc w:val="right"/>
        <w:rPr>
          <w:i/>
        </w:rPr>
      </w:pPr>
      <w:r>
        <w:rPr>
          <w:i/>
        </w:rPr>
        <w:lastRenderedPageBreak/>
        <w:t>Таблица 6.1</w:t>
      </w:r>
    </w:p>
    <w:p w:rsidR="000F5E73" w:rsidRPr="002878B5" w:rsidRDefault="002878B5" w:rsidP="002878B5">
      <w:pPr>
        <w:jc w:val="center"/>
        <w:rPr>
          <w:i/>
        </w:rPr>
      </w:pPr>
      <w:r>
        <w:rPr>
          <w:i/>
        </w:rPr>
        <w:t>Абсолютные и относительные показатели динамики</w:t>
      </w:r>
    </w:p>
    <w:tbl>
      <w:tblPr>
        <w:tblpPr w:leftFromText="180" w:rightFromText="180" w:vertAnchor="text" w:tblpX="-527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1076"/>
        <w:gridCol w:w="909"/>
        <w:gridCol w:w="1985"/>
        <w:gridCol w:w="1560"/>
        <w:gridCol w:w="1609"/>
        <w:gridCol w:w="942"/>
        <w:gridCol w:w="1277"/>
        <w:gridCol w:w="1240"/>
      </w:tblGrid>
      <w:tr w:rsidR="001119BD" w:rsidRPr="001119BD" w:rsidTr="006D18EE">
        <w:trPr>
          <w:trHeight w:val="1200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1869B"/>
            <w:noWrap/>
            <w:vAlign w:val="center"/>
            <w:hideMark/>
          </w:tcPr>
          <w:p w:rsidR="001119BD" w:rsidRPr="001119BD" w:rsidRDefault="001119BD" w:rsidP="001119BD">
            <w:pPr>
              <w:ind w:left="-387" w:hanging="5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b/>
                <w:bCs/>
                <w:color w:val="000000"/>
              </w:rPr>
              <w:t>Показатели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69B"/>
            <w:noWrap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b/>
                <w:bCs/>
                <w:color w:val="000000"/>
              </w:rPr>
              <w:t>Федеральные округа РФ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69B"/>
            <w:vAlign w:val="bottom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Абсолютный прирост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69B"/>
            <w:vAlign w:val="bottom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Коэффициент роста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69B"/>
            <w:noWrap/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Темп роста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69B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Темп прироста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69B"/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Абсолютное значение 1% прироста</w:t>
            </w:r>
          </w:p>
        </w:tc>
      </w:tr>
      <w:tr w:rsidR="001119BD" w:rsidRPr="001119BD" w:rsidTr="006D18EE">
        <w:trPr>
          <w:trHeight w:val="208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8"/>
                <w:szCs w:val="36"/>
              </w:rPr>
            </w:pPr>
            <w:r w:rsidRPr="001119BD">
              <w:rPr>
                <w:rFonts w:ascii="Calibri" w:eastAsia="Times New Roman" w:hAnsi="Calibri" w:cs="Times New Roman"/>
                <w:bCs/>
                <w:color w:val="000000"/>
                <w:sz w:val="28"/>
                <w:szCs w:val="36"/>
              </w:rPr>
              <w:t>1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8"/>
                <w:szCs w:val="40"/>
              </w:rPr>
            </w:pPr>
            <w:r w:rsidRPr="001119BD">
              <w:rPr>
                <w:rFonts w:ascii="Calibri" w:eastAsia="Times New Roman" w:hAnsi="Calibri" w:cs="Times New Roman"/>
                <w:bCs/>
                <w:color w:val="000000"/>
                <w:sz w:val="28"/>
                <w:szCs w:val="4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textDirection w:val="btLr"/>
            <w:vAlign w:val="center"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1119BD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Цепные показатели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  <w:r w:rsidRPr="001119BD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  <w:t>11/10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119BD">
              <w:rPr>
                <w:rFonts w:ascii="Arial" w:eastAsia="Times New Roman" w:hAnsi="Arial" w:cs="Arial"/>
                <w:b/>
                <w:bCs/>
              </w:rPr>
              <w:t>Центральный федеральный округ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0,1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1,0025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0,25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0,407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b/>
                <w:bCs/>
                <w:color w:val="000000"/>
              </w:rPr>
              <w:t>Северо-Западный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0,402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Южный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0,397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b/>
                <w:bCs/>
                <w:color w:val="000000"/>
              </w:rPr>
              <w:t>Северо-Кавказский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0,389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Приволжский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0,397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Уральский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0,394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Сибирский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0,393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Дальневосточный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0,399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  <w:r w:rsidRPr="001119BD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  <w:t>12/11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119BD">
              <w:rPr>
                <w:rFonts w:ascii="Arial" w:eastAsia="Times New Roman" w:hAnsi="Arial" w:cs="Arial"/>
                <w:b/>
                <w:bCs/>
              </w:rPr>
              <w:t>Центральный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0,408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b/>
                <w:bCs/>
                <w:color w:val="000000"/>
              </w:rPr>
              <w:t>Северо-Западный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1,0099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100,99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0,403</w:t>
            </w:r>
          </w:p>
        </w:tc>
      </w:tr>
      <w:tr w:rsidR="001119BD" w:rsidRPr="001119BD" w:rsidTr="006D18EE">
        <w:trPr>
          <w:trHeight w:val="3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Южный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1,0101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101,01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0,398</w:t>
            </w:r>
          </w:p>
        </w:tc>
      </w:tr>
      <w:tr w:rsidR="001119BD" w:rsidRPr="001119BD" w:rsidTr="006D18EE">
        <w:trPr>
          <w:trHeight w:val="3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b/>
                <w:bCs/>
                <w:color w:val="000000"/>
              </w:rPr>
              <w:t>Северо-Кавказский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1,0077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0,77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0,39</w:t>
            </w:r>
          </w:p>
        </w:tc>
      </w:tr>
      <w:tr w:rsidR="001119BD" w:rsidRPr="001119BD" w:rsidTr="006D18EE">
        <w:trPr>
          <w:trHeight w:val="16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040E1B" w:rsidRDefault="001119BD" w:rsidP="006D18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Приволжский </w:t>
            </w:r>
          </w:p>
          <w:p w:rsidR="00040E1B" w:rsidRDefault="00040E1B" w:rsidP="006D18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1119BD" w:rsidRPr="001119BD" w:rsidRDefault="001119BD" w:rsidP="006D18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</w:tr>
      <w:tr w:rsidR="001119BD" w:rsidRPr="001119BD" w:rsidTr="006D18EE">
        <w:trPr>
          <w:trHeight w:val="628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1119BD" w:rsidRPr="001119BD" w:rsidRDefault="00040E1B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федеральный </w:t>
            </w:r>
            <w:r w:rsidR="001119BD" w:rsidRPr="001119BD">
              <w:rPr>
                <w:rFonts w:ascii="Arial" w:eastAsia="Times New Roman" w:hAnsi="Arial" w:cs="Arial"/>
                <w:b/>
                <w:bCs/>
                <w:color w:val="000000"/>
              </w:rPr>
              <w:t>округ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1,0126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101,26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1,26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0,397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Уральский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1,0076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0,395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Сибирский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1,0076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100,76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0,394</w:t>
            </w:r>
          </w:p>
        </w:tc>
      </w:tr>
      <w:tr w:rsidR="001119BD" w:rsidRPr="001119BD" w:rsidTr="006D18EE">
        <w:trPr>
          <w:trHeight w:val="600"/>
        </w:trPr>
        <w:tc>
          <w:tcPr>
            <w:tcW w:w="10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Дальневосточный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0,401</w:t>
            </w:r>
          </w:p>
        </w:tc>
      </w:tr>
      <w:tr w:rsidR="001119BD" w:rsidRPr="001119BD" w:rsidTr="006D18EE">
        <w:trPr>
          <w:trHeight w:val="300"/>
        </w:trPr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1119B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Базисные показатели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119BD">
              <w:rPr>
                <w:rFonts w:ascii="Arial" w:eastAsia="Times New Roman" w:hAnsi="Arial" w:cs="Arial"/>
                <w:b/>
                <w:bCs/>
              </w:rPr>
              <w:t>Центральный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1,0049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100,49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1119BD" w:rsidRPr="001119BD" w:rsidTr="006D18EE">
        <w:trPr>
          <w:trHeight w:val="300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b/>
                <w:bCs/>
                <w:color w:val="000000"/>
              </w:rPr>
              <w:t>Северо-Западный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1,0124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101,24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1119BD" w:rsidRPr="001119BD" w:rsidTr="006D18EE">
        <w:trPr>
          <w:trHeight w:val="300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Южный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1,0126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101,26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1119BD" w:rsidRPr="001119BD" w:rsidTr="006D18EE">
        <w:trPr>
          <w:trHeight w:val="600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b/>
                <w:bCs/>
                <w:color w:val="000000"/>
              </w:rPr>
              <w:t>Северо-Кавказский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1,0103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101,03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1119BD" w:rsidRPr="001119BD" w:rsidTr="006D18EE">
        <w:trPr>
          <w:trHeight w:val="600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Приволжский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1,0126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101,26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1119BD" w:rsidRPr="001119BD" w:rsidTr="006D18EE">
        <w:trPr>
          <w:trHeight w:val="600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Уральский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1,0102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101,02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1119BD" w:rsidRPr="001119BD" w:rsidTr="006D18EE">
        <w:trPr>
          <w:trHeight w:val="600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Сибирский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1,0102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101,02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  <w:tr w:rsidR="001119BD" w:rsidRPr="001119BD" w:rsidTr="006D18EE">
        <w:trPr>
          <w:trHeight w:val="600"/>
        </w:trPr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9BD" w:rsidRPr="001119BD" w:rsidRDefault="001119BD" w:rsidP="001119BD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1119BD" w:rsidRPr="001119BD" w:rsidRDefault="001119BD" w:rsidP="001119B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1119BD">
              <w:rPr>
                <w:rFonts w:ascii="Arial" w:eastAsia="Times New Roman" w:hAnsi="Arial" w:cs="Arial"/>
                <w:b/>
                <w:bCs/>
                <w:color w:val="000000"/>
              </w:rPr>
              <w:t>Дальневосточный федеральный округ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0,4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1,0100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101,00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:rsidR="001119BD" w:rsidRPr="001119BD" w:rsidRDefault="001119BD" w:rsidP="001119BD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119BD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</w:tr>
    </w:tbl>
    <w:p w:rsidR="002878B5" w:rsidRDefault="002878B5">
      <w:pPr>
        <w:rPr>
          <w:rFonts w:ascii="Calibri" w:eastAsia="Times New Roman" w:hAnsi="Calibri" w:cs="Times New Roman"/>
          <w:b/>
          <w:color w:val="000000"/>
          <w:lang w:val="en-US"/>
        </w:rPr>
      </w:pPr>
    </w:p>
    <w:p w:rsidR="00A02E8A" w:rsidRDefault="00A02E8A">
      <w:pPr>
        <w:rPr>
          <w:rFonts w:ascii="Calibri" w:eastAsia="Times New Roman" w:hAnsi="Calibri" w:cs="Times New Roman"/>
          <w:color w:val="000000"/>
          <w:lang w:val="en-US"/>
        </w:rPr>
      </w:pPr>
    </w:p>
    <w:p w:rsidR="006F4018" w:rsidRDefault="00B65744">
      <w:pPr>
        <w:rPr>
          <w:rFonts w:ascii="Calibri" w:eastAsia="Times New Roman" w:hAnsi="Calibri" w:cs="Times New Roman"/>
          <w:color w:val="000000"/>
          <w:lang w:val="en-US"/>
        </w:rPr>
      </w:pPr>
      <w:r w:rsidRPr="00B65744">
        <w:rPr>
          <w:rFonts w:ascii="Calibri" w:eastAsia="Times New Roman" w:hAnsi="Calibri" w:cs="Times New Roman"/>
          <w:color w:val="000000"/>
          <w:lang w:val="en-US"/>
        </w:rPr>
        <w:t>Формулы для рассчёта:</w:t>
      </w:r>
    </w:p>
    <w:p w:rsidR="00343B79" w:rsidRDefault="00343B79">
      <w:pPr>
        <w:rPr>
          <w:rFonts w:ascii="Calibri" w:eastAsia="Times New Roman" w:hAnsi="Calibri" w:cs="Times New Roman"/>
          <w:color w:val="000000"/>
          <w:lang w:val="en-US"/>
        </w:rPr>
      </w:pPr>
    </w:p>
    <w:p w:rsidR="00B65744" w:rsidRPr="0009469A" w:rsidRDefault="00343B79">
      <w:pPr>
        <w:rPr>
          <w:rFonts w:ascii="Calibri" w:eastAsia="Times New Roman" w:hAnsi="Calibri" w:cs="Times New Roman"/>
          <w:color w:val="000000"/>
        </w:rPr>
      </w:pPr>
      <w:r w:rsidRPr="0009469A">
        <w:rPr>
          <w:rFonts w:ascii="Calibri" w:eastAsia="Times New Roman" w:hAnsi="Calibri" w:cs="Times New Roman"/>
          <w:color w:val="000000"/>
        </w:rPr>
        <w:t>1)Абсолютный прирост- показывает на сколько в натуральном выражении изменилось явление</w:t>
      </w:r>
    </w:p>
    <w:p w:rsidR="00B65744" w:rsidRPr="00B65744" w:rsidRDefault="003C70CA">
      <w:pPr>
        <w:rPr>
          <w:rFonts w:ascii="Calibri" w:eastAsia="Times New Roman" w:hAnsi="Calibri" w:cs="Times New Roman"/>
          <w:color w:val="000000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∆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y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lang w:val="en-US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lang w:val="en-US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y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i-1</m:t>
              </m:r>
            </m:sub>
          </m:sSub>
        </m:oMath>
      </m:oMathPara>
    </w:p>
    <w:p w:rsidR="00B65744" w:rsidRDefault="00B65744">
      <w:pPr>
        <w:rPr>
          <w:rFonts w:ascii="Calibri" w:eastAsia="Times New Roman" w:hAnsi="Calibri" w:cs="Times New Roman"/>
          <w:color w:val="000000"/>
          <w:lang w:val="en-US"/>
        </w:rPr>
      </w:pPr>
    </w:p>
    <w:p w:rsidR="00343B79" w:rsidRPr="0009469A" w:rsidRDefault="00343B79">
      <w:pPr>
        <w:rPr>
          <w:rFonts w:ascii="Calibri" w:eastAsia="Times New Roman" w:hAnsi="Calibri" w:cs="Times New Roman"/>
          <w:color w:val="000000"/>
        </w:rPr>
      </w:pPr>
      <w:r w:rsidRPr="0009469A">
        <w:rPr>
          <w:rFonts w:ascii="Calibri" w:eastAsia="Times New Roman" w:hAnsi="Calibri" w:cs="Times New Roman"/>
          <w:color w:val="000000"/>
        </w:rPr>
        <w:lastRenderedPageBreak/>
        <w:t>2)Коэффициент роста- показываево сколько раз изменилось явление в текущем году по сравнению с предыдущем</w:t>
      </w:r>
    </w:p>
    <w:p w:rsidR="00A02E8A" w:rsidRPr="0009469A" w:rsidRDefault="00A02E8A">
      <w:pPr>
        <w:rPr>
          <w:rFonts w:ascii="Calibri" w:eastAsia="Times New Roman" w:hAnsi="Calibri" w:cs="Times New Roman"/>
          <w:color w:val="000000"/>
        </w:rPr>
      </w:pPr>
    </w:p>
    <w:p w:rsidR="00B65744" w:rsidRPr="00B65744" w:rsidRDefault="003C70CA">
      <w:pPr>
        <w:rPr>
          <w:rFonts w:ascii="Calibri" w:eastAsia="Times New Roman" w:hAnsi="Calibri" w:cs="Times New Roman"/>
          <w:color w:val="000000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p</m:t>
              </m:r>
            </m:sub>
            <m:sup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y</m:t>
              </m:r>
            </m:sup>
          </m:sSubSup>
          <m:r>
            <w:rPr>
              <w:rFonts w:ascii="Cambria Math" w:eastAsia="Times New Roman" w:hAnsi="Cambria Math" w:cs="Times New Roman"/>
              <w:color w:val="000000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i-1</m:t>
                  </m:r>
                </m:sub>
              </m:sSub>
            </m:den>
          </m:f>
        </m:oMath>
      </m:oMathPara>
    </w:p>
    <w:p w:rsidR="00A02E8A" w:rsidRDefault="00A02E8A">
      <w:pPr>
        <w:rPr>
          <w:rFonts w:ascii="Calibri" w:eastAsia="Times New Roman" w:hAnsi="Calibri" w:cs="Times New Roman"/>
          <w:color w:val="000000"/>
          <w:lang w:val="en-US"/>
        </w:rPr>
      </w:pPr>
    </w:p>
    <w:p w:rsidR="00B65744" w:rsidRPr="0009469A" w:rsidRDefault="00343B79">
      <w:pPr>
        <w:rPr>
          <w:rFonts w:ascii="Calibri" w:eastAsia="Times New Roman" w:hAnsi="Calibri" w:cs="Times New Roman"/>
          <w:color w:val="000000"/>
        </w:rPr>
      </w:pPr>
      <w:r w:rsidRPr="0009469A">
        <w:rPr>
          <w:rFonts w:ascii="Calibri" w:eastAsia="Times New Roman" w:hAnsi="Calibri" w:cs="Times New Roman"/>
          <w:color w:val="000000"/>
        </w:rPr>
        <w:t>3)Темп роста – скорость роста в процентах</w:t>
      </w:r>
    </w:p>
    <w:p w:rsidR="00A02E8A" w:rsidRPr="0009469A" w:rsidRDefault="00A02E8A">
      <w:pPr>
        <w:rPr>
          <w:rFonts w:ascii="Calibri" w:eastAsia="Times New Roman" w:hAnsi="Calibri" w:cs="Times New Roman"/>
          <w:color w:val="000000"/>
        </w:rPr>
      </w:pPr>
    </w:p>
    <w:p w:rsidR="00B65744" w:rsidRPr="00B65744" w:rsidRDefault="003C70CA">
      <w:pPr>
        <w:rPr>
          <w:rFonts w:ascii="Calibri" w:eastAsia="Times New Roman" w:hAnsi="Calibri" w:cs="Times New Roman"/>
          <w:color w:val="000000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p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lang w:val="en-US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p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lang w:val="en-US"/>
            </w:rPr>
            <m:t>*100%</m:t>
          </m:r>
        </m:oMath>
      </m:oMathPara>
    </w:p>
    <w:p w:rsidR="00B65744" w:rsidRDefault="00B65744">
      <w:pPr>
        <w:rPr>
          <w:rFonts w:ascii="Calibri" w:eastAsia="Times New Roman" w:hAnsi="Calibri" w:cs="Times New Roman"/>
          <w:color w:val="000000"/>
          <w:lang w:val="en-US"/>
        </w:rPr>
      </w:pPr>
    </w:p>
    <w:p w:rsidR="00343B79" w:rsidRPr="0009469A" w:rsidRDefault="00343B79">
      <w:pPr>
        <w:rPr>
          <w:rFonts w:ascii="Calibri" w:eastAsia="Times New Roman" w:hAnsi="Calibri" w:cs="Times New Roman"/>
          <w:color w:val="000000"/>
        </w:rPr>
      </w:pPr>
      <w:r w:rsidRPr="0009469A">
        <w:rPr>
          <w:rFonts w:ascii="Calibri" w:eastAsia="Times New Roman" w:hAnsi="Calibri" w:cs="Times New Roman"/>
          <w:color w:val="000000"/>
        </w:rPr>
        <w:t>4)Темп прироста- показывает на сколько процентов изменилось явление в текущем году по сравнению с предыдущем</w:t>
      </w:r>
    </w:p>
    <w:p w:rsidR="00A02E8A" w:rsidRPr="0009469A" w:rsidRDefault="00A02E8A">
      <w:pPr>
        <w:rPr>
          <w:rFonts w:ascii="Calibri" w:eastAsia="Times New Roman" w:hAnsi="Calibri" w:cs="Times New Roman"/>
          <w:color w:val="000000"/>
        </w:rPr>
      </w:pPr>
    </w:p>
    <w:p w:rsidR="00B65744" w:rsidRPr="00B65744" w:rsidRDefault="003C70CA">
      <w:pPr>
        <w:rPr>
          <w:rFonts w:ascii="Calibri" w:eastAsia="Times New Roman" w:hAnsi="Calibri" w:cs="Times New Roman"/>
          <w:color w:val="000000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</w:rPr>
                <m:t>пр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lang w:val="en-US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p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  <w:lang w:val="en-US"/>
            </w:rPr>
            <m:t>-100%</m:t>
          </m:r>
        </m:oMath>
      </m:oMathPara>
    </w:p>
    <w:p w:rsidR="00343B79" w:rsidRDefault="00343B79">
      <w:pPr>
        <w:rPr>
          <w:rFonts w:ascii="Calibri" w:eastAsia="Times New Roman" w:hAnsi="Calibri" w:cs="Times New Roman"/>
          <w:color w:val="000000"/>
          <w:lang w:val="en-US"/>
        </w:rPr>
      </w:pPr>
    </w:p>
    <w:p w:rsidR="00343B79" w:rsidRPr="0009469A" w:rsidRDefault="00343B79">
      <w:pPr>
        <w:rPr>
          <w:rFonts w:ascii="Calibri" w:eastAsia="Times New Roman" w:hAnsi="Calibri" w:cs="Times New Roman"/>
          <w:color w:val="000000"/>
        </w:rPr>
      </w:pPr>
      <w:r w:rsidRPr="0009469A">
        <w:rPr>
          <w:rFonts w:ascii="Calibri" w:eastAsia="Times New Roman" w:hAnsi="Calibri" w:cs="Times New Roman"/>
          <w:color w:val="000000"/>
        </w:rPr>
        <w:t>5)</w:t>
      </w:r>
      <w:r w:rsidRPr="00343B79"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Calibri" w:eastAsia="Times New Roman" w:hAnsi="Calibri" w:cs="Times New Roman"/>
          <w:color w:val="000000"/>
        </w:rPr>
        <w:t>А</w:t>
      </w:r>
      <w:r w:rsidRPr="00363CC9">
        <w:rPr>
          <w:rFonts w:ascii="Calibri" w:eastAsia="Times New Roman" w:hAnsi="Calibri" w:cs="Times New Roman"/>
          <w:color w:val="000000"/>
        </w:rPr>
        <w:t>бсолютного значения 1% прироста</w:t>
      </w:r>
      <w:r>
        <w:rPr>
          <w:rFonts w:ascii="Calibri" w:eastAsia="Times New Roman" w:hAnsi="Calibri" w:cs="Times New Roman"/>
          <w:color w:val="000000"/>
        </w:rPr>
        <w:t xml:space="preserve"> –показывает какой объём явления в натуральном выражении содержится в 1% роста или снижения</w:t>
      </w:r>
    </w:p>
    <w:p w:rsidR="00A02E8A" w:rsidRPr="0009469A" w:rsidRDefault="00A02E8A">
      <w:pPr>
        <w:rPr>
          <w:rFonts w:ascii="Calibri" w:eastAsia="Times New Roman" w:hAnsi="Calibri" w:cs="Times New Roman"/>
          <w:color w:val="000000"/>
        </w:rPr>
      </w:pPr>
    </w:p>
    <w:p w:rsidR="00B65744" w:rsidRPr="00A02E8A" w:rsidRDefault="00B65744">
      <w:pPr>
        <w:rPr>
          <w:rFonts w:ascii="Calibri" w:eastAsia="Times New Roman" w:hAnsi="Calibri" w:cs="Times New Roman"/>
          <w:color w:val="000000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color w:val="000000"/>
              <w:lang w:val="en-US"/>
            </w:rPr>
            <m:t>A=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∆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пр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color w:val="000000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i-1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100%</m:t>
              </m:r>
            </m:den>
          </m:f>
        </m:oMath>
      </m:oMathPara>
    </w:p>
    <w:p w:rsidR="00A02E8A" w:rsidRDefault="00A02E8A">
      <w:pPr>
        <w:rPr>
          <w:rFonts w:ascii="Calibri" w:eastAsia="Times New Roman" w:hAnsi="Calibri" w:cs="Times New Roman"/>
          <w:color w:val="000000"/>
          <w:lang w:val="en-US"/>
        </w:rPr>
      </w:pPr>
    </w:p>
    <w:p w:rsidR="00A02E8A" w:rsidRDefault="00A02E8A">
      <w:pPr>
        <w:rPr>
          <w:rFonts w:ascii="Calibri" w:eastAsia="Times New Roman" w:hAnsi="Calibri" w:cs="Times New Roman"/>
          <w:color w:val="000000"/>
          <w:lang w:val="en-US"/>
        </w:rPr>
      </w:pPr>
    </w:p>
    <w:p w:rsidR="00A02E8A" w:rsidRPr="00A02E8A" w:rsidRDefault="00A02E8A">
      <w:pPr>
        <w:rPr>
          <w:rFonts w:ascii="Calibri" w:eastAsia="Times New Roman" w:hAnsi="Calibri" w:cs="Times New Roman"/>
          <w:color w:val="000000"/>
          <w:lang w:val="en-US"/>
        </w:rPr>
      </w:pPr>
      <w:r>
        <w:rPr>
          <w:rFonts w:ascii="Calibri" w:eastAsia="Times New Roman" w:hAnsi="Calibri" w:cs="Times New Roman"/>
          <w:color w:val="000000"/>
          <w:lang w:val="en-US"/>
        </w:rPr>
        <w:t>Отразим динамику графически:</w:t>
      </w:r>
    </w:p>
    <w:p w:rsidR="00A02E8A" w:rsidRDefault="00A02E8A">
      <w:pPr>
        <w:rPr>
          <w:rFonts w:ascii="Calibri" w:eastAsia="Times New Roman" w:hAnsi="Calibri" w:cs="Times New Roman"/>
          <w:color w:val="000000"/>
          <w:lang w:val="en-US"/>
        </w:rPr>
      </w:pPr>
    </w:p>
    <w:p w:rsidR="00A02E8A" w:rsidRPr="00A02E8A" w:rsidRDefault="00A02E8A">
      <w:pPr>
        <w:rPr>
          <w:rFonts w:ascii="Calibri" w:eastAsia="Times New Roman" w:hAnsi="Calibri" w:cs="Times New Roman"/>
          <w:color w:val="000000"/>
          <w:lang w:val="en-US"/>
        </w:rPr>
      </w:pPr>
    </w:p>
    <w:p w:rsidR="00A02E8A" w:rsidRDefault="00A02E8A" w:rsidP="00A02E8A">
      <w:pPr>
        <w:rPr>
          <w:rFonts w:ascii="Calibri" w:eastAsia="Times New Roman" w:hAnsi="Calibri" w:cs="Times New Roman"/>
          <w:i/>
          <w:color w:val="000000"/>
          <w:u w:val="single"/>
        </w:rPr>
      </w:pPr>
      <w:r>
        <w:rPr>
          <w:noProof/>
        </w:rPr>
        <w:drawing>
          <wp:inline distT="0" distB="0" distL="0" distR="0">
            <wp:extent cx="6164580" cy="3869690"/>
            <wp:effectExtent l="0" t="0" r="762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02E8A" w:rsidRDefault="00A02E8A" w:rsidP="00A02E8A">
      <w:pPr>
        <w:rPr>
          <w:rFonts w:ascii="Calibri" w:eastAsia="Times New Roman" w:hAnsi="Calibri" w:cs="Times New Roman"/>
          <w:i/>
          <w:color w:val="000000"/>
          <w:u w:val="single"/>
        </w:rPr>
      </w:pPr>
    </w:p>
    <w:p w:rsidR="00416F42" w:rsidRPr="00416F42" w:rsidRDefault="00A02E8A" w:rsidP="00416F42">
      <w:r w:rsidRPr="009850A5">
        <w:rPr>
          <w:rFonts w:ascii="Calibri" w:eastAsia="Times New Roman" w:hAnsi="Calibri" w:cs="Times New Roman"/>
          <w:i/>
          <w:color w:val="000000"/>
          <w:u w:val="single"/>
        </w:rPr>
        <w:t>Вывод:</w:t>
      </w:r>
      <w:r>
        <w:rPr>
          <w:rFonts w:ascii="Calibri" w:eastAsia="Times New Roman" w:hAnsi="Calibri" w:cs="Times New Roman"/>
          <w:color w:val="000000"/>
        </w:rPr>
        <w:t xml:space="preserve"> Динамика по всем федеральным округам РФ с 2010-2012 имеет тенденцию роста</w:t>
      </w:r>
      <w:r w:rsidR="00416F42">
        <w:rPr>
          <w:rFonts w:ascii="Calibri" w:eastAsia="Times New Roman" w:hAnsi="Calibri" w:cs="Times New Roman"/>
          <w:color w:val="000000"/>
        </w:rPr>
        <w:t>,</w:t>
      </w:r>
    </w:p>
    <w:p w:rsidR="00416F42" w:rsidRDefault="00416F42" w:rsidP="00416F42">
      <w:pPr>
        <w:rPr>
          <w:rFonts w:ascii="Calibri" w:eastAsia="Times New Roman" w:hAnsi="Calibri" w:cs="Times New Roman"/>
          <w:color w:val="000000"/>
        </w:rPr>
      </w:pPr>
      <w:r w:rsidRPr="00416F42">
        <w:rPr>
          <w:rFonts w:ascii="Calibri" w:eastAsia="Times New Roman" w:hAnsi="Calibri" w:cs="Times New Roman"/>
          <w:color w:val="000000"/>
        </w:rPr>
        <w:t xml:space="preserve">в каждом субъекте из года в год идет увеличение </w:t>
      </w:r>
    </w:p>
    <w:p w:rsidR="00416F42" w:rsidRPr="00040E1B" w:rsidRDefault="00416F42" w:rsidP="00416F42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lastRenderedPageBreak/>
        <w:t>среднего возраста населения</w:t>
      </w:r>
      <w:r w:rsidR="00040E1B">
        <w:rPr>
          <w:rFonts w:ascii="Calibri" w:eastAsia="Times New Roman" w:hAnsi="Calibri" w:cs="Times New Roman"/>
          <w:color w:val="000000"/>
        </w:rPr>
        <w:t xml:space="preserve">, </w:t>
      </w:r>
      <w:r>
        <w:rPr>
          <w:rFonts w:ascii="Calibri" w:eastAsia="Times New Roman" w:hAnsi="Calibri" w:cs="Times New Roman"/>
          <w:color w:val="000000"/>
        </w:rPr>
        <w:t>занятого в экономике</w:t>
      </w:r>
      <w:r w:rsidR="00040E1B">
        <w:rPr>
          <w:rFonts w:ascii="Calibri" w:eastAsia="Times New Roman" w:hAnsi="Calibri" w:cs="Times New Roman"/>
          <w:color w:val="000000"/>
        </w:rPr>
        <w:t xml:space="preserve">, , как с 2010 по 2011, так и с 2011 по 2012. </w:t>
      </w:r>
      <w:r w:rsidRPr="00416F42">
        <w:rPr>
          <w:rFonts w:ascii="Calibri" w:eastAsia="Times New Roman" w:hAnsi="Calibri" w:cs="Times New Roman"/>
          <w:color w:val="000000"/>
        </w:rPr>
        <w:t xml:space="preserve"> Наибольшее увеличение </w:t>
      </w:r>
      <w:r>
        <w:rPr>
          <w:rFonts w:ascii="Calibri" w:eastAsia="Times New Roman" w:hAnsi="Calibri" w:cs="Times New Roman"/>
          <w:color w:val="000000"/>
        </w:rPr>
        <w:t xml:space="preserve">среднего возраста </w:t>
      </w:r>
      <w:r w:rsidRPr="00416F42">
        <w:rPr>
          <w:rFonts w:ascii="Calibri" w:eastAsia="Times New Roman" w:hAnsi="Calibri" w:cs="Times New Roman"/>
          <w:color w:val="000000"/>
        </w:rPr>
        <w:t xml:space="preserve">населения прослеживается в </w:t>
      </w:r>
      <w:r>
        <w:rPr>
          <w:rFonts w:ascii="Calibri" w:eastAsia="Times New Roman" w:hAnsi="Calibri" w:cs="Times New Roman"/>
          <w:color w:val="000000"/>
        </w:rPr>
        <w:t xml:space="preserve"> Северо-Западном федеральном округе,в Южном и Приволжском федеральных округах</w:t>
      </w:r>
      <w:r w:rsidRPr="00416F42">
        <w:rPr>
          <w:rFonts w:ascii="Calibri" w:eastAsia="Times New Roman" w:hAnsi="Calibri" w:cs="Times New Roman"/>
          <w:color w:val="000000"/>
        </w:rPr>
        <w:t>. Максимальный темп прироста (1</w:t>
      </w:r>
      <w:r>
        <w:rPr>
          <w:rFonts w:ascii="Calibri" w:eastAsia="Times New Roman" w:hAnsi="Calibri" w:cs="Times New Roman"/>
          <w:color w:val="000000"/>
        </w:rPr>
        <w:t>,26</w:t>
      </w:r>
      <w:r w:rsidRPr="0009469A">
        <w:rPr>
          <w:rFonts w:ascii="Calibri" w:eastAsia="Times New Roman" w:hAnsi="Calibri" w:cs="Times New Roman"/>
          <w:color w:val="000000"/>
        </w:rPr>
        <w:t>%</w:t>
      </w:r>
      <w:r w:rsidRPr="00416F42">
        <w:rPr>
          <w:rFonts w:ascii="Calibri" w:eastAsia="Times New Roman" w:hAnsi="Calibri" w:cs="Times New Roman"/>
          <w:color w:val="000000"/>
        </w:rPr>
        <w:t>, по сравнению с 2010г) наблюдается в Приволжском ФО</w:t>
      </w:r>
      <w:r>
        <w:rPr>
          <w:rFonts w:ascii="Calibri" w:eastAsia="Times New Roman" w:hAnsi="Calibri" w:cs="Times New Roman"/>
          <w:color w:val="000000"/>
        </w:rPr>
        <w:t xml:space="preserve"> и Южном ФО</w:t>
      </w:r>
      <w:r w:rsidRPr="00416F42">
        <w:rPr>
          <w:rFonts w:ascii="Calibri" w:eastAsia="Times New Roman" w:hAnsi="Calibri" w:cs="Times New Roman"/>
          <w:color w:val="000000"/>
        </w:rPr>
        <w:t>,</w:t>
      </w:r>
      <w:r>
        <w:rPr>
          <w:rFonts w:ascii="Calibri" w:eastAsia="Times New Roman" w:hAnsi="Calibri" w:cs="Times New Roman"/>
          <w:color w:val="000000"/>
        </w:rPr>
        <w:t>а минимальный - в Центральном</w:t>
      </w:r>
      <w:r w:rsidRPr="00416F42">
        <w:rPr>
          <w:rFonts w:ascii="Calibri" w:eastAsia="Times New Roman" w:hAnsi="Calibri" w:cs="Times New Roman"/>
          <w:color w:val="000000"/>
        </w:rPr>
        <w:t xml:space="preserve"> ФО </w:t>
      </w:r>
      <w:r w:rsidR="00A03508">
        <w:rPr>
          <w:rFonts w:ascii="Calibri" w:eastAsia="Times New Roman" w:hAnsi="Calibri" w:cs="Times New Roman"/>
          <w:color w:val="000000"/>
        </w:rPr>
        <w:t>(0,49</w:t>
      </w:r>
      <w:r w:rsidR="00A03508" w:rsidRPr="0009469A">
        <w:rPr>
          <w:rFonts w:ascii="Calibri" w:eastAsia="Times New Roman" w:hAnsi="Calibri" w:cs="Times New Roman"/>
          <w:color w:val="000000"/>
        </w:rPr>
        <w:t>%)</w:t>
      </w:r>
      <w:r>
        <w:rPr>
          <w:rFonts w:ascii="Calibri" w:eastAsia="Times New Roman" w:hAnsi="Calibri" w:cs="Times New Roman"/>
          <w:color w:val="000000"/>
        </w:rPr>
        <w:t>.</w:t>
      </w:r>
      <w:r w:rsidR="00040E1B">
        <w:rPr>
          <w:rFonts w:ascii="Calibri" w:eastAsia="Times New Roman" w:hAnsi="Calibri" w:cs="Times New Roman"/>
          <w:color w:val="000000"/>
        </w:rPr>
        <w:t xml:space="preserve"> Абсолютное значение1 </w:t>
      </w:r>
      <w:r w:rsidR="00040E1B" w:rsidRPr="0009469A">
        <w:rPr>
          <w:rFonts w:ascii="Calibri" w:eastAsia="Times New Roman" w:hAnsi="Calibri" w:cs="Times New Roman"/>
          <w:color w:val="000000"/>
        </w:rPr>
        <w:t xml:space="preserve">% </w:t>
      </w:r>
      <w:r w:rsidR="00040E1B">
        <w:rPr>
          <w:rFonts w:ascii="Calibri" w:eastAsia="Times New Roman" w:hAnsi="Calibri" w:cs="Times New Roman"/>
          <w:color w:val="000000"/>
        </w:rPr>
        <w:t>прироста в 2010 году по сравнению с 2011 в Центральном федеральном округе имеет самый высокий показатель(0,407</w:t>
      </w:r>
      <w:r w:rsidR="00040E1B" w:rsidRPr="0009469A">
        <w:rPr>
          <w:rFonts w:ascii="Calibri" w:eastAsia="Times New Roman" w:hAnsi="Calibri" w:cs="Times New Roman"/>
          <w:color w:val="000000"/>
        </w:rPr>
        <w:t>%)</w:t>
      </w:r>
      <w:r w:rsidR="00040E1B">
        <w:rPr>
          <w:rFonts w:ascii="Calibri" w:eastAsia="Times New Roman" w:hAnsi="Calibri" w:cs="Times New Roman"/>
          <w:color w:val="000000"/>
        </w:rPr>
        <w:t>, в 2011 году по сравнению с 2012 годом самый высокий показатель- также в Центральном федеральном округе.</w:t>
      </w:r>
    </w:p>
    <w:p w:rsidR="00416F42" w:rsidRPr="00416F42" w:rsidRDefault="00416F42" w:rsidP="00416F42">
      <w:pPr>
        <w:rPr>
          <w:rFonts w:ascii="Calibri" w:eastAsia="Times New Roman" w:hAnsi="Calibri" w:cs="Times New Roman"/>
          <w:color w:val="000000"/>
        </w:rPr>
      </w:pPr>
      <w:r w:rsidRPr="00416F42">
        <w:rPr>
          <w:rFonts w:ascii="Calibri" w:eastAsia="Times New Roman" w:hAnsi="Calibri" w:cs="Times New Roman"/>
          <w:color w:val="000000"/>
        </w:rPr>
        <w:t xml:space="preserve"> </w:t>
      </w:r>
    </w:p>
    <w:p w:rsidR="00A02E8A" w:rsidRPr="009850A5" w:rsidRDefault="00416F42" w:rsidP="00416F42">
      <w:pPr>
        <w:rPr>
          <w:rFonts w:ascii="Calibri" w:eastAsia="Times New Roman" w:hAnsi="Calibri" w:cs="Times New Roman"/>
          <w:color w:val="000000"/>
        </w:rPr>
      </w:pPr>
      <w:r w:rsidRPr="00416F42">
        <w:rPr>
          <w:rFonts w:ascii="Calibri" w:eastAsia="Times New Roman" w:hAnsi="Calibri" w:cs="Times New Roman"/>
          <w:color w:val="000000"/>
        </w:rPr>
        <w:t>Рассчитаем средние показатели динамики по федеральным округам за 2010-2012.</w:t>
      </w:r>
    </w:p>
    <w:p w:rsidR="00A02E8A" w:rsidRPr="0009469A" w:rsidRDefault="00A02E8A">
      <w:pPr>
        <w:rPr>
          <w:rFonts w:ascii="Calibri" w:eastAsia="Times New Roman" w:hAnsi="Calibri" w:cs="Times New Roman"/>
          <w:color w:val="000000"/>
        </w:rPr>
      </w:pPr>
    </w:p>
    <w:p w:rsidR="006D18EE" w:rsidRDefault="006D18EE" w:rsidP="006D18EE">
      <w:pPr>
        <w:jc w:val="right"/>
        <w:rPr>
          <w:rFonts w:ascii="Calibri" w:eastAsia="Times New Roman" w:hAnsi="Calibri" w:cs="Times New Roman"/>
          <w:i/>
          <w:color w:val="000000"/>
          <w:lang w:val="en-US"/>
        </w:rPr>
      </w:pPr>
      <w:r>
        <w:rPr>
          <w:rFonts w:ascii="Calibri" w:eastAsia="Times New Roman" w:hAnsi="Calibri" w:cs="Times New Roman"/>
          <w:i/>
          <w:color w:val="000000"/>
          <w:lang w:val="en-US"/>
        </w:rPr>
        <w:t>Таблица 6.1</w:t>
      </w:r>
    </w:p>
    <w:p w:rsidR="006D18EE" w:rsidRPr="006D18EE" w:rsidRDefault="006D18EE" w:rsidP="006D18EE">
      <w:pPr>
        <w:jc w:val="center"/>
        <w:rPr>
          <w:rFonts w:ascii="Calibri" w:eastAsia="Times New Roman" w:hAnsi="Calibri" w:cs="Times New Roman"/>
          <w:i/>
          <w:color w:val="000000"/>
          <w:lang w:val="en-US"/>
        </w:rPr>
      </w:pPr>
      <w:r>
        <w:rPr>
          <w:rFonts w:ascii="Calibri" w:eastAsia="Times New Roman" w:hAnsi="Calibri" w:cs="Times New Roman"/>
          <w:i/>
          <w:color w:val="000000"/>
          <w:lang w:val="en-US"/>
        </w:rPr>
        <w:t>Средние показатели динамики</w:t>
      </w:r>
    </w:p>
    <w:p w:rsidR="00363CC9" w:rsidRDefault="00363CC9">
      <w:pPr>
        <w:rPr>
          <w:rFonts w:ascii="Calibri" w:eastAsia="Times New Roman" w:hAnsi="Calibri" w:cs="Times New Roman"/>
          <w:color w:val="000000"/>
          <w:lang w:val="en-US"/>
        </w:rPr>
      </w:pP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32"/>
        <w:gridCol w:w="1129"/>
        <w:gridCol w:w="1559"/>
        <w:gridCol w:w="1701"/>
        <w:gridCol w:w="1134"/>
        <w:gridCol w:w="1276"/>
        <w:gridCol w:w="1701"/>
      </w:tblGrid>
      <w:tr w:rsidR="006D18EE" w:rsidRPr="006D18EE" w:rsidTr="006D18EE">
        <w:trPr>
          <w:trHeight w:val="1200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1869B"/>
            <w:noWrap/>
            <w:vAlign w:val="center"/>
            <w:hideMark/>
          </w:tcPr>
          <w:p w:rsidR="006D18EE" w:rsidRPr="006D18EE" w:rsidRDefault="006D18EE" w:rsidP="006D18EE">
            <w:pPr>
              <w:ind w:left="-245" w:hanging="5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b/>
                <w:bCs/>
                <w:color w:val="000000"/>
              </w:rPr>
              <w:t>Федеральные округа РФ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69B"/>
            <w:vAlign w:val="bottom"/>
            <w:hideMark/>
          </w:tcPr>
          <w:p w:rsidR="006D18EE" w:rsidRPr="006D18EE" w:rsidRDefault="006D18EE" w:rsidP="006D18EE">
            <w:pPr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Средний уровень ряда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69B"/>
            <w:vAlign w:val="bottom"/>
            <w:hideMark/>
          </w:tcPr>
          <w:p w:rsidR="006D18EE" w:rsidRPr="006D18EE" w:rsidRDefault="006D18EE" w:rsidP="006D18EE">
            <w:pPr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Средний абсолютный прирост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69B"/>
            <w:vAlign w:val="bottom"/>
            <w:hideMark/>
          </w:tcPr>
          <w:p w:rsidR="006D18EE" w:rsidRPr="006D18EE" w:rsidRDefault="006D18EE" w:rsidP="006D18EE">
            <w:pPr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Средний коэффициент роста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69B"/>
            <w:vAlign w:val="bottom"/>
            <w:hideMark/>
          </w:tcPr>
          <w:p w:rsidR="006D18EE" w:rsidRPr="006D18EE" w:rsidRDefault="006D18EE" w:rsidP="006D18EE">
            <w:pPr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Средний темп роста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69B"/>
            <w:vAlign w:val="bottom"/>
            <w:hideMark/>
          </w:tcPr>
          <w:p w:rsidR="006D18EE" w:rsidRPr="006D18EE" w:rsidRDefault="006D18EE" w:rsidP="006D18EE">
            <w:pPr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Средний темп прироста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69B"/>
            <w:vAlign w:val="bottom"/>
            <w:hideMark/>
          </w:tcPr>
          <w:p w:rsidR="006D18EE" w:rsidRPr="006D18EE" w:rsidRDefault="006D18EE" w:rsidP="006D18EE">
            <w:pPr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Средняя величина абсолютного значения 1% прироста</w:t>
            </w:r>
          </w:p>
        </w:tc>
      </w:tr>
      <w:tr w:rsidR="006D18EE" w:rsidRPr="006D18EE" w:rsidTr="006D18E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6D18EE" w:rsidRPr="006D18EE" w:rsidRDefault="006D18EE" w:rsidP="006D18EE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D18EE">
              <w:rPr>
                <w:rFonts w:ascii="Arial" w:eastAsia="Times New Roman" w:hAnsi="Arial" w:cs="Arial"/>
                <w:b/>
                <w:bCs/>
              </w:rPr>
              <w:t>Центральный федеральный округ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1,0025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100,25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166,26</w:t>
            </w:r>
          </w:p>
        </w:tc>
      </w:tr>
      <w:tr w:rsidR="006D18EE" w:rsidRPr="006D18EE" w:rsidTr="006D18E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bottom"/>
            <w:hideMark/>
          </w:tcPr>
          <w:p w:rsidR="006D18EE" w:rsidRPr="006D18EE" w:rsidRDefault="006D18EE" w:rsidP="006D18EE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b/>
                <w:bCs/>
                <w:color w:val="000000"/>
              </w:rPr>
              <w:t>Северо-Западный федеральный округ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40,375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1,0062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100,62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65,12</w:t>
            </w:r>
          </w:p>
        </w:tc>
      </w:tr>
      <w:tr w:rsidR="006D18EE" w:rsidRPr="006D18EE" w:rsidTr="006D18E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6D18EE" w:rsidRPr="006D18EE" w:rsidRDefault="006D18EE" w:rsidP="006D18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18EE">
              <w:rPr>
                <w:rFonts w:ascii="Arial" w:eastAsia="Times New Roman" w:hAnsi="Arial" w:cs="Arial"/>
                <w:b/>
                <w:bCs/>
                <w:color w:val="000000"/>
              </w:rPr>
              <w:t>Южный федеральный округ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39,875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1,0063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100,63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63,52</w:t>
            </w:r>
          </w:p>
        </w:tc>
      </w:tr>
      <w:tr w:rsidR="006D18EE" w:rsidRPr="006D18EE" w:rsidTr="006D18E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bottom"/>
            <w:hideMark/>
          </w:tcPr>
          <w:p w:rsidR="006D18EE" w:rsidRPr="006D18EE" w:rsidRDefault="006D18EE" w:rsidP="006D18EE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b/>
                <w:bCs/>
                <w:color w:val="000000"/>
              </w:rPr>
              <w:t>Северо-Кавказский федеральный округ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39,05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1,0051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100,51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76,15</w:t>
            </w:r>
          </w:p>
        </w:tc>
      </w:tr>
      <w:tr w:rsidR="006D18EE" w:rsidRPr="006D18EE" w:rsidTr="006D18E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6D18EE" w:rsidRPr="006D18EE" w:rsidRDefault="006D18EE" w:rsidP="006D18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18EE">
              <w:rPr>
                <w:rFonts w:ascii="Arial" w:eastAsia="Times New Roman" w:hAnsi="Arial" w:cs="Arial"/>
                <w:b/>
                <w:bCs/>
                <w:color w:val="000000"/>
              </w:rPr>
              <w:t>Приволжский федеральный округ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39,825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1,0063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100,63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63,44</w:t>
            </w:r>
          </w:p>
        </w:tc>
      </w:tr>
      <w:tr w:rsidR="006D18EE" w:rsidRPr="006D18EE" w:rsidTr="006D18E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6D18EE" w:rsidRPr="006D18EE" w:rsidRDefault="006D18EE" w:rsidP="006D18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18EE">
              <w:rPr>
                <w:rFonts w:ascii="Arial" w:eastAsia="Times New Roman" w:hAnsi="Arial" w:cs="Arial"/>
                <w:b/>
                <w:bCs/>
                <w:color w:val="000000"/>
              </w:rPr>
              <w:t>Уральский федеральный округ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39,55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1,0051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100,51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78,11</w:t>
            </w:r>
          </w:p>
        </w:tc>
      </w:tr>
      <w:tr w:rsidR="006D18EE" w:rsidRPr="006D18EE" w:rsidTr="006D18E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6D18EE" w:rsidRPr="006D18EE" w:rsidRDefault="006D18EE" w:rsidP="006D18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18EE">
              <w:rPr>
                <w:rFonts w:ascii="Arial" w:eastAsia="Times New Roman" w:hAnsi="Arial" w:cs="Arial"/>
                <w:b/>
                <w:bCs/>
                <w:color w:val="000000"/>
              </w:rPr>
              <w:t>Сибирский федеральный округ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39,45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1,0051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100,51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77,72</w:t>
            </w:r>
          </w:p>
        </w:tc>
      </w:tr>
      <w:tr w:rsidR="006D18EE" w:rsidRPr="006D18EE" w:rsidTr="006D18E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6D18EE" w:rsidRPr="006D18EE" w:rsidRDefault="006D18EE" w:rsidP="006D18E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18EE">
              <w:rPr>
                <w:rFonts w:ascii="Arial" w:eastAsia="Times New Roman" w:hAnsi="Arial" w:cs="Arial"/>
                <w:b/>
                <w:bCs/>
                <w:color w:val="000000"/>
              </w:rPr>
              <w:t>Дальневосточный федеральный округ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1,0050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100,50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8EE" w:rsidRPr="006D18EE" w:rsidRDefault="006D18EE" w:rsidP="006D18EE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D18EE">
              <w:rPr>
                <w:rFonts w:ascii="Calibri" w:eastAsia="Times New Roman" w:hAnsi="Calibri" w:cs="Times New Roman"/>
                <w:color w:val="000000"/>
              </w:rPr>
              <w:t>80,20</w:t>
            </w:r>
          </w:p>
        </w:tc>
      </w:tr>
    </w:tbl>
    <w:p w:rsidR="00363CC9" w:rsidRDefault="00363CC9">
      <w:pPr>
        <w:rPr>
          <w:rFonts w:ascii="Calibri" w:eastAsia="Times New Roman" w:hAnsi="Calibri" w:cs="Times New Roman"/>
          <w:color w:val="000000"/>
          <w:lang w:val="en-US"/>
        </w:rPr>
      </w:pPr>
    </w:p>
    <w:p w:rsidR="00363CC9" w:rsidRDefault="00363CC9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Формулы для рассчёта:</w:t>
      </w:r>
    </w:p>
    <w:p w:rsidR="00363CC9" w:rsidRDefault="00363CC9">
      <w:pPr>
        <w:rPr>
          <w:rFonts w:ascii="Calibri" w:eastAsia="Times New Roman" w:hAnsi="Calibri" w:cs="Times New Roman"/>
          <w:color w:val="000000"/>
        </w:rPr>
      </w:pPr>
    </w:p>
    <w:p w:rsidR="00363CC9" w:rsidRDefault="00363CC9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1)Формула средней хронологической:</w:t>
      </w:r>
    </w:p>
    <w:p w:rsidR="00363CC9" w:rsidRDefault="00363CC9">
      <w:pPr>
        <w:rPr>
          <w:rFonts w:ascii="Calibri" w:eastAsia="Times New Roman" w:hAnsi="Calibri" w:cs="Times New Roman"/>
          <w:color w:val="000000"/>
        </w:rPr>
      </w:pPr>
    </w:p>
    <w:p w:rsidR="00363CC9" w:rsidRPr="00363CC9" w:rsidRDefault="003C70CA">
      <w:pPr>
        <w:rPr>
          <w:rFonts w:ascii="Calibri" w:eastAsia="Times New Roman" w:hAnsi="Calibri" w:cs="Times New Roman"/>
          <w:color w:val="000000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y</m:t>
              </m:r>
            </m:e>
          </m:acc>
          <m:r>
            <w:rPr>
              <w:rFonts w:ascii="Cambria Math" w:eastAsia="Times New Roman" w:hAnsi="Cambria Math" w:cs="Times New Roman"/>
              <w:color w:val="000000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fPr>
            <m:num>
              <m:f>
                <m:fPr>
                  <m:type m:val="skw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</w:rPr>
                <m:t>+</m:t>
              </m:r>
              <m:f>
                <m:fPr>
                  <m:type m:val="skw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color w:val="000000"/>
                </w:rPr>
                <m:t>n-1</m:t>
              </m:r>
            </m:den>
          </m:f>
        </m:oMath>
      </m:oMathPara>
    </w:p>
    <w:p w:rsidR="00363CC9" w:rsidRDefault="00363CC9">
      <w:pPr>
        <w:rPr>
          <w:rFonts w:ascii="Calibri" w:eastAsia="Times New Roman" w:hAnsi="Calibri" w:cs="Times New Roman"/>
          <w:color w:val="000000"/>
        </w:rPr>
      </w:pPr>
    </w:p>
    <w:p w:rsidR="00363CC9" w:rsidRDefault="00363CC9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2)Средний абсолютный прирост:</w:t>
      </w:r>
    </w:p>
    <w:p w:rsidR="00363CC9" w:rsidRDefault="00363CC9">
      <w:pPr>
        <w:rPr>
          <w:rFonts w:ascii="Calibri" w:eastAsia="Times New Roman" w:hAnsi="Calibri" w:cs="Times New Roman"/>
          <w:color w:val="000000"/>
        </w:rPr>
      </w:pPr>
    </w:p>
    <w:p w:rsidR="00363CC9" w:rsidRPr="00363CC9" w:rsidRDefault="003C70CA">
      <w:pPr>
        <w:rPr>
          <w:rFonts w:ascii="Calibri" w:eastAsia="Times New Roman" w:hAnsi="Calibri" w:cs="Times New Roman"/>
          <w:color w:val="000000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color w:val="000000"/>
                </w:rPr>
                <m:t>∆</m:t>
              </m:r>
            </m:e>
          </m:acc>
          <m:r>
            <w:rPr>
              <w:rFonts w:ascii="Cambria Math" w:eastAsia="Times New Roman" w:hAnsi="Cambria Math" w:cs="Times New Roman"/>
              <w:color w:val="000000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∆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lang w:val="en-US"/>
                        </w:rPr>
                        <m:t>y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="Times New Roman" w:hAnsi="Cambria Math" w:cs="Times New Roman"/>
                  <w:color w:val="000000"/>
                </w:rPr>
                <m:t>n-1</m:t>
              </m:r>
            </m:den>
          </m:f>
          <m:r>
            <w:rPr>
              <w:rFonts w:ascii="Cambria Math" w:eastAsia="Times New Roman" w:hAnsi="Cambria Math" w:cs="Times New Roman"/>
              <w:color w:val="000000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∆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б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color w:val="000000"/>
                </w:rPr>
                <m:t>n-1</m:t>
              </m:r>
            </m:den>
          </m:f>
        </m:oMath>
      </m:oMathPara>
    </w:p>
    <w:p w:rsidR="00363CC9" w:rsidRDefault="00363CC9">
      <w:pPr>
        <w:rPr>
          <w:rFonts w:ascii="Calibri" w:eastAsia="Times New Roman" w:hAnsi="Calibri" w:cs="Times New Roman"/>
          <w:color w:val="000000"/>
        </w:rPr>
      </w:pPr>
    </w:p>
    <w:p w:rsidR="00363CC9" w:rsidRDefault="00363CC9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3)Средний коэффициент роста:</w:t>
      </w:r>
    </w:p>
    <w:p w:rsidR="00363CC9" w:rsidRPr="00F87791" w:rsidRDefault="003C70CA">
      <w:pPr>
        <w:rPr>
          <w:rFonts w:ascii="Calibri" w:eastAsia="Times New Roman" w:hAnsi="Calibri" w:cs="Times New Roman"/>
          <w:color w:val="000000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acc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К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р</m:t>
                  </m:r>
                </m:sub>
              </m:sSub>
            </m:e>
          </m:acc>
          <m:r>
            <w:rPr>
              <w:rFonts w:ascii="Cambria Math" w:eastAsia="Times New Roman" w:hAnsi="Cambria Math" w:cs="Times New Roman"/>
              <w:color w:val="000000"/>
            </w:rPr>
            <m:t>=</m:t>
          </m:r>
          <m:rad>
            <m:rad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color w:val="000000"/>
                </w:rPr>
                <m:t>n-1</m:t>
              </m:r>
            </m:deg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color w:val="000000"/>
                </w:rPr>
                <m:t>Π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K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р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ц</m:t>
                  </m:r>
                </m:sup>
              </m:sSubSup>
            </m:e>
          </m:rad>
          <m:r>
            <w:rPr>
              <w:rFonts w:ascii="Cambria Math" w:eastAsia="Times New Roman" w:hAnsi="Cambria Math" w:cs="Times New Roman"/>
              <w:color w:val="000000"/>
            </w:rPr>
            <m:t>=</m:t>
          </m:r>
          <m:rad>
            <m:rad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radPr>
            <m:deg>
              <m:r>
                <w:rPr>
                  <w:rFonts w:ascii="Cambria Math" w:eastAsia="Times New Roman" w:hAnsi="Cambria Math" w:cs="Times New Roman"/>
                  <w:color w:val="000000"/>
                </w:rPr>
                <m:t>n-1</m:t>
              </m:r>
            </m:deg>
            <m:e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К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р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б</m:t>
                  </m:r>
                </m:sup>
              </m:sSubSup>
            </m:e>
          </m:rad>
        </m:oMath>
      </m:oMathPara>
    </w:p>
    <w:p w:rsidR="00F87791" w:rsidRDefault="000E5A31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4)Средний темп роста:</w:t>
      </w:r>
    </w:p>
    <w:p w:rsidR="000E5A31" w:rsidRPr="000E5A31" w:rsidRDefault="003C70CA">
      <w:pPr>
        <w:rPr>
          <w:rFonts w:ascii="Calibri" w:eastAsia="Times New Roman" w:hAnsi="Calibri" w:cs="Times New Roman"/>
          <w:color w:val="000000"/>
          <w:lang w:val="en-US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acc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Т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р</m:t>
                  </m: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</w:rPr>
                <m:t>=</m:t>
              </m:r>
            </m:e>
          </m:acc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acc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К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р</m:t>
                  </m:r>
                </m:sub>
              </m:sSub>
            </m:e>
          </m:acc>
          <m:r>
            <w:rPr>
              <w:rFonts w:ascii="Cambria Math" w:eastAsia="Times New Roman" w:hAnsi="Cambria Math" w:cs="Times New Roman"/>
              <w:color w:val="000000"/>
            </w:rPr>
            <m:t>*100</m:t>
          </m:r>
          <m:r>
            <w:rPr>
              <w:rFonts w:ascii="Cambria Math" w:eastAsia="Times New Roman" w:hAnsi="Cambria Math" w:cs="Times New Roman"/>
              <w:color w:val="000000"/>
              <w:lang w:val="en-US"/>
            </w:rPr>
            <m:t>%</m:t>
          </m:r>
        </m:oMath>
      </m:oMathPara>
    </w:p>
    <w:p w:rsidR="00001D50" w:rsidRDefault="00001D50">
      <w:pPr>
        <w:rPr>
          <w:rFonts w:ascii="Calibri" w:eastAsia="Times New Roman" w:hAnsi="Calibri" w:cs="Times New Roman"/>
          <w:color w:val="000000"/>
          <w:lang w:val="en-US"/>
        </w:rPr>
      </w:pPr>
    </w:p>
    <w:p w:rsidR="000E5A31" w:rsidRDefault="000E5A31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  <w:lang w:val="en-US"/>
        </w:rPr>
        <w:t>5</w:t>
      </w:r>
      <w:r>
        <w:rPr>
          <w:rFonts w:ascii="Calibri" w:eastAsia="Times New Roman" w:hAnsi="Calibri" w:cs="Times New Roman"/>
          <w:color w:val="000000"/>
        </w:rPr>
        <w:t>)Средний темп прироста:</w:t>
      </w:r>
    </w:p>
    <w:p w:rsidR="000E5A31" w:rsidRPr="000E5A31" w:rsidRDefault="003C70CA">
      <w:pPr>
        <w:rPr>
          <w:rFonts w:ascii="Calibri" w:eastAsia="Times New Roman" w:hAnsi="Calibri" w:cs="Times New Roman"/>
          <w:color w:val="000000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Т</m:t>
                  </m:r>
                </m:e>
              </m:acc>
            </m:e>
            <m:sub>
              <m:r>
                <w:rPr>
                  <w:rFonts w:ascii="Cambria Math" w:eastAsia="Times New Roman" w:hAnsi="Cambria Math" w:cs="Times New Roman"/>
                  <w:color w:val="000000"/>
                </w:rPr>
                <m:t>пр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color w:val="000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Т</m:t>
                  </m:r>
                </m:e>
              </m:acc>
            </m:e>
            <m:sub>
              <m:r>
                <w:rPr>
                  <w:rFonts w:ascii="Cambria Math" w:eastAsia="Times New Roman" w:hAnsi="Cambria Math" w:cs="Times New Roman"/>
                  <w:color w:val="000000"/>
                </w:rPr>
                <m:t>р</m:t>
              </m:r>
            </m:sub>
          </m:sSub>
          <m:r>
            <w:rPr>
              <w:rFonts w:ascii="Cambria Math" w:eastAsia="Times New Roman" w:hAnsi="Cambria Math" w:cs="Times New Roman"/>
              <w:color w:val="000000"/>
            </w:rPr>
            <m:t>-100</m:t>
          </m:r>
          <m:r>
            <w:rPr>
              <w:rFonts w:ascii="Cambria Math" w:eastAsia="Times New Roman" w:hAnsi="Cambria Math" w:cs="Times New Roman"/>
              <w:color w:val="000000"/>
              <w:lang w:val="en-US"/>
            </w:rPr>
            <m:t>%</m:t>
          </m:r>
        </m:oMath>
      </m:oMathPara>
    </w:p>
    <w:p w:rsidR="000E5A31" w:rsidRDefault="000E5A31">
      <w:pPr>
        <w:rPr>
          <w:rFonts w:ascii="Calibri" w:eastAsia="Times New Roman" w:hAnsi="Calibri" w:cs="Times New Roman"/>
          <w:color w:val="000000"/>
          <w:lang w:val="en-US"/>
        </w:rPr>
      </w:pPr>
    </w:p>
    <w:p w:rsidR="00001D50" w:rsidRPr="00001D50" w:rsidRDefault="00001D50">
      <w:pPr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6)</w:t>
      </w:r>
      <w:r w:rsidRPr="00001D50">
        <w:rPr>
          <w:rFonts w:ascii="Calibri" w:eastAsia="Times New Roman" w:hAnsi="Calibri" w:cs="Times New Roman"/>
          <w:color w:val="000000"/>
        </w:rPr>
        <w:t xml:space="preserve"> </w:t>
      </w:r>
      <w:r w:rsidRPr="00363CC9">
        <w:rPr>
          <w:rFonts w:ascii="Calibri" w:eastAsia="Times New Roman" w:hAnsi="Calibri" w:cs="Times New Roman"/>
          <w:color w:val="000000"/>
        </w:rPr>
        <w:t>Средняя величина абсолютного значения 1% прироста</w:t>
      </w:r>
    </w:p>
    <w:p w:rsidR="00001D50" w:rsidRPr="00363CC9" w:rsidRDefault="003C70CA" w:rsidP="00001D50">
      <w:pPr>
        <w:rPr>
          <w:rFonts w:ascii="Calibri" w:eastAsia="Times New Roman" w:hAnsi="Calibri" w:cs="Times New Roman"/>
          <w:color w:val="000000"/>
          <w:lang w:val="en-US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color w:val="000000"/>
                  <w:lang w:val="en-US"/>
                </w:rPr>
                <m:t>A</m:t>
              </m:r>
            </m:e>
          </m:acc>
          <m:r>
            <w:rPr>
              <w:rFonts w:ascii="Cambria Math" w:eastAsia="Times New Roman" w:hAnsi="Cambria Math" w:cs="Times New Roman"/>
              <w:color w:val="000000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lang w:val="en-US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lang w:val="en-US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color w:val="000000"/>
                          <w:lang w:val="en-US"/>
                        </w:rPr>
                        <m:t>Δ</m:t>
                      </m:r>
                    </m:e>
                  </m:acc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</w:rPr>
                        <m:t>Т</m:t>
                      </m:r>
                    </m:e>
                  </m:acc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</w:rPr>
                    <m:t>пр</m:t>
                  </m:r>
                </m:sub>
              </m:sSub>
            </m:den>
          </m:f>
        </m:oMath>
      </m:oMathPara>
    </w:p>
    <w:p w:rsidR="000E5A31" w:rsidRDefault="000E5A31">
      <w:pPr>
        <w:rPr>
          <w:rFonts w:ascii="Calibri" w:eastAsia="Times New Roman" w:hAnsi="Calibri" w:cs="Times New Roman"/>
          <w:color w:val="000000"/>
        </w:rPr>
      </w:pPr>
    </w:p>
    <w:p w:rsidR="00A02E8A" w:rsidRDefault="00A02E8A">
      <w:pPr>
        <w:rPr>
          <w:rFonts w:ascii="Calibri" w:eastAsia="Times New Roman" w:hAnsi="Calibri" w:cs="Times New Roman"/>
          <w:color w:val="000000"/>
        </w:rPr>
      </w:pPr>
    </w:p>
    <w:p w:rsidR="00A02E8A" w:rsidRDefault="00A02E8A">
      <w:pPr>
        <w:rPr>
          <w:rFonts w:ascii="Calibri" w:eastAsia="Times New Roman" w:hAnsi="Calibri" w:cs="Times New Roman"/>
          <w:color w:val="000000"/>
        </w:rPr>
      </w:pPr>
      <w:r>
        <w:rPr>
          <w:noProof/>
        </w:rPr>
        <w:drawing>
          <wp:inline distT="0" distB="0" distL="0" distR="0">
            <wp:extent cx="5936615" cy="3404870"/>
            <wp:effectExtent l="0" t="0" r="698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02E8A" w:rsidRDefault="00A02E8A">
      <w:pPr>
        <w:rPr>
          <w:rFonts w:ascii="Calibri" w:eastAsia="Times New Roman" w:hAnsi="Calibri" w:cs="Times New Roman"/>
          <w:color w:val="000000"/>
        </w:rPr>
      </w:pPr>
    </w:p>
    <w:p w:rsidR="000E5A31" w:rsidRPr="00040E1B" w:rsidRDefault="009850A5">
      <w:pPr>
        <w:rPr>
          <w:rFonts w:ascii="Calibri" w:eastAsia="Times New Roman" w:hAnsi="Calibri" w:cs="Times New Roman"/>
          <w:color w:val="000000"/>
        </w:rPr>
      </w:pPr>
      <w:r w:rsidRPr="009850A5">
        <w:rPr>
          <w:rFonts w:ascii="Calibri" w:eastAsia="Times New Roman" w:hAnsi="Calibri" w:cs="Times New Roman"/>
          <w:i/>
          <w:color w:val="000000"/>
          <w:u w:val="single"/>
        </w:rPr>
        <w:t>Вывод:</w:t>
      </w:r>
      <w:r>
        <w:rPr>
          <w:rFonts w:ascii="Calibri" w:eastAsia="Times New Roman" w:hAnsi="Calibri" w:cs="Times New Roman"/>
          <w:color w:val="000000"/>
        </w:rPr>
        <w:t xml:space="preserve"> </w:t>
      </w:r>
      <w:r w:rsidR="00416F42" w:rsidRPr="00416F42">
        <w:rPr>
          <w:rFonts w:ascii="Calibri" w:eastAsia="Times New Roman" w:hAnsi="Calibri" w:cs="Times New Roman"/>
          <w:color w:val="000000"/>
        </w:rPr>
        <w:t>Максимальный средний абсолютный прирост составил</w:t>
      </w:r>
      <w:r w:rsidR="00416F42">
        <w:rPr>
          <w:rFonts w:ascii="Calibri" w:eastAsia="Times New Roman" w:hAnsi="Calibri" w:cs="Times New Roman"/>
          <w:color w:val="000000"/>
        </w:rPr>
        <w:t xml:space="preserve"> 0,25 лет в Северо-Западном,Южном и Приволжском федеральных округах. Максимальный темп прироста 0,63%  в Южном и Приволжском ФО, а минимальный -0,25</w:t>
      </w:r>
      <w:r w:rsidR="00416F42" w:rsidRPr="0009469A">
        <w:rPr>
          <w:rFonts w:ascii="Calibri" w:eastAsia="Times New Roman" w:hAnsi="Calibri" w:cs="Times New Roman"/>
          <w:color w:val="000000"/>
        </w:rPr>
        <w:t xml:space="preserve">% </w:t>
      </w:r>
      <w:r w:rsidR="00416F42">
        <w:rPr>
          <w:rFonts w:ascii="Calibri" w:eastAsia="Times New Roman" w:hAnsi="Calibri" w:cs="Times New Roman"/>
          <w:color w:val="000000"/>
        </w:rPr>
        <w:t>в Центральном федеральном округе.</w:t>
      </w:r>
      <w:r w:rsidR="00040E1B">
        <w:rPr>
          <w:rFonts w:ascii="Calibri" w:eastAsia="Times New Roman" w:hAnsi="Calibri" w:cs="Times New Roman"/>
          <w:color w:val="000000"/>
        </w:rPr>
        <w:t xml:space="preserve"> самый высокий показатель средней величины асолютного значения </w:t>
      </w:r>
      <w:r w:rsidR="00040E1B" w:rsidRPr="0009469A">
        <w:rPr>
          <w:rFonts w:ascii="Calibri" w:eastAsia="Times New Roman" w:hAnsi="Calibri" w:cs="Times New Roman"/>
          <w:color w:val="000000"/>
        </w:rPr>
        <w:t>1%</w:t>
      </w:r>
      <w:r w:rsidR="00040E1B">
        <w:rPr>
          <w:rFonts w:ascii="Calibri" w:eastAsia="Times New Roman" w:hAnsi="Calibri" w:cs="Times New Roman"/>
          <w:color w:val="000000"/>
        </w:rPr>
        <w:t xml:space="preserve"> прироста в </w:t>
      </w:r>
      <w:r w:rsidR="00617996">
        <w:rPr>
          <w:rFonts w:ascii="Calibri" w:eastAsia="Times New Roman" w:hAnsi="Calibri" w:cs="Times New Roman"/>
          <w:color w:val="000000"/>
        </w:rPr>
        <w:t>Центральном федеральном округе, а самы низкий – в Приволжском федеральном округе.</w:t>
      </w:r>
    </w:p>
    <w:p w:rsidR="00F11CBF" w:rsidRDefault="00F11CBF">
      <w:pPr>
        <w:rPr>
          <w:rFonts w:ascii="Calibri" w:eastAsia="Times New Roman" w:hAnsi="Calibri" w:cs="Times New Roman"/>
          <w:color w:val="000000"/>
        </w:rPr>
      </w:pPr>
    </w:p>
    <w:p w:rsidR="00F11CBF" w:rsidRDefault="00F11CBF">
      <w:pPr>
        <w:rPr>
          <w:rFonts w:ascii="Calibri" w:eastAsia="Times New Roman" w:hAnsi="Calibri" w:cs="Times New Roman"/>
          <w:color w:val="000000"/>
        </w:rPr>
      </w:pPr>
    </w:p>
    <w:p w:rsidR="00617996" w:rsidRDefault="00617996">
      <w:pPr>
        <w:rPr>
          <w:rFonts w:ascii="Calibri" w:eastAsia="Times New Roman" w:hAnsi="Calibri" w:cs="Times New Roman"/>
          <w:color w:val="000000"/>
        </w:rPr>
      </w:pPr>
    </w:p>
    <w:p w:rsidR="00F11CBF" w:rsidRPr="00125941" w:rsidRDefault="00F11CBF" w:rsidP="00F11CBF">
      <w:pPr>
        <w:pStyle w:val="2"/>
        <w:spacing w:line="360" w:lineRule="auto"/>
        <w:jc w:val="center"/>
        <w:rPr>
          <w:b/>
          <w:sz w:val="28"/>
          <w:szCs w:val="28"/>
        </w:rPr>
      </w:pPr>
      <w:r w:rsidRPr="00125941">
        <w:rPr>
          <w:b/>
          <w:sz w:val="28"/>
          <w:szCs w:val="28"/>
        </w:rPr>
        <w:t>Список литературы</w:t>
      </w:r>
    </w:p>
    <w:p w:rsidR="00F11CBF" w:rsidRPr="00383A54" w:rsidRDefault="00F11CBF" w:rsidP="00F11CBF"/>
    <w:p w:rsidR="00F11CBF" w:rsidRPr="00C1686D" w:rsidRDefault="003C70CA" w:rsidP="00F11CBF">
      <w:pPr>
        <w:pStyle w:val="ab"/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/>
          <w:color w:val="000000"/>
          <w:sz w:val="28"/>
          <w:szCs w:val="28"/>
        </w:rPr>
      </w:pPr>
      <w:hyperlink r:id="rId14" w:history="1">
        <w:r w:rsidR="00F11CBF" w:rsidRPr="00C1686D">
          <w:rPr>
            <w:rStyle w:val="a6"/>
            <w:rFonts w:ascii="Times New Roman" w:eastAsia="Times New Roman" w:hAnsi="Times New Roman"/>
            <w:sz w:val="28"/>
            <w:szCs w:val="28"/>
            <w:lang w:val="en-US"/>
          </w:rPr>
          <w:t>www</w:t>
        </w:r>
        <w:r w:rsidR="00F11CBF" w:rsidRPr="00C1686D">
          <w:rPr>
            <w:rStyle w:val="a6"/>
            <w:rFonts w:ascii="Times New Roman" w:eastAsia="Times New Roman" w:hAnsi="Times New Roman"/>
            <w:sz w:val="28"/>
            <w:szCs w:val="28"/>
          </w:rPr>
          <w:t>.</w:t>
        </w:r>
        <w:r w:rsidR="00F11CBF" w:rsidRPr="00C1686D">
          <w:rPr>
            <w:rStyle w:val="a6"/>
            <w:rFonts w:ascii="Times New Roman" w:eastAsia="Times New Roman" w:hAnsi="Times New Roman"/>
            <w:sz w:val="28"/>
            <w:szCs w:val="28"/>
            <w:lang w:val="en-US"/>
          </w:rPr>
          <w:t>gks</w:t>
        </w:r>
        <w:r w:rsidR="00F11CBF" w:rsidRPr="00C1686D">
          <w:rPr>
            <w:rStyle w:val="a6"/>
            <w:rFonts w:ascii="Times New Roman" w:eastAsia="Times New Roman" w:hAnsi="Times New Roman"/>
            <w:sz w:val="28"/>
            <w:szCs w:val="28"/>
          </w:rPr>
          <w:t>.</w:t>
        </w:r>
        <w:r w:rsidR="00F11CBF" w:rsidRPr="00C1686D">
          <w:rPr>
            <w:rStyle w:val="a6"/>
            <w:rFonts w:ascii="Times New Roman" w:eastAsia="Times New Roman" w:hAnsi="Times New Roman"/>
            <w:sz w:val="28"/>
            <w:szCs w:val="28"/>
            <w:lang w:val="en-US"/>
          </w:rPr>
          <w:t>ru</w:t>
        </w:r>
      </w:hyperlink>
    </w:p>
    <w:p w:rsidR="00F11CBF" w:rsidRPr="00C1686D" w:rsidRDefault="00F11CBF" w:rsidP="00F11CBF">
      <w:pPr>
        <w:pStyle w:val="ab"/>
        <w:numPr>
          <w:ilvl w:val="0"/>
          <w:numId w:val="2"/>
        </w:numPr>
        <w:spacing w:after="200" w:line="276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C1686D">
        <w:rPr>
          <w:rFonts w:ascii="Times New Roman" w:eastAsia="Times New Roman" w:hAnsi="Times New Roman"/>
          <w:color w:val="000000"/>
          <w:sz w:val="28"/>
          <w:szCs w:val="28"/>
        </w:rPr>
        <w:t>МР Ефимова, ОИ Ганченко ЕВ Петрова Практикум по общей теории статистики</w:t>
      </w:r>
    </w:p>
    <w:p w:rsidR="00F11CBF" w:rsidRPr="00416F42" w:rsidRDefault="00F11CBF">
      <w:pPr>
        <w:rPr>
          <w:rFonts w:ascii="Calibri" w:eastAsia="Times New Roman" w:hAnsi="Calibri" w:cs="Times New Roman"/>
          <w:color w:val="000000"/>
        </w:rPr>
      </w:pPr>
    </w:p>
    <w:sectPr w:rsidR="00F11CBF" w:rsidRPr="00416F42" w:rsidSect="00B369E6">
      <w:footerReference w:type="even" r:id="rId15"/>
      <w:footerReference w:type="default" r:id="rId16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0CA" w:rsidRDefault="003C70CA" w:rsidP="00471E3A">
      <w:r>
        <w:separator/>
      </w:r>
    </w:p>
  </w:endnote>
  <w:endnote w:type="continuationSeparator" w:id="0">
    <w:p w:rsidR="003C70CA" w:rsidRDefault="003C70CA" w:rsidP="00471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E1B" w:rsidRDefault="00967B58" w:rsidP="00471E3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40E1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40E1B" w:rsidRDefault="00040E1B" w:rsidP="00471E3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E1B" w:rsidRDefault="00967B58" w:rsidP="00471E3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40E1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B303D">
      <w:rPr>
        <w:rStyle w:val="aa"/>
        <w:noProof/>
      </w:rPr>
      <w:t>2</w:t>
    </w:r>
    <w:r>
      <w:rPr>
        <w:rStyle w:val="aa"/>
      </w:rPr>
      <w:fldChar w:fldCharType="end"/>
    </w:r>
  </w:p>
  <w:p w:rsidR="00040E1B" w:rsidRDefault="00040E1B" w:rsidP="00471E3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0CA" w:rsidRDefault="003C70CA" w:rsidP="00471E3A">
      <w:r>
        <w:separator/>
      </w:r>
    </w:p>
  </w:footnote>
  <w:footnote w:type="continuationSeparator" w:id="0">
    <w:p w:rsidR="003C70CA" w:rsidRDefault="003C70CA" w:rsidP="00471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60CE6"/>
    <w:multiLevelType w:val="hybridMultilevel"/>
    <w:tmpl w:val="34421E00"/>
    <w:lvl w:ilvl="0" w:tplc="453C79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3B250A"/>
    <w:multiLevelType w:val="hybridMultilevel"/>
    <w:tmpl w:val="384AB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3DC0"/>
    <w:rsid w:val="00001D50"/>
    <w:rsid w:val="00040E1B"/>
    <w:rsid w:val="00091170"/>
    <w:rsid w:val="0009469A"/>
    <w:rsid w:val="000B7D06"/>
    <w:rsid w:val="000E5A31"/>
    <w:rsid w:val="000F5E73"/>
    <w:rsid w:val="000F6382"/>
    <w:rsid w:val="001119BD"/>
    <w:rsid w:val="001819A8"/>
    <w:rsid w:val="001A35FD"/>
    <w:rsid w:val="001B303D"/>
    <w:rsid w:val="001D4606"/>
    <w:rsid w:val="0028112E"/>
    <w:rsid w:val="002878B5"/>
    <w:rsid w:val="00343B79"/>
    <w:rsid w:val="00363CC9"/>
    <w:rsid w:val="003B539E"/>
    <w:rsid w:val="003C032B"/>
    <w:rsid w:val="003C70CA"/>
    <w:rsid w:val="00416F42"/>
    <w:rsid w:val="00471E3A"/>
    <w:rsid w:val="00511421"/>
    <w:rsid w:val="0051460D"/>
    <w:rsid w:val="00580FB7"/>
    <w:rsid w:val="00595965"/>
    <w:rsid w:val="005A7432"/>
    <w:rsid w:val="005E1DC6"/>
    <w:rsid w:val="00605905"/>
    <w:rsid w:val="00617996"/>
    <w:rsid w:val="00660811"/>
    <w:rsid w:val="006935AB"/>
    <w:rsid w:val="006D18EE"/>
    <w:rsid w:val="006D4EC4"/>
    <w:rsid w:val="006F4018"/>
    <w:rsid w:val="00761F97"/>
    <w:rsid w:val="0089531E"/>
    <w:rsid w:val="009641A6"/>
    <w:rsid w:val="00967B58"/>
    <w:rsid w:val="009850A5"/>
    <w:rsid w:val="00A02E8A"/>
    <w:rsid w:val="00A03508"/>
    <w:rsid w:val="00B369E6"/>
    <w:rsid w:val="00B65744"/>
    <w:rsid w:val="00BC1C14"/>
    <w:rsid w:val="00C43676"/>
    <w:rsid w:val="00CA3DC0"/>
    <w:rsid w:val="00CA63DC"/>
    <w:rsid w:val="00D04861"/>
    <w:rsid w:val="00D12D29"/>
    <w:rsid w:val="00D50E00"/>
    <w:rsid w:val="00D70945"/>
    <w:rsid w:val="00D867FE"/>
    <w:rsid w:val="00DC79D2"/>
    <w:rsid w:val="00E05274"/>
    <w:rsid w:val="00E67AB4"/>
    <w:rsid w:val="00E87373"/>
    <w:rsid w:val="00EF620F"/>
    <w:rsid w:val="00F11CBF"/>
    <w:rsid w:val="00F313CA"/>
    <w:rsid w:val="00F8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58"/>
  </w:style>
  <w:style w:type="paragraph" w:styleId="2">
    <w:name w:val="heading 2"/>
    <w:basedOn w:val="a"/>
    <w:next w:val="a"/>
    <w:link w:val="20"/>
    <w:qFormat/>
    <w:rsid w:val="00F11CBF"/>
    <w:pPr>
      <w:keepNext/>
      <w:jc w:val="right"/>
      <w:outlineLvl w:val="1"/>
    </w:pPr>
    <w:rPr>
      <w:rFonts w:ascii="Times New Roman" w:eastAsia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A3DC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A3DC0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3DC0"/>
    <w:rPr>
      <w:rFonts w:ascii="Lucida Grande CY" w:hAnsi="Lucida Grande CY" w:cs="Lucida Grande CY"/>
      <w:sz w:val="18"/>
      <w:szCs w:val="18"/>
    </w:rPr>
  </w:style>
  <w:style w:type="paragraph" w:customStyle="1" w:styleId="font5">
    <w:name w:val="font5"/>
    <w:basedOn w:val="a"/>
    <w:rsid w:val="001A35FD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nt6">
    <w:name w:val="font6"/>
    <w:basedOn w:val="a"/>
    <w:rsid w:val="001A35FD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4">
    <w:name w:val="xl64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5">
    <w:name w:val="xl65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6">
    <w:name w:val="xl66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/>
      <w:textAlignment w:val="center"/>
    </w:pPr>
    <w:rPr>
      <w:rFonts w:ascii="Times" w:hAnsi="Times"/>
      <w:sz w:val="20"/>
      <w:szCs w:val="20"/>
    </w:rPr>
  </w:style>
  <w:style w:type="paragraph" w:customStyle="1" w:styleId="xl67">
    <w:name w:val="xl67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/>
      <w:jc w:val="center"/>
      <w:textAlignment w:val="center"/>
    </w:pPr>
    <w:rPr>
      <w:rFonts w:ascii="Times" w:hAnsi="Times"/>
      <w:sz w:val="20"/>
      <w:szCs w:val="20"/>
    </w:rPr>
  </w:style>
  <w:style w:type="paragraph" w:customStyle="1" w:styleId="xl68">
    <w:name w:val="xl68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/>
      <w:textAlignment w:val="center"/>
    </w:pPr>
    <w:rPr>
      <w:rFonts w:ascii="Times" w:hAnsi="Times"/>
      <w:sz w:val="20"/>
      <w:szCs w:val="20"/>
    </w:rPr>
  </w:style>
  <w:style w:type="paragraph" w:customStyle="1" w:styleId="xl69">
    <w:name w:val="xl69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2">
    <w:name w:val="xl72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3">
    <w:name w:val="xl73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4">
    <w:name w:val="xl74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6">
    <w:name w:val="xl76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7">
    <w:name w:val="xl77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8">
    <w:name w:val="xl78"/>
    <w:basedOn w:val="a"/>
    <w:rsid w:val="001A35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1A35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0">
    <w:name w:val="xl80"/>
    <w:basedOn w:val="a"/>
    <w:rsid w:val="001A35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1">
    <w:name w:val="xl81"/>
    <w:basedOn w:val="a"/>
    <w:rsid w:val="001A35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2">
    <w:name w:val="xl82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4">
    <w:name w:val="xl84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5">
    <w:name w:val="xl85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6">
    <w:name w:val="xl86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rsid w:val="001A35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a"/>
    <w:rsid w:val="001A35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9">
    <w:name w:val="xl89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0">
    <w:name w:val="xl90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xl91">
    <w:name w:val="xl91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xl92">
    <w:name w:val="xl92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xl93">
    <w:name w:val="xl93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4">
    <w:name w:val="xl94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5">
    <w:name w:val="xl95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6">
    <w:name w:val="xl96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7">
    <w:name w:val="xl97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8">
    <w:name w:val="xl98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9">
    <w:name w:val="xl99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100">
    <w:name w:val="xl100"/>
    <w:basedOn w:val="a"/>
    <w:rsid w:val="001A35FD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101">
    <w:name w:val="xl101"/>
    <w:basedOn w:val="a"/>
    <w:rsid w:val="001A35FD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102">
    <w:name w:val="xl102"/>
    <w:basedOn w:val="a"/>
    <w:rsid w:val="001A35FD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103">
    <w:name w:val="xl103"/>
    <w:basedOn w:val="a"/>
    <w:rsid w:val="001A35FD"/>
    <w:pPr>
      <w:pBdr>
        <w:top w:val="single" w:sz="4" w:space="0" w:color="auto"/>
        <w:left w:val="single" w:sz="4" w:space="9" w:color="auto"/>
        <w:right w:val="single" w:sz="4" w:space="0" w:color="auto"/>
      </w:pBdr>
      <w:shd w:val="clear" w:color="000000" w:fill="EBF1DE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"/>
    <w:rsid w:val="001A35FD"/>
    <w:pPr>
      <w:pBdr>
        <w:left w:val="single" w:sz="4" w:space="9" w:color="auto"/>
        <w:right w:val="single" w:sz="4" w:space="0" w:color="auto"/>
      </w:pBdr>
      <w:shd w:val="clear" w:color="000000" w:fill="EBF1DE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1A35FD"/>
    <w:pPr>
      <w:pBdr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20"/>
      <w:szCs w:val="20"/>
    </w:rPr>
  </w:style>
  <w:style w:type="paragraph" w:customStyle="1" w:styleId="xl106">
    <w:name w:val="xl106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07">
    <w:name w:val="xl107"/>
    <w:basedOn w:val="a"/>
    <w:rsid w:val="001A35FD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08">
    <w:name w:val="xl108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09">
    <w:name w:val="xl109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32"/>
      <w:szCs w:val="32"/>
    </w:rPr>
  </w:style>
  <w:style w:type="paragraph" w:customStyle="1" w:styleId="xl110">
    <w:name w:val="xl110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Times" w:hAnsi="Times"/>
      <w:sz w:val="20"/>
      <w:szCs w:val="20"/>
    </w:rPr>
  </w:style>
  <w:style w:type="paragraph" w:customStyle="1" w:styleId="xl111">
    <w:name w:val="xl111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12">
    <w:name w:val="xl112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13">
    <w:name w:val="xl113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14">
    <w:name w:val="xl114"/>
    <w:basedOn w:val="a"/>
    <w:rsid w:val="001A35F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16">
    <w:name w:val="xl116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17">
    <w:name w:val="xl117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18">
    <w:name w:val="xl118"/>
    <w:basedOn w:val="a"/>
    <w:rsid w:val="001A35FD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19">
    <w:name w:val="xl119"/>
    <w:basedOn w:val="a"/>
    <w:rsid w:val="001A35FD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20">
    <w:name w:val="xl120"/>
    <w:basedOn w:val="a"/>
    <w:rsid w:val="001A35FD"/>
    <w:pPr>
      <w:pBdr>
        <w:lef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21">
    <w:name w:val="xl121"/>
    <w:basedOn w:val="a"/>
    <w:rsid w:val="001A35FD"/>
    <w:pPr>
      <w:pBdr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22">
    <w:name w:val="xl122"/>
    <w:basedOn w:val="a"/>
    <w:rsid w:val="001A35FD"/>
    <w:pPr>
      <w:pBdr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23">
    <w:name w:val="xl123"/>
    <w:basedOn w:val="a"/>
    <w:rsid w:val="001A35FD"/>
    <w:pPr>
      <w:pBdr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24">
    <w:name w:val="xl124"/>
    <w:basedOn w:val="a"/>
    <w:rsid w:val="001A35F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26">
    <w:name w:val="xl126"/>
    <w:basedOn w:val="a"/>
    <w:rsid w:val="001A35FD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27">
    <w:name w:val="xl127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28">
    <w:name w:val="xl128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29">
    <w:name w:val="xl129"/>
    <w:basedOn w:val="a"/>
    <w:rsid w:val="001A35FD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30">
    <w:name w:val="xl130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character" w:styleId="a6">
    <w:name w:val="Hyperlink"/>
    <w:basedOn w:val="a0"/>
    <w:uiPriority w:val="99"/>
    <w:unhideWhenUsed/>
    <w:rsid w:val="00580FB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80FB7"/>
    <w:rPr>
      <w:color w:val="800080"/>
      <w:u w:val="single"/>
    </w:rPr>
  </w:style>
  <w:style w:type="paragraph" w:styleId="a8">
    <w:name w:val="footer"/>
    <w:basedOn w:val="a"/>
    <w:link w:val="a9"/>
    <w:uiPriority w:val="99"/>
    <w:unhideWhenUsed/>
    <w:rsid w:val="00471E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1E3A"/>
  </w:style>
  <w:style w:type="character" w:styleId="aa">
    <w:name w:val="page number"/>
    <w:basedOn w:val="a0"/>
    <w:uiPriority w:val="99"/>
    <w:semiHidden/>
    <w:unhideWhenUsed/>
    <w:rsid w:val="00471E3A"/>
  </w:style>
  <w:style w:type="character" w:customStyle="1" w:styleId="20">
    <w:name w:val="Заголовок 2 Знак"/>
    <w:basedOn w:val="a0"/>
    <w:link w:val="2"/>
    <w:rsid w:val="00F11CBF"/>
    <w:rPr>
      <w:rFonts w:ascii="Times New Roman" w:eastAsia="Times New Roman" w:hAnsi="Times New Roman" w:cs="Times New Roman"/>
      <w:szCs w:val="20"/>
    </w:rPr>
  </w:style>
  <w:style w:type="paragraph" w:styleId="ab">
    <w:name w:val="List Paragraph"/>
    <w:basedOn w:val="a"/>
    <w:uiPriority w:val="34"/>
    <w:qFormat/>
    <w:rsid w:val="00F11CBF"/>
    <w:pPr>
      <w:ind w:left="720"/>
      <w:contextualSpacing/>
    </w:pPr>
    <w:rPr>
      <w:rFonts w:ascii="Cambria" w:eastAsia="MS Mincho" w:hAnsi="Cambri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11CBF"/>
    <w:pPr>
      <w:keepNext/>
      <w:jc w:val="right"/>
      <w:outlineLvl w:val="1"/>
    </w:pPr>
    <w:rPr>
      <w:rFonts w:ascii="Times New Roman" w:eastAsia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A3DC0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A3DC0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3DC0"/>
    <w:rPr>
      <w:rFonts w:ascii="Lucida Grande CY" w:hAnsi="Lucida Grande CY" w:cs="Lucida Grande CY"/>
      <w:sz w:val="18"/>
      <w:szCs w:val="18"/>
    </w:rPr>
  </w:style>
  <w:style w:type="paragraph" w:customStyle="1" w:styleId="font5">
    <w:name w:val="font5"/>
    <w:basedOn w:val="a"/>
    <w:rsid w:val="001A35FD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nt6">
    <w:name w:val="font6"/>
    <w:basedOn w:val="a"/>
    <w:rsid w:val="001A35FD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4">
    <w:name w:val="xl64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5">
    <w:name w:val="xl65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6">
    <w:name w:val="xl66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/>
      <w:textAlignment w:val="center"/>
    </w:pPr>
    <w:rPr>
      <w:rFonts w:ascii="Times" w:hAnsi="Times"/>
      <w:sz w:val="20"/>
      <w:szCs w:val="20"/>
    </w:rPr>
  </w:style>
  <w:style w:type="paragraph" w:customStyle="1" w:styleId="xl67">
    <w:name w:val="xl67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/>
      <w:jc w:val="center"/>
      <w:textAlignment w:val="center"/>
    </w:pPr>
    <w:rPr>
      <w:rFonts w:ascii="Times" w:hAnsi="Times"/>
      <w:sz w:val="20"/>
      <w:szCs w:val="20"/>
    </w:rPr>
  </w:style>
  <w:style w:type="paragraph" w:customStyle="1" w:styleId="xl68">
    <w:name w:val="xl68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69B"/>
      <w:spacing w:before="100" w:beforeAutospacing="1" w:after="100" w:afterAutospacing="1"/>
      <w:textAlignment w:val="center"/>
    </w:pPr>
    <w:rPr>
      <w:rFonts w:ascii="Times" w:hAnsi="Times"/>
      <w:sz w:val="20"/>
      <w:szCs w:val="20"/>
    </w:rPr>
  </w:style>
  <w:style w:type="paragraph" w:customStyle="1" w:styleId="xl69">
    <w:name w:val="xl69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2">
    <w:name w:val="xl72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3">
    <w:name w:val="xl73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4">
    <w:name w:val="xl74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6">
    <w:name w:val="xl76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7">
    <w:name w:val="xl77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8">
    <w:name w:val="xl78"/>
    <w:basedOn w:val="a"/>
    <w:rsid w:val="001A35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1A35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0">
    <w:name w:val="xl80"/>
    <w:basedOn w:val="a"/>
    <w:rsid w:val="001A35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1">
    <w:name w:val="xl81"/>
    <w:basedOn w:val="a"/>
    <w:rsid w:val="001A35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2">
    <w:name w:val="xl82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4">
    <w:name w:val="xl84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5">
    <w:name w:val="xl85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6">
    <w:name w:val="xl86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87">
    <w:name w:val="xl87"/>
    <w:basedOn w:val="a"/>
    <w:rsid w:val="001A35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a"/>
    <w:rsid w:val="001A35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9">
    <w:name w:val="xl89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0">
    <w:name w:val="xl90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xl91">
    <w:name w:val="xl91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xl92">
    <w:name w:val="xl92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xl93">
    <w:name w:val="xl93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4">
    <w:name w:val="xl94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5">
    <w:name w:val="xl95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6">
    <w:name w:val="xl96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7">
    <w:name w:val="xl97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8">
    <w:name w:val="xl98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99">
    <w:name w:val="xl99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100">
    <w:name w:val="xl100"/>
    <w:basedOn w:val="a"/>
    <w:rsid w:val="001A35FD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101">
    <w:name w:val="xl101"/>
    <w:basedOn w:val="a"/>
    <w:rsid w:val="001A35FD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102">
    <w:name w:val="xl102"/>
    <w:basedOn w:val="a"/>
    <w:rsid w:val="001A35FD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103">
    <w:name w:val="xl103"/>
    <w:basedOn w:val="a"/>
    <w:rsid w:val="001A35FD"/>
    <w:pPr>
      <w:pBdr>
        <w:top w:val="single" w:sz="4" w:space="0" w:color="auto"/>
        <w:left w:val="single" w:sz="4" w:space="9" w:color="auto"/>
        <w:right w:val="single" w:sz="4" w:space="0" w:color="auto"/>
      </w:pBdr>
      <w:shd w:val="clear" w:color="000000" w:fill="EBF1DE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20"/>
      <w:szCs w:val="20"/>
    </w:rPr>
  </w:style>
  <w:style w:type="paragraph" w:customStyle="1" w:styleId="xl104">
    <w:name w:val="xl104"/>
    <w:basedOn w:val="a"/>
    <w:rsid w:val="001A35FD"/>
    <w:pPr>
      <w:pBdr>
        <w:left w:val="single" w:sz="4" w:space="9" w:color="auto"/>
        <w:right w:val="single" w:sz="4" w:space="0" w:color="auto"/>
      </w:pBdr>
      <w:shd w:val="clear" w:color="000000" w:fill="EBF1DE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1A35FD"/>
    <w:pPr>
      <w:pBdr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20"/>
      <w:szCs w:val="20"/>
    </w:rPr>
  </w:style>
  <w:style w:type="paragraph" w:customStyle="1" w:styleId="xl106">
    <w:name w:val="xl106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07">
    <w:name w:val="xl107"/>
    <w:basedOn w:val="a"/>
    <w:rsid w:val="001A35FD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08">
    <w:name w:val="xl108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09">
    <w:name w:val="xl109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32"/>
      <w:szCs w:val="32"/>
    </w:rPr>
  </w:style>
  <w:style w:type="paragraph" w:customStyle="1" w:styleId="xl110">
    <w:name w:val="xl110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Times" w:hAnsi="Times"/>
      <w:sz w:val="20"/>
      <w:szCs w:val="20"/>
    </w:rPr>
  </w:style>
  <w:style w:type="paragraph" w:customStyle="1" w:styleId="xl111">
    <w:name w:val="xl111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12">
    <w:name w:val="xl112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13">
    <w:name w:val="xl113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14">
    <w:name w:val="xl114"/>
    <w:basedOn w:val="a"/>
    <w:rsid w:val="001A35F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115">
    <w:name w:val="xl115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16">
    <w:name w:val="xl116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17">
    <w:name w:val="xl117"/>
    <w:basedOn w:val="a"/>
    <w:rsid w:val="001A35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18">
    <w:name w:val="xl118"/>
    <w:basedOn w:val="a"/>
    <w:rsid w:val="001A35FD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19">
    <w:name w:val="xl119"/>
    <w:basedOn w:val="a"/>
    <w:rsid w:val="001A35FD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20">
    <w:name w:val="xl120"/>
    <w:basedOn w:val="a"/>
    <w:rsid w:val="001A35FD"/>
    <w:pPr>
      <w:pBdr>
        <w:lef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21">
    <w:name w:val="xl121"/>
    <w:basedOn w:val="a"/>
    <w:rsid w:val="001A35FD"/>
    <w:pPr>
      <w:pBdr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22">
    <w:name w:val="xl122"/>
    <w:basedOn w:val="a"/>
    <w:rsid w:val="001A35FD"/>
    <w:pPr>
      <w:pBdr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23">
    <w:name w:val="xl123"/>
    <w:basedOn w:val="a"/>
    <w:rsid w:val="001A35FD"/>
    <w:pPr>
      <w:pBdr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40"/>
      <w:szCs w:val="40"/>
    </w:rPr>
  </w:style>
  <w:style w:type="paragraph" w:customStyle="1" w:styleId="xl124">
    <w:name w:val="xl124"/>
    <w:basedOn w:val="a"/>
    <w:rsid w:val="001A35FD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sz w:val="20"/>
      <w:szCs w:val="20"/>
    </w:rPr>
  </w:style>
  <w:style w:type="paragraph" w:customStyle="1" w:styleId="xl125">
    <w:name w:val="xl125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26">
    <w:name w:val="xl126"/>
    <w:basedOn w:val="a"/>
    <w:rsid w:val="001A35FD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27">
    <w:name w:val="xl127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28">
    <w:name w:val="xl128"/>
    <w:basedOn w:val="a"/>
    <w:rsid w:val="001A35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29">
    <w:name w:val="xl129"/>
    <w:basedOn w:val="a"/>
    <w:rsid w:val="001A35FD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paragraph" w:customStyle="1" w:styleId="xl130">
    <w:name w:val="xl130"/>
    <w:basedOn w:val="a"/>
    <w:rsid w:val="001A35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Times" w:hAnsi="Times"/>
      <w:sz w:val="20"/>
      <w:szCs w:val="20"/>
    </w:rPr>
  </w:style>
  <w:style w:type="character" w:styleId="a6">
    <w:name w:val="Hyperlink"/>
    <w:basedOn w:val="a0"/>
    <w:uiPriority w:val="99"/>
    <w:unhideWhenUsed/>
    <w:rsid w:val="00580FB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580FB7"/>
    <w:rPr>
      <w:color w:val="800080"/>
      <w:u w:val="single"/>
    </w:rPr>
  </w:style>
  <w:style w:type="paragraph" w:styleId="a8">
    <w:name w:val="footer"/>
    <w:basedOn w:val="a"/>
    <w:link w:val="a9"/>
    <w:uiPriority w:val="99"/>
    <w:unhideWhenUsed/>
    <w:rsid w:val="00471E3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1E3A"/>
  </w:style>
  <w:style w:type="character" w:styleId="aa">
    <w:name w:val="page number"/>
    <w:basedOn w:val="a0"/>
    <w:uiPriority w:val="99"/>
    <w:semiHidden/>
    <w:unhideWhenUsed/>
    <w:rsid w:val="00471E3A"/>
  </w:style>
  <w:style w:type="character" w:customStyle="1" w:styleId="20">
    <w:name w:val="Заголовок 2 Знак"/>
    <w:basedOn w:val="a0"/>
    <w:link w:val="2"/>
    <w:rsid w:val="00F11CBF"/>
    <w:rPr>
      <w:rFonts w:ascii="Times New Roman" w:eastAsia="Times New Roman" w:hAnsi="Times New Roman" w:cs="Times New Roman"/>
      <w:szCs w:val="20"/>
    </w:rPr>
  </w:style>
  <w:style w:type="paragraph" w:styleId="ab">
    <w:name w:val="List Paragraph"/>
    <w:basedOn w:val="a"/>
    <w:uiPriority w:val="34"/>
    <w:qFormat/>
    <w:rsid w:val="00F11CBF"/>
    <w:pPr>
      <w:ind w:left="720"/>
      <w:contextualSpacing/>
    </w:pPr>
    <w:rPr>
      <w:rFonts w:ascii="Cambria" w:eastAsia="MS Mincho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yperlink" Target="http://www.gks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natashanazarova:Documents:&#1091;&#1095;&#1105;&#1073;&#1072;:&#1089;&#1090;&#1072;&#1090;&#1080;&#1089;&#1090;&#1080;&#1082;&#1072;:&#1089;&#1077;&#1084;&#1077;&#1089;&#1090;&#1088;&#1086;&#1074;&#1072;&#1103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natashanazarova:Documents:&#1091;&#1095;&#1105;&#1073;&#1072;:&#1089;&#1090;&#1072;&#1090;&#1080;&#1089;&#1090;&#1080;&#1082;&#1072;:&#1089;&#1077;&#1084;&#1077;&#1089;&#1090;&#1088;&#1086;&#1074;&#1072;&#1103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natashanazarova:Documents:&#1091;&#1095;&#1105;&#1073;&#1072;:&#1089;&#1090;&#1072;&#1090;&#1080;&#1089;&#1090;&#1080;&#1082;&#1072;:&#1089;&#1077;&#1084;&#1077;&#1089;&#1090;&#1088;&#1086;&#1074;&#1072;&#1103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natashanazarova:Documents:&#1091;&#1095;&#1105;&#1073;&#1072;:&#1089;&#1090;&#1072;&#1090;&#1080;&#1089;&#1090;&#1080;&#1082;&#1072;:&#1089;&#1077;&#1084;&#1077;&#1089;&#1090;&#1088;&#1086;&#1074;&#1072;&#1103;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Macintosh%20HD:Users:natashanazarova:Documents:&#1091;&#1095;&#1105;&#1073;&#1072;:&#1089;&#1090;&#1072;&#1090;&#1080;&#1089;&#1090;&#1080;&#1082;&#1072;:&#1089;&#1077;&#1084;&#1077;&#1089;&#1090;&#1088;&#1086;&#1074;&#1072;&#1103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4"/>
    </mc:Choice>
    <mc:Fallback>
      <c:style val="44"/>
    </mc:Fallback>
  </mc:AlternateContent>
  <c:chart>
    <c:title>
      <c:tx>
        <c:rich>
          <a:bodyPr/>
          <a:lstStyle/>
          <a:p>
            <a:pPr>
              <a:defRPr sz="2000">
                <a:ln>
                  <a:solidFill>
                    <a:schemeClr val="accent2">
                      <a:lumMod val="20000"/>
                      <a:lumOff val="80000"/>
                    </a:schemeClr>
                  </a:solidFill>
                </a:ln>
                <a:solidFill>
                  <a:schemeClr val="accent2">
                    <a:lumMod val="20000"/>
                    <a:lumOff val="80000"/>
                  </a:schemeClr>
                </a:solidFill>
                <a:effectLst>
                  <a:glow rad="101600">
                    <a:schemeClr val="accent2">
                      <a:satMod val="175000"/>
                      <a:alpha val="40000"/>
                    </a:schemeClr>
                  </a:glow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a:defRPr>
            </a:pPr>
            <a:r>
              <a:rPr lang="ru-RU" sz="2000">
                <a:ln>
                  <a:solidFill>
                    <a:schemeClr val="accent2">
                      <a:lumMod val="20000"/>
                      <a:lumOff val="80000"/>
                    </a:schemeClr>
                  </a:solidFill>
                </a:ln>
                <a:solidFill>
                  <a:schemeClr val="accent2">
                    <a:lumMod val="20000"/>
                    <a:lumOff val="80000"/>
                  </a:schemeClr>
                </a:solidFill>
                <a:effectLst>
                  <a:glow rad="101600">
                    <a:schemeClr val="accent2">
                      <a:satMod val="175000"/>
                      <a:alpha val="40000"/>
                    </a:schemeClr>
                  </a:glow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a:rPr>
              <a:t>Гистограмма</a:t>
            </a:r>
          </a:p>
          <a:p>
            <a:pPr>
              <a:defRPr sz="2000">
                <a:ln>
                  <a:solidFill>
                    <a:schemeClr val="accent2">
                      <a:lumMod val="20000"/>
                      <a:lumOff val="80000"/>
                    </a:schemeClr>
                  </a:solidFill>
                </a:ln>
                <a:solidFill>
                  <a:schemeClr val="accent2">
                    <a:lumMod val="20000"/>
                    <a:lumOff val="80000"/>
                  </a:schemeClr>
                </a:solidFill>
                <a:effectLst>
                  <a:glow rad="101600">
                    <a:schemeClr val="accent2">
                      <a:satMod val="175000"/>
                      <a:alpha val="40000"/>
                    </a:schemeClr>
                  </a:glow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a:defRPr>
            </a:pPr>
            <a:endParaRPr lang="ru-RU" sz="2000">
              <a:ln>
                <a:solidFill>
                  <a:schemeClr val="accent2">
                    <a:lumMod val="20000"/>
                    <a:lumOff val="80000"/>
                  </a:schemeClr>
                </a:solidFill>
              </a:ln>
              <a:solidFill>
                <a:schemeClr val="accent2">
                  <a:lumMod val="20000"/>
                  <a:lumOff val="80000"/>
                </a:schemeClr>
              </a:solidFill>
              <a:effectLst>
                <a:glow rad="101600">
                  <a:schemeClr val="accent2">
                    <a:satMod val="175000"/>
                    <a:alpha val="40000"/>
                  </a:schemeClr>
                </a:glow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a:endParaRPr>
          </a:p>
        </c:rich>
      </c:tx>
      <c:overlay val="0"/>
      <c:spPr>
        <a:ln>
          <a:solidFill>
            <a:srgbClr val="632523"/>
          </a:solidFill>
        </a:ln>
      </c:spPr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Лист5!$A$2</c:f>
              <c:strCache>
                <c:ptCount val="1"/>
                <c:pt idx="0">
                  <c:v>Число субъектов</c:v>
                </c:pt>
              </c:strCache>
            </c:strRef>
          </c:tx>
          <c:invertIfNegative val="0"/>
          <c:cat>
            <c:strRef>
              <c:f>Лист5!$B$1:$I$1</c:f>
              <c:strCache>
                <c:ptCount val="8"/>
                <c:pt idx="0">
                  <c:v>38,3-38,75</c:v>
                </c:pt>
                <c:pt idx="1">
                  <c:v>38,75-39,2</c:v>
                </c:pt>
                <c:pt idx="2">
                  <c:v>39,2-39,65</c:v>
                </c:pt>
                <c:pt idx="3">
                  <c:v>39,65-40,1</c:v>
                </c:pt>
                <c:pt idx="4">
                  <c:v>40,1-40,55</c:v>
                </c:pt>
                <c:pt idx="5">
                  <c:v>40,55-41</c:v>
                </c:pt>
                <c:pt idx="6">
                  <c:v>41-41,45</c:v>
                </c:pt>
                <c:pt idx="7">
                  <c:v>41,45-41,9</c:v>
                </c:pt>
              </c:strCache>
            </c:strRef>
          </c:cat>
          <c:val>
            <c:numRef>
              <c:f>Лист5!$B$2:$I$2</c:f>
              <c:numCache>
                <c:formatCode>General</c:formatCode>
                <c:ptCount val="8"/>
                <c:pt idx="0">
                  <c:v>2</c:v>
                </c:pt>
                <c:pt idx="1">
                  <c:v>4</c:v>
                </c:pt>
                <c:pt idx="2">
                  <c:v>4</c:v>
                </c:pt>
                <c:pt idx="3">
                  <c:v>24</c:v>
                </c:pt>
                <c:pt idx="4">
                  <c:v>16</c:v>
                </c:pt>
                <c:pt idx="5">
                  <c:v>18</c:v>
                </c:pt>
                <c:pt idx="6">
                  <c:v>12</c:v>
                </c:pt>
                <c:pt idx="7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422035456"/>
        <c:axId val="422037376"/>
      </c:barChart>
      <c:catAx>
        <c:axId val="4220354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20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rPr>
                  <a:t>Средний возраст населения,лет</a:t>
                </a:r>
                <a:endParaRPr lang="ru-RU" sz="1200"/>
              </a:p>
            </c:rich>
          </c:tx>
          <c:overlay val="0"/>
          <c:spPr>
            <a:gradFill rotWithShape="1">
              <a:gsLst>
                <a:gs pos="0">
                  <a:schemeClr val="accent2">
                    <a:tint val="50000"/>
                    <a:satMod val="300000"/>
                  </a:schemeClr>
                </a:gs>
                <a:gs pos="35000">
                  <a:schemeClr val="accent2">
                    <a:tint val="37000"/>
                    <a:satMod val="300000"/>
                  </a:schemeClr>
                </a:gs>
                <a:gs pos="100000">
                  <a:schemeClr val="accent2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solidFill>
                <a:schemeClr val="accent2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</c:title>
        <c:majorTickMark val="out"/>
        <c:minorTickMark val="none"/>
        <c:tickLblPos val="nextTo"/>
        <c:crossAx val="422037376"/>
        <c:crosses val="autoZero"/>
        <c:auto val="1"/>
        <c:lblAlgn val="ctr"/>
        <c:lblOffset val="100"/>
        <c:noMultiLvlLbl val="0"/>
      </c:catAx>
      <c:valAx>
        <c:axId val="42203737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120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rPr>
                  <a:t>Число субъектов РФ</a:t>
                </a:r>
                <a:endParaRPr lang="ru-RU" sz="1200"/>
              </a:p>
            </c:rich>
          </c:tx>
          <c:overlay val="0"/>
          <c:spPr>
            <a:gradFill rotWithShape="1">
              <a:gsLst>
                <a:gs pos="0">
                  <a:schemeClr val="accent2">
                    <a:tint val="50000"/>
                    <a:satMod val="300000"/>
                  </a:schemeClr>
                </a:gs>
                <a:gs pos="35000">
                  <a:schemeClr val="accent2">
                    <a:tint val="37000"/>
                    <a:satMod val="300000"/>
                  </a:schemeClr>
                </a:gs>
                <a:gs pos="100000">
                  <a:schemeClr val="accent2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solidFill>
                <a:schemeClr val="accent2">
                  <a:shade val="95000"/>
                  <a:satMod val="105000"/>
                </a:schemeClr>
              </a:solidFill>
              <a:prstDash val="solid"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</c:title>
        <c:numFmt formatCode="General" sourceLinked="1"/>
        <c:majorTickMark val="out"/>
        <c:minorTickMark val="none"/>
        <c:tickLblPos val="nextTo"/>
        <c:crossAx val="422035456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2">
        <a:lumMod val="50000"/>
      </a:schemeClr>
    </a:solidFill>
    <a:ln>
      <a:solidFill>
        <a:schemeClr val="accent2">
          <a:lumMod val="50000"/>
        </a:schemeClr>
      </a:solidFill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7"/>
    </mc:Choice>
    <mc:Fallback>
      <c:style val="47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Полигон частот</a:t>
            </a:r>
          </a:p>
          <a:p>
            <a:pPr>
              <a:defRPr/>
            </a:pPr>
            <a:endParaRPr lang="ru-RU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Лист5!$A$2</c:f>
              <c:strCache>
                <c:ptCount val="1"/>
                <c:pt idx="0">
                  <c:v>Число субъектов</c:v>
                </c:pt>
              </c:strCache>
            </c:strRef>
          </c:tx>
          <c:cat>
            <c:strRef>
              <c:f>Лист5!$B$1:$I$1</c:f>
              <c:strCache>
                <c:ptCount val="8"/>
                <c:pt idx="0">
                  <c:v>38,3-38,75</c:v>
                </c:pt>
                <c:pt idx="1">
                  <c:v>38,75-39,2</c:v>
                </c:pt>
                <c:pt idx="2">
                  <c:v>39,2-39,65</c:v>
                </c:pt>
                <c:pt idx="3">
                  <c:v>39,65-40,1</c:v>
                </c:pt>
                <c:pt idx="4">
                  <c:v>40,1-40,55</c:v>
                </c:pt>
                <c:pt idx="5">
                  <c:v>40,55-41</c:v>
                </c:pt>
                <c:pt idx="6">
                  <c:v>41-41,45</c:v>
                </c:pt>
                <c:pt idx="7">
                  <c:v>41,45-41,9</c:v>
                </c:pt>
              </c:strCache>
            </c:strRef>
          </c:cat>
          <c:val>
            <c:numRef>
              <c:f>Лист5!$B$2:$I$2</c:f>
              <c:numCache>
                <c:formatCode>General</c:formatCode>
                <c:ptCount val="8"/>
                <c:pt idx="0">
                  <c:v>2</c:v>
                </c:pt>
                <c:pt idx="1">
                  <c:v>4</c:v>
                </c:pt>
                <c:pt idx="2">
                  <c:v>4</c:v>
                </c:pt>
                <c:pt idx="3">
                  <c:v>24</c:v>
                </c:pt>
                <c:pt idx="4">
                  <c:v>16</c:v>
                </c:pt>
                <c:pt idx="5">
                  <c:v>18</c:v>
                </c:pt>
                <c:pt idx="6">
                  <c:v>12</c:v>
                </c:pt>
                <c:pt idx="7">
                  <c:v>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29991808"/>
        <c:axId val="429998080"/>
      </c:lineChart>
      <c:catAx>
        <c:axId val="4299918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Средний возраст населения,лет</a:t>
                </a:r>
              </a:p>
            </c:rich>
          </c:tx>
          <c:overlay val="0"/>
        </c:title>
        <c:majorTickMark val="out"/>
        <c:minorTickMark val="none"/>
        <c:tickLblPos val="nextTo"/>
        <c:crossAx val="429998080"/>
        <c:crosses val="autoZero"/>
        <c:auto val="1"/>
        <c:lblAlgn val="ctr"/>
        <c:lblOffset val="100"/>
        <c:noMultiLvlLbl val="0"/>
      </c:catAx>
      <c:valAx>
        <c:axId val="42999808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Число субъектов РФ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429991808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5">
        <a:lumMod val="50000"/>
      </a:schemeClr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6"/>
    </mc:Choice>
    <mc:Fallback>
      <c:style val="46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cat>
            <c:strRef>
              <c:f>Лист1!$E$3:$E$10</c:f>
              <c:strCache>
                <c:ptCount val="8"/>
                <c:pt idx="0">
                  <c:v>Центральный федеральный округ</c:v>
                </c:pt>
                <c:pt idx="1">
                  <c:v>Северо-Западный федеральный округ</c:v>
                </c:pt>
                <c:pt idx="2">
                  <c:v>Южный федеральный округ</c:v>
                </c:pt>
                <c:pt idx="3">
                  <c:v>Северо-Кавказский федеральный округ</c:v>
                </c:pt>
                <c:pt idx="4">
                  <c:v>Приволжский федеральный округ</c:v>
                </c:pt>
                <c:pt idx="5">
                  <c:v>Уральский федеральный округ</c:v>
                </c:pt>
                <c:pt idx="6">
                  <c:v>Сибирский федеральный округ</c:v>
                </c:pt>
                <c:pt idx="7">
                  <c:v>Дальневосточный федеральный округ</c:v>
                </c:pt>
              </c:strCache>
            </c:strRef>
          </c:cat>
          <c:val>
            <c:numRef>
              <c:f>Лист1!$F$3:$F$10</c:f>
              <c:numCache>
                <c:formatCode>0.0</c:formatCode>
                <c:ptCount val="8"/>
                <c:pt idx="0">
                  <c:v>40.882610142103509</c:v>
                </c:pt>
                <c:pt idx="1">
                  <c:v>40.668512967548565</c:v>
                </c:pt>
                <c:pt idx="2">
                  <c:v>40.236379236379278</c:v>
                </c:pt>
                <c:pt idx="3">
                  <c:v>39.314444939812702</c:v>
                </c:pt>
                <c:pt idx="4">
                  <c:v>40.15462874594386</c:v>
                </c:pt>
                <c:pt idx="5">
                  <c:v>39.780261639091947</c:v>
                </c:pt>
                <c:pt idx="6">
                  <c:v>39.657250585957378</c:v>
                </c:pt>
                <c:pt idx="7">
                  <c:v>40.327187864644074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0014464"/>
        <c:axId val="430016384"/>
      </c:lineChart>
      <c:catAx>
        <c:axId val="4300144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200"/>
                </a:pPr>
                <a:r>
                  <a:rPr lang="ru-RU" sz="1200"/>
                  <a:t>Федеральные округа</a:t>
                </a:r>
              </a:p>
            </c:rich>
          </c:tx>
          <c:overlay val="0"/>
        </c:title>
        <c:majorTickMark val="out"/>
        <c:minorTickMark val="none"/>
        <c:tickLblPos val="nextTo"/>
        <c:crossAx val="430016384"/>
        <c:crosses val="autoZero"/>
        <c:auto val="1"/>
        <c:lblAlgn val="ctr"/>
        <c:lblOffset val="100"/>
        <c:noMultiLvlLbl val="0"/>
      </c:catAx>
      <c:valAx>
        <c:axId val="43001638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/>
                </a:pPr>
                <a:r>
                  <a:rPr lang="ru-RU" sz="1200"/>
                  <a:t>Средний возраст,лет</a:t>
                </a:r>
              </a:p>
            </c:rich>
          </c:tx>
          <c:overlay val="0"/>
        </c:title>
        <c:numFmt formatCode="0.0" sourceLinked="1"/>
        <c:majorTickMark val="out"/>
        <c:minorTickMark val="none"/>
        <c:tickLblPos val="nextTo"/>
        <c:crossAx val="430014464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4">
        <a:lumMod val="75000"/>
      </a:schemeClr>
    </a:soli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2"/>
    </mc:Choice>
    <mc:Fallback>
      <c:style val="4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1050825847016311"/>
          <c:y val="4.266491631112572E-2"/>
          <c:w val="0.51343076089530759"/>
          <c:h val="0.48280947569443522"/>
        </c:manualLayout>
      </c:layout>
      <c:lineChart>
        <c:grouping val="standard"/>
        <c:varyColors val="0"/>
        <c:ser>
          <c:idx val="0"/>
          <c:order val="0"/>
          <c:tx>
            <c:strRef>
              <c:f>Лист4!$I$18</c:f>
              <c:strCache>
                <c:ptCount val="1"/>
                <c:pt idx="0">
                  <c:v>Абсолютный прирост</c:v>
                </c:pt>
              </c:strCache>
            </c:strRef>
          </c:tx>
          <c:marker>
            <c:symbol val="none"/>
          </c:marker>
          <c:cat>
            <c:strRef>
              <c:f>Лист4!$H$19:$H$26</c:f>
              <c:strCache>
                <c:ptCount val="8"/>
                <c:pt idx="0">
                  <c:v>Центральный федеральный округ</c:v>
                </c:pt>
                <c:pt idx="1">
                  <c:v>Северо-Западный федеральный округ</c:v>
                </c:pt>
                <c:pt idx="2">
                  <c:v>Южный федеральный округ</c:v>
                </c:pt>
                <c:pt idx="3">
                  <c:v>Северо-Кавказский федеральный округ</c:v>
                </c:pt>
                <c:pt idx="4">
                  <c:v>Приволжский федеральный округ</c:v>
                </c:pt>
                <c:pt idx="5">
                  <c:v>Уральский федеральный округ</c:v>
                </c:pt>
                <c:pt idx="6">
                  <c:v>Сибирский федеральный округ</c:v>
                </c:pt>
                <c:pt idx="7">
                  <c:v>Дальневосточный федеральный округ</c:v>
                </c:pt>
              </c:strCache>
            </c:strRef>
          </c:cat>
          <c:val>
            <c:numRef>
              <c:f>Лист4!$I$19:$I$26</c:f>
              <c:numCache>
                <c:formatCode>General</c:formatCode>
                <c:ptCount val="8"/>
                <c:pt idx="0">
                  <c:v>0.19999999999999607</c:v>
                </c:pt>
                <c:pt idx="1">
                  <c:v>0.5</c:v>
                </c:pt>
                <c:pt idx="2">
                  <c:v>0.5</c:v>
                </c:pt>
                <c:pt idx="3">
                  <c:v>0.3999999999999993</c:v>
                </c:pt>
                <c:pt idx="4">
                  <c:v>0.5</c:v>
                </c:pt>
                <c:pt idx="5">
                  <c:v>0.3999999999999993</c:v>
                </c:pt>
                <c:pt idx="6">
                  <c:v>0.40000000000000602</c:v>
                </c:pt>
                <c:pt idx="7">
                  <c:v>0.3999999999999993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Лист4!$J$18</c:f>
              <c:strCache>
                <c:ptCount val="1"/>
                <c:pt idx="0">
                  <c:v>Коэффициент роста</c:v>
                </c:pt>
              </c:strCache>
            </c:strRef>
          </c:tx>
          <c:marker>
            <c:symbol val="none"/>
          </c:marker>
          <c:cat>
            <c:strRef>
              <c:f>Лист4!$H$19:$H$26</c:f>
              <c:strCache>
                <c:ptCount val="8"/>
                <c:pt idx="0">
                  <c:v>Центральный федеральный округ</c:v>
                </c:pt>
                <c:pt idx="1">
                  <c:v>Северо-Западный федеральный округ</c:v>
                </c:pt>
                <c:pt idx="2">
                  <c:v>Южный федеральный округ</c:v>
                </c:pt>
                <c:pt idx="3">
                  <c:v>Северо-Кавказский федеральный округ</c:v>
                </c:pt>
                <c:pt idx="4">
                  <c:v>Приволжский федеральный округ</c:v>
                </c:pt>
                <c:pt idx="5">
                  <c:v>Уральский федеральный округ</c:v>
                </c:pt>
                <c:pt idx="6">
                  <c:v>Сибирский федеральный округ</c:v>
                </c:pt>
                <c:pt idx="7">
                  <c:v>Дальневосточный федеральный округ</c:v>
                </c:pt>
              </c:strCache>
            </c:strRef>
          </c:cat>
          <c:val>
            <c:numRef>
              <c:f>Лист4!$J$19:$J$26</c:f>
              <c:numCache>
                <c:formatCode>0.0000</c:formatCode>
                <c:ptCount val="8"/>
                <c:pt idx="0">
                  <c:v>1.0049140049140051</c:v>
                </c:pt>
                <c:pt idx="1">
                  <c:v>1.0124378109452741</c:v>
                </c:pt>
                <c:pt idx="2">
                  <c:v>1.0125944584382867</c:v>
                </c:pt>
                <c:pt idx="3">
                  <c:v>1.0102827763496141</c:v>
                </c:pt>
                <c:pt idx="4">
                  <c:v>1.0125944584382867</c:v>
                </c:pt>
                <c:pt idx="5">
                  <c:v>1.0101522842639601</c:v>
                </c:pt>
                <c:pt idx="6">
                  <c:v>1.0101781170483459</c:v>
                </c:pt>
                <c:pt idx="7">
                  <c:v>1.010025062656642</c:v>
                </c:pt>
              </c:numCache>
            </c:numRef>
          </c:val>
          <c:smooth val="0"/>
        </c:ser>
        <c:ser>
          <c:idx val="3"/>
          <c:order val="2"/>
          <c:tx>
            <c:strRef>
              <c:f>Лист4!$L$18</c:f>
              <c:strCache>
                <c:ptCount val="1"/>
                <c:pt idx="0">
                  <c:v>Темп прироста</c:v>
                </c:pt>
              </c:strCache>
            </c:strRef>
          </c:tx>
          <c:marker>
            <c:symbol val="none"/>
          </c:marker>
          <c:cat>
            <c:strRef>
              <c:f>Лист4!$H$19:$H$26</c:f>
              <c:strCache>
                <c:ptCount val="8"/>
                <c:pt idx="0">
                  <c:v>Центральный федеральный округ</c:v>
                </c:pt>
                <c:pt idx="1">
                  <c:v>Северо-Западный федеральный округ</c:v>
                </c:pt>
                <c:pt idx="2">
                  <c:v>Южный федеральный округ</c:v>
                </c:pt>
                <c:pt idx="3">
                  <c:v>Северо-Кавказский федеральный округ</c:v>
                </c:pt>
                <c:pt idx="4">
                  <c:v>Приволжский федеральный округ</c:v>
                </c:pt>
                <c:pt idx="5">
                  <c:v>Уральский федеральный округ</c:v>
                </c:pt>
                <c:pt idx="6">
                  <c:v>Сибирский федеральный округ</c:v>
                </c:pt>
                <c:pt idx="7">
                  <c:v>Дальневосточный федеральный округ</c:v>
                </c:pt>
              </c:strCache>
            </c:strRef>
          </c:cat>
          <c:val>
            <c:numRef>
              <c:f>Лист4!$L$19:$L$26</c:f>
              <c:numCache>
                <c:formatCode>0.00</c:formatCode>
                <c:ptCount val="8"/>
                <c:pt idx="0">
                  <c:v>0.4914004914004832</c:v>
                </c:pt>
                <c:pt idx="1">
                  <c:v>1.2437810945273635</c:v>
                </c:pt>
                <c:pt idx="2">
                  <c:v>1.2594458438287155</c:v>
                </c:pt>
                <c:pt idx="3">
                  <c:v>1.0282776349614275</c:v>
                </c:pt>
                <c:pt idx="4">
                  <c:v>1.2594458438287155</c:v>
                </c:pt>
                <c:pt idx="5">
                  <c:v>1.0152284263959359</c:v>
                </c:pt>
                <c:pt idx="6">
                  <c:v>1.0178117048346138</c:v>
                </c:pt>
                <c:pt idx="7">
                  <c:v>1.0025062656641666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0038016"/>
        <c:axId val="430383872"/>
      </c:lineChart>
      <c:catAx>
        <c:axId val="430038016"/>
        <c:scaling>
          <c:orientation val="minMax"/>
        </c:scaling>
        <c:delete val="0"/>
        <c:axPos val="b"/>
        <c:majorTickMark val="out"/>
        <c:minorTickMark val="none"/>
        <c:tickLblPos val="nextTo"/>
        <c:crossAx val="430383872"/>
        <c:crosses val="autoZero"/>
        <c:auto val="1"/>
        <c:lblAlgn val="ctr"/>
        <c:lblOffset val="100"/>
        <c:noMultiLvlLbl val="0"/>
      </c:catAx>
      <c:valAx>
        <c:axId val="4303838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30038016"/>
        <c:crosses val="autoZero"/>
        <c:crossBetween val="between"/>
      </c:valAx>
      <c:spPr>
        <a:solidFill>
          <a:schemeClr val="accent1">
            <a:lumMod val="50000"/>
          </a:schemeClr>
        </a:solidFill>
      </c:spPr>
    </c:plotArea>
    <c:legend>
      <c:legendPos val="r"/>
      <c:layout>
        <c:manualLayout>
          <c:xMode val="edge"/>
          <c:yMode val="edge"/>
          <c:x val="0.74042027194066684"/>
          <c:y val="0.18032813998020505"/>
          <c:w val="0.24309847548413707"/>
          <c:h val="0.24879563996082407"/>
        </c:manualLayout>
      </c:layout>
      <c:overlay val="0"/>
    </c:legend>
    <c:plotVisOnly val="1"/>
    <c:dispBlanksAs val="gap"/>
    <c:showDLblsOverMax val="0"/>
  </c:chart>
  <c:spPr>
    <a:solidFill>
      <a:schemeClr val="accent1">
        <a:lumMod val="60000"/>
        <a:lumOff val="40000"/>
      </a:schemeClr>
    </a:solidFill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2"/>
    </mc:Choice>
    <mc:Fallback>
      <c:style val="4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Лист4!$P$2</c:f>
              <c:strCache>
                <c:ptCount val="1"/>
                <c:pt idx="0">
                  <c:v>Средний уровень ряда</c:v>
                </c:pt>
              </c:strCache>
            </c:strRef>
          </c:tx>
          <c:marker>
            <c:symbol val="none"/>
          </c:marker>
          <c:cat>
            <c:strRef>
              <c:f>Лист4!$O$3:$O$10</c:f>
              <c:strCache>
                <c:ptCount val="8"/>
                <c:pt idx="0">
                  <c:v>Центральный федеральный округ</c:v>
                </c:pt>
                <c:pt idx="1">
                  <c:v>Северо-Западный федеральный округ</c:v>
                </c:pt>
                <c:pt idx="2">
                  <c:v>Южный федеральный округ</c:v>
                </c:pt>
                <c:pt idx="3">
                  <c:v>Северо-Кавказский федеральный округ</c:v>
                </c:pt>
                <c:pt idx="4">
                  <c:v>Приволжский федеральный округ</c:v>
                </c:pt>
                <c:pt idx="5">
                  <c:v>Уральский федеральный округ</c:v>
                </c:pt>
                <c:pt idx="6">
                  <c:v>Сибирский федеральный округ</c:v>
                </c:pt>
                <c:pt idx="7">
                  <c:v>Дальневосточный федеральный округ</c:v>
                </c:pt>
              </c:strCache>
            </c:strRef>
          </c:cat>
          <c:val>
            <c:numRef>
              <c:f>Лист4!$P$3:$P$10</c:f>
              <c:numCache>
                <c:formatCode>General</c:formatCode>
                <c:ptCount val="8"/>
                <c:pt idx="0">
                  <c:v>40.800000000000011</c:v>
                </c:pt>
                <c:pt idx="1">
                  <c:v>40.375</c:v>
                </c:pt>
                <c:pt idx="2">
                  <c:v>39.875</c:v>
                </c:pt>
                <c:pt idx="3">
                  <c:v>39.050000000000004</c:v>
                </c:pt>
                <c:pt idx="4">
                  <c:v>39.825000000000003</c:v>
                </c:pt>
                <c:pt idx="5">
                  <c:v>39.550000000000004</c:v>
                </c:pt>
                <c:pt idx="6">
                  <c:v>39.450000000000003</c:v>
                </c:pt>
                <c:pt idx="7">
                  <c:v>40.1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Лист4!$Q$2</c:f>
              <c:strCache>
                <c:ptCount val="1"/>
                <c:pt idx="0">
                  <c:v>Средний абсолютный прирост</c:v>
                </c:pt>
              </c:strCache>
            </c:strRef>
          </c:tx>
          <c:marker>
            <c:symbol val="none"/>
          </c:marker>
          <c:cat>
            <c:strRef>
              <c:f>Лист4!$O$3:$O$10</c:f>
              <c:strCache>
                <c:ptCount val="8"/>
                <c:pt idx="0">
                  <c:v>Центральный федеральный округ</c:v>
                </c:pt>
                <c:pt idx="1">
                  <c:v>Северо-Западный федеральный округ</c:v>
                </c:pt>
                <c:pt idx="2">
                  <c:v>Южный федеральный округ</c:v>
                </c:pt>
                <c:pt idx="3">
                  <c:v>Северо-Кавказский федеральный округ</c:v>
                </c:pt>
                <c:pt idx="4">
                  <c:v>Приволжский федеральный округ</c:v>
                </c:pt>
                <c:pt idx="5">
                  <c:v>Уральский федеральный округ</c:v>
                </c:pt>
                <c:pt idx="6">
                  <c:v>Сибирский федеральный округ</c:v>
                </c:pt>
                <c:pt idx="7">
                  <c:v>Дальневосточный федеральный округ</c:v>
                </c:pt>
              </c:strCache>
            </c:strRef>
          </c:cat>
          <c:val>
            <c:numRef>
              <c:f>Лист4!$Q$3:$Q$10</c:f>
              <c:numCache>
                <c:formatCode>General</c:formatCode>
                <c:ptCount val="8"/>
                <c:pt idx="0">
                  <c:v>9.9999999999997827E-2</c:v>
                </c:pt>
                <c:pt idx="1">
                  <c:v>0.25</c:v>
                </c:pt>
                <c:pt idx="2">
                  <c:v>0.25</c:v>
                </c:pt>
                <c:pt idx="3">
                  <c:v>0.19999999999999907</c:v>
                </c:pt>
                <c:pt idx="4">
                  <c:v>0.25</c:v>
                </c:pt>
                <c:pt idx="5">
                  <c:v>0.19999999999999907</c:v>
                </c:pt>
                <c:pt idx="6">
                  <c:v>0.20000000000000301</c:v>
                </c:pt>
                <c:pt idx="7">
                  <c:v>0.19999999999999907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Лист4!$R$2</c:f>
              <c:strCache>
                <c:ptCount val="1"/>
                <c:pt idx="0">
                  <c:v>Средний коэффициент роста</c:v>
                </c:pt>
              </c:strCache>
            </c:strRef>
          </c:tx>
          <c:marker>
            <c:symbol val="none"/>
          </c:marker>
          <c:cat>
            <c:strRef>
              <c:f>Лист4!$O$3:$O$10</c:f>
              <c:strCache>
                <c:ptCount val="8"/>
                <c:pt idx="0">
                  <c:v>Центральный федеральный округ</c:v>
                </c:pt>
                <c:pt idx="1">
                  <c:v>Северо-Западный федеральный округ</c:v>
                </c:pt>
                <c:pt idx="2">
                  <c:v>Южный федеральный округ</c:v>
                </c:pt>
                <c:pt idx="3">
                  <c:v>Северо-Кавказский федеральный округ</c:v>
                </c:pt>
                <c:pt idx="4">
                  <c:v>Приволжский федеральный округ</c:v>
                </c:pt>
                <c:pt idx="5">
                  <c:v>Уральский федеральный округ</c:v>
                </c:pt>
                <c:pt idx="6">
                  <c:v>Сибирский федеральный округ</c:v>
                </c:pt>
                <c:pt idx="7">
                  <c:v>Дальневосточный федеральный округ</c:v>
                </c:pt>
              </c:strCache>
            </c:strRef>
          </c:cat>
          <c:val>
            <c:numRef>
              <c:f>Лист4!$R$3:$R$10</c:f>
              <c:numCache>
                <c:formatCode>0.0000</c:formatCode>
                <c:ptCount val="8"/>
                <c:pt idx="0">
                  <c:v>1.0024539914200581</c:v>
                </c:pt>
                <c:pt idx="1">
                  <c:v>1.0061996874106414</c:v>
                </c:pt>
                <c:pt idx="2">
                  <c:v>1.0062775255555938</c:v>
                </c:pt>
                <c:pt idx="3">
                  <c:v>1.0051282387584246</c:v>
                </c:pt>
                <c:pt idx="4">
                  <c:v>1.0062775255555938</c:v>
                </c:pt>
                <c:pt idx="5">
                  <c:v>1.0050633235094986</c:v>
                </c:pt>
                <c:pt idx="6">
                  <c:v>1.005076174749131</c:v>
                </c:pt>
                <c:pt idx="7">
                  <c:v>1.0050000311724578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Лист4!$S$2</c:f>
              <c:strCache>
                <c:ptCount val="1"/>
                <c:pt idx="0">
                  <c:v>Средний темп роста</c:v>
                </c:pt>
              </c:strCache>
            </c:strRef>
          </c:tx>
          <c:marker>
            <c:symbol val="none"/>
          </c:marker>
          <c:cat>
            <c:strRef>
              <c:f>Лист4!$O$3:$O$10</c:f>
              <c:strCache>
                <c:ptCount val="8"/>
                <c:pt idx="0">
                  <c:v>Центральный федеральный округ</c:v>
                </c:pt>
                <c:pt idx="1">
                  <c:v>Северо-Западный федеральный округ</c:v>
                </c:pt>
                <c:pt idx="2">
                  <c:v>Южный федеральный округ</c:v>
                </c:pt>
                <c:pt idx="3">
                  <c:v>Северо-Кавказский федеральный округ</c:v>
                </c:pt>
                <c:pt idx="4">
                  <c:v>Приволжский федеральный округ</c:v>
                </c:pt>
                <c:pt idx="5">
                  <c:v>Уральский федеральный округ</c:v>
                </c:pt>
                <c:pt idx="6">
                  <c:v>Сибирский федеральный округ</c:v>
                </c:pt>
                <c:pt idx="7">
                  <c:v>Дальневосточный федеральный округ</c:v>
                </c:pt>
              </c:strCache>
            </c:strRef>
          </c:cat>
          <c:val>
            <c:numRef>
              <c:f>Лист4!$S$3:$S$10</c:f>
              <c:numCache>
                <c:formatCode>0.00</c:formatCode>
                <c:ptCount val="8"/>
                <c:pt idx="0">
                  <c:v>100.24539914200578</c:v>
                </c:pt>
                <c:pt idx="1">
                  <c:v>100.6199687410642</c:v>
                </c:pt>
                <c:pt idx="2">
                  <c:v>100.62775255555924</c:v>
                </c:pt>
                <c:pt idx="3">
                  <c:v>100.51282387584253</c:v>
                </c:pt>
                <c:pt idx="4">
                  <c:v>100.62775255555924</c:v>
                </c:pt>
                <c:pt idx="5">
                  <c:v>100.50633235094986</c:v>
                </c:pt>
                <c:pt idx="6">
                  <c:v>100.50761747491313</c:v>
                </c:pt>
                <c:pt idx="7">
                  <c:v>100.5000031172458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Лист4!$T$2</c:f>
              <c:strCache>
                <c:ptCount val="1"/>
                <c:pt idx="0">
                  <c:v>Средний темп прироста</c:v>
                </c:pt>
              </c:strCache>
            </c:strRef>
          </c:tx>
          <c:marker>
            <c:symbol val="none"/>
          </c:marker>
          <c:cat>
            <c:strRef>
              <c:f>Лист4!$O$3:$O$10</c:f>
              <c:strCache>
                <c:ptCount val="8"/>
                <c:pt idx="0">
                  <c:v>Центральный федеральный округ</c:v>
                </c:pt>
                <c:pt idx="1">
                  <c:v>Северо-Западный федеральный округ</c:v>
                </c:pt>
                <c:pt idx="2">
                  <c:v>Южный федеральный округ</c:v>
                </c:pt>
                <c:pt idx="3">
                  <c:v>Северо-Кавказский федеральный округ</c:v>
                </c:pt>
                <c:pt idx="4">
                  <c:v>Приволжский федеральный округ</c:v>
                </c:pt>
                <c:pt idx="5">
                  <c:v>Уральский федеральный округ</c:v>
                </c:pt>
                <c:pt idx="6">
                  <c:v>Сибирский федеральный округ</c:v>
                </c:pt>
                <c:pt idx="7">
                  <c:v>Дальневосточный федеральный округ</c:v>
                </c:pt>
              </c:strCache>
            </c:strRef>
          </c:cat>
          <c:val>
            <c:numRef>
              <c:f>Лист4!$T$3:$T$10</c:f>
              <c:numCache>
                <c:formatCode>0.00</c:formatCode>
                <c:ptCount val="8"/>
                <c:pt idx="0">
                  <c:v>0.24539914200576607</c:v>
                </c:pt>
                <c:pt idx="1">
                  <c:v>0.61996874106419819</c:v>
                </c:pt>
                <c:pt idx="2">
                  <c:v>0.62775255555929721</c:v>
                </c:pt>
                <c:pt idx="3">
                  <c:v>0.51282387584254296</c:v>
                </c:pt>
                <c:pt idx="4">
                  <c:v>0.62775255555929721</c:v>
                </c:pt>
                <c:pt idx="5">
                  <c:v>0.50633235094987583</c:v>
                </c:pt>
                <c:pt idx="6">
                  <c:v>0.50761747491311804</c:v>
                </c:pt>
                <c:pt idx="7">
                  <c:v>0.50000311724581104</c:v>
                </c:pt>
              </c:numCache>
            </c:numRef>
          </c:val>
          <c:smooth val="0"/>
        </c:ser>
        <c:ser>
          <c:idx val="5"/>
          <c:order val="5"/>
          <c:tx>
            <c:strRef>
              <c:f>Лист4!$U$2</c:f>
              <c:strCache>
                <c:ptCount val="1"/>
                <c:pt idx="0">
                  <c:v>Средняя величина абсолютного значения 1% прироста</c:v>
                </c:pt>
              </c:strCache>
            </c:strRef>
          </c:tx>
          <c:marker>
            <c:symbol val="none"/>
          </c:marker>
          <c:cat>
            <c:strRef>
              <c:f>Лист4!$O$3:$O$10</c:f>
              <c:strCache>
                <c:ptCount val="8"/>
                <c:pt idx="0">
                  <c:v>Центральный федеральный округ</c:v>
                </c:pt>
                <c:pt idx="1">
                  <c:v>Северо-Западный федеральный округ</c:v>
                </c:pt>
                <c:pt idx="2">
                  <c:v>Южный федеральный округ</c:v>
                </c:pt>
                <c:pt idx="3">
                  <c:v>Северо-Кавказский федеральный округ</c:v>
                </c:pt>
                <c:pt idx="4">
                  <c:v>Приволжский федеральный округ</c:v>
                </c:pt>
                <c:pt idx="5">
                  <c:v>Уральский федеральный округ</c:v>
                </c:pt>
                <c:pt idx="6">
                  <c:v>Сибирский федеральный округ</c:v>
                </c:pt>
                <c:pt idx="7">
                  <c:v>Дальневосточный федеральный округ</c:v>
                </c:pt>
              </c:strCache>
            </c:strRef>
          </c:cat>
          <c:val>
            <c:numRef>
              <c:f>Лист4!$U$3:$U$10</c:f>
              <c:numCache>
                <c:formatCode>0.00</c:formatCode>
                <c:ptCount val="8"/>
                <c:pt idx="0">
                  <c:v>166.25974999962031</c:v>
                </c:pt>
                <c:pt idx="1">
                  <c:v>65.124251152880376</c:v>
                </c:pt>
                <c:pt idx="2">
                  <c:v>63.520251167234633</c:v>
                </c:pt>
                <c:pt idx="3">
                  <c:v>76.147000636120751</c:v>
                </c:pt>
                <c:pt idx="4">
                  <c:v>63.440601949470107</c:v>
                </c:pt>
                <c:pt idx="5">
                  <c:v>78.110750628128898</c:v>
                </c:pt>
                <c:pt idx="6">
                  <c:v>77.716000629710635</c:v>
                </c:pt>
                <c:pt idx="7">
                  <c:v>80.199499996889159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0407040"/>
        <c:axId val="430412928"/>
      </c:lineChart>
      <c:catAx>
        <c:axId val="430407040"/>
        <c:scaling>
          <c:orientation val="minMax"/>
        </c:scaling>
        <c:delete val="0"/>
        <c:axPos val="b"/>
        <c:majorTickMark val="out"/>
        <c:minorTickMark val="none"/>
        <c:tickLblPos val="nextTo"/>
        <c:crossAx val="430412928"/>
        <c:crosses val="autoZero"/>
        <c:auto val="1"/>
        <c:lblAlgn val="ctr"/>
        <c:lblOffset val="100"/>
        <c:noMultiLvlLbl val="0"/>
      </c:catAx>
      <c:valAx>
        <c:axId val="4304129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4304070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5595208717425701"/>
          <c:y val="4.4871022975913923E-2"/>
          <c:w val="0.3269337829722832"/>
          <c:h val="0.90652800253754218"/>
        </c:manualLayout>
      </c:layout>
      <c:overlay val="0"/>
    </c:legend>
    <c:plotVisOnly val="1"/>
    <c:dispBlanksAs val="gap"/>
    <c:showDLblsOverMax val="0"/>
  </c:chart>
  <c:spPr>
    <a:solidFill>
      <a:srgbClr val="660066"/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AB7C0F-6CCF-400F-AFDF-4AFAE5D09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18</Pages>
  <Words>3023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Назарова</dc:creator>
  <cp:keywords/>
  <dc:description/>
  <cp:lastModifiedBy>Masserah</cp:lastModifiedBy>
  <cp:revision>21</cp:revision>
  <dcterms:created xsi:type="dcterms:W3CDTF">2014-04-16T06:28:00Z</dcterms:created>
  <dcterms:modified xsi:type="dcterms:W3CDTF">2014-12-01T06:02:00Z</dcterms:modified>
</cp:coreProperties>
</file>